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D8C6EE" w14:textId="07F3AD93" w:rsidR="00F934FE" w:rsidRPr="00F934FE" w:rsidRDefault="00F934FE" w:rsidP="00F934FE">
      <w:pPr>
        <w:jc w:val="center"/>
        <w:rPr>
          <w:rFonts w:ascii="Calibri" w:eastAsia="Calibri" w:hAnsi="Calibri"/>
          <w:b/>
          <w:sz w:val="32"/>
          <w:szCs w:val="32"/>
          <w:lang w:eastAsia="en-US"/>
        </w:rPr>
      </w:pPr>
      <w:r w:rsidRPr="00F934FE">
        <w:rPr>
          <w:rFonts w:ascii="Calibri" w:eastAsia="Calibri" w:hAnsi="Calibri"/>
          <w:b/>
          <w:sz w:val="32"/>
          <w:szCs w:val="32"/>
          <w:lang w:eastAsia="en-US"/>
        </w:rPr>
        <w:t>ECSP6004 – Curriculum Development and Enhancement</w:t>
      </w:r>
    </w:p>
    <w:p w14:paraId="24547D17" w14:textId="77777777" w:rsidR="00F934FE" w:rsidRPr="00F934FE" w:rsidRDefault="00F934FE" w:rsidP="00F934FE">
      <w:pPr>
        <w:rPr>
          <w:rFonts w:ascii="Calibri" w:eastAsia="Calibri" w:hAnsi="Calibri"/>
          <w:lang w:eastAsia="en-US"/>
        </w:rPr>
      </w:pPr>
    </w:p>
    <w:p w14:paraId="584FB318" w14:textId="77777777" w:rsidR="00F934FE" w:rsidRPr="00F934FE" w:rsidRDefault="00F934FE" w:rsidP="00F934FE">
      <w:pPr>
        <w:rPr>
          <w:rFonts w:ascii="Calibri" w:eastAsia="Calibri" w:hAnsi="Calibri"/>
          <w:lang w:eastAsia="en-US"/>
        </w:rPr>
      </w:pPr>
      <w:r w:rsidRPr="00F934FE">
        <w:rPr>
          <w:rFonts w:ascii="Calibri" w:eastAsia="Calibri" w:hAnsi="Calibri"/>
          <w:b/>
          <w:lang w:eastAsia="en-US"/>
        </w:rPr>
        <w:t>Name:</w:t>
      </w:r>
      <w:r w:rsidRPr="00F934FE">
        <w:rPr>
          <w:rFonts w:ascii="Calibri" w:eastAsia="Calibri" w:hAnsi="Calibri"/>
          <w:lang w:eastAsia="en-US"/>
        </w:rPr>
        <w:t xml:space="preserve"> Jonathan Daniel</w:t>
      </w:r>
    </w:p>
    <w:p w14:paraId="19F28698" w14:textId="71F1D646" w:rsidR="00F934FE" w:rsidRDefault="00F934FE">
      <w:pPr>
        <w:rPr>
          <w:rFonts w:asciiTheme="minorHAnsi" w:eastAsia="Calibri" w:hAnsiTheme="minorHAnsi" w:cstheme="minorHAnsi"/>
          <w:lang w:eastAsia="en-US"/>
        </w:rPr>
      </w:pPr>
      <w:r w:rsidRPr="00F934FE">
        <w:rPr>
          <w:rFonts w:asciiTheme="minorHAnsi" w:eastAsia="Calibri" w:hAnsiTheme="minorHAnsi" w:cstheme="minorHAnsi"/>
          <w:b/>
          <w:lang w:eastAsia="en-US"/>
        </w:rPr>
        <w:t>Student Number:</w:t>
      </w:r>
      <w:r w:rsidRPr="00F934FE">
        <w:rPr>
          <w:rFonts w:asciiTheme="minorHAnsi" w:eastAsia="Calibri" w:hAnsiTheme="minorHAnsi" w:cstheme="minorHAnsi"/>
          <w:lang w:eastAsia="en-US"/>
        </w:rPr>
        <w:t xml:space="preserve"> 1803886</w:t>
      </w:r>
    </w:p>
    <w:p w14:paraId="65B629CC" w14:textId="53C006C6" w:rsidR="00F934FE" w:rsidRDefault="00F934FE">
      <w:pPr>
        <w:rPr>
          <w:rFonts w:asciiTheme="minorHAnsi" w:eastAsia="Calibri" w:hAnsiTheme="minorHAnsi" w:cstheme="minorHAnsi"/>
          <w:lang w:eastAsia="en-US"/>
        </w:rPr>
      </w:pPr>
    </w:p>
    <w:p w14:paraId="252584BB" w14:textId="2B61B175" w:rsidR="001F40E1" w:rsidRDefault="001F40E1">
      <w:pPr>
        <w:rPr>
          <w:rFonts w:asciiTheme="minorHAnsi" w:eastAsia="Calibri" w:hAnsiTheme="minorHAnsi" w:cstheme="minorHAnsi"/>
          <w:lang w:eastAsia="en-US"/>
        </w:rPr>
      </w:pPr>
    </w:p>
    <w:p w14:paraId="5DE19FD5" w14:textId="33BD8F6A" w:rsidR="001F40E1" w:rsidRDefault="001F40E1">
      <w:pPr>
        <w:rPr>
          <w:rFonts w:asciiTheme="minorHAnsi" w:eastAsia="Calibri" w:hAnsiTheme="minorHAnsi" w:cstheme="minorHAnsi"/>
          <w:lang w:eastAsia="en-US"/>
        </w:rPr>
      </w:pPr>
    </w:p>
    <w:p w14:paraId="0A33919B" w14:textId="77658E58" w:rsidR="001F40E1" w:rsidRDefault="001F40E1">
      <w:pPr>
        <w:rPr>
          <w:rFonts w:asciiTheme="minorHAnsi" w:eastAsia="Calibri" w:hAnsiTheme="minorHAnsi" w:cstheme="minorHAnsi"/>
          <w:lang w:eastAsia="en-US"/>
        </w:rPr>
      </w:pPr>
    </w:p>
    <w:p w14:paraId="0E12B82A" w14:textId="7F2FCFD6" w:rsidR="001F40E1" w:rsidRDefault="001F40E1">
      <w:pPr>
        <w:rPr>
          <w:rFonts w:asciiTheme="minorHAnsi" w:eastAsia="Calibri" w:hAnsiTheme="minorHAnsi" w:cstheme="minorHAnsi"/>
          <w:lang w:eastAsia="en-US"/>
        </w:rPr>
      </w:pPr>
    </w:p>
    <w:p w14:paraId="684547DD" w14:textId="44E2E4B1" w:rsidR="001F40E1" w:rsidRDefault="001F40E1">
      <w:pPr>
        <w:rPr>
          <w:rFonts w:asciiTheme="minorHAnsi" w:eastAsia="Calibri" w:hAnsiTheme="minorHAnsi" w:cstheme="minorHAnsi"/>
          <w:lang w:eastAsia="en-US"/>
        </w:rPr>
      </w:pPr>
    </w:p>
    <w:p w14:paraId="4F6C3A5C" w14:textId="0607B005" w:rsidR="001F40E1" w:rsidRDefault="001F40E1">
      <w:pPr>
        <w:rPr>
          <w:rFonts w:asciiTheme="minorHAnsi" w:eastAsia="Calibri" w:hAnsiTheme="minorHAnsi" w:cstheme="minorHAnsi"/>
          <w:lang w:eastAsia="en-US"/>
        </w:rPr>
      </w:pPr>
    </w:p>
    <w:p w14:paraId="6FF86610" w14:textId="27706122" w:rsidR="001F40E1" w:rsidRDefault="001F40E1">
      <w:pPr>
        <w:rPr>
          <w:rFonts w:asciiTheme="minorHAnsi" w:eastAsia="Calibri" w:hAnsiTheme="minorHAnsi" w:cstheme="minorHAnsi"/>
          <w:lang w:eastAsia="en-US"/>
        </w:rPr>
      </w:pPr>
    </w:p>
    <w:p w14:paraId="1D4B2FCB" w14:textId="68753B70" w:rsidR="001F40E1" w:rsidRDefault="001F40E1">
      <w:pPr>
        <w:rPr>
          <w:rFonts w:asciiTheme="minorHAnsi" w:eastAsia="Calibri" w:hAnsiTheme="minorHAnsi" w:cstheme="minorHAnsi"/>
          <w:lang w:eastAsia="en-US"/>
        </w:rPr>
      </w:pPr>
    </w:p>
    <w:p w14:paraId="74761678" w14:textId="7148F12D" w:rsidR="001F40E1" w:rsidRDefault="001F40E1">
      <w:pPr>
        <w:rPr>
          <w:rFonts w:asciiTheme="minorHAnsi" w:eastAsia="Calibri" w:hAnsiTheme="minorHAnsi" w:cstheme="minorHAnsi"/>
          <w:lang w:eastAsia="en-US"/>
        </w:rPr>
      </w:pPr>
    </w:p>
    <w:p w14:paraId="165947A8" w14:textId="7A1EB8B1" w:rsidR="001F40E1" w:rsidRDefault="001F40E1">
      <w:pPr>
        <w:rPr>
          <w:rFonts w:asciiTheme="minorHAnsi" w:eastAsia="Calibri" w:hAnsiTheme="minorHAnsi" w:cstheme="minorHAnsi"/>
          <w:lang w:eastAsia="en-US"/>
        </w:rPr>
      </w:pPr>
    </w:p>
    <w:p w14:paraId="07A05524" w14:textId="2CEEFCDA" w:rsidR="001F40E1" w:rsidRDefault="001F40E1">
      <w:pPr>
        <w:rPr>
          <w:rFonts w:asciiTheme="minorHAnsi" w:eastAsia="Calibri" w:hAnsiTheme="minorHAnsi" w:cstheme="minorHAnsi"/>
          <w:lang w:eastAsia="en-US"/>
        </w:rPr>
      </w:pPr>
    </w:p>
    <w:p w14:paraId="67670891" w14:textId="76C0868D" w:rsidR="001F40E1" w:rsidRDefault="001F40E1">
      <w:pPr>
        <w:rPr>
          <w:rFonts w:asciiTheme="minorHAnsi" w:eastAsia="Calibri" w:hAnsiTheme="minorHAnsi" w:cstheme="minorHAnsi"/>
          <w:lang w:eastAsia="en-US"/>
        </w:rPr>
      </w:pPr>
    </w:p>
    <w:p w14:paraId="52F6D44B" w14:textId="623B31DD" w:rsidR="001F40E1" w:rsidRDefault="001F40E1">
      <w:pPr>
        <w:rPr>
          <w:rFonts w:asciiTheme="minorHAnsi" w:eastAsia="Calibri" w:hAnsiTheme="minorHAnsi" w:cstheme="minorHAnsi"/>
          <w:lang w:eastAsia="en-US"/>
        </w:rPr>
      </w:pPr>
    </w:p>
    <w:p w14:paraId="13F4C55A" w14:textId="3043CDE9" w:rsidR="001F40E1" w:rsidRDefault="001F40E1">
      <w:pPr>
        <w:rPr>
          <w:rFonts w:asciiTheme="minorHAnsi" w:eastAsia="Calibri" w:hAnsiTheme="minorHAnsi" w:cstheme="minorHAnsi"/>
          <w:lang w:eastAsia="en-US"/>
        </w:rPr>
      </w:pPr>
    </w:p>
    <w:p w14:paraId="343F30AC" w14:textId="773B05D5" w:rsidR="001F40E1" w:rsidRDefault="001F40E1">
      <w:pPr>
        <w:rPr>
          <w:rFonts w:asciiTheme="minorHAnsi" w:eastAsia="Calibri" w:hAnsiTheme="minorHAnsi" w:cstheme="minorHAnsi"/>
          <w:lang w:eastAsia="en-US"/>
        </w:rPr>
      </w:pPr>
    </w:p>
    <w:p w14:paraId="2E5BA3EE" w14:textId="0CACBC81" w:rsidR="001F40E1" w:rsidRDefault="001F40E1">
      <w:pPr>
        <w:rPr>
          <w:rFonts w:asciiTheme="minorHAnsi" w:eastAsia="Calibri" w:hAnsiTheme="minorHAnsi" w:cstheme="minorHAnsi"/>
          <w:lang w:eastAsia="en-US"/>
        </w:rPr>
      </w:pPr>
    </w:p>
    <w:p w14:paraId="59C84893" w14:textId="73951394" w:rsidR="001F40E1" w:rsidRDefault="001F40E1">
      <w:pPr>
        <w:rPr>
          <w:rFonts w:asciiTheme="minorHAnsi" w:eastAsia="Calibri" w:hAnsiTheme="minorHAnsi" w:cstheme="minorHAnsi"/>
          <w:lang w:eastAsia="en-US"/>
        </w:rPr>
      </w:pPr>
    </w:p>
    <w:p w14:paraId="391D0F59" w14:textId="2AE2A977" w:rsidR="001F40E1" w:rsidRDefault="001F40E1">
      <w:pPr>
        <w:rPr>
          <w:rFonts w:asciiTheme="minorHAnsi" w:eastAsia="Calibri" w:hAnsiTheme="minorHAnsi" w:cstheme="minorHAnsi"/>
          <w:lang w:eastAsia="en-US"/>
        </w:rPr>
      </w:pPr>
    </w:p>
    <w:p w14:paraId="548C15CB" w14:textId="1D2CE53D" w:rsidR="001F40E1" w:rsidRDefault="001F40E1">
      <w:pPr>
        <w:rPr>
          <w:rFonts w:asciiTheme="minorHAnsi" w:eastAsia="Calibri" w:hAnsiTheme="minorHAnsi" w:cstheme="minorHAnsi"/>
          <w:lang w:eastAsia="en-US"/>
        </w:rPr>
      </w:pPr>
    </w:p>
    <w:p w14:paraId="5E631C7E" w14:textId="1B48E49E" w:rsidR="001F40E1" w:rsidRDefault="001F40E1">
      <w:pPr>
        <w:rPr>
          <w:rFonts w:asciiTheme="minorHAnsi" w:eastAsia="Calibri" w:hAnsiTheme="minorHAnsi" w:cstheme="minorHAnsi"/>
          <w:lang w:eastAsia="en-US"/>
        </w:rPr>
      </w:pPr>
    </w:p>
    <w:p w14:paraId="567748E1" w14:textId="3933C484" w:rsidR="001F40E1" w:rsidRDefault="001F40E1">
      <w:pPr>
        <w:rPr>
          <w:rFonts w:asciiTheme="minorHAnsi" w:eastAsia="Calibri" w:hAnsiTheme="minorHAnsi" w:cstheme="minorHAnsi"/>
          <w:lang w:eastAsia="en-US"/>
        </w:rPr>
      </w:pPr>
    </w:p>
    <w:p w14:paraId="1206E18F" w14:textId="2D07EA1E" w:rsidR="001F40E1" w:rsidRDefault="001F40E1">
      <w:pPr>
        <w:rPr>
          <w:rFonts w:asciiTheme="minorHAnsi" w:eastAsia="Calibri" w:hAnsiTheme="minorHAnsi" w:cstheme="minorHAnsi"/>
          <w:lang w:eastAsia="en-US"/>
        </w:rPr>
      </w:pPr>
    </w:p>
    <w:p w14:paraId="23AD3919" w14:textId="47743066" w:rsidR="001F40E1" w:rsidRDefault="001F40E1">
      <w:pPr>
        <w:rPr>
          <w:rFonts w:asciiTheme="minorHAnsi" w:eastAsia="Calibri" w:hAnsiTheme="minorHAnsi" w:cstheme="minorHAnsi"/>
          <w:lang w:eastAsia="en-US"/>
        </w:rPr>
      </w:pPr>
    </w:p>
    <w:p w14:paraId="4F719B5C" w14:textId="5461FE40" w:rsidR="001F40E1" w:rsidRDefault="001F40E1">
      <w:pPr>
        <w:rPr>
          <w:rFonts w:asciiTheme="minorHAnsi" w:eastAsia="Calibri" w:hAnsiTheme="minorHAnsi" w:cstheme="minorHAnsi"/>
          <w:lang w:eastAsia="en-US"/>
        </w:rPr>
      </w:pPr>
    </w:p>
    <w:p w14:paraId="4E63B152" w14:textId="619668FC" w:rsidR="001F40E1" w:rsidRDefault="001F40E1">
      <w:pPr>
        <w:rPr>
          <w:rFonts w:asciiTheme="minorHAnsi" w:eastAsia="Calibri" w:hAnsiTheme="minorHAnsi" w:cstheme="minorHAnsi"/>
          <w:lang w:eastAsia="en-US"/>
        </w:rPr>
      </w:pPr>
    </w:p>
    <w:p w14:paraId="62466F59" w14:textId="432AA770" w:rsidR="001F40E1" w:rsidRDefault="001F40E1">
      <w:pPr>
        <w:rPr>
          <w:rFonts w:asciiTheme="minorHAnsi" w:eastAsia="Calibri" w:hAnsiTheme="minorHAnsi" w:cstheme="minorHAnsi"/>
          <w:lang w:eastAsia="en-US"/>
        </w:rPr>
      </w:pPr>
    </w:p>
    <w:p w14:paraId="56664210" w14:textId="2C013981" w:rsidR="001F40E1" w:rsidRDefault="001F40E1">
      <w:pPr>
        <w:rPr>
          <w:rFonts w:asciiTheme="minorHAnsi" w:eastAsia="Calibri" w:hAnsiTheme="minorHAnsi" w:cstheme="minorHAnsi"/>
          <w:lang w:eastAsia="en-US"/>
        </w:rPr>
      </w:pPr>
    </w:p>
    <w:p w14:paraId="4607CD99" w14:textId="34674837" w:rsidR="001F40E1" w:rsidRDefault="001F40E1">
      <w:pPr>
        <w:rPr>
          <w:rFonts w:asciiTheme="minorHAnsi" w:eastAsia="Calibri" w:hAnsiTheme="minorHAnsi" w:cstheme="minorHAnsi"/>
          <w:lang w:eastAsia="en-US"/>
        </w:rPr>
      </w:pPr>
    </w:p>
    <w:p w14:paraId="794A3374" w14:textId="2EA4E24D" w:rsidR="001F40E1" w:rsidRDefault="001F40E1">
      <w:pPr>
        <w:rPr>
          <w:rFonts w:asciiTheme="minorHAnsi" w:eastAsia="Calibri" w:hAnsiTheme="minorHAnsi" w:cstheme="minorHAnsi"/>
          <w:lang w:eastAsia="en-US"/>
        </w:rPr>
      </w:pPr>
    </w:p>
    <w:p w14:paraId="068A72E0" w14:textId="0865B91F" w:rsidR="001F40E1" w:rsidRDefault="001F40E1">
      <w:pPr>
        <w:rPr>
          <w:rFonts w:asciiTheme="minorHAnsi" w:eastAsia="Calibri" w:hAnsiTheme="minorHAnsi" w:cstheme="minorHAnsi"/>
          <w:lang w:eastAsia="en-US"/>
        </w:rPr>
      </w:pPr>
    </w:p>
    <w:p w14:paraId="417B8126" w14:textId="3A16730F" w:rsidR="001F40E1" w:rsidRDefault="001F40E1">
      <w:pPr>
        <w:rPr>
          <w:rFonts w:asciiTheme="minorHAnsi" w:eastAsia="Calibri" w:hAnsiTheme="minorHAnsi" w:cstheme="minorHAnsi"/>
          <w:lang w:eastAsia="en-US"/>
        </w:rPr>
      </w:pPr>
    </w:p>
    <w:p w14:paraId="0A48E1A4" w14:textId="2905063A" w:rsidR="001F40E1" w:rsidRDefault="001F40E1">
      <w:pPr>
        <w:rPr>
          <w:rFonts w:asciiTheme="minorHAnsi" w:eastAsia="Calibri" w:hAnsiTheme="minorHAnsi" w:cstheme="minorHAnsi"/>
          <w:lang w:eastAsia="en-US"/>
        </w:rPr>
      </w:pPr>
    </w:p>
    <w:p w14:paraId="40CCBB02" w14:textId="08DD947F" w:rsidR="001F40E1" w:rsidRDefault="001F40E1">
      <w:pPr>
        <w:rPr>
          <w:rFonts w:asciiTheme="minorHAnsi" w:eastAsia="Calibri" w:hAnsiTheme="minorHAnsi" w:cstheme="minorHAnsi"/>
          <w:lang w:eastAsia="en-US"/>
        </w:rPr>
      </w:pPr>
    </w:p>
    <w:p w14:paraId="37967D37" w14:textId="234E7FD9" w:rsidR="000D0836" w:rsidRDefault="000D0836">
      <w:pPr>
        <w:rPr>
          <w:rFonts w:asciiTheme="minorHAnsi" w:eastAsia="Calibri" w:hAnsiTheme="minorHAnsi" w:cstheme="minorHAnsi"/>
          <w:lang w:eastAsia="en-US"/>
        </w:rPr>
      </w:pPr>
    </w:p>
    <w:p w14:paraId="158B6BA5" w14:textId="20AD5B2E" w:rsidR="000D0836" w:rsidRDefault="000D0836">
      <w:pPr>
        <w:rPr>
          <w:rFonts w:asciiTheme="minorHAnsi" w:eastAsia="Calibri" w:hAnsiTheme="minorHAnsi" w:cstheme="minorHAnsi"/>
          <w:lang w:eastAsia="en-US"/>
        </w:rPr>
      </w:pPr>
    </w:p>
    <w:p w14:paraId="358FBD11" w14:textId="66550858" w:rsidR="000D0836" w:rsidRDefault="000D0836">
      <w:pPr>
        <w:rPr>
          <w:rFonts w:asciiTheme="minorHAnsi" w:eastAsia="Calibri" w:hAnsiTheme="minorHAnsi" w:cstheme="minorHAnsi"/>
          <w:lang w:eastAsia="en-US"/>
        </w:rPr>
      </w:pPr>
    </w:p>
    <w:p w14:paraId="672E09A2" w14:textId="77777777" w:rsidR="000D0836" w:rsidRDefault="000D0836">
      <w:pPr>
        <w:rPr>
          <w:rFonts w:asciiTheme="minorHAnsi" w:eastAsia="Calibri" w:hAnsiTheme="minorHAnsi" w:cstheme="minorHAnsi"/>
          <w:lang w:eastAsia="en-US"/>
        </w:rPr>
      </w:pPr>
    </w:p>
    <w:p w14:paraId="6DA055C0" w14:textId="3B06A5D4" w:rsidR="001F40E1" w:rsidRDefault="001F40E1">
      <w:pPr>
        <w:rPr>
          <w:rFonts w:asciiTheme="minorHAnsi" w:eastAsia="Calibri" w:hAnsiTheme="minorHAnsi" w:cstheme="minorHAnsi"/>
          <w:lang w:eastAsia="en-US"/>
        </w:rPr>
      </w:pPr>
    </w:p>
    <w:p w14:paraId="49A5D00F" w14:textId="25CCDD37" w:rsidR="00BD64AB" w:rsidRPr="00E8546A" w:rsidRDefault="00BD64AB">
      <w:pPr>
        <w:rPr>
          <w:rFonts w:asciiTheme="minorHAnsi" w:eastAsia="Calibri" w:hAnsiTheme="minorHAnsi" w:cstheme="minorHAnsi"/>
          <w:lang w:eastAsia="en-US"/>
        </w:rPr>
      </w:pPr>
    </w:p>
    <w:p w14:paraId="18A3293C" w14:textId="52586D3D" w:rsidR="00BD64AB" w:rsidRDefault="00BD64AB">
      <w:pPr>
        <w:rPr>
          <w:rFonts w:asciiTheme="minorHAnsi" w:eastAsia="Calibri" w:hAnsiTheme="minorHAnsi" w:cstheme="minorHAnsi"/>
          <w:lang w:eastAsia="en-US"/>
        </w:rPr>
      </w:pPr>
    </w:p>
    <w:p w14:paraId="25639713" w14:textId="77777777" w:rsidR="00E8546A" w:rsidRPr="00E8546A" w:rsidRDefault="00E8546A">
      <w:pPr>
        <w:rPr>
          <w:rFonts w:asciiTheme="minorHAnsi" w:eastAsia="Calibri" w:hAnsiTheme="minorHAnsi" w:cstheme="minorHAnsi"/>
          <w:lang w:eastAsia="en-US"/>
        </w:rPr>
      </w:pPr>
    </w:p>
    <w:p w14:paraId="603C9B56" w14:textId="792B9940" w:rsidR="00985DEA" w:rsidRDefault="003236D0">
      <w:pPr>
        <w:rPr>
          <w:rFonts w:asciiTheme="minorHAnsi" w:eastAsia="Calibri" w:hAnsiTheme="minorHAnsi" w:cstheme="minorHAnsi"/>
          <w:b/>
          <w:bCs/>
          <w:sz w:val="32"/>
          <w:szCs w:val="32"/>
          <w:lang w:eastAsia="en-US"/>
        </w:rPr>
      </w:pPr>
      <w:r>
        <w:rPr>
          <w:rFonts w:asciiTheme="minorHAnsi" w:eastAsia="Calibri" w:hAnsiTheme="minorHAnsi" w:cstheme="minorHAnsi"/>
          <w:b/>
          <w:bCs/>
          <w:sz w:val="32"/>
          <w:szCs w:val="32"/>
          <w:lang w:eastAsia="en-US"/>
        </w:rPr>
        <w:lastRenderedPageBreak/>
        <w:t>Contents</w:t>
      </w:r>
    </w:p>
    <w:p w14:paraId="4DE5ADBC" w14:textId="7F46E906" w:rsidR="001F40E1" w:rsidRPr="003236D0" w:rsidRDefault="001F40E1">
      <w:pPr>
        <w:rPr>
          <w:rFonts w:asciiTheme="minorHAnsi" w:eastAsia="Calibri" w:hAnsiTheme="minorHAnsi" w:cstheme="minorHAnsi"/>
          <w:b/>
          <w:bCs/>
          <w:lang w:eastAsia="en-US"/>
        </w:rPr>
      </w:pPr>
    </w:p>
    <w:p w14:paraId="5E668250" w14:textId="75B0A627" w:rsidR="001F40E1" w:rsidRPr="00437821" w:rsidRDefault="00A24484">
      <w:pPr>
        <w:rPr>
          <w:rFonts w:asciiTheme="minorHAnsi" w:eastAsia="Calibri" w:hAnsiTheme="minorHAnsi" w:cstheme="minorHAnsi"/>
          <w:color w:val="000000" w:themeColor="text1"/>
          <w:lang w:eastAsia="en-US"/>
        </w:rPr>
      </w:pPr>
      <w:hyperlink w:anchor="_Introduction" w:history="1">
        <w:r w:rsidR="00AF0210" w:rsidRPr="00BA4DA6">
          <w:rPr>
            <w:rStyle w:val="Hyperlink"/>
            <w:rFonts w:asciiTheme="minorHAnsi" w:eastAsia="Calibri" w:hAnsiTheme="minorHAnsi" w:cstheme="minorHAnsi"/>
            <w:color w:val="000000" w:themeColor="text1"/>
            <w:u w:val="none"/>
            <w:lang w:eastAsia="en-US"/>
          </w:rPr>
          <w:t>Introduction</w:t>
        </w:r>
      </w:hyperlink>
      <w:r w:rsidR="00AF0210" w:rsidRPr="00437821">
        <w:rPr>
          <w:rFonts w:asciiTheme="minorHAnsi" w:eastAsia="Calibri" w:hAnsiTheme="minorHAnsi" w:cstheme="minorHAnsi"/>
          <w:color w:val="000000" w:themeColor="text1"/>
          <w:lang w:eastAsia="en-US"/>
        </w:rPr>
        <w:tab/>
      </w:r>
      <w:r w:rsidR="00AF0210" w:rsidRPr="00437821">
        <w:rPr>
          <w:rFonts w:asciiTheme="minorHAnsi" w:eastAsia="Calibri" w:hAnsiTheme="minorHAnsi" w:cstheme="minorHAnsi"/>
          <w:color w:val="000000" w:themeColor="text1"/>
          <w:lang w:eastAsia="en-US"/>
        </w:rPr>
        <w:tab/>
      </w:r>
      <w:r w:rsidR="00AF0210" w:rsidRPr="00437821">
        <w:rPr>
          <w:rFonts w:asciiTheme="minorHAnsi" w:eastAsia="Calibri" w:hAnsiTheme="minorHAnsi" w:cstheme="minorHAnsi"/>
          <w:color w:val="000000" w:themeColor="text1"/>
          <w:lang w:eastAsia="en-US"/>
        </w:rPr>
        <w:tab/>
      </w:r>
      <w:r w:rsidR="00AF0210" w:rsidRPr="00437821">
        <w:rPr>
          <w:rFonts w:asciiTheme="minorHAnsi" w:eastAsia="Calibri" w:hAnsiTheme="minorHAnsi" w:cstheme="minorHAnsi"/>
          <w:color w:val="000000" w:themeColor="text1"/>
          <w:lang w:eastAsia="en-US"/>
        </w:rPr>
        <w:tab/>
      </w:r>
      <w:r w:rsidR="00AF0210" w:rsidRPr="00437821">
        <w:rPr>
          <w:rFonts w:asciiTheme="minorHAnsi" w:eastAsia="Calibri" w:hAnsiTheme="minorHAnsi" w:cstheme="minorHAnsi"/>
          <w:color w:val="000000" w:themeColor="text1"/>
          <w:lang w:eastAsia="en-US"/>
        </w:rPr>
        <w:tab/>
      </w:r>
      <w:r w:rsidR="00AF0210" w:rsidRPr="00437821">
        <w:rPr>
          <w:rFonts w:asciiTheme="minorHAnsi" w:eastAsia="Calibri" w:hAnsiTheme="minorHAnsi" w:cstheme="minorHAnsi"/>
          <w:color w:val="000000" w:themeColor="text1"/>
          <w:lang w:eastAsia="en-US"/>
        </w:rPr>
        <w:tab/>
      </w:r>
      <w:r w:rsidR="00AF0210" w:rsidRPr="00437821">
        <w:rPr>
          <w:rFonts w:asciiTheme="minorHAnsi" w:eastAsia="Calibri" w:hAnsiTheme="minorHAnsi" w:cstheme="minorHAnsi"/>
          <w:color w:val="000000" w:themeColor="text1"/>
          <w:lang w:eastAsia="en-US"/>
        </w:rPr>
        <w:tab/>
      </w:r>
      <w:r w:rsidR="00AF0210" w:rsidRPr="00437821">
        <w:rPr>
          <w:rFonts w:asciiTheme="minorHAnsi" w:eastAsia="Calibri" w:hAnsiTheme="minorHAnsi" w:cstheme="minorHAnsi"/>
          <w:color w:val="000000" w:themeColor="text1"/>
          <w:lang w:eastAsia="en-US"/>
        </w:rPr>
        <w:tab/>
      </w:r>
      <w:r w:rsidR="00AF0210" w:rsidRPr="00437821">
        <w:rPr>
          <w:rFonts w:asciiTheme="minorHAnsi" w:eastAsia="Calibri" w:hAnsiTheme="minorHAnsi" w:cstheme="minorHAnsi"/>
          <w:color w:val="000000" w:themeColor="text1"/>
          <w:lang w:eastAsia="en-US"/>
        </w:rPr>
        <w:tab/>
      </w:r>
      <w:r w:rsidR="00AF0210" w:rsidRPr="00437821">
        <w:rPr>
          <w:rFonts w:asciiTheme="minorHAnsi" w:eastAsia="Calibri" w:hAnsiTheme="minorHAnsi" w:cstheme="minorHAnsi"/>
          <w:color w:val="000000" w:themeColor="text1"/>
          <w:lang w:eastAsia="en-US"/>
        </w:rPr>
        <w:tab/>
      </w:r>
      <w:r w:rsidR="00C47D6B" w:rsidRPr="00437821">
        <w:rPr>
          <w:rFonts w:asciiTheme="minorHAnsi" w:eastAsia="Calibri" w:hAnsiTheme="minorHAnsi" w:cstheme="minorHAnsi"/>
          <w:color w:val="000000" w:themeColor="text1"/>
          <w:lang w:eastAsia="en-US"/>
        </w:rPr>
        <w:tab/>
        <w:t>1</w:t>
      </w:r>
    </w:p>
    <w:p w14:paraId="2DAF27A6" w14:textId="3390D170" w:rsidR="00AF0210" w:rsidRPr="00437821" w:rsidRDefault="00AF0210">
      <w:pPr>
        <w:rPr>
          <w:rFonts w:asciiTheme="minorHAnsi" w:eastAsia="Calibri" w:hAnsiTheme="minorHAnsi" w:cstheme="minorHAnsi"/>
          <w:color w:val="000000" w:themeColor="text1"/>
          <w:lang w:eastAsia="en-US"/>
        </w:rPr>
      </w:pPr>
    </w:p>
    <w:p w14:paraId="55BF9020" w14:textId="0A25793B" w:rsidR="00AF0210" w:rsidRPr="00437821" w:rsidRDefault="00A24484">
      <w:pPr>
        <w:rPr>
          <w:rFonts w:asciiTheme="minorHAnsi" w:eastAsia="Calibri" w:hAnsiTheme="minorHAnsi" w:cstheme="minorHAnsi"/>
          <w:color w:val="000000" w:themeColor="text1"/>
          <w:lang w:eastAsia="en-US"/>
        </w:rPr>
      </w:pPr>
      <w:hyperlink w:anchor="_Literature_Review" w:history="1">
        <w:r w:rsidR="00AF0210" w:rsidRPr="00BA4DA6">
          <w:rPr>
            <w:rStyle w:val="Hyperlink"/>
            <w:rFonts w:asciiTheme="minorHAnsi" w:eastAsia="Calibri" w:hAnsiTheme="minorHAnsi" w:cstheme="minorHAnsi"/>
            <w:color w:val="000000" w:themeColor="text1"/>
            <w:u w:val="none"/>
            <w:lang w:eastAsia="en-US"/>
          </w:rPr>
          <w:t>Literature Review</w:t>
        </w:r>
      </w:hyperlink>
      <w:r w:rsidR="00C47D6B" w:rsidRPr="00437821">
        <w:rPr>
          <w:rFonts w:asciiTheme="minorHAnsi" w:eastAsia="Calibri" w:hAnsiTheme="minorHAnsi" w:cstheme="minorHAnsi"/>
          <w:color w:val="000000" w:themeColor="text1"/>
          <w:lang w:eastAsia="en-US"/>
        </w:rPr>
        <w:tab/>
      </w:r>
      <w:r w:rsidR="00C47D6B" w:rsidRPr="00437821">
        <w:rPr>
          <w:rFonts w:asciiTheme="minorHAnsi" w:eastAsia="Calibri" w:hAnsiTheme="minorHAnsi" w:cstheme="minorHAnsi"/>
          <w:color w:val="000000" w:themeColor="text1"/>
          <w:lang w:eastAsia="en-US"/>
        </w:rPr>
        <w:tab/>
      </w:r>
      <w:r w:rsidR="00C47D6B" w:rsidRPr="00437821">
        <w:rPr>
          <w:rFonts w:asciiTheme="minorHAnsi" w:eastAsia="Calibri" w:hAnsiTheme="minorHAnsi" w:cstheme="minorHAnsi"/>
          <w:color w:val="000000" w:themeColor="text1"/>
          <w:lang w:eastAsia="en-US"/>
        </w:rPr>
        <w:tab/>
      </w:r>
      <w:r w:rsidR="00C47D6B" w:rsidRPr="00437821">
        <w:rPr>
          <w:rFonts w:asciiTheme="minorHAnsi" w:eastAsia="Calibri" w:hAnsiTheme="minorHAnsi" w:cstheme="minorHAnsi"/>
          <w:color w:val="000000" w:themeColor="text1"/>
          <w:lang w:eastAsia="en-US"/>
        </w:rPr>
        <w:tab/>
      </w:r>
      <w:r w:rsidR="00C47D6B" w:rsidRPr="00437821">
        <w:rPr>
          <w:rFonts w:asciiTheme="minorHAnsi" w:eastAsia="Calibri" w:hAnsiTheme="minorHAnsi" w:cstheme="minorHAnsi"/>
          <w:color w:val="000000" w:themeColor="text1"/>
          <w:lang w:eastAsia="en-US"/>
        </w:rPr>
        <w:tab/>
      </w:r>
      <w:r w:rsidR="00C47D6B" w:rsidRPr="00437821">
        <w:rPr>
          <w:rFonts w:asciiTheme="minorHAnsi" w:eastAsia="Calibri" w:hAnsiTheme="minorHAnsi" w:cstheme="minorHAnsi"/>
          <w:color w:val="000000" w:themeColor="text1"/>
          <w:lang w:eastAsia="en-US"/>
        </w:rPr>
        <w:tab/>
      </w:r>
      <w:r w:rsidR="00C47D6B" w:rsidRPr="00437821">
        <w:rPr>
          <w:rFonts w:asciiTheme="minorHAnsi" w:eastAsia="Calibri" w:hAnsiTheme="minorHAnsi" w:cstheme="minorHAnsi"/>
          <w:color w:val="000000" w:themeColor="text1"/>
          <w:lang w:eastAsia="en-US"/>
        </w:rPr>
        <w:tab/>
      </w:r>
      <w:r w:rsidR="00C47D6B" w:rsidRPr="00437821">
        <w:rPr>
          <w:rFonts w:asciiTheme="minorHAnsi" w:eastAsia="Calibri" w:hAnsiTheme="minorHAnsi" w:cstheme="minorHAnsi"/>
          <w:color w:val="000000" w:themeColor="text1"/>
          <w:lang w:eastAsia="en-US"/>
        </w:rPr>
        <w:tab/>
      </w:r>
      <w:r w:rsidR="00C47D6B" w:rsidRPr="00437821">
        <w:rPr>
          <w:rFonts w:asciiTheme="minorHAnsi" w:eastAsia="Calibri" w:hAnsiTheme="minorHAnsi" w:cstheme="minorHAnsi"/>
          <w:color w:val="000000" w:themeColor="text1"/>
          <w:lang w:eastAsia="en-US"/>
        </w:rPr>
        <w:tab/>
      </w:r>
      <w:r w:rsidR="00C47D6B" w:rsidRPr="00437821">
        <w:rPr>
          <w:rFonts w:asciiTheme="minorHAnsi" w:eastAsia="Calibri" w:hAnsiTheme="minorHAnsi" w:cstheme="minorHAnsi"/>
          <w:color w:val="000000" w:themeColor="text1"/>
          <w:lang w:eastAsia="en-US"/>
        </w:rPr>
        <w:tab/>
        <w:t>2</w:t>
      </w:r>
    </w:p>
    <w:p w14:paraId="721B09CA" w14:textId="12536FC4" w:rsidR="001F40E1" w:rsidRPr="00437821" w:rsidRDefault="001F40E1">
      <w:pPr>
        <w:rPr>
          <w:rFonts w:asciiTheme="minorHAnsi" w:eastAsia="Calibri" w:hAnsiTheme="minorHAnsi" w:cstheme="minorHAnsi"/>
          <w:color w:val="000000" w:themeColor="text1"/>
          <w:lang w:eastAsia="en-US"/>
        </w:rPr>
      </w:pPr>
    </w:p>
    <w:p w14:paraId="25F35C8A" w14:textId="7B4232E8" w:rsidR="001F40E1" w:rsidRPr="00437821" w:rsidRDefault="00A24484">
      <w:pPr>
        <w:rPr>
          <w:rFonts w:asciiTheme="minorHAnsi" w:eastAsia="Calibri" w:hAnsiTheme="minorHAnsi" w:cstheme="minorHAnsi"/>
          <w:color w:val="000000" w:themeColor="text1"/>
          <w:lang w:eastAsia="en-US"/>
        </w:rPr>
      </w:pPr>
      <w:hyperlink w:anchor="_School_Policy_and" w:history="1">
        <w:r w:rsidR="00AF0210" w:rsidRPr="00437821">
          <w:rPr>
            <w:rStyle w:val="Hyperlink"/>
            <w:rFonts w:asciiTheme="minorHAnsi" w:eastAsia="Calibri" w:hAnsiTheme="minorHAnsi" w:cstheme="minorHAnsi"/>
            <w:color w:val="000000" w:themeColor="text1"/>
            <w:u w:val="none"/>
            <w:lang w:eastAsia="en-US"/>
          </w:rPr>
          <w:t xml:space="preserve">School Policy and </w:t>
        </w:r>
        <w:r w:rsidR="00D32002" w:rsidRPr="00437821">
          <w:rPr>
            <w:rStyle w:val="Hyperlink"/>
            <w:rFonts w:asciiTheme="minorHAnsi" w:eastAsia="Calibri" w:hAnsiTheme="minorHAnsi" w:cstheme="minorHAnsi"/>
            <w:color w:val="000000" w:themeColor="text1"/>
            <w:u w:val="none"/>
            <w:lang w:eastAsia="en-US"/>
          </w:rPr>
          <w:t>Practice</w:t>
        </w:r>
      </w:hyperlink>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t>7</w:t>
      </w:r>
    </w:p>
    <w:p w14:paraId="094461D5" w14:textId="1F69EF43" w:rsidR="001F40E1" w:rsidRPr="00437821" w:rsidRDefault="001F40E1">
      <w:pPr>
        <w:rPr>
          <w:rFonts w:asciiTheme="minorHAnsi" w:eastAsia="Calibri" w:hAnsiTheme="minorHAnsi" w:cstheme="minorHAnsi"/>
          <w:color w:val="000000" w:themeColor="text1"/>
          <w:lang w:eastAsia="en-US"/>
        </w:rPr>
      </w:pPr>
    </w:p>
    <w:p w14:paraId="3E0CB0BC" w14:textId="0EAFCAAB" w:rsidR="001F40E1" w:rsidRPr="00437821" w:rsidRDefault="00A24484">
      <w:pPr>
        <w:rPr>
          <w:rFonts w:asciiTheme="minorHAnsi" w:eastAsia="Calibri" w:hAnsiTheme="minorHAnsi" w:cstheme="minorHAnsi"/>
          <w:color w:val="000000" w:themeColor="text1"/>
          <w:lang w:eastAsia="en-US"/>
        </w:rPr>
      </w:pPr>
      <w:hyperlink w:anchor="_Methodology_and_Ethics" w:history="1">
        <w:r w:rsidR="00D32002" w:rsidRPr="00437821">
          <w:rPr>
            <w:rStyle w:val="Hyperlink"/>
            <w:rFonts w:asciiTheme="minorHAnsi" w:eastAsia="Calibri" w:hAnsiTheme="minorHAnsi" w:cstheme="minorHAnsi"/>
            <w:color w:val="000000" w:themeColor="text1"/>
            <w:u w:val="none"/>
            <w:lang w:eastAsia="en-US"/>
          </w:rPr>
          <w:t>Methodology and Ethics</w:t>
        </w:r>
      </w:hyperlink>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t>8</w:t>
      </w:r>
    </w:p>
    <w:p w14:paraId="76B7C364" w14:textId="02CFCE11" w:rsidR="001F40E1" w:rsidRPr="00437821" w:rsidRDefault="001F40E1">
      <w:pPr>
        <w:rPr>
          <w:rFonts w:asciiTheme="minorHAnsi" w:eastAsia="Calibri" w:hAnsiTheme="minorHAnsi" w:cstheme="minorHAnsi"/>
          <w:color w:val="000000" w:themeColor="text1"/>
          <w:lang w:eastAsia="en-US"/>
        </w:rPr>
      </w:pPr>
    </w:p>
    <w:p w14:paraId="792103AA" w14:textId="7142747B" w:rsidR="001F40E1" w:rsidRPr="00437821" w:rsidRDefault="00A24484">
      <w:pPr>
        <w:rPr>
          <w:rFonts w:asciiTheme="minorHAnsi" w:eastAsia="Calibri" w:hAnsiTheme="minorHAnsi" w:cstheme="minorHAnsi"/>
          <w:color w:val="000000" w:themeColor="text1"/>
          <w:lang w:eastAsia="en-US"/>
        </w:rPr>
      </w:pPr>
      <w:hyperlink w:anchor="_Evaluation" w:history="1">
        <w:r w:rsidR="00D32002" w:rsidRPr="00437821">
          <w:rPr>
            <w:rStyle w:val="Hyperlink"/>
            <w:rFonts w:asciiTheme="minorHAnsi" w:eastAsia="Calibri" w:hAnsiTheme="minorHAnsi" w:cstheme="minorHAnsi"/>
            <w:color w:val="000000" w:themeColor="text1"/>
            <w:u w:val="none"/>
            <w:lang w:eastAsia="en-US"/>
          </w:rPr>
          <w:t>Evaluation</w:t>
        </w:r>
      </w:hyperlink>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t>11</w:t>
      </w:r>
    </w:p>
    <w:p w14:paraId="4E19545B" w14:textId="77777777" w:rsidR="00D32002" w:rsidRPr="00437821" w:rsidRDefault="00D32002">
      <w:pPr>
        <w:rPr>
          <w:rFonts w:asciiTheme="minorHAnsi" w:eastAsia="Calibri" w:hAnsiTheme="minorHAnsi" w:cstheme="minorHAnsi"/>
          <w:color w:val="000000" w:themeColor="text1"/>
          <w:lang w:eastAsia="en-US"/>
        </w:rPr>
      </w:pPr>
    </w:p>
    <w:p w14:paraId="7A5AC1CD" w14:textId="61B458F9" w:rsidR="001F40E1" w:rsidRPr="00437821" w:rsidRDefault="00A24484">
      <w:pPr>
        <w:rPr>
          <w:rFonts w:asciiTheme="minorHAnsi" w:eastAsia="Calibri" w:hAnsiTheme="minorHAnsi" w:cstheme="minorHAnsi"/>
          <w:color w:val="000000" w:themeColor="text1"/>
          <w:lang w:eastAsia="en-US"/>
        </w:rPr>
      </w:pPr>
      <w:hyperlink w:anchor="_Conclusions" w:history="1">
        <w:r w:rsidR="00D32002" w:rsidRPr="00437821">
          <w:rPr>
            <w:rStyle w:val="Hyperlink"/>
            <w:rFonts w:asciiTheme="minorHAnsi" w:eastAsia="Calibri" w:hAnsiTheme="minorHAnsi" w:cstheme="minorHAnsi"/>
            <w:color w:val="000000" w:themeColor="text1"/>
            <w:u w:val="none"/>
            <w:lang w:eastAsia="en-US"/>
          </w:rPr>
          <w:t>Conclusions</w:t>
        </w:r>
      </w:hyperlink>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AB7940" w:rsidRPr="00437821">
        <w:rPr>
          <w:rFonts w:asciiTheme="minorHAnsi" w:eastAsia="Calibri" w:hAnsiTheme="minorHAnsi" w:cstheme="minorHAnsi"/>
          <w:color w:val="000000" w:themeColor="text1"/>
          <w:lang w:eastAsia="en-US"/>
        </w:rPr>
        <w:tab/>
      </w:r>
      <w:r w:rsidR="00BB2AE6">
        <w:rPr>
          <w:rFonts w:asciiTheme="minorHAnsi" w:eastAsia="Calibri" w:hAnsiTheme="minorHAnsi" w:cstheme="minorHAnsi"/>
          <w:color w:val="000000" w:themeColor="text1"/>
          <w:lang w:eastAsia="en-US"/>
        </w:rPr>
        <w:t>18</w:t>
      </w:r>
    </w:p>
    <w:p w14:paraId="09E8CAA6" w14:textId="42B2ECDD" w:rsidR="001F40E1" w:rsidRPr="00437821" w:rsidRDefault="001F40E1">
      <w:pPr>
        <w:rPr>
          <w:rFonts w:asciiTheme="minorHAnsi" w:eastAsia="Calibri" w:hAnsiTheme="minorHAnsi" w:cstheme="minorHAnsi"/>
          <w:color w:val="000000" w:themeColor="text1"/>
          <w:lang w:eastAsia="en-US"/>
        </w:rPr>
      </w:pPr>
    </w:p>
    <w:p w14:paraId="6535BAB7" w14:textId="6C486D11" w:rsidR="001F40E1" w:rsidRPr="00437821" w:rsidRDefault="00A24484">
      <w:pPr>
        <w:rPr>
          <w:rFonts w:asciiTheme="minorHAnsi" w:eastAsia="Calibri" w:hAnsiTheme="minorHAnsi" w:cstheme="minorHAnsi"/>
          <w:color w:val="000000" w:themeColor="text1"/>
          <w:lang w:eastAsia="en-US"/>
        </w:rPr>
      </w:pPr>
      <w:hyperlink w:anchor="_Limitations_and_Future" w:history="1">
        <w:r w:rsidR="00D32002" w:rsidRPr="00437821">
          <w:rPr>
            <w:rStyle w:val="Hyperlink"/>
            <w:rFonts w:asciiTheme="minorHAnsi" w:eastAsia="Calibri" w:hAnsiTheme="minorHAnsi" w:cstheme="minorHAnsi"/>
            <w:color w:val="000000" w:themeColor="text1"/>
            <w:u w:val="none"/>
            <w:lang w:eastAsia="en-US"/>
          </w:rPr>
          <w:t>Limitations and Future Development</w:t>
        </w:r>
      </w:hyperlink>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r>
      <w:r w:rsidR="00351773">
        <w:rPr>
          <w:rFonts w:asciiTheme="minorHAnsi" w:eastAsia="Calibri" w:hAnsiTheme="minorHAnsi" w:cstheme="minorHAnsi"/>
          <w:color w:val="000000" w:themeColor="text1"/>
          <w:lang w:eastAsia="en-US"/>
        </w:rPr>
        <w:t>2</w:t>
      </w:r>
      <w:r w:rsidR="00BB2AE6">
        <w:rPr>
          <w:rFonts w:asciiTheme="minorHAnsi" w:eastAsia="Calibri" w:hAnsiTheme="minorHAnsi" w:cstheme="minorHAnsi"/>
          <w:color w:val="000000" w:themeColor="text1"/>
          <w:lang w:eastAsia="en-US"/>
        </w:rPr>
        <w:t>0</w:t>
      </w:r>
    </w:p>
    <w:p w14:paraId="5F0F0060" w14:textId="5D8E5211" w:rsidR="001F40E1" w:rsidRPr="00437821" w:rsidRDefault="001F40E1">
      <w:pPr>
        <w:rPr>
          <w:rFonts w:asciiTheme="minorHAnsi" w:eastAsia="Calibri" w:hAnsiTheme="minorHAnsi" w:cstheme="minorHAnsi"/>
          <w:color w:val="000000" w:themeColor="text1"/>
          <w:lang w:eastAsia="en-US"/>
        </w:rPr>
      </w:pPr>
    </w:p>
    <w:p w14:paraId="37EF454C" w14:textId="193FB71F" w:rsidR="001F40E1" w:rsidRPr="00437821" w:rsidRDefault="00A24484">
      <w:pPr>
        <w:rPr>
          <w:rFonts w:asciiTheme="minorHAnsi" w:eastAsia="Calibri" w:hAnsiTheme="minorHAnsi" w:cstheme="minorHAnsi"/>
          <w:color w:val="000000" w:themeColor="text1"/>
          <w:lang w:eastAsia="en-US"/>
        </w:rPr>
      </w:pPr>
      <w:hyperlink w:anchor="_References" w:history="1">
        <w:r w:rsidR="00D32002" w:rsidRPr="00437821">
          <w:rPr>
            <w:rStyle w:val="Hyperlink"/>
            <w:rFonts w:asciiTheme="minorHAnsi" w:eastAsia="Calibri" w:hAnsiTheme="minorHAnsi" w:cstheme="minorHAnsi"/>
            <w:color w:val="000000" w:themeColor="text1"/>
            <w:u w:val="none"/>
            <w:lang w:eastAsia="en-US"/>
          </w:rPr>
          <w:t>References</w:t>
        </w:r>
      </w:hyperlink>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t>2</w:t>
      </w:r>
      <w:r w:rsidR="00BB2AE6">
        <w:rPr>
          <w:rFonts w:asciiTheme="minorHAnsi" w:eastAsia="Calibri" w:hAnsiTheme="minorHAnsi" w:cstheme="minorHAnsi"/>
          <w:color w:val="000000" w:themeColor="text1"/>
          <w:lang w:eastAsia="en-US"/>
        </w:rPr>
        <w:t>1</w:t>
      </w:r>
    </w:p>
    <w:p w14:paraId="72EB66D2" w14:textId="4BD472C9" w:rsidR="00D32002" w:rsidRPr="00437821" w:rsidRDefault="00D32002">
      <w:pPr>
        <w:rPr>
          <w:rFonts w:asciiTheme="minorHAnsi" w:eastAsia="Calibri" w:hAnsiTheme="minorHAnsi" w:cstheme="minorHAnsi"/>
          <w:color w:val="000000" w:themeColor="text1"/>
          <w:lang w:eastAsia="en-US"/>
        </w:rPr>
      </w:pPr>
    </w:p>
    <w:p w14:paraId="403014D3" w14:textId="7EAEB209" w:rsidR="00C47D6B" w:rsidRPr="00603993" w:rsidRDefault="00A24484">
      <w:pPr>
        <w:rPr>
          <w:rFonts w:asciiTheme="minorHAnsi" w:eastAsia="Calibri" w:hAnsiTheme="minorHAnsi" w:cstheme="minorHAnsi"/>
          <w:color w:val="000000" w:themeColor="text1"/>
          <w:lang w:eastAsia="en-US"/>
        </w:rPr>
        <w:sectPr w:rsidR="00C47D6B" w:rsidRPr="00603993" w:rsidSect="00985DEA">
          <w:footerReference w:type="even" r:id="rId8"/>
          <w:footerReference w:type="default" r:id="rId9"/>
          <w:pgSz w:w="11900" w:h="16840"/>
          <w:pgMar w:top="1440" w:right="1440" w:bottom="1440" w:left="1440" w:header="708" w:footer="708" w:gutter="0"/>
          <w:cols w:space="708"/>
          <w:docGrid w:linePitch="360"/>
        </w:sectPr>
      </w:pPr>
      <w:hyperlink w:anchor="_Appendices" w:history="1">
        <w:r w:rsidR="00D32002" w:rsidRPr="00BA4DA6">
          <w:rPr>
            <w:rStyle w:val="Hyperlink"/>
            <w:rFonts w:asciiTheme="minorHAnsi" w:eastAsia="Calibri" w:hAnsiTheme="minorHAnsi" w:cstheme="minorHAnsi"/>
            <w:color w:val="000000" w:themeColor="text1"/>
            <w:u w:val="none"/>
            <w:lang w:eastAsia="en-US"/>
          </w:rPr>
          <w:t>Appendices</w:t>
        </w:r>
      </w:hyperlink>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r>
      <w:r w:rsidR="003F0382" w:rsidRPr="00437821">
        <w:rPr>
          <w:rFonts w:asciiTheme="minorHAnsi" w:eastAsia="Calibri" w:hAnsiTheme="minorHAnsi" w:cstheme="minorHAnsi"/>
          <w:color w:val="000000" w:themeColor="text1"/>
          <w:lang w:eastAsia="en-US"/>
        </w:rPr>
        <w:tab/>
        <w:t>2</w:t>
      </w:r>
      <w:r w:rsidR="00BB2AE6">
        <w:rPr>
          <w:rFonts w:asciiTheme="minorHAnsi" w:eastAsia="Calibri" w:hAnsiTheme="minorHAnsi" w:cstheme="minorHAnsi"/>
          <w:color w:val="000000" w:themeColor="text1"/>
          <w:lang w:eastAsia="en-US"/>
        </w:rPr>
        <w:t>4</w:t>
      </w:r>
    </w:p>
    <w:p w14:paraId="2B331619" w14:textId="774F4EED" w:rsidR="008B2DF3" w:rsidRPr="00222644" w:rsidRDefault="008B2DF3" w:rsidP="00222644">
      <w:pPr>
        <w:pStyle w:val="Heading2"/>
        <w:rPr>
          <w:rFonts w:asciiTheme="minorHAnsi" w:eastAsia="Calibri" w:hAnsiTheme="minorHAnsi"/>
          <w:b/>
          <w:bCs/>
          <w:color w:val="000000" w:themeColor="text1"/>
          <w:sz w:val="32"/>
          <w:szCs w:val="32"/>
          <w:lang w:eastAsia="en-US"/>
        </w:rPr>
      </w:pPr>
      <w:bookmarkStart w:id="0" w:name="_Introduction"/>
      <w:bookmarkEnd w:id="0"/>
      <w:r w:rsidRPr="00222644">
        <w:rPr>
          <w:rFonts w:asciiTheme="minorHAnsi" w:eastAsia="Calibri" w:hAnsiTheme="minorHAnsi"/>
          <w:b/>
          <w:bCs/>
          <w:color w:val="000000" w:themeColor="text1"/>
          <w:sz w:val="32"/>
          <w:szCs w:val="32"/>
          <w:lang w:eastAsia="en-US"/>
        </w:rPr>
        <w:lastRenderedPageBreak/>
        <w:t>Introduction</w:t>
      </w:r>
    </w:p>
    <w:p w14:paraId="72F96F37" w14:textId="5DF35F81" w:rsidR="008B2DF3" w:rsidRDefault="008B2DF3">
      <w:pPr>
        <w:rPr>
          <w:rFonts w:asciiTheme="minorHAnsi" w:eastAsia="Calibri" w:hAnsiTheme="minorHAnsi" w:cstheme="minorHAnsi"/>
          <w:lang w:eastAsia="en-US"/>
        </w:rPr>
      </w:pPr>
    </w:p>
    <w:p w14:paraId="5CA3ADF4" w14:textId="147476FD" w:rsidR="00F1712B" w:rsidRDefault="00F1712B">
      <w:pPr>
        <w:rPr>
          <w:rFonts w:asciiTheme="minorHAnsi" w:eastAsia="Calibri" w:hAnsiTheme="minorHAnsi" w:cstheme="minorHAnsi"/>
          <w:lang w:eastAsia="en-US"/>
        </w:rPr>
      </w:pPr>
      <w:r>
        <w:rPr>
          <w:rFonts w:ascii="Calibri" w:eastAsia="Calibri" w:hAnsi="Calibri"/>
          <w:lang w:eastAsia="en-US"/>
        </w:rPr>
        <w:t>School A is a popular, well-performing, English-medium Secondary School for pupils aged 11-16. About 50% of the more than 1200 pupils currently on roll opt to attend the school even though they reside outside the normal catchment area. A significant number of pupils (40%) are on the special educational needs register and the school has two specialist teaching units on site, one for dyslexic pupils and the other specialising in autistic spectrum disorder.</w:t>
      </w:r>
      <w:r w:rsidR="00663D5B">
        <w:rPr>
          <w:rFonts w:ascii="Calibri" w:eastAsia="Calibri" w:hAnsi="Calibri"/>
          <w:lang w:eastAsia="en-US"/>
        </w:rPr>
        <w:t xml:space="preserve"> The class chosen to take part in the </w:t>
      </w:r>
      <w:r w:rsidR="006410E7">
        <w:rPr>
          <w:rFonts w:ascii="Calibri" w:eastAsia="Calibri" w:hAnsi="Calibri"/>
          <w:lang w:eastAsia="en-US"/>
        </w:rPr>
        <w:t xml:space="preserve">research is a mixed ability Year 8 </w:t>
      </w:r>
      <w:r w:rsidR="00C41F30">
        <w:rPr>
          <w:rFonts w:ascii="Calibri" w:eastAsia="Calibri" w:hAnsi="Calibri"/>
          <w:lang w:eastAsia="en-US"/>
        </w:rPr>
        <w:t xml:space="preserve">science </w:t>
      </w:r>
      <w:r w:rsidR="006410E7">
        <w:rPr>
          <w:rFonts w:ascii="Calibri" w:eastAsia="Calibri" w:hAnsi="Calibri"/>
          <w:lang w:eastAsia="en-US"/>
        </w:rPr>
        <w:t>group.</w:t>
      </w:r>
      <w:r w:rsidR="00AF2A4F">
        <w:rPr>
          <w:rFonts w:ascii="Calibri" w:eastAsia="Calibri" w:hAnsi="Calibri"/>
          <w:lang w:eastAsia="en-US"/>
        </w:rPr>
        <w:t xml:space="preserve"> A total of 27 pupils are in this class</w:t>
      </w:r>
      <w:r w:rsidR="00DA3D9E">
        <w:rPr>
          <w:rFonts w:ascii="Calibri" w:eastAsia="Calibri" w:hAnsi="Calibri"/>
          <w:lang w:eastAsia="en-US"/>
        </w:rPr>
        <w:t>.</w:t>
      </w:r>
    </w:p>
    <w:p w14:paraId="7C1848AA" w14:textId="77777777" w:rsidR="00F1712B" w:rsidRDefault="00F1712B">
      <w:pPr>
        <w:rPr>
          <w:rFonts w:asciiTheme="minorHAnsi" w:eastAsia="Calibri" w:hAnsiTheme="minorHAnsi" w:cstheme="minorHAnsi"/>
          <w:lang w:eastAsia="en-US"/>
        </w:rPr>
      </w:pPr>
    </w:p>
    <w:p w14:paraId="07580C20" w14:textId="0856F7C3" w:rsidR="00F60856" w:rsidRPr="00BF585A" w:rsidRDefault="00861957">
      <w:pPr>
        <w:rPr>
          <w:rFonts w:asciiTheme="minorHAnsi" w:eastAsia="Calibri" w:hAnsiTheme="minorHAnsi" w:cstheme="minorHAnsi"/>
          <w:b/>
          <w:bCs/>
          <w:color w:val="000000" w:themeColor="text1"/>
          <w:lang w:eastAsia="en-US"/>
        </w:rPr>
      </w:pPr>
      <w:r w:rsidRPr="00985DEA">
        <w:rPr>
          <w:rFonts w:ascii="Calibri" w:eastAsia="Calibri" w:hAnsi="Calibri"/>
          <w:lang w:eastAsia="en-US"/>
        </w:rPr>
        <w:t xml:space="preserve">This research </w:t>
      </w:r>
      <w:r w:rsidR="00471BF3">
        <w:rPr>
          <w:rFonts w:ascii="Calibri" w:eastAsia="Calibri" w:hAnsi="Calibri"/>
          <w:lang w:eastAsia="en-US"/>
        </w:rPr>
        <w:t>study</w:t>
      </w:r>
      <w:r w:rsidRPr="00985DEA">
        <w:rPr>
          <w:rFonts w:ascii="Calibri" w:eastAsia="Calibri" w:hAnsi="Calibri"/>
          <w:lang w:eastAsia="en-US"/>
        </w:rPr>
        <w:t xml:space="preserve"> </w:t>
      </w:r>
      <w:r w:rsidR="00F60BD2" w:rsidRPr="00985DEA">
        <w:rPr>
          <w:rFonts w:ascii="Calibri" w:eastAsia="Calibri" w:hAnsi="Calibri"/>
          <w:lang w:eastAsia="en-US"/>
        </w:rPr>
        <w:t xml:space="preserve">is going to investigate the impact of inference </w:t>
      </w:r>
      <w:r w:rsidR="007E787E">
        <w:rPr>
          <w:rFonts w:ascii="Calibri" w:eastAsia="Calibri" w:hAnsi="Calibri"/>
          <w:lang w:eastAsia="en-US"/>
        </w:rPr>
        <w:t>square</w:t>
      </w:r>
      <w:r w:rsidR="00F60BD2" w:rsidRPr="00985DEA">
        <w:rPr>
          <w:rFonts w:ascii="Calibri" w:eastAsia="Calibri" w:hAnsi="Calibri"/>
          <w:lang w:eastAsia="en-US"/>
        </w:rPr>
        <w:t xml:space="preserve"> use on scientific literacy.</w:t>
      </w:r>
      <w:r w:rsidR="00B250BF" w:rsidRPr="00985DEA">
        <w:rPr>
          <w:rFonts w:ascii="Calibri" w:eastAsia="Calibri" w:hAnsi="Calibri"/>
          <w:lang w:eastAsia="en-US"/>
        </w:rPr>
        <w:t xml:space="preserve"> The reason for choosing this </w:t>
      </w:r>
      <w:r w:rsidR="003A2CE1">
        <w:rPr>
          <w:rFonts w:ascii="Calibri" w:eastAsia="Calibri" w:hAnsi="Calibri"/>
          <w:lang w:eastAsia="en-US"/>
        </w:rPr>
        <w:t>study</w:t>
      </w:r>
      <w:r w:rsidR="00B250BF" w:rsidRPr="00985DEA">
        <w:rPr>
          <w:rFonts w:ascii="Calibri" w:eastAsia="Calibri" w:hAnsi="Calibri"/>
          <w:lang w:eastAsia="en-US"/>
        </w:rPr>
        <w:t xml:space="preserve"> is</w:t>
      </w:r>
      <w:r w:rsidR="00290D1A" w:rsidRPr="00985DEA">
        <w:rPr>
          <w:rFonts w:ascii="Calibri" w:eastAsia="Calibri" w:hAnsi="Calibri"/>
          <w:lang w:eastAsia="en-US"/>
        </w:rPr>
        <w:t xml:space="preserve"> because </w:t>
      </w:r>
      <w:r w:rsidR="00BB7620">
        <w:rPr>
          <w:rFonts w:ascii="Calibri" w:eastAsia="Calibri" w:hAnsi="Calibri"/>
          <w:lang w:eastAsia="en-US"/>
        </w:rPr>
        <w:t xml:space="preserve">according to Donaldson (2015) </w:t>
      </w:r>
      <w:r w:rsidR="00290D1A" w:rsidRPr="00985DEA">
        <w:rPr>
          <w:rFonts w:ascii="Calibri" w:eastAsia="Calibri" w:hAnsi="Calibri"/>
          <w:lang w:eastAsia="en-US"/>
        </w:rPr>
        <w:t xml:space="preserve">improving the performance of </w:t>
      </w:r>
      <w:r w:rsidR="00ED7F41">
        <w:rPr>
          <w:rFonts w:ascii="Calibri" w:eastAsia="Calibri" w:hAnsi="Calibri"/>
          <w:lang w:eastAsia="en-US"/>
        </w:rPr>
        <w:t xml:space="preserve">pupils in </w:t>
      </w:r>
      <w:r w:rsidR="00677E40">
        <w:rPr>
          <w:rFonts w:ascii="Calibri" w:eastAsia="Calibri" w:hAnsi="Calibri"/>
          <w:lang w:eastAsia="en-US"/>
        </w:rPr>
        <w:t>Wales</w:t>
      </w:r>
      <w:r w:rsidR="00290D1A" w:rsidRPr="00985DEA">
        <w:rPr>
          <w:rFonts w:ascii="Calibri" w:eastAsia="Calibri" w:hAnsi="Calibri"/>
          <w:lang w:eastAsia="en-US"/>
        </w:rPr>
        <w:t xml:space="preserve"> in </w:t>
      </w:r>
      <w:r w:rsidR="00D167FF" w:rsidRPr="00985DEA">
        <w:rPr>
          <w:rFonts w:ascii="Calibri" w:eastAsia="Calibri" w:hAnsi="Calibri"/>
          <w:lang w:eastAsia="en-US"/>
        </w:rPr>
        <w:t>Programme</w:t>
      </w:r>
      <w:r w:rsidR="00D167FF" w:rsidRPr="00985DEA">
        <w:rPr>
          <w:rFonts w:asciiTheme="minorHAnsi" w:eastAsia="Calibri" w:hAnsiTheme="minorHAnsi" w:cstheme="minorHAnsi"/>
          <w:color w:val="000000" w:themeColor="text1"/>
          <w:lang w:eastAsia="en-US"/>
        </w:rPr>
        <w:t xml:space="preserve"> for International Student Assessment (</w:t>
      </w:r>
      <w:r w:rsidR="00290D1A" w:rsidRPr="00985DEA">
        <w:rPr>
          <w:rFonts w:asciiTheme="minorHAnsi" w:eastAsia="Calibri" w:hAnsiTheme="minorHAnsi" w:cstheme="minorHAnsi"/>
          <w:color w:val="000000" w:themeColor="text1"/>
          <w:lang w:eastAsia="en-US"/>
        </w:rPr>
        <w:t>PISA</w:t>
      </w:r>
      <w:r w:rsidR="00D167FF" w:rsidRPr="00985DEA">
        <w:rPr>
          <w:rFonts w:asciiTheme="minorHAnsi" w:eastAsia="Calibri" w:hAnsiTheme="minorHAnsi" w:cstheme="minorHAnsi"/>
          <w:color w:val="000000" w:themeColor="text1"/>
          <w:lang w:eastAsia="en-US"/>
        </w:rPr>
        <w:t>)</w:t>
      </w:r>
      <w:r w:rsidR="00290D1A" w:rsidRPr="00985DEA">
        <w:rPr>
          <w:rFonts w:asciiTheme="minorHAnsi" w:eastAsia="Calibri" w:hAnsiTheme="minorHAnsi" w:cstheme="minorHAnsi"/>
          <w:color w:val="000000" w:themeColor="text1"/>
          <w:lang w:eastAsia="en-US"/>
        </w:rPr>
        <w:t xml:space="preserve"> </w:t>
      </w:r>
      <w:r w:rsidR="00A103C9">
        <w:rPr>
          <w:rFonts w:asciiTheme="minorHAnsi" w:eastAsia="Calibri" w:hAnsiTheme="minorHAnsi" w:cstheme="minorHAnsi"/>
          <w:color w:val="000000" w:themeColor="text1"/>
          <w:lang w:eastAsia="en-US"/>
        </w:rPr>
        <w:t>tests</w:t>
      </w:r>
      <w:r w:rsidR="00290D1A" w:rsidRPr="00985DEA">
        <w:rPr>
          <w:rFonts w:asciiTheme="minorHAnsi" w:eastAsia="Calibri" w:hAnsiTheme="minorHAnsi" w:cstheme="minorHAnsi"/>
          <w:color w:val="000000" w:themeColor="text1"/>
          <w:lang w:eastAsia="en-US"/>
        </w:rPr>
        <w:t xml:space="preserve"> is a key priority for government</w:t>
      </w:r>
      <w:r w:rsidR="00EE5E30">
        <w:rPr>
          <w:rFonts w:asciiTheme="minorHAnsi" w:eastAsia="Calibri" w:hAnsiTheme="minorHAnsi" w:cstheme="minorHAnsi"/>
          <w:color w:val="000000" w:themeColor="text1"/>
          <w:lang w:eastAsia="en-US"/>
        </w:rPr>
        <w:t>s</w:t>
      </w:r>
      <w:r w:rsidR="00290D1A" w:rsidRPr="00985DEA">
        <w:rPr>
          <w:rFonts w:asciiTheme="minorHAnsi" w:eastAsia="Calibri" w:hAnsiTheme="minorHAnsi" w:cstheme="minorHAnsi"/>
          <w:color w:val="000000" w:themeColor="text1"/>
          <w:lang w:eastAsia="en-US"/>
        </w:rPr>
        <w:t xml:space="preserve"> and school leaders</w:t>
      </w:r>
      <w:r w:rsidR="00FA2551">
        <w:rPr>
          <w:rFonts w:asciiTheme="minorHAnsi" w:eastAsia="Calibri" w:hAnsiTheme="minorHAnsi" w:cstheme="minorHAnsi"/>
          <w:color w:val="000000" w:themeColor="text1"/>
          <w:lang w:eastAsia="en-US"/>
        </w:rPr>
        <w:t xml:space="preserve">. </w:t>
      </w:r>
      <w:r w:rsidR="007E787E">
        <w:rPr>
          <w:rFonts w:asciiTheme="minorHAnsi" w:eastAsia="Calibri" w:hAnsiTheme="minorHAnsi" w:cstheme="minorHAnsi"/>
          <w:color w:val="000000" w:themeColor="text1"/>
          <w:lang w:eastAsia="en-US"/>
        </w:rPr>
        <w:t xml:space="preserve">By improving scientific </w:t>
      </w:r>
      <w:r w:rsidR="00A103C9">
        <w:rPr>
          <w:rFonts w:asciiTheme="minorHAnsi" w:eastAsia="Calibri" w:hAnsiTheme="minorHAnsi" w:cstheme="minorHAnsi"/>
          <w:color w:val="000000" w:themeColor="text1"/>
          <w:lang w:eastAsia="en-US"/>
        </w:rPr>
        <w:t xml:space="preserve">literacy, it is hoped that pupils will perform better in PISA tests. </w:t>
      </w:r>
      <w:r w:rsidR="006B7032" w:rsidRPr="00985DEA">
        <w:rPr>
          <w:rFonts w:asciiTheme="minorHAnsi" w:eastAsia="Calibri" w:hAnsiTheme="minorHAnsi" w:cstheme="minorHAnsi"/>
          <w:color w:val="000000" w:themeColor="text1"/>
          <w:lang w:eastAsia="en-US"/>
        </w:rPr>
        <w:t xml:space="preserve">The exact research question </w:t>
      </w:r>
      <w:r w:rsidR="00EE5E30">
        <w:rPr>
          <w:rFonts w:asciiTheme="minorHAnsi" w:eastAsia="Calibri" w:hAnsiTheme="minorHAnsi" w:cstheme="minorHAnsi"/>
          <w:color w:val="000000" w:themeColor="text1"/>
          <w:lang w:eastAsia="en-US"/>
        </w:rPr>
        <w:t xml:space="preserve">for this </w:t>
      </w:r>
      <w:r w:rsidR="003A2CE1">
        <w:rPr>
          <w:rFonts w:asciiTheme="minorHAnsi" w:eastAsia="Calibri" w:hAnsiTheme="minorHAnsi" w:cstheme="minorHAnsi"/>
          <w:color w:val="000000" w:themeColor="text1"/>
          <w:lang w:eastAsia="en-US"/>
        </w:rPr>
        <w:t>study</w:t>
      </w:r>
      <w:r w:rsidR="00EE5E30">
        <w:rPr>
          <w:rFonts w:asciiTheme="minorHAnsi" w:eastAsia="Calibri" w:hAnsiTheme="minorHAnsi" w:cstheme="minorHAnsi"/>
          <w:color w:val="000000" w:themeColor="text1"/>
          <w:lang w:eastAsia="en-US"/>
        </w:rPr>
        <w:t xml:space="preserve"> </w:t>
      </w:r>
      <w:r w:rsidR="006B7032" w:rsidRPr="00985DEA">
        <w:rPr>
          <w:rFonts w:asciiTheme="minorHAnsi" w:eastAsia="Calibri" w:hAnsiTheme="minorHAnsi" w:cstheme="minorHAnsi"/>
          <w:color w:val="000000" w:themeColor="text1"/>
          <w:lang w:eastAsia="en-US"/>
        </w:rPr>
        <w:t>will be</w:t>
      </w:r>
      <w:r w:rsidR="004410B3">
        <w:rPr>
          <w:rFonts w:asciiTheme="minorHAnsi" w:eastAsia="Calibri" w:hAnsiTheme="minorHAnsi" w:cstheme="minorHAnsi"/>
          <w:color w:val="000000" w:themeColor="text1"/>
          <w:lang w:eastAsia="en-US"/>
        </w:rPr>
        <w:t>:</w:t>
      </w:r>
      <w:r w:rsidR="006B7032" w:rsidRPr="00985DEA">
        <w:rPr>
          <w:rFonts w:asciiTheme="minorHAnsi" w:eastAsia="Calibri" w:hAnsiTheme="minorHAnsi" w:cstheme="minorHAnsi"/>
          <w:color w:val="000000" w:themeColor="text1"/>
          <w:lang w:eastAsia="en-US"/>
        </w:rPr>
        <w:t xml:space="preserve"> </w:t>
      </w:r>
      <w:r w:rsidR="00847B7E" w:rsidRPr="00847B7E">
        <w:rPr>
          <w:rFonts w:asciiTheme="minorHAnsi" w:eastAsia="Calibri" w:hAnsiTheme="minorHAnsi" w:cstheme="minorHAnsi"/>
          <w:i/>
          <w:iCs/>
          <w:color w:val="000000" w:themeColor="text1"/>
          <w:lang w:eastAsia="en-US"/>
        </w:rPr>
        <w:t>W</w:t>
      </w:r>
      <w:r w:rsidR="006B7032" w:rsidRPr="005D0AE1">
        <w:rPr>
          <w:rFonts w:asciiTheme="minorHAnsi" w:eastAsia="Calibri" w:hAnsiTheme="minorHAnsi" w:cstheme="minorHAnsi"/>
          <w:i/>
          <w:iCs/>
          <w:color w:val="000000" w:themeColor="text1"/>
          <w:lang w:eastAsia="en-US"/>
        </w:rPr>
        <w:t xml:space="preserve">hat impact does the use of </w:t>
      </w:r>
      <w:r w:rsidR="00CD7B70" w:rsidRPr="005D0AE1">
        <w:rPr>
          <w:rFonts w:asciiTheme="minorHAnsi" w:eastAsia="Calibri" w:hAnsiTheme="minorHAnsi" w:cstheme="minorHAnsi"/>
          <w:i/>
          <w:iCs/>
          <w:color w:val="000000" w:themeColor="text1"/>
          <w:lang w:eastAsia="en-US"/>
        </w:rPr>
        <w:t xml:space="preserve">an </w:t>
      </w:r>
      <w:r w:rsidR="006B7032" w:rsidRPr="005D0AE1">
        <w:rPr>
          <w:rFonts w:asciiTheme="minorHAnsi" w:eastAsia="Calibri" w:hAnsiTheme="minorHAnsi" w:cstheme="minorHAnsi"/>
          <w:i/>
          <w:iCs/>
          <w:color w:val="000000" w:themeColor="text1"/>
          <w:lang w:eastAsia="en-US"/>
        </w:rPr>
        <w:t xml:space="preserve">inference </w:t>
      </w:r>
      <w:r w:rsidR="00B27DE0">
        <w:rPr>
          <w:rFonts w:asciiTheme="minorHAnsi" w:eastAsia="Calibri" w:hAnsiTheme="minorHAnsi" w:cstheme="minorHAnsi"/>
          <w:i/>
          <w:iCs/>
          <w:color w:val="000000" w:themeColor="text1"/>
          <w:lang w:eastAsia="en-US"/>
        </w:rPr>
        <w:t>square</w:t>
      </w:r>
      <w:r w:rsidR="006B7032" w:rsidRPr="005D0AE1">
        <w:rPr>
          <w:rFonts w:asciiTheme="minorHAnsi" w:eastAsia="Calibri" w:hAnsiTheme="minorHAnsi" w:cstheme="minorHAnsi"/>
          <w:i/>
          <w:iCs/>
          <w:color w:val="000000" w:themeColor="text1"/>
          <w:lang w:eastAsia="en-US"/>
        </w:rPr>
        <w:t xml:space="preserve"> have on pupils’ ability to answer scientific</w:t>
      </w:r>
      <w:r w:rsidR="00BA0CE2">
        <w:rPr>
          <w:rFonts w:asciiTheme="minorHAnsi" w:eastAsia="Calibri" w:hAnsiTheme="minorHAnsi" w:cstheme="minorHAnsi"/>
          <w:i/>
          <w:iCs/>
          <w:color w:val="000000" w:themeColor="text1"/>
          <w:lang w:eastAsia="en-US"/>
        </w:rPr>
        <w:t>-</w:t>
      </w:r>
      <w:r w:rsidR="006B7032" w:rsidRPr="005D0AE1">
        <w:rPr>
          <w:rFonts w:asciiTheme="minorHAnsi" w:eastAsia="Calibri" w:hAnsiTheme="minorHAnsi" w:cstheme="minorHAnsi"/>
          <w:i/>
          <w:iCs/>
          <w:color w:val="000000" w:themeColor="text1"/>
          <w:lang w:eastAsia="en-US"/>
        </w:rPr>
        <w:t>literacy focused PISA questions</w:t>
      </w:r>
      <w:r w:rsidR="00CD7B70" w:rsidRPr="005D0AE1">
        <w:rPr>
          <w:rFonts w:asciiTheme="minorHAnsi" w:eastAsia="Calibri" w:hAnsiTheme="minorHAnsi" w:cstheme="minorHAnsi"/>
          <w:i/>
          <w:iCs/>
          <w:color w:val="000000" w:themeColor="text1"/>
          <w:lang w:eastAsia="en-US"/>
        </w:rPr>
        <w:t>?</w:t>
      </w:r>
      <w:r w:rsidR="00A73ACB">
        <w:rPr>
          <w:rFonts w:asciiTheme="minorHAnsi" w:eastAsia="Calibri" w:hAnsiTheme="minorHAnsi" w:cstheme="minorHAnsi"/>
          <w:i/>
          <w:iCs/>
          <w:color w:val="000000" w:themeColor="text1"/>
          <w:lang w:eastAsia="en-US"/>
        </w:rPr>
        <w:t xml:space="preserve"> </w:t>
      </w:r>
      <w:r w:rsidR="005025E9" w:rsidRPr="00985DEA">
        <w:rPr>
          <w:rFonts w:asciiTheme="minorHAnsi" w:eastAsia="Calibri" w:hAnsiTheme="minorHAnsi" w:cstheme="minorHAnsi"/>
          <w:color w:val="000000" w:themeColor="text1"/>
          <w:lang w:eastAsia="en-US"/>
        </w:rPr>
        <w:t>In order to answer this question a number of sub-questions have become apparent</w:t>
      </w:r>
      <w:r w:rsidR="00E12E52">
        <w:rPr>
          <w:rFonts w:asciiTheme="minorHAnsi" w:eastAsia="Calibri" w:hAnsiTheme="minorHAnsi" w:cstheme="minorHAnsi"/>
          <w:color w:val="000000" w:themeColor="text1"/>
          <w:lang w:eastAsia="en-US"/>
        </w:rPr>
        <w:t>:</w:t>
      </w:r>
      <w:r w:rsidR="005025E9" w:rsidRPr="00985DEA">
        <w:rPr>
          <w:rFonts w:asciiTheme="minorHAnsi" w:eastAsia="Calibri" w:hAnsiTheme="minorHAnsi" w:cstheme="minorHAnsi"/>
          <w:color w:val="000000" w:themeColor="text1"/>
          <w:lang w:eastAsia="en-US"/>
        </w:rPr>
        <w:t xml:space="preserve"> </w:t>
      </w:r>
      <w:r w:rsidR="001D256B">
        <w:rPr>
          <w:rFonts w:asciiTheme="minorHAnsi" w:eastAsia="Calibri" w:hAnsiTheme="minorHAnsi" w:cstheme="minorHAnsi"/>
          <w:i/>
          <w:iCs/>
          <w:color w:val="000000" w:themeColor="text1"/>
          <w:lang w:eastAsia="en-US"/>
        </w:rPr>
        <w:t>W</w:t>
      </w:r>
      <w:r w:rsidR="00227947" w:rsidRPr="00BA0CE2">
        <w:rPr>
          <w:rFonts w:asciiTheme="minorHAnsi" w:eastAsia="Calibri" w:hAnsiTheme="minorHAnsi" w:cstheme="minorHAnsi"/>
          <w:i/>
          <w:iCs/>
          <w:color w:val="000000" w:themeColor="text1"/>
          <w:lang w:eastAsia="en-US"/>
        </w:rPr>
        <w:t>hat do the term</w:t>
      </w:r>
      <w:r w:rsidR="00D167FF" w:rsidRPr="00BA0CE2">
        <w:rPr>
          <w:rFonts w:asciiTheme="minorHAnsi" w:eastAsia="Calibri" w:hAnsiTheme="minorHAnsi" w:cstheme="minorHAnsi"/>
          <w:i/>
          <w:iCs/>
          <w:color w:val="000000" w:themeColor="text1"/>
          <w:lang w:eastAsia="en-US"/>
        </w:rPr>
        <w:t>s</w:t>
      </w:r>
      <w:r w:rsidR="00227947" w:rsidRPr="00BA0CE2">
        <w:rPr>
          <w:rFonts w:asciiTheme="minorHAnsi" w:eastAsia="Calibri" w:hAnsiTheme="minorHAnsi" w:cstheme="minorHAnsi"/>
          <w:i/>
          <w:iCs/>
          <w:color w:val="000000" w:themeColor="text1"/>
          <w:lang w:eastAsia="en-US"/>
        </w:rPr>
        <w:t xml:space="preserve"> </w:t>
      </w:r>
      <w:r w:rsidR="00D167FF" w:rsidRPr="00BA0CE2">
        <w:rPr>
          <w:rFonts w:asciiTheme="minorHAnsi" w:eastAsia="Calibri" w:hAnsiTheme="minorHAnsi" w:cstheme="minorHAnsi"/>
          <w:i/>
          <w:iCs/>
          <w:color w:val="000000" w:themeColor="text1"/>
          <w:lang w:eastAsia="en-US"/>
        </w:rPr>
        <w:t>‘</w:t>
      </w:r>
      <w:r w:rsidR="005025E9" w:rsidRPr="00BA0CE2">
        <w:rPr>
          <w:rFonts w:asciiTheme="minorHAnsi" w:eastAsia="Calibri" w:hAnsiTheme="minorHAnsi" w:cstheme="minorHAnsi"/>
          <w:i/>
          <w:iCs/>
          <w:color w:val="000000" w:themeColor="text1"/>
          <w:lang w:eastAsia="en-US"/>
        </w:rPr>
        <w:t>inference</w:t>
      </w:r>
      <w:r w:rsidR="00D167FF" w:rsidRPr="00BA0CE2">
        <w:rPr>
          <w:rFonts w:asciiTheme="minorHAnsi" w:eastAsia="Calibri" w:hAnsiTheme="minorHAnsi" w:cstheme="minorHAnsi"/>
          <w:i/>
          <w:iCs/>
          <w:color w:val="000000" w:themeColor="text1"/>
          <w:lang w:eastAsia="en-US"/>
        </w:rPr>
        <w:t>’</w:t>
      </w:r>
      <w:r w:rsidR="005025E9" w:rsidRPr="00BA0CE2">
        <w:rPr>
          <w:rFonts w:asciiTheme="minorHAnsi" w:eastAsia="Calibri" w:hAnsiTheme="minorHAnsi" w:cstheme="minorHAnsi"/>
          <w:i/>
          <w:iCs/>
          <w:color w:val="000000" w:themeColor="text1"/>
          <w:lang w:eastAsia="en-US"/>
        </w:rPr>
        <w:t xml:space="preserve"> </w:t>
      </w:r>
      <w:r w:rsidR="00D167FF" w:rsidRPr="00BA0CE2">
        <w:rPr>
          <w:rFonts w:asciiTheme="minorHAnsi" w:eastAsia="Calibri" w:hAnsiTheme="minorHAnsi" w:cstheme="minorHAnsi"/>
          <w:i/>
          <w:iCs/>
          <w:color w:val="000000" w:themeColor="text1"/>
          <w:lang w:eastAsia="en-US"/>
        </w:rPr>
        <w:t xml:space="preserve">and ‘inference </w:t>
      </w:r>
      <w:r w:rsidR="00A96A47">
        <w:rPr>
          <w:rFonts w:asciiTheme="minorHAnsi" w:eastAsia="Calibri" w:hAnsiTheme="minorHAnsi" w:cstheme="minorHAnsi"/>
          <w:i/>
          <w:iCs/>
          <w:color w:val="000000" w:themeColor="text1"/>
          <w:lang w:eastAsia="en-US"/>
        </w:rPr>
        <w:t>square</w:t>
      </w:r>
      <w:r w:rsidR="00D167FF" w:rsidRPr="00BA0CE2">
        <w:rPr>
          <w:rFonts w:asciiTheme="minorHAnsi" w:eastAsia="Calibri" w:hAnsiTheme="minorHAnsi" w:cstheme="minorHAnsi"/>
          <w:i/>
          <w:iCs/>
          <w:color w:val="000000" w:themeColor="text1"/>
          <w:lang w:eastAsia="en-US"/>
        </w:rPr>
        <w:t>’</w:t>
      </w:r>
      <w:r w:rsidR="00227947" w:rsidRPr="00BA0CE2">
        <w:rPr>
          <w:rFonts w:asciiTheme="minorHAnsi" w:eastAsia="Calibri" w:hAnsiTheme="minorHAnsi" w:cstheme="minorHAnsi"/>
          <w:i/>
          <w:iCs/>
          <w:color w:val="000000" w:themeColor="text1"/>
          <w:lang w:eastAsia="en-US"/>
        </w:rPr>
        <w:t xml:space="preserve"> </w:t>
      </w:r>
      <w:r w:rsidR="00E12E52" w:rsidRPr="00E12E52">
        <w:rPr>
          <w:rFonts w:asciiTheme="minorHAnsi" w:eastAsia="Calibri" w:hAnsiTheme="minorHAnsi" w:cstheme="minorHAnsi"/>
          <w:i/>
          <w:iCs/>
          <w:color w:val="000000" w:themeColor="text1"/>
          <w:lang w:eastAsia="en-US"/>
        </w:rPr>
        <w:t xml:space="preserve">mean? </w:t>
      </w:r>
      <w:r w:rsidR="001D256B">
        <w:rPr>
          <w:rFonts w:asciiTheme="minorHAnsi" w:eastAsia="Calibri" w:hAnsiTheme="minorHAnsi" w:cstheme="minorHAnsi"/>
          <w:i/>
          <w:iCs/>
          <w:color w:val="000000" w:themeColor="text1"/>
          <w:lang w:eastAsia="en-US"/>
        </w:rPr>
        <w:t>W</w:t>
      </w:r>
      <w:r w:rsidR="00227947" w:rsidRPr="00E12E52">
        <w:rPr>
          <w:rFonts w:asciiTheme="minorHAnsi" w:eastAsia="Calibri" w:hAnsiTheme="minorHAnsi" w:cstheme="minorHAnsi"/>
          <w:i/>
          <w:iCs/>
          <w:color w:val="000000" w:themeColor="text1"/>
          <w:lang w:eastAsia="en-US"/>
        </w:rPr>
        <w:t xml:space="preserve">hat does </w:t>
      </w:r>
      <w:r w:rsidR="00D167FF" w:rsidRPr="00E12E52">
        <w:rPr>
          <w:rFonts w:asciiTheme="minorHAnsi" w:eastAsia="Calibri" w:hAnsiTheme="minorHAnsi" w:cstheme="minorHAnsi"/>
          <w:i/>
          <w:iCs/>
          <w:color w:val="000000" w:themeColor="text1"/>
          <w:lang w:eastAsia="en-US"/>
        </w:rPr>
        <w:t>the term ‘</w:t>
      </w:r>
      <w:r w:rsidR="005025E9" w:rsidRPr="00E12E52">
        <w:rPr>
          <w:rFonts w:asciiTheme="minorHAnsi" w:eastAsia="Calibri" w:hAnsiTheme="minorHAnsi" w:cstheme="minorHAnsi"/>
          <w:i/>
          <w:iCs/>
          <w:color w:val="000000" w:themeColor="text1"/>
          <w:lang w:eastAsia="en-US"/>
        </w:rPr>
        <w:t>scientific</w:t>
      </w:r>
      <w:r w:rsidR="00D167FF" w:rsidRPr="00E12E52">
        <w:rPr>
          <w:rFonts w:asciiTheme="minorHAnsi" w:eastAsia="Calibri" w:hAnsiTheme="minorHAnsi" w:cstheme="minorHAnsi"/>
          <w:i/>
          <w:iCs/>
          <w:color w:val="000000" w:themeColor="text1"/>
          <w:lang w:eastAsia="en-US"/>
        </w:rPr>
        <w:t xml:space="preserve"> literacy’</w:t>
      </w:r>
      <w:r w:rsidR="00227947" w:rsidRPr="00E12E52">
        <w:rPr>
          <w:rFonts w:asciiTheme="minorHAnsi" w:eastAsia="Calibri" w:hAnsiTheme="minorHAnsi" w:cstheme="minorHAnsi"/>
          <w:i/>
          <w:iCs/>
          <w:color w:val="000000" w:themeColor="text1"/>
          <w:lang w:eastAsia="en-US"/>
        </w:rPr>
        <w:t xml:space="preserve"> mean?</w:t>
      </w:r>
      <w:r w:rsidR="00E12E52" w:rsidRPr="00E12E52">
        <w:rPr>
          <w:rFonts w:asciiTheme="minorHAnsi" w:eastAsia="Calibri" w:hAnsiTheme="minorHAnsi" w:cstheme="minorHAnsi"/>
          <w:i/>
          <w:iCs/>
          <w:color w:val="000000" w:themeColor="text1"/>
          <w:lang w:eastAsia="en-US"/>
        </w:rPr>
        <w:t xml:space="preserve"> </w:t>
      </w:r>
      <w:r w:rsidR="001D256B">
        <w:rPr>
          <w:rFonts w:asciiTheme="minorHAnsi" w:eastAsia="Calibri" w:hAnsiTheme="minorHAnsi" w:cstheme="minorHAnsi"/>
          <w:i/>
          <w:iCs/>
          <w:color w:val="000000" w:themeColor="text1"/>
          <w:lang w:eastAsia="en-US"/>
        </w:rPr>
        <w:t>W</w:t>
      </w:r>
      <w:r w:rsidR="005025E9" w:rsidRPr="00E12E52">
        <w:rPr>
          <w:rFonts w:asciiTheme="minorHAnsi" w:eastAsia="Calibri" w:hAnsiTheme="minorHAnsi" w:cstheme="minorHAnsi"/>
          <w:i/>
          <w:iCs/>
          <w:color w:val="000000" w:themeColor="text1"/>
          <w:lang w:eastAsia="en-US"/>
        </w:rPr>
        <w:t xml:space="preserve">hat does the term </w:t>
      </w:r>
      <w:r w:rsidR="00D167FF" w:rsidRPr="00E12E52">
        <w:rPr>
          <w:rFonts w:asciiTheme="minorHAnsi" w:eastAsia="Calibri" w:hAnsiTheme="minorHAnsi" w:cstheme="minorHAnsi"/>
          <w:i/>
          <w:iCs/>
          <w:color w:val="000000" w:themeColor="text1"/>
          <w:lang w:eastAsia="en-US"/>
        </w:rPr>
        <w:t>‘</w:t>
      </w:r>
      <w:r w:rsidR="005025E9" w:rsidRPr="00E12E52">
        <w:rPr>
          <w:rFonts w:asciiTheme="minorHAnsi" w:eastAsia="Calibri" w:hAnsiTheme="minorHAnsi" w:cstheme="minorHAnsi"/>
          <w:i/>
          <w:iCs/>
          <w:color w:val="000000" w:themeColor="text1"/>
          <w:lang w:eastAsia="en-US"/>
        </w:rPr>
        <w:t>PISA</w:t>
      </w:r>
      <w:r w:rsidR="00D167FF" w:rsidRPr="00E12E52">
        <w:rPr>
          <w:rFonts w:asciiTheme="minorHAnsi" w:eastAsia="Calibri" w:hAnsiTheme="minorHAnsi" w:cstheme="minorHAnsi"/>
          <w:i/>
          <w:iCs/>
          <w:color w:val="000000" w:themeColor="text1"/>
          <w:lang w:eastAsia="en-US"/>
        </w:rPr>
        <w:t>’</w:t>
      </w:r>
      <w:r w:rsidR="005025E9" w:rsidRPr="00E12E52">
        <w:rPr>
          <w:rFonts w:asciiTheme="minorHAnsi" w:eastAsia="Calibri" w:hAnsiTheme="minorHAnsi" w:cstheme="minorHAnsi"/>
          <w:i/>
          <w:iCs/>
          <w:color w:val="000000" w:themeColor="text1"/>
          <w:lang w:eastAsia="en-US"/>
        </w:rPr>
        <w:t xml:space="preserve"> mean?</w:t>
      </w:r>
      <w:r w:rsidR="00BF585A">
        <w:rPr>
          <w:rFonts w:asciiTheme="minorHAnsi" w:eastAsia="Calibri" w:hAnsiTheme="minorHAnsi" w:cstheme="minorHAnsi"/>
          <w:color w:val="000000" w:themeColor="text1"/>
          <w:lang w:eastAsia="en-US"/>
        </w:rPr>
        <w:t xml:space="preserve"> </w:t>
      </w:r>
      <w:r w:rsidR="00520EEE">
        <w:rPr>
          <w:rFonts w:asciiTheme="minorHAnsi" w:eastAsia="Calibri" w:hAnsiTheme="minorHAnsi" w:cstheme="minorHAnsi"/>
          <w:color w:val="000000" w:themeColor="text1"/>
          <w:lang w:eastAsia="en-US"/>
        </w:rPr>
        <w:t>These sub</w:t>
      </w:r>
      <w:r w:rsidR="00D5117E">
        <w:rPr>
          <w:rFonts w:asciiTheme="minorHAnsi" w:eastAsia="Calibri" w:hAnsiTheme="minorHAnsi" w:cstheme="minorHAnsi"/>
          <w:color w:val="000000" w:themeColor="text1"/>
          <w:lang w:eastAsia="en-US"/>
        </w:rPr>
        <w:t xml:space="preserve">-questions will become the focus of the literature review. </w:t>
      </w:r>
      <w:r w:rsidR="001A5319">
        <w:rPr>
          <w:rFonts w:asciiTheme="minorHAnsi" w:eastAsia="Calibri" w:hAnsiTheme="minorHAnsi" w:cstheme="minorHAnsi"/>
          <w:color w:val="000000" w:themeColor="text1"/>
          <w:lang w:eastAsia="en-US"/>
        </w:rPr>
        <w:t xml:space="preserve">Current school policy and practice will be examined. </w:t>
      </w:r>
      <w:r w:rsidR="00BF585A">
        <w:rPr>
          <w:rFonts w:asciiTheme="minorHAnsi" w:eastAsia="Calibri" w:hAnsiTheme="minorHAnsi" w:cstheme="minorHAnsi"/>
          <w:color w:val="000000" w:themeColor="text1"/>
          <w:lang w:eastAsia="en-US"/>
        </w:rPr>
        <w:t xml:space="preserve">An </w:t>
      </w:r>
      <w:r w:rsidR="00E82513">
        <w:rPr>
          <w:rFonts w:asciiTheme="minorHAnsi" w:eastAsia="Calibri" w:hAnsiTheme="minorHAnsi" w:cstheme="minorHAnsi"/>
          <w:color w:val="000000" w:themeColor="text1"/>
          <w:lang w:eastAsia="en-US"/>
        </w:rPr>
        <w:t xml:space="preserve">application for ethical approval was submitted and granted by the University prior to </w:t>
      </w:r>
      <w:r w:rsidR="005E357C">
        <w:rPr>
          <w:rFonts w:asciiTheme="minorHAnsi" w:eastAsia="Calibri" w:hAnsiTheme="minorHAnsi" w:cstheme="minorHAnsi"/>
          <w:color w:val="000000" w:themeColor="text1"/>
          <w:lang w:eastAsia="en-US"/>
        </w:rPr>
        <w:t xml:space="preserve">starting the </w:t>
      </w:r>
      <w:r w:rsidR="00D5117E">
        <w:rPr>
          <w:rFonts w:asciiTheme="minorHAnsi" w:eastAsia="Calibri" w:hAnsiTheme="minorHAnsi" w:cstheme="minorHAnsi"/>
          <w:color w:val="000000" w:themeColor="text1"/>
          <w:lang w:eastAsia="en-US"/>
        </w:rPr>
        <w:t xml:space="preserve">study and the </w:t>
      </w:r>
      <w:r w:rsidR="00F57742">
        <w:rPr>
          <w:rFonts w:asciiTheme="minorHAnsi" w:eastAsia="Calibri" w:hAnsiTheme="minorHAnsi" w:cstheme="minorHAnsi"/>
          <w:color w:val="000000" w:themeColor="text1"/>
          <w:lang w:eastAsia="en-US"/>
        </w:rPr>
        <w:t xml:space="preserve">ethical considerations will be </w:t>
      </w:r>
      <w:r w:rsidR="00275461">
        <w:rPr>
          <w:rFonts w:asciiTheme="minorHAnsi" w:eastAsia="Calibri" w:hAnsiTheme="minorHAnsi" w:cstheme="minorHAnsi"/>
          <w:color w:val="000000" w:themeColor="text1"/>
          <w:lang w:eastAsia="en-US"/>
        </w:rPr>
        <w:t xml:space="preserve">further </w:t>
      </w:r>
      <w:r w:rsidR="00F57742">
        <w:rPr>
          <w:rFonts w:asciiTheme="minorHAnsi" w:eastAsia="Calibri" w:hAnsiTheme="minorHAnsi" w:cstheme="minorHAnsi"/>
          <w:color w:val="000000" w:themeColor="text1"/>
          <w:lang w:eastAsia="en-US"/>
        </w:rPr>
        <w:t xml:space="preserve">discussed </w:t>
      </w:r>
      <w:r w:rsidR="004252C4">
        <w:rPr>
          <w:rFonts w:asciiTheme="minorHAnsi" w:eastAsia="Calibri" w:hAnsiTheme="minorHAnsi" w:cstheme="minorHAnsi"/>
          <w:color w:val="000000" w:themeColor="text1"/>
          <w:lang w:eastAsia="en-US"/>
        </w:rPr>
        <w:t xml:space="preserve">in more detail </w:t>
      </w:r>
      <w:r w:rsidR="00F57742">
        <w:rPr>
          <w:rFonts w:asciiTheme="minorHAnsi" w:eastAsia="Calibri" w:hAnsiTheme="minorHAnsi" w:cstheme="minorHAnsi"/>
          <w:color w:val="000000" w:themeColor="text1"/>
          <w:lang w:eastAsia="en-US"/>
        </w:rPr>
        <w:t>later</w:t>
      </w:r>
      <w:r w:rsidR="0047547C">
        <w:rPr>
          <w:rFonts w:asciiTheme="minorHAnsi" w:eastAsia="Calibri" w:hAnsiTheme="minorHAnsi" w:cstheme="minorHAnsi"/>
          <w:color w:val="000000" w:themeColor="text1"/>
          <w:lang w:eastAsia="en-US"/>
        </w:rPr>
        <w:t xml:space="preserve"> as will </w:t>
      </w:r>
      <w:r w:rsidR="00275461">
        <w:rPr>
          <w:rFonts w:asciiTheme="minorHAnsi" w:eastAsia="Calibri" w:hAnsiTheme="minorHAnsi" w:cstheme="minorHAnsi"/>
          <w:color w:val="000000" w:themeColor="text1"/>
          <w:lang w:eastAsia="en-US"/>
        </w:rPr>
        <w:t xml:space="preserve">a critique of </w:t>
      </w:r>
      <w:r w:rsidR="0047547C">
        <w:rPr>
          <w:rFonts w:asciiTheme="minorHAnsi" w:eastAsia="Calibri" w:hAnsiTheme="minorHAnsi" w:cstheme="minorHAnsi"/>
          <w:color w:val="000000" w:themeColor="text1"/>
          <w:lang w:eastAsia="en-US"/>
        </w:rPr>
        <w:t>the chosen methodology.</w:t>
      </w:r>
      <w:r w:rsidR="007E0973">
        <w:rPr>
          <w:rFonts w:asciiTheme="minorHAnsi" w:eastAsia="Calibri" w:hAnsiTheme="minorHAnsi" w:cstheme="minorHAnsi"/>
          <w:color w:val="000000" w:themeColor="text1"/>
          <w:lang w:eastAsia="en-US"/>
        </w:rPr>
        <w:t xml:space="preserve"> An evaluation of findings will be </w:t>
      </w:r>
      <w:r w:rsidR="008A211B">
        <w:rPr>
          <w:rFonts w:asciiTheme="minorHAnsi" w:eastAsia="Calibri" w:hAnsiTheme="minorHAnsi" w:cstheme="minorHAnsi"/>
          <w:color w:val="000000" w:themeColor="text1"/>
          <w:lang w:eastAsia="en-US"/>
        </w:rPr>
        <w:t>presented</w:t>
      </w:r>
      <w:r w:rsidR="00337605">
        <w:rPr>
          <w:rFonts w:asciiTheme="minorHAnsi" w:eastAsia="Calibri" w:hAnsiTheme="minorHAnsi" w:cstheme="minorHAnsi"/>
          <w:color w:val="000000" w:themeColor="text1"/>
          <w:lang w:eastAsia="en-US"/>
        </w:rPr>
        <w:t>. Conclusions will be drawn</w:t>
      </w:r>
      <w:r w:rsidR="00E43FA6">
        <w:rPr>
          <w:rFonts w:asciiTheme="minorHAnsi" w:eastAsia="Calibri" w:hAnsiTheme="minorHAnsi" w:cstheme="minorHAnsi"/>
          <w:color w:val="000000" w:themeColor="text1"/>
          <w:lang w:eastAsia="en-US"/>
        </w:rPr>
        <w:t xml:space="preserve"> and recommendations for further investigation will be made.</w:t>
      </w:r>
      <w:r w:rsidR="00337605">
        <w:rPr>
          <w:rFonts w:asciiTheme="minorHAnsi" w:eastAsia="Calibri" w:hAnsiTheme="minorHAnsi" w:cstheme="minorHAnsi"/>
          <w:color w:val="000000" w:themeColor="text1"/>
          <w:lang w:eastAsia="en-US"/>
        </w:rPr>
        <w:t xml:space="preserve"> Limitations of the study </w:t>
      </w:r>
      <w:r w:rsidR="00E43FA6">
        <w:rPr>
          <w:rFonts w:asciiTheme="minorHAnsi" w:eastAsia="Calibri" w:hAnsiTheme="minorHAnsi" w:cstheme="minorHAnsi"/>
          <w:color w:val="000000" w:themeColor="text1"/>
          <w:lang w:eastAsia="en-US"/>
        </w:rPr>
        <w:t xml:space="preserve">will be </w:t>
      </w:r>
      <w:r w:rsidR="00337605">
        <w:rPr>
          <w:rFonts w:asciiTheme="minorHAnsi" w:eastAsia="Calibri" w:hAnsiTheme="minorHAnsi" w:cstheme="minorHAnsi"/>
          <w:color w:val="000000" w:themeColor="text1"/>
          <w:lang w:eastAsia="en-US"/>
        </w:rPr>
        <w:t xml:space="preserve">identified together with </w:t>
      </w:r>
      <w:r w:rsidR="009C4EFA">
        <w:rPr>
          <w:rFonts w:asciiTheme="minorHAnsi" w:eastAsia="Calibri" w:hAnsiTheme="minorHAnsi" w:cstheme="minorHAnsi"/>
          <w:color w:val="000000" w:themeColor="text1"/>
          <w:lang w:eastAsia="en-US"/>
        </w:rPr>
        <w:t xml:space="preserve">suggestions for future </w:t>
      </w:r>
      <w:r w:rsidR="001F50CA">
        <w:rPr>
          <w:rFonts w:asciiTheme="minorHAnsi" w:eastAsia="Calibri" w:hAnsiTheme="minorHAnsi" w:cstheme="minorHAnsi"/>
          <w:color w:val="000000" w:themeColor="text1"/>
          <w:lang w:eastAsia="en-US"/>
        </w:rPr>
        <w:t xml:space="preserve">professional and personal </w:t>
      </w:r>
      <w:r w:rsidR="009C4EFA">
        <w:rPr>
          <w:rFonts w:asciiTheme="minorHAnsi" w:eastAsia="Calibri" w:hAnsiTheme="minorHAnsi" w:cstheme="minorHAnsi"/>
          <w:color w:val="000000" w:themeColor="text1"/>
          <w:lang w:eastAsia="en-US"/>
        </w:rPr>
        <w:t>development.</w:t>
      </w:r>
    </w:p>
    <w:p w14:paraId="5CD45A2D" w14:textId="59944757" w:rsidR="00286ACF" w:rsidRDefault="00286ACF">
      <w:pPr>
        <w:rPr>
          <w:rFonts w:asciiTheme="minorHAnsi" w:eastAsia="Calibri" w:hAnsiTheme="minorHAnsi" w:cstheme="minorHAnsi"/>
          <w:lang w:eastAsia="en-US"/>
        </w:rPr>
      </w:pPr>
    </w:p>
    <w:p w14:paraId="2881AA07" w14:textId="116484B8" w:rsidR="00286ACF" w:rsidRDefault="00286ACF">
      <w:pPr>
        <w:rPr>
          <w:rFonts w:asciiTheme="minorHAnsi" w:eastAsia="Calibri" w:hAnsiTheme="minorHAnsi" w:cstheme="minorHAnsi"/>
          <w:lang w:eastAsia="en-US"/>
        </w:rPr>
      </w:pPr>
    </w:p>
    <w:p w14:paraId="584446D5" w14:textId="4E5E37DD" w:rsidR="00286ACF" w:rsidRDefault="00286ACF">
      <w:pPr>
        <w:rPr>
          <w:rFonts w:asciiTheme="minorHAnsi" w:eastAsia="Calibri" w:hAnsiTheme="minorHAnsi" w:cstheme="minorHAnsi"/>
          <w:lang w:eastAsia="en-US"/>
        </w:rPr>
      </w:pPr>
    </w:p>
    <w:p w14:paraId="0F91F500" w14:textId="6D70C110" w:rsidR="00286ACF" w:rsidRDefault="00286ACF">
      <w:pPr>
        <w:rPr>
          <w:rFonts w:asciiTheme="minorHAnsi" w:eastAsia="Calibri" w:hAnsiTheme="minorHAnsi" w:cstheme="minorHAnsi"/>
          <w:lang w:eastAsia="en-US"/>
        </w:rPr>
      </w:pPr>
    </w:p>
    <w:p w14:paraId="19AB6845" w14:textId="5FCBD071" w:rsidR="00286ACF" w:rsidRDefault="00286ACF">
      <w:pPr>
        <w:rPr>
          <w:rFonts w:asciiTheme="minorHAnsi" w:eastAsia="Calibri" w:hAnsiTheme="minorHAnsi" w:cstheme="minorHAnsi"/>
          <w:lang w:eastAsia="en-US"/>
        </w:rPr>
      </w:pPr>
    </w:p>
    <w:p w14:paraId="11C788B3" w14:textId="77777777" w:rsidR="00B53F4C" w:rsidRDefault="00B53F4C">
      <w:pPr>
        <w:rPr>
          <w:rFonts w:asciiTheme="minorHAnsi" w:eastAsia="Calibri" w:hAnsiTheme="minorHAnsi" w:cstheme="minorHAnsi"/>
          <w:lang w:eastAsia="en-US"/>
        </w:rPr>
        <w:sectPr w:rsidR="00B53F4C" w:rsidSect="00C47D6B">
          <w:footerReference w:type="default" r:id="rId10"/>
          <w:pgSz w:w="11900" w:h="16840"/>
          <w:pgMar w:top="1440" w:right="1440" w:bottom="1440" w:left="1440" w:header="708" w:footer="708" w:gutter="0"/>
          <w:pgNumType w:start="1"/>
          <w:cols w:space="708"/>
          <w:docGrid w:linePitch="360"/>
        </w:sectPr>
      </w:pPr>
    </w:p>
    <w:p w14:paraId="5BF6445A" w14:textId="43F93E88" w:rsidR="0003708F" w:rsidRPr="00B9382C" w:rsidRDefault="00ED5C0F" w:rsidP="00B9382C">
      <w:pPr>
        <w:pStyle w:val="Heading2"/>
        <w:rPr>
          <w:rFonts w:asciiTheme="minorHAnsi" w:hAnsiTheme="minorHAnsi"/>
          <w:b/>
          <w:bCs/>
          <w:sz w:val="32"/>
          <w:szCs w:val="32"/>
        </w:rPr>
      </w:pPr>
      <w:bookmarkStart w:id="1" w:name="_Literature_Review"/>
      <w:bookmarkEnd w:id="1"/>
      <w:r w:rsidRPr="005A512D">
        <w:rPr>
          <w:rFonts w:asciiTheme="minorHAnsi" w:hAnsiTheme="minorHAnsi"/>
          <w:b/>
          <w:bCs/>
          <w:color w:val="000000" w:themeColor="text1"/>
          <w:sz w:val="32"/>
          <w:szCs w:val="32"/>
        </w:rPr>
        <w:lastRenderedPageBreak/>
        <w:t>Literature Review</w:t>
      </w:r>
    </w:p>
    <w:p w14:paraId="1EAC886F" w14:textId="0AACC52E" w:rsidR="0003708F" w:rsidRPr="00985DEA" w:rsidRDefault="0003708F">
      <w:pPr>
        <w:rPr>
          <w:rFonts w:asciiTheme="minorHAnsi" w:eastAsia="Calibri" w:hAnsiTheme="minorHAnsi" w:cstheme="minorHAnsi"/>
          <w:color w:val="000000" w:themeColor="text1"/>
          <w:lang w:eastAsia="en-US"/>
        </w:rPr>
      </w:pPr>
    </w:p>
    <w:p w14:paraId="465532AD" w14:textId="47433106" w:rsidR="00985DEA" w:rsidRPr="00985DEA" w:rsidRDefault="0062112C" w:rsidP="00985DEA">
      <w:pPr>
        <w:rPr>
          <w:rFonts w:asciiTheme="minorHAnsi" w:eastAsia="Calibri" w:hAnsiTheme="minorHAnsi" w:cstheme="minorHAnsi"/>
          <w:color w:val="000000" w:themeColor="text1"/>
          <w:lang w:eastAsia="en-US"/>
        </w:rPr>
      </w:pPr>
      <w:r>
        <w:rPr>
          <w:rFonts w:asciiTheme="minorHAnsi" w:eastAsia="Calibri" w:hAnsiTheme="minorHAnsi" w:cstheme="minorHAnsi"/>
          <w:color w:val="000000" w:themeColor="text1"/>
          <w:lang w:eastAsia="en-US"/>
        </w:rPr>
        <w:t xml:space="preserve">The first section of the literature review </w:t>
      </w:r>
      <w:r w:rsidR="00042D06">
        <w:rPr>
          <w:rFonts w:asciiTheme="minorHAnsi" w:eastAsia="Calibri" w:hAnsiTheme="minorHAnsi" w:cstheme="minorHAnsi"/>
          <w:color w:val="000000" w:themeColor="text1"/>
          <w:lang w:eastAsia="en-US"/>
        </w:rPr>
        <w:t>will be</w:t>
      </w:r>
      <w:r>
        <w:rPr>
          <w:rFonts w:asciiTheme="minorHAnsi" w:eastAsia="Calibri" w:hAnsiTheme="minorHAnsi" w:cstheme="minorHAnsi"/>
          <w:color w:val="000000" w:themeColor="text1"/>
          <w:lang w:eastAsia="en-US"/>
        </w:rPr>
        <w:t xml:space="preserve"> concerned with </w:t>
      </w:r>
      <w:r w:rsidR="00042D06">
        <w:rPr>
          <w:rFonts w:asciiTheme="minorHAnsi" w:eastAsia="Calibri" w:hAnsiTheme="minorHAnsi" w:cstheme="minorHAnsi"/>
          <w:color w:val="000000" w:themeColor="text1"/>
          <w:lang w:eastAsia="en-US"/>
        </w:rPr>
        <w:t xml:space="preserve">the meaning of </w:t>
      </w:r>
      <w:r>
        <w:rPr>
          <w:rFonts w:asciiTheme="minorHAnsi" w:eastAsia="Calibri" w:hAnsiTheme="minorHAnsi" w:cstheme="minorHAnsi"/>
          <w:color w:val="000000" w:themeColor="text1"/>
          <w:lang w:eastAsia="en-US"/>
        </w:rPr>
        <w:t xml:space="preserve">inference </w:t>
      </w:r>
      <w:r w:rsidR="00042D06">
        <w:rPr>
          <w:rFonts w:asciiTheme="minorHAnsi" w:eastAsia="Calibri" w:hAnsiTheme="minorHAnsi" w:cstheme="minorHAnsi"/>
          <w:color w:val="000000" w:themeColor="text1"/>
          <w:lang w:eastAsia="en-US"/>
        </w:rPr>
        <w:t xml:space="preserve">and inference </w:t>
      </w:r>
      <w:r>
        <w:rPr>
          <w:rFonts w:asciiTheme="minorHAnsi" w:eastAsia="Calibri" w:hAnsiTheme="minorHAnsi" w:cstheme="minorHAnsi"/>
          <w:color w:val="000000" w:themeColor="text1"/>
          <w:lang w:eastAsia="en-US"/>
        </w:rPr>
        <w:t>squares</w:t>
      </w:r>
      <w:r w:rsidR="00042D06">
        <w:rPr>
          <w:rFonts w:asciiTheme="minorHAnsi" w:eastAsia="Calibri" w:hAnsiTheme="minorHAnsi" w:cstheme="minorHAnsi"/>
          <w:color w:val="000000" w:themeColor="text1"/>
          <w:lang w:eastAsia="en-US"/>
        </w:rPr>
        <w:t xml:space="preserve">. </w:t>
      </w:r>
      <w:r w:rsidR="00EA0219" w:rsidRPr="00985DEA">
        <w:rPr>
          <w:rFonts w:asciiTheme="minorHAnsi" w:eastAsia="Calibri" w:hAnsiTheme="minorHAnsi" w:cstheme="minorHAnsi"/>
          <w:color w:val="000000" w:themeColor="text1"/>
          <w:lang w:eastAsia="en-US"/>
        </w:rPr>
        <w:t>Within</w:t>
      </w:r>
      <w:r w:rsidR="003A6DB9" w:rsidRPr="00985DEA">
        <w:rPr>
          <w:rFonts w:asciiTheme="minorHAnsi" w:eastAsia="Calibri" w:hAnsiTheme="minorHAnsi" w:cstheme="minorHAnsi"/>
          <w:color w:val="000000" w:themeColor="text1"/>
          <w:lang w:eastAsia="en-US"/>
        </w:rPr>
        <w:t xml:space="preserve"> the Cambridge Dictionary (2019), inference is described as “</w:t>
      </w:r>
      <w:r w:rsidR="00EA0219" w:rsidRPr="00985DEA">
        <w:rPr>
          <w:rFonts w:asciiTheme="minorHAnsi" w:eastAsia="Calibri" w:hAnsiTheme="minorHAnsi" w:cstheme="minorHAnsi"/>
          <w:color w:val="000000" w:themeColor="text1"/>
          <w:lang w:eastAsia="en-US"/>
        </w:rPr>
        <w:t>a guess that you make or an opinion that you form based on the information that you have</w:t>
      </w:r>
      <w:r w:rsidR="003A6DB9" w:rsidRPr="00985DEA">
        <w:rPr>
          <w:rFonts w:asciiTheme="minorHAnsi" w:eastAsia="Calibri" w:hAnsiTheme="minorHAnsi" w:cstheme="minorHAnsi"/>
          <w:color w:val="000000" w:themeColor="text1"/>
          <w:lang w:eastAsia="en-US"/>
        </w:rPr>
        <w:t>”</w:t>
      </w:r>
      <w:r w:rsidR="00376878" w:rsidRPr="00985DEA">
        <w:rPr>
          <w:rFonts w:asciiTheme="minorHAnsi" w:eastAsia="Calibri" w:hAnsiTheme="minorHAnsi" w:cstheme="minorHAnsi"/>
          <w:color w:val="000000" w:themeColor="text1"/>
          <w:lang w:eastAsia="en-US"/>
        </w:rPr>
        <w:t>. An example given in this dictionary is “they were warned to expect a heavy air attack</w:t>
      </w:r>
      <w:r w:rsidR="00AA1C8D" w:rsidRPr="00985DEA">
        <w:rPr>
          <w:rFonts w:asciiTheme="minorHAnsi" w:eastAsia="Calibri" w:hAnsiTheme="minorHAnsi" w:cstheme="minorHAnsi"/>
          <w:color w:val="000000" w:themeColor="text1"/>
          <w:lang w:eastAsia="en-US"/>
        </w:rPr>
        <w:t xml:space="preserve"> and by inference many casualties</w:t>
      </w:r>
      <w:r w:rsidR="00376878" w:rsidRPr="00985DEA">
        <w:rPr>
          <w:rFonts w:asciiTheme="minorHAnsi" w:eastAsia="Calibri" w:hAnsiTheme="minorHAnsi" w:cstheme="minorHAnsi"/>
          <w:color w:val="000000" w:themeColor="text1"/>
          <w:lang w:eastAsia="en-US"/>
        </w:rPr>
        <w:t>”</w:t>
      </w:r>
      <w:r w:rsidR="00AA1C8D" w:rsidRPr="00985DEA">
        <w:rPr>
          <w:rFonts w:asciiTheme="minorHAnsi" w:eastAsia="Calibri" w:hAnsiTheme="minorHAnsi" w:cstheme="minorHAnsi"/>
          <w:color w:val="000000" w:themeColor="text1"/>
          <w:lang w:eastAsia="en-US"/>
        </w:rPr>
        <w:t>.</w:t>
      </w:r>
      <w:r w:rsidR="00741B75" w:rsidRPr="00985DEA">
        <w:rPr>
          <w:rFonts w:asciiTheme="minorHAnsi" w:eastAsia="Calibri" w:hAnsiTheme="minorHAnsi" w:cstheme="minorHAnsi"/>
          <w:color w:val="000000" w:themeColor="text1"/>
          <w:lang w:eastAsia="en-US"/>
        </w:rPr>
        <w:t xml:space="preserve"> </w:t>
      </w:r>
      <w:r w:rsidR="00780A2C" w:rsidRPr="00985DEA">
        <w:rPr>
          <w:rFonts w:asciiTheme="minorHAnsi" w:eastAsia="Calibri" w:hAnsiTheme="minorHAnsi" w:cstheme="minorHAnsi"/>
          <w:color w:val="000000" w:themeColor="text1"/>
          <w:lang w:eastAsia="en-US"/>
        </w:rPr>
        <w:t xml:space="preserve">The Collins English Dictionary (2019) describes inference as “the act of drawing conclusions about something on the basis of the information that you already have”. </w:t>
      </w:r>
      <w:r w:rsidR="009A3DA0" w:rsidRPr="00985DEA">
        <w:rPr>
          <w:rFonts w:asciiTheme="minorHAnsi" w:eastAsia="Calibri" w:hAnsiTheme="minorHAnsi" w:cstheme="minorHAnsi"/>
          <w:color w:val="000000" w:themeColor="text1"/>
          <w:lang w:eastAsia="en-US"/>
        </w:rPr>
        <w:t xml:space="preserve">An example given in this dictionary is “it had an extremely tiny head and, by inference, a tiny brain”. </w:t>
      </w:r>
      <w:r w:rsidR="00741B75" w:rsidRPr="00985DEA">
        <w:rPr>
          <w:rFonts w:asciiTheme="minorHAnsi" w:eastAsia="Calibri" w:hAnsiTheme="minorHAnsi" w:cstheme="minorHAnsi"/>
          <w:color w:val="000000" w:themeColor="text1"/>
          <w:lang w:eastAsia="en-US"/>
        </w:rPr>
        <w:t xml:space="preserve">From this </w:t>
      </w:r>
      <w:r w:rsidR="00C47AA1" w:rsidRPr="00985DEA">
        <w:rPr>
          <w:rFonts w:asciiTheme="minorHAnsi" w:eastAsia="Calibri" w:hAnsiTheme="minorHAnsi" w:cstheme="minorHAnsi"/>
          <w:color w:val="000000" w:themeColor="text1"/>
          <w:lang w:eastAsia="en-US"/>
        </w:rPr>
        <w:t xml:space="preserve">information </w:t>
      </w:r>
      <w:r w:rsidR="00741B75" w:rsidRPr="00985DEA">
        <w:rPr>
          <w:rFonts w:asciiTheme="minorHAnsi" w:eastAsia="Calibri" w:hAnsiTheme="minorHAnsi" w:cstheme="minorHAnsi"/>
          <w:color w:val="000000" w:themeColor="text1"/>
          <w:lang w:eastAsia="en-US"/>
        </w:rPr>
        <w:t>it can be assumed that inference means drawing a conclusion from multiple pieces of information.</w:t>
      </w:r>
    </w:p>
    <w:p w14:paraId="28FEC420" w14:textId="77777777" w:rsidR="00985DEA" w:rsidRPr="00985DEA" w:rsidRDefault="00985DEA" w:rsidP="00985DEA">
      <w:pPr>
        <w:rPr>
          <w:rFonts w:asciiTheme="minorHAnsi" w:eastAsia="Calibri" w:hAnsiTheme="minorHAnsi" w:cstheme="minorHAnsi"/>
          <w:color w:val="000000" w:themeColor="text1"/>
          <w:lang w:eastAsia="en-US"/>
        </w:rPr>
      </w:pPr>
    </w:p>
    <w:p w14:paraId="62484D04" w14:textId="5ADFEEF5" w:rsidR="00985DEA" w:rsidRPr="00985DEA" w:rsidRDefault="0095407A" w:rsidP="00985DEA">
      <w:pPr>
        <w:rPr>
          <w:rFonts w:asciiTheme="minorHAnsi" w:eastAsia="Calibri" w:hAnsiTheme="minorHAnsi" w:cstheme="minorHAnsi"/>
          <w:color w:val="000000" w:themeColor="text1"/>
          <w:lang w:eastAsia="en-US"/>
        </w:rPr>
      </w:pPr>
      <w:r>
        <w:rPr>
          <w:rFonts w:asciiTheme="minorHAnsi" w:eastAsia="Calibri" w:hAnsiTheme="minorHAnsi" w:cstheme="minorHAnsi"/>
          <w:color w:val="000000" w:themeColor="text1"/>
          <w:lang w:eastAsia="en-US"/>
        </w:rPr>
        <w:t>Kispal</w:t>
      </w:r>
      <w:r w:rsidR="00A12597" w:rsidRPr="00985DEA">
        <w:rPr>
          <w:rFonts w:asciiTheme="minorHAnsi" w:eastAsia="Calibri" w:hAnsiTheme="minorHAnsi" w:cstheme="minorHAnsi"/>
          <w:color w:val="000000" w:themeColor="text1"/>
          <w:lang w:eastAsia="en-US"/>
        </w:rPr>
        <w:t xml:space="preserve"> </w:t>
      </w:r>
      <w:r w:rsidR="00CE4704" w:rsidRPr="00985DEA">
        <w:rPr>
          <w:rFonts w:asciiTheme="minorHAnsi" w:eastAsia="Calibri" w:hAnsiTheme="minorHAnsi" w:cstheme="minorHAnsi"/>
          <w:color w:val="000000" w:themeColor="text1"/>
          <w:lang w:eastAsia="en-US"/>
        </w:rPr>
        <w:t xml:space="preserve">(2008) </w:t>
      </w:r>
      <w:r w:rsidR="001F6792" w:rsidRPr="00877910">
        <w:rPr>
          <w:rFonts w:asciiTheme="minorHAnsi" w:eastAsia="Calibri" w:hAnsiTheme="minorHAnsi" w:cstheme="minorHAnsi"/>
          <w:color w:val="000000" w:themeColor="text1"/>
          <w:lang w:eastAsia="en-US"/>
        </w:rPr>
        <w:t>conduct</w:t>
      </w:r>
      <w:r w:rsidR="001F6792" w:rsidRPr="00985DEA">
        <w:rPr>
          <w:rFonts w:asciiTheme="minorHAnsi" w:eastAsia="Calibri" w:hAnsiTheme="minorHAnsi" w:cstheme="minorHAnsi"/>
          <w:color w:val="000000" w:themeColor="text1"/>
          <w:lang w:eastAsia="en-US"/>
        </w:rPr>
        <w:t>ed</w:t>
      </w:r>
      <w:r w:rsidR="001F6792" w:rsidRPr="00877910">
        <w:rPr>
          <w:rFonts w:asciiTheme="minorHAnsi" w:eastAsia="Calibri" w:hAnsiTheme="minorHAnsi" w:cstheme="minorHAnsi"/>
          <w:color w:val="000000" w:themeColor="text1"/>
          <w:lang w:eastAsia="en-US"/>
        </w:rPr>
        <w:t xml:space="preserve"> a review of research evidence on inference skills for reading</w:t>
      </w:r>
      <w:r w:rsidR="001F6792" w:rsidRPr="00985DEA">
        <w:rPr>
          <w:rFonts w:asciiTheme="minorHAnsi" w:eastAsia="Calibri" w:hAnsiTheme="minorHAnsi" w:cstheme="minorHAnsi"/>
          <w:color w:val="000000" w:themeColor="text1"/>
          <w:lang w:eastAsia="en-US"/>
        </w:rPr>
        <w:t xml:space="preserve"> and came to the conclusion that “t</w:t>
      </w:r>
      <w:r w:rsidR="00452988" w:rsidRPr="00452988">
        <w:rPr>
          <w:rFonts w:asciiTheme="minorHAnsi" w:eastAsia="Calibri" w:hAnsiTheme="minorHAnsi" w:cstheme="minorHAnsi"/>
          <w:color w:val="000000" w:themeColor="text1"/>
          <w:lang w:eastAsia="en-US"/>
        </w:rPr>
        <w:t>he ability to make inferences is, in simple terms, the ability to use two or more pieces of information from a text in order to arrive at a third piece of information that is implicit</w:t>
      </w:r>
      <w:r w:rsidR="001F6792" w:rsidRPr="00985DEA">
        <w:rPr>
          <w:rFonts w:asciiTheme="minorHAnsi" w:eastAsia="Calibri" w:hAnsiTheme="minorHAnsi" w:cstheme="minorHAnsi"/>
          <w:color w:val="000000" w:themeColor="text1"/>
          <w:lang w:eastAsia="en-US"/>
        </w:rPr>
        <w:t>”</w:t>
      </w:r>
      <w:r w:rsidR="00452988" w:rsidRPr="00452988">
        <w:rPr>
          <w:rFonts w:asciiTheme="minorHAnsi" w:eastAsia="Calibri" w:hAnsiTheme="minorHAnsi" w:cstheme="minorHAnsi"/>
          <w:color w:val="000000" w:themeColor="text1"/>
          <w:lang w:eastAsia="en-US"/>
        </w:rPr>
        <w:t>.</w:t>
      </w:r>
      <w:r w:rsidR="001F6792" w:rsidRPr="00985DEA">
        <w:rPr>
          <w:rFonts w:asciiTheme="minorHAnsi" w:eastAsia="Calibri" w:hAnsiTheme="minorHAnsi" w:cstheme="minorHAnsi"/>
          <w:color w:val="000000" w:themeColor="text1"/>
          <w:lang w:eastAsia="en-US"/>
        </w:rPr>
        <w:t xml:space="preserve"> </w:t>
      </w:r>
      <w:r w:rsidR="009103BB" w:rsidRPr="00985DEA">
        <w:rPr>
          <w:rFonts w:asciiTheme="minorHAnsi" w:eastAsia="Calibri" w:hAnsiTheme="minorHAnsi" w:cstheme="minorHAnsi"/>
          <w:color w:val="000000" w:themeColor="text1"/>
          <w:lang w:eastAsia="en-US"/>
        </w:rPr>
        <w:t>An example given here is that “i</w:t>
      </w:r>
      <w:r w:rsidR="00452988" w:rsidRPr="00452988">
        <w:rPr>
          <w:rFonts w:asciiTheme="minorHAnsi" w:eastAsia="Calibri" w:hAnsiTheme="minorHAnsi" w:cstheme="minorHAnsi"/>
          <w:color w:val="000000" w:themeColor="text1"/>
          <w:lang w:eastAsia="en-US"/>
        </w:rPr>
        <w:t>nference can be as simple as associating the pronoun ‘he’ with a previously mentioned male person. Or, it can be as complex as understanding a subtle implicit message, conveyed through the choice of particular vocabulary by the writer and drawing on the reader’s own background knowledge</w:t>
      </w:r>
      <w:r w:rsidR="009103BB" w:rsidRPr="00985DEA">
        <w:rPr>
          <w:rFonts w:asciiTheme="minorHAnsi" w:eastAsia="Calibri" w:hAnsiTheme="minorHAnsi" w:cstheme="minorHAnsi"/>
          <w:color w:val="000000" w:themeColor="text1"/>
          <w:lang w:eastAsia="en-US"/>
        </w:rPr>
        <w:t>”</w:t>
      </w:r>
      <w:r w:rsidR="00452988" w:rsidRPr="00452988">
        <w:rPr>
          <w:rFonts w:asciiTheme="minorHAnsi" w:eastAsia="Calibri" w:hAnsiTheme="minorHAnsi" w:cstheme="minorHAnsi"/>
          <w:color w:val="000000" w:themeColor="text1"/>
          <w:lang w:eastAsia="en-US"/>
        </w:rPr>
        <w:t xml:space="preserve">. </w:t>
      </w:r>
      <w:r>
        <w:rPr>
          <w:rFonts w:asciiTheme="minorHAnsi" w:eastAsia="Calibri" w:hAnsiTheme="minorHAnsi" w:cstheme="minorHAnsi"/>
          <w:color w:val="000000" w:themeColor="text1"/>
          <w:lang w:eastAsia="en-US"/>
        </w:rPr>
        <w:t>She</w:t>
      </w:r>
      <w:r w:rsidR="00C05EA5" w:rsidRPr="00985DEA">
        <w:rPr>
          <w:rFonts w:asciiTheme="minorHAnsi" w:eastAsia="Calibri" w:hAnsiTheme="minorHAnsi" w:cstheme="minorHAnsi"/>
          <w:color w:val="000000" w:themeColor="text1"/>
          <w:lang w:eastAsia="en-US"/>
        </w:rPr>
        <w:t xml:space="preserve"> also identified that “i</w:t>
      </w:r>
      <w:r w:rsidR="00452988" w:rsidRPr="00452988">
        <w:rPr>
          <w:rFonts w:asciiTheme="minorHAnsi" w:eastAsia="Calibri" w:hAnsiTheme="minorHAnsi" w:cstheme="minorHAnsi"/>
          <w:color w:val="000000" w:themeColor="text1"/>
          <w:lang w:eastAsia="en-US"/>
        </w:rPr>
        <w:t>nferencing skills are important for reading comprehension</w:t>
      </w:r>
      <w:r w:rsidR="00C05EA5" w:rsidRPr="00985DEA">
        <w:rPr>
          <w:rFonts w:asciiTheme="minorHAnsi" w:eastAsia="Calibri" w:hAnsiTheme="minorHAnsi" w:cstheme="minorHAnsi"/>
          <w:color w:val="000000" w:themeColor="text1"/>
          <w:lang w:eastAsia="en-US"/>
        </w:rPr>
        <w:t>” and that “t</w:t>
      </w:r>
      <w:r w:rsidR="00452988" w:rsidRPr="00452988">
        <w:rPr>
          <w:rFonts w:asciiTheme="minorHAnsi" w:eastAsia="Calibri" w:hAnsiTheme="minorHAnsi" w:cstheme="minorHAnsi"/>
          <w:color w:val="000000" w:themeColor="text1"/>
          <w:lang w:eastAsia="en-US"/>
        </w:rPr>
        <w:t>he National Curriculum lays much emphasis on the skills of inference, especially at Key Stages 2 and 3</w:t>
      </w:r>
      <w:r w:rsidR="00C05EA5" w:rsidRPr="00985DEA">
        <w:rPr>
          <w:rFonts w:asciiTheme="minorHAnsi" w:eastAsia="Calibri" w:hAnsiTheme="minorHAnsi" w:cstheme="minorHAnsi"/>
          <w:color w:val="000000" w:themeColor="text1"/>
          <w:lang w:eastAsia="en-US"/>
        </w:rPr>
        <w:t>”.</w:t>
      </w:r>
    </w:p>
    <w:p w14:paraId="6E48384B" w14:textId="77777777" w:rsidR="00985DEA" w:rsidRPr="00985DEA" w:rsidRDefault="00985DEA" w:rsidP="00985DEA">
      <w:pPr>
        <w:rPr>
          <w:rFonts w:asciiTheme="minorHAnsi" w:eastAsia="Calibri" w:hAnsiTheme="minorHAnsi" w:cstheme="minorHAnsi"/>
          <w:color w:val="000000" w:themeColor="text1"/>
          <w:lang w:eastAsia="en-US"/>
        </w:rPr>
      </w:pPr>
    </w:p>
    <w:p w14:paraId="0670F205" w14:textId="679EF6EE" w:rsidR="00985DEA" w:rsidRPr="00D93BB5" w:rsidRDefault="0095407A" w:rsidP="00272052">
      <w:pPr>
        <w:rPr>
          <w:rFonts w:asciiTheme="minorHAnsi" w:hAnsiTheme="minorHAnsi" w:cstheme="minorHAnsi"/>
          <w:color w:val="000000" w:themeColor="text1"/>
        </w:rPr>
      </w:pPr>
      <w:r>
        <w:rPr>
          <w:rFonts w:asciiTheme="minorHAnsi" w:eastAsia="Calibri" w:hAnsiTheme="minorHAnsi" w:cstheme="minorHAnsi"/>
          <w:color w:val="000000" w:themeColor="text1"/>
          <w:lang w:eastAsia="en-US"/>
        </w:rPr>
        <w:t>Kispal</w:t>
      </w:r>
      <w:r w:rsidR="009564AF" w:rsidRPr="00985DEA">
        <w:rPr>
          <w:rFonts w:asciiTheme="minorHAnsi" w:eastAsia="Calibri" w:hAnsiTheme="minorHAnsi" w:cstheme="minorHAnsi"/>
          <w:color w:val="000000" w:themeColor="text1"/>
          <w:lang w:eastAsia="en-US"/>
        </w:rPr>
        <w:t xml:space="preserve"> (2008) also identif</w:t>
      </w:r>
      <w:r>
        <w:rPr>
          <w:rFonts w:asciiTheme="minorHAnsi" w:eastAsia="Calibri" w:hAnsiTheme="minorHAnsi" w:cstheme="minorHAnsi"/>
          <w:color w:val="000000" w:themeColor="text1"/>
          <w:lang w:eastAsia="en-US"/>
        </w:rPr>
        <w:t>ies</w:t>
      </w:r>
      <w:r w:rsidR="009564AF" w:rsidRPr="00985DEA">
        <w:rPr>
          <w:rFonts w:asciiTheme="minorHAnsi" w:eastAsia="Calibri" w:hAnsiTheme="minorHAnsi" w:cstheme="minorHAnsi"/>
          <w:color w:val="000000" w:themeColor="text1"/>
          <w:lang w:eastAsia="en-US"/>
        </w:rPr>
        <w:t xml:space="preserve"> that inferencing skills are very difficult to teach</w:t>
      </w:r>
      <w:r w:rsidR="008A1D1F" w:rsidRPr="00985DEA">
        <w:rPr>
          <w:rFonts w:asciiTheme="minorHAnsi" w:eastAsia="Calibri" w:hAnsiTheme="minorHAnsi" w:cstheme="minorHAnsi"/>
          <w:color w:val="000000" w:themeColor="text1"/>
          <w:lang w:eastAsia="en-US"/>
        </w:rPr>
        <w:t xml:space="preserve"> and in order to be good at inferencing, pupils need</w:t>
      </w:r>
      <w:r w:rsidR="005329A5">
        <w:rPr>
          <w:rFonts w:asciiTheme="minorHAnsi" w:eastAsia="Calibri" w:hAnsiTheme="minorHAnsi" w:cstheme="minorHAnsi"/>
          <w:color w:val="000000" w:themeColor="text1"/>
          <w:lang w:eastAsia="en-US"/>
        </w:rPr>
        <w:t>:</w:t>
      </w:r>
      <w:r w:rsidR="008A1D1F" w:rsidRPr="00985DEA">
        <w:rPr>
          <w:rFonts w:asciiTheme="minorHAnsi" w:eastAsia="Calibri" w:hAnsiTheme="minorHAnsi" w:cstheme="minorHAnsi"/>
          <w:color w:val="000000" w:themeColor="text1"/>
          <w:lang w:eastAsia="en-US"/>
        </w:rPr>
        <w:t xml:space="preserve"> to be</w:t>
      </w:r>
      <w:r w:rsidR="008A1D1F" w:rsidRPr="00985DEA">
        <w:rPr>
          <w:rFonts w:asciiTheme="minorHAnsi" w:hAnsiTheme="minorHAnsi" w:cstheme="minorHAnsi"/>
          <w:color w:val="000000" w:themeColor="text1"/>
        </w:rPr>
        <w:t xml:space="preserve"> </w:t>
      </w:r>
      <w:r w:rsidR="008E325A" w:rsidRPr="00877910">
        <w:rPr>
          <w:rFonts w:asciiTheme="minorHAnsi" w:hAnsiTheme="minorHAnsi" w:cstheme="minorHAnsi"/>
          <w:color w:val="000000" w:themeColor="text1"/>
        </w:rPr>
        <w:t>active reader</w:t>
      </w:r>
      <w:r w:rsidR="008A1D1F" w:rsidRPr="00985DEA">
        <w:rPr>
          <w:rFonts w:asciiTheme="minorHAnsi" w:hAnsiTheme="minorHAnsi" w:cstheme="minorHAnsi"/>
          <w:color w:val="000000" w:themeColor="text1"/>
        </w:rPr>
        <w:t>s</w:t>
      </w:r>
      <w:r w:rsidR="008E325A" w:rsidRPr="00877910">
        <w:rPr>
          <w:rFonts w:asciiTheme="minorHAnsi" w:hAnsiTheme="minorHAnsi" w:cstheme="minorHAnsi"/>
          <w:color w:val="000000" w:themeColor="text1"/>
        </w:rPr>
        <w:t xml:space="preserve"> who want to make sense of the text</w:t>
      </w:r>
      <w:r w:rsidR="008A1D1F" w:rsidRPr="00985DEA">
        <w:rPr>
          <w:rFonts w:asciiTheme="minorHAnsi" w:hAnsiTheme="minorHAnsi" w:cstheme="minorHAnsi"/>
          <w:color w:val="000000" w:themeColor="text1"/>
        </w:rPr>
        <w:t xml:space="preserve">, </w:t>
      </w:r>
      <w:r w:rsidR="005329A5">
        <w:rPr>
          <w:rFonts w:asciiTheme="minorHAnsi" w:hAnsiTheme="minorHAnsi" w:cstheme="minorHAnsi"/>
          <w:color w:val="000000" w:themeColor="text1"/>
        </w:rPr>
        <w:t xml:space="preserve">to </w:t>
      </w:r>
      <w:r w:rsidR="008A1D1F" w:rsidRPr="00985DEA">
        <w:rPr>
          <w:rFonts w:asciiTheme="minorHAnsi" w:hAnsiTheme="minorHAnsi" w:cstheme="minorHAnsi"/>
          <w:color w:val="000000" w:themeColor="text1"/>
        </w:rPr>
        <w:t xml:space="preserve">be able to </w:t>
      </w:r>
      <w:r w:rsidR="008E325A" w:rsidRPr="00877910">
        <w:rPr>
          <w:rFonts w:asciiTheme="minorHAnsi" w:hAnsiTheme="minorHAnsi" w:cstheme="minorHAnsi"/>
          <w:color w:val="000000" w:themeColor="text1"/>
        </w:rPr>
        <w:t>monitor comprehension and repair misunderstandings</w:t>
      </w:r>
      <w:r w:rsidR="008A1D1F" w:rsidRPr="00985DEA">
        <w:rPr>
          <w:rFonts w:asciiTheme="minorHAnsi" w:hAnsiTheme="minorHAnsi" w:cstheme="minorHAnsi"/>
          <w:color w:val="000000" w:themeColor="text1"/>
        </w:rPr>
        <w:t xml:space="preserve">, </w:t>
      </w:r>
      <w:r w:rsidR="005329A5">
        <w:rPr>
          <w:rFonts w:asciiTheme="minorHAnsi" w:hAnsiTheme="minorHAnsi" w:cstheme="minorHAnsi"/>
          <w:color w:val="000000" w:themeColor="text1"/>
        </w:rPr>
        <w:t xml:space="preserve">to </w:t>
      </w:r>
      <w:r w:rsidR="008E325A" w:rsidRPr="00877910">
        <w:rPr>
          <w:rFonts w:asciiTheme="minorHAnsi" w:hAnsiTheme="minorHAnsi" w:cstheme="minorHAnsi"/>
          <w:color w:val="000000" w:themeColor="text1"/>
        </w:rPr>
        <w:t>have a rich vocabulary</w:t>
      </w:r>
      <w:r w:rsidR="008A1D1F" w:rsidRPr="00985DEA">
        <w:rPr>
          <w:rFonts w:asciiTheme="minorHAnsi" w:hAnsiTheme="minorHAnsi" w:cstheme="minorHAnsi"/>
          <w:color w:val="000000" w:themeColor="text1"/>
        </w:rPr>
        <w:t xml:space="preserve"> and </w:t>
      </w:r>
      <w:r w:rsidR="005329A5">
        <w:rPr>
          <w:rFonts w:asciiTheme="minorHAnsi" w:hAnsiTheme="minorHAnsi" w:cstheme="minorHAnsi"/>
          <w:color w:val="000000" w:themeColor="text1"/>
        </w:rPr>
        <w:t xml:space="preserve">to </w:t>
      </w:r>
      <w:r w:rsidR="008E325A" w:rsidRPr="00877910">
        <w:rPr>
          <w:rFonts w:asciiTheme="minorHAnsi" w:hAnsiTheme="minorHAnsi" w:cstheme="minorHAnsi"/>
          <w:color w:val="000000" w:themeColor="text1"/>
        </w:rPr>
        <w:t>have a competent working memory</w:t>
      </w:r>
      <w:r w:rsidR="008A1D1F" w:rsidRPr="00985DEA">
        <w:rPr>
          <w:rFonts w:asciiTheme="minorHAnsi" w:hAnsiTheme="minorHAnsi" w:cstheme="minorHAnsi"/>
          <w:color w:val="000000" w:themeColor="text1"/>
        </w:rPr>
        <w:t>.</w:t>
      </w:r>
      <w:r w:rsidR="0047234C" w:rsidRPr="00985DEA">
        <w:rPr>
          <w:rFonts w:asciiTheme="minorHAnsi" w:hAnsiTheme="minorHAnsi" w:cstheme="minorHAnsi"/>
          <w:color w:val="000000" w:themeColor="text1"/>
        </w:rPr>
        <w:t xml:space="preserve"> </w:t>
      </w:r>
      <w:r w:rsidR="00947CDB" w:rsidRPr="00985DEA">
        <w:rPr>
          <w:rFonts w:asciiTheme="minorHAnsi" w:hAnsiTheme="minorHAnsi" w:cstheme="minorHAnsi"/>
          <w:color w:val="000000" w:themeColor="text1"/>
        </w:rPr>
        <w:t>Th</w:t>
      </w:r>
      <w:r w:rsidR="005329A5">
        <w:rPr>
          <w:rFonts w:asciiTheme="minorHAnsi" w:hAnsiTheme="minorHAnsi" w:cstheme="minorHAnsi"/>
          <w:color w:val="000000" w:themeColor="text1"/>
        </w:rPr>
        <w:t>i</w:t>
      </w:r>
      <w:r w:rsidR="00AD6FFA" w:rsidRPr="00985DEA">
        <w:rPr>
          <w:rFonts w:asciiTheme="minorHAnsi" w:hAnsiTheme="minorHAnsi" w:cstheme="minorHAnsi"/>
          <w:color w:val="000000" w:themeColor="text1"/>
        </w:rPr>
        <w:t>s</w:t>
      </w:r>
      <w:r w:rsidR="005329A5">
        <w:rPr>
          <w:rFonts w:asciiTheme="minorHAnsi" w:hAnsiTheme="minorHAnsi" w:cstheme="minorHAnsi"/>
          <w:color w:val="000000" w:themeColor="text1"/>
        </w:rPr>
        <w:t xml:space="preserve"> suggests that</w:t>
      </w:r>
      <w:r w:rsidR="00AD6FFA" w:rsidRPr="00985DEA">
        <w:rPr>
          <w:rFonts w:asciiTheme="minorHAnsi" w:hAnsiTheme="minorHAnsi" w:cstheme="minorHAnsi"/>
          <w:color w:val="000000" w:themeColor="text1"/>
        </w:rPr>
        <w:t xml:space="preserve"> </w:t>
      </w:r>
      <w:r w:rsidR="001A3111">
        <w:rPr>
          <w:rFonts w:asciiTheme="minorHAnsi" w:hAnsiTheme="minorHAnsi" w:cstheme="minorHAnsi"/>
          <w:color w:val="000000" w:themeColor="text1"/>
        </w:rPr>
        <w:t xml:space="preserve">pupils need </w:t>
      </w:r>
      <w:r w:rsidR="00040716" w:rsidRPr="00985DEA">
        <w:rPr>
          <w:rFonts w:asciiTheme="minorHAnsi" w:hAnsiTheme="minorHAnsi" w:cstheme="minorHAnsi"/>
          <w:color w:val="000000" w:themeColor="text1"/>
        </w:rPr>
        <w:t xml:space="preserve">a solid grounding in </w:t>
      </w:r>
      <w:r w:rsidR="00F11268" w:rsidRPr="00985DEA">
        <w:rPr>
          <w:rFonts w:asciiTheme="minorHAnsi" w:hAnsiTheme="minorHAnsi" w:cstheme="minorHAnsi"/>
          <w:color w:val="000000" w:themeColor="text1"/>
        </w:rPr>
        <w:t xml:space="preserve">using literacy skills, in particular comprehension to be able to be successful at inferencing. </w:t>
      </w:r>
      <w:r w:rsidR="00CB5861">
        <w:rPr>
          <w:rFonts w:asciiTheme="minorHAnsi" w:hAnsiTheme="minorHAnsi" w:cstheme="minorHAnsi"/>
          <w:color w:val="000000" w:themeColor="text1"/>
        </w:rPr>
        <w:t xml:space="preserve">It also </w:t>
      </w:r>
      <w:r w:rsidR="00F11268" w:rsidRPr="00985DEA">
        <w:rPr>
          <w:rFonts w:asciiTheme="minorHAnsi" w:hAnsiTheme="minorHAnsi" w:cstheme="minorHAnsi"/>
          <w:color w:val="000000" w:themeColor="text1"/>
        </w:rPr>
        <w:t>suggest</w:t>
      </w:r>
      <w:r w:rsidR="00CB5861">
        <w:rPr>
          <w:rFonts w:asciiTheme="minorHAnsi" w:hAnsiTheme="minorHAnsi" w:cstheme="minorHAnsi"/>
          <w:color w:val="000000" w:themeColor="text1"/>
        </w:rPr>
        <w:t>s</w:t>
      </w:r>
      <w:r w:rsidR="00F11268" w:rsidRPr="00985DEA">
        <w:rPr>
          <w:rFonts w:asciiTheme="minorHAnsi" w:hAnsiTheme="minorHAnsi" w:cstheme="minorHAnsi"/>
          <w:color w:val="000000" w:themeColor="text1"/>
        </w:rPr>
        <w:t xml:space="preserve"> </w:t>
      </w:r>
      <w:r w:rsidR="0047234C" w:rsidRPr="0047234C">
        <w:rPr>
          <w:rFonts w:asciiTheme="minorHAnsi" w:hAnsiTheme="minorHAnsi" w:cstheme="minorHAnsi"/>
          <w:color w:val="000000" w:themeColor="text1"/>
        </w:rPr>
        <w:t>that successful inferencing means being able to understand a text rather than just reading words</w:t>
      </w:r>
      <w:r w:rsidR="0092383B" w:rsidRPr="00985DEA">
        <w:rPr>
          <w:rFonts w:asciiTheme="minorHAnsi" w:hAnsiTheme="minorHAnsi" w:cstheme="minorHAnsi"/>
          <w:color w:val="000000" w:themeColor="text1"/>
        </w:rPr>
        <w:t>.</w:t>
      </w:r>
      <w:r w:rsidR="0047234C" w:rsidRPr="0047234C">
        <w:rPr>
          <w:rFonts w:asciiTheme="minorHAnsi" w:hAnsiTheme="minorHAnsi" w:cstheme="minorHAnsi"/>
          <w:color w:val="000000" w:themeColor="text1"/>
        </w:rPr>
        <w:t xml:space="preserve"> </w:t>
      </w:r>
      <w:r w:rsidR="0047234C" w:rsidRPr="00985DEA">
        <w:rPr>
          <w:rFonts w:asciiTheme="minorHAnsi" w:hAnsiTheme="minorHAnsi" w:cstheme="minorHAnsi"/>
          <w:color w:val="000000" w:themeColor="text1"/>
        </w:rPr>
        <w:t>I</w:t>
      </w:r>
      <w:r w:rsidR="0047234C" w:rsidRPr="0047234C">
        <w:rPr>
          <w:rFonts w:asciiTheme="minorHAnsi" w:hAnsiTheme="minorHAnsi" w:cstheme="minorHAnsi"/>
          <w:color w:val="000000" w:themeColor="text1"/>
        </w:rPr>
        <w:t xml:space="preserve">f </w:t>
      </w:r>
      <w:r w:rsidR="0047234C" w:rsidRPr="00985DEA">
        <w:rPr>
          <w:rFonts w:asciiTheme="minorHAnsi" w:hAnsiTheme="minorHAnsi" w:cstheme="minorHAnsi"/>
          <w:color w:val="000000" w:themeColor="text1"/>
        </w:rPr>
        <w:t xml:space="preserve">pupils </w:t>
      </w:r>
      <w:r w:rsidR="0047234C" w:rsidRPr="0047234C">
        <w:rPr>
          <w:rFonts w:asciiTheme="minorHAnsi" w:hAnsiTheme="minorHAnsi" w:cstheme="minorHAnsi"/>
          <w:color w:val="000000" w:themeColor="text1"/>
        </w:rPr>
        <w:t xml:space="preserve">can only read words in </w:t>
      </w:r>
      <w:r w:rsidR="0092383B" w:rsidRPr="00985DEA">
        <w:rPr>
          <w:rFonts w:asciiTheme="minorHAnsi" w:hAnsiTheme="minorHAnsi" w:cstheme="minorHAnsi"/>
          <w:color w:val="000000" w:themeColor="text1"/>
        </w:rPr>
        <w:t xml:space="preserve">assessments and </w:t>
      </w:r>
      <w:r w:rsidR="0047234C" w:rsidRPr="0047234C">
        <w:rPr>
          <w:rFonts w:asciiTheme="minorHAnsi" w:hAnsiTheme="minorHAnsi" w:cstheme="minorHAnsi"/>
          <w:color w:val="000000" w:themeColor="text1"/>
        </w:rPr>
        <w:t>hav</w:t>
      </w:r>
      <w:r w:rsidR="0092383B" w:rsidRPr="00985DEA">
        <w:rPr>
          <w:rFonts w:asciiTheme="minorHAnsi" w:hAnsiTheme="minorHAnsi" w:cstheme="minorHAnsi"/>
          <w:color w:val="000000" w:themeColor="text1"/>
        </w:rPr>
        <w:t>e</w:t>
      </w:r>
      <w:r w:rsidR="0047234C" w:rsidRPr="0047234C">
        <w:rPr>
          <w:rFonts w:asciiTheme="minorHAnsi" w:hAnsiTheme="minorHAnsi" w:cstheme="minorHAnsi"/>
          <w:color w:val="000000" w:themeColor="text1"/>
        </w:rPr>
        <w:t xml:space="preserve"> no real understanding of what the text </w:t>
      </w:r>
      <w:r w:rsidR="000D5CF2" w:rsidRPr="00985DEA">
        <w:rPr>
          <w:rFonts w:asciiTheme="minorHAnsi" w:hAnsiTheme="minorHAnsi" w:cstheme="minorHAnsi"/>
          <w:color w:val="000000" w:themeColor="text1"/>
        </w:rPr>
        <w:t>means,</w:t>
      </w:r>
      <w:r w:rsidR="0047234C" w:rsidRPr="0047234C">
        <w:rPr>
          <w:rFonts w:asciiTheme="minorHAnsi" w:hAnsiTheme="minorHAnsi" w:cstheme="minorHAnsi"/>
          <w:color w:val="000000" w:themeColor="text1"/>
        </w:rPr>
        <w:t xml:space="preserve"> then they cannot know what they have to do</w:t>
      </w:r>
      <w:r w:rsidR="006D4D48">
        <w:rPr>
          <w:rFonts w:asciiTheme="minorHAnsi" w:hAnsiTheme="minorHAnsi" w:cstheme="minorHAnsi"/>
          <w:color w:val="000000" w:themeColor="text1"/>
        </w:rPr>
        <w:t xml:space="preserve"> or infer by using multiple pieces of information</w:t>
      </w:r>
      <w:r w:rsidR="0047234C" w:rsidRPr="0047234C">
        <w:rPr>
          <w:rFonts w:asciiTheme="minorHAnsi" w:hAnsiTheme="minorHAnsi" w:cstheme="minorHAnsi"/>
          <w:color w:val="000000" w:themeColor="text1"/>
        </w:rPr>
        <w:t>.</w:t>
      </w:r>
      <w:r w:rsidR="00AB51C3" w:rsidRPr="00985DEA">
        <w:rPr>
          <w:rFonts w:asciiTheme="minorHAnsi" w:hAnsiTheme="minorHAnsi" w:cstheme="minorHAnsi"/>
          <w:color w:val="000000" w:themeColor="text1"/>
        </w:rPr>
        <w:t xml:space="preserve"> </w:t>
      </w:r>
      <w:r w:rsidR="00A12B8C" w:rsidRPr="00985DEA">
        <w:rPr>
          <w:rFonts w:asciiTheme="minorHAnsi" w:hAnsiTheme="minorHAnsi" w:cstheme="minorHAnsi"/>
          <w:color w:val="000000" w:themeColor="text1"/>
        </w:rPr>
        <w:t>Marzano cited in Reading Rocket</w:t>
      </w:r>
      <w:r w:rsidR="004B458D">
        <w:rPr>
          <w:rFonts w:asciiTheme="minorHAnsi" w:hAnsiTheme="minorHAnsi" w:cstheme="minorHAnsi"/>
          <w:color w:val="000000" w:themeColor="text1"/>
        </w:rPr>
        <w:t>s</w:t>
      </w:r>
      <w:r w:rsidR="00A12B8C" w:rsidRPr="00985DEA">
        <w:rPr>
          <w:rFonts w:asciiTheme="minorHAnsi" w:hAnsiTheme="minorHAnsi" w:cstheme="minorHAnsi"/>
          <w:color w:val="000000" w:themeColor="text1"/>
        </w:rPr>
        <w:t xml:space="preserve"> (2019) </w:t>
      </w:r>
      <w:r w:rsidR="00637984" w:rsidRPr="00985DEA">
        <w:rPr>
          <w:rFonts w:asciiTheme="minorHAnsi" w:hAnsiTheme="minorHAnsi" w:cstheme="minorHAnsi"/>
          <w:color w:val="000000" w:themeColor="text1"/>
        </w:rPr>
        <w:t>supports these facts by claiming that</w:t>
      </w:r>
      <w:r w:rsidR="004B458D">
        <w:rPr>
          <w:rFonts w:asciiTheme="minorHAnsi" w:hAnsiTheme="minorHAnsi" w:cstheme="minorHAnsi"/>
          <w:color w:val="000000" w:themeColor="text1"/>
        </w:rPr>
        <w:t xml:space="preserve"> “</w:t>
      </w:r>
      <w:r w:rsidR="00C019CF">
        <w:rPr>
          <w:rFonts w:asciiTheme="minorHAnsi" w:hAnsiTheme="minorHAnsi" w:cstheme="minorHAnsi"/>
          <w:color w:val="000000" w:themeColor="text1"/>
          <w:lang w:eastAsia="en-US"/>
        </w:rPr>
        <w:t>i</w:t>
      </w:r>
      <w:r w:rsidR="00D72FC5" w:rsidRPr="00E76D50">
        <w:rPr>
          <w:rFonts w:asciiTheme="minorHAnsi" w:hAnsiTheme="minorHAnsi" w:cstheme="minorHAnsi"/>
          <w:color w:val="000000" w:themeColor="text1"/>
          <w:lang w:eastAsia="en-US"/>
        </w:rPr>
        <w:t>nference is a</w:t>
      </w:r>
      <w:r w:rsidR="004B458D">
        <w:rPr>
          <w:rFonts w:asciiTheme="minorHAnsi" w:hAnsiTheme="minorHAnsi" w:cstheme="minorHAnsi"/>
          <w:color w:val="000000" w:themeColor="text1"/>
          <w:lang w:eastAsia="en-US"/>
        </w:rPr>
        <w:t xml:space="preserve"> ‘</w:t>
      </w:r>
      <w:r w:rsidR="00D72FC5" w:rsidRPr="00E76D50">
        <w:rPr>
          <w:rFonts w:asciiTheme="minorHAnsi" w:hAnsiTheme="minorHAnsi" w:cstheme="minorHAnsi"/>
          <w:color w:val="000000" w:themeColor="text1"/>
          <w:lang w:eastAsia="en-US"/>
        </w:rPr>
        <w:t>foundational skill</w:t>
      </w:r>
      <w:r w:rsidR="004B458D">
        <w:rPr>
          <w:rFonts w:asciiTheme="minorHAnsi" w:hAnsiTheme="minorHAnsi" w:cstheme="minorHAnsi"/>
          <w:color w:val="000000" w:themeColor="text1"/>
          <w:lang w:eastAsia="en-US"/>
        </w:rPr>
        <w:t>’</w:t>
      </w:r>
      <w:r w:rsidR="00D72FC5" w:rsidRPr="00E76D50">
        <w:rPr>
          <w:rFonts w:asciiTheme="minorHAnsi" w:hAnsiTheme="minorHAnsi" w:cstheme="minorHAnsi"/>
          <w:color w:val="000000" w:themeColor="text1"/>
          <w:lang w:eastAsia="en-US"/>
        </w:rPr>
        <w:t xml:space="preserve"> </w:t>
      </w:r>
      <w:r w:rsidR="004B458D">
        <w:rPr>
          <w:rFonts w:asciiTheme="minorHAnsi" w:hAnsiTheme="minorHAnsi" w:cstheme="minorHAnsi"/>
          <w:color w:val="000000" w:themeColor="text1"/>
          <w:lang w:eastAsia="en-US"/>
        </w:rPr>
        <w:t xml:space="preserve">– </w:t>
      </w:r>
      <w:r w:rsidR="00D72FC5" w:rsidRPr="00E76D50">
        <w:rPr>
          <w:rFonts w:asciiTheme="minorHAnsi" w:hAnsiTheme="minorHAnsi" w:cstheme="minorHAnsi"/>
          <w:color w:val="000000" w:themeColor="text1"/>
          <w:lang w:eastAsia="en-US"/>
        </w:rPr>
        <w:t>a prerequisite for higher-order thinking and 21st century skills</w:t>
      </w:r>
      <w:r w:rsidR="00A663C1" w:rsidRPr="00985DEA">
        <w:rPr>
          <w:rFonts w:asciiTheme="minorHAnsi" w:hAnsiTheme="minorHAnsi" w:cstheme="minorHAnsi"/>
          <w:color w:val="000000" w:themeColor="text1"/>
          <w:lang w:eastAsia="en-US"/>
        </w:rPr>
        <w:t xml:space="preserve"> and that b</w:t>
      </w:r>
      <w:r w:rsidR="00D72FC5" w:rsidRPr="00E76D50">
        <w:rPr>
          <w:rFonts w:asciiTheme="minorHAnsi" w:hAnsiTheme="minorHAnsi" w:cstheme="minorHAnsi"/>
          <w:color w:val="000000" w:themeColor="text1"/>
          <w:lang w:eastAsia="en-US"/>
        </w:rPr>
        <w:t xml:space="preserve">ecause inferring requires higher order thinking skills, it can be difficult for many </w:t>
      </w:r>
      <w:r w:rsidR="00A663C1" w:rsidRPr="00985DEA">
        <w:rPr>
          <w:rFonts w:asciiTheme="minorHAnsi" w:hAnsiTheme="minorHAnsi" w:cstheme="minorHAnsi"/>
          <w:color w:val="000000" w:themeColor="text1"/>
          <w:lang w:eastAsia="en-US"/>
        </w:rPr>
        <w:t>pupils</w:t>
      </w:r>
      <w:r w:rsidR="00367F87">
        <w:rPr>
          <w:rFonts w:asciiTheme="minorHAnsi" w:hAnsiTheme="minorHAnsi" w:cstheme="minorHAnsi"/>
          <w:color w:val="000000" w:themeColor="text1"/>
          <w:lang w:eastAsia="en-US"/>
        </w:rPr>
        <w:t>”</w:t>
      </w:r>
      <w:r w:rsidR="00D72FC5" w:rsidRPr="00E76D50">
        <w:rPr>
          <w:rFonts w:asciiTheme="minorHAnsi" w:hAnsiTheme="minorHAnsi" w:cstheme="minorHAnsi"/>
          <w:color w:val="000000" w:themeColor="text1"/>
          <w:lang w:eastAsia="en-US"/>
        </w:rPr>
        <w:t xml:space="preserve">. However, </w:t>
      </w:r>
      <w:r w:rsidR="0031170C">
        <w:rPr>
          <w:rFonts w:asciiTheme="minorHAnsi" w:hAnsiTheme="minorHAnsi" w:cstheme="minorHAnsi"/>
          <w:color w:val="000000" w:themeColor="text1"/>
          <w:lang w:eastAsia="en-US"/>
        </w:rPr>
        <w:t xml:space="preserve">he goes on to claim </w:t>
      </w:r>
      <w:r w:rsidR="004A4CF0">
        <w:rPr>
          <w:rFonts w:asciiTheme="minorHAnsi" w:hAnsiTheme="minorHAnsi" w:cstheme="minorHAnsi"/>
          <w:color w:val="000000" w:themeColor="text1"/>
          <w:lang w:eastAsia="en-US"/>
        </w:rPr>
        <w:t>that “</w:t>
      </w:r>
      <w:r w:rsidR="00D72FC5" w:rsidRPr="00E76D50">
        <w:rPr>
          <w:rFonts w:asciiTheme="minorHAnsi" w:hAnsiTheme="minorHAnsi" w:cstheme="minorHAnsi"/>
          <w:color w:val="000000" w:themeColor="text1"/>
          <w:lang w:eastAsia="en-US"/>
        </w:rPr>
        <w:t>it can be</w:t>
      </w:r>
      <w:r w:rsidR="00CB522D">
        <w:rPr>
          <w:rFonts w:asciiTheme="minorHAnsi" w:hAnsiTheme="minorHAnsi" w:cstheme="minorHAnsi"/>
          <w:color w:val="000000" w:themeColor="text1"/>
          <w:lang w:eastAsia="en-US"/>
        </w:rPr>
        <w:t xml:space="preserve"> </w:t>
      </w:r>
      <w:r w:rsidR="00D72FC5" w:rsidRPr="00E76D50">
        <w:rPr>
          <w:rFonts w:asciiTheme="minorHAnsi" w:hAnsiTheme="minorHAnsi" w:cstheme="minorHAnsi"/>
          <w:color w:val="000000" w:themeColor="text1"/>
          <w:lang w:eastAsia="en-US"/>
        </w:rPr>
        <w:t>taught through explicit instruction in inferential strategies</w:t>
      </w:r>
      <w:r w:rsidR="004B458D">
        <w:rPr>
          <w:rFonts w:asciiTheme="minorHAnsi" w:hAnsiTheme="minorHAnsi" w:cstheme="minorHAnsi"/>
          <w:color w:val="000000" w:themeColor="text1"/>
          <w:lang w:eastAsia="en-US"/>
        </w:rPr>
        <w:t>”</w:t>
      </w:r>
      <w:r w:rsidR="004A4CF0">
        <w:rPr>
          <w:rFonts w:asciiTheme="minorHAnsi" w:hAnsiTheme="minorHAnsi" w:cstheme="minorHAnsi"/>
          <w:color w:val="000000" w:themeColor="text1"/>
          <w:lang w:eastAsia="en-US"/>
        </w:rPr>
        <w:t xml:space="preserve"> which include </w:t>
      </w:r>
      <w:r w:rsidR="003327AB">
        <w:rPr>
          <w:rFonts w:asciiTheme="minorHAnsi" w:hAnsiTheme="minorHAnsi" w:cstheme="minorHAnsi"/>
          <w:color w:val="000000" w:themeColor="text1"/>
          <w:lang w:eastAsia="en-US"/>
        </w:rPr>
        <w:t xml:space="preserve">posing four questions to pupils: </w:t>
      </w:r>
      <w:r w:rsidR="003327AB">
        <w:rPr>
          <w:rFonts w:asciiTheme="minorHAnsi" w:hAnsiTheme="minorHAnsi" w:cstheme="minorHAnsi"/>
          <w:i/>
          <w:iCs/>
          <w:color w:val="000000" w:themeColor="text1"/>
          <w:lang w:eastAsia="en-US"/>
        </w:rPr>
        <w:t xml:space="preserve">What is my inference? What information did I use </w:t>
      </w:r>
      <w:r w:rsidR="009E44D5">
        <w:rPr>
          <w:rFonts w:asciiTheme="minorHAnsi" w:hAnsiTheme="minorHAnsi" w:cstheme="minorHAnsi"/>
          <w:i/>
          <w:iCs/>
          <w:color w:val="000000" w:themeColor="text1"/>
          <w:lang w:eastAsia="en-US"/>
        </w:rPr>
        <w:t>to make this inference?</w:t>
      </w:r>
      <w:r w:rsidR="00AF6507">
        <w:rPr>
          <w:rFonts w:asciiTheme="minorHAnsi" w:hAnsiTheme="minorHAnsi" w:cstheme="minorHAnsi"/>
          <w:i/>
          <w:iCs/>
          <w:color w:val="000000" w:themeColor="text1"/>
          <w:lang w:eastAsia="en-US"/>
        </w:rPr>
        <w:t xml:space="preserve"> How good was my thinking?</w:t>
      </w:r>
      <w:r w:rsidR="00A231E6">
        <w:rPr>
          <w:rFonts w:asciiTheme="minorHAnsi" w:hAnsiTheme="minorHAnsi" w:cstheme="minorHAnsi"/>
          <w:i/>
          <w:iCs/>
          <w:color w:val="000000" w:themeColor="text1"/>
          <w:lang w:eastAsia="en-US"/>
        </w:rPr>
        <w:t xml:space="preserve"> </w:t>
      </w:r>
      <w:r w:rsidR="00AF6507">
        <w:rPr>
          <w:rFonts w:asciiTheme="minorHAnsi" w:hAnsiTheme="minorHAnsi" w:cstheme="minorHAnsi"/>
          <w:i/>
          <w:iCs/>
          <w:color w:val="000000" w:themeColor="text1"/>
          <w:lang w:eastAsia="en-US"/>
        </w:rPr>
        <w:t>Do I need to change my thinking?</w:t>
      </w:r>
      <w:r w:rsidR="00D93BB5">
        <w:rPr>
          <w:rFonts w:asciiTheme="minorHAnsi" w:hAnsiTheme="minorHAnsi" w:cstheme="minorHAnsi"/>
          <w:color w:val="000000" w:themeColor="text1"/>
          <w:lang w:eastAsia="en-US"/>
        </w:rPr>
        <w:t xml:space="preserve"> Beers</w:t>
      </w:r>
      <w:r w:rsidR="00E92513">
        <w:rPr>
          <w:rFonts w:asciiTheme="minorHAnsi" w:hAnsiTheme="minorHAnsi" w:cstheme="minorHAnsi"/>
          <w:color w:val="000000" w:themeColor="text1"/>
          <w:lang w:eastAsia="en-US"/>
        </w:rPr>
        <w:t xml:space="preserve"> </w:t>
      </w:r>
      <w:r w:rsidR="00427EDE">
        <w:rPr>
          <w:rFonts w:asciiTheme="minorHAnsi" w:hAnsiTheme="minorHAnsi" w:cstheme="minorHAnsi"/>
          <w:color w:val="000000" w:themeColor="text1"/>
          <w:lang w:eastAsia="en-US"/>
        </w:rPr>
        <w:t xml:space="preserve">cited in Reading Rockets (2019) </w:t>
      </w:r>
      <w:r w:rsidR="00E92513">
        <w:rPr>
          <w:rFonts w:asciiTheme="minorHAnsi" w:hAnsiTheme="minorHAnsi" w:cstheme="minorHAnsi"/>
          <w:color w:val="000000" w:themeColor="text1"/>
          <w:lang w:eastAsia="en-US"/>
        </w:rPr>
        <w:t>identified a method called “it says, I say, and so</w:t>
      </w:r>
      <w:r w:rsidR="004A581C">
        <w:rPr>
          <w:rFonts w:asciiTheme="minorHAnsi" w:hAnsiTheme="minorHAnsi" w:cstheme="minorHAnsi"/>
          <w:color w:val="000000" w:themeColor="text1"/>
          <w:lang w:eastAsia="en-US"/>
        </w:rPr>
        <w:t xml:space="preserve">”. She makes the process </w:t>
      </w:r>
      <w:r w:rsidR="00427EDE">
        <w:rPr>
          <w:rFonts w:asciiTheme="minorHAnsi" w:hAnsiTheme="minorHAnsi" w:cstheme="minorHAnsi"/>
          <w:color w:val="000000" w:themeColor="text1"/>
          <w:lang w:eastAsia="en-US"/>
        </w:rPr>
        <w:t xml:space="preserve">of learning inference </w:t>
      </w:r>
      <w:r w:rsidR="004A581C">
        <w:rPr>
          <w:rFonts w:asciiTheme="minorHAnsi" w:hAnsiTheme="minorHAnsi" w:cstheme="minorHAnsi"/>
          <w:color w:val="000000" w:themeColor="text1"/>
          <w:lang w:eastAsia="en-US"/>
        </w:rPr>
        <w:t>easier by using a graphic organiser (</w:t>
      </w:r>
      <w:hyperlink w:anchor="_Appendix_A_–" w:history="1">
        <w:r w:rsidR="004A581C" w:rsidRPr="00CC53CC">
          <w:rPr>
            <w:rStyle w:val="Hyperlink"/>
            <w:rFonts w:asciiTheme="minorHAnsi" w:hAnsiTheme="minorHAnsi" w:cstheme="minorHAnsi"/>
            <w:color w:val="000000" w:themeColor="text1"/>
            <w:u w:val="none"/>
            <w:lang w:eastAsia="en-US"/>
          </w:rPr>
          <w:t>Appe</w:t>
        </w:r>
        <w:r w:rsidR="004A581C" w:rsidRPr="00CC53CC">
          <w:rPr>
            <w:rStyle w:val="Hyperlink"/>
            <w:rFonts w:asciiTheme="minorHAnsi" w:hAnsiTheme="minorHAnsi" w:cstheme="minorHAnsi"/>
            <w:color w:val="000000" w:themeColor="text1"/>
            <w:u w:val="none"/>
            <w:lang w:eastAsia="en-US"/>
          </w:rPr>
          <w:t>n</w:t>
        </w:r>
        <w:r w:rsidR="004A581C" w:rsidRPr="00CC53CC">
          <w:rPr>
            <w:rStyle w:val="Hyperlink"/>
            <w:rFonts w:asciiTheme="minorHAnsi" w:hAnsiTheme="minorHAnsi" w:cstheme="minorHAnsi"/>
            <w:color w:val="000000" w:themeColor="text1"/>
            <w:u w:val="none"/>
            <w:lang w:eastAsia="en-US"/>
          </w:rPr>
          <w:t>d</w:t>
        </w:r>
        <w:r w:rsidR="004A581C" w:rsidRPr="00CC53CC">
          <w:rPr>
            <w:rStyle w:val="Hyperlink"/>
            <w:rFonts w:asciiTheme="minorHAnsi" w:hAnsiTheme="minorHAnsi" w:cstheme="minorHAnsi"/>
            <w:color w:val="000000" w:themeColor="text1"/>
            <w:u w:val="none"/>
            <w:lang w:eastAsia="en-US"/>
          </w:rPr>
          <w:t>i</w:t>
        </w:r>
        <w:r w:rsidR="004A581C" w:rsidRPr="00CC53CC">
          <w:rPr>
            <w:rStyle w:val="Hyperlink"/>
            <w:rFonts w:asciiTheme="minorHAnsi" w:hAnsiTheme="minorHAnsi" w:cstheme="minorHAnsi"/>
            <w:color w:val="000000" w:themeColor="text1"/>
            <w:u w:val="none"/>
            <w:lang w:eastAsia="en-US"/>
          </w:rPr>
          <w:t>x A</w:t>
        </w:r>
      </w:hyperlink>
      <w:r w:rsidR="004A581C">
        <w:rPr>
          <w:rFonts w:asciiTheme="minorHAnsi" w:hAnsiTheme="minorHAnsi" w:cstheme="minorHAnsi"/>
          <w:color w:val="000000" w:themeColor="text1"/>
          <w:lang w:eastAsia="en-US"/>
        </w:rPr>
        <w:t>).</w:t>
      </w:r>
    </w:p>
    <w:p w14:paraId="45134433" w14:textId="77777777" w:rsidR="00B970EA" w:rsidRPr="00985DEA" w:rsidRDefault="00B970EA" w:rsidP="00985DEA">
      <w:pPr>
        <w:rPr>
          <w:rFonts w:asciiTheme="minorHAnsi" w:eastAsia="Calibri" w:hAnsiTheme="minorHAnsi" w:cstheme="minorHAnsi"/>
          <w:color w:val="000000" w:themeColor="text1"/>
          <w:lang w:eastAsia="en-US"/>
        </w:rPr>
      </w:pPr>
    </w:p>
    <w:p w14:paraId="1AD6EDAC" w14:textId="7DFC0A39" w:rsidR="00E76D50" w:rsidRDefault="004B458D" w:rsidP="00985DEA">
      <w:pPr>
        <w:rPr>
          <w:rFonts w:asciiTheme="minorHAnsi" w:hAnsiTheme="minorHAnsi" w:cstheme="minorHAnsi"/>
          <w:color w:val="000000" w:themeColor="text1"/>
          <w:lang w:eastAsia="en-US"/>
        </w:rPr>
      </w:pPr>
      <w:r>
        <w:rPr>
          <w:rFonts w:asciiTheme="minorHAnsi" w:hAnsiTheme="minorHAnsi" w:cstheme="minorHAnsi"/>
          <w:color w:val="000000" w:themeColor="text1"/>
        </w:rPr>
        <w:t xml:space="preserve">Reading Rockets (2019) </w:t>
      </w:r>
      <w:r w:rsidR="00D549C9">
        <w:rPr>
          <w:rFonts w:asciiTheme="minorHAnsi" w:hAnsiTheme="minorHAnsi" w:cstheme="minorHAnsi"/>
          <w:color w:val="000000" w:themeColor="text1"/>
        </w:rPr>
        <w:t>claims that i</w:t>
      </w:r>
      <w:r w:rsidR="002B10E9" w:rsidRPr="002B10E9">
        <w:rPr>
          <w:rFonts w:asciiTheme="minorHAnsi" w:hAnsiTheme="minorHAnsi" w:cstheme="minorHAnsi"/>
          <w:color w:val="000000" w:themeColor="text1"/>
          <w:shd w:val="clear" w:color="auto" w:fill="FFFFFF"/>
          <w:lang w:eastAsia="en-US"/>
        </w:rPr>
        <w:t xml:space="preserve">nferences are what we figure out based on an experience. Helping </w:t>
      </w:r>
      <w:r w:rsidR="00CB4A1E" w:rsidRPr="00985DEA">
        <w:rPr>
          <w:rFonts w:asciiTheme="minorHAnsi" w:hAnsiTheme="minorHAnsi" w:cstheme="minorHAnsi"/>
          <w:color w:val="000000" w:themeColor="text1"/>
          <w:shd w:val="clear" w:color="auto" w:fill="FFFFFF"/>
          <w:lang w:eastAsia="en-US"/>
        </w:rPr>
        <w:t>pupils</w:t>
      </w:r>
      <w:r w:rsidR="002B10E9" w:rsidRPr="002B10E9">
        <w:rPr>
          <w:rFonts w:asciiTheme="minorHAnsi" w:hAnsiTheme="minorHAnsi" w:cstheme="minorHAnsi"/>
          <w:color w:val="000000" w:themeColor="text1"/>
          <w:shd w:val="clear" w:color="auto" w:fill="FFFFFF"/>
          <w:lang w:eastAsia="en-US"/>
        </w:rPr>
        <w:t xml:space="preserve"> understand when information is implied, or not directly stated, will improve their skill in drawing conclusions and making inferences. These skills will be needed for all sorts of school assignments, including reading, science and social studies. Inferential thinking is a complex skill that will develop over time and with experience</w:t>
      </w:r>
      <w:r w:rsidR="00ED045C">
        <w:rPr>
          <w:rFonts w:asciiTheme="minorHAnsi" w:hAnsiTheme="minorHAnsi" w:cstheme="minorHAnsi"/>
          <w:color w:val="000000" w:themeColor="text1"/>
          <w:shd w:val="clear" w:color="auto" w:fill="FFFFFF"/>
          <w:lang w:eastAsia="en-US"/>
        </w:rPr>
        <w:t xml:space="preserve"> </w:t>
      </w:r>
      <w:r w:rsidR="003A22A1" w:rsidRPr="00985DEA">
        <w:rPr>
          <w:rFonts w:asciiTheme="minorHAnsi" w:hAnsiTheme="minorHAnsi" w:cstheme="minorHAnsi"/>
          <w:color w:val="000000" w:themeColor="text1"/>
          <w:shd w:val="clear" w:color="auto" w:fill="FFFFFF"/>
          <w:lang w:eastAsia="en-US"/>
        </w:rPr>
        <w:t>(Reading Rockets</w:t>
      </w:r>
      <w:r w:rsidR="00EC150F" w:rsidRPr="00985DEA">
        <w:rPr>
          <w:rFonts w:asciiTheme="minorHAnsi" w:hAnsiTheme="minorHAnsi" w:cstheme="minorHAnsi"/>
          <w:color w:val="000000" w:themeColor="text1"/>
          <w:shd w:val="clear" w:color="auto" w:fill="FFFFFF"/>
          <w:lang w:eastAsia="en-US"/>
        </w:rPr>
        <w:t>, 2019</w:t>
      </w:r>
      <w:r w:rsidR="003A22A1" w:rsidRPr="00985DEA">
        <w:rPr>
          <w:rFonts w:asciiTheme="minorHAnsi" w:hAnsiTheme="minorHAnsi" w:cstheme="minorHAnsi"/>
          <w:color w:val="000000" w:themeColor="text1"/>
          <w:shd w:val="clear" w:color="auto" w:fill="FFFFFF"/>
          <w:lang w:eastAsia="en-US"/>
        </w:rPr>
        <w:t>)</w:t>
      </w:r>
      <w:r w:rsidR="009E35D0" w:rsidRPr="00985DEA">
        <w:rPr>
          <w:rFonts w:asciiTheme="minorHAnsi" w:hAnsiTheme="minorHAnsi" w:cstheme="minorHAnsi"/>
          <w:color w:val="000000" w:themeColor="text1"/>
          <w:shd w:val="clear" w:color="auto" w:fill="FFFFFF"/>
          <w:lang w:eastAsia="en-US"/>
        </w:rPr>
        <w:t xml:space="preserve">. It appears </w:t>
      </w:r>
      <w:r w:rsidR="004023E1">
        <w:rPr>
          <w:rFonts w:asciiTheme="minorHAnsi" w:hAnsiTheme="minorHAnsi" w:cstheme="minorHAnsi"/>
          <w:color w:val="000000" w:themeColor="text1"/>
          <w:shd w:val="clear" w:color="auto" w:fill="FFFFFF"/>
          <w:lang w:eastAsia="en-US"/>
        </w:rPr>
        <w:t xml:space="preserve">from this information </w:t>
      </w:r>
      <w:r w:rsidR="009E35D0" w:rsidRPr="00985DEA">
        <w:rPr>
          <w:rFonts w:asciiTheme="minorHAnsi" w:hAnsiTheme="minorHAnsi" w:cstheme="minorHAnsi"/>
          <w:color w:val="000000" w:themeColor="text1"/>
          <w:shd w:val="clear" w:color="auto" w:fill="FFFFFF"/>
          <w:lang w:eastAsia="en-US"/>
        </w:rPr>
        <w:t xml:space="preserve">that inferencing is a </w:t>
      </w:r>
      <w:r w:rsidR="00C271FC">
        <w:rPr>
          <w:rFonts w:asciiTheme="minorHAnsi" w:hAnsiTheme="minorHAnsi" w:cstheme="minorHAnsi"/>
          <w:color w:val="000000" w:themeColor="text1"/>
          <w:shd w:val="clear" w:color="auto" w:fill="FFFFFF"/>
          <w:lang w:eastAsia="en-US"/>
        </w:rPr>
        <w:t>difficult</w:t>
      </w:r>
      <w:r w:rsidR="009E35D0" w:rsidRPr="00985DEA">
        <w:rPr>
          <w:rFonts w:asciiTheme="minorHAnsi" w:hAnsiTheme="minorHAnsi" w:cstheme="minorHAnsi"/>
          <w:color w:val="000000" w:themeColor="text1"/>
          <w:shd w:val="clear" w:color="auto" w:fill="FFFFFF"/>
          <w:lang w:eastAsia="en-US"/>
        </w:rPr>
        <w:t xml:space="preserve"> skill </w:t>
      </w:r>
      <w:r w:rsidR="009E35D0" w:rsidRPr="00985DEA">
        <w:rPr>
          <w:rFonts w:asciiTheme="minorHAnsi" w:hAnsiTheme="minorHAnsi" w:cstheme="minorHAnsi"/>
          <w:color w:val="000000" w:themeColor="text1"/>
          <w:shd w:val="clear" w:color="auto" w:fill="FFFFFF"/>
          <w:lang w:eastAsia="en-US"/>
        </w:rPr>
        <w:lastRenderedPageBreak/>
        <w:t>which needs practice to become an expert.</w:t>
      </w:r>
      <w:r w:rsidR="00643CEC" w:rsidRPr="00985DEA">
        <w:rPr>
          <w:rFonts w:asciiTheme="minorHAnsi" w:hAnsiTheme="minorHAnsi" w:cstheme="minorHAnsi"/>
          <w:color w:val="000000" w:themeColor="text1"/>
          <w:shd w:val="clear" w:color="auto" w:fill="FFFFFF"/>
          <w:lang w:eastAsia="en-US"/>
        </w:rPr>
        <w:t xml:space="preserve"> </w:t>
      </w:r>
      <w:r w:rsidR="00643CEC" w:rsidRPr="00985DEA">
        <w:rPr>
          <w:rFonts w:asciiTheme="minorHAnsi" w:eastAsia="Calibri" w:hAnsiTheme="minorHAnsi" w:cstheme="minorHAnsi"/>
          <w:color w:val="000000" w:themeColor="text1"/>
          <w:lang w:eastAsia="en-US"/>
        </w:rPr>
        <w:t xml:space="preserve">Marzano cited in Reading Rockets (2019) informs us that </w:t>
      </w:r>
      <w:r w:rsidR="00643CEC" w:rsidRPr="00985DEA">
        <w:rPr>
          <w:rFonts w:asciiTheme="minorHAnsi" w:hAnsiTheme="minorHAnsi" w:cstheme="minorHAnsi"/>
          <w:color w:val="000000" w:themeColor="text1"/>
          <w:lang w:eastAsia="en-US"/>
        </w:rPr>
        <w:t>“i</w:t>
      </w:r>
      <w:r w:rsidR="00643CEC" w:rsidRPr="00E76D50">
        <w:rPr>
          <w:rFonts w:asciiTheme="minorHAnsi" w:hAnsiTheme="minorHAnsi" w:cstheme="minorHAnsi"/>
          <w:color w:val="000000" w:themeColor="text1"/>
          <w:lang w:eastAsia="en-US"/>
        </w:rPr>
        <w:t>nference skills are used across the curriculum, including English language</w:t>
      </w:r>
      <w:r w:rsidR="00643CEC" w:rsidRPr="00985DEA">
        <w:rPr>
          <w:rFonts w:asciiTheme="minorHAnsi" w:hAnsiTheme="minorHAnsi" w:cstheme="minorHAnsi"/>
          <w:color w:val="000000" w:themeColor="text1"/>
          <w:lang w:eastAsia="en-US"/>
        </w:rPr>
        <w:t>,</w:t>
      </w:r>
      <w:r w:rsidR="00643CEC" w:rsidRPr="00E76D50">
        <w:rPr>
          <w:rFonts w:asciiTheme="minorHAnsi" w:hAnsiTheme="minorHAnsi" w:cstheme="minorHAnsi"/>
          <w:color w:val="000000" w:themeColor="text1"/>
          <w:lang w:eastAsia="en-US"/>
        </w:rPr>
        <w:t xml:space="preserve"> arts, science and social studies</w:t>
      </w:r>
      <w:r w:rsidR="00643CEC" w:rsidRPr="00985DEA">
        <w:rPr>
          <w:rFonts w:asciiTheme="minorHAnsi" w:hAnsiTheme="minorHAnsi" w:cstheme="minorHAnsi"/>
          <w:color w:val="000000" w:themeColor="text1"/>
          <w:lang w:eastAsia="en-US"/>
        </w:rPr>
        <w:t>”</w:t>
      </w:r>
      <w:r w:rsidR="00964FC7">
        <w:rPr>
          <w:rFonts w:asciiTheme="minorHAnsi" w:hAnsiTheme="minorHAnsi" w:cstheme="minorHAnsi"/>
          <w:color w:val="000000" w:themeColor="text1"/>
          <w:lang w:eastAsia="en-US"/>
        </w:rPr>
        <w:t>,</w:t>
      </w:r>
      <w:r w:rsidR="00643CEC" w:rsidRPr="00985DEA">
        <w:rPr>
          <w:rFonts w:asciiTheme="minorHAnsi" w:hAnsiTheme="minorHAnsi" w:cstheme="minorHAnsi"/>
          <w:color w:val="000000" w:themeColor="text1"/>
          <w:lang w:eastAsia="en-US"/>
        </w:rPr>
        <w:t xml:space="preserve"> therefore, there is plenty of opportunity for pupils to practice these skills.</w:t>
      </w:r>
    </w:p>
    <w:p w14:paraId="67DC8591" w14:textId="11FD0849" w:rsidR="003130B8" w:rsidRDefault="003130B8" w:rsidP="00985DEA">
      <w:pPr>
        <w:rPr>
          <w:rFonts w:asciiTheme="minorHAnsi" w:hAnsiTheme="minorHAnsi" w:cstheme="minorHAnsi"/>
          <w:color w:val="000000" w:themeColor="text1"/>
          <w:lang w:eastAsia="en-US"/>
        </w:rPr>
      </w:pPr>
    </w:p>
    <w:p w14:paraId="25C2E844" w14:textId="7D26896B" w:rsidR="00450414" w:rsidRDefault="003130B8" w:rsidP="00450414">
      <w:pPr>
        <w:rPr>
          <w:rFonts w:asciiTheme="minorHAnsi" w:hAnsiTheme="minorHAnsi" w:cstheme="minorHAnsi"/>
          <w:color w:val="000000" w:themeColor="text1"/>
        </w:rPr>
      </w:pPr>
      <w:r w:rsidRPr="007752DE">
        <w:rPr>
          <w:rFonts w:asciiTheme="minorHAnsi" w:hAnsiTheme="minorHAnsi" w:cstheme="minorHAnsi"/>
          <w:color w:val="000000" w:themeColor="text1"/>
          <w:lang w:eastAsia="en-US"/>
        </w:rPr>
        <w:t>In order to be</w:t>
      </w:r>
      <w:r w:rsidR="008705D7">
        <w:rPr>
          <w:rFonts w:asciiTheme="minorHAnsi" w:hAnsiTheme="minorHAnsi" w:cstheme="minorHAnsi"/>
          <w:color w:val="000000" w:themeColor="text1"/>
          <w:lang w:eastAsia="en-US"/>
        </w:rPr>
        <w:t>come</w:t>
      </w:r>
      <w:r w:rsidRPr="007752DE">
        <w:rPr>
          <w:rFonts w:asciiTheme="minorHAnsi" w:hAnsiTheme="minorHAnsi" w:cstheme="minorHAnsi"/>
          <w:color w:val="000000" w:themeColor="text1"/>
          <w:lang w:eastAsia="en-US"/>
        </w:rPr>
        <w:t xml:space="preserve"> </w:t>
      </w:r>
      <w:r w:rsidR="0094656E" w:rsidRPr="007752DE">
        <w:rPr>
          <w:rFonts w:asciiTheme="minorHAnsi" w:hAnsiTheme="minorHAnsi" w:cstheme="minorHAnsi"/>
          <w:color w:val="000000" w:themeColor="text1"/>
          <w:lang w:eastAsia="en-US"/>
        </w:rPr>
        <w:t>effective</w:t>
      </w:r>
      <w:r w:rsidR="008705D7">
        <w:rPr>
          <w:rFonts w:asciiTheme="minorHAnsi" w:hAnsiTheme="minorHAnsi" w:cstheme="minorHAnsi"/>
          <w:color w:val="000000" w:themeColor="text1"/>
          <w:lang w:eastAsia="en-US"/>
        </w:rPr>
        <w:t xml:space="preserve"> at inferencing</w:t>
      </w:r>
      <w:r w:rsidR="0094656E" w:rsidRPr="007752DE">
        <w:rPr>
          <w:rFonts w:asciiTheme="minorHAnsi" w:hAnsiTheme="minorHAnsi" w:cstheme="minorHAnsi"/>
          <w:color w:val="000000" w:themeColor="text1"/>
          <w:lang w:eastAsia="en-US"/>
        </w:rPr>
        <w:t>,</w:t>
      </w:r>
      <w:r w:rsidR="0099576A" w:rsidRPr="007752DE">
        <w:rPr>
          <w:rFonts w:asciiTheme="minorHAnsi" w:hAnsiTheme="minorHAnsi" w:cstheme="minorHAnsi"/>
          <w:color w:val="000000" w:themeColor="text1"/>
          <w:lang w:eastAsia="en-US"/>
        </w:rPr>
        <w:t xml:space="preserve"> </w:t>
      </w:r>
      <w:r w:rsidR="00F96F70">
        <w:rPr>
          <w:rFonts w:asciiTheme="minorHAnsi" w:hAnsiTheme="minorHAnsi" w:cstheme="minorHAnsi"/>
          <w:color w:val="000000" w:themeColor="text1"/>
          <w:lang w:eastAsia="en-US"/>
        </w:rPr>
        <w:t>another suggestion as opposed to the graphic organiser (</w:t>
      </w:r>
      <w:r w:rsidR="00F96F70">
        <w:rPr>
          <w:rFonts w:asciiTheme="minorHAnsi" w:hAnsiTheme="minorHAnsi" w:cstheme="minorHAnsi"/>
          <w:color w:val="000000" w:themeColor="text1"/>
          <w:lang w:eastAsia="en-US"/>
        </w:rPr>
        <w:t>Beers cited in Reading Rockets</w:t>
      </w:r>
      <w:r w:rsidR="00F96F70">
        <w:rPr>
          <w:rFonts w:asciiTheme="minorHAnsi" w:hAnsiTheme="minorHAnsi" w:cstheme="minorHAnsi"/>
          <w:color w:val="000000" w:themeColor="text1"/>
          <w:lang w:eastAsia="en-US"/>
        </w:rPr>
        <w:t xml:space="preserve">, </w:t>
      </w:r>
      <w:r w:rsidR="00F96F70">
        <w:rPr>
          <w:rFonts w:asciiTheme="minorHAnsi" w:hAnsiTheme="minorHAnsi" w:cstheme="minorHAnsi"/>
          <w:color w:val="000000" w:themeColor="text1"/>
          <w:lang w:eastAsia="en-US"/>
        </w:rPr>
        <w:t>2019</w:t>
      </w:r>
      <w:r w:rsidR="00F96F70">
        <w:rPr>
          <w:rFonts w:asciiTheme="minorHAnsi" w:hAnsiTheme="minorHAnsi" w:cstheme="minorHAnsi"/>
          <w:color w:val="000000" w:themeColor="text1"/>
          <w:lang w:eastAsia="en-US"/>
        </w:rPr>
        <w:t xml:space="preserve">) </w:t>
      </w:r>
      <w:r w:rsidRPr="007752DE">
        <w:rPr>
          <w:rFonts w:asciiTheme="minorHAnsi" w:hAnsiTheme="minorHAnsi" w:cstheme="minorHAnsi"/>
          <w:color w:val="000000" w:themeColor="text1"/>
          <w:lang w:eastAsia="en-US"/>
        </w:rPr>
        <w:t xml:space="preserve">has been </w:t>
      </w:r>
      <w:r w:rsidR="00BE47E9">
        <w:rPr>
          <w:rFonts w:asciiTheme="minorHAnsi" w:hAnsiTheme="minorHAnsi" w:cstheme="minorHAnsi"/>
          <w:color w:val="000000" w:themeColor="text1"/>
          <w:lang w:eastAsia="en-US"/>
        </w:rPr>
        <w:t>identified</w:t>
      </w:r>
      <w:r w:rsidR="0099576A" w:rsidRPr="007752DE">
        <w:rPr>
          <w:rFonts w:asciiTheme="minorHAnsi" w:hAnsiTheme="minorHAnsi" w:cstheme="minorHAnsi"/>
          <w:color w:val="000000" w:themeColor="text1"/>
          <w:lang w:eastAsia="en-US"/>
        </w:rPr>
        <w:t xml:space="preserve"> by Oldham Sixth Form College (OSFC) (</w:t>
      </w:r>
      <w:r w:rsidR="008D55DA" w:rsidRPr="007752DE">
        <w:rPr>
          <w:rFonts w:asciiTheme="minorHAnsi" w:hAnsiTheme="minorHAnsi" w:cstheme="minorHAnsi"/>
          <w:color w:val="000000" w:themeColor="text1"/>
          <w:lang w:eastAsia="en-US"/>
        </w:rPr>
        <w:t>2012</w:t>
      </w:r>
      <w:r w:rsidR="0099576A" w:rsidRPr="007752DE">
        <w:rPr>
          <w:rFonts w:asciiTheme="minorHAnsi" w:hAnsiTheme="minorHAnsi" w:cstheme="minorHAnsi"/>
          <w:color w:val="000000" w:themeColor="text1"/>
          <w:lang w:eastAsia="en-US"/>
        </w:rPr>
        <w:t>)</w:t>
      </w:r>
      <w:r w:rsidR="008D55DA" w:rsidRPr="007752DE">
        <w:rPr>
          <w:rFonts w:asciiTheme="minorHAnsi" w:hAnsiTheme="minorHAnsi" w:cstheme="minorHAnsi"/>
          <w:color w:val="000000" w:themeColor="text1"/>
          <w:lang w:eastAsia="en-US"/>
        </w:rPr>
        <w:t xml:space="preserve"> </w:t>
      </w:r>
      <w:r w:rsidR="0090516D">
        <w:rPr>
          <w:rFonts w:asciiTheme="minorHAnsi" w:hAnsiTheme="minorHAnsi" w:cstheme="minorHAnsi"/>
          <w:color w:val="000000" w:themeColor="text1"/>
          <w:lang w:eastAsia="en-US"/>
        </w:rPr>
        <w:t xml:space="preserve">who claim </w:t>
      </w:r>
      <w:r w:rsidR="008D55DA" w:rsidRPr="007752DE">
        <w:rPr>
          <w:rFonts w:asciiTheme="minorHAnsi" w:hAnsiTheme="minorHAnsi" w:cstheme="minorHAnsi"/>
          <w:color w:val="000000" w:themeColor="text1"/>
          <w:lang w:eastAsia="en-US"/>
        </w:rPr>
        <w:t xml:space="preserve">that in order to develop inference skills pupils can use </w:t>
      </w:r>
      <w:r w:rsidR="00716510" w:rsidRPr="007752DE">
        <w:rPr>
          <w:rFonts w:asciiTheme="minorHAnsi" w:hAnsiTheme="minorHAnsi" w:cstheme="minorHAnsi"/>
          <w:color w:val="000000" w:themeColor="text1"/>
          <w:lang w:eastAsia="en-US"/>
        </w:rPr>
        <w:t xml:space="preserve">an </w:t>
      </w:r>
      <w:r w:rsidR="008D55DA" w:rsidRPr="007752DE">
        <w:rPr>
          <w:rFonts w:asciiTheme="minorHAnsi" w:hAnsiTheme="minorHAnsi" w:cstheme="minorHAnsi"/>
          <w:color w:val="000000" w:themeColor="text1"/>
          <w:lang w:eastAsia="en-US"/>
        </w:rPr>
        <w:t xml:space="preserve">inference </w:t>
      </w:r>
      <w:r w:rsidR="00716510" w:rsidRPr="007752DE">
        <w:rPr>
          <w:rFonts w:asciiTheme="minorHAnsi" w:hAnsiTheme="minorHAnsi" w:cstheme="minorHAnsi"/>
          <w:color w:val="000000" w:themeColor="text1"/>
          <w:lang w:eastAsia="en-US"/>
        </w:rPr>
        <w:t>square or an inference grid</w:t>
      </w:r>
      <w:r w:rsidR="00430F60">
        <w:rPr>
          <w:rFonts w:asciiTheme="minorHAnsi" w:hAnsiTheme="minorHAnsi" w:cstheme="minorHAnsi"/>
          <w:color w:val="000000" w:themeColor="text1"/>
          <w:lang w:eastAsia="en-US"/>
        </w:rPr>
        <w:t xml:space="preserve"> (</w:t>
      </w:r>
      <w:hyperlink w:anchor="_Appendix_B_–" w:history="1">
        <w:r w:rsidR="00430F60" w:rsidRPr="006C7E3C">
          <w:rPr>
            <w:rStyle w:val="Hyperlink"/>
            <w:rFonts w:asciiTheme="minorHAnsi" w:hAnsiTheme="minorHAnsi" w:cstheme="minorHAnsi"/>
            <w:color w:val="000000" w:themeColor="text1"/>
            <w:u w:val="none"/>
            <w:lang w:eastAsia="en-US"/>
          </w:rPr>
          <w:t xml:space="preserve">Appendix </w:t>
        </w:r>
        <w:r w:rsidR="00D35256" w:rsidRPr="006C7E3C">
          <w:rPr>
            <w:rStyle w:val="Hyperlink"/>
            <w:rFonts w:asciiTheme="minorHAnsi" w:hAnsiTheme="minorHAnsi" w:cstheme="minorHAnsi"/>
            <w:color w:val="000000" w:themeColor="text1"/>
            <w:u w:val="none"/>
            <w:lang w:eastAsia="en-US"/>
          </w:rPr>
          <w:t>B</w:t>
        </w:r>
      </w:hyperlink>
      <w:r w:rsidR="00430F60">
        <w:rPr>
          <w:rFonts w:asciiTheme="minorHAnsi" w:hAnsiTheme="minorHAnsi" w:cstheme="minorHAnsi"/>
          <w:color w:val="000000" w:themeColor="text1"/>
          <w:lang w:eastAsia="en-US"/>
        </w:rPr>
        <w:t>)</w:t>
      </w:r>
      <w:r w:rsidR="00716510" w:rsidRPr="007752DE">
        <w:rPr>
          <w:rFonts w:asciiTheme="minorHAnsi" w:hAnsiTheme="minorHAnsi" w:cstheme="minorHAnsi"/>
          <w:color w:val="000000" w:themeColor="text1"/>
          <w:lang w:eastAsia="en-US"/>
        </w:rPr>
        <w:t>.</w:t>
      </w:r>
      <w:r w:rsidR="0094656E" w:rsidRPr="007752DE">
        <w:rPr>
          <w:rFonts w:asciiTheme="minorHAnsi" w:hAnsiTheme="minorHAnsi" w:cstheme="minorHAnsi"/>
          <w:color w:val="000000" w:themeColor="text1"/>
          <w:lang w:eastAsia="en-US"/>
        </w:rPr>
        <w:t xml:space="preserve"> They</w:t>
      </w:r>
      <w:r w:rsidR="00700B88" w:rsidRPr="007752DE">
        <w:rPr>
          <w:rFonts w:asciiTheme="minorHAnsi" w:hAnsiTheme="minorHAnsi" w:cstheme="minorHAnsi"/>
          <w:color w:val="000000" w:themeColor="text1"/>
          <w:lang w:eastAsia="en-US"/>
        </w:rPr>
        <w:t xml:space="preserve"> claim that “</w:t>
      </w:r>
      <w:r w:rsidR="00700B88" w:rsidRPr="007752DE">
        <w:rPr>
          <w:rFonts w:asciiTheme="minorHAnsi" w:hAnsiTheme="minorHAnsi" w:cstheme="minorHAnsi"/>
          <w:color w:val="000000" w:themeColor="text1"/>
        </w:rPr>
        <w:t>t</w:t>
      </w:r>
      <w:r w:rsidR="00753567" w:rsidRPr="007752DE">
        <w:rPr>
          <w:rFonts w:asciiTheme="minorHAnsi" w:hAnsiTheme="minorHAnsi" w:cstheme="minorHAnsi"/>
          <w:color w:val="000000" w:themeColor="text1"/>
        </w:rPr>
        <w:t>he inference square is a particularly effective strategy for stimulating curiosity and for encouraging students to take ownership of the enquiry process. It is also useful for students who tend to take information at face value, as it encourages them</w:t>
      </w:r>
      <w:r w:rsidR="00122D0E">
        <w:rPr>
          <w:rFonts w:asciiTheme="minorHAnsi" w:hAnsiTheme="minorHAnsi" w:cstheme="minorHAnsi"/>
          <w:color w:val="000000" w:themeColor="text1"/>
        </w:rPr>
        <w:t>:</w:t>
      </w:r>
      <w:r w:rsidR="00753567" w:rsidRPr="007752DE">
        <w:rPr>
          <w:rFonts w:asciiTheme="minorHAnsi" w:hAnsiTheme="minorHAnsi" w:cstheme="minorHAnsi"/>
          <w:color w:val="000000" w:themeColor="text1"/>
        </w:rPr>
        <w:t xml:space="preserve"> to</w:t>
      </w:r>
      <w:r w:rsidR="00122D0E">
        <w:rPr>
          <w:rFonts w:asciiTheme="minorHAnsi" w:hAnsiTheme="minorHAnsi" w:cstheme="minorHAnsi"/>
          <w:color w:val="000000" w:themeColor="text1"/>
        </w:rPr>
        <w:t xml:space="preserve"> </w:t>
      </w:r>
      <w:r w:rsidR="00450414">
        <w:rPr>
          <w:rFonts w:asciiTheme="minorHAnsi" w:hAnsiTheme="minorHAnsi" w:cstheme="minorHAnsi"/>
          <w:color w:val="000000" w:themeColor="text1"/>
        </w:rPr>
        <w:t>‘</w:t>
      </w:r>
      <w:r w:rsidR="00753567" w:rsidRPr="007752DE">
        <w:rPr>
          <w:rFonts w:asciiTheme="minorHAnsi" w:hAnsiTheme="minorHAnsi" w:cstheme="minorHAnsi"/>
          <w:color w:val="000000" w:themeColor="text1"/>
        </w:rPr>
        <w:t>read between the lines</w:t>
      </w:r>
      <w:r w:rsidR="00BB1E03">
        <w:rPr>
          <w:rFonts w:asciiTheme="minorHAnsi" w:hAnsiTheme="minorHAnsi" w:cstheme="minorHAnsi"/>
          <w:color w:val="000000" w:themeColor="text1"/>
        </w:rPr>
        <w:t xml:space="preserve">’ – </w:t>
      </w:r>
      <w:r w:rsidR="00753567" w:rsidRPr="007752DE">
        <w:rPr>
          <w:rFonts w:asciiTheme="minorHAnsi" w:hAnsiTheme="minorHAnsi" w:cstheme="minorHAnsi"/>
          <w:color w:val="000000" w:themeColor="text1"/>
        </w:rPr>
        <w:t>draw</w:t>
      </w:r>
      <w:r w:rsidR="00666A77">
        <w:rPr>
          <w:rFonts w:asciiTheme="minorHAnsi" w:hAnsiTheme="minorHAnsi" w:cstheme="minorHAnsi"/>
          <w:color w:val="000000" w:themeColor="text1"/>
        </w:rPr>
        <w:t>ing</w:t>
      </w:r>
      <w:r w:rsidR="00753567" w:rsidRPr="007752DE">
        <w:rPr>
          <w:rFonts w:asciiTheme="minorHAnsi" w:hAnsiTheme="minorHAnsi" w:cstheme="minorHAnsi"/>
          <w:color w:val="000000" w:themeColor="text1"/>
        </w:rPr>
        <w:t xml:space="preserve"> inferences from what they see or read</w:t>
      </w:r>
      <w:r w:rsidR="00122D0E">
        <w:rPr>
          <w:rFonts w:asciiTheme="minorHAnsi" w:hAnsiTheme="minorHAnsi" w:cstheme="minorHAnsi"/>
          <w:color w:val="000000" w:themeColor="text1"/>
        </w:rPr>
        <w:t>;</w:t>
      </w:r>
      <w:r w:rsidR="00651167" w:rsidRPr="007752DE">
        <w:rPr>
          <w:rFonts w:asciiTheme="minorHAnsi" w:hAnsiTheme="minorHAnsi" w:cstheme="minorHAnsi"/>
          <w:color w:val="000000" w:themeColor="text1"/>
        </w:rPr>
        <w:t xml:space="preserve"> </w:t>
      </w:r>
      <w:r w:rsidR="00122D0E">
        <w:rPr>
          <w:rFonts w:asciiTheme="minorHAnsi" w:hAnsiTheme="minorHAnsi" w:cstheme="minorHAnsi"/>
          <w:color w:val="000000" w:themeColor="text1"/>
        </w:rPr>
        <w:t xml:space="preserve">to </w:t>
      </w:r>
      <w:r w:rsidR="00753567" w:rsidRPr="007752DE">
        <w:rPr>
          <w:rFonts w:asciiTheme="minorHAnsi" w:hAnsiTheme="minorHAnsi" w:cstheme="minorHAnsi"/>
          <w:color w:val="000000" w:themeColor="text1"/>
        </w:rPr>
        <w:t>take a more</w:t>
      </w:r>
      <w:r w:rsidR="001D5664" w:rsidRPr="007752DE">
        <w:rPr>
          <w:rFonts w:asciiTheme="minorHAnsi" w:hAnsiTheme="minorHAnsi" w:cstheme="minorHAnsi"/>
          <w:color w:val="000000" w:themeColor="text1"/>
        </w:rPr>
        <w:t xml:space="preserve"> </w:t>
      </w:r>
      <w:r w:rsidR="00753567" w:rsidRPr="007752DE">
        <w:rPr>
          <w:rFonts w:asciiTheme="minorHAnsi" w:hAnsiTheme="minorHAnsi" w:cstheme="minorHAnsi"/>
          <w:color w:val="000000" w:themeColor="text1"/>
        </w:rPr>
        <w:t>critical approach to the information and evidence they are using during their enquiry</w:t>
      </w:r>
      <w:r w:rsidR="00122D0E">
        <w:rPr>
          <w:rFonts w:asciiTheme="minorHAnsi" w:hAnsiTheme="minorHAnsi" w:cstheme="minorHAnsi"/>
          <w:color w:val="000000" w:themeColor="text1"/>
        </w:rPr>
        <w:t xml:space="preserve">, </w:t>
      </w:r>
      <w:r w:rsidR="00753567" w:rsidRPr="007752DE">
        <w:rPr>
          <w:rFonts w:asciiTheme="minorHAnsi" w:hAnsiTheme="minorHAnsi" w:cstheme="minorHAnsi"/>
          <w:color w:val="000000" w:themeColor="text1"/>
        </w:rPr>
        <w:t xml:space="preserve">therefore increasing the validity </w:t>
      </w:r>
      <w:r w:rsidR="007752DE" w:rsidRPr="007752DE">
        <w:rPr>
          <w:rFonts w:asciiTheme="minorHAnsi" w:hAnsiTheme="minorHAnsi" w:cstheme="minorHAnsi"/>
          <w:color w:val="000000" w:themeColor="text1"/>
        </w:rPr>
        <w:t xml:space="preserve">of </w:t>
      </w:r>
      <w:r w:rsidR="00753567" w:rsidRPr="007752DE">
        <w:rPr>
          <w:rFonts w:asciiTheme="minorHAnsi" w:hAnsiTheme="minorHAnsi" w:cstheme="minorHAnsi"/>
          <w:color w:val="000000" w:themeColor="text1"/>
        </w:rPr>
        <w:t>their conclusions</w:t>
      </w:r>
      <w:r w:rsidR="00450414">
        <w:rPr>
          <w:rFonts w:asciiTheme="minorHAnsi" w:hAnsiTheme="minorHAnsi" w:cstheme="minorHAnsi"/>
          <w:color w:val="000000" w:themeColor="text1"/>
        </w:rPr>
        <w:t>”</w:t>
      </w:r>
      <w:r w:rsidR="000E5F4C">
        <w:rPr>
          <w:rFonts w:asciiTheme="minorHAnsi" w:hAnsiTheme="minorHAnsi" w:cstheme="minorHAnsi"/>
          <w:color w:val="000000" w:themeColor="text1"/>
        </w:rPr>
        <w:t xml:space="preserve"> (OSFC, 2012).</w:t>
      </w:r>
      <w:r w:rsidR="0070037E">
        <w:rPr>
          <w:rFonts w:asciiTheme="minorHAnsi" w:hAnsiTheme="minorHAnsi" w:cstheme="minorHAnsi"/>
          <w:color w:val="000000" w:themeColor="text1"/>
        </w:rPr>
        <w:t xml:space="preserve"> </w:t>
      </w:r>
      <w:r w:rsidR="001A24E7">
        <w:rPr>
          <w:rFonts w:asciiTheme="minorHAnsi" w:hAnsiTheme="minorHAnsi" w:cstheme="minorHAnsi"/>
          <w:color w:val="000000" w:themeColor="text1"/>
        </w:rPr>
        <w:t>Inference squares</w:t>
      </w:r>
      <w:r w:rsidR="00167FF2">
        <w:rPr>
          <w:rFonts w:asciiTheme="minorHAnsi" w:hAnsiTheme="minorHAnsi" w:cstheme="minorHAnsi"/>
          <w:color w:val="000000" w:themeColor="text1"/>
        </w:rPr>
        <w:t xml:space="preserve"> therefore </w:t>
      </w:r>
      <w:r w:rsidR="001A24E7">
        <w:rPr>
          <w:rFonts w:asciiTheme="minorHAnsi" w:hAnsiTheme="minorHAnsi" w:cstheme="minorHAnsi"/>
          <w:color w:val="000000" w:themeColor="text1"/>
        </w:rPr>
        <w:t xml:space="preserve">appear to be a very good resource to encourage </w:t>
      </w:r>
      <w:r w:rsidR="00401C01">
        <w:rPr>
          <w:rFonts w:asciiTheme="minorHAnsi" w:hAnsiTheme="minorHAnsi" w:cstheme="minorHAnsi"/>
          <w:color w:val="000000" w:themeColor="text1"/>
        </w:rPr>
        <w:t xml:space="preserve">pupils </w:t>
      </w:r>
      <w:r w:rsidR="000E796B">
        <w:rPr>
          <w:rFonts w:asciiTheme="minorHAnsi" w:hAnsiTheme="minorHAnsi" w:cstheme="minorHAnsi"/>
          <w:color w:val="000000" w:themeColor="text1"/>
        </w:rPr>
        <w:t xml:space="preserve">to </w:t>
      </w:r>
      <w:r w:rsidR="00A26526">
        <w:rPr>
          <w:rFonts w:asciiTheme="minorHAnsi" w:hAnsiTheme="minorHAnsi" w:cstheme="minorHAnsi"/>
          <w:color w:val="000000" w:themeColor="text1"/>
        </w:rPr>
        <w:t xml:space="preserve">understand and </w:t>
      </w:r>
      <w:r w:rsidR="00C76672">
        <w:rPr>
          <w:rFonts w:asciiTheme="minorHAnsi" w:hAnsiTheme="minorHAnsi" w:cstheme="minorHAnsi"/>
          <w:color w:val="000000" w:themeColor="text1"/>
        </w:rPr>
        <w:t>respond fully to a given question.</w:t>
      </w:r>
      <w:r w:rsidR="00C019CF">
        <w:rPr>
          <w:rFonts w:asciiTheme="minorHAnsi" w:hAnsiTheme="minorHAnsi" w:cstheme="minorHAnsi"/>
          <w:color w:val="000000" w:themeColor="text1"/>
        </w:rPr>
        <w:t xml:space="preserve"> </w:t>
      </w:r>
      <w:r w:rsidR="00AC74B4">
        <w:rPr>
          <w:rFonts w:asciiTheme="minorHAnsi" w:hAnsiTheme="minorHAnsi" w:cstheme="minorHAnsi"/>
          <w:color w:val="000000" w:themeColor="text1"/>
        </w:rPr>
        <w:t>However, f</w:t>
      </w:r>
      <w:r w:rsidR="00C019CF">
        <w:rPr>
          <w:rFonts w:asciiTheme="minorHAnsi" w:hAnsiTheme="minorHAnsi" w:cstheme="minorHAnsi"/>
          <w:color w:val="000000" w:themeColor="text1"/>
        </w:rPr>
        <w:t>or them to be able to do this</w:t>
      </w:r>
      <w:r w:rsidR="00551376">
        <w:rPr>
          <w:rFonts w:asciiTheme="minorHAnsi" w:hAnsiTheme="minorHAnsi" w:cstheme="minorHAnsi"/>
          <w:color w:val="000000" w:themeColor="text1"/>
        </w:rPr>
        <w:t>,</w:t>
      </w:r>
      <w:r w:rsidR="00C019CF">
        <w:rPr>
          <w:rFonts w:asciiTheme="minorHAnsi" w:hAnsiTheme="minorHAnsi" w:cstheme="minorHAnsi"/>
          <w:color w:val="000000" w:themeColor="text1"/>
        </w:rPr>
        <w:t xml:space="preserve"> </w:t>
      </w:r>
      <w:r w:rsidR="003A6D72">
        <w:rPr>
          <w:rFonts w:asciiTheme="minorHAnsi" w:hAnsiTheme="minorHAnsi" w:cstheme="minorHAnsi"/>
          <w:color w:val="000000" w:themeColor="text1"/>
        </w:rPr>
        <w:t>pupils</w:t>
      </w:r>
      <w:r w:rsidR="00C019CF">
        <w:rPr>
          <w:rFonts w:asciiTheme="minorHAnsi" w:hAnsiTheme="minorHAnsi" w:cstheme="minorHAnsi"/>
          <w:color w:val="000000" w:themeColor="text1"/>
        </w:rPr>
        <w:t xml:space="preserve"> really need to be practicing inference skills</w:t>
      </w:r>
      <w:r w:rsidR="00547090">
        <w:rPr>
          <w:rFonts w:asciiTheme="minorHAnsi" w:hAnsiTheme="minorHAnsi" w:cstheme="minorHAnsi"/>
          <w:color w:val="000000" w:themeColor="text1"/>
        </w:rPr>
        <w:t xml:space="preserve">, </w:t>
      </w:r>
      <w:r w:rsidR="00C019CF">
        <w:rPr>
          <w:rFonts w:asciiTheme="minorHAnsi" w:hAnsiTheme="minorHAnsi" w:cstheme="minorHAnsi"/>
          <w:color w:val="000000" w:themeColor="text1"/>
        </w:rPr>
        <w:t xml:space="preserve">perhaps using </w:t>
      </w:r>
      <w:r w:rsidR="000E77E7">
        <w:rPr>
          <w:rFonts w:asciiTheme="minorHAnsi" w:hAnsiTheme="minorHAnsi" w:cstheme="minorHAnsi"/>
          <w:color w:val="000000" w:themeColor="text1"/>
        </w:rPr>
        <w:t>inference squares</w:t>
      </w:r>
      <w:r w:rsidR="00547090">
        <w:rPr>
          <w:rFonts w:asciiTheme="minorHAnsi" w:hAnsiTheme="minorHAnsi" w:cstheme="minorHAnsi"/>
          <w:color w:val="000000" w:themeColor="text1"/>
        </w:rPr>
        <w:t>,</w:t>
      </w:r>
      <w:r w:rsidR="00C019CF">
        <w:rPr>
          <w:rFonts w:asciiTheme="minorHAnsi" w:hAnsiTheme="minorHAnsi" w:cstheme="minorHAnsi"/>
          <w:color w:val="000000" w:themeColor="text1"/>
        </w:rPr>
        <w:t xml:space="preserve"> from at least the beginning of Key Stage 2 teaching</w:t>
      </w:r>
      <w:r w:rsidR="000E5F4C">
        <w:rPr>
          <w:rFonts w:asciiTheme="minorHAnsi" w:hAnsiTheme="minorHAnsi" w:cstheme="minorHAnsi"/>
          <w:color w:val="000000" w:themeColor="text1"/>
        </w:rPr>
        <w:t>.</w:t>
      </w:r>
    </w:p>
    <w:p w14:paraId="7F750560" w14:textId="475C24F1" w:rsidR="00450414" w:rsidRDefault="00450414" w:rsidP="00450414">
      <w:pPr>
        <w:rPr>
          <w:rFonts w:asciiTheme="minorHAnsi" w:hAnsiTheme="minorHAnsi" w:cstheme="minorHAnsi"/>
          <w:color w:val="000000" w:themeColor="text1"/>
        </w:rPr>
      </w:pPr>
    </w:p>
    <w:p w14:paraId="502F3087" w14:textId="6504539F" w:rsidR="00C5548E" w:rsidRPr="00BA54BD" w:rsidRDefault="008D3057" w:rsidP="00670467">
      <w:pPr>
        <w:rPr>
          <w:rFonts w:asciiTheme="minorHAnsi" w:hAnsiTheme="minorHAnsi" w:cstheme="minorHAnsi"/>
          <w:color w:val="000000" w:themeColor="text1"/>
        </w:rPr>
      </w:pPr>
      <w:r w:rsidRPr="006C5DA7">
        <w:rPr>
          <w:rFonts w:asciiTheme="minorHAnsi" w:hAnsiTheme="minorHAnsi" w:cstheme="minorHAnsi"/>
          <w:color w:val="000000" w:themeColor="text1"/>
        </w:rPr>
        <w:t xml:space="preserve">OSFC (2012) suggest </w:t>
      </w:r>
      <w:r w:rsidR="00AC1BE6" w:rsidRPr="006C5DA7">
        <w:rPr>
          <w:rFonts w:asciiTheme="minorHAnsi" w:hAnsiTheme="minorHAnsi" w:cstheme="minorHAnsi"/>
          <w:color w:val="000000" w:themeColor="text1"/>
        </w:rPr>
        <w:t xml:space="preserve">the following method </w:t>
      </w:r>
      <w:r w:rsidR="00D34BC9">
        <w:rPr>
          <w:rFonts w:asciiTheme="minorHAnsi" w:hAnsiTheme="minorHAnsi" w:cstheme="minorHAnsi"/>
          <w:color w:val="000000" w:themeColor="text1"/>
        </w:rPr>
        <w:t>for</w:t>
      </w:r>
      <w:r w:rsidR="00AC1BE6" w:rsidRPr="006C5DA7">
        <w:rPr>
          <w:rFonts w:asciiTheme="minorHAnsi" w:hAnsiTheme="minorHAnsi" w:cstheme="minorHAnsi"/>
          <w:color w:val="000000" w:themeColor="text1"/>
        </w:rPr>
        <w:t xml:space="preserve"> using the inference square successfully. </w:t>
      </w:r>
      <w:r w:rsidR="008406EB">
        <w:rPr>
          <w:rFonts w:asciiTheme="minorHAnsi" w:hAnsiTheme="minorHAnsi" w:cstheme="minorHAnsi"/>
          <w:color w:val="000000" w:themeColor="text1"/>
        </w:rPr>
        <w:t>I</w:t>
      </w:r>
      <w:r w:rsidR="00AC1BE6" w:rsidRPr="006C5DA7">
        <w:rPr>
          <w:rFonts w:asciiTheme="minorHAnsi" w:hAnsiTheme="minorHAnsi" w:cstheme="minorHAnsi"/>
          <w:color w:val="000000" w:themeColor="text1"/>
        </w:rPr>
        <w:t>t suggests o</w:t>
      </w:r>
      <w:r w:rsidR="00753567" w:rsidRPr="006C5DA7">
        <w:rPr>
          <w:rFonts w:asciiTheme="minorHAnsi" w:hAnsiTheme="minorHAnsi" w:cstheme="minorHAnsi"/>
          <w:color w:val="000000" w:themeColor="text1"/>
        </w:rPr>
        <w:t>rganis</w:t>
      </w:r>
      <w:r w:rsidR="00AC1BE6" w:rsidRPr="006C5DA7">
        <w:rPr>
          <w:rFonts w:asciiTheme="minorHAnsi" w:hAnsiTheme="minorHAnsi" w:cstheme="minorHAnsi"/>
          <w:color w:val="000000" w:themeColor="text1"/>
        </w:rPr>
        <w:t>ing</w:t>
      </w:r>
      <w:r w:rsidR="00753567" w:rsidRPr="006C5DA7">
        <w:rPr>
          <w:rFonts w:asciiTheme="minorHAnsi" w:hAnsiTheme="minorHAnsi" w:cstheme="minorHAnsi"/>
          <w:color w:val="000000" w:themeColor="text1"/>
        </w:rPr>
        <w:t xml:space="preserve"> </w:t>
      </w:r>
      <w:r w:rsidR="005F6FAC">
        <w:rPr>
          <w:rFonts w:asciiTheme="minorHAnsi" w:hAnsiTheme="minorHAnsi" w:cstheme="minorHAnsi"/>
          <w:color w:val="000000" w:themeColor="text1"/>
        </w:rPr>
        <w:t>pupil</w:t>
      </w:r>
      <w:r w:rsidR="00753567" w:rsidRPr="006C5DA7">
        <w:rPr>
          <w:rFonts w:asciiTheme="minorHAnsi" w:hAnsiTheme="minorHAnsi" w:cstheme="minorHAnsi"/>
          <w:color w:val="000000" w:themeColor="text1"/>
        </w:rPr>
        <w:t>s into groups of four and distribut</w:t>
      </w:r>
      <w:r w:rsidR="00AC1BE6" w:rsidRPr="006C5DA7">
        <w:rPr>
          <w:rFonts w:asciiTheme="minorHAnsi" w:hAnsiTheme="minorHAnsi" w:cstheme="minorHAnsi"/>
          <w:color w:val="000000" w:themeColor="text1"/>
        </w:rPr>
        <w:t>ing</w:t>
      </w:r>
      <w:r w:rsidR="00753567" w:rsidRPr="006C5DA7">
        <w:rPr>
          <w:rFonts w:asciiTheme="minorHAnsi" w:hAnsiTheme="minorHAnsi" w:cstheme="minorHAnsi"/>
          <w:color w:val="000000" w:themeColor="text1"/>
        </w:rPr>
        <w:t xml:space="preserve"> the source</w:t>
      </w:r>
      <w:r w:rsidR="005F6FAC">
        <w:rPr>
          <w:rFonts w:asciiTheme="minorHAnsi" w:hAnsiTheme="minorHAnsi" w:cstheme="minorHAnsi"/>
          <w:color w:val="000000" w:themeColor="text1"/>
        </w:rPr>
        <w:t xml:space="preserve"> </w:t>
      </w:r>
      <w:r w:rsidR="00753567" w:rsidRPr="006C5DA7">
        <w:rPr>
          <w:rFonts w:asciiTheme="minorHAnsi" w:hAnsiTheme="minorHAnsi" w:cstheme="minorHAnsi"/>
          <w:color w:val="000000" w:themeColor="text1"/>
        </w:rPr>
        <w:t>and the inference square template</w:t>
      </w:r>
      <w:r w:rsidR="002E2A4F" w:rsidRPr="006C5DA7">
        <w:rPr>
          <w:rFonts w:asciiTheme="minorHAnsi" w:hAnsiTheme="minorHAnsi" w:cstheme="minorHAnsi"/>
          <w:color w:val="000000" w:themeColor="text1"/>
        </w:rPr>
        <w:t xml:space="preserve"> to each group</w:t>
      </w:r>
      <w:r w:rsidR="006074C7">
        <w:rPr>
          <w:rFonts w:asciiTheme="minorHAnsi" w:hAnsiTheme="minorHAnsi" w:cstheme="minorHAnsi"/>
          <w:color w:val="000000" w:themeColor="text1"/>
        </w:rPr>
        <w:t>,</w:t>
      </w:r>
      <w:r w:rsidR="002E2A4F" w:rsidRPr="006C5DA7">
        <w:rPr>
          <w:rFonts w:asciiTheme="minorHAnsi" w:hAnsiTheme="minorHAnsi" w:cstheme="minorHAnsi"/>
          <w:color w:val="000000" w:themeColor="text1"/>
        </w:rPr>
        <w:t xml:space="preserve"> then instruct</w:t>
      </w:r>
      <w:r w:rsidR="008406EB">
        <w:rPr>
          <w:rFonts w:asciiTheme="minorHAnsi" w:hAnsiTheme="minorHAnsi" w:cstheme="minorHAnsi"/>
          <w:color w:val="000000" w:themeColor="text1"/>
        </w:rPr>
        <w:t>ing</w:t>
      </w:r>
      <w:r w:rsidR="002E2A4F" w:rsidRPr="006C5DA7">
        <w:rPr>
          <w:rFonts w:asciiTheme="minorHAnsi" w:hAnsiTheme="minorHAnsi" w:cstheme="minorHAnsi"/>
          <w:color w:val="000000" w:themeColor="text1"/>
        </w:rPr>
        <w:t xml:space="preserve"> the pupils to w</w:t>
      </w:r>
      <w:r w:rsidR="00753567" w:rsidRPr="006C5DA7">
        <w:rPr>
          <w:rFonts w:asciiTheme="minorHAnsi" w:hAnsiTheme="minorHAnsi" w:cstheme="minorHAnsi"/>
          <w:color w:val="000000" w:themeColor="text1"/>
        </w:rPr>
        <w:t>or</w:t>
      </w:r>
      <w:r w:rsidR="002E2A4F" w:rsidRPr="006C5DA7">
        <w:rPr>
          <w:rFonts w:asciiTheme="minorHAnsi" w:hAnsiTheme="minorHAnsi" w:cstheme="minorHAnsi"/>
          <w:color w:val="000000" w:themeColor="text1"/>
        </w:rPr>
        <w:t>k</w:t>
      </w:r>
      <w:r w:rsidR="00753567" w:rsidRPr="006C5DA7">
        <w:rPr>
          <w:rFonts w:asciiTheme="minorHAnsi" w:hAnsiTheme="minorHAnsi" w:cstheme="minorHAnsi"/>
          <w:color w:val="000000" w:themeColor="text1"/>
        </w:rPr>
        <w:t xml:space="preserve"> outwards from the centre</w:t>
      </w:r>
      <w:r w:rsidR="002E2A4F" w:rsidRPr="006C5DA7">
        <w:rPr>
          <w:rFonts w:asciiTheme="minorHAnsi" w:hAnsiTheme="minorHAnsi" w:cstheme="minorHAnsi"/>
          <w:color w:val="000000" w:themeColor="text1"/>
        </w:rPr>
        <w:t xml:space="preserve">, </w:t>
      </w:r>
      <w:r w:rsidR="00753567" w:rsidRPr="006C5DA7">
        <w:rPr>
          <w:rFonts w:asciiTheme="minorHAnsi" w:hAnsiTheme="minorHAnsi" w:cstheme="minorHAnsi"/>
          <w:color w:val="000000" w:themeColor="text1"/>
        </w:rPr>
        <w:t>respond</w:t>
      </w:r>
      <w:r w:rsidR="002E2A4F" w:rsidRPr="006C5DA7">
        <w:rPr>
          <w:rFonts w:asciiTheme="minorHAnsi" w:hAnsiTheme="minorHAnsi" w:cstheme="minorHAnsi"/>
          <w:color w:val="000000" w:themeColor="text1"/>
        </w:rPr>
        <w:t>ing</w:t>
      </w:r>
      <w:r w:rsidR="00753567" w:rsidRPr="006C5DA7">
        <w:rPr>
          <w:rFonts w:asciiTheme="minorHAnsi" w:hAnsiTheme="minorHAnsi" w:cstheme="minorHAnsi"/>
          <w:color w:val="000000" w:themeColor="text1"/>
        </w:rPr>
        <w:t xml:space="preserve"> to a series of questions</w:t>
      </w:r>
      <w:r w:rsidR="0070058B" w:rsidRPr="006C5DA7">
        <w:rPr>
          <w:rFonts w:asciiTheme="minorHAnsi" w:hAnsiTheme="minorHAnsi" w:cstheme="minorHAnsi"/>
          <w:color w:val="000000" w:themeColor="text1"/>
        </w:rPr>
        <w:t>, for example</w:t>
      </w:r>
      <w:r w:rsidR="006C3552">
        <w:rPr>
          <w:rFonts w:asciiTheme="minorHAnsi" w:hAnsiTheme="minorHAnsi" w:cstheme="minorHAnsi"/>
          <w:color w:val="000000" w:themeColor="text1"/>
        </w:rPr>
        <w:t>:</w:t>
      </w:r>
      <w:r w:rsidR="0070058B" w:rsidRPr="006C5DA7">
        <w:rPr>
          <w:rFonts w:asciiTheme="minorHAnsi" w:hAnsiTheme="minorHAnsi" w:cstheme="minorHAnsi"/>
          <w:color w:val="000000" w:themeColor="text1"/>
        </w:rPr>
        <w:t xml:space="preserve"> </w:t>
      </w:r>
      <w:r w:rsidR="006C3552">
        <w:rPr>
          <w:rFonts w:asciiTheme="minorHAnsi" w:hAnsiTheme="minorHAnsi" w:cstheme="minorHAnsi"/>
          <w:color w:val="000000" w:themeColor="text1"/>
        </w:rPr>
        <w:t>W</w:t>
      </w:r>
      <w:r w:rsidR="0070058B" w:rsidRPr="006C5DA7">
        <w:rPr>
          <w:rFonts w:asciiTheme="minorHAnsi" w:hAnsiTheme="minorHAnsi" w:cstheme="minorHAnsi"/>
          <w:color w:val="000000" w:themeColor="text1"/>
        </w:rPr>
        <w:t xml:space="preserve">hat does </w:t>
      </w:r>
      <w:r w:rsidR="00753567" w:rsidRPr="006C5DA7">
        <w:rPr>
          <w:rFonts w:asciiTheme="minorHAnsi" w:hAnsiTheme="minorHAnsi" w:cstheme="minorHAnsi"/>
          <w:color w:val="000000" w:themeColor="text1"/>
        </w:rPr>
        <w:t>th</w:t>
      </w:r>
      <w:r w:rsidR="0070058B" w:rsidRPr="006C5DA7">
        <w:rPr>
          <w:rFonts w:asciiTheme="minorHAnsi" w:hAnsiTheme="minorHAnsi" w:cstheme="minorHAnsi"/>
          <w:color w:val="000000" w:themeColor="text1"/>
        </w:rPr>
        <w:t>e</w:t>
      </w:r>
      <w:r w:rsidR="00753567" w:rsidRPr="006C5DA7">
        <w:rPr>
          <w:rFonts w:asciiTheme="minorHAnsi" w:hAnsiTheme="minorHAnsi" w:cstheme="minorHAnsi"/>
          <w:color w:val="000000" w:themeColor="text1"/>
        </w:rPr>
        <w:t xml:space="preserve"> source</w:t>
      </w:r>
      <w:r w:rsidR="0070058B" w:rsidRPr="006C5DA7">
        <w:rPr>
          <w:rFonts w:asciiTheme="minorHAnsi" w:hAnsiTheme="minorHAnsi" w:cstheme="minorHAnsi"/>
          <w:color w:val="000000" w:themeColor="text1"/>
        </w:rPr>
        <w:t xml:space="preserve">, </w:t>
      </w:r>
      <w:r w:rsidR="00753567" w:rsidRPr="006C5DA7">
        <w:rPr>
          <w:rFonts w:asciiTheme="minorHAnsi" w:hAnsiTheme="minorHAnsi" w:cstheme="minorHAnsi"/>
          <w:color w:val="000000" w:themeColor="text1"/>
        </w:rPr>
        <w:t>picture</w:t>
      </w:r>
      <w:r w:rsidR="0070058B" w:rsidRPr="006C5DA7">
        <w:rPr>
          <w:rFonts w:asciiTheme="minorHAnsi" w:hAnsiTheme="minorHAnsi" w:cstheme="minorHAnsi"/>
          <w:color w:val="000000" w:themeColor="text1"/>
        </w:rPr>
        <w:t xml:space="preserve"> or </w:t>
      </w:r>
      <w:r w:rsidR="00753567" w:rsidRPr="006C5DA7">
        <w:rPr>
          <w:rFonts w:asciiTheme="minorHAnsi" w:hAnsiTheme="minorHAnsi" w:cstheme="minorHAnsi"/>
          <w:color w:val="000000" w:themeColor="text1"/>
        </w:rPr>
        <w:t xml:space="preserve">information tell </w:t>
      </w:r>
      <w:r w:rsidR="002E2EE7">
        <w:rPr>
          <w:rFonts w:asciiTheme="minorHAnsi" w:hAnsiTheme="minorHAnsi" w:cstheme="minorHAnsi"/>
          <w:color w:val="000000" w:themeColor="text1"/>
        </w:rPr>
        <w:t>them</w:t>
      </w:r>
      <w:r w:rsidR="00753567" w:rsidRPr="006C5DA7">
        <w:rPr>
          <w:rFonts w:asciiTheme="minorHAnsi" w:hAnsiTheme="minorHAnsi" w:cstheme="minorHAnsi"/>
          <w:color w:val="000000" w:themeColor="text1"/>
        </w:rPr>
        <w:t xml:space="preserve"> for certain?</w:t>
      </w:r>
      <w:r w:rsidR="00C5548E" w:rsidRPr="006C5DA7">
        <w:rPr>
          <w:rFonts w:asciiTheme="minorHAnsi" w:hAnsiTheme="minorHAnsi" w:cstheme="minorHAnsi"/>
          <w:color w:val="000000" w:themeColor="text1"/>
        </w:rPr>
        <w:t xml:space="preserve"> </w:t>
      </w:r>
      <w:r w:rsidR="006C3552">
        <w:rPr>
          <w:rFonts w:asciiTheme="minorHAnsi" w:hAnsiTheme="minorHAnsi" w:cstheme="minorHAnsi"/>
          <w:color w:val="000000" w:themeColor="text1"/>
        </w:rPr>
        <w:t>W</w:t>
      </w:r>
      <w:r w:rsidR="00753567" w:rsidRPr="006C5DA7">
        <w:rPr>
          <w:rFonts w:asciiTheme="minorHAnsi" w:hAnsiTheme="minorHAnsi" w:cstheme="minorHAnsi"/>
          <w:color w:val="000000" w:themeColor="text1"/>
        </w:rPr>
        <w:t xml:space="preserve">hat can </w:t>
      </w:r>
      <w:r w:rsidR="002E2EE7">
        <w:rPr>
          <w:rFonts w:asciiTheme="minorHAnsi" w:hAnsiTheme="minorHAnsi" w:cstheme="minorHAnsi"/>
          <w:color w:val="000000" w:themeColor="text1"/>
        </w:rPr>
        <w:t>they</w:t>
      </w:r>
      <w:r w:rsidR="00753567" w:rsidRPr="006C5DA7">
        <w:rPr>
          <w:rFonts w:asciiTheme="minorHAnsi" w:hAnsiTheme="minorHAnsi" w:cstheme="minorHAnsi"/>
          <w:color w:val="000000" w:themeColor="text1"/>
        </w:rPr>
        <w:t xml:space="preserve"> infer (work out) from this source?</w:t>
      </w:r>
      <w:r w:rsidR="006C5DA7" w:rsidRPr="006C5DA7">
        <w:rPr>
          <w:rFonts w:asciiTheme="minorHAnsi" w:hAnsiTheme="minorHAnsi" w:cstheme="minorHAnsi"/>
          <w:color w:val="000000" w:themeColor="text1"/>
        </w:rPr>
        <w:t xml:space="preserve"> </w:t>
      </w:r>
      <w:r w:rsidR="006C3552">
        <w:rPr>
          <w:rFonts w:asciiTheme="minorHAnsi" w:hAnsiTheme="minorHAnsi" w:cstheme="minorHAnsi"/>
          <w:color w:val="000000" w:themeColor="text1"/>
        </w:rPr>
        <w:t>W</w:t>
      </w:r>
      <w:r w:rsidR="006C5DA7" w:rsidRPr="006C5DA7">
        <w:rPr>
          <w:rFonts w:asciiTheme="minorHAnsi" w:hAnsiTheme="minorHAnsi" w:cstheme="minorHAnsi"/>
          <w:color w:val="000000" w:themeColor="text1"/>
        </w:rPr>
        <w:t xml:space="preserve">hat do </w:t>
      </w:r>
      <w:r w:rsidR="006C5DA7" w:rsidRPr="00BA54BD">
        <w:rPr>
          <w:rFonts w:asciiTheme="minorHAnsi" w:hAnsiTheme="minorHAnsi" w:cstheme="minorHAnsi"/>
          <w:color w:val="000000" w:themeColor="text1"/>
        </w:rPr>
        <w:t>they already know</w:t>
      </w:r>
      <w:r w:rsidR="00D8330F">
        <w:rPr>
          <w:rFonts w:asciiTheme="minorHAnsi" w:hAnsiTheme="minorHAnsi" w:cstheme="minorHAnsi"/>
          <w:color w:val="000000" w:themeColor="text1"/>
        </w:rPr>
        <w:t>?</w:t>
      </w:r>
      <w:r w:rsidR="006C5DA7" w:rsidRPr="00BA54BD">
        <w:rPr>
          <w:rFonts w:asciiTheme="minorHAnsi" w:hAnsiTheme="minorHAnsi" w:cstheme="minorHAnsi"/>
          <w:color w:val="000000" w:themeColor="text1"/>
        </w:rPr>
        <w:t xml:space="preserve"> and </w:t>
      </w:r>
      <w:r w:rsidR="00D8330F">
        <w:rPr>
          <w:rFonts w:asciiTheme="minorHAnsi" w:hAnsiTheme="minorHAnsi" w:cstheme="minorHAnsi"/>
          <w:color w:val="000000" w:themeColor="text1"/>
        </w:rPr>
        <w:t>W</w:t>
      </w:r>
      <w:r w:rsidR="006C5DA7" w:rsidRPr="00BA54BD">
        <w:rPr>
          <w:rFonts w:asciiTheme="minorHAnsi" w:hAnsiTheme="minorHAnsi" w:cstheme="minorHAnsi"/>
          <w:color w:val="000000" w:themeColor="text1"/>
        </w:rPr>
        <w:t>hat conclusions can they now make?</w:t>
      </w:r>
      <w:r w:rsidR="00C351F2" w:rsidRPr="00BA54BD">
        <w:rPr>
          <w:rFonts w:asciiTheme="minorHAnsi" w:hAnsiTheme="minorHAnsi" w:cstheme="minorHAnsi"/>
          <w:color w:val="000000" w:themeColor="text1"/>
        </w:rPr>
        <w:t xml:space="preserve"> The last two questions are sourced from UWTSD</w:t>
      </w:r>
      <w:r w:rsidR="00AF05E1" w:rsidRPr="00BA54BD">
        <w:rPr>
          <w:rFonts w:asciiTheme="minorHAnsi" w:hAnsiTheme="minorHAnsi" w:cstheme="minorHAnsi"/>
          <w:color w:val="000000" w:themeColor="text1"/>
        </w:rPr>
        <w:t xml:space="preserve"> </w:t>
      </w:r>
      <w:r w:rsidR="002E2EE7">
        <w:rPr>
          <w:rFonts w:asciiTheme="minorHAnsi" w:hAnsiTheme="minorHAnsi" w:cstheme="minorHAnsi"/>
          <w:color w:val="000000" w:themeColor="text1"/>
        </w:rPr>
        <w:t xml:space="preserve">(2019) </w:t>
      </w:r>
      <w:r w:rsidR="00AF05E1" w:rsidRPr="00BA54BD">
        <w:rPr>
          <w:rFonts w:asciiTheme="minorHAnsi" w:hAnsiTheme="minorHAnsi" w:cstheme="minorHAnsi"/>
          <w:color w:val="000000" w:themeColor="text1"/>
        </w:rPr>
        <w:t>documentation</w:t>
      </w:r>
      <w:r w:rsidR="002E2EE7">
        <w:rPr>
          <w:rFonts w:asciiTheme="minorHAnsi" w:hAnsiTheme="minorHAnsi" w:cstheme="minorHAnsi"/>
          <w:color w:val="000000" w:themeColor="text1"/>
        </w:rPr>
        <w:t>.</w:t>
      </w:r>
    </w:p>
    <w:p w14:paraId="63E86935" w14:textId="6619072B" w:rsidR="00670467" w:rsidRPr="00BA54BD" w:rsidRDefault="00670467" w:rsidP="00670467">
      <w:pPr>
        <w:rPr>
          <w:rFonts w:asciiTheme="minorHAnsi" w:hAnsiTheme="minorHAnsi" w:cstheme="minorHAnsi"/>
          <w:color w:val="000000" w:themeColor="text1"/>
        </w:rPr>
      </w:pPr>
    </w:p>
    <w:p w14:paraId="097492B0" w14:textId="007B6F71" w:rsidR="006B681E" w:rsidRDefault="00670467">
      <w:pPr>
        <w:rPr>
          <w:rFonts w:asciiTheme="minorHAnsi" w:hAnsiTheme="minorHAnsi" w:cstheme="minorHAnsi"/>
          <w:color w:val="000000" w:themeColor="text1"/>
        </w:rPr>
      </w:pPr>
      <w:r w:rsidRPr="00BA54BD">
        <w:rPr>
          <w:rFonts w:asciiTheme="minorHAnsi" w:hAnsiTheme="minorHAnsi" w:cstheme="minorHAnsi"/>
          <w:color w:val="000000" w:themeColor="text1"/>
        </w:rPr>
        <w:t xml:space="preserve">OSFC (2012) </w:t>
      </w:r>
      <w:r w:rsidR="005A653C" w:rsidRPr="00BA54BD">
        <w:rPr>
          <w:rFonts w:asciiTheme="minorHAnsi" w:hAnsiTheme="minorHAnsi" w:cstheme="minorHAnsi"/>
          <w:color w:val="000000" w:themeColor="text1"/>
        </w:rPr>
        <w:t>outline that t</w:t>
      </w:r>
      <w:r w:rsidR="00753567" w:rsidRPr="00BA54BD">
        <w:rPr>
          <w:rFonts w:asciiTheme="minorHAnsi" w:hAnsiTheme="minorHAnsi" w:cstheme="minorHAnsi"/>
          <w:color w:val="000000" w:themeColor="text1"/>
        </w:rPr>
        <w:t xml:space="preserve">hese questions draw </w:t>
      </w:r>
      <w:r w:rsidR="005A653C" w:rsidRPr="00BA54BD">
        <w:rPr>
          <w:rFonts w:asciiTheme="minorHAnsi" w:hAnsiTheme="minorHAnsi" w:cstheme="minorHAnsi"/>
          <w:color w:val="000000" w:themeColor="text1"/>
        </w:rPr>
        <w:t>students</w:t>
      </w:r>
      <w:r w:rsidR="00753567" w:rsidRPr="00BA54BD">
        <w:rPr>
          <w:rFonts w:asciiTheme="minorHAnsi" w:hAnsiTheme="minorHAnsi" w:cstheme="minorHAnsi"/>
          <w:color w:val="000000" w:themeColor="text1"/>
        </w:rPr>
        <w:t xml:space="preserve"> into an increasingly sophisticated analysis and evaluation of the source</w:t>
      </w:r>
      <w:r w:rsidR="00CD1117" w:rsidRPr="00BA54BD">
        <w:rPr>
          <w:rFonts w:asciiTheme="minorHAnsi" w:hAnsiTheme="minorHAnsi" w:cstheme="minorHAnsi"/>
          <w:color w:val="000000" w:themeColor="text1"/>
        </w:rPr>
        <w:t>. Teachers can encourage pupils to explain the inferences they have made by asking questions such as</w:t>
      </w:r>
      <w:r w:rsidR="00340E14">
        <w:rPr>
          <w:rFonts w:asciiTheme="minorHAnsi" w:hAnsiTheme="minorHAnsi" w:cstheme="minorHAnsi"/>
          <w:color w:val="000000" w:themeColor="text1"/>
        </w:rPr>
        <w:t>:</w:t>
      </w:r>
      <w:r w:rsidR="00BA54BD" w:rsidRPr="00BA54BD">
        <w:rPr>
          <w:rFonts w:asciiTheme="minorHAnsi" w:hAnsiTheme="minorHAnsi" w:cstheme="minorHAnsi"/>
          <w:color w:val="000000" w:themeColor="text1"/>
        </w:rPr>
        <w:t xml:space="preserve"> </w:t>
      </w:r>
      <w:r w:rsidR="00340E14">
        <w:rPr>
          <w:rFonts w:asciiTheme="minorHAnsi" w:hAnsiTheme="minorHAnsi" w:cstheme="minorHAnsi"/>
          <w:color w:val="000000" w:themeColor="text1"/>
        </w:rPr>
        <w:t>W</w:t>
      </w:r>
      <w:r w:rsidR="00753567" w:rsidRPr="00BA54BD">
        <w:rPr>
          <w:rFonts w:asciiTheme="minorHAnsi" w:hAnsiTheme="minorHAnsi" w:cstheme="minorHAnsi"/>
          <w:color w:val="000000" w:themeColor="text1"/>
        </w:rPr>
        <w:t>hat made you think that?</w:t>
      </w:r>
      <w:r w:rsidR="0026072C">
        <w:rPr>
          <w:rFonts w:asciiTheme="minorHAnsi" w:hAnsiTheme="minorHAnsi" w:cstheme="minorHAnsi"/>
          <w:color w:val="000000" w:themeColor="text1"/>
        </w:rPr>
        <w:t xml:space="preserve"> </w:t>
      </w:r>
      <w:r w:rsidR="002458D0">
        <w:rPr>
          <w:rFonts w:asciiTheme="minorHAnsi" w:hAnsiTheme="minorHAnsi" w:cstheme="minorHAnsi"/>
          <w:color w:val="000000" w:themeColor="text1"/>
        </w:rPr>
        <w:t>a</w:t>
      </w:r>
      <w:r w:rsidR="0026072C">
        <w:rPr>
          <w:rFonts w:asciiTheme="minorHAnsi" w:hAnsiTheme="minorHAnsi" w:cstheme="minorHAnsi"/>
          <w:color w:val="000000" w:themeColor="text1"/>
        </w:rPr>
        <w:t>nd</w:t>
      </w:r>
      <w:r w:rsidR="009550F3">
        <w:rPr>
          <w:rFonts w:asciiTheme="minorHAnsi" w:hAnsiTheme="minorHAnsi" w:cstheme="minorHAnsi"/>
          <w:color w:val="000000" w:themeColor="text1"/>
        </w:rPr>
        <w:t xml:space="preserve"> W</w:t>
      </w:r>
      <w:r w:rsidR="00753567" w:rsidRPr="00BA54BD">
        <w:rPr>
          <w:rFonts w:asciiTheme="minorHAnsi" w:hAnsiTheme="minorHAnsi" w:cstheme="minorHAnsi"/>
          <w:color w:val="000000" w:themeColor="text1"/>
        </w:rPr>
        <w:t>hat are the clues in the source that led you to that conclusion?</w:t>
      </w:r>
      <w:r w:rsidR="00701EC1">
        <w:rPr>
          <w:rFonts w:asciiTheme="minorHAnsi" w:hAnsiTheme="minorHAnsi" w:cstheme="minorHAnsi"/>
          <w:color w:val="000000" w:themeColor="text1"/>
        </w:rPr>
        <w:t xml:space="preserve"> </w:t>
      </w:r>
      <w:r w:rsidR="006B681E">
        <w:rPr>
          <w:rFonts w:asciiTheme="minorHAnsi" w:hAnsiTheme="minorHAnsi" w:cstheme="minorHAnsi"/>
          <w:color w:val="000000" w:themeColor="text1"/>
        </w:rPr>
        <w:t xml:space="preserve">Use of these inference squares </w:t>
      </w:r>
      <w:r w:rsidR="00874758">
        <w:rPr>
          <w:rFonts w:asciiTheme="minorHAnsi" w:hAnsiTheme="minorHAnsi" w:cstheme="minorHAnsi"/>
          <w:color w:val="000000" w:themeColor="text1"/>
        </w:rPr>
        <w:t>therefore encourages higher level thinking and discussion a</w:t>
      </w:r>
      <w:r w:rsidR="00C06FBB">
        <w:rPr>
          <w:rFonts w:asciiTheme="minorHAnsi" w:hAnsiTheme="minorHAnsi" w:cstheme="minorHAnsi"/>
          <w:color w:val="000000" w:themeColor="text1"/>
        </w:rPr>
        <w:t xml:space="preserve">bout a topic, pupils bring </w:t>
      </w:r>
      <w:r w:rsidR="00717A76">
        <w:rPr>
          <w:rFonts w:asciiTheme="minorHAnsi" w:hAnsiTheme="minorHAnsi" w:cstheme="minorHAnsi"/>
          <w:color w:val="000000" w:themeColor="text1"/>
        </w:rPr>
        <w:t xml:space="preserve">to the table their own background knowledge which can be applied to </w:t>
      </w:r>
      <w:r w:rsidR="00837174">
        <w:rPr>
          <w:rFonts w:asciiTheme="minorHAnsi" w:hAnsiTheme="minorHAnsi" w:cstheme="minorHAnsi"/>
          <w:color w:val="000000" w:themeColor="text1"/>
        </w:rPr>
        <w:t>aid their understanding.</w:t>
      </w:r>
      <w:r w:rsidR="00110CC6">
        <w:rPr>
          <w:rFonts w:asciiTheme="minorHAnsi" w:hAnsiTheme="minorHAnsi" w:cstheme="minorHAnsi"/>
          <w:color w:val="000000" w:themeColor="text1"/>
        </w:rPr>
        <w:t xml:space="preserve"> </w:t>
      </w:r>
      <w:r w:rsidR="002458D0">
        <w:rPr>
          <w:rFonts w:asciiTheme="minorHAnsi" w:hAnsiTheme="minorHAnsi" w:cstheme="minorHAnsi"/>
          <w:color w:val="000000" w:themeColor="text1"/>
        </w:rPr>
        <w:t>OSFC (2012) claim that t</w:t>
      </w:r>
      <w:r w:rsidR="00110CC6">
        <w:rPr>
          <w:rFonts w:asciiTheme="minorHAnsi" w:hAnsiTheme="minorHAnsi" w:cstheme="minorHAnsi"/>
          <w:color w:val="000000" w:themeColor="text1"/>
        </w:rPr>
        <w:t>his is especially effective if they are working in small groups where they can share</w:t>
      </w:r>
      <w:r w:rsidR="00CE69AC">
        <w:rPr>
          <w:rFonts w:asciiTheme="minorHAnsi" w:hAnsiTheme="minorHAnsi" w:cstheme="minorHAnsi"/>
          <w:color w:val="000000" w:themeColor="text1"/>
        </w:rPr>
        <w:t xml:space="preserve"> past </w:t>
      </w:r>
      <w:r w:rsidR="00110CC6">
        <w:rPr>
          <w:rFonts w:asciiTheme="minorHAnsi" w:hAnsiTheme="minorHAnsi" w:cstheme="minorHAnsi"/>
          <w:color w:val="000000" w:themeColor="text1"/>
        </w:rPr>
        <w:t>knowledge</w:t>
      </w:r>
      <w:r w:rsidR="00A87E4F">
        <w:rPr>
          <w:rFonts w:asciiTheme="minorHAnsi" w:hAnsiTheme="minorHAnsi" w:cstheme="minorHAnsi"/>
          <w:color w:val="000000" w:themeColor="text1"/>
        </w:rPr>
        <w:t xml:space="preserve"> with each other</w:t>
      </w:r>
      <w:r w:rsidR="00CE69AC">
        <w:rPr>
          <w:rFonts w:asciiTheme="minorHAnsi" w:hAnsiTheme="minorHAnsi" w:cstheme="minorHAnsi"/>
          <w:color w:val="000000" w:themeColor="text1"/>
        </w:rPr>
        <w:t>. Could this then be an ideal way to encourage scientific literacy?</w:t>
      </w:r>
    </w:p>
    <w:p w14:paraId="4FC04B19" w14:textId="55649D72" w:rsidR="00A87C25" w:rsidRPr="00314A90" w:rsidRDefault="00A87C25" w:rsidP="005D701B">
      <w:pPr>
        <w:rPr>
          <w:rFonts w:asciiTheme="minorHAnsi" w:hAnsiTheme="minorHAnsi" w:cstheme="minorHAnsi"/>
          <w:b/>
          <w:bCs/>
          <w:color w:val="000000" w:themeColor="text1"/>
        </w:rPr>
      </w:pPr>
    </w:p>
    <w:p w14:paraId="1E6628F0" w14:textId="6D223914" w:rsidR="0076627C" w:rsidRDefault="007F1CD6" w:rsidP="005D701B">
      <w:pPr>
        <w:rPr>
          <w:rFonts w:asciiTheme="minorHAnsi" w:hAnsiTheme="minorHAnsi" w:cstheme="minorHAnsi"/>
          <w:color w:val="000000" w:themeColor="text1"/>
        </w:rPr>
      </w:pPr>
      <w:r>
        <w:rPr>
          <w:rFonts w:asciiTheme="minorHAnsi" w:hAnsiTheme="minorHAnsi" w:cstheme="minorHAnsi"/>
          <w:color w:val="000000" w:themeColor="text1"/>
        </w:rPr>
        <w:t xml:space="preserve">The literature will now go on to discuss </w:t>
      </w:r>
      <w:r w:rsidR="00314A90">
        <w:rPr>
          <w:rFonts w:asciiTheme="minorHAnsi" w:hAnsiTheme="minorHAnsi" w:cstheme="minorHAnsi"/>
          <w:color w:val="000000" w:themeColor="text1"/>
        </w:rPr>
        <w:t xml:space="preserve">the meaning of scientific literacy. </w:t>
      </w:r>
      <w:r w:rsidR="00B93584">
        <w:rPr>
          <w:rFonts w:asciiTheme="minorHAnsi" w:hAnsiTheme="minorHAnsi" w:cstheme="minorHAnsi"/>
          <w:color w:val="000000" w:themeColor="text1"/>
        </w:rPr>
        <w:t>Learning about science is important because it helps</w:t>
      </w:r>
      <w:r w:rsidR="005D0F99">
        <w:rPr>
          <w:rFonts w:asciiTheme="minorHAnsi" w:hAnsiTheme="minorHAnsi" w:cstheme="minorHAnsi"/>
          <w:color w:val="000000" w:themeColor="text1"/>
        </w:rPr>
        <w:t xml:space="preserve"> </w:t>
      </w:r>
      <w:r w:rsidR="00B93584">
        <w:rPr>
          <w:rFonts w:asciiTheme="minorHAnsi" w:hAnsiTheme="minorHAnsi" w:cstheme="minorHAnsi"/>
          <w:color w:val="000000" w:themeColor="text1"/>
        </w:rPr>
        <w:t>to understand about the w</w:t>
      </w:r>
      <w:r w:rsidR="00EE17C1">
        <w:rPr>
          <w:rFonts w:asciiTheme="minorHAnsi" w:hAnsiTheme="minorHAnsi" w:cstheme="minorHAnsi"/>
          <w:color w:val="000000" w:themeColor="text1"/>
        </w:rPr>
        <w:t>orld</w:t>
      </w:r>
      <w:r w:rsidR="00B93584">
        <w:rPr>
          <w:rFonts w:asciiTheme="minorHAnsi" w:hAnsiTheme="minorHAnsi" w:cstheme="minorHAnsi"/>
          <w:color w:val="000000" w:themeColor="text1"/>
        </w:rPr>
        <w:t xml:space="preserve"> and</w:t>
      </w:r>
      <w:r w:rsidR="00A24FBD">
        <w:rPr>
          <w:rFonts w:asciiTheme="minorHAnsi" w:hAnsiTheme="minorHAnsi" w:cstheme="minorHAnsi"/>
          <w:color w:val="000000" w:themeColor="text1"/>
        </w:rPr>
        <w:t xml:space="preserve"> </w:t>
      </w:r>
      <w:r w:rsidR="00B93584">
        <w:rPr>
          <w:rFonts w:asciiTheme="minorHAnsi" w:hAnsiTheme="minorHAnsi" w:cstheme="minorHAnsi"/>
          <w:color w:val="000000" w:themeColor="text1"/>
        </w:rPr>
        <w:t>provide</w:t>
      </w:r>
      <w:r w:rsidR="00A24FBD">
        <w:rPr>
          <w:rFonts w:asciiTheme="minorHAnsi" w:hAnsiTheme="minorHAnsi" w:cstheme="minorHAnsi"/>
          <w:color w:val="000000" w:themeColor="text1"/>
        </w:rPr>
        <w:t>s</w:t>
      </w:r>
      <w:r w:rsidR="00B93584">
        <w:rPr>
          <w:rFonts w:asciiTheme="minorHAnsi" w:hAnsiTheme="minorHAnsi" w:cstheme="minorHAnsi"/>
          <w:color w:val="000000" w:themeColor="text1"/>
        </w:rPr>
        <w:t xml:space="preserve"> solutions for difficult problems in real life situations (European</w:t>
      </w:r>
      <w:r w:rsidR="000D3E81">
        <w:rPr>
          <w:rFonts w:asciiTheme="minorHAnsi" w:hAnsiTheme="minorHAnsi" w:cstheme="minorHAnsi"/>
          <w:color w:val="000000" w:themeColor="text1"/>
        </w:rPr>
        <w:t xml:space="preserve"> </w:t>
      </w:r>
      <w:r w:rsidR="00B93584">
        <w:rPr>
          <w:rFonts w:asciiTheme="minorHAnsi" w:hAnsiTheme="minorHAnsi" w:cstheme="minorHAnsi"/>
          <w:color w:val="000000" w:themeColor="text1"/>
        </w:rPr>
        <w:t>Springs, 201</w:t>
      </w:r>
      <w:r w:rsidR="000D3E81">
        <w:rPr>
          <w:rFonts w:asciiTheme="minorHAnsi" w:hAnsiTheme="minorHAnsi" w:cstheme="minorHAnsi"/>
          <w:color w:val="000000" w:themeColor="text1"/>
        </w:rPr>
        <w:t>7</w:t>
      </w:r>
      <w:r w:rsidR="00B93584">
        <w:rPr>
          <w:rFonts w:asciiTheme="minorHAnsi" w:hAnsiTheme="minorHAnsi" w:cstheme="minorHAnsi"/>
          <w:color w:val="000000" w:themeColor="text1"/>
        </w:rPr>
        <w:t>).</w:t>
      </w:r>
      <w:r w:rsidR="00BF6B1C">
        <w:rPr>
          <w:rFonts w:asciiTheme="minorHAnsi" w:hAnsiTheme="minorHAnsi" w:cstheme="minorHAnsi"/>
          <w:color w:val="000000" w:themeColor="text1"/>
        </w:rPr>
        <w:t xml:space="preserve"> </w:t>
      </w:r>
      <w:r w:rsidR="004D4239">
        <w:rPr>
          <w:rFonts w:asciiTheme="minorHAnsi" w:hAnsiTheme="minorHAnsi" w:cstheme="minorHAnsi"/>
          <w:color w:val="000000" w:themeColor="text1"/>
        </w:rPr>
        <w:t>Khan (201</w:t>
      </w:r>
      <w:r w:rsidR="00420F25">
        <w:rPr>
          <w:rFonts w:asciiTheme="minorHAnsi" w:hAnsiTheme="minorHAnsi" w:cstheme="minorHAnsi"/>
          <w:color w:val="000000" w:themeColor="text1"/>
        </w:rPr>
        <w:t>5</w:t>
      </w:r>
      <w:r w:rsidR="004D4239">
        <w:rPr>
          <w:rFonts w:asciiTheme="minorHAnsi" w:hAnsiTheme="minorHAnsi" w:cstheme="minorHAnsi"/>
          <w:color w:val="000000" w:themeColor="text1"/>
        </w:rPr>
        <w:t>)</w:t>
      </w:r>
      <w:r w:rsidR="00420F25">
        <w:rPr>
          <w:rFonts w:asciiTheme="minorHAnsi" w:hAnsiTheme="minorHAnsi" w:cstheme="minorHAnsi"/>
          <w:color w:val="000000" w:themeColor="text1"/>
        </w:rPr>
        <w:t xml:space="preserve"> states that </w:t>
      </w:r>
      <w:r w:rsidR="00931FAC">
        <w:rPr>
          <w:rFonts w:asciiTheme="minorHAnsi" w:hAnsiTheme="minorHAnsi" w:cstheme="minorHAnsi"/>
          <w:color w:val="000000" w:themeColor="text1"/>
        </w:rPr>
        <w:t>“</w:t>
      </w:r>
      <w:r w:rsidR="00420F25">
        <w:rPr>
          <w:rFonts w:asciiTheme="minorHAnsi" w:hAnsiTheme="minorHAnsi" w:cstheme="minorHAnsi"/>
          <w:color w:val="000000" w:themeColor="text1"/>
        </w:rPr>
        <w:t>science is too important, valuable and fascinating to be left to professional scientists alone</w:t>
      </w:r>
      <w:r w:rsidR="003E41A0">
        <w:rPr>
          <w:rFonts w:asciiTheme="minorHAnsi" w:hAnsiTheme="minorHAnsi" w:cstheme="minorHAnsi"/>
          <w:color w:val="000000" w:themeColor="text1"/>
        </w:rPr>
        <w:t>. For the good of society, the public, and scientific progress itself, science needs a broader community</w:t>
      </w:r>
      <w:r w:rsidR="00931FAC">
        <w:rPr>
          <w:rFonts w:asciiTheme="minorHAnsi" w:hAnsiTheme="minorHAnsi" w:cstheme="minorHAnsi"/>
          <w:color w:val="000000" w:themeColor="text1"/>
        </w:rPr>
        <w:t>”</w:t>
      </w:r>
      <w:r w:rsidR="003E41A0">
        <w:rPr>
          <w:rFonts w:asciiTheme="minorHAnsi" w:hAnsiTheme="minorHAnsi" w:cstheme="minorHAnsi"/>
          <w:color w:val="000000" w:themeColor="text1"/>
        </w:rPr>
        <w:t>.</w:t>
      </w:r>
      <w:r w:rsidR="000221C5">
        <w:rPr>
          <w:rFonts w:asciiTheme="minorHAnsi" w:hAnsiTheme="minorHAnsi" w:cstheme="minorHAnsi"/>
          <w:color w:val="000000" w:themeColor="text1"/>
        </w:rPr>
        <w:t xml:space="preserve"> Therefore, science learning should be </w:t>
      </w:r>
      <w:r w:rsidR="00A6069B">
        <w:rPr>
          <w:rFonts w:asciiTheme="minorHAnsi" w:hAnsiTheme="minorHAnsi" w:cstheme="minorHAnsi"/>
          <w:color w:val="000000" w:themeColor="text1"/>
        </w:rPr>
        <w:t xml:space="preserve">delivered through the school curriculum and be </w:t>
      </w:r>
      <w:r w:rsidR="000221C5">
        <w:rPr>
          <w:rFonts w:asciiTheme="minorHAnsi" w:hAnsiTheme="minorHAnsi" w:cstheme="minorHAnsi"/>
          <w:color w:val="000000" w:themeColor="text1"/>
        </w:rPr>
        <w:t>available to all.</w:t>
      </w:r>
    </w:p>
    <w:p w14:paraId="57D5E988" w14:textId="557C449F" w:rsidR="0076627C" w:rsidRDefault="0076627C" w:rsidP="005D701B">
      <w:pPr>
        <w:rPr>
          <w:rFonts w:asciiTheme="minorHAnsi" w:hAnsiTheme="minorHAnsi" w:cstheme="minorHAnsi"/>
          <w:color w:val="000000" w:themeColor="text1"/>
        </w:rPr>
      </w:pPr>
    </w:p>
    <w:p w14:paraId="31815412" w14:textId="2F4926F7" w:rsidR="0030431D" w:rsidRDefault="0030431D" w:rsidP="0030431D">
      <w:pPr>
        <w:rPr>
          <w:rFonts w:asciiTheme="minorHAnsi" w:hAnsiTheme="minorHAnsi" w:cstheme="minorHAnsi"/>
          <w:color w:val="000000" w:themeColor="text1"/>
        </w:rPr>
      </w:pPr>
      <w:r>
        <w:rPr>
          <w:rFonts w:asciiTheme="minorHAnsi" w:hAnsiTheme="minorHAnsi" w:cstheme="minorHAnsi"/>
          <w:color w:val="000000" w:themeColor="text1"/>
        </w:rPr>
        <w:t xml:space="preserve">Snow and Dibner (2016) have defined science as “a way of knowing about the world. At once a process, a product, and an institution, science enables people to both engage in the </w:t>
      </w:r>
      <w:r>
        <w:rPr>
          <w:rFonts w:asciiTheme="minorHAnsi" w:hAnsiTheme="minorHAnsi" w:cstheme="minorHAnsi"/>
          <w:color w:val="000000" w:themeColor="text1"/>
        </w:rPr>
        <w:lastRenderedPageBreak/>
        <w:t>construction of new knowledge as well as use information to achieve desired ends”. The Science Council (2019) define science as “the pursuit and application of knowledge and understanding of the natural and social world following a systematic methodology based on evidence”</w:t>
      </w:r>
      <w:r w:rsidR="002116D2">
        <w:rPr>
          <w:rFonts w:asciiTheme="minorHAnsi" w:hAnsiTheme="minorHAnsi" w:cstheme="minorHAnsi"/>
          <w:color w:val="000000" w:themeColor="text1"/>
        </w:rPr>
        <w:t xml:space="preserve"> which means that people need to understand scientific principles in order to understand how the world works.</w:t>
      </w:r>
    </w:p>
    <w:p w14:paraId="1B617383" w14:textId="049923B6" w:rsidR="0030431D" w:rsidRDefault="0030431D" w:rsidP="005D701B">
      <w:pPr>
        <w:rPr>
          <w:rFonts w:asciiTheme="minorHAnsi" w:hAnsiTheme="minorHAnsi" w:cstheme="minorHAnsi"/>
          <w:color w:val="000000" w:themeColor="text1"/>
        </w:rPr>
      </w:pPr>
    </w:p>
    <w:p w14:paraId="1390AD3B" w14:textId="73D638D7" w:rsidR="002A529E" w:rsidRPr="002A529E" w:rsidRDefault="00C91769" w:rsidP="002A529E">
      <w:pPr>
        <w:rPr>
          <w:rFonts w:asciiTheme="minorHAnsi" w:hAnsiTheme="minorHAnsi" w:cstheme="minorHAnsi"/>
          <w:color w:val="000000" w:themeColor="text1"/>
        </w:rPr>
      </w:pPr>
      <w:r>
        <w:rPr>
          <w:rFonts w:asciiTheme="minorHAnsi" w:hAnsiTheme="minorHAnsi" w:cstheme="minorHAnsi"/>
          <w:color w:val="000000" w:themeColor="text1"/>
        </w:rPr>
        <w:t>Education Wales (2019) in t</w:t>
      </w:r>
      <w:r w:rsidR="00EB43FB">
        <w:rPr>
          <w:rFonts w:asciiTheme="minorHAnsi" w:hAnsiTheme="minorHAnsi" w:cstheme="minorHAnsi"/>
          <w:color w:val="000000" w:themeColor="text1"/>
        </w:rPr>
        <w:t xml:space="preserve">he new </w:t>
      </w:r>
      <w:r w:rsidR="00B37C6C">
        <w:rPr>
          <w:rFonts w:asciiTheme="minorHAnsi" w:hAnsiTheme="minorHAnsi" w:cstheme="minorHAnsi"/>
          <w:color w:val="000000" w:themeColor="text1"/>
        </w:rPr>
        <w:t>C</w:t>
      </w:r>
      <w:r w:rsidR="00EB43FB">
        <w:rPr>
          <w:rFonts w:asciiTheme="minorHAnsi" w:hAnsiTheme="minorHAnsi" w:cstheme="minorHAnsi"/>
          <w:color w:val="000000" w:themeColor="text1"/>
        </w:rPr>
        <w:t>urriculum for Wales</w:t>
      </w:r>
      <w:r w:rsidR="00CB14BD">
        <w:rPr>
          <w:rFonts w:asciiTheme="minorHAnsi" w:hAnsiTheme="minorHAnsi" w:cstheme="minorHAnsi"/>
          <w:color w:val="000000" w:themeColor="text1"/>
        </w:rPr>
        <w:t>,</w:t>
      </w:r>
      <w:r w:rsidR="00EB43FB">
        <w:rPr>
          <w:rFonts w:asciiTheme="minorHAnsi" w:hAnsiTheme="minorHAnsi" w:cstheme="minorHAnsi"/>
          <w:color w:val="000000" w:themeColor="text1"/>
        </w:rPr>
        <w:t xml:space="preserve"> to be introduced in 2022</w:t>
      </w:r>
      <w:r w:rsidR="00CB14BD">
        <w:rPr>
          <w:rFonts w:asciiTheme="minorHAnsi" w:hAnsiTheme="minorHAnsi" w:cstheme="minorHAnsi"/>
          <w:color w:val="000000" w:themeColor="text1"/>
        </w:rPr>
        <w:t>,</w:t>
      </w:r>
      <w:r w:rsidR="00EB43FB">
        <w:rPr>
          <w:rFonts w:asciiTheme="minorHAnsi" w:hAnsiTheme="minorHAnsi" w:cstheme="minorHAnsi"/>
          <w:color w:val="000000" w:themeColor="text1"/>
        </w:rPr>
        <w:t xml:space="preserve"> identi</w:t>
      </w:r>
      <w:r w:rsidR="00CB14BD">
        <w:rPr>
          <w:rFonts w:asciiTheme="minorHAnsi" w:hAnsiTheme="minorHAnsi" w:cstheme="minorHAnsi"/>
          <w:color w:val="000000" w:themeColor="text1"/>
        </w:rPr>
        <w:t>fies</w:t>
      </w:r>
      <w:r w:rsidR="00EB43FB">
        <w:rPr>
          <w:rFonts w:asciiTheme="minorHAnsi" w:hAnsiTheme="minorHAnsi" w:cstheme="minorHAnsi"/>
          <w:color w:val="000000" w:themeColor="text1"/>
        </w:rPr>
        <w:t xml:space="preserve"> that </w:t>
      </w:r>
      <w:r w:rsidR="00F855F8">
        <w:rPr>
          <w:rFonts w:asciiTheme="minorHAnsi" w:hAnsiTheme="minorHAnsi" w:cstheme="minorHAnsi"/>
          <w:color w:val="000000" w:themeColor="text1"/>
        </w:rPr>
        <w:t>“</w:t>
      </w:r>
      <w:r w:rsidR="00EB43FB">
        <w:rPr>
          <w:rFonts w:asciiTheme="minorHAnsi" w:hAnsiTheme="minorHAnsi" w:cstheme="minorHAnsi"/>
          <w:color w:val="000000" w:themeColor="text1"/>
        </w:rPr>
        <w:t xml:space="preserve">science and technology draws on </w:t>
      </w:r>
      <w:r w:rsidR="00EB43FB" w:rsidRPr="005D701B">
        <w:rPr>
          <w:rFonts w:asciiTheme="minorHAnsi" w:hAnsiTheme="minorHAnsi" w:cstheme="minorHAnsi"/>
          <w:color w:val="000000" w:themeColor="text1"/>
        </w:rPr>
        <w:t>the disciplines of biology, chemistry, computer science, design and technology, and physics to enhance our knowledge and understanding of the world</w:t>
      </w:r>
      <w:r w:rsidR="00EB43FB">
        <w:rPr>
          <w:rFonts w:asciiTheme="minorHAnsi" w:hAnsiTheme="minorHAnsi" w:cstheme="minorHAnsi"/>
          <w:color w:val="000000" w:themeColor="text1"/>
        </w:rPr>
        <w:t>”</w:t>
      </w:r>
      <w:r w:rsidR="00563B5F">
        <w:rPr>
          <w:rFonts w:asciiTheme="minorHAnsi" w:hAnsiTheme="minorHAnsi" w:cstheme="minorHAnsi"/>
          <w:color w:val="000000" w:themeColor="text1"/>
        </w:rPr>
        <w:t xml:space="preserve"> and that</w:t>
      </w:r>
      <w:r w:rsidR="002A529E">
        <w:rPr>
          <w:rFonts w:asciiTheme="minorHAnsi" w:hAnsiTheme="minorHAnsi" w:cstheme="minorHAnsi"/>
          <w:color w:val="000000" w:themeColor="text1"/>
        </w:rPr>
        <w:t xml:space="preserve"> “</w:t>
      </w:r>
      <w:r w:rsidR="002A529E" w:rsidRPr="002A529E">
        <w:rPr>
          <w:rFonts w:asciiTheme="minorHAnsi" w:hAnsiTheme="minorHAnsi" w:cstheme="minorHAnsi"/>
          <w:color w:val="000000" w:themeColor="text1"/>
        </w:rPr>
        <w:t>developments in both Science and Technology have always been drivers of change in society, underpinning innovation and impacting on everyone’s lives, materially, economically and culturally</w:t>
      </w:r>
      <w:r w:rsidR="00F036F0">
        <w:rPr>
          <w:rFonts w:asciiTheme="minorHAnsi" w:hAnsiTheme="minorHAnsi" w:cstheme="minorHAnsi"/>
          <w:color w:val="000000" w:themeColor="text1"/>
        </w:rPr>
        <w:t>”.</w:t>
      </w:r>
      <w:r w:rsidR="00B1005C">
        <w:rPr>
          <w:rFonts w:asciiTheme="minorHAnsi" w:hAnsiTheme="minorHAnsi" w:cstheme="minorHAnsi"/>
          <w:color w:val="000000" w:themeColor="text1"/>
        </w:rPr>
        <w:t xml:space="preserve"> </w:t>
      </w:r>
      <w:r w:rsidR="00F036F0">
        <w:rPr>
          <w:rFonts w:asciiTheme="minorHAnsi" w:hAnsiTheme="minorHAnsi" w:cstheme="minorHAnsi"/>
          <w:color w:val="000000" w:themeColor="text1"/>
        </w:rPr>
        <w:t xml:space="preserve">This </w:t>
      </w:r>
      <w:r w:rsidR="00B1005C">
        <w:rPr>
          <w:rFonts w:asciiTheme="minorHAnsi" w:hAnsiTheme="minorHAnsi" w:cstheme="minorHAnsi"/>
          <w:color w:val="000000" w:themeColor="text1"/>
        </w:rPr>
        <w:t>mean</w:t>
      </w:r>
      <w:r w:rsidR="00F036F0">
        <w:rPr>
          <w:rFonts w:asciiTheme="minorHAnsi" w:hAnsiTheme="minorHAnsi" w:cstheme="minorHAnsi"/>
          <w:color w:val="000000" w:themeColor="text1"/>
        </w:rPr>
        <w:t>s</w:t>
      </w:r>
      <w:r w:rsidR="00B1005C">
        <w:rPr>
          <w:rFonts w:asciiTheme="minorHAnsi" w:hAnsiTheme="minorHAnsi" w:cstheme="minorHAnsi"/>
          <w:color w:val="000000" w:themeColor="text1"/>
        </w:rPr>
        <w:t xml:space="preserve"> that not only does science teach </w:t>
      </w:r>
      <w:r w:rsidR="00F13EA3">
        <w:rPr>
          <w:rFonts w:asciiTheme="minorHAnsi" w:hAnsiTheme="minorHAnsi" w:cstheme="minorHAnsi"/>
          <w:color w:val="000000" w:themeColor="text1"/>
        </w:rPr>
        <w:t xml:space="preserve">about existing knowledge and </w:t>
      </w:r>
      <w:r w:rsidR="000A09E7">
        <w:rPr>
          <w:rFonts w:asciiTheme="minorHAnsi" w:hAnsiTheme="minorHAnsi" w:cstheme="minorHAnsi"/>
          <w:color w:val="000000" w:themeColor="text1"/>
        </w:rPr>
        <w:t>principles</w:t>
      </w:r>
      <w:r w:rsidR="00F13EA3">
        <w:rPr>
          <w:rFonts w:asciiTheme="minorHAnsi" w:hAnsiTheme="minorHAnsi" w:cstheme="minorHAnsi"/>
          <w:color w:val="000000" w:themeColor="text1"/>
        </w:rPr>
        <w:t xml:space="preserve"> but drives </w:t>
      </w:r>
      <w:r w:rsidR="00682DEB">
        <w:rPr>
          <w:rFonts w:asciiTheme="minorHAnsi" w:hAnsiTheme="minorHAnsi" w:cstheme="minorHAnsi"/>
          <w:color w:val="000000" w:themeColor="text1"/>
        </w:rPr>
        <w:t>innovation</w:t>
      </w:r>
      <w:r w:rsidR="00771F42">
        <w:rPr>
          <w:rFonts w:asciiTheme="minorHAnsi" w:hAnsiTheme="minorHAnsi" w:cstheme="minorHAnsi"/>
          <w:color w:val="000000" w:themeColor="text1"/>
        </w:rPr>
        <w:t xml:space="preserve"> </w:t>
      </w:r>
      <w:r w:rsidR="00682DEB">
        <w:rPr>
          <w:rFonts w:asciiTheme="minorHAnsi" w:hAnsiTheme="minorHAnsi" w:cstheme="minorHAnsi"/>
          <w:color w:val="000000" w:themeColor="text1"/>
        </w:rPr>
        <w:t>to make new advances and discoveries.</w:t>
      </w:r>
    </w:p>
    <w:p w14:paraId="01FBBCA9" w14:textId="4983049E" w:rsidR="0030431D" w:rsidRDefault="0030431D" w:rsidP="005D701B">
      <w:pPr>
        <w:rPr>
          <w:rFonts w:asciiTheme="minorHAnsi" w:hAnsiTheme="minorHAnsi" w:cstheme="minorHAnsi"/>
          <w:color w:val="000000" w:themeColor="text1"/>
        </w:rPr>
      </w:pPr>
    </w:p>
    <w:p w14:paraId="79941FA6" w14:textId="5439A739" w:rsidR="0091010B" w:rsidRDefault="0091010B" w:rsidP="0091010B">
      <w:pPr>
        <w:rPr>
          <w:rFonts w:asciiTheme="minorHAnsi" w:hAnsiTheme="minorHAnsi" w:cstheme="minorHAnsi"/>
          <w:color w:val="000000" w:themeColor="text1"/>
        </w:rPr>
      </w:pPr>
      <w:r>
        <w:rPr>
          <w:rFonts w:asciiTheme="minorHAnsi" w:hAnsiTheme="minorHAnsi" w:cstheme="minorHAnsi"/>
          <w:color w:val="000000" w:themeColor="text1"/>
        </w:rPr>
        <w:t>Snow and Dibner (2016)</w:t>
      </w:r>
      <w:r w:rsidR="008D7904">
        <w:rPr>
          <w:rFonts w:asciiTheme="minorHAnsi" w:hAnsiTheme="minorHAnsi" w:cstheme="minorHAnsi"/>
          <w:color w:val="000000" w:themeColor="text1"/>
        </w:rPr>
        <w:t xml:space="preserve"> claim that </w:t>
      </w:r>
      <w:r>
        <w:rPr>
          <w:rFonts w:asciiTheme="minorHAnsi" w:hAnsiTheme="minorHAnsi" w:cstheme="minorHAnsi"/>
          <w:color w:val="000000" w:themeColor="text1"/>
        </w:rPr>
        <w:t>“</w:t>
      </w:r>
      <w:r w:rsidR="008D7904">
        <w:rPr>
          <w:rFonts w:asciiTheme="minorHAnsi" w:hAnsiTheme="minorHAnsi" w:cstheme="minorHAnsi"/>
          <w:color w:val="000000" w:themeColor="text1"/>
        </w:rPr>
        <w:t>a</w:t>
      </w:r>
      <w:r>
        <w:rPr>
          <w:rFonts w:asciiTheme="minorHAnsi" w:hAnsiTheme="minorHAnsi" w:cstheme="minorHAnsi"/>
          <w:color w:val="000000" w:themeColor="text1"/>
        </w:rPr>
        <w:t>ccess to science – whether using knowledge or creating it – necessitates some level of familiarity with the enterprise and practice of science: we refer to this as science literacy</w:t>
      </w:r>
      <w:r w:rsidR="00055046">
        <w:rPr>
          <w:rFonts w:asciiTheme="minorHAnsi" w:hAnsiTheme="minorHAnsi" w:cstheme="minorHAnsi"/>
          <w:color w:val="000000" w:themeColor="text1"/>
        </w:rPr>
        <w:t>”</w:t>
      </w:r>
      <w:r>
        <w:rPr>
          <w:rFonts w:asciiTheme="minorHAnsi" w:hAnsiTheme="minorHAnsi" w:cstheme="minorHAnsi"/>
          <w:color w:val="000000" w:themeColor="text1"/>
        </w:rPr>
        <w:t xml:space="preserve">. </w:t>
      </w:r>
      <w:r w:rsidR="00055046">
        <w:rPr>
          <w:rFonts w:asciiTheme="minorHAnsi" w:hAnsiTheme="minorHAnsi" w:cstheme="minorHAnsi"/>
          <w:color w:val="000000" w:themeColor="text1"/>
        </w:rPr>
        <w:t>They go on to claim that scienti</w:t>
      </w:r>
      <w:r w:rsidR="006165B1">
        <w:rPr>
          <w:rFonts w:asciiTheme="minorHAnsi" w:hAnsiTheme="minorHAnsi" w:cstheme="minorHAnsi"/>
          <w:color w:val="000000" w:themeColor="text1"/>
        </w:rPr>
        <w:t>fic literacy is “m</w:t>
      </w:r>
      <w:r>
        <w:rPr>
          <w:rFonts w:asciiTheme="minorHAnsi" w:hAnsiTheme="minorHAnsi" w:cstheme="minorHAnsi"/>
          <w:color w:val="000000" w:themeColor="text1"/>
        </w:rPr>
        <w:t>ore than just basic knowledge of science facts, contemporary definitions of science literacy have expanded to include understandings of scientific processes and practices, familiarity with how science and scientists work, a capacity to weigh and evaluate the products of science, and an ability to engage in civic decisions about the value of science”.</w:t>
      </w:r>
      <w:r w:rsidR="00415AC0">
        <w:rPr>
          <w:rFonts w:asciiTheme="minorHAnsi" w:hAnsiTheme="minorHAnsi" w:cstheme="minorHAnsi"/>
          <w:color w:val="000000" w:themeColor="text1"/>
        </w:rPr>
        <w:t xml:space="preserve"> So scientific literacy can be interpreted as being more about the </w:t>
      </w:r>
      <w:r w:rsidR="00717511">
        <w:rPr>
          <w:rFonts w:asciiTheme="minorHAnsi" w:hAnsiTheme="minorHAnsi" w:cstheme="minorHAnsi"/>
          <w:color w:val="000000" w:themeColor="text1"/>
        </w:rPr>
        <w:t>application of science rather than just understanding the theories.</w:t>
      </w:r>
    </w:p>
    <w:p w14:paraId="6F1F2217" w14:textId="77777777" w:rsidR="0030431D" w:rsidRDefault="0030431D" w:rsidP="005D701B">
      <w:pPr>
        <w:rPr>
          <w:rFonts w:asciiTheme="minorHAnsi" w:hAnsiTheme="minorHAnsi" w:cstheme="minorHAnsi"/>
          <w:color w:val="000000" w:themeColor="text1"/>
        </w:rPr>
      </w:pPr>
    </w:p>
    <w:p w14:paraId="6E36DCE1" w14:textId="496C254A" w:rsidR="00444950" w:rsidRDefault="00E5523D">
      <w:pPr>
        <w:rPr>
          <w:rFonts w:asciiTheme="minorHAnsi" w:hAnsiTheme="minorHAnsi" w:cstheme="minorHAnsi"/>
          <w:color w:val="000000" w:themeColor="text1"/>
        </w:rPr>
      </w:pPr>
      <w:r>
        <w:rPr>
          <w:rFonts w:asciiTheme="minorHAnsi" w:hAnsiTheme="minorHAnsi" w:cstheme="minorHAnsi"/>
          <w:color w:val="000000" w:themeColor="text1"/>
        </w:rPr>
        <w:t>Education Wales (2019) in t</w:t>
      </w:r>
      <w:r w:rsidR="001D1541">
        <w:rPr>
          <w:rFonts w:asciiTheme="minorHAnsi" w:hAnsiTheme="minorHAnsi" w:cstheme="minorHAnsi"/>
          <w:color w:val="000000" w:themeColor="text1"/>
        </w:rPr>
        <w:t xml:space="preserve">he </w:t>
      </w:r>
      <w:r w:rsidR="00B37C6C">
        <w:rPr>
          <w:rFonts w:asciiTheme="minorHAnsi" w:hAnsiTheme="minorHAnsi" w:cstheme="minorHAnsi"/>
          <w:color w:val="000000" w:themeColor="text1"/>
        </w:rPr>
        <w:t>n</w:t>
      </w:r>
      <w:r w:rsidR="001D1541">
        <w:rPr>
          <w:rFonts w:asciiTheme="minorHAnsi" w:hAnsiTheme="minorHAnsi" w:cstheme="minorHAnsi"/>
          <w:color w:val="000000" w:themeColor="text1"/>
        </w:rPr>
        <w:t xml:space="preserve">ew </w:t>
      </w:r>
      <w:r w:rsidR="00512BA8">
        <w:rPr>
          <w:rFonts w:asciiTheme="minorHAnsi" w:hAnsiTheme="minorHAnsi" w:cstheme="minorHAnsi"/>
          <w:color w:val="000000" w:themeColor="text1"/>
        </w:rPr>
        <w:t>C</w:t>
      </w:r>
      <w:r w:rsidR="001D1541">
        <w:rPr>
          <w:rFonts w:asciiTheme="minorHAnsi" w:hAnsiTheme="minorHAnsi" w:cstheme="minorHAnsi"/>
          <w:color w:val="000000" w:themeColor="text1"/>
        </w:rPr>
        <w:t xml:space="preserve">urriculum </w:t>
      </w:r>
      <w:r w:rsidR="00512BA8">
        <w:rPr>
          <w:rFonts w:asciiTheme="minorHAnsi" w:hAnsiTheme="minorHAnsi" w:cstheme="minorHAnsi"/>
          <w:color w:val="000000" w:themeColor="text1"/>
        </w:rPr>
        <w:t xml:space="preserve">for Wales </w:t>
      </w:r>
      <w:r w:rsidR="001D1541">
        <w:rPr>
          <w:rFonts w:asciiTheme="minorHAnsi" w:hAnsiTheme="minorHAnsi" w:cstheme="minorHAnsi"/>
          <w:color w:val="000000" w:themeColor="text1"/>
        </w:rPr>
        <w:t>2022 identif</w:t>
      </w:r>
      <w:r>
        <w:rPr>
          <w:rFonts w:asciiTheme="minorHAnsi" w:hAnsiTheme="minorHAnsi" w:cstheme="minorHAnsi"/>
          <w:color w:val="000000" w:themeColor="text1"/>
        </w:rPr>
        <w:t>y</w:t>
      </w:r>
      <w:r w:rsidR="001D1541">
        <w:rPr>
          <w:rFonts w:asciiTheme="minorHAnsi" w:hAnsiTheme="minorHAnsi" w:cstheme="minorHAnsi"/>
          <w:color w:val="000000" w:themeColor="text1"/>
        </w:rPr>
        <w:t xml:space="preserve"> </w:t>
      </w:r>
      <w:r w:rsidR="00512BA8">
        <w:rPr>
          <w:rFonts w:asciiTheme="minorHAnsi" w:hAnsiTheme="minorHAnsi" w:cstheme="minorHAnsi"/>
          <w:color w:val="000000" w:themeColor="text1"/>
        </w:rPr>
        <w:t xml:space="preserve">that </w:t>
      </w:r>
      <w:r w:rsidR="009978E3">
        <w:rPr>
          <w:rFonts w:asciiTheme="minorHAnsi" w:hAnsiTheme="minorHAnsi" w:cstheme="minorHAnsi"/>
          <w:color w:val="000000" w:themeColor="text1"/>
        </w:rPr>
        <w:t>“</w:t>
      </w:r>
      <w:r w:rsidR="001D1541">
        <w:rPr>
          <w:rFonts w:asciiTheme="minorHAnsi" w:hAnsiTheme="minorHAnsi" w:cstheme="minorHAnsi"/>
          <w:color w:val="000000" w:themeColor="text1"/>
        </w:rPr>
        <w:t>t</w:t>
      </w:r>
      <w:r w:rsidR="001D1541" w:rsidRPr="002931BC">
        <w:rPr>
          <w:rFonts w:asciiTheme="minorHAnsi" w:hAnsiTheme="minorHAnsi" w:cstheme="minorHAnsi"/>
          <w:color w:val="000000" w:themeColor="text1"/>
        </w:rPr>
        <w:t>he importance of scientific and technological literacy in our modern world cannot be understated. It is not sufficient that learners can simply ‘do’ Science and Technology</w:t>
      </w:r>
      <w:r w:rsidR="00AC2755">
        <w:rPr>
          <w:rFonts w:asciiTheme="minorHAnsi" w:hAnsiTheme="minorHAnsi" w:cstheme="minorHAnsi"/>
          <w:color w:val="000000" w:themeColor="text1"/>
        </w:rPr>
        <w:t>”</w:t>
      </w:r>
      <w:r w:rsidR="001D1541" w:rsidRPr="002931BC">
        <w:rPr>
          <w:rFonts w:asciiTheme="minorHAnsi" w:hAnsiTheme="minorHAnsi" w:cstheme="minorHAnsi"/>
          <w:color w:val="000000" w:themeColor="text1"/>
        </w:rPr>
        <w:t xml:space="preserve">. </w:t>
      </w:r>
      <w:r w:rsidR="00AC2755">
        <w:rPr>
          <w:rFonts w:asciiTheme="minorHAnsi" w:hAnsiTheme="minorHAnsi" w:cstheme="minorHAnsi"/>
          <w:color w:val="000000" w:themeColor="text1"/>
        </w:rPr>
        <w:t xml:space="preserve">This </w:t>
      </w:r>
      <w:r w:rsidR="00F013AE">
        <w:rPr>
          <w:rFonts w:asciiTheme="minorHAnsi" w:hAnsiTheme="minorHAnsi" w:cstheme="minorHAnsi"/>
          <w:color w:val="000000" w:themeColor="text1"/>
        </w:rPr>
        <w:t xml:space="preserve">means that </w:t>
      </w:r>
      <w:r w:rsidR="00AC2755">
        <w:rPr>
          <w:rFonts w:asciiTheme="minorHAnsi" w:hAnsiTheme="minorHAnsi" w:cstheme="minorHAnsi"/>
          <w:color w:val="000000" w:themeColor="text1"/>
        </w:rPr>
        <w:t>pupils</w:t>
      </w:r>
      <w:r w:rsidR="00F013AE">
        <w:rPr>
          <w:rFonts w:asciiTheme="minorHAnsi" w:hAnsiTheme="minorHAnsi" w:cstheme="minorHAnsi"/>
          <w:color w:val="000000" w:themeColor="text1"/>
        </w:rPr>
        <w:t xml:space="preserve"> have to be able to </w:t>
      </w:r>
      <w:r w:rsidR="00FE59CD">
        <w:rPr>
          <w:rFonts w:asciiTheme="minorHAnsi" w:hAnsiTheme="minorHAnsi" w:cstheme="minorHAnsi"/>
          <w:color w:val="000000" w:themeColor="text1"/>
        </w:rPr>
        <w:t>‘</w:t>
      </w:r>
      <w:r w:rsidR="00F013AE">
        <w:rPr>
          <w:rFonts w:asciiTheme="minorHAnsi" w:hAnsiTheme="minorHAnsi" w:cstheme="minorHAnsi"/>
          <w:color w:val="000000" w:themeColor="text1"/>
        </w:rPr>
        <w:t>apply</w:t>
      </w:r>
      <w:r w:rsidR="00FE59CD">
        <w:rPr>
          <w:rFonts w:asciiTheme="minorHAnsi" w:hAnsiTheme="minorHAnsi" w:cstheme="minorHAnsi"/>
          <w:color w:val="000000" w:themeColor="text1"/>
        </w:rPr>
        <w:t>’</w:t>
      </w:r>
      <w:r w:rsidR="00F013AE">
        <w:rPr>
          <w:rFonts w:asciiTheme="minorHAnsi" w:hAnsiTheme="minorHAnsi" w:cstheme="minorHAnsi"/>
          <w:color w:val="000000" w:themeColor="text1"/>
        </w:rPr>
        <w:t xml:space="preserve"> these scientific principles in the modern world and </w:t>
      </w:r>
      <w:r w:rsidR="00617BB5">
        <w:rPr>
          <w:rFonts w:asciiTheme="minorHAnsi" w:hAnsiTheme="minorHAnsi" w:cstheme="minorHAnsi"/>
          <w:color w:val="000000" w:themeColor="text1"/>
        </w:rPr>
        <w:t>are</w:t>
      </w:r>
      <w:r w:rsidR="00F013AE">
        <w:rPr>
          <w:rFonts w:asciiTheme="minorHAnsi" w:hAnsiTheme="minorHAnsi" w:cstheme="minorHAnsi"/>
          <w:color w:val="000000" w:themeColor="text1"/>
        </w:rPr>
        <w:t xml:space="preserve"> able to understand the consequences of applying these principles</w:t>
      </w:r>
      <w:r w:rsidR="00C62791">
        <w:rPr>
          <w:rFonts w:asciiTheme="minorHAnsi" w:hAnsiTheme="minorHAnsi" w:cstheme="minorHAnsi"/>
          <w:color w:val="000000" w:themeColor="text1"/>
        </w:rPr>
        <w:t xml:space="preserve">. An example question </w:t>
      </w:r>
      <w:r w:rsidR="00220777">
        <w:rPr>
          <w:rFonts w:asciiTheme="minorHAnsi" w:hAnsiTheme="minorHAnsi" w:cstheme="minorHAnsi"/>
          <w:color w:val="000000" w:themeColor="text1"/>
        </w:rPr>
        <w:t>giv</w:t>
      </w:r>
      <w:r w:rsidR="00C62791">
        <w:rPr>
          <w:rFonts w:asciiTheme="minorHAnsi" w:hAnsiTheme="minorHAnsi" w:cstheme="minorHAnsi"/>
          <w:color w:val="000000" w:themeColor="text1"/>
        </w:rPr>
        <w:t>en by Education Wales</w:t>
      </w:r>
      <w:r w:rsidR="00220777">
        <w:rPr>
          <w:rFonts w:asciiTheme="minorHAnsi" w:hAnsiTheme="minorHAnsi" w:cstheme="minorHAnsi"/>
          <w:color w:val="000000" w:themeColor="text1"/>
        </w:rPr>
        <w:t xml:space="preserve"> </w:t>
      </w:r>
      <w:r w:rsidR="00C62791">
        <w:rPr>
          <w:rFonts w:asciiTheme="minorHAnsi" w:hAnsiTheme="minorHAnsi" w:cstheme="minorHAnsi"/>
          <w:color w:val="000000" w:themeColor="text1"/>
        </w:rPr>
        <w:t>(2019) is “</w:t>
      </w:r>
      <w:r w:rsidR="009978E3">
        <w:rPr>
          <w:rFonts w:asciiTheme="minorHAnsi" w:hAnsiTheme="minorHAnsi" w:cstheme="minorHAnsi"/>
          <w:color w:val="000000" w:themeColor="text1"/>
        </w:rPr>
        <w:t>j</w:t>
      </w:r>
      <w:r w:rsidR="001D1541" w:rsidRPr="002931BC">
        <w:rPr>
          <w:rFonts w:asciiTheme="minorHAnsi" w:hAnsiTheme="minorHAnsi" w:cstheme="minorHAnsi"/>
          <w:color w:val="000000" w:themeColor="text1"/>
        </w:rPr>
        <w:t>ust because we can, does that mean we should</w:t>
      </w:r>
      <w:r w:rsidR="00FE59CD">
        <w:rPr>
          <w:rFonts w:asciiTheme="minorHAnsi" w:hAnsiTheme="minorHAnsi" w:cstheme="minorHAnsi"/>
          <w:color w:val="000000" w:themeColor="text1"/>
        </w:rPr>
        <w:t>?</w:t>
      </w:r>
      <w:r w:rsidR="00C62791">
        <w:rPr>
          <w:rFonts w:asciiTheme="minorHAnsi" w:hAnsiTheme="minorHAnsi" w:cstheme="minorHAnsi"/>
          <w:color w:val="000000" w:themeColor="text1"/>
        </w:rPr>
        <w:t>”</w:t>
      </w:r>
    </w:p>
    <w:p w14:paraId="1341637D" w14:textId="4E925C4B" w:rsidR="00500B0F" w:rsidRDefault="00500B0F">
      <w:pPr>
        <w:rPr>
          <w:rFonts w:asciiTheme="minorHAnsi" w:hAnsiTheme="minorHAnsi" w:cstheme="minorHAnsi"/>
          <w:color w:val="000000" w:themeColor="text1"/>
        </w:rPr>
      </w:pPr>
    </w:p>
    <w:p w14:paraId="5FEB97B0" w14:textId="16352A7B" w:rsidR="00500B0F" w:rsidRDefault="00BE4CFF">
      <w:pPr>
        <w:rPr>
          <w:rFonts w:asciiTheme="minorHAnsi" w:hAnsiTheme="minorHAnsi" w:cstheme="minorHAnsi"/>
          <w:color w:val="000000" w:themeColor="text1"/>
        </w:rPr>
      </w:pPr>
      <w:r>
        <w:rPr>
          <w:rFonts w:asciiTheme="minorHAnsi" w:hAnsiTheme="minorHAnsi" w:cstheme="minorHAnsi"/>
          <w:color w:val="000000" w:themeColor="text1"/>
        </w:rPr>
        <w:t>The Organisation for Ec</w:t>
      </w:r>
      <w:r w:rsidR="00993112">
        <w:rPr>
          <w:rFonts w:asciiTheme="minorHAnsi" w:hAnsiTheme="minorHAnsi" w:cstheme="minorHAnsi"/>
          <w:color w:val="000000" w:themeColor="text1"/>
        </w:rPr>
        <w:t>onomic Co-operation and Development (</w:t>
      </w:r>
      <w:r w:rsidR="00806CE1">
        <w:rPr>
          <w:rFonts w:asciiTheme="minorHAnsi" w:hAnsiTheme="minorHAnsi" w:cstheme="minorHAnsi"/>
          <w:color w:val="000000" w:themeColor="text1"/>
        </w:rPr>
        <w:t>OECD</w:t>
      </w:r>
      <w:r w:rsidR="00993112">
        <w:rPr>
          <w:rFonts w:asciiTheme="minorHAnsi" w:hAnsiTheme="minorHAnsi" w:cstheme="minorHAnsi"/>
          <w:color w:val="000000" w:themeColor="text1"/>
        </w:rPr>
        <w:t>)</w:t>
      </w:r>
      <w:r w:rsidR="00806CE1">
        <w:rPr>
          <w:rFonts w:asciiTheme="minorHAnsi" w:hAnsiTheme="minorHAnsi" w:cstheme="minorHAnsi"/>
          <w:color w:val="000000" w:themeColor="text1"/>
        </w:rPr>
        <w:t xml:space="preserve"> (</w:t>
      </w:r>
      <w:r w:rsidR="001841B9">
        <w:rPr>
          <w:rFonts w:asciiTheme="minorHAnsi" w:hAnsiTheme="minorHAnsi" w:cstheme="minorHAnsi"/>
          <w:color w:val="000000" w:themeColor="text1"/>
        </w:rPr>
        <w:t>2018</w:t>
      </w:r>
      <w:r w:rsidR="00BA405D">
        <w:rPr>
          <w:rFonts w:asciiTheme="minorHAnsi" w:hAnsiTheme="minorHAnsi" w:cstheme="minorHAnsi"/>
          <w:color w:val="000000" w:themeColor="text1"/>
        </w:rPr>
        <w:t>a</w:t>
      </w:r>
      <w:r w:rsidR="00806CE1">
        <w:rPr>
          <w:rFonts w:asciiTheme="minorHAnsi" w:hAnsiTheme="minorHAnsi" w:cstheme="minorHAnsi"/>
          <w:color w:val="000000" w:themeColor="text1"/>
        </w:rPr>
        <w:t xml:space="preserve">) </w:t>
      </w:r>
      <w:r w:rsidR="001841B9">
        <w:rPr>
          <w:rFonts w:asciiTheme="minorHAnsi" w:hAnsiTheme="minorHAnsi" w:cstheme="minorHAnsi"/>
          <w:color w:val="000000" w:themeColor="text1"/>
        </w:rPr>
        <w:t>defined s</w:t>
      </w:r>
      <w:r w:rsidR="00500B0F" w:rsidRPr="00B846C2">
        <w:rPr>
          <w:rFonts w:asciiTheme="minorHAnsi" w:hAnsiTheme="minorHAnsi" w:cstheme="minorHAnsi"/>
          <w:color w:val="000000" w:themeColor="text1"/>
        </w:rPr>
        <w:t xml:space="preserve">cientific literacy </w:t>
      </w:r>
      <w:r w:rsidR="001841B9">
        <w:rPr>
          <w:rFonts w:asciiTheme="minorHAnsi" w:hAnsiTheme="minorHAnsi" w:cstheme="minorHAnsi"/>
          <w:color w:val="000000" w:themeColor="text1"/>
        </w:rPr>
        <w:t xml:space="preserve">in 2015 as being </w:t>
      </w:r>
      <w:r w:rsidR="00A86FD9">
        <w:rPr>
          <w:rFonts w:asciiTheme="minorHAnsi" w:hAnsiTheme="minorHAnsi" w:cstheme="minorHAnsi"/>
          <w:color w:val="000000" w:themeColor="text1"/>
        </w:rPr>
        <w:t>“</w:t>
      </w:r>
      <w:r w:rsidR="00500B0F" w:rsidRPr="00B846C2">
        <w:rPr>
          <w:rFonts w:asciiTheme="minorHAnsi" w:hAnsiTheme="minorHAnsi" w:cstheme="minorHAnsi"/>
          <w:color w:val="000000" w:themeColor="text1"/>
        </w:rPr>
        <w:t>the ability to engage with science</w:t>
      </w:r>
      <w:r w:rsidR="00685460">
        <w:rPr>
          <w:rFonts w:asciiTheme="minorHAnsi" w:hAnsiTheme="minorHAnsi" w:cstheme="minorHAnsi"/>
          <w:color w:val="000000" w:themeColor="text1"/>
        </w:rPr>
        <w:t>-</w:t>
      </w:r>
      <w:r w:rsidR="00500B0F" w:rsidRPr="00B846C2">
        <w:rPr>
          <w:rFonts w:asciiTheme="minorHAnsi" w:hAnsiTheme="minorHAnsi" w:cstheme="minorHAnsi"/>
          <w:color w:val="000000" w:themeColor="text1"/>
        </w:rPr>
        <w:t>related issues, and with the ideas of science, as a reflective citizen</w:t>
      </w:r>
      <w:r w:rsidR="007745CC">
        <w:rPr>
          <w:rFonts w:asciiTheme="minorHAnsi" w:hAnsiTheme="minorHAnsi" w:cstheme="minorHAnsi"/>
          <w:color w:val="000000" w:themeColor="text1"/>
        </w:rPr>
        <w:t>”</w:t>
      </w:r>
      <w:r w:rsidR="00500B0F" w:rsidRPr="00B846C2">
        <w:rPr>
          <w:rFonts w:asciiTheme="minorHAnsi" w:hAnsiTheme="minorHAnsi" w:cstheme="minorHAnsi"/>
          <w:color w:val="000000" w:themeColor="text1"/>
        </w:rPr>
        <w:t>.</w:t>
      </w:r>
      <w:r w:rsidR="002470B9">
        <w:rPr>
          <w:rFonts w:asciiTheme="minorHAnsi" w:hAnsiTheme="minorHAnsi" w:cstheme="minorHAnsi"/>
          <w:color w:val="000000" w:themeColor="text1"/>
        </w:rPr>
        <w:t xml:space="preserve"> They describe a </w:t>
      </w:r>
      <w:r w:rsidR="00500B0F" w:rsidRPr="00B846C2">
        <w:rPr>
          <w:rFonts w:asciiTheme="minorHAnsi" w:hAnsiTheme="minorHAnsi" w:cstheme="minorHAnsi"/>
          <w:color w:val="000000" w:themeColor="text1"/>
        </w:rPr>
        <w:t xml:space="preserve">scientifically literate person </w:t>
      </w:r>
      <w:r w:rsidR="002470B9">
        <w:rPr>
          <w:rFonts w:asciiTheme="minorHAnsi" w:hAnsiTheme="minorHAnsi" w:cstheme="minorHAnsi"/>
          <w:color w:val="000000" w:themeColor="text1"/>
        </w:rPr>
        <w:t>a</w:t>
      </w:r>
      <w:r w:rsidR="00500B0F" w:rsidRPr="00B846C2">
        <w:rPr>
          <w:rFonts w:asciiTheme="minorHAnsi" w:hAnsiTheme="minorHAnsi" w:cstheme="minorHAnsi"/>
          <w:color w:val="000000" w:themeColor="text1"/>
        </w:rPr>
        <w:t xml:space="preserve">s </w:t>
      </w:r>
      <w:r w:rsidR="002470B9">
        <w:rPr>
          <w:rFonts w:asciiTheme="minorHAnsi" w:hAnsiTheme="minorHAnsi" w:cstheme="minorHAnsi"/>
          <w:color w:val="000000" w:themeColor="text1"/>
        </w:rPr>
        <w:t xml:space="preserve">being willing and able </w:t>
      </w:r>
      <w:r w:rsidR="00500B0F" w:rsidRPr="00B846C2">
        <w:rPr>
          <w:rFonts w:asciiTheme="minorHAnsi" w:hAnsiTheme="minorHAnsi" w:cstheme="minorHAnsi"/>
          <w:color w:val="000000" w:themeColor="text1"/>
        </w:rPr>
        <w:t xml:space="preserve">to engage in </w:t>
      </w:r>
      <w:r w:rsidR="002470B9">
        <w:rPr>
          <w:rFonts w:asciiTheme="minorHAnsi" w:hAnsiTheme="minorHAnsi" w:cstheme="minorHAnsi"/>
          <w:color w:val="000000" w:themeColor="text1"/>
        </w:rPr>
        <w:t>discussion</w:t>
      </w:r>
      <w:r w:rsidR="00500B0F" w:rsidRPr="00B846C2">
        <w:rPr>
          <w:rFonts w:asciiTheme="minorHAnsi" w:hAnsiTheme="minorHAnsi" w:cstheme="minorHAnsi"/>
          <w:color w:val="000000" w:themeColor="text1"/>
        </w:rPr>
        <w:t xml:space="preserve"> about science and technology, to</w:t>
      </w:r>
      <w:r w:rsidR="003A1E4E">
        <w:rPr>
          <w:rFonts w:asciiTheme="minorHAnsi" w:hAnsiTheme="minorHAnsi" w:cstheme="minorHAnsi"/>
          <w:color w:val="000000" w:themeColor="text1"/>
        </w:rPr>
        <w:t xml:space="preserve"> have the ability</w:t>
      </w:r>
      <w:r w:rsidR="009C659B">
        <w:rPr>
          <w:rFonts w:asciiTheme="minorHAnsi" w:hAnsiTheme="minorHAnsi" w:cstheme="minorHAnsi"/>
          <w:color w:val="000000" w:themeColor="text1"/>
        </w:rPr>
        <w:t xml:space="preserve"> </w:t>
      </w:r>
      <w:r w:rsidR="003A1E4E">
        <w:rPr>
          <w:rFonts w:asciiTheme="minorHAnsi" w:hAnsiTheme="minorHAnsi" w:cstheme="minorHAnsi"/>
          <w:color w:val="000000" w:themeColor="text1"/>
        </w:rPr>
        <w:t xml:space="preserve">to </w:t>
      </w:r>
      <w:r w:rsidR="009C659B">
        <w:rPr>
          <w:rFonts w:asciiTheme="minorHAnsi" w:hAnsiTheme="minorHAnsi" w:cstheme="minorHAnsi"/>
          <w:color w:val="000000" w:themeColor="text1"/>
        </w:rPr>
        <w:t>e</w:t>
      </w:r>
      <w:r w:rsidR="00500B0F" w:rsidRPr="00B846C2">
        <w:rPr>
          <w:rFonts w:asciiTheme="minorHAnsi" w:hAnsiTheme="minorHAnsi" w:cstheme="minorHAnsi"/>
          <w:color w:val="000000" w:themeColor="text1"/>
        </w:rPr>
        <w:t>xplain phenomena scientifically</w:t>
      </w:r>
      <w:r w:rsidR="003A1E4E">
        <w:rPr>
          <w:rFonts w:asciiTheme="minorHAnsi" w:hAnsiTheme="minorHAnsi" w:cstheme="minorHAnsi"/>
          <w:color w:val="000000" w:themeColor="text1"/>
        </w:rPr>
        <w:t xml:space="preserve">, to be able to </w:t>
      </w:r>
      <w:r w:rsidR="009C659B">
        <w:rPr>
          <w:rFonts w:asciiTheme="minorHAnsi" w:hAnsiTheme="minorHAnsi" w:cstheme="minorHAnsi"/>
          <w:color w:val="000000" w:themeColor="text1"/>
        </w:rPr>
        <w:t>i</w:t>
      </w:r>
      <w:r w:rsidR="00500B0F" w:rsidRPr="00B846C2">
        <w:rPr>
          <w:rFonts w:asciiTheme="minorHAnsi" w:hAnsiTheme="minorHAnsi" w:cstheme="minorHAnsi"/>
          <w:color w:val="000000" w:themeColor="text1"/>
        </w:rPr>
        <w:t>nterpret</w:t>
      </w:r>
      <w:r w:rsidR="005425EE">
        <w:rPr>
          <w:rFonts w:asciiTheme="minorHAnsi" w:hAnsiTheme="minorHAnsi" w:cstheme="minorHAnsi"/>
          <w:color w:val="000000" w:themeColor="text1"/>
        </w:rPr>
        <w:t xml:space="preserve"> </w:t>
      </w:r>
      <w:r w:rsidR="00500B0F" w:rsidRPr="00B846C2">
        <w:rPr>
          <w:rFonts w:asciiTheme="minorHAnsi" w:hAnsiTheme="minorHAnsi" w:cstheme="minorHAnsi"/>
          <w:color w:val="000000" w:themeColor="text1"/>
        </w:rPr>
        <w:t>data</w:t>
      </w:r>
      <w:r w:rsidR="009C659B">
        <w:rPr>
          <w:rFonts w:asciiTheme="minorHAnsi" w:hAnsiTheme="minorHAnsi" w:cstheme="minorHAnsi"/>
          <w:color w:val="000000" w:themeColor="text1"/>
        </w:rPr>
        <w:t xml:space="preserve"> </w:t>
      </w:r>
      <w:r w:rsidR="005D725F">
        <w:rPr>
          <w:rFonts w:asciiTheme="minorHAnsi" w:hAnsiTheme="minorHAnsi" w:cstheme="minorHAnsi"/>
          <w:color w:val="000000" w:themeColor="text1"/>
        </w:rPr>
        <w:t xml:space="preserve">and </w:t>
      </w:r>
      <w:r w:rsidR="005425EE">
        <w:rPr>
          <w:rFonts w:asciiTheme="minorHAnsi" w:hAnsiTheme="minorHAnsi" w:cstheme="minorHAnsi"/>
          <w:color w:val="000000" w:themeColor="text1"/>
        </w:rPr>
        <w:t>evidence</w:t>
      </w:r>
      <w:r w:rsidR="00C85D2C">
        <w:rPr>
          <w:rFonts w:asciiTheme="minorHAnsi" w:hAnsiTheme="minorHAnsi" w:cstheme="minorHAnsi"/>
          <w:color w:val="000000" w:themeColor="text1"/>
        </w:rPr>
        <w:t xml:space="preserve">, </w:t>
      </w:r>
      <w:r w:rsidR="005D725F">
        <w:rPr>
          <w:rFonts w:asciiTheme="minorHAnsi" w:hAnsiTheme="minorHAnsi" w:cstheme="minorHAnsi"/>
          <w:color w:val="000000" w:themeColor="text1"/>
        </w:rPr>
        <w:t xml:space="preserve">to </w:t>
      </w:r>
      <w:r w:rsidR="00500B0F" w:rsidRPr="00B846C2">
        <w:rPr>
          <w:rFonts w:asciiTheme="minorHAnsi" w:hAnsiTheme="minorHAnsi" w:cstheme="minorHAnsi"/>
          <w:color w:val="000000" w:themeColor="text1"/>
        </w:rPr>
        <w:t>describe and appraise scientific investigations</w:t>
      </w:r>
      <w:r w:rsidR="00C85D2C">
        <w:rPr>
          <w:rFonts w:asciiTheme="minorHAnsi" w:hAnsiTheme="minorHAnsi" w:cstheme="minorHAnsi"/>
          <w:color w:val="000000" w:themeColor="text1"/>
        </w:rPr>
        <w:t>.</w:t>
      </w:r>
    </w:p>
    <w:p w14:paraId="29F13912" w14:textId="262720B6" w:rsidR="009F4618" w:rsidRDefault="009F4618">
      <w:pPr>
        <w:rPr>
          <w:rFonts w:asciiTheme="minorHAnsi" w:hAnsiTheme="minorHAnsi" w:cstheme="minorHAnsi"/>
          <w:color w:val="000000" w:themeColor="text1"/>
        </w:rPr>
      </w:pPr>
    </w:p>
    <w:p w14:paraId="461EB04C" w14:textId="60A6533E" w:rsidR="009F4618" w:rsidRDefault="005F467A">
      <w:pPr>
        <w:rPr>
          <w:rFonts w:asciiTheme="minorHAnsi" w:hAnsiTheme="minorHAnsi" w:cstheme="minorHAnsi"/>
          <w:color w:val="000000" w:themeColor="text1"/>
        </w:rPr>
      </w:pPr>
      <w:r>
        <w:rPr>
          <w:rFonts w:asciiTheme="minorHAnsi" w:hAnsiTheme="minorHAnsi" w:cstheme="minorHAnsi"/>
          <w:color w:val="000000" w:themeColor="text1"/>
        </w:rPr>
        <w:t xml:space="preserve">Grant </w:t>
      </w:r>
      <w:r w:rsidR="00112402">
        <w:rPr>
          <w:rFonts w:asciiTheme="minorHAnsi" w:hAnsiTheme="minorHAnsi" w:cstheme="minorHAnsi"/>
          <w:color w:val="000000" w:themeColor="text1"/>
        </w:rPr>
        <w:t xml:space="preserve">and Lapp (2011) identify four actions that help pupils become critical thinkers thus fostering scientific literacy. The first action is </w:t>
      </w:r>
      <w:r w:rsidR="00F72570">
        <w:rPr>
          <w:rFonts w:asciiTheme="minorHAnsi" w:hAnsiTheme="minorHAnsi" w:cstheme="minorHAnsi"/>
          <w:color w:val="000000" w:themeColor="text1"/>
        </w:rPr>
        <w:t xml:space="preserve">to identify science topics of interest where an astute teacher can weave real world science topics into a </w:t>
      </w:r>
      <w:r w:rsidR="00D0572E">
        <w:rPr>
          <w:rFonts w:asciiTheme="minorHAnsi" w:hAnsiTheme="minorHAnsi" w:cstheme="minorHAnsi"/>
          <w:color w:val="000000" w:themeColor="text1"/>
        </w:rPr>
        <w:t>standards-based</w:t>
      </w:r>
      <w:r w:rsidR="00F72570">
        <w:rPr>
          <w:rFonts w:asciiTheme="minorHAnsi" w:hAnsiTheme="minorHAnsi" w:cstheme="minorHAnsi"/>
          <w:color w:val="000000" w:themeColor="text1"/>
        </w:rPr>
        <w:t xml:space="preserve"> curriculum.</w:t>
      </w:r>
      <w:r w:rsidR="00357F0D">
        <w:rPr>
          <w:rFonts w:asciiTheme="minorHAnsi" w:hAnsiTheme="minorHAnsi" w:cstheme="minorHAnsi"/>
          <w:color w:val="000000" w:themeColor="text1"/>
        </w:rPr>
        <w:t xml:space="preserve"> The second action is then to engage pupils in reading the research</w:t>
      </w:r>
      <w:r w:rsidR="00BA245E">
        <w:rPr>
          <w:rFonts w:asciiTheme="minorHAnsi" w:hAnsiTheme="minorHAnsi" w:cstheme="minorHAnsi"/>
          <w:color w:val="000000" w:themeColor="text1"/>
        </w:rPr>
        <w:t>, here the teacher could select relevant literature for the age group being taught. The third action is to teach pupils to read like scientists, here the teacher will need to get the pupils to become familiar with and understand scientific vocabulary and to demonstrate how to use graphs, charts, data tables and to perform data analysis.</w:t>
      </w:r>
      <w:r w:rsidR="00C2146C">
        <w:rPr>
          <w:rFonts w:asciiTheme="minorHAnsi" w:hAnsiTheme="minorHAnsi" w:cstheme="minorHAnsi"/>
          <w:color w:val="000000" w:themeColor="text1"/>
        </w:rPr>
        <w:t xml:space="preserve"> The fourth action is to guide pupils to evaluate data</w:t>
      </w:r>
      <w:r w:rsidR="00372087">
        <w:rPr>
          <w:rFonts w:asciiTheme="minorHAnsi" w:hAnsiTheme="minorHAnsi" w:cstheme="minorHAnsi"/>
          <w:color w:val="000000" w:themeColor="text1"/>
        </w:rPr>
        <w:t xml:space="preserve">, so here </w:t>
      </w:r>
      <w:r w:rsidR="00372087">
        <w:rPr>
          <w:rFonts w:asciiTheme="minorHAnsi" w:hAnsiTheme="minorHAnsi" w:cstheme="minorHAnsi"/>
          <w:color w:val="000000" w:themeColor="text1"/>
        </w:rPr>
        <w:lastRenderedPageBreak/>
        <w:t xml:space="preserve">the teacher will need to devise ways </w:t>
      </w:r>
      <w:r w:rsidR="00EC317F">
        <w:rPr>
          <w:rFonts w:asciiTheme="minorHAnsi" w:hAnsiTheme="minorHAnsi" w:cstheme="minorHAnsi"/>
          <w:color w:val="000000" w:themeColor="text1"/>
        </w:rPr>
        <w:t>to practice interpreting data in relation to whatever they are trying to find out.</w:t>
      </w:r>
      <w:r w:rsidR="00CA6AC1">
        <w:rPr>
          <w:rFonts w:asciiTheme="minorHAnsi" w:hAnsiTheme="minorHAnsi" w:cstheme="minorHAnsi"/>
          <w:color w:val="000000" w:themeColor="text1"/>
        </w:rPr>
        <w:t xml:space="preserve"> As per the new </w:t>
      </w:r>
      <w:r w:rsidR="000E16E5">
        <w:rPr>
          <w:rFonts w:asciiTheme="minorHAnsi" w:hAnsiTheme="minorHAnsi" w:cstheme="minorHAnsi"/>
          <w:color w:val="000000" w:themeColor="text1"/>
        </w:rPr>
        <w:t>C</w:t>
      </w:r>
      <w:r w:rsidR="00CA6AC1">
        <w:rPr>
          <w:rFonts w:asciiTheme="minorHAnsi" w:hAnsiTheme="minorHAnsi" w:cstheme="minorHAnsi"/>
          <w:color w:val="000000" w:themeColor="text1"/>
        </w:rPr>
        <w:t xml:space="preserve">urriculum for Wales wanting to develop scientific literacy for pupils there would need to be opportunities for teachers to develop the skills mentioned by Grant and Lapp </w:t>
      </w:r>
      <w:r w:rsidR="00685460">
        <w:rPr>
          <w:rFonts w:asciiTheme="minorHAnsi" w:hAnsiTheme="minorHAnsi" w:cstheme="minorHAnsi"/>
          <w:color w:val="000000" w:themeColor="text1"/>
        </w:rPr>
        <w:t xml:space="preserve">(2011) </w:t>
      </w:r>
      <w:r w:rsidR="006612EE">
        <w:rPr>
          <w:rFonts w:asciiTheme="minorHAnsi" w:hAnsiTheme="minorHAnsi" w:cstheme="minorHAnsi"/>
          <w:color w:val="000000" w:themeColor="text1"/>
        </w:rPr>
        <w:t xml:space="preserve">for them to understand how to </w:t>
      </w:r>
      <w:r w:rsidR="00CA6AC1">
        <w:rPr>
          <w:rFonts w:asciiTheme="minorHAnsi" w:hAnsiTheme="minorHAnsi" w:cstheme="minorHAnsi"/>
          <w:color w:val="000000" w:themeColor="text1"/>
        </w:rPr>
        <w:t>incorporate these opportunities into schemes of work</w:t>
      </w:r>
      <w:r w:rsidR="00E8362B">
        <w:rPr>
          <w:rFonts w:asciiTheme="minorHAnsi" w:hAnsiTheme="minorHAnsi" w:cstheme="minorHAnsi"/>
          <w:color w:val="000000" w:themeColor="text1"/>
        </w:rPr>
        <w:t xml:space="preserve"> reflecting the new Curriculum for Wales 2022.</w:t>
      </w:r>
    </w:p>
    <w:p w14:paraId="42C75104" w14:textId="69EEC543" w:rsidR="00FD4B9A" w:rsidRDefault="00FD4B9A">
      <w:pPr>
        <w:rPr>
          <w:rFonts w:asciiTheme="minorHAnsi" w:hAnsiTheme="minorHAnsi" w:cstheme="minorHAnsi"/>
          <w:color w:val="000000" w:themeColor="text1"/>
        </w:rPr>
      </w:pPr>
    </w:p>
    <w:p w14:paraId="6649A142" w14:textId="77777777" w:rsidR="00A567BE" w:rsidRDefault="00A567BE" w:rsidP="00A567BE">
      <w:pPr>
        <w:rPr>
          <w:rFonts w:asciiTheme="minorHAnsi" w:hAnsiTheme="minorHAnsi" w:cstheme="minorHAnsi"/>
          <w:color w:val="000000" w:themeColor="text1"/>
        </w:rPr>
      </w:pPr>
      <w:r>
        <w:rPr>
          <w:rFonts w:asciiTheme="minorHAnsi" w:hAnsiTheme="minorHAnsi" w:cstheme="minorHAnsi"/>
          <w:color w:val="000000" w:themeColor="text1"/>
        </w:rPr>
        <w:t>OECD (2018a) have decided that t</w:t>
      </w:r>
      <w:r w:rsidRPr="00B846C2">
        <w:rPr>
          <w:rFonts w:asciiTheme="minorHAnsi" w:hAnsiTheme="minorHAnsi" w:cstheme="minorHAnsi"/>
          <w:color w:val="000000" w:themeColor="text1"/>
        </w:rPr>
        <w:t xml:space="preserve">he use of the term </w:t>
      </w:r>
      <w:r>
        <w:rPr>
          <w:rFonts w:asciiTheme="minorHAnsi" w:hAnsiTheme="minorHAnsi" w:cstheme="minorHAnsi"/>
          <w:color w:val="000000" w:themeColor="text1"/>
        </w:rPr>
        <w:t>‘</w:t>
      </w:r>
      <w:r w:rsidRPr="00B846C2">
        <w:rPr>
          <w:rFonts w:asciiTheme="minorHAnsi" w:hAnsiTheme="minorHAnsi" w:cstheme="minorHAnsi"/>
          <w:color w:val="000000" w:themeColor="text1"/>
        </w:rPr>
        <w:t>scientific literacy</w:t>
      </w:r>
      <w:r>
        <w:rPr>
          <w:rFonts w:asciiTheme="minorHAnsi" w:hAnsiTheme="minorHAnsi" w:cstheme="minorHAnsi"/>
          <w:color w:val="000000" w:themeColor="text1"/>
        </w:rPr>
        <w:t xml:space="preserve">’ </w:t>
      </w:r>
      <w:r w:rsidRPr="00B846C2">
        <w:rPr>
          <w:rFonts w:asciiTheme="minorHAnsi" w:hAnsiTheme="minorHAnsi" w:cstheme="minorHAnsi"/>
          <w:color w:val="000000" w:themeColor="text1"/>
        </w:rPr>
        <w:t xml:space="preserve">rather than </w:t>
      </w:r>
      <w:r>
        <w:rPr>
          <w:rFonts w:asciiTheme="minorHAnsi" w:hAnsiTheme="minorHAnsi" w:cstheme="minorHAnsi"/>
          <w:color w:val="000000" w:themeColor="text1"/>
        </w:rPr>
        <w:t>‘</w:t>
      </w:r>
      <w:r w:rsidRPr="00B846C2">
        <w:rPr>
          <w:rFonts w:asciiTheme="minorHAnsi" w:hAnsiTheme="minorHAnsi" w:cstheme="minorHAnsi"/>
          <w:color w:val="000000" w:themeColor="text1"/>
        </w:rPr>
        <w:t>science</w:t>
      </w:r>
      <w:r>
        <w:rPr>
          <w:rFonts w:asciiTheme="minorHAnsi" w:hAnsiTheme="minorHAnsi" w:cstheme="minorHAnsi"/>
          <w:color w:val="000000" w:themeColor="text1"/>
        </w:rPr>
        <w:t>’ will</w:t>
      </w:r>
      <w:r w:rsidRPr="00B846C2">
        <w:rPr>
          <w:rFonts w:asciiTheme="minorHAnsi" w:hAnsiTheme="minorHAnsi" w:cstheme="minorHAnsi"/>
          <w:color w:val="000000" w:themeColor="text1"/>
        </w:rPr>
        <w:t xml:space="preserve"> underscore the importance that the PISA science assessment places on the application of scientific knowledge in the context of real-life situations.</w:t>
      </w:r>
      <w:r>
        <w:rPr>
          <w:rFonts w:asciiTheme="minorHAnsi" w:hAnsiTheme="minorHAnsi" w:cstheme="minorHAnsi"/>
          <w:color w:val="000000" w:themeColor="text1"/>
        </w:rPr>
        <w:t xml:space="preserve"> It is therefore vitally important then that schools take on board this teaching of scientific literacy for pupils to have any chance of performing more effectively in PISA tests.</w:t>
      </w:r>
    </w:p>
    <w:p w14:paraId="5FF7BA06" w14:textId="77777777" w:rsidR="00037187" w:rsidRDefault="00037187">
      <w:pPr>
        <w:rPr>
          <w:rFonts w:asciiTheme="minorHAnsi" w:hAnsiTheme="minorHAnsi" w:cstheme="minorHAnsi"/>
          <w:color w:val="000000" w:themeColor="text1"/>
        </w:rPr>
      </w:pPr>
    </w:p>
    <w:p w14:paraId="4CC53368" w14:textId="4AB7EB4E" w:rsidR="00ED0C33" w:rsidRDefault="00C54D8C">
      <w:pPr>
        <w:rPr>
          <w:rFonts w:asciiTheme="minorHAnsi" w:hAnsiTheme="minorHAnsi" w:cstheme="minorHAnsi"/>
          <w:color w:val="000000" w:themeColor="text1"/>
        </w:rPr>
      </w:pPr>
      <w:r>
        <w:rPr>
          <w:rFonts w:asciiTheme="minorHAnsi" w:hAnsiTheme="minorHAnsi" w:cstheme="minorHAnsi"/>
          <w:color w:val="000000" w:themeColor="text1"/>
        </w:rPr>
        <w:t xml:space="preserve">The final part of this literature review will discuss the meaning of PISA. </w:t>
      </w:r>
      <w:r w:rsidR="001F01EB">
        <w:rPr>
          <w:rFonts w:asciiTheme="minorHAnsi" w:hAnsiTheme="minorHAnsi" w:cstheme="minorHAnsi"/>
          <w:color w:val="000000" w:themeColor="text1"/>
        </w:rPr>
        <w:t>“</w:t>
      </w:r>
      <w:r w:rsidR="001D175B">
        <w:rPr>
          <w:rFonts w:asciiTheme="minorHAnsi" w:hAnsiTheme="minorHAnsi" w:cstheme="minorHAnsi"/>
          <w:color w:val="000000" w:themeColor="text1"/>
        </w:rPr>
        <w:t xml:space="preserve">The Programme for International </w:t>
      </w:r>
      <w:r w:rsidR="003A4A8C">
        <w:rPr>
          <w:rFonts w:asciiTheme="minorHAnsi" w:hAnsiTheme="minorHAnsi" w:cstheme="minorHAnsi"/>
          <w:color w:val="000000" w:themeColor="text1"/>
        </w:rPr>
        <w:t xml:space="preserve">Student Assessment (PISA) is a triennial international survey </w:t>
      </w:r>
      <w:r w:rsidR="00833356">
        <w:rPr>
          <w:rFonts w:asciiTheme="minorHAnsi" w:hAnsiTheme="minorHAnsi" w:cstheme="minorHAnsi"/>
          <w:color w:val="000000" w:themeColor="text1"/>
        </w:rPr>
        <w:t>which aims to evaluate education systems worldwide by testing the skills and knowledge of 15-year-old students who are nearing the end of their compulsory education</w:t>
      </w:r>
      <w:r w:rsidR="001F01EB">
        <w:rPr>
          <w:rFonts w:asciiTheme="minorHAnsi" w:hAnsiTheme="minorHAnsi" w:cstheme="minorHAnsi"/>
          <w:color w:val="000000" w:themeColor="text1"/>
        </w:rPr>
        <w:t xml:space="preserve">” </w:t>
      </w:r>
      <w:r w:rsidR="00833356">
        <w:rPr>
          <w:rFonts w:asciiTheme="minorHAnsi" w:hAnsiTheme="minorHAnsi" w:cstheme="minorHAnsi"/>
          <w:color w:val="000000" w:themeColor="text1"/>
        </w:rPr>
        <w:t xml:space="preserve">(OECD, </w:t>
      </w:r>
      <w:r w:rsidR="00BA405D">
        <w:rPr>
          <w:rFonts w:asciiTheme="minorHAnsi" w:hAnsiTheme="minorHAnsi" w:cstheme="minorHAnsi"/>
          <w:color w:val="000000" w:themeColor="text1"/>
        </w:rPr>
        <w:t>2018b</w:t>
      </w:r>
      <w:r w:rsidR="00833356">
        <w:rPr>
          <w:rFonts w:asciiTheme="minorHAnsi" w:hAnsiTheme="minorHAnsi" w:cstheme="minorHAnsi"/>
          <w:color w:val="000000" w:themeColor="text1"/>
        </w:rPr>
        <w:t>)</w:t>
      </w:r>
      <w:r w:rsidR="00867333">
        <w:rPr>
          <w:rFonts w:asciiTheme="minorHAnsi" w:hAnsiTheme="minorHAnsi" w:cstheme="minorHAnsi"/>
          <w:color w:val="000000" w:themeColor="text1"/>
        </w:rPr>
        <w:t xml:space="preserve">. </w:t>
      </w:r>
      <w:r w:rsidR="005A3D3B">
        <w:rPr>
          <w:rFonts w:asciiTheme="minorHAnsi" w:hAnsiTheme="minorHAnsi" w:cstheme="minorHAnsi"/>
          <w:color w:val="000000" w:themeColor="text1"/>
        </w:rPr>
        <w:t xml:space="preserve">The OECD (2018b) go on to identify that </w:t>
      </w:r>
      <w:r w:rsidR="00560CFA">
        <w:rPr>
          <w:rFonts w:asciiTheme="minorHAnsi" w:hAnsiTheme="minorHAnsi" w:cstheme="minorHAnsi"/>
          <w:color w:val="000000" w:themeColor="text1"/>
        </w:rPr>
        <w:t>o</w:t>
      </w:r>
      <w:r w:rsidR="00867333">
        <w:rPr>
          <w:rFonts w:asciiTheme="minorHAnsi" w:hAnsiTheme="minorHAnsi" w:cstheme="minorHAnsi"/>
          <w:color w:val="000000" w:themeColor="text1"/>
        </w:rPr>
        <w:t xml:space="preserve">ver 90 countries </w:t>
      </w:r>
      <w:r w:rsidR="00560CFA">
        <w:rPr>
          <w:rFonts w:asciiTheme="minorHAnsi" w:hAnsiTheme="minorHAnsi" w:cstheme="minorHAnsi"/>
          <w:color w:val="000000" w:themeColor="text1"/>
        </w:rPr>
        <w:t xml:space="preserve">now </w:t>
      </w:r>
      <w:r w:rsidR="00867333">
        <w:rPr>
          <w:rFonts w:asciiTheme="minorHAnsi" w:hAnsiTheme="minorHAnsi" w:cstheme="minorHAnsi"/>
          <w:color w:val="000000" w:themeColor="text1"/>
        </w:rPr>
        <w:t>participate in the assessment which began in 2000</w:t>
      </w:r>
      <w:r w:rsidR="007370C6">
        <w:rPr>
          <w:rFonts w:asciiTheme="minorHAnsi" w:hAnsiTheme="minorHAnsi" w:cstheme="minorHAnsi"/>
          <w:color w:val="000000" w:themeColor="text1"/>
        </w:rPr>
        <w:t>. Pupils are assessed in reading, math</w:t>
      </w:r>
      <w:r w:rsidR="00E24350">
        <w:rPr>
          <w:rFonts w:asciiTheme="minorHAnsi" w:hAnsiTheme="minorHAnsi" w:cstheme="minorHAnsi"/>
          <w:color w:val="000000" w:themeColor="text1"/>
        </w:rPr>
        <w:t>ematics and science. Other domains have been added since 2000 and now include collaborative problem solving, global competence and some countries are assessing in financial literacy</w:t>
      </w:r>
      <w:r w:rsidR="001E230A">
        <w:rPr>
          <w:rFonts w:asciiTheme="minorHAnsi" w:hAnsiTheme="minorHAnsi" w:cstheme="minorHAnsi"/>
          <w:color w:val="000000" w:themeColor="text1"/>
        </w:rPr>
        <w:t xml:space="preserve">. </w:t>
      </w:r>
      <w:r w:rsidR="00A13918">
        <w:rPr>
          <w:rFonts w:asciiTheme="minorHAnsi" w:hAnsiTheme="minorHAnsi" w:cstheme="minorHAnsi"/>
          <w:color w:val="000000" w:themeColor="text1"/>
        </w:rPr>
        <w:t xml:space="preserve">OECD </w:t>
      </w:r>
      <w:r w:rsidR="00435A91">
        <w:rPr>
          <w:rFonts w:asciiTheme="minorHAnsi" w:hAnsiTheme="minorHAnsi" w:cstheme="minorHAnsi"/>
          <w:color w:val="000000" w:themeColor="text1"/>
        </w:rPr>
        <w:t xml:space="preserve">(2018b) </w:t>
      </w:r>
      <w:r w:rsidR="00A13918">
        <w:rPr>
          <w:rFonts w:asciiTheme="minorHAnsi" w:hAnsiTheme="minorHAnsi" w:cstheme="minorHAnsi"/>
          <w:color w:val="000000" w:themeColor="text1"/>
        </w:rPr>
        <w:t xml:space="preserve">also gather information on </w:t>
      </w:r>
      <w:r w:rsidR="007F76B4">
        <w:rPr>
          <w:rFonts w:asciiTheme="minorHAnsi" w:hAnsiTheme="minorHAnsi" w:cstheme="minorHAnsi"/>
          <w:color w:val="000000" w:themeColor="text1"/>
        </w:rPr>
        <w:t xml:space="preserve">the </w:t>
      </w:r>
      <w:r w:rsidR="00A13918">
        <w:rPr>
          <w:rFonts w:asciiTheme="minorHAnsi" w:hAnsiTheme="minorHAnsi" w:cstheme="minorHAnsi"/>
          <w:color w:val="000000" w:themeColor="text1"/>
        </w:rPr>
        <w:t>background of the student and the school environment</w:t>
      </w:r>
      <w:r w:rsidR="00ED0C33">
        <w:rPr>
          <w:rFonts w:asciiTheme="minorHAnsi" w:hAnsiTheme="minorHAnsi" w:cstheme="minorHAnsi"/>
          <w:color w:val="000000" w:themeColor="text1"/>
        </w:rPr>
        <w:t xml:space="preserve"> which could have an influence on their performance.</w:t>
      </w:r>
    </w:p>
    <w:p w14:paraId="1A772085" w14:textId="77777777" w:rsidR="00ED0C33" w:rsidRDefault="00ED0C33">
      <w:pPr>
        <w:rPr>
          <w:rFonts w:asciiTheme="minorHAnsi" w:hAnsiTheme="minorHAnsi" w:cstheme="minorHAnsi"/>
          <w:color w:val="000000" w:themeColor="text1"/>
        </w:rPr>
      </w:pPr>
    </w:p>
    <w:p w14:paraId="2A985886" w14:textId="50A13B27" w:rsidR="001D381D" w:rsidRDefault="00ED0C33">
      <w:pPr>
        <w:rPr>
          <w:rFonts w:asciiTheme="minorHAnsi" w:hAnsiTheme="minorHAnsi" w:cstheme="minorHAnsi"/>
          <w:color w:val="000000" w:themeColor="text1"/>
        </w:rPr>
      </w:pPr>
      <w:r>
        <w:rPr>
          <w:rFonts w:asciiTheme="minorHAnsi" w:hAnsiTheme="minorHAnsi" w:cstheme="minorHAnsi"/>
          <w:color w:val="000000" w:themeColor="text1"/>
        </w:rPr>
        <w:t>Interestingly, the OECD (2018b)</w:t>
      </w:r>
      <w:r w:rsidR="00A13918">
        <w:rPr>
          <w:rFonts w:asciiTheme="minorHAnsi" w:hAnsiTheme="minorHAnsi" w:cstheme="minorHAnsi"/>
          <w:color w:val="000000" w:themeColor="text1"/>
        </w:rPr>
        <w:t xml:space="preserve"> </w:t>
      </w:r>
      <w:r w:rsidR="00F53A13">
        <w:rPr>
          <w:rFonts w:asciiTheme="minorHAnsi" w:hAnsiTheme="minorHAnsi" w:cstheme="minorHAnsi"/>
          <w:color w:val="000000" w:themeColor="text1"/>
        </w:rPr>
        <w:t xml:space="preserve">claim that PISA assesses how well </w:t>
      </w:r>
      <w:r w:rsidR="00775910">
        <w:rPr>
          <w:rFonts w:asciiTheme="minorHAnsi" w:hAnsiTheme="minorHAnsi" w:cstheme="minorHAnsi"/>
          <w:color w:val="000000" w:themeColor="text1"/>
        </w:rPr>
        <w:t>pupils</w:t>
      </w:r>
      <w:r w:rsidR="00F53A13">
        <w:rPr>
          <w:rFonts w:asciiTheme="minorHAnsi" w:hAnsiTheme="minorHAnsi" w:cstheme="minorHAnsi"/>
          <w:color w:val="000000" w:themeColor="text1"/>
        </w:rPr>
        <w:t xml:space="preserve"> can apply </w:t>
      </w:r>
      <w:r w:rsidR="001621C2">
        <w:rPr>
          <w:rFonts w:asciiTheme="minorHAnsi" w:hAnsiTheme="minorHAnsi" w:cstheme="minorHAnsi"/>
          <w:color w:val="000000" w:themeColor="text1"/>
        </w:rPr>
        <w:t xml:space="preserve">what they learn in school to real-life situations. This links </w:t>
      </w:r>
      <w:r w:rsidR="00607BAA">
        <w:rPr>
          <w:rFonts w:asciiTheme="minorHAnsi" w:hAnsiTheme="minorHAnsi" w:cstheme="minorHAnsi"/>
          <w:color w:val="000000" w:themeColor="text1"/>
        </w:rPr>
        <w:t>with Education Wales</w:t>
      </w:r>
      <w:r w:rsidR="008404F8">
        <w:rPr>
          <w:rFonts w:asciiTheme="minorHAnsi" w:hAnsiTheme="minorHAnsi" w:cstheme="minorHAnsi"/>
          <w:color w:val="000000" w:themeColor="text1"/>
        </w:rPr>
        <w:t>’</w:t>
      </w:r>
      <w:r w:rsidR="00607BAA">
        <w:rPr>
          <w:rFonts w:asciiTheme="minorHAnsi" w:hAnsiTheme="minorHAnsi" w:cstheme="minorHAnsi"/>
          <w:color w:val="000000" w:themeColor="text1"/>
        </w:rPr>
        <w:t xml:space="preserve"> (2019) definition of scientific literacy</w:t>
      </w:r>
      <w:r w:rsidR="00152776">
        <w:rPr>
          <w:rFonts w:asciiTheme="minorHAnsi" w:hAnsiTheme="minorHAnsi" w:cstheme="minorHAnsi"/>
          <w:color w:val="000000" w:themeColor="text1"/>
        </w:rPr>
        <w:t xml:space="preserve"> in that students have to not simply </w:t>
      </w:r>
      <w:r w:rsidR="00241DCD">
        <w:rPr>
          <w:rFonts w:asciiTheme="minorHAnsi" w:hAnsiTheme="minorHAnsi" w:cstheme="minorHAnsi"/>
          <w:color w:val="000000" w:themeColor="text1"/>
        </w:rPr>
        <w:t>‘</w:t>
      </w:r>
      <w:r w:rsidR="00152776">
        <w:rPr>
          <w:rFonts w:asciiTheme="minorHAnsi" w:hAnsiTheme="minorHAnsi" w:cstheme="minorHAnsi"/>
          <w:color w:val="000000" w:themeColor="text1"/>
        </w:rPr>
        <w:t>do</w:t>
      </w:r>
      <w:r w:rsidR="00241DCD">
        <w:rPr>
          <w:rFonts w:asciiTheme="minorHAnsi" w:hAnsiTheme="minorHAnsi" w:cstheme="minorHAnsi"/>
          <w:color w:val="000000" w:themeColor="text1"/>
        </w:rPr>
        <w:t>’</w:t>
      </w:r>
      <w:r w:rsidR="00152776">
        <w:rPr>
          <w:rFonts w:asciiTheme="minorHAnsi" w:hAnsiTheme="minorHAnsi" w:cstheme="minorHAnsi"/>
          <w:color w:val="000000" w:themeColor="text1"/>
        </w:rPr>
        <w:t xml:space="preserve"> </w:t>
      </w:r>
      <w:r w:rsidR="00241DCD">
        <w:rPr>
          <w:rFonts w:asciiTheme="minorHAnsi" w:hAnsiTheme="minorHAnsi" w:cstheme="minorHAnsi"/>
          <w:color w:val="000000" w:themeColor="text1"/>
        </w:rPr>
        <w:t>science,</w:t>
      </w:r>
      <w:r w:rsidR="00BD3DAF">
        <w:rPr>
          <w:rFonts w:asciiTheme="minorHAnsi" w:hAnsiTheme="minorHAnsi" w:cstheme="minorHAnsi"/>
          <w:color w:val="000000" w:themeColor="text1"/>
        </w:rPr>
        <w:t xml:space="preserve"> they have to be able to </w:t>
      </w:r>
      <w:r w:rsidR="008404F8">
        <w:rPr>
          <w:rFonts w:asciiTheme="minorHAnsi" w:hAnsiTheme="minorHAnsi" w:cstheme="minorHAnsi"/>
          <w:color w:val="000000" w:themeColor="text1"/>
        </w:rPr>
        <w:t>‘</w:t>
      </w:r>
      <w:r w:rsidR="00BD3DAF">
        <w:rPr>
          <w:rFonts w:asciiTheme="minorHAnsi" w:hAnsiTheme="minorHAnsi" w:cstheme="minorHAnsi"/>
          <w:color w:val="000000" w:themeColor="text1"/>
        </w:rPr>
        <w:t>apply</w:t>
      </w:r>
      <w:r w:rsidR="008404F8">
        <w:rPr>
          <w:rFonts w:asciiTheme="minorHAnsi" w:hAnsiTheme="minorHAnsi" w:cstheme="minorHAnsi"/>
          <w:color w:val="000000" w:themeColor="text1"/>
        </w:rPr>
        <w:t>’</w:t>
      </w:r>
      <w:r w:rsidR="00BD3DAF">
        <w:rPr>
          <w:rFonts w:asciiTheme="minorHAnsi" w:hAnsiTheme="minorHAnsi" w:cstheme="minorHAnsi"/>
          <w:color w:val="000000" w:themeColor="text1"/>
        </w:rPr>
        <w:t xml:space="preserve"> the scientific principles in the modern world.</w:t>
      </w:r>
    </w:p>
    <w:p w14:paraId="7BE35E5F" w14:textId="5CA869E8" w:rsidR="00FF6608" w:rsidRDefault="00FF6608">
      <w:pPr>
        <w:rPr>
          <w:rFonts w:asciiTheme="minorHAnsi" w:hAnsiTheme="minorHAnsi" w:cstheme="minorHAnsi"/>
          <w:color w:val="000000" w:themeColor="text1"/>
        </w:rPr>
      </w:pPr>
    </w:p>
    <w:p w14:paraId="07A94153" w14:textId="3FAF801C" w:rsidR="00F4502A" w:rsidRDefault="00FF6608">
      <w:pPr>
        <w:rPr>
          <w:rFonts w:asciiTheme="minorHAnsi" w:hAnsiTheme="minorHAnsi" w:cstheme="minorHAnsi"/>
          <w:color w:val="000000" w:themeColor="text1"/>
        </w:rPr>
      </w:pPr>
      <w:r>
        <w:rPr>
          <w:rFonts w:asciiTheme="minorHAnsi" w:hAnsiTheme="minorHAnsi" w:cstheme="minorHAnsi"/>
          <w:color w:val="000000" w:themeColor="text1"/>
        </w:rPr>
        <w:t>The UK ha</w:t>
      </w:r>
      <w:r w:rsidR="00F4502A">
        <w:rPr>
          <w:rFonts w:asciiTheme="minorHAnsi" w:hAnsiTheme="minorHAnsi" w:cstheme="minorHAnsi"/>
          <w:color w:val="000000" w:themeColor="text1"/>
        </w:rPr>
        <w:t>s</w:t>
      </w:r>
      <w:r>
        <w:rPr>
          <w:rFonts w:asciiTheme="minorHAnsi" w:hAnsiTheme="minorHAnsi" w:cstheme="minorHAnsi"/>
          <w:color w:val="000000" w:themeColor="text1"/>
        </w:rPr>
        <w:t xml:space="preserve"> not performed particularly well in PISA test</w:t>
      </w:r>
      <w:r w:rsidR="00F4502A">
        <w:rPr>
          <w:rFonts w:asciiTheme="minorHAnsi" w:hAnsiTheme="minorHAnsi" w:cstheme="minorHAnsi"/>
          <w:color w:val="000000" w:themeColor="text1"/>
        </w:rPr>
        <w:t>s</w:t>
      </w:r>
      <w:r>
        <w:rPr>
          <w:rFonts w:asciiTheme="minorHAnsi" w:hAnsiTheme="minorHAnsi" w:cstheme="minorHAnsi"/>
          <w:color w:val="000000" w:themeColor="text1"/>
        </w:rPr>
        <w:t xml:space="preserve"> </w:t>
      </w:r>
      <w:r w:rsidR="005D7635">
        <w:rPr>
          <w:rFonts w:asciiTheme="minorHAnsi" w:hAnsiTheme="minorHAnsi" w:cstheme="minorHAnsi"/>
          <w:color w:val="000000" w:themeColor="text1"/>
        </w:rPr>
        <w:t xml:space="preserve">in science </w:t>
      </w:r>
      <w:r w:rsidR="00CD4054">
        <w:rPr>
          <w:rFonts w:asciiTheme="minorHAnsi" w:hAnsiTheme="minorHAnsi" w:cstheme="minorHAnsi"/>
          <w:color w:val="000000" w:themeColor="text1"/>
        </w:rPr>
        <w:t xml:space="preserve">since </w:t>
      </w:r>
      <w:r w:rsidR="00F4502A">
        <w:rPr>
          <w:rFonts w:asciiTheme="minorHAnsi" w:hAnsiTheme="minorHAnsi" w:cstheme="minorHAnsi"/>
          <w:color w:val="000000" w:themeColor="text1"/>
        </w:rPr>
        <w:t>their</w:t>
      </w:r>
      <w:r w:rsidR="00CD4054">
        <w:rPr>
          <w:rFonts w:asciiTheme="minorHAnsi" w:hAnsiTheme="minorHAnsi" w:cstheme="minorHAnsi"/>
          <w:color w:val="000000" w:themeColor="text1"/>
        </w:rPr>
        <w:t xml:space="preserve"> introduction in 2000. In the 2012 results, the UK </w:t>
      </w:r>
      <w:r w:rsidR="0097490D">
        <w:rPr>
          <w:rFonts w:asciiTheme="minorHAnsi" w:hAnsiTheme="minorHAnsi" w:cstheme="minorHAnsi"/>
          <w:color w:val="000000" w:themeColor="text1"/>
        </w:rPr>
        <w:t>had a mean score of 514</w:t>
      </w:r>
      <w:r w:rsidR="00183B5F">
        <w:rPr>
          <w:rFonts w:asciiTheme="minorHAnsi" w:hAnsiTheme="minorHAnsi" w:cstheme="minorHAnsi"/>
          <w:color w:val="000000" w:themeColor="text1"/>
        </w:rPr>
        <w:t xml:space="preserve"> (OECD, 2012) and in </w:t>
      </w:r>
      <w:r w:rsidR="00FB6914">
        <w:rPr>
          <w:rFonts w:asciiTheme="minorHAnsi" w:hAnsiTheme="minorHAnsi" w:cstheme="minorHAnsi"/>
          <w:color w:val="000000" w:themeColor="text1"/>
        </w:rPr>
        <w:t xml:space="preserve">the </w:t>
      </w:r>
      <w:r w:rsidR="00183B5F">
        <w:rPr>
          <w:rFonts w:asciiTheme="minorHAnsi" w:hAnsiTheme="minorHAnsi" w:cstheme="minorHAnsi"/>
          <w:color w:val="000000" w:themeColor="text1"/>
        </w:rPr>
        <w:t>2015 results, the UK had a mean score of 509 (OECD, 2015) showing</w:t>
      </w:r>
      <w:r w:rsidR="009E02D7">
        <w:rPr>
          <w:rFonts w:asciiTheme="minorHAnsi" w:hAnsiTheme="minorHAnsi" w:cstheme="minorHAnsi"/>
          <w:color w:val="000000" w:themeColor="text1"/>
        </w:rPr>
        <w:t xml:space="preserve"> that the performance had decreased</w:t>
      </w:r>
      <w:r w:rsidR="007F76B4">
        <w:rPr>
          <w:rFonts w:asciiTheme="minorHAnsi" w:hAnsiTheme="minorHAnsi" w:cstheme="minorHAnsi"/>
          <w:color w:val="000000" w:themeColor="text1"/>
        </w:rPr>
        <w:t xml:space="preserve"> slightly</w:t>
      </w:r>
      <w:r w:rsidR="009E02D7">
        <w:rPr>
          <w:rFonts w:asciiTheme="minorHAnsi" w:hAnsiTheme="minorHAnsi" w:cstheme="minorHAnsi"/>
          <w:color w:val="000000" w:themeColor="text1"/>
        </w:rPr>
        <w:t>.</w:t>
      </w:r>
      <w:r w:rsidR="0044131C">
        <w:rPr>
          <w:rFonts w:asciiTheme="minorHAnsi" w:hAnsiTheme="minorHAnsi" w:cstheme="minorHAnsi"/>
          <w:color w:val="000000" w:themeColor="text1"/>
        </w:rPr>
        <w:t xml:space="preserve"> </w:t>
      </w:r>
      <w:proofErr w:type="spellStart"/>
      <w:r w:rsidR="0044131C">
        <w:rPr>
          <w:rFonts w:asciiTheme="minorHAnsi" w:hAnsiTheme="minorHAnsi" w:cstheme="minorHAnsi"/>
          <w:color w:val="000000" w:themeColor="text1"/>
        </w:rPr>
        <w:t>Wigdortz</w:t>
      </w:r>
      <w:proofErr w:type="spellEnd"/>
      <w:r w:rsidR="00802CFE">
        <w:rPr>
          <w:rFonts w:asciiTheme="minorHAnsi" w:hAnsiTheme="minorHAnsi" w:cstheme="minorHAnsi"/>
          <w:color w:val="000000" w:themeColor="text1"/>
        </w:rPr>
        <w:t xml:space="preserve"> (201</w:t>
      </w:r>
      <w:r w:rsidR="00874567">
        <w:rPr>
          <w:rFonts w:asciiTheme="minorHAnsi" w:hAnsiTheme="minorHAnsi" w:cstheme="minorHAnsi"/>
          <w:color w:val="000000" w:themeColor="text1"/>
        </w:rPr>
        <w:t>6</w:t>
      </w:r>
      <w:r w:rsidR="00802CFE">
        <w:rPr>
          <w:rFonts w:asciiTheme="minorHAnsi" w:hAnsiTheme="minorHAnsi" w:cstheme="minorHAnsi"/>
          <w:color w:val="000000" w:themeColor="text1"/>
        </w:rPr>
        <w:t xml:space="preserve">) identifies that </w:t>
      </w:r>
      <w:r w:rsidR="006D2760">
        <w:rPr>
          <w:rFonts w:asciiTheme="minorHAnsi" w:hAnsiTheme="minorHAnsi" w:cstheme="minorHAnsi"/>
          <w:color w:val="000000" w:themeColor="text1"/>
        </w:rPr>
        <w:t xml:space="preserve">in order to improve PISA results, </w:t>
      </w:r>
      <w:r w:rsidR="00802CFE">
        <w:rPr>
          <w:rFonts w:asciiTheme="minorHAnsi" w:hAnsiTheme="minorHAnsi" w:cstheme="minorHAnsi"/>
          <w:color w:val="000000" w:themeColor="text1"/>
        </w:rPr>
        <w:t xml:space="preserve">the UK needs to increase the number of Science, Technology, Engineering and Mathematics (STEM) teachers </w:t>
      </w:r>
      <w:r w:rsidR="00183485">
        <w:rPr>
          <w:rFonts w:asciiTheme="minorHAnsi" w:hAnsiTheme="minorHAnsi" w:cstheme="minorHAnsi"/>
          <w:color w:val="000000" w:themeColor="text1"/>
        </w:rPr>
        <w:t>as this is where the highest vacancy rate of any subject lies</w:t>
      </w:r>
      <w:r w:rsidR="00EA1CC6">
        <w:rPr>
          <w:rFonts w:asciiTheme="minorHAnsi" w:hAnsiTheme="minorHAnsi" w:cstheme="minorHAnsi"/>
          <w:color w:val="000000" w:themeColor="text1"/>
        </w:rPr>
        <w:t>. He also suggests that recruitment is particularly difficult in areas with high levels of deprivation.</w:t>
      </w:r>
      <w:r w:rsidR="00C54D8C">
        <w:rPr>
          <w:rFonts w:asciiTheme="minorHAnsi" w:hAnsiTheme="minorHAnsi" w:cstheme="minorHAnsi"/>
          <w:color w:val="000000" w:themeColor="text1"/>
        </w:rPr>
        <w:t xml:space="preserve"> This suggests that despite Government incentives to recruit new teachers from STEM disciplines these still appear to be the hardest vacancies to fill.</w:t>
      </w:r>
    </w:p>
    <w:p w14:paraId="277EE4F9" w14:textId="77777777" w:rsidR="00F4502A" w:rsidRDefault="00F4502A">
      <w:pPr>
        <w:rPr>
          <w:rFonts w:asciiTheme="minorHAnsi" w:hAnsiTheme="minorHAnsi" w:cstheme="minorHAnsi"/>
          <w:color w:val="000000" w:themeColor="text1"/>
        </w:rPr>
      </w:pPr>
    </w:p>
    <w:p w14:paraId="43F3CBD0" w14:textId="4B8BC175" w:rsidR="00FF6608" w:rsidRDefault="003E4D56">
      <w:pPr>
        <w:rPr>
          <w:rFonts w:asciiTheme="minorHAnsi" w:hAnsiTheme="minorHAnsi" w:cstheme="minorHAnsi"/>
          <w:color w:val="000000" w:themeColor="text1"/>
        </w:rPr>
      </w:pPr>
      <w:r>
        <w:rPr>
          <w:rFonts w:asciiTheme="minorHAnsi" w:hAnsiTheme="minorHAnsi" w:cstheme="minorHAnsi"/>
          <w:color w:val="000000" w:themeColor="text1"/>
        </w:rPr>
        <w:t>Singapore is now the top performing country</w:t>
      </w:r>
      <w:r w:rsidR="004805F1">
        <w:rPr>
          <w:rFonts w:asciiTheme="minorHAnsi" w:hAnsiTheme="minorHAnsi" w:cstheme="minorHAnsi"/>
          <w:color w:val="000000" w:themeColor="text1"/>
        </w:rPr>
        <w:t>,</w:t>
      </w:r>
      <w:r w:rsidR="00E0136A">
        <w:rPr>
          <w:rFonts w:asciiTheme="minorHAnsi" w:hAnsiTheme="minorHAnsi" w:cstheme="minorHAnsi"/>
          <w:color w:val="000000" w:themeColor="text1"/>
        </w:rPr>
        <w:t xml:space="preserve"> coming top in science, mathematics and reading</w:t>
      </w:r>
      <w:r w:rsidR="00814317">
        <w:rPr>
          <w:rFonts w:asciiTheme="minorHAnsi" w:hAnsiTheme="minorHAnsi" w:cstheme="minorHAnsi"/>
          <w:color w:val="000000" w:themeColor="text1"/>
        </w:rPr>
        <w:t xml:space="preserve"> </w:t>
      </w:r>
      <w:r w:rsidR="00E3420E">
        <w:rPr>
          <w:rFonts w:asciiTheme="minorHAnsi" w:hAnsiTheme="minorHAnsi" w:cstheme="minorHAnsi"/>
          <w:color w:val="000000" w:themeColor="text1"/>
        </w:rPr>
        <w:t xml:space="preserve">in PISA tests </w:t>
      </w:r>
      <w:r w:rsidR="00814317">
        <w:rPr>
          <w:rFonts w:asciiTheme="minorHAnsi" w:hAnsiTheme="minorHAnsi" w:cstheme="minorHAnsi"/>
          <w:color w:val="000000" w:themeColor="text1"/>
        </w:rPr>
        <w:t>(C</w:t>
      </w:r>
      <w:r w:rsidR="00E32778">
        <w:rPr>
          <w:rFonts w:asciiTheme="minorHAnsi" w:hAnsiTheme="minorHAnsi" w:cstheme="minorHAnsi"/>
          <w:color w:val="000000" w:themeColor="text1"/>
        </w:rPr>
        <w:t>oughlan</w:t>
      </w:r>
      <w:r w:rsidR="004805F1">
        <w:rPr>
          <w:rFonts w:asciiTheme="minorHAnsi" w:hAnsiTheme="minorHAnsi" w:cstheme="minorHAnsi"/>
          <w:color w:val="000000" w:themeColor="text1"/>
        </w:rPr>
        <w:t>,</w:t>
      </w:r>
      <w:r w:rsidR="00814317">
        <w:rPr>
          <w:rFonts w:asciiTheme="minorHAnsi" w:hAnsiTheme="minorHAnsi" w:cstheme="minorHAnsi"/>
          <w:color w:val="000000" w:themeColor="text1"/>
        </w:rPr>
        <w:t xml:space="preserve"> 2016).</w:t>
      </w:r>
      <w:r w:rsidR="002F2C38">
        <w:rPr>
          <w:rFonts w:asciiTheme="minorHAnsi" w:hAnsiTheme="minorHAnsi" w:cstheme="minorHAnsi"/>
          <w:color w:val="000000" w:themeColor="text1"/>
        </w:rPr>
        <w:t xml:space="preserve"> According to C</w:t>
      </w:r>
      <w:r w:rsidR="00E32778">
        <w:rPr>
          <w:rFonts w:asciiTheme="minorHAnsi" w:hAnsiTheme="minorHAnsi" w:cstheme="minorHAnsi"/>
          <w:color w:val="000000" w:themeColor="text1"/>
        </w:rPr>
        <w:t>oughlan</w:t>
      </w:r>
      <w:r w:rsidR="00B57DD2">
        <w:rPr>
          <w:rFonts w:asciiTheme="minorHAnsi" w:hAnsiTheme="minorHAnsi" w:cstheme="minorHAnsi"/>
          <w:color w:val="000000" w:themeColor="text1"/>
        </w:rPr>
        <w:t xml:space="preserve"> (2016)</w:t>
      </w:r>
      <w:r w:rsidR="002F2C38">
        <w:rPr>
          <w:rFonts w:asciiTheme="minorHAnsi" w:hAnsiTheme="minorHAnsi" w:cstheme="minorHAnsi"/>
          <w:color w:val="000000" w:themeColor="text1"/>
        </w:rPr>
        <w:t>, Singapore has focused relentlessly on education as a way of developing its economy and raising living standards</w:t>
      </w:r>
      <w:r w:rsidR="00D60934">
        <w:rPr>
          <w:rFonts w:asciiTheme="minorHAnsi" w:hAnsiTheme="minorHAnsi" w:cstheme="minorHAnsi"/>
          <w:color w:val="000000" w:themeColor="text1"/>
        </w:rPr>
        <w:t>.</w:t>
      </w:r>
      <w:r w:rsidR="00AB601A">
        <w:rPr>
          <w:rFonts w:asciiTheme="minorHAnsi" w:hAnsiTheme="minorHAnsi" w:cstheme="minorHAnsi"/>
          <w:color w:val="000000" w:themeColor="text1"/>
        </w:rPr>
        <w:t xml:space="preserve"> </w:t>
      </w:r>
      <w:r w:rsidR="00D60934">
        <w:rPr>
          <w:rFonts w:asciiTheme="minorHAnsi" w:hAnsiTheme="minorHAnsi" w:cstheme="minorHAnsi"/>
          <w:color w:val="000000" w:themeColor="text1"/>
        </w:rPr>
        <w:t>H</w:t>
      </w:r>
      <w:r w:rsidR="00AB601A">
        <w:rPr>
          <w:rFonts w:asciiTheme="minorHAnsi" w:hAnsiTheme="minorHAnsi" w:cstheme="minorHAnsi"/>
          <w:color w:val="000000" w:themeColor="text1"/>
        </w:rPr>
        <w:t>e claims</w:t>
      </w:r>
      <w:r w:rsidR="00015D1C">
        <w:rPr>
          <w:rFonts w:asciiTheme="minorHAnsi" w:hAnsiTheme="minorHAnsi" w:cstheme="minorHAnsi"/>
          <w:color w:val="000000" w:themeColor="text1"/>
        </w:rPr>
        <w:t xml:space="preserve"> that a</w:t>
      </w:r>
      <w:r w:rsidR="002F2C38">
        <w:rPr>
          <w:rFonts w:asciiTheme="minorHAnsi" w:hAnsiTheme="minorHAnsi" w:cstheme="minorHAnsi"/>
          <w:color w:val="000000" w:themeColor="text1"/>
        </w:rPr>
        <w:t xml:space="preserve">s a </w:t>
      </w:r>
      <w:r w:rsidR="001613C4">
        <w:rPr>
          <w:rFonts w:asciiTheme="minorHAnsi" w:hAnsiTheme="minorHAnsi" w:cstheme="minorHAnsi"/>
          <w:color w:val="000000" w:themeColor="text1"/>
        </w:rPr>
        <w:t>result,</w:t>
      </w:r>
      <w:r w:rsidR="002F2C38">
        <w:rPr>
          <w:rFonts w:asciiTheme="minorHAnsi" w:hAnsiTheme="minorHAnsi" w:cstheme="minorHAnsi"/>
          <w:color w:val="000000" w:themeColor="text1"/>
        </w:rPr>
        <w:t xml:space="preserve"> it has overtaken the wealthiest countries in Europe</w:t>
      </w:r>
      <w:r w:rsidR="00AF5531">
        <w:rPr>
          <w:rFonts w:asciiTheme="minorHAnsi" w:hAnsiTheme="minorHAnsi" w:cstheme="minorHAnsi"/>
          <w:color w:val="000000" w:themeColor="text1"/>
        </w:rPr>
        <w:t>, North America and Asia to become number one in education.</w:t>
      </w:r>
      <w:r w:rsidR="00492D09">
        <w:rPr>
          <w:rFonts w:asciiTheme="minorHAnsi" w:hAnsiTheme="minorHAnsi" w:cstheme="minorHAnsi"/>
          <w:color w:val="000000" w:themeColor="text1"/>
        </w:rPr>
        <w:t xml:space="preserve"> Lee </w:t>
      </w:r>
      <w:r w:rsidR="004F0635">
        <w:rPr>
          <w:rFonts w:asciiTheme="minorHAnsi" w:hAnsiTheme="minorHAnsi" w:cstheme="minorHAnsi"/>
          <w:color w:val="000000" w:themeColor="text1"/>
        </w:rPr>
        <w:t xml:space="preserve">cited in </w:t>
      </w:r>
      <w:r w:rsidR="0070356B">
        <w:rPr>
          <w:rFonts w:asciiTheme="minorHAnsi" w:hAnsiTheme="minorHAnsi" w:cstheme="minorHAnsi"/>
          <w:color w:val="000000" w:themeColor="text1"/>
        </w:rPr>
        <w:t xml:space="preserve">Coughlan </w:t>
      </w:r>
      <w:r w:rsidR="00492D09">
        <w:rPr>
          <w:rFonts w:asciiTheme="minorHAnsi" w:hAnsiTheme="minorHAnsi" w:cstheme="minorHAnsi"/>
          <w:color w:val="000000" w:themeColor="text1"/>
        </w:rPr>
        <w:t xml:space="preserve">(2016) thinks this is due </w:t>
      </w:r>
      <w:r w:rsidR="00C77D54">
        <w:rPr>
          <w:rFonts w:asciiTheme="minorHAnsi" w:hAnsiTheme="minorHAnsi" w:cstheme="minorHAnsi"/>
          <w:color w:val="000000" w:themeColor="text1"/>
        </w:rPr>
        <w:t xml:space="preserve">to the standard of teaching. </w:t>
      </w:r>
      <w:r w:rsidR="00A71AD5">
        <w:rPr>
          <w:rFonts w:asciiTheme="minorHAnsi" w:hAnsiTheme="minorHAnsi" w:cstheme="minorHAnsi"/>
          <w:color w:val="000000" w:themeColor="text1"/>
        </w:rPr>
        <w:t>Singapore</w:t>
      </w:r>
      <w:r w:rsidR="00C77D54">
        <w:rPr>
          <w:rFonts w:asciiTheme="minorHAnsi" w:hAnsiTheme="minorHAnsi" w:cstheme="minorHAnsi"/>
          <w:color w:val="000000" w:themeColor="text1"/>
        </w:rPr>
        <w:t xml:space="preserve"> recruit teachers from the top 5% of </w:t>
      </w:r>
      <w:r w:rsidR="00365566">
        <w:rPr>
          <w:rFonts w:asciiTheme="minorHAnsi" w:hAnsiTheme="minorHAnsi" w:cstheme="minorHAnsi"/>
          <w:color w:val="000000" w:themeColor="text1"/>
        </w:rPr>
        <w:t xml:space="preserve">its </w:t>
      </w:r>
      <w:r w:rsidR="00C77D54">
        <w:rPr>
          <w:rFonts w:asciiTheme="minorHAnsi" w:hAnsiTheme="minorHAnsi" w:cstheme="minorHAnsi"/>
          <w:color w:val="000000" w:themeColor="text1"/>
        </w:rPr>
        <w:t>graduates, all are trained at the National Institute of Education and this controls the quality of teachers and ensures that they are confident to go through to the classroom.</w:t>
      </w:r>
      <w:r w:rsidR="00A71AD5">
        <w:rPr>
          <w:rFonts w:asciiTheme="minorHAnsi" w:hAnsiTheme="minorHAnsi" w:cstheme="minorHAnsi"/>
          <w:color w:val="000000" w:themeColor="text1"/>
        </w:rPr>
        <w:t xml:space="preserve"> </w:t>
      </w:r>
      <w:r w:rsidR="00F270B6">
        <w:rPr>
          <w:rFonts w:asciiTheme="minorHAnsi" w:hAnsiTheme="minorHAnsi" w:cstheme="minorHAnsi"/>
          <w:color w:val="000000" w:themeColor="text1"/>
        </w:rPr>
        <w:t xml:space="preserve">However, </w:t>
      </w:r>
      <w:r w:rsidR="00F270B6">
        <w:rPr>
          <w:rFonts w:asciiTheme="minorHAnsi" w:hAnsiTheme="minorHAnsi" w:cstheme="minorHAnsi"/>
          <w:color w:val="000000" w:themeColor="text1"/>
        </w:rPr>
        <w:lastRenderedPageBreak/>
        <w:t xml:space="preserve">this might be difficult to replicate in other countries because </w:t>
      </w:r>
      <w:r w:rsidR="007A11C0">
        <w:rPr>
          <w:rFonts w:asciiTheme="minorHAnsi" w:hAnsiTheme="minorHAnsi" w:cstheme="minorHAnsi"/>
          <w:color w:val="000000" w:themeColor="text1"/>
        </w:rPr>
        <w:t>Singapore</w:t>
      </w:r>
      <w:r w:rsidR="00F270B6">
        <w:rPr>
          <w:rFonts w:asciiTheme="minorHAnsi" w:hAnsiTheme="minorHAnsi" w:cstheme="minorHAnsi"/>
          <w:color w:val="000000" w:themeColor="text1"/>
        </w:rPr>
        <w:t xml:space="preserve"> is much smalle</w:t>
      </w:r>
      <w:r w:rsidR="00A73FE9">
        <w:rPr>
          <w:rFonts w:asciiTheme="minorHAnsi" w:hAnsiTheme="minorHAnsi" w:cstheme="minorHAnsi"/>
          <w:color w:val="000000" w:themeColor="text1"/>
        </w:rPr>
        <w:t xml:space="preserve">r </w:t>
      </w:r>
      <w:r w:rsidR="007A11C0">
        <w:rPr>
          <w:rFonts w:asciiTheme="minorHAnsi" w:hAnsiTheme="minorHAnsi" w:cstheme="minorHAnsi"/>
          <w:color w:val="000000" w:themeColor="text1"/>
        </w:rPr>
        <w:t xml:space="preserve">in size </w:t>
      </w:r>
      <w:r w:rsidR="00A73FE9">
        <w:rPr>
          <w:rFonts w:asciiTheme="minorHAnsi" w:hAnsiTheme="minorHAnsi" w:cstheme="minorHAnsi"/>
          <w:color w:val="000000" w:themeColor="text1"/>
        </w:rPr>
        <w:t xml:space="preserve">than </w:t>
      </w:r>
      <w:r w:rsidR="00DC5C07">
        <w:rPr>
          <w:rFonts w:asciiTheme="minorHAnsi" w:hAnsiTheme="minorHAnsi" w:cstheme="minorHAnsi"/>
          <w:color w:val="000000" w:themeColor="text1"/>
        </w:rPr>
        <w:t xml:space="preserve">some </w:t>
      </w:r>
      <w:r w:rsidR="00C54D8C">
        <w:rPr>
          <w:rFonts w:asciiTheme="minorHAnsi" w:hAnsiTheme="minorHAnsi" w:cstheme="minorHAnsi"/>
          <w:color w:val="000000" w:themeColor="text1"/>
        </w:rPr>
        <w:t>wealthy countries in Europe, North America and Asia.</w:t>
      </w:r>
    </w:p>
    <w:p w14:paraId="68CD12D8" w14:textId="64672B3B" w:rsidR="001D381D" w:rsidRDefault="001D381D">
      <w:pPr>
        <w:rPr>
          <w:rFonts w:asciiTheme="minorHAnsi" w:hAnsiTheme="minorHAnsi" w:cstheme="minorHAnsi"/>
          <w:color w:val="000000" w:themeColor="text1"/>
        </w:rPr>
      </w:pPr>
    </w:p>
    <w:p w14:paraId="1BF08DCD" w14:textId="4A48DE8E" w:rsidR="001D381D" w:rsidRDefault="00D7569F">
      <w:pPr>
        <w:rPr>
          <w:rFonts w:asciiTheme="minorHAnsi" w:hAnsiTheme="minorHAnsi" w:cstheme="minorHAnsi"/>
          <w:color w:val="000000" w:themeColor="text1"/>
        </w:rPr>
      </w:pPr>
      <w:r>
        <w:rPr>
          <w:rFonts w:asciiTheme="minorHAnsi" w:hAnsiTheme="minorHAnsi" w:cstheme="minorHAnsi"/>
          <w:color w:val="000000" w:themeColor="text1"/>
        </w:rPr>
        <w:t xml:space="preserve">However, </w:t>
      </w:r>
      <w:r w:rsidR="00E87F66">
        <w:rPr>
          <w:rFonts w:asciiTheme="minorHAnsi" w:hAnsiTheme="minorHAnsi" w:cstheme="minorHAnsi"/>
          <w:color w:val="000000" w:themeColor="text1"/>
        </w:rPr>
        <w:t>teacher recruitment and training are</w:t>
      </w:r>
      <w:r>
        <w:rPr>
          <w:rFonts w:asciiTheme="minorHAnsi" w:hAnsiTheme="minorHAnsi" w:cstheme="minorHAnsi"/>
          <w:color w:val="000000" w:themeColor="text1"/>
        </w:rPr>
        <w:t xml:space="preserve"> not the only factor</w:t>
      </w:r>
      <w:r w:rsidR="00E87F66">
        <w:rPr>
          <w:rFonts w:asciiTheme="minorHAnsi" w:hAnsiTheme="minorHAnsi" w:cstheme="minorHAnsi"/>
          <w:color w:val="000000" w:themeColor="text1"/>
        </w:rPr>
        <w:t>s</w:t>
      </w:r>
      <w:r>
        <w:rPr>
          <w:rFonts w:asciiTheme="minorHAnsi" w:hAnsiTheme="minorHAnsi" w:cstheme="minorHAnsi"/>
          <w:color w:val="000000" w:themeColor="text1"/>
        </w:rPr>
        <w:t xml:space="preserve"> </w:t>
      </w:r>
      <w:r w:rsidR="00E87F66">
        <w:rPr>
          <w:rFonts w:asciiTheme="minorHAnsi" w:hAnsiTheme="minorHAnsi" w:cstheme="minorHAnsi"/>
          <w:color w:val="000000" w:themeColor="text1"/>
        </w:rPr>
        <w:t>that</w:t>
      </w:r>
      <w:r>
        <w:rPr>
          <w:rFonts w:asciiTheme="minorHAnsi" w:hAnsiTheme="minorHAnsi" w:cstheme="minorHAnsi"/>
          <w:color w:val="000000" w:themeColor="text1"/>
        </w:rPr>
        <w:t xml:space="preserve"> affect success in Singapore. According to </w:t>
      </w:r>
      <w:r w:rsidR="00FE251C">
        <w:rPr>
          <w:rFonts w:asciiTheme="minorHAnsi" w:hAnsiTheme="minorHAnsi" w:cstheme="minorHAnsi"/>
          <w:color w:val="000000" w:themeColor="text1"/>
        </w:rPr>
        <w:t>Truax</w:t>
      </w:r>
      <w:r w:rsidR="00367582">
        <w:rPr>
          <w:rFonts w:asciiTheme="minorHAnsi" w:hAnsiTheme="minorHAnsi" w:cstheme="minorHAnsi"/>
          <w:color w:val="000000" w:themeColor="text1"/>
        </w:rPr>
        <w:t xml:space="preserve"> (2017) </w:t>
      </w:r>
      <w:r w:rsidR="002D5D8B">
        <w:rPr>
          <w:rFonts w:asciiTheme="minorHAnsi" w:hAnsiTheme="minorHAnsi" w:cstheme="minorHAnsi"/>
          <w:color w:val="000000" w:themeColor="text1"/>
        </w:rPr>
        <w:t>“</w:t>
      </w:r>
      <w:r w:rsidR="001B5B4B">
        <w:rPr>
          <w:rFonts w:asciiTheme="minorHAnsi" w:hAnsiTheme="minorHAnsi" w:cstheme="minorHAnsi"/>
          <w:color w:val="000000" w:themeColor="text1"/>
        </w:rPr>
        <w:t xml:space="preserve">Singapore is superior because the classes are focused on teaching the students specific </w:t>
      </w:r>
      <w:r w:rsidR="002D5D8B">
        <w:rPr>
          <w:rFonts w:asciiTheme="minorHAnsi" w:hAnsiTheme="minorHAnsi" w:cstheme="minorHAnsi"/>
          <w:color w:val="000000" w:themeColor="text1"/>
        </w:rPr>
        <w:t>problem-solving</w:t>
      </w:r>
      <w:r w:rsidR="001B5B4B">
        <w:rPr>
          <w:rFonts w:asciiTheme="minorHAnsi" w:hAnsiTheme="minorHAnsi" w:cstheme="minorHAnsi"/>
          <w:color w:val="000000" w:themeColor="text1"/>
        </w:rPr>
        <w:t xml:space="preserve"> skill</w:t>
      </w:r>
      <w:r w:rsidR="001E30F5">
        <w:rPr>
          <w:rFonts w:asciiTheme="minorHAnsi" w:hAnsiTheme="minorHAnsi" w:cstheme="minorHAnsi"/>
          <w:color w:val="000000" w:themeColor="text1"/>
        </w:rPr>
        <w:t>s</w:t>
      </w:r>
      <w:r w:rsidR="009318F6">
        <w:rPr>
          <w:rFonts w:asciiTheme="minorHAnsi" w:hAnsiTheme="minorHAnsi" w:cstheme="minorHAnsi"/>
          <w:color w:val="000000" w:themeColor="text1"/>
        </w:rPr>
        <w:t>”</w:t>
      </w:r>
      <w:r w:rsidR="009F5244">
        <w:rPr>
          <w:rFonts w:asciiTheme="minorHAnsi" w:hAnsiTheme="minorHAnsi" w:cstheme="minorHAnsi"/>
          <w:color w:val="000000" w:themeColor="text1"/>
        </w:rPr>
        <w:t xml:space="preserve">. </w:t>
      </w:r>
      <w:r w:rsidR="009613C8">
        <w:rPr>
          <w:rFonts w:asciiTheme="minorHAnsi" w:hAnsiTheme="minorHAnsi" w:cstheme="minorHAnsi"/>
          <w:color w:val="000000" w:themeColor="text1"/>
        </w:rPr>
        <w:t>Interestingly</w:t>
      </w:r>
      <w:r w:rsidR="00E0378A">
        <w:rPr>
          <w:rFonts w:asciiTheme="minorHAnsi" w:hAnsiTheme="minorHAnsi" w:cstheme="minorHAnsi"/>
          <w:color w:val="000000" w:themeColor="text1"/>
        </w:rPr>
        <w:t>,</w:t>
      </w:r>
      <w:r w:rsidR="009613C8">
        <w:rPr>
          <w:rFonts w:asciiTheme="minorHAnsi" w:hAnsiTheme="minorHAnsi" w:cstheme="minorHAnsi"/>
          <w:color w:val="000000" w:themeColor="text1"/>
        </w:rPr>
        <w:t xml:space="preserve"> </w:t>
      </w:r>
      <w:proofErr w:type="spellStart"/>
      <w:r w:rsidR="00E0378A">
        <w:rPr>
          <w:rFonts w:asciiTheme="minorHAnsi" w:hAnsiTheme="minorHAnsi" w:cstheme="minorHAnsi"/>
          <w:color w:val="000000" w:themeColor="text1"/>
        </w:rPr>
        <w:t>Yuliati</w:t>
      </w:r>
      <w:proofErr w:type="spellEnd"/>
      <w:r w:rsidR="00E0378A">
        <w:rPr>
          <w:rFonts w:asciiTheme="minorHAnsi" w:hAnsiTheme="minorHAnsi" w:cstheme="minorHAnsi"/>
          <w:color w:val="000000" w:themeColor="text1"/>
        </w:rPr>
        <w:t xml:space="preserve"> et al. </w:t>
      </w:r>
      <w:r w:rsidR="009613C8">
        <w:rPr>
          <w:rFonts w:asciiTheme="minorHAnsi" w:hAnsiTheme="minorHAnsi" w:cstheme="minorHAnsi"/>
          <w:color w:val="000000" w:themeColor="text1"/>
        </w:rPr>
        <w:t>(20</w:t>
      </w:r>
      <w:r w:rsidR="00E0378A">
        <w:rPr>
          <w:rFonts w:asciiTheme="minorHAnsi" w:hAnsiTheme="minorHAnsi" w:cstheme="minorHAnsi"/>
          <w:color w:val="000000" w:themeColor="text1"/>
        </w:rPr>
        <w:t>18</w:t>
      </w:r>
      <w:r w:rsidR="009613C8">
        <w:rPr>
          <w:rFonts w:asciiTheme="minorHAnsi" w:hAnsiTheme="minorHAnsi" w:cstheme="minorHAnsi"/>
          <w:color w:val="000000" w:themeColor="text1"/>
        </w:rPr>
        <w:t>)</w:t>
      </w:r>
      <w:r w:rsidR="00E0378A">
        <w:rPr>
          <w:rFonts w:asciiTheme="minorHAnsi" w:hAnsiTheme="minorHAnsi" w:cstheme="minorHAnsi"/>
          <w:color w:val="000000" w:themeColor="text1"/>
        </w:rPr>
        <w:t xml:space="preserve"> </w:t>
      </w:r>
      <w:r w:rsidR="009613C8">
        <w:rPr>
          <w:rFonts w:asciiTheme="minorHAnsi" w:hAnsiTheme="minorHAnsi" w:cstheme="minorHAnsi"/>
          <w:color w:val="000000" w:themeColor="text1"/>
        </w:rPr>
        <w:t xml:space="preserve">concluded </w:t>
      </w:r>
      <w:r w:rsidR="008451F9">
        <w:rPr>
          <w:rFonts w:asciiTheme="minorHAnsi" w:hAnsiTheme="minorHAnsi" w:cstheme="minorHAnsi"/>
          <w:color w:val="000000" w:themeColor="text1"/>
        </w:rPr>
        <w:t>in an investigation that</w:t>
      </w:r>
      <w:r w:rsidR="0091553C">
        <w:rPr>
          <w:rFonts w:asciiTheme="minorHAnsi" w:hAnsiTheme="minorHAnsi" w:cstheme="minorHAnsi"/>
          <w:color w:val="000000" w:themeColor="text1"/>
        </w:rPr>
        <w:t xml:space="preserve"> students who have </w:t>
      </w:r>
      <w:r w:rsidR="002A378F">
        <w:rPr>
          <w:rFonts w:asciiTheme="minorHAnsi" w:hAnsiTheme="minorHAnsi" w:cstheme="minorHAnsi"/>
          <w:color w:val="000000" w:themeColor="text1"/>
        </w:rPr>
        <w:t xml:space="preserve">high </w:t>
      </w:r>
      <w:r w:rsidR="00E0378A">
        <w:rPr>
          <w:rFonts w:asciiTheme="minorHAnsi" w:hAnsiTheme="minorHAnsi" w:cstheme="minorHAnsi"/>
          <w:color w:val="000000" w:themeColor="text1"/>
        </w:rPr>
        <w:t>problem-solving</w:t>
      </w:r>
      <w:r w:rsidR="002A378F">
        <w:rPr>
          <w:rFonts w:asciiTheme="minorHAnsi" w:hAnsiTheme="minorHAnsi" w:cstheme="minorHAnsi"/>
          <w:color w:val="000000" w:themeColor="text1"/>
        </w:rPr>
        <w:t xml:space="preserve"> skills </w:t>
      </w:r>
      <w:r w:rsidR="000A3C18">
        <w:rPr>
          <w:rFonts w:asciiTheme="minorHAnsi" w:hAnsiTheme="minorHAnsi" w:cstheme="minorHAnsi"/>
          <w:color w:val="000000" w:themeColor="text1"/>
        </w:rPr>
        <w:t xml:space="preserve">also </w:t>
      </w:r>
      <w:r w:rsidR="002976ED">
        <w:rPr>
          <w:rFonts w:asciiTheme="minorHAnsi" w:hAnsiTheme="minorHAnsi" w:cstheme="minorHAnsi"/>
          <w:color w:val="000000" w:themeColor="text1"/>
        </w:rPr>
        <w:t>have high levels of</w:t>
      </w:r>
      <w:r w:rsidR="002A378F">
        <w:rPr>
          <w:rFonts w:asciiTheme="minorHAnsi" w:hAnsiTheme="minorHAnsi" w:cstheme="minorHAnsi"/>
          <w:color w:val="000000" w:themeColor="text1"/>
        </w:rPr>
        <w:t xml:space="preserve"> scientific litera</w:t>
      </w:r>
      <w:r w:rsidR="00FD1724">
        <w:rPr>
          <w:rFonts w:asciiTheme="minorHAnsi" w:hAnsiTheme="minorHAnsi" w:cstheme="minorHAnsi"/>
          <w:color w:val="000000" w:themeColor="text1"/>
        </w:rPr>
        <w:t>cy</w:t>
      </w:r>
      <w:r w:rsidR="002A378F">
        <w:rPr>
          <w:rFonts w:asciiTheme="minorHAnsi" w:hAnsiTheme="minorHAnsi" w:cstheme="minorHAnsi"/>
          <w:color w:val="000000" w:themeColor="text1"/>
        </w:rPr>
        <w:t>.</w:t>
      </w:r>
      <w:r w:rsidR="008451F9">
        <w:rPr>
          <w:rFonts w:asciiTheme="minorHAnsi" w:hAnsiTheme="minorHAnsi" w:cstheme="minorHAnsi"/>
          <w:color w:val="000000" w:themeColor="text1"/>
        </w:rPr>
        <w:t xml:space="preserve"> </w:t>
      </w:r>
      <w:r w:rsidR="00616A02">
        <w:rPr>
          <w:rFonts w:asciiTheme="minorHAnsi" w:hAnsiTheme="minorHAnsi" w:cstheme="minorHAnsi"/>
          <w:color w:val="000000" w:themeColor="text1"/>
        </w:rPr>
        <w:t>This mean</w:t>
      </w:r>
      <w:r w:rsidR="00A45387">
        <w:rPr>
          <w:rFonts w:asciiTheme="minorHAnsi" w:hAnsiTheme="minorHAnsi" w:cstheme="minorHAnsi"/>
          <w:color w:val="000000" w:themeColor="text1"/>
        </w:rPr>
        <w:t>s</w:t>
      </w:r>
      <w:r w:rsidR="00616A02">
        <w:rPr>
          <w:rFonts w:asciiTheme="minorHAnsi" w:hAnsiTheme="minorHAnsi" w:cstheme="minorHAnsi"/>
          <w:color w:val="000000" w:themeColor="text1"/>
        </w:rPr>
        <w:t xml:space="preserve"> that pupils with high </w:t>
      </w:r>
      <w:r w:rsidR="00E0378A">
        <w:rPr>
          <w:rFonts w:asciiTheme="minorHAnsi" w:hAnsiTheme="minorHAnsi" w:cstheme="minorHAnsi"/>
          <w:color w:val="000000" w:themeColor="text1"/>
        </w:rPr>
        <w:t>problem-solving</w:t>
      </w:r>
      <w:r w:rsidR="00616A02">
        <w:rPr>
          <w:rFonts w:asciiTheme="minorHAnsi" w:hAnsiTheme="minorHAnsi" w:cstheme="minorHAnsi"/>
          <w:color w:val="000000" w:themeColor="text1"/>
        </w:rPr>
        <w:t xml:space="preserve"> skills</w:t>
      </w:r>
      <w:r w:rsidR="00A45387">
        <w:rPr>
          <w:rFonts w:asciiTheme="minorHAnsi" w:hAnsiTheme="minorHAnsi" w:cstheme="minorHAnsi"/>
          <w:color w:val="000000" w:themeColor="text1"/>
        </w:rPr>
        <w:t xml:space="preserve"> are doing better in PISA tests.</w:t>
      </w:r>
      <w:r w:rsidR="00616A02">
        <w:rPr>
          <w:rFonts w:asciiTheme="minorHAnsi" w:hAnsiTheme="minorHAnsi" w:cstheme="minorHAnsi"/>
          <w:color w:val="000000" w:themeColor="text1"/>
        </w:rPr>
        <w:t xml:space="preserve"> </w:t>
      </w:r>
      <w:r w:rsidR="00113387">
        <w:rPr>
          <w:rFonts w:asciiTheme="minorHAnsi" w:hAnsiTheme="minorHAnsi" w:cstheme="minorHAnsi"/>
          <w:color w:val="000000" w:themeColor="text1"/>
        </w:rPr>
        <w:t>T</w:t>
      </w:r>
      <w:r w:rsidR="00E0378A">
        <w:rPr>
          <w:rFonts w:asciiTheme="minorHAnsi" w:hAnsiTheme="minorHAnsi" w:cstheme="minorHAnsi"/>
          <w:color w:val="000000" w:themeColor="text1"/>
        </w:rPr>
        <w:t xml:space="preserve">ruax (2017) </w:t>
      </w:r>
      <w:r w:rsidR="00113387">
        <w:rPr>
          <w:rFonts w:asciiTheme="minorHAnsi" w:hAnsiTheme="minorHAnsi" w:cstheme="minorHAnsi"/>
          <w:color w:val="000000" w:themeColor="text1"/>
        </w:rPr>
        <w:t xml:space="preserve">goes on to state that </w:t>
      </w:r>
      <w:r w:rsidR="00F34DE9">
        <w:rPr>
          <w:rFonts w:asciiTheme="minorHAnsi" w:hAnsiTheme="minorHAnsi" w:cstheme="minorHAnsi"/>
          <w:color w:val="000000" w:themeColor="text1"/>
        </w:rPr>
        <w:t>“</w:t>
      </w:r>
      <w:r w:rsidR="005F2997">
        <w:rPr>
          <w:rFonts w:asciiTheme="minorHAnsi" w:hAnsiTheme="minorHAnsi" w:cstheme="minorHAnsi"/>
          <w:color w:val="000000" w:themeColor="text1"/>
        </w:rPr>
        <w:t>Singapore</w:t>
      </w:r>
      <w:r w:rsidR="009F5244">
        <w:rPr>
          <w:rFonts w:asciiTheme="minorHAnsi" w:hAnsiTheme="minorHAnsi" w:cstheme="minorHAnsi"/>
          <w:color w:val="000000" w:themeColor="text1"/>
        </w:rPr>
        <w:t xml:space="preserve"> also has incorporated a strategy called ‘Teach Less, Learn More’ which encourages teachers to</w:t>
      </w:r>
      <w:r w:rsidR="00C5036D">
        <w:rPr>
          <w:rFonts w:asciiTheme="minorHAnsi" w:hAnsiTheme="minorHAnsi" w:cstheme="minorHAnsi"/>
          <w:color w:val="000000" w:themeColor="text1"/>
        </w:rPr>
        <w:t xml:space="preserve"> focus on the quality of education, not the quantity</w:t>
      </w:r>
      <w:r w:rsidR="00F34DE9">
        <w:rPr>
          <w:rFonts w:asciiTheme="minorHAnsi" w:hAnsiTheme="minorHAnsi" w:cstheme="minorHAnsi"/>
          <w:color w:val="000000" w:themeColor="text1"/>
        </w:rPr>
        <w:t>”</w:t>
      </w:r>
      <w:r w:rsidR="00C5036D">
        <w:rPr>
          <w:rFonts w:asciiTheme="minorHAnsi" w:hAnsiTheme="minorHAnsi" w:cstheme="minorHAnsi"/>
          <w:color w:val="000000" w:themeColor="text1"/>
        </w:rPr>
        <w:t>.</w:t>
      </w:r>
      <w:r w:rsidR="001D5BD0">
        <w:rPr>
          <w:rFonts w:asciiTheme="minorHAnsi" w:hAnsiTheme="minorHAnsi" w:cstheme="minorHAnsi"/>
          <w:color w:val="000000" w:themeColor="text1"/>
        </w:rPr>
        <w:t xml:space="preserve"> </w:t>
      </w:r>
      <w:r w:rsidR="00C4194E">
        <w:rPr>
          <w:rFonts w:asciiTheme="minorHAnsi" w:hAnsiTheme="minorHAnsi" w:cstheme="minorHAnsi"/>
          <w:color w:val="000000" w:themeColor="text1"/>
        </w:rPr>
        <w:t>This raises the question as to whether t</w:t>
      </w:r>
      <w:r w:rsidR="00B906DD">
        <w:rPr>
          <w:rFonts w:asciiTheme="minorHAnsi" w:hAnsiTheme="minorHAnsi" w:cstheme="minorHAnsi"/>
          <w:color w:val="000000" w:themeColor="text1"/>
        </w:rPr>
        <w:t>he curriculum in the UK should be reduced in order for teachers to spend longer developing problem</w:t>
      </w:r>
      <w:r w:rsidR="005F2997">
        <w:rPr>
          <w:rFonts w:asciiTheme="minorHAnsi" w:hAnsiTheme="minorHAnsi" w:cstheme="minorHAnsi"/>
          <w:color w:val="000000" w:themeColor="text1"/>
        </w:rPr>
        <w:t>-</w:t>
      </w:r>
      <w:r w:rsidR="00B906DD">
        <w:rPr>
          <w:rFonts w:asciiTheme="minorHAnsi" w:hAnsiTheme="minorHAnsi" w:cstheme="minorHAnsi"/>
          <w:color w:val="000000" w:themeColor="text1"/>
        </w:rPr>
        <w:t>solving skills</w:t>
      </w:r>
      <w:r w:rsidR="00380C56">
        <w:rPr>
          <w:rFonts w:asciiTheme="minorHAnsi" w:hAnsiTheme="minorHAnsi" w:cstheme="minorHAnsi"/>
          <w:color w:val="000000" w:themeColor="text1"/>
        </w:rPr>
        <w:t xml:space="preserve"> of pupils rather than just teaching content. </w:t>
      </w:r>
      <w:r w:rsidR="00480AD8">
        <w:rPr>
          <w:rFonts w:asciiTheme="minorHAnsi" w:hAnsiTheme="minorHAnsi" w:cstheme="minorHAnsi"/>
          <w:color w:val="000000" w:themeColor="text1"/>
        </w:rPr>
        <w:t>Also,</w:t>
      </w:r>
      <w:r w:rsidR="00053267">
        <w:rPr>
          <w:rFonts w:asciiTheme="minorHAnsi" w:hAnsiTheme="minorHAnsi" w:cstheme="minorHAnsi"/>
          <w:color w:val="000000" w:themeColor="text1"/>
        </w:rPr>
        <w:t xml:space="preserve"> in Singapore, </w:t>
      </w:r>
      <w:r w:rsidR="001D5BD0">
        <w:rPr>
          <w:rFonts w:asciiTheme="minorHAnsi" w:hAnsiTheme="minorHAnsi" w:cstheme="minorHAnsi"/>
          <w:color w:val="000000" w:themeColor="text1"/>
        </w:rPr>
        <w:t xml:space="preserve">70% of parents sign their children up for extra classes outside of their regular school hours </w:t>
      </w:r>
      <w:r w:rsidR="005F2997">
        <w:rPr>
          <w:rFonts w:asciiTheme="minorHAnsi" w:hAnsiTheme="minorHAnsi" w:cstheme="minorHAnsi"/>
          <w:color w:val="000000" w:themeColor="text1"/>
        </w:rPr>
        <w:t xml:space="preserve">(Truax, 2017). </w:t>
      </w:r>
      <w:r w:rsidR="00A70C5F">
        <w:rPr>
          <w:rFonts w:asciiTheme="minorHAnsi" w:hAnsiTheme="minorHAnsi" w:cstheme="minorHAnsi"/>
          <w:color w:val="000000" w:themeColor="text1"/>
        </w:rPr>
        <w:t xml:space="preserve">The project does not say, however, whether these extra classes are free or not. If free, this disadvantages children in the UK since extra classes would often have to be paid for here. Truax (2017) also identifies that “over half the material in local book stores is dedicated to educational material”. </w:t>
      </w:r>
      <w:r w:rsidR="00246B43">
        <w:rPr>
          <w:rFonts w:asciiTheme="minorHAnsi" w:hAnsiTheme="minorHAnsi" w:cstheme="minorHAnsi"/>
          <w:color w:val="000000" w:themeColor="text1"/>
        </w:rPr>
        <w:t>This is in direct contrast to l</w:t>
      </w:r>
      <w:r w:rsidR="00234B92">
        <w:rPr>
          <w:rFonts w:asciiTheme="minorHAnsi" w:hAnsiTheme="minorHAnsi" w:cstheme="minorHAnsi"/>
          <w:color w:val="000000" w:themeColor="text1"/>
        </w:rPr>
        <w:t>ocal communities</w:t>
      </w:r>
      <w:r w:rsidR="00246B43">
        <w:rPr>
          <w:rFonts w:asciiTheme="minorHAnsi" w:hAnsiTheme="minorHAnsi" w:cstheme="minorHAnsi"/>
          <w:color w:val="000000" w:themeColor="text1"/>
        </w:rPr>
        <w:t xml:space="preserve">, </w:t>
      </w:r>
      <w:r w:rsidR="00234B92">
        <w:rPr>
          <w:rFonts w:asciiTheme="minorHAnsi" w:hAnsiTheme="minorHAnsi" w:cstheme="minorHAnsi"/>
          <w:color w:val="000000" w:themeColor="text1"/>
        </w:rPr>
        <w:t>particularly in Wales</w:t>
      </w:r>
      <w:r w:rsidR="00246B43">
        <w:rPr>
          <w:rFonts w:asciiTheme="minorHAnsi" w:hAnsiTheme="minorHAnsi" w:cstheme="minorHAnsi"/>
          <w:color w:val="000000" w:themeColor="text1"/>
        </w:rPr>
        <w:t>,</w:t>
      </w:r>
      <w:r w:rsidR="00234B92">
        <w:rPr>
          <w:rFonts w:asciiTheme="minorHAnsi" w:hAnsiTheme="minorHAnsi" w:cstheme="minorHAnsi"/>
          <w:color w:val="000000" w:themeColor="text1"/>
        </w:rPr>
        <w:t xml:space="preserve"> </w:t>
      </w:r>
      <w:r w:rsidR="00246B43">
        <w:rPr>
          <w:rFonts w:asciiTheme="minorHAnsi" w:hAnsiTheme="minorHAnsi" w:cstheme="minorHAnsi"/>
          <w:color w:val="000000" w:themeColor="text1"/>
        </w:rPr>
        <w:t xml:space="preserve">where councils </w:t>
      </w:r>
      <w:r w:rsidR="00234B92">
        <w:rPr>
          <w:rFonts w:asciiTheme="minorHAnsi" w:hAnsiTheme="minorHAnsi" w:cstheme="minorHAnsi"/>
          <w:color w:val="000000" w:themeColor="text1"/>
        </w:rPr>
        <w:t xml:space="preserve">are having to close many of their libraries </w:t>
      </w:r>
      <w:r w:rsidR="00246B43">
        <w:rPr>
          <w:rFonts w:asciiTheme="minorHAnsi" w:hAnsiTheme="minorHAnsi" w:cstheme="minorHAnsi"/>
          <w:color w:val="000000" w:themeColor="text1"/>
        </w:rPr>
        <w:t>due to budget cuts (</w:t>
      </w:r>
      <w:proofErr w:type="spellStart"/>
      <w:r w:rsidR="00246B43">
        <w:rPr>
          <w:rFonts w:asciiTheme="minorHAnsi" w:hAnsiTheme="minorHAnsi" w:cstheme="minorHAnsi"/>
          <w:color w:val="000000" w:themeColor="text1"/>
        </w:rPr>
        <w:t>Tegeltija</w:t>
      </w:r>
      <w:proofErr w:type="spellEnd"/>
      <w:r w:rsidR="00246B43">
        <w:rPr>
          <w:rFonts w:asciiTheme="minorHAnsi" w:hAnsiTheme="minorHAnsi" w:cstheme="minorHAnsi"/>
          <w:color w:val="000000" w:themeColor="text1"/>
        </w:rPr>
        <w:t>, 2015). This makes</w:t>
      </w:r>
      <w:r w:rsidR="00234B92">
        <w:rPr>
          <w:rFonts w:asciiTheme="minorHAnsi" w:hAnsiTheme="minorHAnsi" w:cstheme="minorHAnsi"/>
          <w:color w:val="000000" w:themeColor="text1"/>
        </w:rPr>
        <w:t xml:space="preserve"> reading material much more difficult to access</w:t>
      </w:r>
      <w:r w:rsidR="00246B43">
        <w:rPr>
          <w:rFonts w:asciiTheme="minorHAnsi" w:hAnsiTheme="minorHAnsi" w:cstheme="minorHAnsi"/>
          <w:color w:val="000000" w:themeColor="text1"/>
        </w:rPr>
        <w:t xml:space="preserve"> especially for the younger population in deprived areas, early reading is the basis for literacy development</w:t>
      </w:r>
      <w:r w:rsidR="00A70C5F">
        <w:rPr>
          <w:rFonts w:asciiTheme="minorHAnsi" w:hAnsiTheme="minorHAnsi" w:cstheme="minorHAnsi"/>
          <w:color w:val="000000" w:themeColor="text1"/>
        </w:rPr>
        <w:t xml:space="preserve"> (PACEY, 2019)</w:t>
      </w:r>
      <w:r w:rsidR="00234B92">
        <w:rPr>
          <w:rFonts w:asciiTheme="minorHAnsi" w:hAnsiTheme="minorHAnsi" w:cstheme="minorHAnsi"/>
          <w:color w:val="000000" w:themeColor="text1"/>
        </w:rPr>
        <w:t>.</w:t>
      </w:r>
      <w:r w:rsidR="00A70C5F">
        <w:rPr>
          <w:rFonts w:asciiTheme="minorHAnsi" w:hAnsiTheme="minorHAnsi" w:cstheme="minorHAnsi"/>
          <w:color w:val="000000" w:themeColor="text1"/>
        </w:rPr>
        <w:t xml:space="preserve"> </w:t>
      </w:r>
      <w:r w:rsidR="00673396">
        <w:rPr>
          <w:rFonts w:asciiTheme="minorHAnsi" w:hAnsiTheme="minorHAnsi" w:cstheme="minorHAnsi"/>
          <w:color w:val="000000" w:themeColor="text1"/>
        </w:rPr>
        <w:t>One disadvantage</w:t>
      </w:r>
      <w:r w:rsidR="004E6D4A">
        <w:rPr>
          <w:rFonts w:asciiTheme="minorHAnsi" w:hAnsiTheme="minorHAnsi" w:cstheme="minorHAnsi"/>
          <w:color w:val="000000" w:themeColor="text1"/>
        </w:rPr>
        <w:t xml:space="preserve"> </w:t>
      </w:r>
      <w:r w:rsidR="00673396">
        <w:rPr>
          <w:rFonts w:asciiTheme="minorHAnsi" w:hAnsiTheme="minorHAnsi" w:cstheme="minorHAnsi"/>
          <w:color w:val="000000" w:themeColor="text1"/>
        </w:rPr>
        <w:t>of the Singaporean educational system</w:t>
      </w:r>
      <w:r w:rsidR="00C01B6E">
        <w:rPr>
          <w:rFonts w:asciiTheme="minorHAnsi" w:hAnsiTheme="minorHAnsi" w:cstheme="minorHAnsi"/>
          <w:color w:val="000000" w:themeColor="text1"/>
        </w:rPr>
        <w:t xml:space="preserve"> </w:t>
      </w:r>
      <w:r w:rsidR="004E6D4A">
        <w:rPr>
          <w:rFonts w:asciiTheme="minorHAnsi" w:hAnsiTheme="minorHAnsi" w:cstheme="minorHAnsi"/>
          <w:color w:val="000000" w:themeColor="text1"/>
        </w:rPr>
        <w:t xml:space="preserve">identified by Truax (2017) </w:t>
      </w:r>
      <w:r w:rsidR="00C01B6E">
        <w:rPr>
          <w:rFonts w:asciiTheme="minorHAnsi" w:hAnsiTheme="minorHAnsi" w:cstheme="minorHAnsi"/>
          <w:color w:val="000000" w:themeColor="text1"/>
        </w:rPr>
        <w:t xml:space="preserve">is that </w:t>
      </w:r>
      <w:r w:rsidR="00E0191E">
        <w:rPr>
          <w:rFonts w:asciiTheme="minorHAnsi" w:hAnsiTheme="minorHAnsi" w:cstheme="minorHAnsi"/>
          <w:color w:val="000000" w:themeColor="text1"/>
        </w:rPr>
        <w:t>“</w:t>
      </w:r>
      <w:r w:rsidR="00673396">
        <w:rPr>
          <w:rFonts w:asciiTheme="minorHAnsi" w:hAnsiTheme="minorHAnsi" w:cstheme="minorHAnsi"/>
          <w:color w:val="000000" w:themeColor="text1"/>
        </w:rPr>
        <w:t xml:space="preserve">recently </w:t>
      </w:r>
      <w:r w:rsidR="008B1ABD">
        <w:rPr>
          <w:rFonts w:asciiTheme="minorHAnsi" w:hAnsiTheme="minorHAnsi" w:cstheme="minorHAnsi"/>
          <w:color w:val="000000" w:themeColor="text1"/>
        </w:rPr>
        <w:t xml:space="preserve">many students have reported rising levels </w:t>
      </w:r>
      <w:r w:rsidR="00585228">
        <w:rPr>
          <w:rFonts w:asciiTheme="minorHAnsi" w:hAnsiTheme="minorHAnsi" w:cstheme="minorHAnsi"/>
          <w:color w:val="000000" w:themeColor="text1"/>
        </w:rPr>
        <w:t>of overstress and psychological problems brought on by academic rig</w:t>
      </w:r>
      <w:r w:rsidR="00422F19">
        <w:rPr>
          <w:rFonts w:asciiTheme="minorHAnsi" w:hAnsiTheme="minorHAnsi" w:cstheme="minorHAnsi"/>
          <w:color w:val="000000" w:themeColor="text1"/>
        </w:rPr>
        <w:t>or</w:t>
      </w:r>
      <w:r w:rsidR="00E0191E">
        <w:rPr>
          <w:rFonts w:asciiTheme="minorHAnsi" w:hAnsiTheme="minorHAnsi" w:cstheme="minorHAnsi"/>
          <w:color w:val="000000" w:themeColor="text1"/>
        </w:rPr>
        <w:t>”.</w:t>
      </w:r>
    </w:p>
    <w:p w14:paraId="03F5819F" w14:textId="7C7A63A2" w:rsidR="00FB0173" w:rsidRDefault="00FB0173">
      <w:pPr>
        <w:rPr>
          <w:rFonts w:asciiTheme="minorHAnsi" w:hAnsiTheme="minorHAnsi" w:cstheme="minorHAnsi"/>
          <w:color w:val="000000" w:themeColor="text1"/>
        </w:rPr>
      </w:pPr>
    </w:p>
    <w:p w14:paraId="0E36AC97" w14:textId="266D6BF4" w:rsidR="00B53F4C" w:rsidRDefault="00FB0173">
      <w:pPr>
        <w:rPr>
          <w:rFonts w:asciiTheme="minorHAnsi" w:hAnsiTheme="minorHAnsi" w:cstheme="minorHAnsi"/>
          <w:color w:val="000000" w:themeColor="text1"/>
        </w:rPr>
        <w:sectPr w:rsidR="00B53F4C" w:rsidSect="00B53F4C">
          <w:pgSz w:w="11900" w:h="16840"/>
          <w:pgMar w:top="1440" w:right="1440" w:bottom="1440" w:left="1440" w:header="708" w:footer="708" w:gutter="0"/>
          <w:cols w:space="708"/>
          <w:docGrid w:linePitch="360"/>
        </w:sectPr>
      </w:pPr>
      <w:r>
        <w:rPr>
          <w:rFonts w:asciiTheme="minorHAnsi" w:hAnsiTheme="minorHAnsi" w:cstheme="minorHAnsi"/>
          <w:color w:val="000000" w:themeColor="text1"/>
        </w:rPr>
        <w:t>To conclude this literature review</w:t>
      </w:r>
      <w:r w:rsidR="006829F5">
        <w:rPr>
          <w:rFonts w:asciiTheme="minorHAnsi" w:hAnsiTheme="minorHAnsi" w:cstheme="minorHAnsi"/>
          <w:color w:val="000000" w:themeColor="text1"/>
        </w:rPr>
        <w:t xml:space="preserve"> it has become apparent that there is a possibility that using inference squares </w:t>
      </w:r>
      <w:r w:rsidR="00C973C3">
        <w:rPr>
          <w:rFonts w:asciiTheme="minorHAnsi" w:hAnsiTheme="minorHAnsi" w:cstheme="minorHAnsi"/>
          <w:color w:val="000000" w:themeColor="text1"/>
        </w:rPr>
        <w:t xml:space="preserve">can develop scientific literacy skills as they encourage pupils to work together, discuss answers and draw on background knowledge. </w:t>
      </w:r>
      <w:r w:rsidR="009E79A3">
        <w:rPr>
          <w:rFonts w:asciiTheme="minorHAnsi" w:hAnsiTheme="minorHAnsi" w:cstheme="minorHAnsi"/>
          <w:color w:val="000000" w:themeColor="text1"/>
        </w:rPr>
        <w:t>Having good scientific literacy skills enables pupils to apply knowledge to real-life</w:t>
      </w:r>
      <w:r w:rsidR="00BA2F1C">
        <w:rPr>
          <w:rFonts w:asciiTheme="minorHAnsi" w:hAnsiTheme="minorHAnsi" w:cstheme="minorHAnsi"/>
          <w:color w:val="000000" w:themeColor="text1"/>
        </w:rPr>
        <w:t xml:space="preserve"> situations rather than just understand theories. </w:t>
      </w:r>
      <w:r w:rsidR="00D64586">
        <w:rPr>
          <w:rFonts w:asciiTheme="minorHAnsi" w:hAnsiTheme="minorHAnsi" w:cstheme="minorHAnsi"/>
          <w:color w:val="000000" w:themeColor="text1"/>
        </w:rPr>
        <w:t xml:space="preserve">Pupils need to have good literacy skills to enable them to become scientifically literate or use inference skills. </w:t>
      </w:r>
      <w:r w:rsidR="00BA2F1C">
        <w:rPr>
          <w:rFonts w:asciiTheme="minorHAnsi" w:hAnsiTheme="minorHAnsi" w:cstheme="minorHAnsi"/>
          <w:color w:val="000000" w:themeColor="text1"/>
        </w:rPr>
        <w:t>It would appear from the literature that good scientific literacy skills</w:t>
      </w:r>
      <w:r w:rsidR="00743986">
        <w:rPr>
          <w:rFonts w:asciiTheme="minorHAnsi" w:hAnsiTheme="minorHAnsi" w:cstheme="minorHAnsi"/>
          <w:color w:val="000000" w:themeColor="text1"/>
        </w:rPr>
        <w:t xml:space="preserve"> lead to good </w:t>
      </w:r>
      <w:r w:rsidR="00844ED0">
        <w:rPr>
          <w:rFonts w:asciiTheme="minorHAnsi" w:hAnsiTheme="minorHAnsi" w:cstheme="minorHAnsi"/>
          <w:color w:val="000000" w:themeColor="text1"/>
        </w:rPr>
        <w:t>problem-solving</w:t>
      </w:r>
      <w:r w:rsidR="00743986">
        <w:rPr>
          <w:rFonts w:asciiTheme="minorHAnsi" w:hAnsiTheme="minorHAnsi" w:cstheme="minorHAnsi"/>
          <w:color w:val="000000" w:themeColor="text1"/>
        </w:rPr>
        <w:t xml:space="preserve"> skills and therefore a</w:t>
      </w:r>
      <w:r w:rsidR="00D64586">
        <w:rPr>
          <w:rFonts w:asciiTheme="minorHAnsi" w:hAnsiTheme="minorHAnsi" w:cstheme="minorHAnsi"/>
          <w:color w:val="000000" w:themeColor="text1"/>
        </w:rPr>
        <w:t xml:space="preserve"> possible </w:t>
      </w:r>
      <w:r w:rsidR="00743986">
        <w:rPr>
          <w:rFonts w:asciiTheme="minorHAnsi" w:hAnsiTheme="minorHAnsi" w:cstheme="minorHAnsi"/>
          <w:color w:val="000000" w:themeColor="text1"/>
        </w:rPr>
        <w:t>improvement in performance at PISA tests.</w:t>
      </w:r>
    </w:p>
    <w:p w14:paraId="6C7467E9" w14:textId="5FBFEB90" w:rsidR="00ED5C0F" w:rsidRPr="005A512D" w:rsidRDefault="00ED5C0F" w:rsidP="005A512D">
      <w:pPr>
        <w:pStyle w:val="Heading2"/>
        <w:rPr>
          <w:rFonts w:asciiTheme="minorHAnsi" w:eastAsia="Calibri" w:hAnsiTheme="minorHAnsi"/>
          <w:b/>
          <w:bCs/>
          <w:sz w:val="32"/>
          <w:szCs w:val="32"/>
          <w:lang w:eastAsia="en-US"/>
        </w:rPr>
      </w:pPr>
      <w:bookmarkStart w:id="2" w:name="_School_Policy_and"/>
      <w:bookmarkEnd w:id="2"/>
      <w:r w:rsidRPr="005A512D">
        <w:rPr>
          <w:rFonts w:asciiTheme="minorHAnsi" w:eastAsia="Calibri" w:hAnsiTheme="minorHAnsi"/>
          <w:b/>
          <w:bCs/>
          <w:color w:val="000000" w:themeColor="text1"/>
          <w:sz w:val="32"/>
          <w:szCs w:val="32"/>
          <w:lang w:eastAsia="en-US"/>
        </w:rPr>
        <w:lastRenderedPageBreak/>
        <w:t>School Polic</w:t>
      </w:r>
      <w:r w:rsidR="008A3A66" w:rsidRPr="005A512D">
        <w:rPr>
          <w:rFonts w:asciiTheme="minorHAnsi" w:eastAsia="Calibri" w:hAnsiTheme="minorHAnsi"/>
          <w:b/>
          <w:bCs/>
          <w:color w:val="000000" w:themeColor="text1"/>
          <w:sz w:val="32"/>
          <w:szCs w:val="32"/>
          <w:lang w:eastAsia="en-US"/>
        </w:rPr>
        <w:t>y</w:t>
      </w:r>
      <w:r w:rsidRPr="005A512D">
        <w:rPr>
          <w:rFonts w:asciiTheme="minorHAnsi" w:eastAsia="Calibri" w:hAnsiTheme="minorHAnsi"/>
          <w:b/>
          <w:bCs/>
          <w:color w:val="000000" w:themeColor="text1"/>
          <w:sz w:val="32"/>
          <w:szCs w:val="32"/>
          <w:lang w:eastAsia="en-US"/>
        </w:rPr>
        <w:t xml:space="preserve"> and Practice</w:t>
      </w:r>
    </w:p>
    <w:p w14:paraId="0A9377B6" w14:textId="694C1431" w:rsidR="00D15F4B" w:rsidRDefault="00D15F4B" w:rsidP="00ED5C0F">
      <w:pPr>
        <w:rPr>
          <w:rFonts w:asciiTheme="minorHAnsi" w:eastAsia="Calibri" w:hAnsiTheme="minorHAnsi" w:cstheme="minorHAnsi"/>
          <w:lang w:eastAsia="en-US"/>
        </w:rPr>
      </w:pPr>
    </w:p>
    <w:p w14:paraId="26AF8C45" w14:textId="6B60AE55" w:rsidR="00D15F4B" w:rsidRDefault="00D15F4B" w:rsidP="00ED5C0F">
      <w:pPr>
        <w:rPr>
          <w:rFonts w:asciiTheme="minorHAnsi" w:eastAsia="Calibri" w:hAnsiTheme="minorHAnsi" w:cstheme="minorHAnsi"/>
          <w:lang w:eastAsia="en-US"/>
        </w:rPr>
      </w:pPr>
      <w:r>
        <w:rPr>
          <w:rFonts w:asciiTheme="minorHAnsi" w:eastAsia="Calibri" w:hAnsiTheme="minorHAnsi" w:cstheme="minorHAnsi"/>
          <w:lang w:eastAsia="en-US"/>
        </w:rPr>
        <w:t xml:space="preserve">At </w:t>
      </w:r>
      <w:r w:rsidR="00817305">
        <w:rPr>
          <w:rFonts w:asciiTheme="minorHAnsi" w:eastAsia="Calibri" w:hAnsiTheme="minorHAnsi" w:cstheme="minorHAnsi"/>
          <w:lang w:eastAsia="en-US"/>
        </w:rPr>
        <w:t>S</w:t>
      </w:r>
      <w:r>
        <w:rPr>
          <w:rFonts w:asciiTheme="minorHAnsi" w:eastAsia="Calibri" w:hAnsiTheme="minorHAnsi" w:cstheme="minorHAnsi"/>
          <w:lang w:eastAsia="en-US"/>
        </w:rPr>
        <w:t>chool A</w:t>
      </w:r>
      <w:r w:rsidR="004D348C">
        <w:rPr>
          <w:rFonts w:asciiTheme="minorHAnsi" w:eastAsia="Calibri" w:hAnsiTheme="minorHAnsi" w:cstheme="minorHAnsi"/>
          <w:lang w:eastAsia="en-US"/>
        </w:rPr>
        <w:t xml:space="preserve"> there was a ‘Literacy Skills across the Curriculum’</w:t>
      </w:r>
      <w:r w:rsidR="00817305">
        <w:rPr>
          <w:rFonts w:asciiTheme="minorHAnsi" w:eastAsia="Calibri" w:hAnsiTheme="minorHAnsi" w:cstheme="minorHAnsi"/>
          <w:lang w:eastAsia="en-US"/>
        </w:rPr>
        <w:t xml:space="preserve"> document which </w:t>
      </w:r>
      <w:r w:rsidR="00983615">
        <w:rPr>
          <w:rFonts w:asciiTheme="minorHAnsi" w:eastAsia="Calibri" w:hAnsiTheme="minorHAnsi" w:cstheme="minorHAnsi"/>
          <w:lang w:eastAsia="en-US"/>
        </w:rPr>
        <w:t xml:space="preserve">showed what pupils should achieve at Key Stage 3 in literacy. Towards the end of this document there were two exercises </w:t>
      </w:r>
      <w:r w:rsidR="00DD79CE">
        <w:rPr>
          <w:rFonts w:asciiTheme="minorHAnsi" w:eastAsia="Calibri" w:hAnsiTheme="minorHAnsi" w:cstheme="minorHAnsi"/>
          <w:lang w:eastAsia="en-US"/>
        </w:rPr>
        <w:t>(</w:t>
      </w:r>
      <w:hyperlink w:anchor="_Appendix_C_–" w:history="1">
        <w:r w:rsidR="00DD79CE" w:rsidRPr="006C7E3C">
          <w:rPr>
            <w:rStyle w:val="Hyperlink"/>
            <w:rFonts w:asciiTheme="minorHAnsi" w:eastAsia="Calibri" w:hAnsiTheme="minorHAnsi" w:cstheme="minorHAnsi"/>
            <w:color w:val="000000" w:themeColor="text1"/>
            <w:u w:val="none"/>
            <w:lang w:eastAsia="en-US"/>
          </w:rPr>
          <w:t xml:space="preserve">Appendix </w:t>
        </w:r>
        <w:r w:rsidR="00D35256" w:rsidRPr="006C7E3C">
          <w:rPr>
            <w:rStyle w:val="Hyperlink"/>
            <w:rFonts w:asciiTheme="minorHAnsi" w:eastAsia="Calibri" w:hAnsiTheme="minorHAnsi" w:cstheme="minorHAnsi"/>
            <w:color w:val="000000" w:themeColor="text1"/>
            <w:u w:val="none"/>
            <w:lang w:eastAsia="en-US"/>
          </w:rPr>
          <w:t>C</w:t>
        </w:r>
      </w:hyperlink>
      <w:r w:rsidR="00DD79CE">
        <w:rPr>
          <w:rFonts w:asciiTheme="minorHAnsi" w:eastAsia="Calibri" w:hAnsiTheme="minorHAnsi" w:cstheme="minorHAnsi"/>
          <w:lang w:eastAsia="en-US"/>
        </w:rPr>
        <w:t xml:space="preserve">) </w:t>
      </w:r>
      <w:r w:rsidR="00983615">
        <w:rPr>
          <w:rFonts w:asciiTheme="minorHAnsi" w:eastAsia="Calibri" w:hAnsiTheme="minorHAnsi" w:cstheme="minorHAnsi"/>
          <w:lang w:eastAsia="en-US"/>
        </w:rPr>
        <w:t>where pupils could practice their inference skills</w:t>
      </w:r>
      <w:r w:rsidR="004F2C78">
        <w:rPr>
          <w:rFonts w:asciiTheme="minorHAnsi" w:eastAsia="Calibri" w:hAnsiTheme="minorHAnsi" w:cstheme="minorHAnsi"/>
          <w:lang w:eastAsia="en-US"/>
        </w:rPr>
        <w:t>. However, they would probably need some additional information along with the pictures to practice inference skills</w:t>
      </w:r>
      <w:r w:rsidR="00846EB7">
        <w:rPr>
          <w:rFonts w:asciiTheme="minorHAnsi" w:eastAsia="Calibri" w:hAnsiTheme="minorHAnsi" w:cstheme="minorHAnsi"/>
          <w:lang w:eastAsia="en-US"/>
        </w:rPr>
        <w:t xml:space="preserve"> fully. It seems that School A is aware of literacy requirements across the curriculum</w:t>
      </w:r>
      <w:r w:rsidR="00D41642">
        <w:rPr>
          <w:rFonts w:asciiTheme="minorHAnsi" w:eastAsia="Calibri" w:hAnsiTheme="minorHAnsi" w:cstheme="minorHAnsi"/>
          <w:lang w:eastAsia="en-US"/>
        </w:rPr>
        <w:t xml:space="preserve"> but to be really effective these literacy skills should be embedded into each and every lesson for pupils to see how they benefit from them. According to Tatham (2019) “a built-in approach to information literacy can help ensure relevancy”. </w:t>
      </w:r>
      <w:r w:rsidR="004F4C5C">
        <w:rPr>
          <w:rFonts w:asciiTheme="minorHAnsi" w:eastAsia="Calibri" w:hAnsiTheme="minorHAnsi" w:cstheme="minorHAnsi"/>
          <w:lang w:eastAsia="en-US"/>
        </w:rPr>
        <w:t xml:space="preserve">Pupils will be much more likely to understand how learning literacy skills will be of use to their futures if they are embedded. Looking at several schemes of work for the science department at School A, it seems that teachers are </w:t>
      </w:r>
      <w:r w:rsidR="00F1421E">
        <w:rPr>
          <w:rFonts w:asciiTheme="minorHAnsi" w:eastAsia="Calibri" w:hAnsiTheme="minorHAnsi" w:cstheme="minorHAnsi"/>
          <w:lang w:eastAsia="en-US"/>
        </w:rPr>
        <w:t>identifying where naturally occurring opportunities to develop these literacy skills exist.</w:t>
      </w:r>
    </w:p>
    <w:p w14:paraId="30A8C61E" w14:textId="55C5325B" w:rsidR="0007566D" w:rsidRDefault="0007566D" w:rsidP="00ED5C0F">
      <w:pPr>
        <w:rPr>
          <w:rFonts w:asciiTheme="minorHAnsi" w:eastAsia="Calibri" w:hAnsiTheme="minorHAnsi" w:cstheme="minorHAnsi"/>
          <w:lang w:eastAsia="en-US"/>
        </w:rPr>
      </w:pPr>
    </w:p>
    <w:p w14:paraId="4FDEE99E" w14:textId="45F75FD5" w:rsidR="00D15F4B" w:rsidRDefault="0007566D" w:rsidP="00ED5C0F">
      <w:pPr>
        <w:rPr>
          <w:rFonts w:asciiTheme="minorHAnsi" w:eastAsia="Calibri" w:hAnsiTheme="minorHAnsi" w:cstheme="minorHAnsi"/>
          <w:lang w:eastAsia="en-US"/>
        </w:rPr>
      </w:pPr>
      <w:r>
        <w:rPr>
          <w:rFonts w:asciiTheme="minorHAnsi" w:eastAsia="Calibri" w:hAnsiTheme="minorHAnsi" w:cstheme="minorHAnsi"/>
          <w:lang w:eastAsia="en-US"/>
        </w:rPr>
        <w:t>School A did not however have a policy on scientific literacy or a cross</w:t>
      </w:r>
      <w:r w:rsidR="00B06350">
        <w:rPr>
          <w:rFonts w:asciiTheme="minorHAnsi" w:eastAsia="Calibri" w:hAnsiTheme="minorHAnsi" w:cstheme="minorHAnsi"/>
          <w:lang w:eastAsia="en-US"/>
        </w:rPr>
        <w:t>-</w:t>
      </w:r>
      <w:r>
        <w:rPr>
          <w:rFonts w:asciiTheme="minorHAnsi" w:eastAsia="Calibri" w:hAnsiTheme="minorHAnsi" w:cstheme="minorHAnsi"/>
          <w:lang w:eastAsia="en-US"/>
        </w:rPr>
        <w:t>curriculum scientific literacy document.</w:t>
      </w:r>
      <w:r w:rsidR="00357CC8">
        <w:rPr>
          <w:rFonts w:asciiTheme="minorHAnsi" w:eastAsia="Calibri" w:hAnsiTheme="minorHAnsi" w:cstheme="minorHAnsi"/>
          <w:lang w:eastAsia="en-US"/>
        </w:rPr>
        <w:t xml:space="preserve"> This would be a valuable tool given the way the world is becoming</w:t>
      </w:r>
      <w:r w:rsidR="00B06350">
        <w:rPr>
          <w:rFonts w:asciiTheme="minorHAnsi" w:eastAsia="Calibri" w:hAnsiTheme="minorHAnsi" w:cstheme="minorHAnsi"/>
          <w:lang w:eastAsia="en-US"/>
        </w:rPr>
        <w:t xml:space="preserve"> more scientific and technical</w:t>
      </w:r>
      <w:r w:rsidR="00D9281B">
        <w:rPr>
          <w:rFonts w:asciiTheme="minorHAnsi" w:eastAsia="Calibri" w:hAnsiTheme="minorHAnsi" w:cstheme="minorHAnsi"/>
          <w:lang w:eastAsia="en-US"/>
        </w:rPr>
        <w:t>,</w:t>
      </w:r>
      <w:r w:rsidR="00357CC8">
        <w:rPr>
          <w:rFonts w:asciiTheme="minorHAnsi" w:eastAsia="Calibri" w:hAnsiTheme="minorHAnsi" w:cstheme="minorHAnsi"/>
          <w:lang w:eastAsia="en-US"/>
        </w:rPr>
        <w:t xml:space="preserve"> </w:t>
      </w:r>
      <w:r w:rsidR="00D9281B">
        <w:rPr>
          <w:rFonts w:asciiTheme="minorHAnsi" w:eastAsia="Calibri" w:hAnsiTheme="minorHAnsi" w:cstheme="minorHAnsi"/>
          <w:lang w:eastAsia="en-US"/>
        </w:rPr>
        <w:t>as identified in the literature</w:t>
      </w:r>
      <w:r w:rsidR="00297E01">
        <w:rPr>
          <w:rFonts w:asciiTheme="minorHAnsi" w:eastAsia="Calibri" w:hAnsiTheme="minorHAnsi" w:cstheme="minorHAnsi"/>
          <w:lang w:eastAsia="en-US"/>
        </w:rPr>
        <w:t xml:space="preserve"> </w:t>
      </w:r>
      <w:r w:rsidR="00297E01">
        <w:rPr>
          <w:rFonts w:asciiTheme="minorHAnsi" w:hAnsiTheme="minorHAnsi" w:cstheme="minorHAnsi"/>
          <w:color w:val="000000" w:themeColor="text1"/>
        </w:rPr>
        <w:t>(Education Wales, 2019)</w:t>
      </w:r>
      <w:r w:rsidR="00357CC8">
        <w:rPr>
          <w:rFonts w:asciiTheme="minorHAnsi" w:eastAsia="Calibri" w:hAnsiTheme="minorHAnsi" w:cstheme="minorHAnsi"/>
          <w:lang w:eastAsia="en-US"/>
        </w:rPr>
        <w:t>.</w:t>
      </w:r>
      <w:r w:rsidR="00C115F4">
        <w:rPr>
          <w:rFonts w:asciiTheme="minorHAnsi" w:eastAsia="Calibri" w:hAnsiTheme="minorHAnsi" w:cstheme="minorHAnsi"/>
          <w:lang w:eastAsia="en-US"/>
        </w:rPr>
        <w:t xml:space="preserve"> As with </w:t>
      </w:r>
      <w:r w:rsidR="00F57B96">
        <w:rPr>
          <w:rFonts w:asciiTheme="minorHAnsi" w:eastAsia="Calibri" w:hAnsiTheme="minorHAnsi" w:cstheme="minorHAnsi"/>
          <w:lang w:eastAsia="en-US"/>
        </w:rPr>
        <w:t>literacy skills</w:t>
      </w:r>
      <w:r w:rsidR="002E2F6B">
        <w:rPr>
          <w:rFonts w:asciiTheme="minorHAnsi" w:eastAsia="Calibri" w:hAnsiTheme="minorHAnsi" w:cstheme="minorHAnsi"/>
          <w:lang w:eastAsia="en-US"/>
        </w:rPr>
        <w:t>,</w:t>
      </w:r>
      <w:r w:rsidR="00F57B96">
        <w:rPr>
          <w:rFonts w:asciiTheme="minorHAnsi" w:eastAsia="Calibri" w:hAnsiTheme="minorHAnsi" w:cstheme="minorHAnsi"/>
          <w:lang w:eastAsia="en-US"/>
        </w:rPr>
        <w:t xml:space="preserve"> embedding scientific literacy would help pupils see the benefit </w:t>
      </w:r>
      <w:r w:rsidR="009A3479">
        <w:rPr>
          <w:rFonts w:asciiTheme="minorHAnsi" w:eastAsia="Calibri" w:hAnsiTheme="minorHAnsi" w:cstheme="minorHAnsi"/>
          <w:lang w:eastAsia="en-US"/>
        </w:rPr>
        <w:t xml:space="preserve">of developing these skills </w:t>
      </w:r>
      <w:r w:rsidR="00F57B96">
        <w:rPr>
          <w:rFonts w:asciiTheme="minorHAnsi" w:eastAsia="Calibri" w:hAnsiTheme="minorHAnsi" w:cstheme="minorHAnsi"/>
          <w:lang w:eastAsia="en-US"/>
        </w:rPr>
        <w:t>to their future lives</w:t>
      </w:r>
      <w:r w:rsidR="009A3479">
        <w:rPr>
          <w:rFonts w:asciiTheme="minorHAnsi" w:eastAsia="Calibri" w:hAnsiTheme="minorHAnsi" w:cstheme="minorHAnsi"/>
          <w:lang w:eastAsia="en-US"/>
        </w:rPr>
        <w:t>.</w:t>
      </w:r>
      <w:r w:rsidR="000A0E9F">
        <w:rPr>
          <w:rFonts w:asciiTheme="minorHAnsi" w:eastAsia="Calibri" w:hAnsiTheme="minorHAnsi" w:cstheme="minorHAnsi"/>
          <w:lang w:eastAsia="en-US"/>
        </w:rPr>
        <w:t xml:space="preserve"> Developing scientific literacy </w:t>
      </w:r>
      <w:r w:rsidR="00A2285C">
        <w:rPr>
          <w:rFonts w:asciiTheme="minorHAnsi" w:eastAsia="Calibri" w:hAnsiTheme="minorHAnsi" w:cstheme="minorHAnsi"/>
          <w:lang w:eastAsia="en-US"/>
        </w:rPr>
        <w:t xml:space="preserve">skills </w:t>
      </w:r>
      <w:r w:rsidR="000A0E9F">
        <w:rPr>
          <w:rFonts w:asciiTheme="minorHAnsi" w:eastAsia="Calibri" w:hAnsiTheme="minorHAnsi" w:cstheme="minorHAnsi"/>
          <w:lang w:eastAsia="en-US"/>
        </w:rPr>
        <w:t xml:space="preserve">may also help </w:t>
      </w:r>
      <w:r w:rsidR="00060D56">
        <w:rPr>
          <w:rFonts w:asciiTheme="minorHAnsi" w:eastAsia="Calibri" w:hAnsiTheme="minorHAnsi" w:cstheme="minorHAnsi"/>
          <w:lang w:eastAsia="en-US"/>
        </w:rPr>
        <w:t>pupils</w:t>
      </w:r>
      <w:r w:rsidR="000A0E9F">
        <w:rPr>
          <w:rFonts w:asciiTheme="minorHAnsi" w:eastAsia="Calibri" w:hAnsiTheme="minorHAnsi" w:cstheme="minorHAnsi"/>
          <w:lang w:eastAsia="en-US"/>
        </w:rPr>
        <w:t xml:space="preserve"> to improve</w:t>
      </w:r>
      <w:r w:rsidR="00A2285C">
        <w:rPr>
          <w:rFonts w:asciiTheme="minorHAnsi" w:eastAsia="Calibri" w:hAnsiTheme="minorHAnsi" w:cstheme="minorHAnsi"/>
          <w:lang w:eastAsia="en-US"/>
        </w:rPr>
        <w:t xml:space="preserve"> their performance in PISA tests</w:t>
      </w:r>
      <w:r w:rsidR="00F342FA">
        <w:rPr>
          <w:rFonts w:asciiTheme="minorHAnsi" w:eastAsia="Calibri" w:hAnsiTheme="minorHAnsi" w:cstheme="minorHAnsi"/>
          <w:lang w:eastAsia="en-US"/>
        </w:rPr>
        <w:t xml:space="preserve"> (OECD, 2018a).</w:t>
      </w:r>
    </w:p>
    <w:p w14:paraId="5B8793AB" w14:textId="7B38F197" w:rsidR="004C241A" w:rsidRDefault="004C241A" w:rsidP="00ED5C0F">
      <w:pPr>
        <w:rPr>
          <w:rFonts w:asciiTheme="minorHAnsi" w:eastAsia="Calibri" w:hAnsiTheme="minorHAnsi" w:cstheme="minorHAnsi"/>
          <w:lang w:eastAsia="en-US"/>
        </w:rPr>
      </w:pPr>
    </w:p>
    <w:p w14:paraId="52993254" w14:textId="38D2E7F3" w:rsidR="004C241A" w:rsidRDefault="00EB45F2" w:rsidP="00ED5C0F">
      <w:pPr>
        <w:rPr>
          <w:rFonts w:asciiTheme="minorHAnsi" w:eastAsia="Calibri" w:hAnsiTheme="minorHAnsi" w:cstheme="minorHAnsi"/>
          <w:lang w:eastAsia="en-US"/>
        </w:rPr>
      </w:pPr>
      <w:r>
        <w:rPr>
          <w:rFonts w:asciiTheme="minorHAnsi" w:eastAsia="Calibri" w:hAnsiTheme="minorHAnsi" w:cstheme="minorHAnsi"/>
          <w:lang w:eastAsia="en-US"/>
        </w:rPr>
        <w:t xml:space="preserve">Several science department schemes of work </w:t>
      </w:r>
      <w:r w:rsidR="00677AF4">
        <w:rPr>
          <w:rFonts w:asciiTheme="minorHAnsi" w:eastAsia="Calibri" w:hAnsiTheme="minorHAnsi" w:cstheme="minorHAnsi"/>
          <w:lang w:eastAsia="en-US"/>
        </w:rPr>
        <w:t>(</w:t>
      </w:r>
      <w:hyperlink w:anchor="_Appendix_D_–" w:history="1">
        <w:r w:rsidR="006D1682" w:rsidRPr="006C7E3C">
          <w:rPr>
            <w:rStyle w:val="Hyperlink"/>
            <w:rFonts w:asciiTheme="minorHAnsi" w:eastAsia="Calibri" w:hAnsiTheme="minorHAnsi" w:cstheme="minorHAnsi"/>
            <w:color w:val="000000" w:themeColor="text1"/>
            <w:u w:val="none"/>
            <w:lang w:eastAsia="en-US"/>
          </w:rPr>
          <w:t xml:space="preserve">Appendix </w:t>
        </w:r>
        <w:r w:rsidR="00D35256" w:rsidRPr="006C7E3C">
          <w:rPr>
            <w:rStyle w:val="Hyperlink"/>
            <w:rFonts w:asciiTheme="minorHAnsi" w:eastAsia="Calibri" w:hAnsiTheme="minorHAnsi" w:cstheme="minorHAnsi"/>
            <w:color w:val="000000" w:themeColor="text1"/>
            <w:u w:val="none"/>
            <w:lang w:eastAsia="en-US"/>
          </w:rPr>
          <w:t>D</w:t>
        </w:r>
      </w:hyperlink>
      <w:r w:rsidR="00677AF4">
        <w:rPr>
          <w:rFonts w:asciiTheme="minorHAnsi" w:eastAsia="Calibri" w:hAnsiTheme="minorHAnsi" w:cstheme="minorHAnsi"/>
          <w:lang w:eastAsia="en-US"/>
        </w:rPr>
        <w:t xml:space="preserve">) </w:t>
      </w:r>
      <w:r w:rsidR="00593BC7">
        <w:rPr>
          <w:rFonts w:asciiTheme="minorHAnsi" w:eastAsia="Calibri" w:hAnsiTheme="minorHAnsi" w:cstheme="minorHAnsi"/>
          <w:lang w:eastAsia="en-US"/>
        </w:rPr>
        <w:t xml:space="preserve">from School A </w:t>
      </w:r>
      <w:r>
        <w:rPr>
          <w:rFonts w:asciiTheme="minorHAnsi" w:eastAsia="Calibri" w:hAnsiTheme="minorHAnsi" w:cstheme="minorHAnsi"/>
          <w:lang w:eastAsia="en-US"/>
        </w:rPr>
        <w:t xml:space="preserve">have been examined and none of </w:t>
      </w:r>
      <w:r w:rsidR="002B08A1">
        <w:rPr>
          <w:rFonts w:asciiTheme="minorHAnsi" w:eastAsia="Calibri" w:hAnsiTheme="minorHAnsi" w:cstheme="minorHAnsi"/>
          <w:lang w:eastAsia="en-US"/>
        </w:rPr>
        <w:t>these shows</w:t>
      </w:r>
      <w:r>
        <w:rPr>
          <w:rFonts w:asciiTheme="minorHAnsi" w:eastAsia="Calibri" w:hAnsiTheme="minorHAnsi" w:cstheme="minorHAnsi"/>
          <w:lang w:eastAsia="en-US"/>
        </w:rPr>
        <w:t xml:space="preserve"> specifically where scientific literacy skills are developing</w:t>
      </w:r>
      <w:r w:rsidR="002B08A1">
        <w:rPr>
          <w:rFonts w:asciiTheme="minorHAnsi" w:eastAsia="Calibri" w:hAnsiTheme="minorHAnsi" w:cstheme="minorHAnsi"/>
          <w:lang w:eastAsia="en-US"/>
        </w:rPr>
        <w:t>, a</w:t>
      </w:r>
      <w:r>
        <w:rPr>
          <w:rFonts w:asciiTheme="minorHAnsi" w:eastAsia="Calibri" w:hAnsiTheme="minorHAnsi" w:cstheme="minorHAnsi"/>
          <w:lang w:eastAsia="en-US"/>
        </w:rPr>
        <w:t xml:space="preserve">lthough in </w:t>
      </w:r>
      <w:r w:rsidR="003B08B6">
        <w:rPr>
          <w:rFonts w:asciiTheme="minorHAnsi" w:eastAsia="Calibri" w:hAnsiTheme="minorHAnsi" w:cstheme="minorHAnsi"/>
          <w:lang w:eastAsia="en-US"/>
        </w:rPr>
        <w:t>a few sections it appeared that this was happening naturally</w:t>
      </w:r>
      <w:r w:rsidR="00C00131">
        <w:rPr>
          <w:rFonts w:asciiTheme="minorHAnsi" w:eastAsia="Calibri" w:hAnsiTheme="minorHAnsi" w:cstheme="minorHAnsi"/>
          <w:lang w:eastAsia="en-US"/>
        </w:rPr>
        <w:t>, for example, the information learned about food groups could be applied to eating a healthy diet</w:t>
      </w:r>
      <w:r w:rsidR="003B08B6">
        <w:rPr>
          <w:rFonts w:asciiTheme="minorHAnsi" w:eastAsia="Calibri" w:hAnsiTheme="minorHAnsi" w:cstheme="minorHAnsi"/>
          <w:lang w:eastAsia="en-US"/>
        </w:rPr>
        <w:t>.</w:t>
      </w:r>
      <w:r w:rsidR="00461391">
        <w:rPr>
          <w:rFonts w:asciiTheme="minorHAnsi" w:eastAsia="Calibri" w:hAnsiTheme="minorHAnsi" w:cstheme="minorHAnsi"/>
          <w:lang w:eastAsia="en-US"/>
        </w:rPr>
        <w:t xml:space="preserve"> Would it be a good idea then for schemes of work to show </w:t>
      </w:r>
      <w:r w:rsidR="005918FE">
        <w:rPr>
          <w:rFonts w:asciiTheme="minorHAnsi" w:eastAsia="Calibri" w:hAnsiTheme="minorHAnsi" w:cstheme="minorHAnsi"/>
          <w:lang w:eastAsia="en-US"/>
        </w:rPr>
        <w:t>where teachers are considering opportunities for scientific literacy skills to be developing</w:t>
      </w:r>
      <w:r w:rsidR="00256BCB">
        <w:rPr>
          <w:rFonts w:asciiTheme="minorHAnsi" w:eastAsia="Calibri" w:hAnsiTheme="minorHAnsi" w:cstheme="minorHAnsi"/>
          <w:lang w:eastAsia="en-US"/>
        </w:rPr>
        <w:t xml:space="preserve"> and therefore to make the most of these opportunities</w:t>
      </w:r>
      <w:r w:rsidR="0087601B">
        <w:rPr>
          <w:rFonts w:asciiTheme="minorHAnsi" w:eastAsia="Calibri" w:hAnsiTheme="minorHAnsi" w:cstheme="minorHAnsi"/>
          <w:lang w:eastAsia="en-US"/>
        </w:rPr>
        <w:t>?</w:t>
      </w:r>
    </w:p>
    <w:p w14:paraId="06266707" w14:textId="41B89D8C" w:rsidR="00D15F4B" w:rsidRDefault="00D15F4B" w:rsidP="00ED5C0F">
      <w:pPr>
        <w:rPr>
          <w:rFonts w:asciiTheme="minorHAnsi" w:eastAsia="Calibri" w:hAnsiTheme="minorHAnsi" w:cstheme="minorHAnsi"/>
          <w:lang w:eastAsia="en-US"/>
        </w:rPr>
      </w:pPr>
    </w:p>
    <w:p w14:paraId="6280E93C" w14:textId="76983AAA" w:rsidR="00CC1B80" w:rsidRDefault="00CC1B80" w:rsidP="00ED5C0F">
      <w:pPr>
        <w:rPr>
          <w:rFonts w:asciiTheme="minorHAnsi" w:eastAsia="Calibri" w:hAnsiTheme="minorHAnsi" w:cstheme="minorHAnsi"/>
          <w:lang w:eastAsia="en-US"/>
        </w:rPr>
      </w:pPr>
      <w:r>
        <w:rPr>
          <w:rFonts w:asciiTheme="minorHAnsi" w:eastAsia="Calibri" w:hAnsiTheme="minorHAnsi" w:cstheme="minorHAnsi"/>
          <w:lang w:eastAsia="en-US"/>
        </w:rPr>
        <w:t>On the limited number of schemes of work examined there w</w:t>
      </w:r>
      <w:r w:rsidR="00F31469">
        <w:rPr>
          <w:rFonts w:asciiTheme="minorHAnsi" w:eastAsia="Calibri" w:hAnsiTheme="minorHAnsi" w:cstheme="minorHAnsi"/>
          <w:lang w:eastAsia="en-US"/>
        </w:rPr>
        <w:t>as</w:t>
      </w:r>
      <w:r>
        <w:rPr>
          <w:rFonts w:asciiTheme="minorHAnsi" w:eastAsia="Calibri" w:hAnsiTheme="minorHAnsi" w:cstheme="minorHAnsi"/>
          <w:lang w:eastAsia="en-US"/>
        </w:rPr>
        <w:t xml:space="preserve"> also no use of inference squares made, which potentially could have been useful as the literature shows </w:t>
      </w:r>
      <w:r w:rsidR="00192C3E">
        <w:rPr>
          <w:rFonts w:asciiTheme="minorHAnsi" w:eastAsia="Calibri" w:hAnsiTheme="minorHAnsi" w:cstheme="minorHAnsi"/>
          <w:lang w:eastAsia="en-US"/>
        </w:rPr>
        <w:t>this tool to be effective in developing scientific literacy.</w:t>
      </w:r>
      <w:r w:rsidR="00F31469">
        <w:rPr>
          <w:rFonts w:asciiTheme="minorHAnsi" w:eastAsia="Calibri" w:hAnsiTheme="minorHAnsi" w:cstheme="minorHAnsi"/>
          <w:lang w:eastAsia="en-US"/>
        </w:rPr>
        <w:t xml:space="preserve"> Within the science lessons observed there was never an inference square used, so teachers are probably unfamiliar with this as a tool for learning.</w:t>
      </w:r>
      <w:r w:rsidR="002B7948">
        <w:rPr>
          <w:rFonts w:asciiTheme="minorHAnsi" w:eastAsia="Calibri" w:hAnsiTheme="minorHAnsi" w:cstheme="minorHAnsi"/>
          <w:lang w:eastAsia="en-US"/>
        </w:rPr>
        <w:t xml:space="preserve"> </w:t>
      </w:r>
      <w:r w:rsidR="00DB17A5">
        <w:rPr>
          <w:rFonts w:asciiTheme="minorHAnsi" w:eastAsia="Calibri" w:hAnsiTheme="minorHAnsi" w:cstheme="minorHAnsi"/>
          <w:lang w:eastAsia="en-US"/>
        </w:rPr>
        <w:t xml:space="preserve">A suitable lesson for use of </w:t>
      </w:r>
      <w:r w:rsidR="001D279A">
        <w:rPr>
          <w:rFonts w:asciiTheme="minorHAnsi" w:eastAsia="Calibri" w:hAnsiTheme="minorHAnsi" w:cstheme="minorHAnsi"/>
          <w:lang w:eastAsia="en-US"/>
        </w:rPr>
        <w:t xml:space="preserve">an </w:t>
      </w:r>
      <w:r w:rsidR="00DB17A5">
        <w:rPr>
          <w:rFonts w:asciiTheme="minorHAnsi" w:eastAsia="Calibri" w:hAnsiTheme="minorHAnsi" w:cstheme="minorHAnsi"/>
          <w:lang w:eastAsia="en-US"/>
        </w:rPr>
        <w:t xml:space="preserve">inference square may have been </w:t>
      </w:r>
      <w:r w:rsidR="004D034C">
        <w:rPr>
          <w:rFonts w:asciiTheme="minorHAnsi" w:eastAsia="Calibri" w:hAnsiTheme="minorHAnsi" w:cstheme="minorHAnsi"/>
          <w:lang w:eastAsia="en-US"/>
        </w:rPr>
        <w:t xml:space="preserve">inferring </w:t>
      </w:r>
      <w:r w:rsidR="00DA748F">
        <w:rPr>
          <w:rFonts w:asciiTheme="minorHAnsi" w:eastAsia="Calibri" w:hAnsiTheme="minorHAnsi" w:cstheme="minorHAnsi"/>
          <w:lang w:eastAsia="en-US"/>
        </w:rPr>
        <w:t xml:space="preserve">suitable habitats for animals based on their characteristics. </w:t>
      </w:r>
      <w:r w:rsidR="006D5120">
        <w:rPr>
          <w:rFonts w:asciiTheme="minorHAnsi" w:eastAsia="Calibri" w:hAnsiTheme="minorHAnsi" w:cstheme="minorHAnsi"/>
          <w:lang w:eastAsia="en-US"/>
        </w:rPr>
        <w:t xml:space="preserve">For this </w:t>
      </w:r>
      <w:r w:rsidR="000B68A5">
        <w:rPr>
          <w:rFonts w:asciiTheme="minorHAnsi" w:eastAsia="Calibri" w:hAnsiTheme="minorHAnsi" w:cstheme="minorHAnsi"/>
          <w:lang w:eastAsia="en-US"/>
        </w:rPr>
        <w:t>study</w:t>
      </w:r>
      <w:r w:rsidR="006D5120">
        <w:rPr>
          <w:rFonts w:asciiTheme="minorHAnsi" w:eastAsia="Calibri" w:hAnsiTheme="minorHAnsi" w:cstheme="minorHAnsi"/>
          <w:lang w:eastAsia="en-US"/>
        </w:rPr>
        <w:t xml:space="preserve"> it was decided </w:t>
      </w:r>
      <w:r w:rsidR="00D4281C">
        <w:rPr>
          <w:rFonts w:asciiTheme="minorHAnsi" w:eastAsia="Calibri" w:hAnsiTheme="minorHAnsi" w:cstheme="minorHAnsi"/>
          <w:lang w:eastAsia="en-US"/>
        </w:rPr>
        <w:t>t</w:t>
      </w:r>
      <w:r w:rsidR="002B7948">
        <w:rPr>
          <w:rFonts w:asciiTheme="minorHAnsi" w:eastAsia="Calibri" w:hAnsiTheme="minorHAnsi" w:cstheme="minorHAnsi"/>
          <w:lang w:eastAsia="en-US"/>
        </w:rPr>
        <w:t xml:space="preserve">o establish whether </w:t>
      </w:r>
      <w:r w:rsidR="00D4281C">
        <w:rPr>
          <w:rFonts w:asciiTheme="minorHAnsi" w:eastAsia="Calibri" w:hAnsiTheme="minorHAnsi" w:cstheme="minorHAnsi"/>
          <w:lang w:eastAsia="en-US"/>
        </w:rPr>
        <w:t>inference squares were</w:t>
      </w:r>
      <w:r w:rsidR="002B7948">
        <w:rPr>
          <w:rFonts w:asciiTheme="minorHAnsi" w:eastAsia="Calibri" w:hAnsiTheme="minorHAnsi" w:cstheme="minorHAnsi"/>
          <w:lang w:eastAsia="en-US"/>
        </w:rPr>
        <w:t xml:space="preserve"> effective i</w:t>
      </w:r>
      <w:r w:rsidR="00D4281C">
        <w:rPr>
          <w:rFonts w:asciiTheme="minorHAnsi" w:eastAsia="Calibri" w:hAnsiTheme="minorHAnsi" w:cstheme="minorHAnsi"/>
          <w:lang w:eastAsia="en-US"/>
        </w:rPr>
        <w:t>n</w:t>
      </w:r>
      <w:r w:rsidR="002B7948">
        <w:rPr>
          <w:rFonts w:asciiTheme="minorHAnsi" w:eastAsia="Calibri" w:hAnsiTheme="minorHAnsi" w:cstheme="minorHAnsi"/>
          <w:lang w:eastAsia="en-US"/>
        </w:rPr>
        <w:t xml:space="preserve"> </w:t>
      </w:r>
      <w:r w:rsidR="00D4281C">
        <w:rPr>
          <w:rFonts w:asciiTheme="minorHAnsi" w:eastAsia="Calibri" w:hAnsiTheme="minorHAnsi" w:cstheme="minorHAnsi"/>
          <w:lang w:eastAsia="en-US"/>
        </w:rPr>
        <w:t>attempting to answer three sample PISA questions</w:t>
      </w:r>
      <w:r w:rsidR="00C2175B">
        <w:rPr>
          <w:rFonts w:asciiTheme="minorHAnsi" w:eastAsia="Calibri" w:hAnsiTheme="minorHAnsi" w:cstheme="minorHAnsi"/>
          <w:lang w:eastAsia="en-US"/>
        </w:rPr>
        <w:t xml:space="preserve"> (</w:t>
      </w:r>
      <w:hyperlink w:anchor="_Appendix_E_–" w:history="1">
        <w:r w:rsidR="00C2175B" w:rsidRPr="006C7E3C">
          <w:rPr>
            <w:rStyle w:val="Hyperlink"/>
            <w:rFonts w:asciiTheme="minorHAnsi" w:eastAsia="Calibri" w:hAnsiTheme="minorHAnsi" w:cstheme="minorHAnsi"/>
            <w:color w:val="000000" w:themeColor="text1"/>
            <w:u w:val="none"/>
            <w:lang w:eastAsia="en-US"/>
          </w:rPr>
          <w:t xml:space="preserve">Appendix </w:t>
        </w:r>
        <w:r w:rsidR="00D35256" w:rsidRPr="006C7E3C">
          <w:rPr>
            <w:rStyle w:val="Hyperlink"/>
            <w:rFonts w:asciiTheme="minorHAnsi" w:eastAsia="Calibri" w:hAnsiTheme="minorHAnsi" w:cstheme="minorHAnsi"/>
            <w:color w:val="000000" w:themeColor="text1"/>
            <w:u w:val="none"/>
            <w:lang w:eastAsia="en-US"/>
          </w:rPr>
          <w:t>E</w:t>
        </w:r>
      </w:hyperlink>
      <w:r w:rsidR="00C2175B">
        <w:rPr>
          <w:rFonts w:asciiTheme="minorHAnsi" w:eastAsia="Calibri" w:hAnsiTheme="minorHAnsi" w:cstheme="minorHAnsi"/>
          <w:lang w:eastAsia="en-US"/>
        </w:rPr>
        <w:t>).</w:t>
      </w:r>
    </w:p>
    <w:p w14:paraId="27D772D4" w14:textId="59133643" w:rsidR="00084C77" w:rsidRDefault="00084C77" w:rsidP="00ED5C0F">
      <w:pPr>
        <w:rPr>
          <w:rFonts w:asciiTheme="minorHAnsi" w:eastAsia="Calibri" w:hAnsiTheme="minorHAnsi" w:cstheme="minorHAnsi"/>
          <w:lang w:eastAsia="en-US"/>
        </w:rPr>
      </w:pPr>
    </w:p>
    <w:p w14:paraId="51158CD1" w14:textId="254CA067" w:rsidR="00192C3E" w:rsidRDefault="00192C3E" w:rsidP="00ED5C0F">
      <w:pPr>
        <w:rPr>
          <w:rFonts w:asciiTheme="minorHAnsi" w:eastAsia="Calibri" w:hAnsiTheme="minorHAnsi" w:cstheme="minorHAnsi"/>
          <w:lang w:eastAsia="en-US"/>
        </w:rPr>
      </w:pPr>
    </w:p>
    <w:p w14:paraId="07B26058" w14:textId="6126CA09" w:rsidR="0077325F" w:rsidRDefault="0077325F" w:rsidP="00ED5C0F">
      <w:pPr>
        <w:rPr>
          <w:rFonts w:asciiTheme="minorHAnsi" w:eastAsia="Calibri" w:hAnsiTheme="minorHAnsi" w:cstheme="minorHAnsi"/>
          <w:lang w:eastAsia="en-US"/>
        </w:rPr>
      </w:pPr>
    </w:p>
    <w:p w14:paraId="2821B2B5" w14:textId="2FD191C3" w:rsidR="0077325F" w:rsidRDefault="0077325F" w:rsidP="00ED5C0F">
      <w:pPr>
        <w:rPr>
          <w:rFonts w:asciiTheme="minorHAnsi" w:eastAsia="Calibri" w:hAnsiTheme="minorHAnsi" w:cstheme="minorHAnsi"/>
          <w:lang w:eastAsia="en-US"/>
        </w:rPr>
      </w:pPr>
    </w:p>
    <w:p w14:paraId="15D1AEAC" w14:textId="2826C53E" w:rsidR="0077325F" w:rsidRDefault="0077325F" w:rsidP="00ED5C0F">
      <w:pPr>
        <w:rPr>
          <w:rFonts w:asciiTheme="minorHAnsi" w:eastAsia="Calibri" w:hAnsiTheme="minorHAnsi" w:cstheme="minorHAnsi"/>
          <w:lang w:eastAsia="en-US"/>
        </w:rPr>
      </w:pPr>
    </w:p>
    <w:p w14:paraId="72699D4F" w14:textId="58C4CBF8" w:rsidR="0077325F" w:rsidRDefault="0077325F" w:rsidP="00ED5C0F">
      <w:pPr>
        <w:rPr>
          <w:rFonts w:asciiTheme="minorHAnsi" w:eastAsia="Calibri" w:hAnsiTheme="minorHAnsi" w:cstheme="minorHAnsi"/>
          <w:lang w:eastAsia="en-US"/>
        </w:rPr>
      </w:pPr>
    </w:p>
    <w:p w14:paraId="10D1D512" w14:textId="5CE7BD33" w:rsidR="0077325F" w:rsidRDefault="0077325F" w:rsidP="00ED5C0F">
      <w:pPr>
        <w:rPr>
          <w:rFonts w:asciiTheme="minorHAnsi" w:eastAsia="Calibri" w:hAnsiTheme="minorHAnsi" w:cstheme="minorHAnsi"/>
          <w:lang w:eastAsia="en-US"/>
        </w:rPr>
      </w:pPr>
    </w:p>
    <w:p w14:paraId="4AA04C04" w14:textId="07EB88F4" w:rsidR="00582840" w:rsidRDefault="00582840" w:rsidP="00ED5C0F">
      <w:pPr>
        <w:rPr>
          <w:rFonts w:asciiTheme="minorHAnsi" w:eastAsia="Calibri" w:hAnsiTheme="minorHAnsi" w:cstheme="minorHAnsi"/>
          <w:lang w:eastAsia="en-US"/>
        </w:rPr>
      </w:pPr>
    </w:p>
    <w:p w14:paraId="4923E52D" w14:textId="77777777" w:rsidR="00B53F4C" w:rsidRDefault="00B53F4C" w:rsidP="00ED5C0F">
      <w:pPr>
        <w:rPr>
          <w:rFonts w:asciiTheme="minorHAnsi" w:eastAsia="Calibri" w:hAnsiTheme="minorHAnsi" w:cstheme="minorHAnsi"/>
          <w:lang w:eastAsia="en-US"/>
        </w:rPr>
        <w:sectPr w:rsidR="00B53F4C" w:rsidSect="00B53F4C">
          <w:pgSz w:w="11900" w:h="16840"/>
          <w:pgMar w:top="1440" w:right="1440" w:bottom="1440" w:left="1440" w:header="708" w:footer="708" w:gutter="0"/>
          <w:cols w:space="708"/>
          <w:docGrid w:linePitch="360"/>
        </w:sectPr>
      </w:pPr>
    </w:p>
    <w:p w14:paraId="412DBC3F" w14:textId="77777777" w:rsidR="00804CEE" w:rsidRPr="005A512D" w:rsidRDefault="00804CEE" w:rsidP="005A512D">
      <w:pPr>
        <w:pStyle w:val="Heading2"/>
        <w:rPr>
          <w:rFonts w:asciiTheme="minorHAnsi" w:eastAsia="Calibri" w:hAnsiTheme="minorHAnsi"/>
          <w:b/>
          <w:bCs/>
          <w:sz w:val="32"/>
          <w:szCs w:val="32"/>
          <w:lang w:eastAsia="en-US"/>
        </w:rPr>
      </w:pPr>
      <w:bookmarkStart w:id="3" w:name="_Methodology_and_Ethics"/>
      <w:bookmarkEnd w:id="3"/>
      <w:r w:rsidRPr="005A512D">
        <w:rPr>
          <w:rFonts w:asciiTheme="minorHAnsi" w:eastAsia="Calibri" w:hAnsiTheme="minorHAnsi"/>
          <w:b/>
          <w:bCs/>
          <w:color w:val="000000" w:themeColor="text1"/>
          <w:sz w:val="32"/>
          <w:szCs w:val="32"/>
          <w:lang w:eastAsia="en-US"/>
        </w:rPr>
        <w:lastRenderedPageBreak/>
        <w:t>Methodology and Ethics</w:t>
      </w:r>
    </w:p>
    <w:p w14:paraId="79650FFF" w14:textId="77777777" w:rsidR="0046516F" w:rsidRDefault="0046516F" w:rsidP="00804CEE">
      <w:pPr>
        <w:rPr>
          <w:rFonts w:asciiTheme="minorHAnsi" w:eastAsia="Calibri" w:hAnsiTheme="minorHAnsi" w:cstheme="minorHAnsi"/>
          <w:lang w:eastAsia="en-US"/>
        </w:rPr>
      </w:pPr>
    </w:p>
    <w:p w14:paraId="2649CBDA" w14:textId="0CBB1E9A" w:rsidR="00804CEE" w:rsidRDefault="00804CEE" w:rsidP="00804CEE">
      <w:pPr>
        <w:rPr>
          <w:rFonts w:asciiTheme="minorHAnsi" w:eastAsia="Calibri" w:hAnsiTheme="minorHAnsi" w:cstheme="minorHAnsi"/>
          <w:lang w:eastAsia="en-US"/>
        </w:rPr>
      </w:pPr>
      <w:r>
        <w:rPr>
          <w:rFonts w:asciiTheme="minorHAnsi" w:eastAsia="Calibri" w:hAnsiTheme="minorHAnsi" w:cstheme="minorHAnsi"/>
          <w:lang w:eastAsia="en-US"/>
        </w:rPr>
        <w:t>Cochrane and Puvaneswaralingam (2012) identify that “all studies need to have a purpose and aim to develop knowledge or understanding in a particular area”. The aim of this research was to establish whether the use of an inference square improved scientific literacy in order to improve pupils’ ability to complete PISA questions correctly.</w:t>
      </w:r>
      <w:r w:rsidR="0046516F">
        <w:rPr>
          <w:rFonts w:asciiTheme="minorHAnsi" w:eastAsia="Calibri" w:hAnsiTheme="minorHAnsi" w:cstheme="minorHAnsi"/>
          <w:lang w:eastAsia="en-US"/>
        </w:rPr>
        <w:t xml:space="preserve"> </w:t>
      </w:r>
      <w:r>
        <w:rPr>
          <w:rFonts w:asciiTheme="minorHAnsi" w:eastAsia="Calibri" w:hAnsiTheme="minorHAnsi" w:cstheme="minorHAnsi"/>
          <w:lang w:eastAsia="en-US"/>
        </w:rPr>
        <w:t>The research question was</w:t>
      </w:r>
      <w:r w:rsidR="0047261A">
        <w:rPr>
          <w:rFonts w:asciiTheme="minorHAnsi" w:eastAsia="Calibri" w:hAnsiTheme="minorHAnsi" w:cstheme="minorHAnsi"/>
          <w:lang w:eastAsia="en-US"/>
        </w:rPr>
        <w:t>:</w:t>
      </w:r>
      <w:r>
        <w:rPr>
          <w:rFonts w:asciiTheme="minorHAnsi" w:eastAsia="Calibri" w:hAnsiTheme="minorHAnsi" w:cstheme="minorHAnsi"/>
          <w:lang w:eastAsia="en-US"/>
        </w:rPr>
        <w:t xml:space="preserve"> </w:t>
      </w:r>
      <w:r w:rsidR="0047261A">
        <w:rPr>
          <w:rFonts w:asciiTheme="minorHAnsi" w:eastAsia="Calibri" w:hAnsiTheme="minorHAnsi" w:cstheme="minorHAnsi"/>
          <w:i/>
          <w:iCs/>
          <w:lang w:eastAsia="en-US"/>
        </w:rPr>
        <w:t>W</w:t>
      </w:r>
      <w:r w:rsidRPr="00910470">
        <w:rPr>
          <w:rFonts w:asciiTheme="minorHAnsi" w:eastAsia="Calibri" w:hAnsiTheme="minorHAnsi" w:cstheme="minorHAnsi"/>
          <w:i/>
          <w:iCs/>
          <w:lang w:eastAsia="en-US"/>
        </w:rPr>
        <w:t xml:space="preserve">hat impact does the use of inference squares have on </w:t>
      </w:r>
      <w:r w:rsidRPr="009F1BBD">
        <w:rPr>
          <w:rFonts w:asciiTheme="minorHAnsi" w:eastAsia="Calibri" w:hAnsiTheme="minorHAnsi" w:cstheme="minorHAnsi"/>
          <w:i/>
          <w:iCs/>
          <w:lang w:eastAsia="en-US"/>
        </w:rPr>
        <w:t>pupils’ ability to answer scientific literacy focused PISA questions</w:t>
      </w:r>
      <w:r>
        <w:rPr>
          <w:rFonts w:asciiTheme="minorHAnsi" w:eastAsia="Calibri" w:hAnsiTheme="minorHAnsi" w:cstheme="minorHAnsi"/>
          <w:i/>
          <w:iCs/>
          <w:lang w:eastAsia="en-US"/>
        </w:rPr>
        <w:t>?</w:t>
      </w:r>
      <w:r>
        <w:rPr>
          <w:rFonts w:asciiTheme="minorHAnsi" w:eastAsia="Calibri" w:hAnsiTheme="minorHAnsi" w:cstheme="minorHAnsi"/>
          <w:lang w:eastAsia="en-US"/>
        </w:rPr>
        <w:t xml:space="preserve"> The sub-questions were</w:t>
      </w:r>
      <w:r w:rsidR="0047261A">
        <w:rPr>
          <w:rFonts w:asciiTheme="minorHAnsi" w:eastAsia="Calibri" w:hAnsiTheme="minorHAnsi" w:cstheme="minorHAnsi"/>
          <w:lang w:eastAsia="en-US"/>
        </w:rPr>
        <w:t>:</w:t>
      </w:r>
      <w:r>
        <w:rPr>
          <w:rFonts w:asciiTheme="minorHAnsi" w:eastAsia="Calibri" w:hAnsiTheme="minorHAnsi" w:cstheme="minorHAnsi"/>
          <w:lang w:eastAsia="en-US"/>
        </w:rPr>
        <w:t xml:space="preserve"> </w:t>
      </w:r>
      <w:r w:rsidR="0047261A">
        <w:rPr>
          <w:rFonts w:asciiTheme="minorHAnsi" w:eastAsia="Calibri" w:hAnsiTheme="minorHAnsi" w:cstheme="minorHAnsi"/>
          <w:i/>
          <w:iCs/>
          <w:color w:val="000000" w:themeColor="text1"/>
          <w:lang w:eastAsia="en-US"/>
        </w:rPr>
        <w:t>W</w:t>
      </w:r>
      <w:r w:rsidRPr="00BA0CE2">
        <w:rPr>
          <w:rFonts w:asciiTheme="minorHAnsi" w:eastAsia="Calibri" w:hAnsiTheme="minorHAnsi" w:cstheme="minorHAnsi"/>
          <w:i/>
          <w:iCs/>
          <w:color w:val="000000" w:themeColor="text1"/>
          <w:lang w:eastAsia="en-US"/>
        </w:rPr>
        <w:t xml:space="preserve">hat do the terms ‘inference’ and ‘inference </w:t>
      </w:r>
      <w:r>
        <w:rPr>
          <w:rFonts w:asciiTheme="minorHAnsi" w:eastAsia="Calibri" w:hAnsiTheme="minorHAnsi" w:cstheme="minorHAnsi"/>
          <w:i/>
          <w:iCs/>
          <w:color w:val="000000" w:themeColor="text1"/>
          <w:lang w:eastAsia="en-US"/>
        </w:rPr>
        <w:t>square</w:t>
      </w:r>
      <w:r w:rsidRPr="00BA0CE2">
        <w:rPr>
          <w:rFonts w:asciiTheme="minorHAnsi" w:eastAsia="Calibri" w:hAnsiTheme="minorHAnsi" w:cstheme="minorHAnsi"/>
          <w:i/>
          <w:iCs/>
          <w:color w:val="000000" w:themeColor="text1"/>
          <w:lang w:eastAsia="en-US"/>
        </w:rPr>
        <w:t xml:space="preserve">’ </w:t>
      </w:r>
      <w:r w:rsidRPr="00E12E52">
        <w:rPr>
          <w:rFonts w:asciiTheme="minorHAnsi" w:eastAsia="Calibri" w:hAnsiTheme="minorHAnsi" w:cstheme="minorHAnsi"/>
          <w:i/>
          <w:iCs/>
          <w:color w:val="000000" w:themeColor="text1"/>
          <w:lang w:eastAsia="en-US"/>
        </w:rPr>
        <w:t xml:space="preserve">mean? </w:t>
      </w:r>
      <w:r w:rsidR="0047261A">
        <w:rPr>
          <w:rFonts w:asciiTheme="minorHAnsi" w:eastAsia="Calibri" w:hAnsiTheme="minorHAnsi" w:cstheme="minorHAnsi"/>
          <w:i/>
          <w:iCs/>
          <w:color w:val="000000" w:themeColor="text1"/>
          <w:lang w:eastAsia="en-US"/>
        </w:rPr>
        <w:t>W</w:t>
      </w:r>
      <w:r w:rsidRPr="00E12E52">
        <w:rPr>
          <w:rFonts w:asciiTheme="minorHAnsi" w:eastAsia="Calibri" w:hAnsiTheme="minorHAnsi" w:cstheme="minorHAnsi"/>
          <w:i/>
          <w:iCs/>
          <w:color w:val="000000" w:themeColor="text1"/>
          <w:lang w:eastAsia="en-US"/>
        </w:rPr>
        <w:t xml:space="preserve">hat does the term ‘scientific literacy’ mean? </w:t>
      </w:r>
      <w:r w:rsidR="0047261A">
        <w:rPr>
          <w:rFonts w:asciiTheme="minorHAnsi" w:eastAsia="Calibri" w:hAnsiTheme="minorHAnsi" w:cstheme="minorHAnsi"/>
          <w:i/>
          <w:iCs/>
          <w:color w:val="000000" w:themeColor="text1"/>
          <w:lang w:eastAsia="en-US"/>
        </w:rPr>
        <w:t>and W</w:t>
      </w:r>
      <w:r w:rsidRPr="00E12E52">
        <w:rPr>
          <w:rFonts w:asciiTheme="minorHAnsi" w:eastAsia="Calibri" w:hAnsiTheme="minorHAnsi" w:cstheme="minorHAnsi"/>
          <w:i/>
          <w:iCs/>
          <w:color w:val="000000" w:themeColor="text1"/>
          <w:lang w:eastAsia="en-US"/>
        </w:rPr>
        <w:t>hat does the term ‘PISA’ mean?</w:t>
      </w:r>
      <w:r>
        <w:rPr>
          <w:rFonts w:asciiTheme="minorHAnsi" w:eastAsia="Calibri" w:hAnsiTheme="minorHAnsi" w:cstheme="minorHAnsi"/>
          <w:b/>
          <w:bCs/>
          <w:i/>
          <w:iCs/>
          <w:color w:val="000000" w:themeColor="text1"/>
          <w:lang w:eastAsia="en-US"/>
        </w:rPr>
        <w:t xml:space="preserve"> </w:t>
      </w:r>
      <w:r>
        <w:rPr>
          <w:rFonts w:asciiTheme="minorHAnsi" w:eastAsia="Calibri" w:hAnsiTheme="minorHAnsi" w:cstheme="minorHAnsi"/>
          <w:lang w:eastAsia="en-US"/>
        </w:rPr>
        <w:t>Kinmond (2012) states that “a</w:t>
      </w:r>
      <w:r w:rsidRPr="00335D38">
        <w:rPr>
          <w:rFonts w:asciiTheme="minorHAnsi" w:eastAsia="Calibri" w:hAnsiTheme="minorHAnsi" w:cstheme="minorHAnsi"/>
          <w:lang w:eastAsia="en-US"/>
        </w:rPr>
        <w:t xml:space="preserve"> clear and appropriate research question, or set of interrelated questions, forms the foundation of good research</w:t>
      </w:r>
      <w:r>
        <w:rPr>
          <w:rFonts w:asciiTheme="minorHAnsi" w:eastAsia="Calibri" w:hAnsiTheme="minorHAnsi" w:cstheme="minorHAnsi"/>
          <w:lang w:eastAsia="en-US"/>
        </w:rPr>
        <w:t>”.</w:t>
      </w:r>
    </w:p>
    <w:p w14:paraId="18A40FC2" w14:textId="38C1C56A" w:rsidR="0046516F" w:rsidRDefault="0046516F" w:rsidP="00804CEE">
      <w:pPr>
        <w:rPr>
          <w:rFonts w:asciiTheme="minorHAnsi" w:eastAsia="Calibri" w:hAnsiTheme="minorHAnsi" w:cstheme="minorHAnsi"/>
          <w:lang w:eastAsia="en-US"/>
        </w:rPr>
      </w:pPr>
    </w:p>
    <w:p w14:paraId="7CBF5270" w14:textId="06FD53DF" w:rsidR="00A95FFC" w:rsidRDefault="00A95FFC" w:rsidP="00804CEE">
      <w:pPr>
        <w:rPr>
          <w:rFonts w:asciiTheme="minorHAnsi" w:eastAsia="Calibri" w:hAnsiTheme="minorHAnsi" w:cstheme="minorHAnsi"/>
          <w:lang w:eastAsia="en-US"/>
        </w:rPr>
      </w:pPr>
      <w:r>
        <w:rPr>
          <w:rFonts w:asciiTheme="minorHAnsi" w:eastAsia="Calibri" w:hAnsiTheme="minorHAnsi" w:cstheme="minorHAnsi"/>
          <w:lang w:eastAsia="en-US"/>
        </w:rPr>
        <w:t>The topic was allocated to the researcher by the University but became interesting to the researcher after conducting some background reading. The hypothesis for the study was that use of inference squares will improve scientific literacy and therefore improve performance in PISA results. Verma and Beard cited in Bell and Waters (2014) define hypothesis as “a tentative proposition which is subject to verification through subsequent investigation”. They go on to state that the hypothesis is a hunch on the part of the researcher that there is a relationship between variables. Due again to inexperience on the part of the researcher, the hypothesis had too many variables. It might have been better to split the hypothesis into two pieces of research. One of these would examine whether the use of inference squares would affect scientific literacy and the other would establish if being scientifically literate improves performance in PISA tests.</w:t>
      </w:r>
    </w:p>
    <w:p w14:paraId="413E1D78" w14:textId="77777777" w:rsidR="00A95FFC" w:rsidRDefault="00A95FFC" w:rsidP="00804CEE">
      <w:pPr>
        <w:rPr>
          <w:rFonts w:asciiTheme="minorHAnsi" w:eastAsia="Calibri" w:hAnsiTheme="minorHAnsi" w:cstheme="minorHAnsi"/>
          <w:lang w:eastAsia="en-US"/>
        </w:rPr>
      </w:pPr>
    </w:p>
    <w:p w14:paraId="0E94713E" w14:textId="42B25ED7" w:rsidR="00E574D8" w:rsidRPr="00E574D8" w:rsidRDefault="00804CEE" w:rsidP="00E574D8">
      <w:pPr>
        <w:rPr>
          <w:rFonts w:asciiTheme="minorHAnsi" w:eastAsia="Calibri" w:hAnsiTheme="minorHAnsi" w:cstheme="minorHAnsi"/>
          <w:lang w:eastAsia="en-US"/>
        </w:rPr>
      </w:pPr>
      <w:r>
        <w:rPr>
          <w:rFonts w:asciiTheme="minorHAnsi" w:eastAsia="Calibri" w:hAnsiTheme="minorHAnsi" w:cstheme="minorHAnsi"/>
          <w:lang w:eastAsia="en-US"/>
        </w:rPr>
        <w:t>Bell and Waters (2014) describe a number of approaches to research. One of these is ‘Experimental style’ where experiments are relatively easy to plan and deal with measurable phenomena. Tymms cited in Arthur et al. (2012) identif</w:t>
      </w:r>
      <w:r w:rsidR="00AD5D43">
        <w:rPr>
          <w:rFonts w:asciiTheme="minorHAnsi" w:eastAsia="Calibri" w:hAnsiTheme="minorHAnsi" w:cstheme="minorHAnsi"/>
          <w:lang w:eastAsia="en-US"/>
        </w:rPr>
        <w:t>ies</w:t>
      </w:r>
      <w:r>
        <w:rPr>
          <w:rFonts w:asciiTheme="minorHAnsi" w:eastAsia="Calibri" w:hAnsiTheme="minorHAnsi" w:cstheme="minorHAnsi"/>
          <w:lang w:eastAsia="en-US"/>
        </w:rPr>
        <w:t xml:space="preserve"> that an intervention is a deliberate attempt to change something with a view to assessing the impact of that intervention. The research styles chosen were a mixture of experimental and intervention because the ability to answer PISA questions was recorded before and after the introduction of an intervention, namely the inference square.</w:t>
      </w:r>
      <w:r w:rsidR="00B01941">
        <w:rPr>
          <w:rFonts w:asciiTheme="minorHAnsi" w:eastAsia="Calibri" w:hAnsiTheme="minorHAnsi" w:cstheme="minorHAnsi"/>
          <w:lang w:eastAsia="en-US"/>
        </w:rPr>
        <w:t xml:space="preserve"> </w:t>
      </w:r>
      <w:r w:rsidR="00940CCE">
        <w:rPr>
          <w:rFonts w:asciiTheme="minorHAnsi" w:eastAsia="Calibri" w:hAnsiTheme="minorHAnsi" w:cstheme="minorHAnsi"/>
          <w:lang w:eastAsia="en-US"/>
        </w:rPr>
        <w:t>Sometimes when interventions are being tested it is useful to have a control group</w:t>
      </w:r>
      <w:r w:rsidR="0068374A">
        <w:rPr>
          <w:rFonts w:asciiTheme="minorHAnsi" w:eastAsia="Calibri" w:hAnsiTheme="minorHAnsi" w:cstheme="minorHAnsi"/>
          <w:lang w:eastAsia="en-US"/>
        </w:rPr>
        <w:t xml:space="preserve"> described by N</w:t>
      </w:r>
      <w:r w:rsidR="006E1F1C">
        <w:rPr>
          <w:rFonts w:asciiTheme="minorHAnsi" w:eastAsia="Calibri" w:hAnsiTheme="minorHAnsi" w:cstheme="minorHAnsi"/>
          <w:lang w:eastAsia="en-US"/>
        </w:rPr>
        <w:t>ICE</w:t>
      </w:r>
      <w:r w:rsidR="00376F37">
        <w:rPr>
          <w:rFonts w:asciiTheme="minorHAnsi" w:eastAsia="Calibri" w:hAnsiTheme="minorHAnsi" w:cstheme="minorHAnsi"/>
          <w:lang w:eastAsia="en-US"/>
        </w:rPr>
        <w:t xml:space="preserve"> (2019)</w:t>
      </w:r>
      <w:r w:rsidR="00205EB1">
        <w:rPr>
          <w:rFonts w:asciiTheme="minorHAnsi" w:eastAsia="Calibri" w:hAnsiTheme="minorHAnsi" w:cstheme="minorHAnsi"/>
          <w:lang w:eastAsia="en-US"/>
        </w:rPr>
        <w:t xml:space="preserve"> as </w:t>
      </w:r>
      <w:r w:rsidR="00E574D8">
        <w:rPr>
          <w:rFonts w:asciiTheme="minorHAnsi" w:eastAsia="Calibri" w:hAnsiTheme="minorHAnsi" w:cstheme="minorHAnsi"/>
          <w:lang w:eastAsia="en-US"/>
        </w:rPr>
        <w:t>“a</w:t>
      </w:r>
      <w:r w:rsidR="00BE4DE9" w:rsidRPr="00BE4DE9">
        <w:rPr>
          <w:rFonts w:asciiTheme="minorHAnsi" w:eastAsia="Calibri" w:hAnsiTheme="minorHAnsi" w:cstheme="minorHAnsi"/>
          <w:lang w:eastAsia="en-US"/>
        </w:rPr>
        <w:t xml:space="preserve"> group of people in a study who do not have the intervention or test being studied</w:t>
      </w:r>
      <w:r w:rsidR="00E574D8">
        <w:rPr>
          <w:rFonts w:asciiTheme="minorHAnsi" w:eastAsia="Calibri" w:hAnsiTheme="minorHAnsi" w:cstheme="minorHAnsi"/>
          <w:lang w:eastAsia="en-US"/>
        </w:rPr>
        <w:t>”</w:t>
      </w:r>
      <w:r w:rsidR="00BE4DE9" w:rsidRPr="00BE4DE9">
        <w:rPr>
          <w:rFonts w:asciiTheme="minorHAnsi" w:eastAsia="Calibri" w:hAnsiTheme="minorHAnsi" w:cstheme="minorHAnsi"/>
          <w:lang w:eastAsia="en-US"/>
        </w:rPr>
        <w:t>.</w:t>
      </w:r>
      <w:r w:rsidR="00E574D8">
        <w:rPr>
          <w:rFonts w:asciiTheme="minorHAnsi" w:eastAsia="Calibri" w:hAnsiTheme="minorHAnsi" w:cstheme="minorHAnsi"/>
          <w:lang w:eastAsia="en-US"/>
        </w:rPr>
        <w:t xml:space="preserve"> </w:t>
      </w:r>
      <w:r w:rsidR="00485D6E">
        <w:rPr>
          <w:rFonts w:asciiTheme="minorHAnsi" w:eastAsia="Calibri" w:hAnsiTheme="minorHAnsi" w:cstheme="minorHAnsi"/>
          <w:lang w:eastAsia="en-US"/>
        </w:rPr>
        <w:t>N</w:t>
      </w:r>
      <w:r w:rsidR="006E1F1C">
        <w:rPr>
          <w:rFonts w:asciiTheme="minorHAnsi" w:eastAsia="Calibri" w:hAnsiTheme="minorHAnsi" w:cstheme="minorHAnsi"/>
          <w:lang w:eastAsia="en-US"/>
        </w:rPr>
        <w:t>ICE</w:t>
      </w:r>
      <w:r w:rsidR="00485D6E">
        <w:rPr>
          <w:rFonts w:asciiTheme="minorHAnsi" w:eastAsia="Calibri" w:hAnsiTheme="minorHAnsi" w:cstheme="minorHAnsi"/>
          <w:lang w:eastAsia="en-US"/>
        </w:rPr>
        <w:t xml:space="preserve"> (2019) also identify that “i</w:t>
      </w:r>
      <w:r w:rsidR="00E574D8" w:rsidRPr="00E574D8">
        <w:rPr>
          <w:rFonts w:asciiTheme="minorHAnsi" w:eastAsia="Calibri" w:hAnsiTheme="minorHAnsi" w:cstheme="minorHAnsi"/>
          <w:lang w:eastAsia="en-US"/>
        </w:rPr>
        <w:t>deally, the people in the control group should be as similar as possible to those in the intervention group, to make it as easy as possible to detect any effects due to the intervention</w:t>
      </w:r>
      <w:r w:rsidR="00485D6E">
        <w:rPr>
          <w:rFonts w:asciiTheme="minorHAnsi" w:eastAsia="Calibri" w:hAnsiTheme="minorHAnsi" w:cstheme="minorHAnsi"/>
          <w:lang w:eastAsia="en-US"/>
        </w:rPr>
        <w:t>”.</w:t>
      </w:r>
    </w:p>
    <w:p w14:paraId="75A1A1C5" w14:textId="77777777" w:rsidR="00804CEE" w:rsidRDefault="00804CEE" w:rsidP="00804CEE">
      <w:pPr>
        <w:rPr>
          <w:rFonts w:asciiTheme="minorHAnsi" w:eastAsia="Calibri" w:hAnsiTheme="minorHAnsi" w:cstheme="minorHAnsi"/>
          <w:lang w:eastAsia="en-US"/>
        </w:rPr>
      </w:pPr>
    </w:p>
    <w:p w14:paraId="0ABD9C57" w14:textId="5617C454" w:rsidR="00804CEE" w:rsidRDefault="00804CEE" w:rsidP="00804CEE">
      <w:pPr>
        <w:rPr>
          <w:rFonts w:asciiTheme="minorHAnsi" w:eastAsia="Calibri" w:hAnsiTheme="minorHAnsi" w:cstheme="minorHAnsi"/>
          <w:lang w:eastAsia="en-US"/>
        </w:rPr>
      </w:pPr>
      <w:r>
        <w:rPr>
          <w:rFonts w:asciiTheme="minorHAnsi" w:eastAsia="Calibri" w:hAnsiTheme="minorHAnsi" w:cstheme="minorHAnsi"/>
          <w:lang w:eastAsia="en-US"/>
        </w:rPr>
        <w:t>The group that took part in the research w</w:t>
      </w:r>
      <w:r w:rsidR="00010E7A">
        <w:rPr>
          <w:rFonts w:asciiTheme="minorHAnsi" w:eastAsia="Calibri" w:hAnsiTheme="minorHAnsi" w:cstheme="minorHAnsi"/>
          <w:lang w:eastAsia="en-US"/>
        </w:rPr>
        <w:t>as</w:t>
      </w:r>
      <w:r>
        <w:rPr>
          <w:rFonts w:asciiTheme="minorHAnsi" w:eastAsia="Calibri" w:hAnsiTheme="minorHAnsi" w:cstheme="minorHAnsi"/>
          <w:lang w:eastAsia="en-US"/>
        </w:rPr>
        <w:t xml:space="preserve"> a mixed-ability, Year 8 class. This group was chosen because </w:t>
      </w:r>
      <w:r w:rsidR="000F6707">
        <w:rPr>
          <w:rFonts w:asciiTheme="minorHAnsi" w:eastAsia="Calibri" w:hAnsiTheme="minorHAnsi" w:cstheme="minorHAnsi"/>
          <w:lang w:eastAsia="en-US"/>
        </w:rPr>
        <w:t>it was</w:t>
      </w:r>
      <w:r>
        <w:rPr>
          <w:rFonts w:asciiTheme="minorHAnsi" w:eastAsia="Calibri" w:hAnsiTheme="minorHAnsi" w:cstheme="minorHAnsi"/>
          <w:lang w:eastAsia="en-US"/>
        </w:rPr>
        <w:t xml:space="preserve"> the only group available to the researcher at the time of the study. This type of sample is one of convenience. HealthKnowledge (2017) identify convenience sampling as the easiest method of sampling because participants are selected based on availability and convenience. Advantages of convenience sampling are that it makes it easy to carry out the research, data collection can be facilitated in a short period of time and it is relatively cheap to implement. Disadvantages of convenience sampling include being highly vulnerable to selection bias and influences beyond the control of the researcher. This can lead to a high level of sampling error and low credibility of results (Dudovskiy, 2019).</w:t>
      </w:r>
      <w:r w:rsidR="002A13CB">
        <w:rPr>
          <w:rFonts w:asciiTheme="minorHAnsi" w:eastAsia="Calibri" w:hAnsiTheme="minorHAnsi" w:cstheme="minorHAnsi"/>
          <w:lang w:eastAsia="en-US"/>
        </w:rPr>
        <w:t xml:space="preserve"> </w:t>
      </w:r>
      <w:r w:rsidR="002A13CB">
        <w:rPr>
          <w:rFonts w:asciiTheme="minorHAnsi" w:eastAsia="Calibri" w:hAnsiTheme="minorHAnsi" w:cstheme="minorHAnsi"/>
          <w:lang w:eastAsia="en-US"/>
        </w:rPr>
        <w:lastRenderedPageBreak/>
        <w:t xml:space="preserve">Unfortunately, inexperience on the part of the researcher meant that the sample did not fully understand </w:t>
      </w:r>
      <w:r w:rsidR="0041482C">
        <w:rPr>
          <w:rFonts w:asciiTheme="minorHAnsi" w:eastAsia="Calibri" w:hAnsiTheme="minorHAnsi" w:cstheme="minorHAnsi"/>
          <w:lang w:eastAsia="en-US"/>
        </w:rPr>
        <w:t>what they had to do and therefore the sample size who actually participated</w:t>
      </w:r>
      <w:r w:rsidR="003A0ADA">
        <w:rPr>
          <w:rFonts w:asciiTheme="minorHAnsi" w:eastAsia="Calibri" w:hAnsiTheme="minorHAnsi" w:cstheme="minorHAnsi"/>
          <w:lang w:eastAsia="en-US"/>
        </w:rPr>
        <w:t xml:space="preserve"> </w:t>
      </w:r>
      <w:r w:rsidR="008D588E">
        <w:rPr>
          <w:rFonts w:asciiTheme="minorHAnsi" w:eastAsia="Calibri" w:hAnsiTheme="minorHAnsi" w:cstheme="minorHAnsi"/>
          <w:lang w:eastAsia="en-US"/>
        </w:rPr>
        <w:t xml:space="preserve">fully </w:t>
      </w:r>
      <w:r w:rsidR="007E40AE">
        <w:rPr>
          <w:rFonts w:asciiTheme="minorHAnsi" w:eastAsia="Calibri" w:hAnsiTheme="minorHAnsi" w:cstheme="minorHAnsi"/>
          <w:lang w:eastAsia="en-US"/>
        </w:rPr>
        <w:t>was reduced to 5.</w:t>
      </w:r>
      <w:r w:rsidR="00A17EBE">
        <w:rPr>
          <w:rFonts w:asciiTheme="minorHAnsi" w:eastAsia="Calibri" w:hAnsiTheme="minorHAnsi" w:cstheme="minorHAnsi"/>
          <w:lang w:eastAsia="en-US"/>
        </w:rPr>
        <w:t xml:space="preserve"> </w:t>
      </w:r>
      <w:r w:rsidR="00A17EBE" w:rsidRPr="00A17EBE">
        <w:rPr>
          <w:rFonts w:asciiTheme="minorHAnsi" w:eastAsia="Calibri" w:hAnsiTheme="minorHAnsi" w:cstheme="minorHAnsi"/>
          <w:lang w:eastAsia="en-US"/>
        </w:rPr>
        <w:t>If samples are too small it can compromise the conclusions drawn from the study (Faber and Fonseca, 2014).</w:t>
      </w:r>
    </w:p>
    <w:p w14:paraId="27236DBB" w14:textId="0C934383" w:rsidR="00804CEE" w:rsidRDefault="00804CEE" w:rsidP="00804CEE">
      <w:pPr>
        <w:rPr>
          <w:rFonts w:asciiTheme="minorHAnsi" w:eastAsia="Calibri" w:hAnsiTheme="minorHAnsi" w:cstheme="minorHAnsi"/>
          <w:lang w:eastAsia="en-US"/>
        </w:rPr>
      </w:pPr>
    </w:p>
    <w:p w14:paraId="1CE2B297" w14:textId="77777777" w:rsidR="0046516F" w:rsidRDefault="0046516F" w:rsidP="0046516F">
      <w:pPr>
        <w:rPr>
          <w:rFonts w:asciiTheme="minorHAnsi" w:eastAsia="Calibri" w:hAnsiTheme="minorHAnsi" w:cstheme="minorHAnsi"/>
          <w:lang w:eastAsia="en-US"/>
        </w:rPr>
      </w:pPr>
      <w:r>
        <w:rPr>
          <w:rFonts w:asciiTheme="minorHAnsi" w:eastAsia="Calibri" w:hAnsiTheme="minorHAnsi" w:cstheme="minorHAnsi"/>
          <w:lang w:eastAsia="en-US"/>
        </w:rPr>
        <w:t>Bell and Waters (2014) state that all data collection tools should be reliable and valid. Data was collected using a data collection tool which took the form of three sample PISA questions. The data collection tool was used prior to and after an intervention. The data collection tool used was deemed to be reliable and valid because it was produced by the OECD. The researcher converted answers from the original mark scheme of full, partial and no credit to 2, 1, and 0 respectively to make data analysis easier. The data obtained was quantitative in nature. Bell and Waters (2014) state that quantitative researchers collect facts and study the relationship of one set of facts to another using numerical data. Bell and Waters (2014) also identify the importance of carrying out a pilot study prior to the research, claiming that “no matter how pressed for time you are, it is essential that you pilot your returns forms and the instructions to respondents”. This is to ensure that the data collection tool collects appropriate data and respondents understand exactly what they have to do. On reflection, the data collection tool should have included just one PISA task as more than one was confusing to the pupils.</w:t>
      </w:r>
    </w:p>
    <w:p w14:paraId="39EF3495" w14:textId="2960F495" w:rsidR="00804CEE" w:rsidRDefault="00804CEE" w:rsidP="00804CEE">
      <w:pPr>
        <w:rPr>
          <w:rFonts w:asciiTheme="minorHAnsi" w:eastAsia="Calibri" w:hAnsiTheme="minorHAnsi" w:cstheme="minorHAnsi"/>
          <w:lang w:eastAsia="en-US"/>
        </w:rPr>
      </w:pPr>
    </w:p>
    <w:p w14:paraId="1FA9053A" w14:textId="3535320C" w:rsidR="0046516F" w:rsidRDefault="0046516F" w:rsidP="0046516F">
      <w:pPr>
        <w:rPr>
          <w:rFonts w:asciiTheme="minorHAnsi" w:eastAsia="Calibri" w:hAnsiTheme="minorHAnsi" w:cstheme="minorHAnsi"/>
          <w:lang w:eastAsia="en-US"/>
        </w:rPr>
      </w:pPr>
      <w:r>
        <w:rPr>
          <w:rFonts w:asciiTheme="minorHAnsi" w:eastAsia="Calibri" w:hAnsiTheme="minorHAnsi" w:cstheme="minorHAnsi"/>
          <w:lang w:eastAsia="en-US"/>
        </w:rPr>
        <w:t xml:space="preserve">Bell and Waters (2014) identify that the collection, storage, security and dissemination of data are the researcher’s responsibility. Research must be carried out within the conditions of the General Data Protection Regulation (GDPR) (2018) and any other guidelines that relate to the people or organisations information is being collected about. With regard to this research </w:t>
      </w:r>
      <w:r w:rsidR="000B68A5">
        <w:rPr>
          <w:rFonts w:asciiTheme="minorHAnsi" w:eastAsia="Calibri" w:hAnsiTheme="minorHAnsi" w:cstheme="minorHAnsi"/>
          <w:lang w:eastAsia="en-US"/>
        </w:rPr>
        <w:t>study</w:t>
      </w:r>
      <w:r>
        <w:rPr>
          <w:rFonts w:asciiTheme="minorHAnsi" w:eastAsia="Calibri" w:hAnsiTheme="minorHAnsi" w:cstheme="minorHAnsi"/>
          <w:lang w:eastAsia="en-US"/>
        </w:rPr>
        <w:t xml:space="preserve">, confidentiality was ensured by the data collected only being visible to the researcher and the University lecturers who marked the work. Pupils wrote their names on the tests in order to see any difference that the intervention made. However, in future the researcher realises that in order to preserve anonymity each pupil should have been given an identification number. Paper data collected during the tests has been kept in a locked briefcase and only been available to the researcher. Electronic data has been stored in a password protected file. To comply with the GDPR (2018) the information will only be used for the purpose it was intended and it will be destroyed when the research </w:t>
      </w:r>
      <w:r w:rsidR="000B68A5">
        <w:rPr>
          <w:rFonts w:asciiTheme="minorHAnsi" w:eastAsia="Calibri" w:hAnsiTheme="minorHAnsi" w:cstheme="minorHAnsi"/>
          <w:lang w:eastAsia="en-US"/>
        </w:rPr>
        <w:t>study</w:t>
      </w:r>
      <w:r>
        <w:rPr>
          <w:rFonts w:asciiTheme="minorHAnsi" w:eastAsia="Calibri" w:hAnsiTheme="minorHAnsi" w:cstheme="minorHAnsi"/>
          <w:lang w:eastAsia="en-US"/>
        </w:rPr>
        <w:t xml:space="preserve"> is complete.</w:t>
      </w:r>
    </w:p>
    <w:p w14:paraId="74EF6956" w14:textId="77777777" w:rsidR="0046516F" w:rsidRDefault="0046516F" w:rsidP="00804CEE">
      <w:pPr>
        <w:rPr>
          <w:rFonts w:asciiTheme="minorHAnsi" w:eastAsia="Calibri" w:hAnsiTheme="minorHAnsi" w:cstheme="minorHAnsi"/>
          <w:lang w:eastAsia="en-US"/>
        </w:rPr>
      </w:pPr>
    </w:p>
    <w:p w14:paraId="063C2C83" w14:textId="754BF69F" w:rsidR="0046516F" w:rsidRDefault="00804CEE" w:rsidP="00804CEE">
      <w:pPr>
        <w:rPr>
          <w:rFonts w:asciiTheme="minorHAnsi" w:eastAsia="Calibri" w:hAnsiTheme="minorHAnsi" w:cstheme="minorHAnsi"/>
          <w:lang w:eastAsia="en-US"/>
        </w:rPr>
      </w:pPr>
      <w:r>
        <w:rPr>
          <w:rFonts w:asciiTheme="minorHAnsi" w:eastAsia="Calibri" w:hAnsiTheme="minorHAnsi" w:cstheme="minorHAnsi"/>
          <w:lang w:eastAsia="en-US"/>
        </w:rPr>
        <w:t xml:space="preserve">The Belmont Report cited in Brooks (2014) stipulated “three basic principles for ethical research: respect for persons, beneficence (non-maleficence) and justice”. According to Belmont cited in Brooks (2014), respect for persons on the one hand means acknowledging autonomy, and on the other protecting those with diminished autonomy. So, people should be given sufficient information to make up their own minds to participate in research and those who cannot make up their own minds should be protected. Belmont cited in Brooks (2014) states beneficence and non-maleficence refer to respectively as doing good and avoiding the risk of harm. This means that research should always be done with the intention of doing good and not intentionally doing harm. Belmont cited in Brooks (2014) states that justice refers to a fair distribution among people of burdens and benefits. This research </w:t>
      </w:r>
      <w:r w:rsidR="000B68A5">
        <w:rPr>
          <w:rFonts w:asciiTheme="minorHAnsi" w:eastAsia="Calibri" w:hAnsiTheme="minorHAnsi" w:cstheme="minorHAnsi"/>
          <w:lang w:eastAsia="en-US"/>
        </w:rPr>
        <w:t>study</w:t>
      </w:r>
      <w:r>
        <w:rPr>
          <w:rFonts w:asciiTheme="minorHAnsi" w:eastAsia="Calibri" w:hAnsiTheme="minorHAnsi" w:cstheme="minorHAnsi"/>
          <w:lang w:eastAsia="en-US"/>
        </w:rPr>
        <w:t xml:space="preserve"> follows ethical guidelines in that an ethics form was submitted to the University board before starting to ensure that it was consistent with those features outlined above. The University passed the proposal allowing the research to go ahead. </w:t>
      </w:r>
      <w:r>
        <w:rPr>
          <w:rFonts w:asciiTheme="minorHAnsi" w:eastAsia="Calibri" w:hAnsiTheme="minorHAnsi" w:cstheme="minorHAnsi"/>
          <w:lang w:eastAsia="en-US"/>
        </w:rPr>
        <w:lastRenderedPageBreak/>
        <w:t>Permission was gained from the School to carry out the research and informed consent was gained from the participants.</w:t>
      </w:r>
    </w:p>
    <w:p w14:paraId="6851E8E8" w14:textId="1DF229F0" w:rsidR="0046516F" w:rsidRDefault="0046516F" w:rsidP="00804CEE">
      <w:pPr>
        <w:rPr>
          <w:rFonts w:asciiTheme="minorHAnsi" w:eastAsia="Calibri" w:hAnsiTheme="minorHAnsi" w:cstheme="minorHAnsi"/>
          <w:lang w:eastAsia="en-US"/>
        </w:rPr>
      </w:pPr>
    </w:p>
    <w:p w14:paraId="1010525E" w14:textId="6A59345E" w:rsidR="0046516F" w:rsidRDefault="0046516F" w:rsidP="0046516F">
      <w:pPr>
        <w:rPr>
          <w:rFonts w:asciiTheme="minorHAnsi" w:eastAsia="Calibri" w:hAnsiTheme="minorHAnsi" w:cstheme="minorHAnsi"/>
          <w:lang w:eastAsia="en-US"/>
        </w:rPr>
      </w:pPr>
      <w:r>
        <w:rPr>
          <w:rFonts w:asciiTheme="minorHAnsi" w:eastAsia="Calibri" w:hAnsiTheme="minorHAnsi" w:cstheme="minorHAnsi"/>
          <w:lang w:eastAsia="en-US"/>
        </w:rPr>
        <w:t xml:space="preserve">The timeframe for the research was February to May in 2019. Failure on the researcher’s part to devise a timetable to complete components of this </w:t>
      </w:r>
      <w:r w:rsidR="000B68A5">
        <w:rPr>
          <w:rFonts w:asciiTheme="minorHAnsi" w:eastAsia="Calibri" w:hAnsiTheme="minorHAnsi" w:cstheme="minorHAnsi"/>
          <w:lang w:eastAsia="en-US"/>
        </w:rPr>
        <w:t>study</w:t>
      </w:r>
      <w:r>
        <w:rPr>
          <w:rFonts w:asciiTheme="minorHAnsi" w:eastAsia="Calibri" w:hAnsiTheme="minorHAnsi" w:cstheme="minorHAnsi"/>
          <w:lang w:eastAsia="en-US"/>
        </w:rPr>
        <w:t xml:space="preserve"> by was a big downfall in its success. The researcher found it overwhelming to be carrying out a research </w:t>
      </w:r>
      <w:r w:rsidR="000B68A5">
        <w:rPr>
          <w:rFonts w:asciiTheme="minorHAnsi" w:eastAsia="Calibri" w:hAnsiTheme="minorHAnsi" w:cstheme="minorHAnsi"/>
          <w:lang w:eastAsia="en-US"/>
        </w:rPr>
        <w:t>study</w:t>
      </w:r>
      <w:r>
        <w:rPr>
          <w:rFonts w:asciiTheme="minorHAnsi" w:eastAsia="Calibri" w:hAnsiTheme="minorHAnsi" w:cstheme="minorHAnsi"/>
          <w:lang w:eastAsia="en-US"/>
        </w:rPr>
        <w:t xml:space="preserve"> in addition to planning for day-to-day lessons. On reflection, there should have been an attempt by the researcher to formulate a timetable and to liaise with a supervisor, letting them know that difficulties were being experienced. Failure to do either of these resulted in the </w:t>
      </w:r>
      <w:r w:rsidR="000B68A5">
        <w:rPr>
          <w:rFonts w:asciiTheme="minorHAnsi" w:eastAsia="Calibri" w:hAnsiTheme="minorHAnsi" w:cstheme="minorHAnsi"/>
          <w:lang w:eastAsia="en-US"/>
        </w:rPr>
        <w:t>study</w:t>
      </w:r>
      <w:r>
        <w:rPr>
          <w:rFonts w:asciiTheme="minorHAnsi" w:eastAsia="Calibri" w:hAnsiTheme="minorHAnsi" w:cstheme="minorHAnsi"/>
          <w:lang w:eastAsia="en-US"/>
        </w:rPr>
        <w:t xml:space="preserve"> having to be resubmitted. Bell and Waters (2014) stress that it is important to develop a good working relationship with the supervisor as chances of succeeding without support are slight.</w:t>
      </w:r>
    </w:p>
    <w:p w14:paraId="52BBF770" w14:textId="77777777" w:rsidR="0046516F" w:rsidRDefault="0046516F" w:rsidP="00804CEE">
      <w:pPr>
        <w:rPr>
          <w:rFonts w:asciiTheme="minorHAnsi" w:eastAsia="Calibri" w:hAnsiTheme="minorHAnsi" w:cstheme="minorHAnsi"/>
          <w:lang w:eastAsia="en-US"/>
        </w:rPr>
      </w:pPr>
    </w:p>
    <w:p w14:paraId="1291285D" w14:textId="4D845230" w:rsidR="00804CEE" w:rsidRDefault="00804CEE" w:rsidP="00804CEE">
      <w:pPr>
        <w:rPr>
          <w:rFonts w:asciiTheme="minorHAnsi" w:eastAsia="Calibri" w:hAnsiTheme="minorHAnsi" w:cstheme="minorHAnsi"/>
          <w:lang w:eastAsia="en-US"/>
        </w:rPr>
      </w:pPr>
      <w:r>
        <w:rPr>
          <w:rFonts w:asciiTheme="minorHAnsi" w:eastAsia="Calibri" w:hAnsiTheme="minorHAnsi" w:cstheme="minorHAnsi"/>
          <w:lang w:eastAsia="en-US"/>
        </w:rPr>
        <w:t>A variety of literature has been reviewed as part of the research process. All work has been referenced using Harvard guidelines as imposed by the University. Key words were used to search for relevant literature using Google Scholar. Reliability and credibility of all sources chosen were ascertained before using.</w:t>
      </w:r>
    </w:p>
    <w:p w14:paraId="6CCFE1D4" w14:textId="77777777" w:rsidR="00804CEE" w:rsidRDefault="00804CEE" w:rsidP="00804CEE">
      <w:pPr>
        <w:rPr>
          <w:rFonts w:asciiTheme="minorHAnsi" w:eastAsia="Calibri" w:hAnsiTheme="minorHAnsi" w:cstheme="minorHAnsi"/>
          <w:lang w:eastAsia="en-US"/>
        </w:rPr>
      </w:pPr>
    </w:p>
    <w:p w14:paraId="7E17740E" w14:textId="0CF6714B" w:rsidR="00804CEE" w:rsidRDefault="00804CEE" w:rsidP="00804CEE">
      <w:pPr>
        <w:rPr>
          <w:rFonts w:asciiTheme="minorHAnsi" w:eastAsia="Calibri" w:hAnsiTheme="minorHAnsi" w:cstheme="minorHAnsi"/>
          <w:lang w:eastAsia="en-US"/>
        </w:rPr>
      </w:pPr>
      <w:r>
        <w:rPr>
          <w:rFonts w:asciiTheme="minorHAnsi" w:eastAsia="Calibri" w:hAnsiTheme="minorHAnsi" w:cstheme="minorHAnsi"/>
          <w:lang w:eastAsia="en-US"/>
        </w:rPr>
        <w:t xml:space="preserve">A summary of the findings will </w:t>
      </w:r>
      <w:r w:rsidR="00A95FFC">
        <w:rPr>
          <w:rFonts w:asciiTheme="minorHAnsi" w:eastAsia="Calibri" w:hAnsiTheme="minorHAnsi" w:cstheme="minorHAnsi"/>
          <w:lang w:eastAsia="en-US"/>
        </w:rPr>
        <w:t xml:space="preserve">now </w:t>
      </w:r>
      <w:r>
        <w:rPr>
          <w:rFonts w:asciiTheme="minorHAnsi" w:eastAsia="Calibri" w:hAnsiTheme="minorHAnsi" w:cstheme="minorHAnsi"/>
          <w:lang w:eastAsia="en-US"/>
        </w:rPr>
        <w:t xml:space="preserve">be </w:t>
      </w:r>
      <w:r w:rsidR="008D3940">
        <w:rPr>
          <w:rFonts w:asciiTheme="minorHAnsi" w:eastAsia="Calibri" w:hAnsiTheme="minorHAnsi" w:cstheme="minorHAnsi"/>
          <w:lang w:eastAsia="en-US"/>
        </w:rPr>
        <w:t>made,</w:t>
      </w:r>
      <w:r>
        <w:rPr>
          <w:rFonts w:asciiTheme="minorHAnsi" w:eastAsia="Calibri" w:hAnsiTheme="minorHAnsi" w:cstheme="minorHAnsi"/>
          <w:lang w:eastAsia="en-US"/>
        </w:rPr>
        <w:t xml:space="preserve"> and data will be presented in written </w:t>
      </w:r>
      <w:r w:rsidR="008D3940">
        <w:rPr>
          <w:rFonts w:asciiTheme="minorHAnsi" w:eastAsia="Calibri" w:hAnsiTheme="minorHAnsi" w:cstheme="minorHAnsi"/>
          <w:lang w:eastAsia="en-US"/>
        </w:rPr>
        <w:t xml:space="preserve">and tabular </w:t>
      </w:r>
      <w:r>
        <w:rPr>
          <w:rFonts w:asciiTheme="minorHAnsi" w:eastAsia="Calibri" w:hAnsiTheme="minorHAnsi" w:cstheme="minorHAnsi"/>
          <w:lang w:eastAsia="en-US"/>
        </w:rPr>
        <w:t>form</w:t>
      </w:r>
      <w:r w:rsidR="008D3940">
        <w:rPr>
          <w:rFonts w:asciiTheme="minorHAnsi" w:eastAsia="Calibri" w:hAnsiTheme="minorHAnsi" w:cstheme="minorHAnsi"/>
          <w:lang w:eastAsia="en-US"/>
        </w:rPr>
        <w:t>.</w:t>
      </w:r>
    </w:p>
    <w:p w14:paraId="260418F6" w14:textId="77777777" w:rsidR="00ED5C0F" w:rsidRPr="0077325F" w:rsidRDefault="00ED5C0F" w:rsidP="00ED5C0F">
      <w:pPr>
        <w:rPr>
          <w:rFonts w:asciiTheme="minorHAnsi" w:eastAsia="Calibri" w:hAnsiTheme="minorHAnsi" w:cstheme="minorHAnsi"/>
          <w:lang w:eastAsia="en-US"/>
        </w:rPr>
      </w:pPr>
    </w:p>
    <w:p w14:paraId="0DC57DB6" w14:textId="67EA2D2B" w:rsidR="00ED5C0F" w:rsidRDefault="00ED5C0F">
      <w:pPr>
        <w:rPr>
          <w:rFonts w:asciiTheme="minorHAnsi" w:hAnsiTheme="minorHAnsi" w:cstheme="minorHAnsi"/>
          <w:color w:val="000000" w:themeColor="text1"/>
        </w:rPr>
      </w:pPr>
    </w:p>
    <w:p w14:paraId="1DD3CB5A" w14:textId="612CF16B" w:rsidR="0077325F" w:rsidRDefault="0077325F">
      <w:pPr>
        <w:rPr>
          <w:rFonts w:asciiTheme="minorHAnsi" w:hAnsiTheme="minorHAnsi" w:cstheme="minorHAnsi"/>
          <w:color w:val="000000" w:themeColor="text1"/>
        </w:rPr>
      </w:pPr>
    </w:p>
    <w:p w14:paraId="143678C8" w14:textId="08C43B25" w:rsidR="0077325F" w:rsidRDefault="0077325F">
      <w:pPr>
        <w:rPr>
          <w:rFonts w:asciiTheme="minorHAnsi" w:hAnsiTheme="minorHAnsi" w:cstheme="minorHAnsi"/>
          <w:color w:val="000000" w:themeColor="text1"/>
        </w:rPr>
      </w:pPr>
    </w:p>
    <w:p w14:paraId="6B1DAD8A" w14:textId="6C9782B0" w:rsidR="0077325F" w:rsidRDefault="0077325F">
      <w:pPr>
        <w:rPr>
          <w:rFonts w:asciiTheme="minorHAnsi" w:hAnsiTheme="minorHAnsi" w:cstheme="minorHAnsi"/>
          <w:color w:val="000000" w:themeColor="text1"/>
        </w:rPr>
      </w:pPr>
    </w:p>
    <w:p w14:paraId="0B7D8803" w14:textId="69D7881F" w:rsidR="0077325F" w:rsidRDefault="0077325F">
      <w:pPr>
        <w:rPr>
          <w:rFonts w:asciiTheme="minorHAnsi" w:hAnsiTheme="minorHAnsi" w:cstheme="minorHAnsi"/>
          <w:color w:val="000000" w:themeColor="text1"/>
        </w:rPr>
      </w:pPr>
    </w:p>
    <w:p w14:paraId="0C8DED79" w14:textId="3BDBF720" w:rsidR="0077325F" w:rsidRDefault="0077325F">
      <w:pPr>
        <w:rPr>
          <w:rFonts w:asciiTheme="minorHAnsi" w:hAnsiTheme="minorHAnsi" w:cstheme="minorHAnsi"/>
          <w:color w:val="000000" w:themeColor="text1"/>
        </w:rPr>
      </w:pPr>
    </w:p>
    <w:p w14:paraId="00A45B00" w14:textId="3C43B058" w:rsidR="0077325F" w:rsidRDefault="0077325F">
      <w:pPr>
        <w:rPr>
          <w:rFonts w:asciiTheme="minorHAnsi" w:hAnsiTheme="minorHAnsi" w:cstheme="minorHAnsi"/>
          <w:color w:val="000000" w:themeColor="text1"/>
        </w:rPr>
      </w:pPr>
    </w:p>
    <w:p w14:paraId="614B9E13" w14:textId="2CFC18F8" w:rsidR="0077325F" w:rsidRDefault="0077325F">
      <w:pPr>
        <w:rPr>
          <w:rFonts w:asciiTheme="minorHAnsi" w:hAnsiTheme="minorHAnsi" w:cstheme="minorHAnsi"/>
          <w:color w:val="000000" w:themeColor="text1"/>
        </w:rPr>
      </w:pPr>
    </w:p>
    <w:p w14:paraId="5E56A24E" w14:textId="3C9D7DBA" w:rsidR="0077325F" w:rsidRDefault="0077325F">
      <w:pPr>
        <w:rPr>
          <w:rFonts w:asciiTheme="minorHAnsi" w:hAnsiTheme="minorHAnsi" w:cstheme="minorHAnsi"/>
          <w:color w:val="000000" w:themeColor="text1"/>
        </w:rPr>
      </w:pPr>
    </w:p>
    <w:p w14:paraId="00ED17EC" w14:textId="22BB79ED" w:rsidR="0077325F" w:rsidRDefault="0077325F">
      <w:pPr>
        <w:rPr>
          <w:rFonts w:asciiTheme="minorHAnsi" w:hAnsiTheme="minorHAnsi" w:cstheme="minorHAnsi"/>
          <w:color w:val="000000" w:themeColor="text1"/>
        </w:rPr>
      </w:pPr>
    </w:p>
    <w:p w14:paraId="0D412DA1" w14:textId="18801EC5" w:rsidR="0077325F" w:rsidRDefault="0077325F">
      <w:pPr>
        <w:rPr>
          <w:rFonts w:asciiTheme="minorHAnsi" w:hAnsiTheme="minorHAnsi" w:cstheme="minorHAnsi"/>
          <w:color w:val="000000" w:themeColor="text1"/>
        </w:rPr>
      </w:pPr>
    </w:p>
    <w:p w14:paraId="062919EA" w14:textId="71D3D386" w:rsidR="0077325F" w:rsidRDefault="0077325F">
      <w:pPr>
        <w:rPr>
          <w:rFonts w:asciiTheme="minorHAnsi" w:hAnsiTheme="minorHAnsi" w:cstheme="minorHAnsi"/>
          <w:color w:val="000000" w:themeColor="text1"/>
        </w:rPr>
      </w:pPr>
    </w:p>
    <w:p w14:paraId="6666B600" w14:textId="0D60F90B" w:rsidR="0077325F" w:rsidRDefault="0077325F">
      <w:pPr>
        <w:rPr>
          <w:rFonts w:asciiTheme="minorHAnsi" w:hAnsiTheme="minorHAnsi" w:cstheme="minorHAnsi"/>
          <w:color w:val="000000" w:themeColor="text1"/>
        </w:rPr>
      </w:pPr>
    </w:p>
    <w:p w14:paraId="5C3EC2B5" w14:textId="6EC07DEE" w:rsidR="0077325F" w:rsidRDefault="0077325F">
      <w:pPr>
        <w:rPr>
          <w:rFonts w:asciiTheme="minorHAnsi" w:hAnsiTheme="minorHAnsi" w:cstheme="minorHAnsi"/>
          <w:color w:val="000000" w:themeColor="text1"/>
        </w:rPr>
      </w:pPr>
    </w:p>
    <w:p w14:paraId="3ABACBC4" w14:textId="1A538B7D" w:rsidR="00804CEE" w:rsidRDefault="00804CEE">
      <w:pPr>
        <w:rPr>
          <w:rFonts w:asciiTheme="minorHAnsi" w:eastAsia="Calibri" w:hAnsiTheme="minorHAnsi" w:cstheme="minorHAnsi"/>
          <w:lang w:eastAsia="en-US"/>
        </w:rPr>
      </w:pPr>
    </w:p>
    <w:p w14:paraId="121AF468" w14:textId="2F1F03E3" w:rsidR="00EF085A" w:rsidRDefault="00EF085A">
      <w:pPr>
        <w:rPr>
          <w:rFonts w:asciiTheme="minorHAnsi" w:eastAsia="Calibri" w:hAnsiTheme="minorHAnsi" w:cstheme="minorHAnsi"/>
          <w:lang w:eastAsia="en-US"/>
        </w:rPr>
      </w:pPr>
    </w:p>
    <w:p w14:paraId="53E4E797" w14:textId="0F957AAD" w:rsidR="00EF085A" w:rsidRDefault="00EF085A">
      <w:pPr>
        <w:rPr>
          <w:rFonts w:asciiTheme="minorHAnsi" w:eastAsia="Calibri" w:hAnsiTheme="minorHAnsi" w:cstheme="minorHAnsi"/>
          <w:lang w:eastAsia="en-US"/>
        </w:rPr>
      </w:pPr>
    </w:p>
    <w:p w14:paraId="74900B1F" w14:textId="5507A104" w:rsidR="00EF085A" w:rsidRDefault="00EF085A">
      <w:pPr>
        <w:rPr>
          <w:rFonts w:asciiTheme="minorHAnsi" w:eastAsia="Calibri" w:hAnsiTheme="minorHAnsi" w:cstheme="minorHAnsi"/>
          <w:lang w:eastAsia="en-US"/>
        </w:rPr>
      </w:pPr>
    </w:p>
    <w:p w14:paraId="20B900EE" w14:textId="74656234" w:rsidR="00EF085A" w:rsidRDefault="00EF085A">
      <w:pPr>
        <w:rPr>
          <w:rFonts w:asciiTheme="minorHAnsi" w:eastAsia="Calibri" w:hAnsiTheme="minorHAnsi" w:cstheme="minorHAnsi"/>
          <w:lang w:eastAsia="en-US"/>
        </w:rPr>
      </w:pPr>
    </w:p>
    <w:p w14:paraId="70756A7C" w14:textId="65650BF5" w:rsidR="00EF085A" w:rsidRDefault="00EF085A">
      <w:pPr>
        <w:rPr>
          <w:rFonts w:asciiTheme="minorHAnsi" w:eastAsia="Calibri" w:hAnsiTheme="minorHAnsi" w:cstheme="minorHAnsi"/>
          <w:lang w:eastAsia="en-US"/>
        </w:rPr>
      </w:pPr>
    </w:p>
    <w:p w14:paraId="70889B4E" w14:textId="77777777" w:rsidR="00A95FFC" w:rsidRDefault="00A95FFC">
      <w:pPr>
        <w:rPr>
          <w:rFonts w:asciiTheme="minorHAnsi" w:eastAsia="Calibri" w:hAnsiTheme="minorHAnsi" w:cstheme="minorHAnsi"/>
          <w:lang w:eastAsia="en-US"/>
        </w:rPr>
      </w:pPr>
    </w:p>
    <w:p w14:paraId="365C4CCB" w14:textId="0DFACD6F" w:rsidR="00EF085A" w:rsidRDefault="00EF085A">
      <w:pPr>
        <w:rPr>
          <w:rFonts w:asciiTheme="minorHAnsi" w:eastAsia="Calibri" w:hAnsiTheme="minorHAnsi" w:cstheme="minorHAnsi"/>
          <w:lang w:eastAsia="en-US"/>
        </w:rPr>
      </w:pPr>
    </w:p>
    <w:p w14:paraId="69A7CBF3" w14:textId="6548250F" w:rsidR="00EF085A" w:rsidRDefault="00EF085A">
      <w:pPr>
        <w:rPr>
          <w:rFonts w:asciiTheme="minorHAnsi" w:eastAsia="Calibri" w:hAnsiTheme="minorHAnsi" w:cstheme="minorHAnsi"/>
          <w:lang w:eastAsia="en-US"/>
        </w:rPr>
      </w:pPr>
    </w:p>
    <w:p w14:paraId="1BC28CFD" w14:textId="5EE344FE" w:rsidR="00EF085A" w:rsidRDefault="00EF085A">
      <w:pPr>
        <w:rPr>
          <w:rFonts w:asciiTheme="minorHAnsi" w:eastAsia="Calibri" w:hAnsiTheme="minorHAnsi" w:cstheme="minorHAnsi"/>
          <w:lang w:eastAsia="en-US"/>
        </w:rPr>
      </w:pPr>
    </w:p>
    <w:p w14:paraId="5E5861D2" w14:textId="77777777" w:rsidR="00B53F4C" w:rsidRDefault="00B53F4C">
      <w:pPr>
        <w:rPr>
          <w:rFonts w:asciiTheme="minorHAnsi" w:eastAsia="Calibri" w:hAnsiTheme="minorHAnsi" w:cstheme="minorHAnsi"/>
          <w:lang w:eastAsia="en-US"/>
        </w:rPr>
        <w:sectPr w:rsidR="00B53F4C" w:rsidSect="00B53F4C">
          <w:pgSz w:w="11900" w:h="16840"/>
          <w:pgMar w:top="1440" w:right="1440" w:bottom="1440" w:left="1440" w:header="708" w:footer="708" w:gutter="0"/>
          <w:cols w:space="708"/>
          <w:docGrid w:linePitch="360"/>
        </w:sectPr>
      </w:pPr>
    </w:p>
    <w:p w14:paraId="439C9F96" w14:textId="77777777" w:rsidR="007A025A" w:rsidRPr="005A512D" w:rsidRDefault="007A025A" w:rsidP="005A512D">
      <w:pPr>
        <w:pStyle w:val="Heading2"/>
        <w:rPr>
          <w:rFonts w:asciiTheme="minorHAnsi" w:eastAsia="Calibri" w:hAnsiTheme="minorHAnsi"/>
          <w:b/>
          <w:bCs/>
          <w:sz w:val="32"/>
          <w:szCs w:val="32"/>
          <w:lang w:eastAsia="en-US"/>
        </w:rPr>
      </w:pPr>
      <w:bookmarkStart w:id="4" w:name="_Evaluation"/>
      <w:bookmarkEnd w:id="4"/>
      <w:r w:rsidRPr="005A512D">
        <w:rPr>
          <w:rFonts w:asciiTheme="minorHAnsi" w:eastAsia="Calibri" w:hAnsiTheme="minorHAnsi"/>
          <w:b/>
          <w:bCs/>
          <w:color w:val="000000" w:themeColor="text1"/>
          <w:sz w:val="32"/>
          <w:szCs w:val="32"/>
          <w:lang w:eastAsia="en-US"/>
        </w:rPr>
        <w:lastRenderedPageBreak/>
        <w:t>Evaluation</w:t>
      </w:r>
    </w:p>
    <w:p w14:paraId="6AA32664" w14:textId="77777777" w:rsidR="007A025A" w:rsidRPr="007A025A" w:rsidRDefault="007A025A" w:rsidP="007A025A">
      <w:pPr>
        <w:rPr>
          <w:rFonts w:asciiTheme="minorHAnsi" w:eastAsia="Calibri" w:hAnsiTheme="minorHAnsi" w:cstheme="minorHAnsi"/>
          <w:lang w:eastAsia="en-US"/>
        </w:rPr>
      </w:pPr>
    </w:p>
    <w:p w14:paraId="1004AF8F" w14:textId="1A88BD63"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Lesson 1 involved giving the pupils three sample science PISA tasks. Each task had either a piece of information or a picture and information, and a series of component questions. The first task had three components linked to the Ozone layer, the second task had two components linked to Daylight and the third task had three components linked to Cloning. This was a total of eight components (</w:t>
      </w:r>
      <w:hyperlink w:anchor="_Appendix_E_–" w:history="1">
        <w:r w:rsidRPr="006C7E3C">
          <w:rPr>
            <w:rStyle w:val="Hyperlink"/>
            <w:rFonts w:asciiTheme="minorHAnsi" w:eastAsia="Calibri" w:hAnsiTheme="minorHAnsi" w:cstheme="minorHAnsi"/>
            <w:color w:val="000000" w:themeColor="text1"/>
            <w:u w:val="none"/>
            <w:lang w:eastAsia="en-US"/>
          </w:rPr>
          <w:t xml:space="preserve">Appendix </w:t>
        </w:r>
        <w:r w:rsidR="00D35256" w:rsidRPr="006C7E3C">
          <w:rPr>
            <w:rStyle w:val="Hyperlink"/>
            <w:rFonts w:asciiTheme="minorHAnsi" w:eastAsia="Calibri" w:hAnsiTheme="minorHAnsi" w:cstheme="minorHAnsi"/>
            <w:color w:val="000000" w:themeColor="text1"/>
            <w:u w:val="none"/>
            <w:lang w:eastAsia="en-US"/>
          </w:rPr>
          <w:t>E</w:t>
        </w:r>
      </w:hyperlink>
      <w:r w:rsidRPr="007A025A">
        <w:rPr>
          <w:rFonts w:asciiTheme="minorHAnsi" w:eastAsia="Calibri" w:hAnsiTheme="minorHAnsi" w:cstheme="minorHAnsi"/>
          <w:lang w:eastAsia="en-US"/>
        </w:rPr>
        <w:t>). This involved a considerable amount of reading and on reflection it was probably a little ambitious for the 30-minute lesson that was allocated. As Truax (2017) identifies in the literature there possibly is a need for the curriculum in the UK to be reduced whereby pupils are given quality not quantity of teaching. This would have the effect of reducing the pressure on teachers to deliver too much information in one lesson. None of the information was believed to have been covered in previous lessons and therefore was all new to the pupils. In the future it would be wise to check what subject material pupils had covered beforehand. It might also have been a better idea to give just one PISA task so that the pupils could spend more time understanding the topic and preparing their answers.</w:t>
      </w:r>
    </w:p>
    <w:p w14:paraId="1ECFC3A3" w14:textId="77777777" w:rsidR="007A025A" w:rsidRPr="007A025A" w:rsidRDefault="007A025A" w:rsidP="007A025A">
      <w:pPr>
        <w:rPr>
          <w:rFonts w:asciiTheme="minorHAnsi" w:eastAsia="Calibri" w:hAnsiTheme="minorHAnsi" w:cstheme="minorHAnsi"/>
          <w:lang w:eastAsia="en-US"/>
        </w:rPr>
      </w:pPr>
    </w:p>
    <w:p w14:paraId="23911105" w14:textId="39404FFF"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Lesson 2 involved giving the pupils two different sample science PISA tasks. The first task had three component questions linked to the Greenhouse effect and the second task had three component questions linked to The Grand Canyon. This was a total of six components (</w:t>
      </w:r>
      <w:hyperlink w:anchor="_Appendix_F_–" w:history="1">
        <w:r w:rsidRPr="006C7E3C">
          <w:rPr>
            <w:rStyle w:val="Hyperlink"/>
            <w:rFonts w:asciiTheme="minorHAnsi" w:eastAsia="Calibri" w:hAnsiTheme="minorHAnsi" w:cstheme="minorHAnsi"/>
            <w:color w:val="000000" w:themeColor="text1"/>
            <w:u w:val="none"/>
            <w:lang w:eastAsia="en-US"/>
          </w:rPr>
          <w:t xml:space="preserve">Appendix </w:t>
        </w:r>
        <w:r w:rsidR="00D35256" w:rsidRPr="006C7E3C">
          <w:rPr>
            <w:rStyle w:val="Hyperlink"/>
            <w:rFonts w:asciiTheme="minorHAnsi" w:eastAsia="Calibri" w:hAnsiTheme="minorHAnsi" w:cstheme="minorHAnsi"/>
            <w:color w:val="000000" w:themeColor="text1"/>
            <w:u w:val="none"/>
            <w:lang w:eastAsia="en-US"/>
          </w:rPr>
          <w:t>F</w:t>
        </w:r>
      </w:hyperlink>
      <w:r w:rsidRPr="007A025A">
        <w:rPr>
          <w:rFonts w:asciiTheme="minorHAnsi" w:eastAsia="Calibri" w:hAnsiTheme="minorHAnsi" w:cstheme="minorHAnsi"/>
          <w:lang w:eastAsia="en-US"/>
        </w:rPr>
        <w:t>). It was assumed again that this was new information, and the length of the lesson this time was 60 minutes. The difference in this lesson was that the pupils were introduced to an inference square (</w:t>
      </w:r>
      <w:hyperlink w:anchor="_Appendix_B_–" w:history="1">
        <w:r w:rsidRPr="006C7E3C">
          <w:rPr>
            <w:rStyle w:val="Hyperlink"/>
            <w:rFonts w:asciiTheme="minorHAnsi" w:eastAsia="Calibri" w:hAnsiTheme="minorHAnsi" w:cstheme="minorHAnsi"/>
            <w:color w:val="000000" w:themeColor="text1"/>
            <w:u w:val="none"/>
            <w:lang w:eastAsia="en-US"/>
          </w:rPr>
          <w:t xml:space="preserve">Appendix </w:t>
        </w:r>
        <w:r w:rsidR="00D35256" w:rsidRPr="006C7E3C">
          <w:rPr>
            <w:rStyle w:val="Hyperlink"/>
            <w:rFonts w:asciiTheme="minorHAnsi" w:eastAsia="Calibri" w:hAnsiTheme="minorHAnsi" w:cstheme="minorHAnsi"/>
            <w:color w:val="000000" w:themeColor="text1"/>
            <w:u w:val="none"/>
            <w:lang w:eastAsia="en-US"/>
          </w:rPr>
          <w:t>B</w:t>
        </w:r>
      </w:hyperlink>
      <w:r w:rsidRPr="007A025A">
        <w:rPr>
          <w:rFonts w:asciiTheme="minorHAnsi" w:eastAsia="Calibri" w:hAnsiTheme="minorHAnsi" w:cstheme="minorHAnsi"/>
          <w:lang w:eastAsia="en-US"/>
        </w:rPr>
        <w:t>). Each pupil received a copy of the PISA tasks and a copy of an inference square for each task. The inference square was explained to the pupils and the questions from it were written on the board. The pupils then read through, individually, the first PISA task and wrote the answers to the inference square questions on the sheet. On reflection it might have been a better idea to put pupils into groups to allow them to work together and discuss answers. The OECD (2018a) state in the literature that a scientifically literate person will be willing to engage in a discussion and OSFC (2012) recommend that to use inference squares successfully pupils should be put into groups of four to work together and discuss their answers. This information was then fed back and discussed with the teacher using the board. Information was then given to the pupils on what they might have put into each section of the inference square. This was then repeated for the second task. With hindsight it probably would have been better to have just given the pupils the information on each of the PISA tasks (with component questions removed) and asked them to fill in the inference square using this information. Then the PISA component questions could have been introduced and it could have been established then whether it was easier for them to answer the PISA component questions after completing the inference square or not.</w:t>
      </w:r>
    </w:p>
    <w:p w14:paraId="0F46A744" w14:textId="77777777" w:rsidR="007A025A" w:rsidRPr="007A025A" w:rsidRDefault="007A025A" w:rsidP="007A025A">
      <w:pPr>
        <w:rPr>
          <w:rFonts w:asciiTheme="minorHAnsi" w:eastAsia="Calibri" w:hAnsiTheme="minorHAnsi" w:cstheme="minorHAnsi"/>
          <w:lang w:eastAsia="en-US"/>
        </w:rPr>
      </w:pPr>
    </w:p>
    <w:p w14:paraId="248B82E5" w14:textId="64EFE379"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Lesson 3 involved giving the pupils the initial three sample science PISA tasks (</w:t>
      </w:r>
      <w:hyperlink w:anchor="_Appendix_E_–" w:history="1">
        <w:r w:rsidRPr="006C7E3C">
          <w:rPr>
            <w:rStyle w:val="Hyperlink"/>
            <w:rFonts w:asciiTheme="minorHAnsi" w:eastAsia="Calibri" w:hAnsiTheme="minorHAnsi" w:cstheme="minorHAnsi"/>
            <w:color w:val="000000" w:themeColor="text1"/>
            <w:u w:val="none"/>
            <w:lang w:eastAsia="en-US"/>
          </w:rPr>
          <w:t xml:space="preserve">Appendix </w:t>
        </w:r>
        <w:r w:rsidR="00D35256" w:rsidRPr="006C7E3C">
          <w:rPr>
            <w:rStyle w:val="Hyperlink"/>
            <w:rFonts w:asciiTheme="minorHAnsi" w:eastAsia="Calibri" w:hAnsiTheme="minorHAnsi" w:cstheme="minorHAnsi"/>
            <w:color w:val="000000" w:themeColor="text1"/>
            <w:u w:val="none"/>
            <w:lang w:eastAsia="en-US"/>
          </w:rPr>
          <w:t>E</w:t>
        </w:r>
      </w:hyperlink>
      <w:r w:rsidRPr="007A025A">
        <w:rPr>
          <w:rFonts w:asciiTheme="minorHAnsi" w:eastAsia="Calibri" w:hAnsiTheme="minorHAnsi" w:cstheme="minorHAnsi"/>
          <w:lang w:eastAsia="en-US"/>
        </w:rPr>
        <w:t xml:space="preserve">) again but also an inference square for each task. It was confusing for the pupils because there were questions everywhere. The PISA task questions and the inference square questions were all visible. So as identified earlier the research would have been much more effective if the PISA task questions had been introduced after pupils had filled in their inference squares. </w:t>
      </w:r>
      <w:r w:rsidR="00D4080C" w:rsidRPr="00960373">
        <w:rPr>
          <w:rFonts w:asciiTheme="minorHAnsi" w:eastAsia="Calibri" w:hAnsiTheme="minorHAnsi" w:cstheme="minorHAnsi"/>
          <w:lang w:eastAsia="en-US"/>
        </w:rPr>
        <w:t>Bell and Waters (2014)</w:t>
      </w:r>
      <w:r w:rsidR="002D5228">
        <w:rPr>
          <w:rFonts w:asciiTheme="minorHAnsi" w:eastAsia="Calibri" w:hAnsiTheme="minorHAnsi" w:cstheme="minorHAnsi"/>
          <w:lang w:eastAsia="en-US"/>
        </w:rPr>
        <w:t xml:space="preserve"> suggest a pilot study to ensure</w:t>
      </w:r>
      <w:r w:rsidR="00D4080C" w:rsidRPr="00960373">
        <w:rPr>
          <w:rFonts w:asciiTheme="minorHAnsi" w:eastAsia="Calibri" w:hAnsiTheme="minorHAnsi" w:cstheme="minorHAnsi"/>
          <w:lang w:eastAsia="en-US"/>
        </w:rPr>
        <w:t xml:space="preserve"> that the data collection tool w</w:t>
      </w:r>
      <w:r w:rsidR="002D5228">
        <w:rPr>
          <w:rFonts w:asciiTheme="minorHAnsi" w:eastAsia="Calibri" w:hAnsiTheme="minorHAnsi" w:cstheme="minorHAnsi"/>
          <w:lang w:eastAsia="en-US"/>
        </w:rPr>
        <w:t>orks</w:t>
      </w:r>
      <w:r w:rsidR="00D4080C" w:rsidRPr="00960373">
        <w:rPr>
          <w:rFonts w:asciiTheme="minorHAnsi" w:eastAsia="Calibri" w:hAnsiTheme="minorHAnsi" w:cstheme="minorHAnsi"/>
          <w:lang w:eastAsia="en-US"/>
        </w:rPr>
        <w:t xml:space="preserve"> effective</w:t>
      </w:r>
      <w:r w:rsidR="002D5228">
        <w:rPr>
          <w:rFonts w:asciiTheme="minorHAnsi" w:eastAsia="Calibri" w:hAnsiTheme="minorHAnsi" w:cstheme="minorHAnsi"/>
          <w:lang w:eastAsia="en-US"/>
        </w:rPr>
        <w:t xml:space="preserve">ly </w:t>
      </w:r>
      <w:r w:rsidR="00D4080C" w:rsidRPr="00960373">
        <w:rPr>
          <w:rFonts w:asciiTheme="minorHAnsi" w:eastAsia="Calibri" w:hAnsiTheme="minorHAnsi" w:cstheme="minorHAnsi"/>
          <w:lang w:eastAsia="en-US"/>
        </w:rPr>
        <w:t>and collect</w:t>
      </w:r>
      <w:r w:rsidR="002D5228">
        <w:rPr>
          <w:rFonts w:asciiTheme="minorHAnsi" w:eastAsia="Calibri" w:hAnsiTheme="minorHAnsi" w:cstheme="minorHAnsi"/>
          <w:lang w:eastAsia="en-US"/>
        </w:rPr>
        <w:t>s</w:t>
      </w:r>
      <w:r w:rsidR="00D4080C" w:rsidRPr="00960373">
        <w:rPr>
          <w:rFonts w:asciiTheme="minorHAnsi" w:eastAsia="Calibri" w:hAnsiTheme="minorHAnsi" w:cstheme="minorHAnsi"/>
          <w:lang w:eastAsia="en-US"/>
        </w:rPr>
        <w:t xml:space="preserve"> the required</w:t>
      </w:r>
      <w:r w:rsidR="002D5228">
        <w:rPr>
          <w:rFonts w:asciiTheme="minorHAnsi" w:eastAsia="Calibri" w:hAnsiTheme="minorHAnsi" w:cstheme="minorHAnsi"/>
          <w:lang w:eastAsia="en-US"/>
        </w:rPr>
        <w:t xml:space="preserve"> data. </w:t>
      </w:r>
      <w:r w:rsidRPr="007A025A">
        <w:rPr>
          <w:rFonts w:asciiTheme="minorHAnsi" w:eastAsia="Calibri" w:hAnsiTheme="minorHAnsi" w:cstheme="minorHAnsi"/>
          <w:lang w:eastAsia="en-US"/>
        </w:rPr>
        <w:t xml:space="preserve">Due to the confusion few </w:t>
      </w:r>
      <w:r w:rsidRPr="007A025A">
        <w:rPr>
          <w:rFonts w:asciiTheme="minorHAnsi" w:eastAsia="Calibri" w:hAnsiTheme="minorHAnsi" w:cstheme="minorHAnsi"/>
          <w:lang w:eastAsia="en-US"/>
        </w:rPr>
        <w:lastRenderedPageBreak/>
        <w:t xml:space="preserve">pupils made use of their inference squares, so the results have been presented as a comparison between those that used their inference squares in lesson 3 and those that did not. Therefore, the sample now comprises of 5 pupils. This will hopefully give the researcher an idea of whether the inference square actually improved the test results but there are limitations in the methodology which have been identified in the previous section. </w:t>
      </w:r>
      <w:r w:rsidR="002D5228" w:rsidRPr="00A17EBE">
        <w:rPr>
          <w:rFonts w:asciiTheme="minorHAnsi" w:eastAsia="Calibri" w:hAnsiTheme="minorHAnsi" w:cstheme="minorHAnsi"/>
          <w:lang w:eastAsia="en-US"/>
        </w:rPr>
        <w:t>Faber and Fonseca</w:t>
      </w:r>
      <w:r w:rsidR="002D5228">
        <w:rPr>
          <w:rFonts w:asciiTheme="minorHAnsi" w:eastAsia="Calibri" w:hAnsiTheme="minorHAnsi" w:cstheme="minorHAnsi"/>
          <w:lang w:eastAsia="en-US"/>
        </w:rPr>
        <w:t xml:space="preserve"> (</w:t>
      </w:r>
      <w:r w:rsidR="002D5228" w:rsidRPr="00A17EBE">
        <w:rPr>
          <w:rFonts w:asciiTheme="minorHAnsi" w:eastAsia="Calibri" w:hAnsiTheme="minorHAnsi" w:cstheme="minorHAnsi"/>
          <w:lang w:eastAsia="en-US"/>
        </w:rPr>
        <w:t>2014</w:t>
      </w:r>
      <w:r w:rsidR="002D5228">
        <w:rPr>
          <w:rFonts w:asciiTheme="minorHAnsi" w:eastAsia="Calibri" w:hAnsiTheme="minorHAnsi" w:cstheme="minorHAnsi"/>
          <w:lang w:eastAsia="en-US"/>
        </w:rPr>
        <w:t>) identify that i</w:t>
      </w:r>
      <w:r w:rsidR="002D5228" w:rsidRPr="00A17EBE">
        <w:rPr>
          <w:rFonts w:asciiTheme="minorHAnsi" w:eastAsia="Calibri" w:hAnsiTheme="minorHAnsi" w:cstheme="minorHAnsi"/>
          <w:lang w:eastAsia="en-US"/>
        </w:rPr>
        <w:t xml:space="preserve">f samples are too small conclusions </w:t>
      </w:r>
      <w:r w:rsidR="002D5228">
        <w:rPr>
          <w:rFonts w:asciiTheme="minorHAnsi" w:eastAsia="Calibri" w:hAnsiTheme="minorHAnsi" w:cstheme="minorHAnsi"/>
          <w:lang w:eastAsia="en-US"/>
        </w:rPr>
        <w:t xml:space="preserve">can be compromised. </w:t>
      </w:r>
      <w:r w:rsidRPr="007A025A">
        <w:rPr>
          <w:rFonts w:asciiTheme="minorHAnsi" w:eastAsia="Calibri" w:hAnsiTheme="minorHAnsi" w:cstheme="minorHAnsi"/>
          <w:lang w:eastAsia="en-US"/>
        </w:rPr>
        <w:t xml:space="preserve">After the presentation of the results, </w:t>
      </w:r>
      <w:r w:rsidR="00E16440">
        <w:rPr>
          <w:rFonts w:asciiTheme="minorHAnsi" w:eastAsia="Calibri" w:hAnsiTheme="minorHAnsi" w:cstheme="minorHAnsi"/>
          <w:lang w:eastAsia="en-US"/>
        </w:rPr>
        <w:t xml:space="preserve">within the conclusion, </w:t>
      </w:r>
      <w:r w:rsidRPr="007A025A">
        <w:rPr>
          <w:rFonts w:asciiTheme="minorHAnsi" w:eastAsia="Calibri" w:hAnsiTheme="minorHAnsi" w:cstheme="minorHAnsi"/>
          <w:lang w:eastAsia="en-US"/>
        </w:rPr>
        <w:t>the researcher’s ideas for an improved methodology ha</w:t>
      </w:r>
      <w:r w:rsidR="002D5228">
        <w:rPr>
          <w:rFonts w:asciiTheme="minorHAnsi" w:eastAsia="Calibri" w:hAnsiTheme="minorHAnsi" w:cstheme="minorHAnsi"/>
          <w:lang w:eastAsia="en-US"/>
        </w:rPr>
        <w:t>ve</w:t>
      </w:r>
      <w:r w:rsidRPr="007A025A">
        <w:rPr>
          <w:rFonts w:asciiTheme="minorHAnsi" w:eastAsia="Calibri" w:hAnsiTheme="minorHAnsi" w:cstheme="minorHAnsi"/>
          <w:lang w:eastAsia="en-US"/>
        </w:rPr>
        <w:t xml:space="preserve"> been given.</w:t>
      </w:r>
    </w:p>
    <w:p w14:paraId="17293E98" w14:textId="77777777" w:rsidR="007A025A" w:rsidRPr="007A025A" w:rsidRDefault="007A025A" w:rsidP="007A025A">
      <w:pPr>
        <w:rPr>
          <w:rFonts w:asciiTheme="minorHAnsi" w:eastAsia="Calibri" w:hAnsiTheme="minorHAnsi" w:cstheme="minorHAnsi"/>
          <w:lang w:eastAsia="en-US"/>
        </w:rPr>
      </w:pPr>
    </w:p>
    <w:p w14:paraId="245317ED"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Results</w:t>
      </w:r>
    </w:p>
    <w:p w14:paraId="22C9963F" w14:textId="77777777" w:rsidR="007A025A" w:rsidRPr="007A025A" w:rsidRDefault="007A025A" w:rsidP="007A025A">
      <w:pPr>
        <w:rPr>
          <w:rFonts w:asciiTheme="minorHAnsi" w:eastAsia="Calibri" w:hAnsiTheme="minorHAnsi" w:cstheme="minorHAnsi"/>
          <w:b/>
          <w:bCs/>
          <w:lang w:eastAsia="en-US"/>
        </w:rPr>
      </w:pPr>
    </w:p>
    <w:p w14:paraId="2A95BCBD"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There were 27 pupils present during all three lessons, however, only 5 attempted to use their inference squares to complete the post-intervention test. Therefore, the number of participants in the study is 5 and they will hereafter be referred to as the Sample. The remaining 22 pupils who did not use their inference squares for the post-intervention test could be thought of as a Control Group (NICE, 2019) and results for these pupils have been included under that heading.</w:t>
      </w:r>
    </w:p>
    <w:p w14:paraId="4D766DEF" w14:textId="77777777" w:rsidR="007A025A" w:rsidRPr="007A025A" w:rsidRDefault="007A025A" w:rsidP="007A025A">
      <w:pPr>
        <w:rPr>
          <w:rFonts w:asciiTheme="minorHAnsi" w:eastAsia="Calibri" w:hAnsiTheme="minorHAnsi" w:cstheme="minorHAnsi"/>
          <w:lang w:eastAsia="en-US"/>
        </w:rPr>
      </w:pPr>
    </w:p>
    <w:p w14:paraId="53644A68"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PISA Task 1 Component 1 (1a)</w:t>
      </w:r>
    </w:p>
    <w:p w14:paraId="498756CA" w14:textId="77777777" w:rsidR="007A025A" w:rsidRPr="007A025A" w:rsidRDefault="007A025A" w:rsidP="007A025A">
      <w:pPr>
        <w:rPr>
          <w:rFonts w:asciiTheme="minorHAnsi" w:eastAsia="Calibri" w:hAnsiTheme="minorHAnsi" w:cstheme="minorHAnsi"/>
          <w:lang w:eastAsia="en-US"/>
        </w:rPr>
      </w:pPr>
    </w:p>
    <w:p w14:paraId="68196982"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The pupils were required to write an explanation of the comic strip using the words ‘atoms’ and ‘molecules’ in the same way as they are used in the text.</w:t>
      </w:r>
    </w:p>
    <w:p w14:paraId="31F1902C" w14:textId="77777777" w:rsidR="007A025A" w:rsidRPr="007A025A" w:rsidRDefault="007A025A" w:rsidP="007A025A">
      <w:pPr>
        <w:rPr>
          <w:rFonts w:asciiTheme="minorHAnsi" w:eastAsia="Calibri" w:hAnsiTheme="minorHAnsi" w:cstheme="minorHAnsi"/>
          <w:lang w:eastAsia="en-US"/>
        </w:rPr>
      </w:pPr>
    </w:p>
    <w:p w14:paraId="1B34A9B3"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This is a non-multiple-choice question.</w:t>
      </w:r>
    </w:p>
    <w:p w14:paraId="4E5EF6F7" w14:textId="77777777" w:rsidR="007A025A" w:rsidRPr="007A025A" w:rsidRDefault="007A025A" w:rsidP="007A025A">
      <w:pPr>
        <w:rPr>
          <w:rFonts w:asciiTheme="minorHAnsi" w:eastAsia="Calibri" w:hAnsiTheme="minorHAnsi" w:cstheme="minorHAnsi"/>
          <w:lang w:eastAsia="en-US"/>
        </w:rPr>
      </w:pPr>
    </w:p>
    <w:tbl>
      <w:tblPr>
        <w:tblStyle w:val="TableGrid"/>
        <w:tblW w:w="0" w:type="auto"/>
        <w:tblLook w:val="04A0" w:firstRow="1" w:lastRow="0" w:firstColumn="1" w:lastColumn="0" w:noHBand="0" w:noVBand="1"/>
      </w:tblPr>
      <w:tblGrid>
        <w:gridCol w:w="2830"/>
        <w:gridCol w:w="1031"/>
        <w:gridCol w:w="1287"/>
        <w:gridCol w:w="1287"/>
        <w:gridCol w:w="1287"/>
        <w:gridCol w:w="1288"/>
      </w:tblGrid>
      <w:tr w:rsidR="007A025A" w:rsidRPr="007A025A" w14:paraId="0B543179" w14:textId="77777777" w:rsidTr="00E8546A">
        <w:tc>
          <w:tcPr>
            <w:tcW w:w="3861" w:type="dxa"/>
            <w:gridSpan w:val="2"/>
            <w:vMerge w:val="restart"/>
          </w:tcPr>
          <w:p w14:paraId="2C3551C0" w14:textId="77777777" w:rsidR="007A025A" w:rsidRPr="007A025A" w:rsidRDefault="007A025A" w:rsidP="007A025A">
            <w:pPr>
              <w:rPr>
                <w:rFonts w:asciiTheme="minorHAnsi" w:eastAsia="Calibri" w:hAnsiTheme="minorHAnsi" w:cstheme="minorHAnsi"/>
                <w:b/>
                <w:bCs/>
                <w:lang w:eastAsia="en-US"/>
              </w:rPr>
            </w:pPr>
          </w:p>
        </w:tc>
        <w:tc>
          <w:tcPr>
            <w:tcW w:w="2574" w:type="dxa"/>
            <w:gridSpan w:val="2"/>
          </w:tcPr>
          <w:p w14:paraId="148DFB6F"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Sample</w:t>
            </w:r>
          </w:p>
        </w:tc>
        <w:tc>
          <w:tcPr>
            <w:tcW w:w="2575" w:type="dxa"/>
            <w:gridSpan w:val="2"/>
          </w:tcPr>
          <w:p w14:paraId="25F38C25"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Control Group</w:t>
            </w:r>
          </w:p>
        </w:tc>
      </w:tr>
      <w:tr w:rsidR="007A025A" w:rsidRPr="007A025A" w14:paraId="146587B0" w14:textId="77777777" w:rsidTr="00E8546A">
        <w:tc>
          <w:tcPr>
            <w:tcW w:w="3861" w:type="dxa"/>
            <w:gridSpan w:val="2"/>
            <w:vMerge/>
          </w:tcPr>
          <w:p w14:paraId="37FAB41E" w14:textId="77777777" w:rsidR="007A025A" w:rsidRPr="007A025A" w:rsidRDefault="007A025A" w:rsidP="007A025A">
            <w:pPr>
              <w:rPr>
                <w:rFonts w:asciiTheme="minorHAnsi" w:eastAsia="Calibri" w:hAnsiTheme="minorHAnsi" w:cstheme="minorHAnsi"/>
                <w:b/>
                <w:bCs/>
                <w:lang w:eastAsia="en-US"/>
              </w:rPr>
            </w:pPr>
          </w:p>
        </w:tc>
        <w:tc>
          <w:tcPr>
            <w:tcW w:w="1287" w:type="dxa"/>
          </w:tcPr>
          <w:p w14:paraId="27DCAF7A"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Pre</w:t>
            </w:r>
          </w:p>
        </w:tc>
        <w:tc>
          <w:tcPr>
            <w:tcW w:w="1287" w:type="dxa"/>
          </w:tcPr>
          <w:p w14:paraId="5844A739"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Post</w:t>
            </w:r>
          </w:p>
        </w:tc>
        <w:tc>
          <w:tcPr>
            <w:tcW w:w="1287" w:type="dxa"/>
          </w:tcPr>
          <w:p w14:paraId="5CD00F9F"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Pre</w:t>
            </w:r>
          </w:p>
        </w:tc>
        <w:tc>
          <w:tcPr>
            <w:tcW w:w="1288" w:type="dxa"/>
          </w:tcPr>
          <w:p w14:paraId="34F41F67"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Post</w:t>
            </w:r>
          </w:p>
        </w:tc>
      </w:tr>
      <w:tr w:rsidR="007A025A" w:rsidRPr="007A025A" w14:paraId="1E63929B" w14:textId="77777777" w:rsidTr="00E8546A">
        <w:tc>
          <w:tcPr>
            <w:tcW w:w="2830" w:type="dxa"/>
            <w:vMerge w:val="restart"/>
            <w:vAlign w:val="center"/>
          </w:tcPr>
          <w:p w14:paraId="1613398A"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Number of pupils scoring</w:t>
            </w:r>
          </w:p>
        </w:tc>
        <w:tc>
          <w:tcPr>
            <w:tcW w:w="1031" w:type="dxa"/>
          </w:tcPr>
          <w:p w14:paraId="7A932B5C"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0</w:t>
            </w:r>
          </w:p>
        </w:tc>
        <w:tc>
          <w:tcPr>
            <w:tcW w:w="1287" w:type="dxa"/>
          </w:tcPr>
          <w:p w14:paraId="7AF36C84"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5</w:t>
            </w:r>
          </w:p>
        </w:tc>
        <w:tc>
          <w:tcPr>
            <w:tcW w:w="1287" w:type="dxa"/>
          </w:tcPr>
          <w:p w14:paraId="67970D25"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5</w:t>
            </w:r>
          </w:p>
        </w:tc>
        <w:tc>
          <w:tcPr>
            <w:tcW w:w="1287" w:type="dxa"/>
          </w:tcPr>
          <w:p w14:paraId="28E034C3"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21</w:t>
            </w:r>
          </w:p>
        </w:tc>
        <w:tc>
          <w:tcPr>
            <w:tcW w:w="1288" w:type="dxa"/>
          </w:tcPr>
          <w:p w14:paraId="3C54DB08"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19</w:t>
            </w:r>
          </w:p>
        </w:tc>
      </w:tr>
      <w:tr w:rsidR="007A025A" w:rsidRPr="007A025A" w14:paraId="296127C2" w14:textId="77777777" w:rsidTr="00E8546A">
        <w:tc>
          <w:tcPr>
            <w:tcW w:w="2830" w:type="dxa"/>
            <w:vMerge/>
          </w:tcPr>
          <w:p w14:paraId="6CFC0FD5" w14:textId="77777777" w:rsidR="007A025A" w:rsidRPr="007A025A" w:rsidRDefault="007A025A" w:rsidP="007A025A">
            <w:pPr>
              <w:rPr>
                <w:rFonts w:asciiTheme="minorHAnsi" w:eastAsia="Calibri" w:hAnsiTheme="minorHAnsi" w:cstheme="minorHAnsi"/>
                <w:b/>
                <w:bCs/>
                <w:lang w:eastAsia="en-US"/>
              </w:rPr>
            </w:pPr>
          </w:p>
        </w:tc>
        <w:tc>
          <w:tcPr>
            <w:tcW w:w="1031" w:type="dxa"/>
          </w:tcPr>
          <w:p w14:paraId="1CF8622E"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1</w:t>
            </w:r>
          </w:p>
        </w:tc>
        <w:tc>
          <w:tcPr>
            <w:tcW w:w="1287" w:type="dxa"/>
          </w:tcPr>
          <w:p w14:paraId="7FDB45AA"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7" w:type="dxa"/>
          </w:tcPr>
          <w:p w14:paraId="1A0C8B7D"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7" w:type="dxa"/>
          </w:tcPr>
          <w:p w14:paraId="6E4FF048"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w:t>
            </w:r>
          </w:p>
        </w:tc>
        <w:tc>
          <w:tcPr>
            <w:tcW w:w="1288" w:type="dxa"/>
          </w:tcPr>
          <w:p w14:paraId="0BC1EB00"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3</w:t>
            </w:r>
          </w:p>
        </w:tc>
      </w:tr>
      <w:tr w:rsidR="007A025A" w:rsidRPr="007A025A" w14:paraId="3FFE2D93" w14:textId="77777777" w:rsidTr="00E8546A">
        <w:tc>
          <w:tcPr>
            <w:tcW w:w="2830" w:type="dxa"/>
            <w:vMerge/>
          </w:tcPr>
          <w:p w14:paraId="0F3EFF44" w14:textId="77777777" w:rsidR="007A025A" w:rsidRPr="007A025A" w:rsidRDefault="007A025A" w:rsidP="007A025A">
            <w:pPr>
              <w:rPr>
                <w:rFonts w:asciiTheme="minorHAnsi" w:eastAsia="Calibri" w:hAnsiTheme="minorHAnsi" w:cstheme="minorHAnsi"/>
                <w:b/>
                <w:bCs/>
                <w:lang w:eastAsia="en-US"/>
              </w:rPr>
            </w:pPr>
          </w:p>
        </w:tc>
        <w:tc>
          <w:tcPr>
            <w:tcW w:w="1031" w:type="dxa"/>
          </w:tcPr>
          <w:p w14:paraId="7ED3999C"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2</w:t>
            </w:r>
          </w:p>
        </w:tc>
        <w:tc>
          <w:tcPr>
            <w:tcW w:w="1287" w:type="dxa"/>
          </w:tcPr>
          <w:p w14:paraId="16B8E192"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7" w:type="dxa"/>
          </w:tcPr>
          <w:p w14:paraId="4DB26718"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7" w:type="dxa"/>
          </w:tcPr>
          <w:p w14:paraId="5029E161"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8" w:type="dxa"/>
          </w:tcPr>
          <w:p w14:paraId="71B82206"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r>
    </w:tbl>
    <w:p w14:paraId="152741BD" w14:textId="77777777" w:rsidR="007A025A" w:rsidRPr="007A025A" w:rsidRDefault="007A025A" w:rsidP="007A025A">
      <w:pPr>
        <w:rPr>
          <w:rFonts w:asciiTheme="minorHAnsi" w:eastAsia="Calibri" w:hAnsiTheme="minorHAnsi" w:cstheme="minorHAnsi"/>
          <w:lang w:eastAsia="en-US"/>
        </w:rPr>
      </w:pPr>
    </w:p>
    <w:p w14:paraId="51CD1FC9" w14:textId="63D4E7DC" w:rsid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From the results it can be seen that none of the pupils in the sample improved their score by using their inference square. However, within the control group, two pupils improved their score despite not using their inference square. From this information it can be concluded that the inference square made no difference to the results. The no change in the sample group could be as a result of the inference square being poorly explained and pupils not having had enough practice at using them during the intervention. The literature (Kispal, 2008) suggests that pupils should start using inference squares from the start of Key Stage 2 teaching.</w:t>
      </w:r>
    </w:p>
    <w:p w14:paraId="79CFD449" w14:textId="350FEDE8" w:rsidR="000D0836" w:rsidRDefault="000D0836" w:rsidP="007A025A">
      <w:pPr>
        <w:rPr>
          <w:rFonts w:asciiTheme="minorHAnsi" w:eastAsia="Calibri" w:hAnsiTheme="minorHAnsi" w:cstheme="minorHAnsi"/>
          <w:lang w:eastAsia="en-US"/>
        </w:rPr>
      </w:pPr>
    </w:p>
    <w:p w14:paraId="3F269AA6" w14:textId="4707A314" w:rsidR="000D0836" w:rsidRDefault="000D0836" w:rsidP="007A025A">
      <w:pPr>
        <w:rPr>
          <w:rFonts w:asciiTheme="minorHAnsi" w:eastAsia="Calibri" w:hAnsiTheme="minorHAnsi" w:cstheme="minorHAnsi"/>
          <w:lang w:eastAsia="en-US"/>
        </w:rPr>
      </w:pPr>
    </w:p>
    <w:p w14:paraId="0B0808C4" w14:textId="4E44FA27" w:rsidR="000D0836" w:rsidRDefault="000D0836" w:rsidP="007A025A">
      <w:pPr>
        <w:rPr>
          <w:rFonts w:asciiTheme="minorHAnsi" w:eastAsia="Calibri" w:hAnsiTheme="minorHAnsi" w:cstheme="minorHAnsi"/>
          <w:lang w:eastAsia="en-US"/>
        </w:rPr>
      </w:pPr>
    </w:p>
    <w:p w14:paraId="473D97CA" w14:textId="20F4F042" w:rsidR="000D0836" w:rsidRDefault="000D0836" w:rsidP="007A025A">
      <w:pPr>
        <w:rPr>
          <w:rFonts w:asciiTheme="minorHAnsi" w:eastAsia="Calibri" w:hAnsiTheme="minorHAnsi" w:cstheme="minorHAnsi"/>
          <w:lang w:eastAsia="en-US"/>
        </w:rPr>
      </w:pPr>
    </w:p>
    <w:p w14:paraId="6FB1DF94" w14:textId="15DB152C" w:rsidR="000D0836" w:rsidRDefault="000D0836" w:rsidP="007A025A">
      <w:pPr>
        <w:rPr>
          <w:rFonts w:asciiTheme="minorHAnsi" w:eastAsia="Calibri" w:hAnsiTheme="minorHAnsi" w:cstheme="minorHAnsi"/>
          <w:lang w:eastAsia="en-US"/>
        </w:rPr>
      </w:pPr>
    </w:p>
    <w:p w14:paraId="10C7FBC0" w14:textId="6311A228" w:rsidR="000D0836" w:rsidRDefault="000D0836" w:rsidP="007A025A">
      <w:pPr>
        <w:rPr>
          <w:rFonts w:asciiTheme="minorHAnsi" w:eastAsia="Calibri" w:hAnsiTheme="minorHAnsi" w:cstheme="minorHAnsi"/>
          <w:lang w:eastAsia="en-US"/>
        </w:rPr>
      </w:pPr>
    </w:p>
    <w:p w14:paraId="3686B538" w14:textId="68E2F344" w:rsidR="000D0836" w:rsidRDefault="000D0836" w:rsidP="007A025A">
      <w:pPr>
        <w:rPr>
          <w:rFonts w:asciiTheme="minorHAnsi" w:eastAsia="Calibri" w:hAnsiTheme="minorHAnsi" w:cstheme="minorHAnsi"/>
          <w:lang w:eastAsia="en-US"/>
        </w:rPr>
      </w:pPr>
    </w:p>
    <w:p w14:paraId="659B744F" w14:textId="77777777" w:rsidR="000D0836" w:rsidRPr="000D0836" w:rsidRDefault="000D0836" w:rsidP="007A025A">
      <w:pPr>
        <w:rPr>
          <w:rFonts w:asciiTheme="minorHAnsi" w:eastAsia="Calibri" w:hAnsiTheme="minorHAnsi" w:cstheme="minorHAnsi"/>
          <w:lang w:eastAsia="en-US"/>
        </w:rPr>
      </w:pPr>
    </w:p>
    <w:p w14:paraId="454948D2"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lastRenderedPageBreak/>
        <w:t>PISA Task 1 Component 2 (1b)</w:t>
      </w:r>
    </w:p>
    <w:p w14:paraId="277B8239" w14:textId="77777777" w:rsidR="007A025A" w:rsidRPr="007A025A" w:rsidRDefault="007A025A" w:rsidP="007A025A">
      <w:pPr>
        <w:rPr>
          <w:rFonts w:asciiTheme="minorHAnsi" w:eastAsia="Calibri" w:hAnsiTheme="minorHAnsi" w:cstheme="minorHAnsi"/>
          <w:lang w:eastAsia="en-US"/>
        </w:rPr>
      </w:pPr>
    </w:p>
    <w:p w14:paraId="483F87B1"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The pupils were required to identify from a table whether the ozone formed during thunderstorms is bad or good and to identify why.</w:t>
      </w:r>
    </w:p>
    <w:p w14:paraId="484579FA" w14:textId="77777777" w:rsidR="007A025A" w:rsidRPr="007A025A" w:rsidRDefault="007A025A" w:rsidP="007A025A">
      <w:pPr>
        <w:rPr>
          <w:rFonts w:asciiTheme="minorHAnsi" w:eastAsia="Calibri" w:hAnsiTheme="minorHAnsi" w:cstheme="minorHAnsi"/>
          <w:lang w:eastAsia="en-US"/>
        </w:rPr>
      </w:pPr>
    </w:p>
    <w:p w14:paraId="2C653C25"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This is a multiple-choice question.</w:t>
      </w:r>
    </w:p>
    <w:p w14:paraId="42C1267E" w14:textId="77777777" w:rsidR="007A025A" w:rsidRPr="007A025A" w:rsidRDefault="007A025A" w:rsidP="007A025A">
      <w:pPr>
        <w:rPr>
          <w:rFonts w:asciiTheme="minorHAnsi" w:eastAsia="Calibri" w:hAnsiTheme="minorHAnsi" w:cstheme="minorHAnsi"/>
          <w:lang w:eastAsia="en-US"/>
        </w:rPr>
      </w:pPr>
    </w:p>
    <w:tbl>
      <w:tblPr>
        <w:tblStyle w:val="TableGrid"/>
        <w:tblW w:w="0" w:type="auto"/>
        <w:tblLook w:val="04A0" w:firstRow="1" w:lastRow="0" w:firstColumn="1" w:lastColumn="0" w:noHBand="0" w:noVBand="1"/>
      </w:tblPr>
      <w:tblGrid>
        <w:gridCol w:w="2830"/>
        <w:gridCol w:w="1031"/>
        <w:gridCol w:w="1287"/>
        <w:gridCol w:w="1287"/>
        <w:gridCol w:w="1287"/>
        <w:gridCol w:w="1288"/>
      </w:tblGrid>
      <w:tr w:rsidR="007A025A" w:rsidRPr="007A025A" w14:paraId="2D685D58" w14:textId="77777777" w:rsidTr="00E8546A">
        <w:tc>
          <w:tcPr>
            <w:tcW w:w="3861" w:type="dxa"/>
            <w:gridSpan w:val="2"/>
            <w:vMerge w:val="restart"/>
          </w:tcPr>
          <w:p w14:paraId="06EE7B74" w14:textId="77777777" w:rsidR="007A025A" w:rsidRPr="007A025A" w:rsidRDefault="007A025A" w:rsidP="007A025A">
            <w:pPr>
              <w:rPr>
                <w:rFonts w:asciiTheme="minorHAnsi" w:eastAsia="Calibri" w:hAnsiTheme="minorHAnsi" w:cstheme="minorHAnsi"/>
                <w:b/>
                <w:bCs/>
                <w:lang w:eastAsia="en-US"/>
              </w:rPr>
            </w:pPr>
          </w:p>
        </w:tc>
        <w:tc>
          <w:tcPr>
            <w:tcW w:w="2574" w:type="dxa"/>
            <w:gridSpan w:val="2"/>
          </w:tcPr>
          <w:p w14:paraId="0602D627"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Sample</w:t>
            </w:r>
          </w:p>
        </w:tc>
        <w:tc>
          <w:tcPr>
            <w:tcW w:w="2575" w:type="dxa"/>
            <w:gridSpan w:val="2"/>
          </w:tcPr>
          <w:p w14:paraId="35DE54CF"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Control Group</w:t>
            </w:r>
          </w:p>
        </w:tc>
      </w:tr>
      <w:tr w:rsidR="007A025A" w:rsidRPr="007A025A" w14:paraId="4D85C87C" w14:textId="77777777" w:rsidTr="00E8546A">
        <w:tc>
          <w:tcPr>
            <w:tcW w:w="3861" w:type="dxa"/>
            <w:gridSpan w:val="2"/>
            <w:vMerge/>
          </w:tcPr>
          <w:p w14:paraId="17D1D223" w14:textId="77777777" w:rsidR="007A025A" w:rsidRPr="007A025A" w:rsidRDefault="007A025A" w:rsidP="007A025A">
            <w:pPr>
              <w:rPr>
                <w:rFonts w:asciiTheme="minorHAnsi" w:eastAsia="Calibri" w:hAnsiTheme="minorHAnsi" w:cstheme="minorHAnsi"/>
                <w:b/>
                <w:bCs/>
                <w:lang w:eastAsia="en-US"/>
              </w:rPr>
            </w:pPr>
          </w:p>
        </w:tc>
        <w:tc>
          <w:tcPr>
            <w:tcW w:w="1287" w:type="dxa"/>
          </w:tcPr>
          <w:p w14:paraId="67774208"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Pre</w:t>
            </w:r>
          </w:p>
        </w:tc>
        <w:tc>
          <w:tcPr>
            <w:tcW w:w="1287" w:type="dxa"/>
          </w:tcPr>
          <w:p w14:paraId="652D2B62"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Post</w:t>
            </w:r>
          </w:p>
        </w:tc>
        <w:tc>
          <w:tcPr>
            <w:tcW w:w="1287" w:type="dxa"/>
          </w:tcPr>
          <w:p w14:paraId="10E63FD2"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Pre</w:t>
            </w:r>
          </w:p>
        </w:tc>
        <w:tc>
          <w:tcPr>
            <w:tcW w:w="1288" w:type="dxa"/>
          </w:tcPr>
          <w:p w14:paraId="6C2B205F"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Post</w:t>
            </w:r>
          </w:p>
        </w:tc>
      </w:tr>
      <w:tr w:rsidR="007A025A" w:rsidRPr="007A025A" w14:paraId="0360708A" w14:textId="77777777" w:rsidTr="00E8546A">
        <w:tc>
          <w:tcPr>
            <w:tcW w:w="2830" w:type="dxa"/>
            <w:vMerge w:val="restart"/>
            <w:vAlign w:val="center"/>
          </w:tcPr>
          <w:p w14:paraId="20690D26"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Number of pupils scoring</w:t>
            </w:r>
          </w:p>
        </w:tc>
        <w:tc>
          <w:tcPr>
            <w:tcW w:w="1031" w:type="dxa"/>
          </w:tcPr>
          <w:p w14:paraId="792A24F2"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0</w:t>
            </w:r>
          </w:p>
        </w:tc>
        <w:tc>
          <w:tcPr>
            <w:tcW w:w="1287" w:type="dxa"/>
          </w:tcPr>
          <w:p w14:paraId="60D85651"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4</w:t>
            </w:r>
          </w:p>
        </w:tc>
        <w:tc>
          <w:tcPr>
            <w:tcW w:w="1287" w:type="dxa"/>
          </w:tcPr>
          <w:p w14:paraId="66744BBF"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2</w:t>
            </w:r>
          </w:p>
        </w:tc>
        <w:tc>
          <w:tcPr>
            <w:tcW w:w="1287" w:type="dxa"/>
          </w:tcPr>
          <w:p w14:paraId="168AD4ED"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12</w:t>
            </w:r>
          </w:p>
        </w:tc>
        <w:tc>
          <w:tcPr>
            <w:tcW w:w="1288" w:type="dxa"/>
          </w:tcPr>
          <w:p w14:paraId="67174935"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14</w:t>
            </w:r>
          </w:p>
        </w:tc>
      </w:tr>
      <w:tr w:rsidR="007A025A" w:rsidRPr="007A025A" w14:paraId="3311A314" w14:textId="77777777" w:rsidTr="00E8546A">
        <w:tc>
          <w:tcPr>
            <w:tcW w:w="2830" w:type="dxa"/>
            <w:vMerge/>
          </w:tcPr>
          <w:p w14:paraId="25CA2265" w14:textId="77777777" w:rsidR="007A025A" w:rsidRPr="007A025A" w:rsidRDefault="007A025A" w:rsidP="007A025A">
            <w:pPr>
              <w:rPr>
                <w:rFonts w:asciiTheme="minorHAnsi" w:eastAsia="Calibri" w:hAnsiTheme="minorHAnsi" w:cstheme="minorHAnsi"/>
                <w:b/>
                <w:bCs/>
                <w:lang w:eastAsia="en-US"/>
              </w:rPr>
            </w:pPr>
          </w:p>
        </w:tc>
        <w:tc>
          <w:tcPr>
            <w:tcW w:w="1031" w:type="dxa"/>
          </w:tcPr>
          <w:p w14:paraId="56964260"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1</w:t>
            </w:r>
          </w:p>
        </w:tc>
        <w:tc>
          <w:tcPr>
            <w:tcW w:w="1287" w:type="dxa"/>
          </w:tcPr>
          <w:p w14:paraId="5D7D33DE"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7" w:type="dxa"/>
          </w:tcPr>
          <w:p w14:paraId="273BA112"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7" w:type="dxa"/>
          </w:tcPr>
          <w:p w14:paraId="359EE5B7"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8" w:type="dxa"/>
          </w:tcPr>
          <w:p w14:paraId="2BDF5D79"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r>
      <w:tr w:rsidR="007A025A" w:rsidRPr="007A025A" w14:paraId="26924ED2" w14:textId="77777777" w:rsidTr="00E8546A">
        <w:tc>
          <w:tcPr>
            <w:tcW w:w="2830" w:type="dxa"/>
            <w:vMerge/>
          </w:tcPr>
          <w:p w14:paraId="46AA11FA" w14:textId="77777777" w:rsidR="007A025A" w:rsidRPr="007A025A" w:rsidRDefault="007A025A" w:rsidP="007A025A">
            <w:pPr>
              <w:rPr>
                <w:rFonts w:asciiTheme="minorHAnsi" w:eastAsia="Calibri" w:hAnsiTheme="minorHAnsi" w:cstheme="minorHAnsi"/>
                <w:b/>
                <w:bCs/>
                <w:lang w:eastAsia="en-US"/>
              </w:rPr>
            </w:pPr>
          </w:p>
        </w:tc>
        <w:tc>
          <w:tcPr>
            <w:tcW w:w="1031" w:type="dxa"/>
          </w:tcPr>
          <w:p w14:paraId="05808A40"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2</w:t>
            </w:r>
          </w:p>
        </w:tc>
        <w:tc>
          <w:tcPr>
            <w:tcW w:w="1287" w:type="dxa"/>
          </w:tcPr>
          <w:p w14:paraId="2F447857"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w:t>
            </w:r>
          </w:p>
        </w:tc>
        <w:tc>
          <w:tcPr>
            <w:tcW w:w="1287" w:type="dxa"/>
          </w:tcPr>
          <w:p w14:paraId="70C97932"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3</w:t>
            </w:r>
          </w:p>
        </w:tc>
        <w:tc>
          <w:tcPr>
            <w:tcW w:w="1287" w:type="dxa"/>
          </w:tcPr>
          <w:p w14:paraId="7C3B59F6"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10</w:t>
            </w:r>
          </w:p>
        </w:tc>
        <w:tc>
          <w:tcPr>
            <w:tcW w:w="1288" w:type="dxa"/>
          </w:tcPr>
          <w:p w14:paraId="0BF73AAA"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8</w:t>
            </w:r>
          </w:p>
        </w:tc>
      </w:tr>
    </w:tbl>
    <w:p w14:paraId="55E69791" w14:textId="77777777" w:rsidR="007A025A" w:rsidRPr="007A025A" w:rsidRDefault="007A025A" w:rsidP="007A025A">
      <w:pPr>
        <w:rPr>
          <w:rFonts w:asciiTheme="minorHAnsi" w:eastAsia="Calibri" w:hAnsiTheme="minorHAnsi" w:cstheme="minorHAnsi"/>
          <w:lang w:eastAsia="en-US"/>
        </w:rPr>
      </w:pPr>
    </w:p>
    <w:p w14:paraId="0A51883F" w14:textId="53B9FE14"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From the results it can be seen that two of the pupils in the sample improved their score by two. It could be inferred that this happened because they used their inference square. In the control group the scores for two pupils declined by two, possibly because they did not use their inference square, or they simply guessed the wrong answer. Although this was a positive result in favour of the use of inference square</w:t>
      </w:r>
      <w:r w:rsidR="00222869">
        <w:rPr>
          <w:rFonts w:asciiTheme="minorHAnsi" w:eastAsia="Calibri" w:hAnsiTheme="minorHAnsi" w:cstheme="minorHAnsi"/>
          <w:lang w:eastAsia="en-US"/>
        </w:rPr>
        <w:t>s</w:t>
      </w:r>
      <w:r w:rsidRPr="007A025A">
        <w:rPr>
          <w:rFonts w:asciiTheme="minorHAnsi" w:eastAsia="Calibri" w:hAnsiTheme="minorHAnsi" w:cstheme="minorHAnsi"/>
          <w:lang w:eastAsia="en-US"/>
        </w:rPr>
        <w:t xml:space="preserve"> the sample size was too small to draw any reliable conclusions</w:t>
      </w:r>
      <w:r w:rsidR="003B3F89">
        <w:rPr>
          <w:rFonts w:asciiTheme="minorHAnsi" w:eastAsia="Calibri" w:hAnsiTheme="minorHAnsi" w:cstheme="minorHAnsi"/>
          <w:lang w:eastAsia="en-US"/>
        </w:rPr>
        <w:t xml:space="preserve"> </w:t>
      </w:r>
      <w:r w:rsidRPr="007A025A">
        <w:rPr>
          <w:rFonts w:asciiTheme="minorHAnsi" w:eastAsia="Calibri" w:hAnsiTheme="minorHAnsi" w:cstheme="minorHAnsi"/>
          <w:lang w:eastAsia="en-US"/>
        </w:rPr>
        <w:t>(Faber and Fonseca, 2014). On this question no pupil has scored 1. This has led the researcher to realise that on multiple-choice questions there is no possibility of scoring 1 mark, pupils will either score 0 or 2. This leads the researcher to believe that multiple-choice questions need to be addressed separately.</w:t>
      </w:r>
      <w:r w:rsidR="003B3F89">
        <w:rPr>
          <w:rFonts w:asciiTheme="minorHAnsi" w:eastAsia="Calibri" w:hAnsiTheme="minorHAnsi" w:cstheme="minorHAnsi"/>
          <w:lang w:eastAsia="en-US"/>
        </w:rPr>
        <w:t xml:space="preserve"> If a pilot study had been carried out this problem may have been addressed before the main study (</w:t>
      </w:r>
      <w:r w:rsidR="003B3F89" w:rsidRPr="00960373">
        <w:rPr>
          <w:rFonts w:asciiTheme="minorHAnsi" w:eastAsia="Calibri" w:hAnsiTheme="minorHAnsi" w:cstheme="minorHAnsi"/>
          <w:lang w:eastAsia="en-US"/>
        </w:rPr>
        <w:t>Bell and Waters</w:t>
      </w:r>
      <w:r w:rsidR="003B3F89">
        <w:rPr>
          <w:rFonts w:asciiTheme="minorHAnsi" w:eastAsia="Calibri" w:hAnsiTheme="minorHAnsi" w:cstheme="minorHAnsi"/>
          <w:lang w:eastAsia="en-US"/>
        </w:rPr>
        <w:t xml:space="preserve">, </w:t>
      </w:r>
      <w:r w:rsidR="003B3F89" w:rsidRPr="00960373">
        <w:rPr>
          <w:rFonts w:asciiTheme="minorHAnsi" w:eastAsia="Calibri" w:hAnsiTheme="minorHAnsi" w:cstheme="minorHAnsi"/>
          <w:lang w:eastAsia="en-US"/>
        </w:rPr>
        <w:t>2014)</w:t>
      </w:r>
      <w:r w:rsidR="003B3F89">
        <w:rPr>
          <w:rFonts w:asciiTheme="minorHAnsi" w:eastAsia="Calibri" w:hAnsiTheme="minorHAnsi" w:cstheme="minorHAnsi"/>
          <w:lang w:eastAsia="en-US"/>
        </w:rPr>
        <w:t>.</w:t>
      </w:r>
    </w:p>
    <w:p w14:paraId="74E481F2" w14:textId="77777777" w:rsidR="007A025A" w:rsidRPr="007A025A" w:rsidRDefault="007A025A" w:rsidP="007A025A">
      <w:pPr>
        <w:rPr>
          <w:rFonts w:asciiTheme="minorHAnsi" w:eastAsia="Calibri" w:hAnsiTheme="minorHAnsi" w:cstheme="minorHAnsi"/>
          <w:lang w:eastAsia="en-US"/>
        </w:rPr>
      </w:pPr>
    </w:p>
    <w:p w14:paraId="7D5A0F6E"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PISA Task 1 Component 3 (1c)</w:t>
      </w:r>
    </w:p>
    <w:p w14:paraId="030EEC2C" w14:textId="77777777" w:rsidR="007A025A" w:rsidRPr="007A025A" w:rsidRDefault="007A025A" w:rsidP="007A025A">
      <w:pPr>
        <w:rPr>
          <w:rFonts w:asciiTheme="minorHAnsi" w:eastAsia="Calibri" w:hAnsiTheme="minorHAnsi" w:cstheme="minorHAnsi"/>
          <w:lang w:eastAsia="en-US"/>
        </w:rPr>
      </w:pPr>
    </w:p>
    <w:p w14:paraId="6E86F52D"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The pupils were required to name a specific disease that they may be more susceptible to without ozone layer protection.</w:t>
      </w:r>
    </w:p>
    <w:p w14:paraId="4A78AB19" w14:textId="77777777" w:rsidR="007A025A" w:rsidRPr="007A025A" w:rsidRDefault="007A025A" w:rsidP="007A025A">
      <w:pPr>
        <w:rPr>
          <w:rFonts w:asciiTheme="minorHAnsi" w:eastAsia="Calibri" w:hAnsiTheme="minorHAnsi" w:cstheme="minorHAnsi"/>
          <w:lang w:eastAsia="en-US"/>
        </w:rPr>
      </w:pPr>
    </w:p>
    <w:p w14:paraId="1248B048"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This is a non-multiple-choice question.</w:t>
      </w:r>
    </w:p>
    <w:p w14:paraId="099F779A" w14:textId="77777777" w:rsidR="007A025A" w:rsidRPr="007A025A" w:rsidRDefault="007A025A" w:rsidP="007A025A">
      <w:pPr>
        <w:rPr>
          <w:rFonts w:asciiTheme="minorHAnsi" w:eastAsia="Calibri" w:hAnsiTheme="minorHAnsi" w:cstheme="minorHAnsi"/>
          <w:lang w:eastAsia="en-US"/>
        </w:rPr>
      </w:pPr>
    </w:p>
    <w:tbl>
      <w:tblPr>
        <w:tblStyle w:val="TableGrid"/>
        <w:tblW w:w="0" w:type="auto"/>
        <w:tblLook w:val="04A0" w:firstRow="1" w:lastRow="0" w:firstColumn="1" w:lastColumn="0" w:noHBand="0" w:noVBand="1"/>
      </w:tblPr>
      <w:tblGrid>
        <w:gridCol w:w="2830"/>
        <w:gridCol w:w="1031"/>
        <w:gridCol w:w="1287"/>
        <w:gridCol w:w="1287"/>
        <w:gridCol w:w="1287"/>
        <w:gridCol w:w="1288"/>
      </w:tblGrid>
      <w:tr w:rsidR="007A025A" w:rsidRPr="007A025A" w14:paraId="4768E208" w14:textId="77777777" w:rsidTr="00E8546A">
        <w:tc>
          <w:tcPr>
            <w:tcW w:w="3861" w:type="dxa"/>
            <w:gridSpan w:val="2"/>
            <w:vMerge w:val="restart"/>
          </w:tcPr>
          <w:p w14:paraId="45BC0053" w14:textId="77777777" w:rsidR="007A025A" w:rsidRPr="007A025A" w:rsidRDefault="007A025A" w:rsidP="007A025A">
            <w:pPr>
              <w:rPr>
                <w:rFonts w:asciiTheme="minorHAnsi" w:eastAsia="Calibri" w:hAnsiTheme="minorHAnsi" w:cstheme="minorHAnsi"/>
                <w:b/>
                <w:bCs/>
                <w:lang w:eastAsia="en-US"/>
              </w:rPr>
            </w:pPr>
          </w:p>
        </w:tc>
        <w:tc>
          <w:tcPr>
            <w:tcW w:w="2574" w:type="dxa"/>
            <w:gridSpan w:val="2"/>
          </w:tcPr>
          <w:p w14:paraId="58653E87"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Sample</w:t>
            </w:r>
          </w:p>
        </w:tc>
        <w:tc>
          <w:tcPr>
            <w:tcW w:w="2575" w:type="dxa"/>
            <w:gridSpan w:val="2"/>
          </w:tcPr>
          <w:p w14:paraId="3F1C9ABC"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Control Group</w:t>
            </w:r>
          </w:p>
        </w:tc>
      </w:tr>
      <w:tr w:rsidR="007A025A" w:rsidRPr="007A025A" w14:paraId="67F54619" w14:textId="77777777" w:rsidTr="00E8546A">
        <w:tc>
          <w:tcPr>
            <w:tcW w:w="3861" w:type="dxa"/>
            <w:gridSpan w:val="2"/>
            <w:vMerge/>
          </w:tcPr>
          <w:p w14:paraId="1DB42E8A" w14:textId="77777777" w:rsidR="007A025A" w:rsidRPr="007A025A" w:rsidRDefault="007A025A" w:rsidP="007A025A">
            <w:pPr>
              <w:rPr>
                <w:rFonts w:asciiTheme="minorHAnsi" w:eastAsia="Calibri" w:hAnsiTheme="minorHAnsi" w:cstheme="minorHAnsi"/>
                <w:b/>
                <w:bCs/>
                <w:lang w:eastAsia="en-US"/>
              </w:rPr>
            </w:pPr>
          </w:p>
        </w:tc>
        <w:tc>
          <w:tcPr>
            <w:tcW w:w="1287" w:type="dxa"/>
          </w:tcPr>
          <w:p w14:paraId="246A319C"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Pre</w:t>
            </w:r>
          </w:p>
        </w:tc>
        <w:tc>
          <w:tcPr>
            <w:tcW w:w="1287" w:type="dxa"/>
          </w:tcPr>
          <w:p w14:paraId="18FE0078"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Post</w:t>
            </w:r>
          </w:p>
        </w:tc>
        <w:tc>
          <w:tcPr>
            <w:tcW w:w="1287" w:type="dxa"/>
          </w:tcPr>
          <w:p w14:paraId="6364CA6B"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Pre</w:t>
            </w:r>
          </w:p>
        </w:tc>
        <w:tc>
          <w:tcPr>
            <w:tcW w:w="1288" w:type="dxa"/>
          </w:tcPr>
          <w:p w14:paraId="2CB64802"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Post</w:t>
            </w:r>
          </w:p>
        </w:tc>
      </w:tr>
      <w:tr w:rsidR="007A025A" w:rsidRPr="007A025A" w14:paraId="73E5E9DC" w14:textId="77777777" w:rsidTr="00E8546A">
        <w:tc>
          <w:tcPr>
            <w:tcW w:w="2830" w:type="dxa"/>
            <w:vMerge w:val="restart"/>
            <w:vAlign w:val="center"/>
          </w:tcPr>
          <w:p w14:paraId="478F10F6"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Number of pupils scoring</w:t>
            </w:r>
          </w:p>
        </w:tc>
        <w:tc>
          <w:tcPr>
            <w:tcW w:w="1031" w:type="dxa"/>
          </w:tcPr>
          <w:p w14:paraId="568A8C13"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0</w:t>
            </w:r>
          </w:p>
        </w:tc>
        <w:tc>
          <w:tcPr>
            <w:tcW w:w="1287" w:type="dxa"/>
          </w:tcPr>
          <w:p w14:paraId="1C2CA586"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4</w:t>
            </w:r>
          </w:p>
        </w:tc>
        <w:tc>
          <w:tcPr>
            <w:tcW w:w="1287" w:type="dxa"/>
          </w:tcPr>
          <w:p w14:paraId="77D6B961"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4</w:t>
            </w:r>
          </w:p>
        </w:tc>
        <w:tc>
          <w:tcPr>
            <w:tcW w:w="1287" w:type="dxa"/>
          </w:tcPr>
          <w:p w14:paraId="0392A4D2"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18</w:t>
            </w:r>
          </w:p>
        </w:tc>
        <w:tc>
          <w:tcPr>
            <w:tcW w:w="1288" w:type="dxa"/>
          </w:tcPr>
          <w:p w14:paraId="2BC9B307"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19</w:t>
            </w:r>
          </w:p>
        </w:tc>
      </w:tr>
      <w:tr w:rsidR="007A025A" w:rsidRPr="007A025A" w14:paraId="3393680B" w14:textId="77777777" w:rsidTr="00E8546A">
        <w:tc>
          <w:tcPr>
            <w:tcW w:w="2830" w:type="dxa"/>
            <w:vMerge/>
          </w:tcPr>
          <w:p w14:paraId="5649805A" w14:textId="77777777" w:rsidR="007A025A" w:rsidRPr="007A025A" w:rsidRDefault="007A025A" w:rsidP="007A025A">
            <w:pPr>
              <w:rPr>
                <w:rFonts w:asciiTheme="minorHAnsi" w:eastAsia="Calibri" w:hAnsiTheme="minorHAnsi" w:cstheme="minorHAnsi"/>
                <w:b/>
                <w:bCs/>
                <w:lang w:eastAsia="en-US"/>
              </w:rPr>
            </w:pPr>
          </w:p>
        </w:tc>
        <w:tc>
          <w:tcPr>
            <w:tcW w:w="1031" w:type="dxa"/>
          </w:tcPr>
          <w:p w14:paraId="5CCDD808"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1</w:t>
            </w:r>
          </w:p>
        </w:tc>
        <w:tc>
          <w:tcPr>
            <w:tcW w:w="1287" w:type="dxa"/>
          </w:tcPr>
          <w:p w14:paraId="5FE594DA"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7" w:type="dxa"/>
          </w:tcPr>
          <w:p w14:paraId="058C6942"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7" w:type="dxa"/>
          </w:tcPr>
          <w:p w14:paraId="76AEB854"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8" w:type="dxa"/>
          </w:tcPr>
          <w:p w14:paraId="27E266ED"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r>
      <w:tr w:rsidR="007A025A" w:rsidRPr="007A025A" w14:paraId="3C27F82B" w14:textId="77777777" w:rsidTr="00E8546A">
        <w:tc>
          <w:tcPr>
            <w:tcW w:w="2830" w:type="dxa"/>
            <w:vMerge/>
          </w:tcPr>
          <w:p w14:paraId="390B2E96" w14:textId="77777777" w:rsidR="007A025A" w:rsidRPr="007A025A" w:rsidRDefault="007A025A" w:rsidP="007A025A">
            <w:pPr>
              <w:rPr>
                <w:rFonts w:asciiTheme="minorHAnsi" w:eastAsia="Calibri" w:hAnsiTheme="minorHAnsi" w:cstheme="minorHAnsi"/>
                <w:b/>
                <w:bCs/>
                <w:lang w:eastAsia="en-US"/>
              </w:rPr>
            </w:pPr>
          </w:p>
        </w:tc>
        <w:tc>
          <w:tcPr>
            <w:tcW w:w="1031" w:type="dxa"/>
          </w:tcPr>
          <w:p w14:paraId="7D06F9FE"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2</w:t>
            </w:r>
          </w:p>
        </w:tc>
        <w:tc>
          <w:tcPr>
            <w:tcW w:w="1287" w:type="dxa"/>
          </w:tcPr>
          <w:p w14:paraId="0FB18CBF"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w:t>
            </w:r>
          </w:p>
        </w:tc>
        <w:tc>
          <w:tcPr>
            <w:tcW w:w="1287" w:type="dxa"/>
          </w:tcPr>
          <w:p w14:paraId="29713E73"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w:t>
            </w:r>
          </w:p>
        </w:tc>
        <w:tc>
          <w:tcPr>
            <w:tcW w:w="1287" w:type="dxa"/>
          </w:tcPr>
          <w:p w14:paraId="78758B0E"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4</w:t>
            </w:r>
          </w:p>
        </w:tc>
        <w:tc>
          <w:tcPr>
            <w:tcW w:w="1288" w:type="dxa"/>
          </w:tcPr>
          <w:p w14:paraId="50648AA7"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3</w:t>
            </w:r>
          </w:p>
        </w:tc>
      </w:tr>
    </w:tbl>
    <w:p w14:paraId="646858BE" w14:textId="77777777" w:rsidR="007A025A" w:rsidRPr="007A025A" w:rsidRDefault="007A025A" w:rsidP="007A025A">
      <w:pPr>
        <w:rPr>
          <w:rFonts w:asciiTheme="minorHAnsi" w:eastAsia="Calibri" w:hAnsiTheme="minorHAnsi" w:cstheme="minorHAnsi"/>
          <w:lang w:eastAsia="en-US"/>
        </w:rPr>
      </w:pPr>
    </w:p>
    <w:p w14:paraId="12216A09"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From the results it can be seen that there was no change in the sample group implying that the inference square made no difference to them in this question. The control group score declined with one pupil scoring less in the post-intervention test, possibly implying that this was because they did not use their inference square.</w:t>
      </w:r>
    </w:p>
    <w:p w14:paraId="26ED9C29" w14:textId="77777777" w:rsidR="007A025A" w:rsidRPr="007A025A" w:rsidRDefault="007A025A" w:rsidP="007A025A">
      <w:pPr>
        <w:rPr>
          <w:rFonts w:asciiTheme="minorHAnsi" w:eastAsia="Calibri" w:hAnsiTheme="minorHAnsi" w:cstheme="minorHAnsi"/>
          <w:lang w:eastAsia="en-US"/>
        </w:rPr>
      </w:pPr>
    </w:p>
    <w:p w14:paraId="048C8FEA" w14:textId="77777777" w:rsidR="007A025A" w:rsidRPr="007A025A" w:rsidRDefault="007A025A" w:rsidP="007A025A">
      <w:pPr>
        <w:rPr>
          <w:rFonts w:asciiTheme="minorHAnsi" w:eastAsia="Calibri" w:hAnsiTheme="minorHAnsi" w:cstheme="minorHAnsi"/>
          <w:lang w:eastAsia="en-US"/>
        </w:rPr>
      </w:pPr>
    </w:p>
    <w:p w14:paraId="1F79AE45" w14:textId="77777777" w:rsidR="007A025A" w:rsidRPr="007A025A" w:rsidRDefault="007A025A" w:rsidP="007A025A">
      <w:pPr>
        <w:rPr>
          <w:rFonts w:asciiTheme="minorHAnsi" w:eastAsia="Calibri" w:hAnsiTheme="minorHAnsi" w:cstheme="minorHAnsi"/>
          <w:lang w:eastAsia="en-US"/>
        </w:rPr>
      </w:pPr>
    </w:p>
    <w:p w14:paraId="00702816" w14:textId="6EDBCB46" w:rsidR="007A025A" w:rsidRDefault="007A025A" w:rsidP="007A025A">
      <w:pPr>
        <w:rPr>
          <w:rFonts w:asciiTheme="minorHAnsi" w:eastAsia="Calibri" w:hAnsiTheme="minorHAnsi" w:cstheme="minorHAnsi"/>
          <w:lang w:eastAsia="en-US"/>
        </w:rPr>
      </w:pPr>
    </w:p>
    <w:p w14:paraId="0112367E" w14:textId="77777777" w:rsidR="000D0836" w:rsidRPr="007A025A" w:rsidRDefault="000D0836" w:rsidP="007A025A">
      <w:pPr>
        <w:rPr>
          <w:rFonts w:asciiTheme="minorHAnsi" w:eastAsia="Calibri" w:hAnsiTheme="minorHAnsi" w:cstheme="minorHAnsi"/>
          <w:lang w:eastAsia="en-US"/>
        </w:rPr>
      </w:pPr>
    </w:p>
    <w:p w14:paraId="69BE848B"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lastRenderedPageBreak/>
        <w:t>PISA Task 2 Component 1 (2a)</w:t>
      </w:r>
    </w:p>
    <w:p w14:paraId="4CEFBD4F" w14:textId="77777777" w:rsidR="007A025A" w:rsidRPr="007A025A" w:rsidRDefault="007A025A" w:rsidP="007A025A">
      <w:pPr>
        <w:rPr>
          <w:rFonts w:asciiTheme="minorHAnsi" w:eastAsia="Calibri" w:hAnsiTheme="minorHAnsi" w:cstheme="minorHAnsi"/>
          <w:lang w:eastAsia="en-US"/>
        </w:rPr>
      </w:pPr>
    </w:p>
    <w:p w14:paraId="243E6BD3"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The pupils were required to identify which statement explains why daylight and darkness occur on Earth.</w:t>
      </w:r>
    </w:p>
    <w:p w14:paraId="09BB3541" w14:textId="77777777" w:rsidR="007A025A" w:rsidRPr="007A025A" w:rsidRDefault="007A025A" w:rsidP="007A025A">
      <w:pPr>
        <w:rPr>
          <w:rFonts w:asciiTheme="minorHAnsi" w:eastAsia="Calibri" w:hAnsiTheme="minorHAnsi" w:cstheme="minorHAnsi"/>
          <w:lang w:eastAsia="en-US"/>
        </w:rPr>
      </w:pPr>
    </w:p>
    <w:p w14:paraId="6DF6A98B"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This is a multiple-choice question.</w:t>
      </w:r>
    </w:p>
    <w:p w14:paraId="2AD33CC6" w14:textId="77777777" w:rsidR="007A025A" w:rsidRPr="007A025A" w:rsidRDefault="007A025A" w:rsidP="007A025A">
      <w:pPr>
        <w:rPr>
          <w:rFonts w:asciiTheme="minorHAnsi" w:eastAsia="Calibri" w:hAnsiTheme="minorHAnsi" w:cstheme="minorHAnsi"/>
          <w:lang w:eastAsia="en-US"/>
        </w:rPr>
      </w:pPr>
    </w:p>
    <w:tbl>
      <w:tblPr>
        <w:tblStyle w:val="TableGrid"/>
        <w:tblW w:w="0" w:type="auto"/>
        <w:tblLook w:val="04A0" w:firstRow="1" w:lastRow="0" w:firstColumn="1" w:lastColumn="0" w:noHBand="0" w:noVBand="1"/>
      </w:tblPr>
      <w:tblGrid>
        <w:gridCol w:w="2830"/>
        <w:gridCol w:w="1031"/>
        <w:gridCol w:w="1287"/>
        <w:gridCol w:w="1287"/>
        <w:gridCol w:w="1287"/>
        <w:gridCol w:w="1288"/>
      </w:tblGrid>
      <w:tr w:rsidR="007A025A" w:rsidRPr="007A025A" w14:paraId="7A9FECF6" w14:textId="77777777" w:rsidTr="00E8546A">
        <w:tc>
          <w:tcPr>
            <w:tcW w:w="3861" w:type="dxa"/>
            <w:gridSpan w:val="2"/>
            <w:vMerge w:val="restart"/>
          </w:tcPr>
          <w:p w14:paraId="04CF3467" w14:textId="77777777" w:rsidR="007A025A" w:rsidRPr="007A025A" w:rsidRDefault="007A025A" w:rsidP="007A025A">
            <w:pPr>
              <w:rPr>
                <w:rFonts w:asciiTheme="minorHAnsi" w:eastAsia="Calibri" w:hAnsiTheme="minorHAnsi" w:cstheme="minorHAnsi"/>
                <w:b/>
                <w:bCs/>
                <w:lang w:eastAsia="en-US"/>
              </w:rPr>
            </w:pPr>
          </w:p>
        </w:tc>
        <w:tc>
          <w:tcPr>
            <w:tcW w:w="2574" w:type="dxa"/>
            <w:gridSpan w:val="2"/>
          </w:tcPr>
          <w:p w14:paraId="1C19F6F0"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Sample</w:t>
            </w:r>
          </w:p>
        </w:tc>
        <w:tc>
          <w:tcPr>
            <w:tcW w:w="2575" w:type="dxa"/>
            <w:gridSpan w:val="2"/>
          </w:tcPr>
          <w:p w14:paraId="2B230C69"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Control Group</w:t>
            </w:r>
          </w:p>
        </w:tc>
      </w:tr>
      <w:tr w:rsidR="007A025A" w:rsidRPr="007A025A" w14:paraId="722CF6DF" w14:textId="77777777" w:rsidTr="00E8546A">
        <w:tc>
          <w:tcPr>
            <w:tcW w:w="3861" w:type="dxa"/>
            <w:gridSpan w:val="2"/>
            <w:vMerge/>
          </w:tcPr>
          <w:p w14:paraId="64528AE2" w14:textId="77777777" w:rsidR="007A025A" w:rsidRPr="007A025A" w:rsidRDefault="007A025A" w:rsidP="007A025A">
            <w:pPr>
              <w:rPr>
                <w:rFonts w:asciiTheme="minorHAnsi" w:eastAsia="Calibri" w:hAnsiTheme="minorHAnsi" w:cstheme="minorHAnsi"/>
                <w:b/>
                <w:bCs/>
                <w:lang w:eastAsia="en-US"/>
              </w:rPr>
            </w:pPr>
          </w:p>
        </w:tc>
        <w:tc>
          <w:tcPr>
            <w:tcW w:w="1287" w:type="dxa"/>
          </w:tcPr>
          <w:p w14:paraId="4DA6E122"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Pre</w:t>
            </w:r>
          </w:p>
        </w:tc>
        <w:tc>
          <w:tcPr>
            <w:tcW w:w="1287" w:type="dxa"/>
          </w:tcPr>
          <w:p w14:paraId="1617B7CF"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Post</w:t>
            </w:r>
          </w:p>
        </w:tc>
        <w:tc>
          <w:tcPr>
            <w:tcW w:w="1287" w:type="dxa"/>
          </w:tcPr>
          <w:p w14:paraId="26F34D9A"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Pre</w:t>
            </w:r>
          </w:p>
        </w:tc>
        <w:tc>
          <w:tcPr>
            <w:tcW w:w="1288" w:type="dxa"/>
          </w:tcPr>
          <w:p w14:paraId="5EF4D8C5"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Post</w:t>
            </w:r>
          </w:p>
        </w:tc>
      </w:tr>
      <w:tr w:rsidR="007A025A" w:rsidRPr="007A025A" w14:paraId="0EE47438" w14:textId="77777777" w:rsidTr="00E8546A">
        <w:tc>
          <w:tcPr>
            <w:tcW w:w="2830" w:type="dxa"/>
            <w:vMerge w:val="restart"/>
            <w:vAlign w:val="center"/>
          </w:tcPr>
          <w:p w14:paraId="4207CC23"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Number of pupils scoring</w:t>
            </w:r>
          </w:p>
        </w:tc>
        <w:tc>
          <w:tcPr>
            <w:tcW w:w="1031" w:type="dxa"/>
          </w:tcPr>
          <w:p w14:paraId="402F2FC2"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0</w:t>
            </w:r>
          </w:p>
        </w:tc>
        <w:tc>
          <w:tcPr>
            <w:tcW w:w="1287" w:type="dxa"/>
          </w:tcPr>
          <w:p w14:paraId="6D480588"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5</w:t>
            </w:r>
          </w:p>
        </w:tc>
        <w:tc>
          <w:tcPr>
            <w:tcW w:w="1287" w:type="dxa"/>
          </w:tcPr>
          <w:p w14:paraId="7F092D5C"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4</w:t>
            </w:r>
          </w:p>
        </w:tc>
        <w:tc>
          <w:tcPr>
            <w:tcW w:w="1287" w:type="dxa"/>
          </w:tcPr>
          <w:p w14:paraId="1E1E2579"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15</w:t>
            </w:r>
          </w:p>
        </w:tc>
        <w:tc>
          <w:tcPr>
            <w:tcW w:w="1288" w:type="dxa"/>
          </w:tcPr>
          <w:p w14:paraId="059060F6"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10</w:t>
            </w:r>
          </w:p>
        </w:tc>
      </w:tr>
      <w:tr w:rsidR="007A025A" w:rsidRPr="007A025A" w14:paraId="57CF7B9B" w14:textId="77777777" w:rsidTr="00E8546A">
        <w:tc>
          <w:tcPr>
            <w:tcW w:w="2830" w:type="dxa"/>
            <w:vMerge/>
          </w:tcPr>
          <w:p w14:paraId="6D4B3A52" w14:textId="77777777" w:rsidR="007A025A" w:rsidRPr="007A025A" w:rsidRDefault="007A025A" w:rsidP="007A025A">
            <w:pPr>
              <w:rPr>
                <w:rFonts w:asciiTheme="minorHAnsi" w:eastAsia="Calibri" w:hAnsiTheme="minorHAnsi" w:cstheme="minorHAnsi"/>
                <w:b/>
                <w:bCs/>
                <w:lang w:eastAsia="en-US"/>
              </w:rPr>
            </w:pPr>
          </w:p>
        </w:tc>
        <w:tc>
          <w:tcPr>
            <w:tcW w:w="1031" w:type="dxa"/>
          </w:tcPr>
          <w:p w14:paraId="7A093B8B"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1</w:t>
            </w:r>
          </w:p>
        </w:tc>
        <w:tc>
          <w:tcPr>
            <w:tcW w:w="1287" w:type="dxa"/>
          </w:tcPr>
          <w:p w14:paraId="4F3E4918"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7" w:type="dxa"/>
          </w:tcPr>
          <w:p w14:paraId="2386F277"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7" w:type="dxa"/>
          </w:tcPr>
          <w:p w14:paraId="0B10836B"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8" w:type="dxa"/>
          </w:tcPr>
          <w:p w14:paraId="138E5E97"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r>
      <w:tr w:rsidR="007A025A" w:rsidRPr="007A025A" w14:paraId="583FED12" w14:textId="77777777" w:rsidTr="00E8546A">
        <w:tc>
          <w:tcPr>
            <w:tcW w:w="2830" w:type="dxa"/>
            <w:vMerge/>
          </w:tcPr>
          <w:p w14:paraId="4DC5BE5A" w14:textId="77777777" w:rsidR="007A025A" w:rsidRPr="007A025A" w:rsidRDefault="007A025A" w:rsidP="007A025A">
            <w:pPr>
              <w:rPr>
                <w:rFonts w:asciiTheme="minorHAnsi" w:eastAsia="Calibri" w:hAnsiTheme="minorHAnsi" w:cstheme="minorHAnsi"/>
                <w:b/>
                <w:bCs/>
                <w:lang w:eastAsia="en-US"/>
              </w:rPr>
            </w:pPr>
          </w:p>
        </w:tc>
        <w:tc>
          <w:tcPr>
            <w:tcW w:w="1031" w:type="dxa"/>
          </w:tcPr>
          <w:p w14:paraId="362462C1"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2</w:t>
            </w:r>
          </w:p>
        </w:tc>
        <w:tc>
          <w:tcPr>
            <w:tcW w:w="1287" w:type="dxa"/>
          </w:tcPr>
          <w:p w14:paraId="2CED5AB5"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7" w:type="dxa"/>
          </w:tcPr>
          <w:p w14:paraId="28BDAE5E"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w:t>
            </w:r>
          </w:p>
        </w:tc>
        <w:tc>
          <w:tcPr>
            <w:tcW w:w="1287" w:type="dxa"/>
          </w:tcPr>
          <w:p w14:paraId="0FD7131C"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7</w:t>
            </w:r>
          </w:p>
        </w:tc>
        <w:tc>
          <w:tcPr>
            <w:tcW w:w="1288" w:type="dxa"/>
          </w:tcPr>
          <w:p w14:paraId="4904CD2C"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12</w:t>
            </w:r>
          </w:p>
        </w:tc>
      </w:tr>
    </w:tbl>
    <w:p w14:paraId="2776AE72" w14:textId="77777777" w:rsidR="007A025A" w:rsidRPr="007A025A" w:rsidRDefault="007A025A" w:rsidP="007A025A">
      <w:pPr>
        <w:rPr>
          <w:rFonts w:asciiTheme="minorHAnsi" w:eastAsia="Calibri" w:hAnsiTheme="minorHAnsi" w:cstheme="minorHAnsi"/>
          <w:lang w:eastAsia="en-US"/>
        </w:rPr>
      </w:pPr>
    </w:p>
    <w:p w14:paraId="0F0F1C44" w14:textId="21553835"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From the results it can be seen that one pupil in the sample group improved their score, possibly due to using the inference square. A total of five pupils in the control group improved their performance despite not using their inference square. This could possibly be due to lucky guessing</w:t>
      </w:r>
      <w:r w:rsidR="003B3F89">
        <w:rPr>
          <w:rFonts w:asciiTheme="minorHAnsi" w:eastAsia="Calibri" w:hAnsiTheme="minorHAnsi" w:cstheme="minorHAnsi"/>
          <w:lang w:eastAsia="en-US"/>
        </w:rPr>
        <w:t xml:space="preserve"> </w:t>
      </w:r>
      <w:r w:rsidR="00F050CA">
        <w:rPr>
          <w:rFonts w:asciiTheme="minorHAnsi" w:eastAsia="Calibri" w:hAnsiTheme="minorHAnsi" w:cstheme="minorHAnsi"/>
          <w:lang w:eastAsia="en-US"/>
        </w:rPr>
        <w:t>or to actually inferring correctly (Cambridge Dictionary, 2019). However, if pupils were using their inference skills, why did they not get it right during the first test?</w:t>
      </w:r>
    </w:p>
    <w:p w14:paraId="51BC0FCE" w14:textId="77777777" w:rsidR="007A025A" w:rsidRPr="007A025A" w:rsidRDefault="007A025A" w:rsidP="007A025A">
      <w:pPr>
        <w:rPr>
          <w:rFonts w:asciiTheme="minorHAnsi" w:eastAsia="Calibri" w:hAnsiTheme="minorHAnsi" w:cstheme="minorHAnsi"/>
          <w:lang w:eastAsia="en-US"/>
        </w:rPr>
      </w:pPr>
    </w:p>
    <w:p w14:paraId="36B72708"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PISA Task 2 Component 2 (2b)</w:t>
      </w:r>
    </w:p>
    <w:p w14:paraId="2B61258A" w14:textId="77777777" w:rsidR="007A025A" w:rsidRPr="007A025A" w:rsidRDefault="007A025A" w:rsidP="007A025A">
      <w:pPr>
        <w:rPr>
          <w:rFonts w:asciiTheme="minorHAnsi" w:eastAsia="Calibri" w:hAnsiTheme="minorHAnsi" w:cstheme="minorHAnsi"/>
          <w:lang w:eastAsia="en-US"/>
        </w:rPr>
      </w:pPr>
    </w:p>
    <w:p w14:paraId="48E9EB7C"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The pupils were required to label parts of the Earth to show its orientation during the shortest day in Melbourne.</w:t>
      </w:r>
    </w:p>
    <w:p w14:paraId="50FBD168" w14:textId="77777777" w:rsidR="007A025A" w:rsidRPr="007A025A" w:rsidRDefault="007A025A" w:rsidP="007A025A">
      <w:pPr>
        <w:rPr>
          <w:rFonts w:asciiTheme="minorHAnsi" w:eastAsia="Calibri" w:hAnsiTheme="minorHAnsi" w:cstheme="minorHAnsi"/>
          <w:lang w:eastAsia="en-US"/>
        </w:rPr>
      </w:pPr>
    </w:p>
    <w:p w14:paraId="679D690E"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This is a non-multiple-choice question.</w:t>
      </w:r>
    </w:p>
    <w:p w14:paraId="1CD43BF8" w14:textId="77777777" w:rsidR="007A025A" w:rsidRPr="007A025A" w:rsidRDefault="007A025A" w:rsidP="007A025A">
      <w:pPr>
        <w:rPr>
          <w:rFonts w:asciiTheme="minorHAnsi" w:eastAsia="Calibri" w:hAnsiTheme="minorHAnsi" w:cstheme="minorHAnsi"/>
          <w:lang w:eastAsia="en-US"/>
        </w:rPr>
      </w:pPr>
    </w:p>
    <w:tbl>
      <w:tblPr>
        <w:tblStyle w:val="TableGrid"/>
        <w:tblW w:w="0" w:type="auto"/>
        <w:tblLook w:val="04A0" w:firstRow="1" w:lastRow="0" w:firstColumn="1" w:lastColumn="0" w:noHBand="0" w:noVBand="1"/>
      </w:tblPr>
      <w:tblGrid>
        <w:gridCol w:w="2830"/>
        <w:gridCol w:w="1031"/>
        <w:gridCol w:w="1287"/>
        <w:gridCol w:w="1287"/>
        <w:gridCol w:w="1287"/>
        <w:gridCol w:w="1288"/>
      </w:tblGrid>
      <w:tr w:rsidR="007A025A" w:rsidRPr="007A025A" w14:paraId="1F70DAAD" w14:textId="77777777" w:rsidTr="00E8546A">
        <w:tc>
          <w:tcPr>
            <w:tcW w:w="3861" w:type="dxa"/>
            <w:gridSpan w:val="2"/>
            <w:vMerge w:val="restart"/>
          </w:tcPr>
          <w:p w14:paraId="150D5291" w14:textId="77777777" w:rsidR="007A025A" w:rsidRPr="007A025A" w:rsidRDefault="007A025A" w:rsidP="007A025A">
            <w:pPr>
              <w:rPr>
                <w:rFonts w:asciiTheme="minorHAnsi" w:eastAsia="Calibri" w:hAnsiTheme="minorHAnsi" w:cstheme="minorHAnsi"/>
                <w:b/>
                <w:bCs/>
                <w:lang w:eastAsia="en-US"/>
              </w:rPr>
            </w:pPr>
          </w:p>
        </w:tc>
        <w:tc>
          <w:tcPr>
            <w:tcW w:w="2574" w:type="dxa"/>
            <w:gridSpan w:val="2"/>
          </w:tcPr>
          <w:p w14:paraId="3B25445E"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Sample</w:t>
            </w:r>
          </w:p>
        </w:tc>
        <w:tc>
          <w:tcPr>
            <w:tcW w:w="2575" w:type="dxa"/>
            <w:gridSpan w:val="2"/>
          </w:tcPr>
          <w:p w14:paraId="1FBC8CC3"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Control Group</w:t>
            </w:r>
          </w:p>
        </w:tc>
      </w:tr>
      <w:tr w:rsidR="007A025A" w:rsidRPr="007A025A" w14:paraId="49894DFF" w14:textId="77777777" w:rsidTr="00E8546A">
        <w:tc>
          <w:tcPr>
            <w:tcW w:w="3861" w:type="dxa"/>
            <w:gridSpan w:val="2"/>
            <w:vMerge/>
          </w:tcPr>
          <w:p w14:paraId="4781DD6A" w14:textId="77777777" w:rsidR="007A025A" w:rsidRPr="007A025A" w:rsidRDefault="007A025A" w:rsidP="007A025A">
            <w:pPr>
              <w:rPr>
                <w:rFonts w:asciiTheme="minorHAnsi" w:eastAsia="Calibri" w:hAnsiTheme="minorHAnsi" w:cstheme="minorHAnsi"/>
                <w:b/>
                <w:bCs/>
                <w:lang w:eastAsia="en-US"/>
              </w:rPr>
            </w:pPr>
          </w:p>
        </w:tc>
        <w:tc>
          <w:tcPr>
            <w:tcW w:w="1287" w:type="dxa"/>
          </w:tcPr>
          <w:p w14:paraId="5C17F8AF"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Pre</w:t>
            </w:r>
          </w:p>
        </w:tc>
        <w:tc>
          <w:tcPr>
            <w:tcW w:w="1287" w:type="dxa"/>
          </w:tcPr>
          <w:p w14:paraId="1EAC2EDD"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Post</w:t>
            </w:r>
          </w:p>
        </w:tc>
        <w:tc>
          <w:tcPr>
            <w:tcW w:w="1287" w:type="dxa"/>
          </w:tcPr>
          <w:p w14:paraId="4E8E8D3B"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Pre</w:t>
            </w:r>
          </w:p>
        </w:tc>
        <w:tc>
          <w:tcPr>
            <w:tcW w:w="1288" w:type="dxa"/>
          </w:tcPr>
          <w:p w14:paraId="4DCCEC12"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Post</w:t>
            </w:r>
          </w:p>
        </w:tc>
      </w:tr>
      <w:tr w:rsidR="007A025A" w:rsidRPr="007A025A" w14:paraId="76A0B598" w14:textId="77777777" w:rsidTr="00E8546A">
        <w:tc>
          <w:tcPr>
            <w:tcW w:w="2830" w:type="dxa"/>
            <w:vMerge w:val="restart"/>
            <w:vAlign w:val="center"/>
          </w:tcPr>
          <w:p w14:paraId="33821936"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Number of pupils scoring</w:t>
            </w:r>
          </w:p>
        </w:tc>
        <w:tc>
          <w:tcPr>
            <w:tcW w:w="1031" w:type="dxa"/>
          </w:tcPr>
          <w:p w14:paraId="210E03D6"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0</w:t>
            </w:r>
          </w:p>
        </w:tc>
        <w:tc>
          <w:tcPr>
            <w:tcW w:w="1287" w:type="dxa"/>
          </w:tcPr>
          <w:p w14:paraId="31B5ECB4"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5</w:t>
            </w:r>
          </w:p>
        </w:tc>
        <w:tc>
          <w:tcPr>
            <w:tcW w:w="1287" w:type="dxa"/>
          </w:tcPr>
          <w:p w14:paraId="2B468591"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5</w:t>
            </w:r>
          </w:p>
        </w:tc>
        <w:tc>
          <w:tcPr>
            <w:tcW w:w="1287" w:type="dxa"/>
          </w:tcPr>
          <w:p w14:paraId="4B7ECCCA"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22</w:t>
            </w:r>
          </w:p>
        </w:tc>
        <w:tc>
          <w:tcPr>
            <w:tcW w:w="1288" w:type="dxa"/>
          </w:tcPr>
          <w:p w14:paraId="5A83354D"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19</w:t>
            </w:r>
          </w:p>
        </w:tc>
      </w:tr>
      <w:tr w:rsidR="007A025A" w:rsidRPr="007A025A" w14:paraId="1E7DB70F" w14:textId="77777777" w:rsidTr="00E8546A">
        <w:tc>
          <w:tcPr>
            <w:tcW w:w="2830" w:type="dxa"/>
            <w:vMerge/>
          </w:tcPr>
          <w:p w14:paraId="0E637445" w14:textId="77777777" w:rsidR="007A025A" w:rsidRPr="007A025A" w:rsidRDefault="007A025A" w:rsidP="007A025A">
            <w:pPr>
              <w:rPr>
                <w:rFonts w:asciiTheme="minorHAnsi" w:eastAsia="Calibri" w:hAnsiTheme="minorHAnsi" w:cstheme="minorHAnsi"/>
                <w:b/>
                <w:bCs/>
                <w:lang w:eastAsia="en-US"/>
              </w:rPr>
            </w:pPr>
          </w:p>
        </w:tc>
        <w:tc>
          <w:tcPr>
            <w:tcW w:w="1031" w:type="dxa"/>
          </w:tcPr>
          <w:p w14:paraId="18702BD9"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1</w:t>
            </w:r>
          </w:p>
        </w:tc>
        <w:tc>
          <w:tcPr>
            <w:tcW w:w="1287" w:type="dxa"/>
          </w:tcPr>
          <w:p w14:paraId="224EE0D3"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7" w:type="dxa"/>
          </w:tcPr>
          <w:p w14:paraId="4713D2F2"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7" w:type="dxa"/>
          </w:tcPr>
          <w:p w14:paraId="5E907504"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8" w:type="dxa"/>
          </w:tcPr>
          <w:p w14:paraId="66E5F1E4"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3</w:t>
            </w:r>
          </w:p>
        </w:tc>
      </w:tr>
      <w:tr w:rsidR="007A025A" w:rsidRPr="007A025A" w14:paraId="258B4644" w14:textId="77777777" w:rsidTr="00E8546A">
        <w:tc>
          <w:tcPr>
            <w:tcW w:w="2830" w:type="dxa"/>
            <w:vMerge/>
          </w:tcPr>
          <w:p w14:paraId="57E47E42" w14:textId="77777777" w:rsidR="007A025A" w:rsidRPr="007A025A" w:rsidRDefault="007A025A" w:rsidP="007A025A">
            <w:pPr>
              <w:rPr>
                <w:rFonts w:asciiTheme="minorHAnsi" w:eastAsia="Calibri" w:hAnsiTheme="minorHAnsi" w:cstheme="minorHAnsi"/>
                <w:b/>
                <w:bCs/>
                <w:lang w:eastAsia="en-US"/>
              </w:rPr>
            </w:pPr>
          </w:p>
        </w:tc>
        <w:tc>
          <w:tcPr>
            <w:tcW w:w="1031" w:type="dxa"/>
          </w:tcPr>
          <w:p w14:paraId="73CC9293"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2</w:t>
            </w:r>
          </w:p>
        </w:tc>
        <w:tc>
          <w:tcPr>
            <w:tcW w:w="1287" w:type="dxa"/>
          </w:tcPr>
          <w:p w14:paraId="0A200120"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7" w:type="dxa"/>
          </w:tcPr>
          <w:p w14:paraId="08D7D583"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7" w:type="dxa"/>
          </w:tcPr>
          <w:p w14:paraId="5B26AE7F"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8" w:type="dxa"/>
          </w:tcPr>
          <w:p w14:paraId="760128E8"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r>
    </w:tbl>
    <w:p w14:paraId="6B136D73" w14:textId="77777777" w:rsidR="007A025A" w:rsidRPr="007A025A" w:rsidRDefault="007A025A" w:rsidP="007A025A">
      <w:pPr>
        <w:rPr>
          <w:rFonts w:asciiTheme="minorHAnsi" w:eastAsia="Calibri" w:hAnsiTheme="minorHAnsi" w:cstheme="minorHAnsi"/>
          <w:lang w:eastAsia="en-US"/>
        </w:rPr>
      </w:pPr>
    </w:p>
    <w:p w14:paraId="635AD14E" w14:textId="5D5A1528"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From the results it can be seen that there was no change in the sample group implying that the inference square made no difference to them in this question. Three pupils in the control group, however, improved their scores despite not using their inference square.</w:t>
      </w:r>
    </w:p>
    <w:p w14:paraId="2E1C9958" w14:textId="32C12F34" w:rsidR="007A025A" w:rsidRDefault="007A025A" w:rsidP="007A025A">
      <w:pPr>
        <w:rPr>
          <w:rFonts w:asciiTheme="minorHAnsi" w:eastAsia="Calibri" w:hAnsiTheme="minorHAnsi" w:cstheme="minorHAnsi"/>
          <w:lang w:eastAsia="en-US"/>
        </w:rPr>
      </w:pPr>
    </w:p>
    <w:p w14:paraId="383CB6E8" w14:textId="0C41BF88" w:rsidR="000D0836" w:rsidRDefault="000D0836" w:rsidP="007A025A">
      <w:pPr>
        <w:rPr>
          <w:rFonts w:asciiTheme="minorHAnsi" w:eastAsia="Calibri" w:hAnsiTheme="minorHAnsi" w:cstheme="minorHAnsi"/>
          <w:lang w:eastAsia="en-US"/>
        </w:rPr>
      </w:pPr>
    </w:p>
    <w:p w14:paraId="515D8D16" w14:textId="0CFA662D" w:rsidR="000D0836" w:rsidRDefault="000D0836" w:rsidP="007A025A">
      <w:pPr>
        <w:rPr>
          <w:rFonts w:asciiTheme="minorHAnsi" w:eastAsia="Calibri" w:hAnsiTheme="minorHAnsi" w:cstheme="minorHAnsi"/>
          <w:lang w:eastAsia="en-US"/>
        </w:rPr>
      </w:pPr>
    </w:p>
    <w:p w14:paraId="7D2E9660" w14:textId="7F4BCC65" w:rsidR="000D0836" w:rsidRDefault="000D0836" w:rsidP="007A025A">
      <w:pPr>
        <w:rPr>
          <w:rFonts w:asciiTheme="minorHAnsi" w:eastAsia="Calibri" w:hAnsiTheme="minorHAnsi" w:cstheme="minorHAnsi"/>
          <w:lang w:eastAsia="en-US"/>
        </w:rPr>
      </w:pPr>
    </w:p>
    <w:p w14:paraId="19ED31B6" w14:textId="3B98BFB3" w:rsidR="000D0836" w:rsidRDefault="000D0836" w:rsidP="007A025A">
      <w:pPr>
        <w:rPr>
          <w:rFonts w:asciiTheme="minorHAnsi" w:eastAsia="Calibri" w:hAnsiTheme="minorHAnsi" w:cstheme="minorHAnsi"/>
          <w:lang w:eastAsia="en-US"/>
        </w:rPr>
      </w:pPr>
    </w:p>
    <w:p w14:paraId="6DFF12C9" w14:textId="6D80A446" w:rsidR="000D0836" w:rsidRDefault="000D0836" w:rsidP="007A025A">
      <w:pPr>
        <w:rPr>
          <w:rFonts w:asciiTheme="minorHAnsi" w:eastAsia="Calibri" w:hAnsiTheme="minorHAnsi" w:cstheme="minorHAnsi"/>
          <w:lang w:eastAsia="en-US"/>
        </w:rPr>
      </w:pPr>
    </w:p>
    <w:p w14:paraId="7B2B09FC" w14:textId="3D2B12CA" w:rsidR="000D0836" w:rsidRDefault="000D0836" w:rsidP="007A025A">
      <w:pPr>
        <w:rPr>
          <w:rFonts w:asciiTheme="minorHAnsi" w:eastAsia="Calibri" w:hAnsiTheme="minorHAnsi" w:cstheme="minorHAnsi"/>
          <w:lang w:eastAsia="en-US"/>
        </w:rPr>
      </w:pPr>
    </w:p>
    <w:p w14:paraId="387CAE2B" w14:textId="223278D8" w:rsidR="000D0836" w:rsidRDefault="000D0836" w:rsidP="007A025A">
      <w:pPr>
        <w:rPr>
          <w:rFonts w:asciiTheme="minorHAnsi" w:eastAsia="Calibri" w:hAnsiTheme="minorHAnsi" w:cstheme="minorHAnsi"/>
          <w:lang w:eastAsia="en-US"/>
        </w:rPr>
      </w:pPr>
    </w:p>
    <w:p w14:paraId="0552CC6A" w14:textId="5478BF18" w:rsidR="000D0836" w:rsidRDefault="000D0836" w:rsidP="007A025A">
      <w:pPr>
        <w:rPr>
          <w:rFonts w:asciiTheme="minorHAnsi" w:eastAsia="Calibri" w:hAnsiTheme="minorHAnsi" w:cstheme="minorHAnsi"/>
          <w:lang w:eastAsia="en-US"/>
        </w:rPr>
      </w:pPr>
    </w:p>
    <w:p w14:paraId="3747EB96" w14:textId="5D25BA99" w:rsidR="000D0836" w:rsidRDefault="000D0836" w:rsidP="007A025A">
      <w:pPr>
        <w:rPr>
          <w:rFonts w:asciiTheme="minorHAnsi" w:eastAsia="Calibri" w:hAnsiTheme="minorHAnsi" w:cstheme="minorHAnsi"/>
          <w:lang w:eastAsia="en-US"/>
        </w:rPr>
      </w:pPr>
    </w:p>
    <w:p w14:paraId="0B746902" w14:textId="77777777" w:rsidR="000D0836" w:rsidRPr="007A025A" w:rsidRDefault="000D0836" w:rsidP="007A025A">
      <w:pPr>
        <w:rPr>
          <w:rFonts w:asciiTheme="minorHAnsi" w:eastAsia="Calibri" w:hAnsiTheme="minorHAnsi" w:cstheme="minorHAnsi"/>
          <w:lang w:eastAsia="en-US"/>
        </w:rPr>
      </w:pPr>
    </w:p>
    <w:p w14:paraId="1A33900D"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lastRenderedPageBreak/>
        <w:t>PISA Task 3 Component 1 (3a)</w:t>
      </w:r>
    </w:p>
    <w:p w14:paraId="4729F659" w14:textId="77777777" w:rsidR="007A025A" w:rsidRPr="007A025A" w:rsidRDefault="007A025A" w:rsidP="007A025A">
      <w:pPr>
        <w:rPr>
          <w:rFonts w:asciiTheme="minorHAnsi" w:eastAsia="Calibri" w:hAnsiTheme="minorHAnsi" w:cstheme="minorHAnsi"/>
          <w:lang w:eastAsia="en-US"/>
        </w:rPr>
      </w:pPr>
    </w:p>
    <w:p w14:paraId="2FDC93F1"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The pupils were required to identify which sheep the clone Dolly was identical to.</w:t>
      </w:r>
    </w:p>
    <w:p w14:paraId="3C2455B3" w14:textId="77777777" w:rsidR="007A025A" w:rsidRPr="007A025A" w:rsidRDefault="007A025A" w:rsidP="007A025A">
      <w:pPr>
        <w:rPr>
          <w:rFonts w:asciiTheme="minorHAnsi" w:eastAsia="Calibri" w:hAnsiTheme="minorHAnsi" w:cstheme="minorHAnsi"/>
          <w:lang w:eastAsia="en-US"/>
        </w:rPr>
      </w:pPr>
    </w:p>
    <w:p w14:paraId="58F88300"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This is a multiple-choice question.</w:t>
      </w:r>
    </w:p>
    <w:p w14:paraId="50C68212" w14:textId="77777777" w:rsidR="007A025A" w:rsidRPr="007A025A" w:rsidRDefault="007A025A" w:rsidP="007A025A">
      <w:pPr>
        <w:rPr>
          <w:rFonts w:asciiTheme="minorHAnsi" w:eastAsia="Calibri" w:hAnsiTheme="minorHAnsi" w:cstheme="minorHAnsi"/>
          <w:lang w:eastAsia="en-US"/>
        </w:rPr>
      </w:pPr>
    </w:p>
    <w:tbl>
      <w:tblPr>
        <w:tblStyle w:val="TableGrid"/>
        <w:tblW w:w="0" w:type="auto"/>
        <w:tblLook w:val="04A0" w:firstRow="1" w:lastRow="0" w:firstColumn="1" w:lastColumn="0" w:noHBand="0" w:noVBand="1"/>
      </w:tblPr>
      <w:tblGrid>
        <w:gridCol w:w="2830"/>
        <w:gridCol w:w="1031"/>
        <w:gridCol w:w="1287"/>
        <w:gridCol w:w="1287"/>
        <w:gridCol w:w="1287"/>
        <w:gridCol w:w="1288"/>
      </w:tblGrid>
      <w:tr w:rsidR="007A025A" w:rsidRPr="007A025A" w14:paraId="0C9E6E19" w14:textId="77777777" w:rsidTr="00E8546A">
        <w:tc>
          <w:tcPr>
            <w:tcW w:w="3861" w:type="dxa"/>
            <w:gridSpan w:val="2"/>
            <w:vMerge w:val="restart"/>
          </w:tcPr>
          <w:p w14:paraId="6A78DC08" w14:textId="77777777" w:rsidR="007A025A" w:rsidRPr="007A025A" w:rsidRDefault="007A025A" w:rsidP="007A025A">
            <w:pPr>
              <w:rPr>
                <w:rFonts w:asciiTheme="minorHAnsi" w:eastAsia="Calibri" w:hAnsiTheme="minorHAnsi" w:cstheme="minorHAnsi"/>
                <w:b/>
                <w:bCs/>
                <w:lang w:eastAsia="en-US"/>
              </w:rPr>
            </w:pPr>
          </w:p>
        </w:tc>
        <w:tc>
          <w:tcPr>
            <w:tcW w:w="2574" w:type="dxa"/>
            <w:gridSpan w:val="2"/>
          </w:tcPr>
          <w:p w14:paraId="399E0389"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Sample</w:t>
            </w:r>
          </w:p>
        </w:tc>
        <w:tc>
          <w:tcPr>
            <w:tcW w:w="2575" w:type="dxa"/>
            <w:gridSpan w:val="2"/>
          </w:tcPr>
          <w:p w14:paraId="7DFA766F"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Control Group</w:t>
            </w:r>
          </w:p>
        </w:tc>
      </w:tr>
      <w:tr w:rsidR="007A025A" w:rsidRPr="007A025A" w14:paraId="0C59A215" w14:textId="77777777" w:rsidTr="00E8546A">
        <w:tc>
          <w:tcPr>
            <w:tcW w:w="3861" w:type="dxa"/>
            <w:gridSpan w:val="2"/>
            <w:vMerge/>
          </w:tcPr>
          <w:p w14:paraId="34F26C9B" w14:textId="77777777" w:rsidR="007A025A" w:rsidRPr="007A025A" w:rsidRDefault="007A025A" w:rsidP="007A025A">
            <w:pPr>
              <w:rPr>
                <w:rFonts w:asciiTheme="minorHAnsi" w:eastAsia="Calibri" w:hAnsiTheme="minorHAnsi" w:cstheme="minorHAnsi"/>
                <w:b/>
                <w:bCs/>
                <w:lang w:eastAsia="en-US"/>
              </w:rPr>
            </w:pPr>
          </w:p>
        </w:tc>
        <w:tc>
          <w:tcPr>
            <w:tcW w:w="1287" w:type="dxa"/>
          </w:tcPr>
          <w:p w14:paraId="533D40A3"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Pre</w:t>
            </w:r>
          </w:p>
        </w:tc>
        <w:tc>
          <w:tcPr>
            <w:tcW w:w="1287" w:type="dxa"/>
          </w:tcPr>
          <w:p w14:paraId="6FE58E3F"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Post</w:t>
            </w:r>
          </w:p>
        </w:tc>
        <w:tc>
          <w:tcPr>
            <w:tcW w:w="1287" w:type="dxa"/>
          </w:tcPr>
          <w:p w14:paraId="548EE957"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Pre</w:t>
            </w:r>
          </w:p>
        </w:tc>
        <w:tc>
          <w:tcPr>
            <w:tcW w:w="1288" w:type="dxa"/>
          </w:tcPr>
          <w:p w14:paraId="099AA286"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Post</w:t>
            </w:r>
          </w:p>
        </w:tc>
      </w:tr>
      <w:tr w:rsidR="007A025A" w:rsidRPr="007A025A" w14:paraId="374525C4" w14:textId="77777777" w:rsidTr="00E8546A">
        <w:tc>
          <w:tcPr>
            <w:tcW w:w="2830" w:type="dxa"/>
            <w:vMerge w:val="restart"/>
            <w:vAlign w:val="center"/>
          </w:tcPr>
          <w:p w14:paraId="65ABCA55"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Number of pupils scoring</w:t>
            </w:r>
          </w:p>
        </w:tc>
        <w:tc>
          <w:tcPr>
            <w:tcW w:w="1031" w:type="dxa"/>
          </w:tcPr>
          <w:p w14:paraId="0A7DFC65"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0</w:t>
            </w:r>
          </w:p>
        </w:tc>
        <w:tc>
          <w:tcPr>
            <w:tcW w:w="1287" w:type="dxa"/>
          </w:tcPr>
          <w:p w14:paraId="1E48562E"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2</w:t>
            </w:r>
          </w:p>
        </w:tc>
        <w:tc>
          <w:tcPr>
            <w:tcW w:w="1287" w:type="dxa"/>
          </w:tcPr>
          <w:p w14:paraId="581EF1FC"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2</w:t>
            </w:r>
          </w:p>
        </w:tc>
        <w:tc>
          <w:tcPr>
            <w:tcW w:w="1287" w:type="dxa"/>
          </w:tcPr>
          <w:p w14:paraId="36363121"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6</w:t>
            </w:r>
          </w:p>
        </w:tc>
        <w:tc>
          <w:tcPr>
            <w:tcW w:w="1288" w:type="dxa"/>
          </w:tcPr>
          <w:p w14:paraId="58079DFF"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6</w:t>
            </w:r>
          </w:p>
        </w:tc>
      </w:tr>
      <w:tr w:rsidR="007A025A" w:rsidRPr="007A025A" w14:paraId="1923892D" w14:textId="77777777" w:rsidTr="00E8546A">
        <w:tc>
          <w:tcPr>
            <w:tcW w:w="2830" w:type="dxa"/>
            <w:vMerge/>
          </w:tcPr>
          <w:p w14:paraId="72C699C8" w14:textId="77777777" w:rsidR="007A025A" w:rsidRPr="007A025A" w:rsidRDefault="007A025A" w:rsidP="007A025A">
            <w:pPr>
              <w:rPr>
                <w:rFonts w:asciiTheme="minorHAnsi" w:eastAsia="Calibri" w:hAnsiTheme="minorHAnsi" w:cstheme="minorHAnsi"/>
                <w:b/>
                <w:bCs/>
                <w:lang w:eastAsia="en-US"/>
              </w:rPr>
            </w:pPr>
          </w:p>
        </w:tc>
        <w:tc>
          <w:tcPr>
            <w:tcW w:w="1031" w:type="dxa"/>
          </w:tcPr>
          <w:p w14:paraId="480675BB"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1</w:t>
            </w:r>
          </w:p>
        </w:tc>
        <w:tc>
          <w:tcPr>
            <w:tcW w:w="1287" w:type="dxa"/>
          </w:tcPr>
          <w:p w14:paraId="3ADF6C50"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7" w:type="dxa"/>
          </w:tcPr>
          <w:p w14:paraId="284B09B0"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7" w:type="dxa"/>
          </w:tcPr>
          <w:p w14:paraId="61BF697F"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8" w:type="dxa"/>
          </w:tcPr>
          <w:p w14:paraId="073F0EB2"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r>
      <w:tr w:rsidR="007A025A" w:rsidRPr="007A025A" w14:paraId="259BC97E" w14:textId="77777777" w:rsidTr="00E8546A">
        <w:tc>
          <w:tcPr>
            <w:tcW w:w="2830" w:type="dxa"/>
            <w:vMerge/>
          </w:tcPr>
          <w:p w14:paraId="035233E8" w14:textId="77777777" w:rsidR="007A025A" w:rsidRPr="007A025A" w:rsidRDefault="007A025A" w:rsidP="007A025A">
            <w:pPr>
              <w:rPr>
                <w:rFonts w:asciiTheme="minorHAnsi" w:eastAsia="Calibri" w:hAnsiTheme="minorHAnsi" w:cstheme="minorHAnsi"/>
                <w:b/>
                <w:bCs/>
                <w:lang w:eastAsia="en-US"/>
              </w:rPr>
            </w:pPr>
          </w:p>
        </w:tc>
        <w:tc>
          <w:tcPr>
            <w:tcW w:w="1031" w:type="dxa"/>
          </w:tcPr>
          <w:p w14:paraId="039DF35F"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2</w:t>
            </w:r>
          </w:p>
        </w:tc>
        <w:tc>
          <w:tcPr>
            <w:tcW w:w="1287" w:type="dxa"/>
          </w:tcPr>
          <w:p w14:paraId="5D8E3DCF"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3</w:t>
            </w:r>
          </w:p>
        </w:tc>
        <w:tc>
          <w:tcPr>
            <w:tcW w:w="1287" w:type="dxa"/>
          </w:tcPr>
          <w:p w14:paraId="34E604CF"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3</w:t>
            </w:r>
          </w:p>
        </w:tc>
        <w:tc>
          <w:tcPr>
            <w:tcW w:w="1287" w:type="dxa"/>
          </w:tcPr>
          <w:p w14:paraId="775342DA"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16</w:t>
            </w:r>
          </w:p>
        </w:tc>
        <w:tc>
          <w:tcPr>
            <w:tcW w:w="1288" w:type="dxa"/>
          </w:tcPr>
          <w:p w14:paraId="5038943D"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16</w:t>
            </w:r>
          </w:p>
        </w:tc>
      </w:tr>
    </w:tbl>
    <w:p w14:paraId="648DBEBD" w14:textId="77777777" w:rsidR="007A025A" w:rsidRPr="007A025A" w:rsidRDefault="007A025A" w:rsidP="007A025A">
      <w:pPr>
        <w:rPr>
          <w:rFonts w:asciiTheme="minorHAnsi" w:eastAsia="Calibri" w:hAnsiTheme="minorHAnsi" w:cstheme="minorHAnsi"/>
          <w:lang w:eastAsia="en-US"/>
        </w:rPr>
      </w:pPr>
    </w:p>
    <w:p w14:paraId="2CDB3BF1"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From the results it can be seen that there was no change in performance for either the sample or the control group, implying that use of the inference square had no effect in this question.</w:t>
      </w:r>
    </w:p>
    <w:p w14:paraId="719759E0" w14:textId="77777777" w:rsidR="007A025A" w:rsidRPr="007A025A" w:rsidRDefault="007A025A" w:rsidP="007A025A">
      <w:pPr>
        <w:rPr>
          <w:rFonts w:asciiTheme="minorHAnsi" w:eastAsia="Calibri" w:hAnsiTheme="minorHAnsi" w:cstheme="minorHAnsi"/>
          <w:lang w:eastAsia="en-US"/>
        </w:rPr>
      </w:pPr>
    </w:p>
    <w:p w14:paraId="565FD199"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PISA Task 3 Component 2 (3b)</w:t>
      </w:r>
    </w:p>
    <w:p w14:paraId="34F8B1BA" w14:textId="77777777" w:rsidR="007A025A" w:rsidRPr="007A025A" w:rsidRDefault="007A025A" w:rsidP="007A025A">
      <w:pPr>
        <w:rPr>
          <w:rFonts w:asciiTheme="minorHAnsi" w:eastAsia="Calibri" w:hAnsiTheme="minorHAnsi" w:cstheme="minorHAnsi"/>
          <w:lang w:eastAsia="en-US"/>
        </w:rPr>
      </w:pPr>
    </w:p>
    <w:p w14:paraId="43C6E990"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The pupils were required to identify what is meant by “a very small piece”.</w:t>
      </w:r>
    </w:p>
    <w:p w14:paraId="40FB0D9B" w14:textId="77777777" w:rsidR="007A025A" w:rsidRPr="007A025A" w:rsidRDefault="007A025A" w:rsidP="007A025A">
      <w:pPr>
        <w:rPr>
          <w:rFonts w:asciiTheme="minorHAnsi" w:eastAsia="Calibri" w:hAnsiTheme="minorHAnsi" w:cstheme="minorHAnsi"/>
          <w:lang w:eastAsia="en-US"/>
        </w:rPr>
      </w:pPr>
    </w:p>
    <w:p w14:paraId="7A45DA68"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This is a multiple-choice question.</w:t>
      </w:r>
    </w:p>
    <w:p w14:paraId="64D8C595" w14:textId="77777777" w:rsidR="007A025A" w:rsidRPr="007A025A" w:rsidRDefault="007A025A" w:rsidP="007A025A">
      <w:pPr>
        <w:rPr>
          <w:rFonts w:asciiTheme="minorHAnsi" w:eastAsia="Calibri" w:hAnsiTheme="minorHAnsi" w:cstheme="minorHAnsi"/>
          <w:lang w:eastAsia="en-US"/>
        </w:rPr>
      </w:pPr>
    </w:p>
    <w:tbl>
      <w:tblPr>
        <w:tblStyle w:val="TableGrid"/>
        <w:tblW w:w="0" w:type="auto"/>
        <w:tblLook w:val="04A0" w:firstRow="1" w:lastRow="0" w:firstColumn="1" w:lastColumn="0" w:noHBand="0" w:noVBand="1"/>
      </w:tblPr>
      <w:tblGrid>
        <w:gridCol w:w="2830"/>
        <w:gridCol w:w="1031"/>
        <w:gridCol w:w="1287"/>
        <w:gridCol w:w="1287"/>
        <w:gridCol w:w="1287"/>
        <w:gridCol w:w="1288"/>
      </w:tblGrid>
      <w:tr w:rsidR="007A025A" w:rsidRPr="007A025A" w14:paraId="7A7D1B91" w14:textId="77777777" w:rsidTr="00E8546A">
        <w:tc>
          <w:tcPr>
            <w:tcW w:w="3861" w:type="dxa"/>
            <w:gridSpan w:val="2"/>
            <w:vMerge w:val="restart"/>
          </w:tcPr>
          <w:p w14:paraId="6B20E46E" w14:textId="77777777" w:rsidR="007A025A" w:rsidRPr="007A025A" w:rsidRDefault="007A025A" w:rsidP="007A025A">
            <w:pPr>
              <w:rPr>
                <w:rFonts w:asciiTheme="minorHAnsi" w:eastAsia="Calibri" w:hAnsiTheme="minorHAnsi" w:cstheme="minorHAnsi"/>
                <w:b/>
                <w:bCs/>
                <w:lang w:eastAsia="en-US"/>
              </w:rPr>
            </w:pPr>
          </w:p>
        </w:tc>
        <w:tc>
          <w:tcPr>
            <w:tcW w:w="2574" w:type="dxa"/>
            <w:gridSpan w:val="2"/>
          </w:tcPr>
          <w:p w14:paraId="67E8411A"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Sample</w:t>
            </w:r>
          </w:p>
        </w:tc>
        <w:tc>
          <w:tcPr>
            <w:tcW w:w="2575" w:type="dxa"/>
            <w:gridSpan w:val="2"/>
          </w:tcPr>
          <w:p w14:paraId="54166713"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Control Group</w:t>
            </w:r>
          </w:p>
        </w:tc>
      </w:tr>
      <w:tr w:rsidR="007A025A" w:rsidRPr="007A025A" w14:paraId="3B3262B1" w14:textId="77777777" w:rsidTr="00E8546A">
        <w:tc>
          <w:tcPr>
            <w:tcW w:w="3861" w:type="dxa"/>
            <w:gridSpan w:val="2"/>
            <w:vMerge/>
          </w:tcPr>
          <w:p w14:paraId="2C977772" w14:textId="77777777" w:rsidR="007A025A" w:rsidRPr="007A025A" w:rsidRDefault="007A025A" w:rsidP="007A025A">
            <w:pPr>
              <w:rPr>
                <w:rFonts w:asciiTheme="minorHAnsi" w:eastAsia="Calibri" w:hAnsiTheme="minorHAnsi" w:cstheme="minorHAnsi"/>
                <w:b/>
                <w:bCs/>
                <w:lang w:eastAsia="en-US"/>
              </w:rPr>
            </w:pPr>
          </w:p>
        </w:tc>
        <w:tc>
          <w:tcPr>
            <w:tcW w:w="1287" w:type="dxa"/>
          </w:tcPr>
          <w:p w14:paraId="49CE2E4D"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Pre</w:t>
            </w:r>
          </w:p>
        </w:tc>
        <w:tc>
          <w:tcPr>
            <w:tcW w:w="1287" w:type="dxa"/>
          </w:tcPr>
          <w:p w14:paraId="05D30A4E"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Post</w:t>
            </w:r>
          </w:p>
        </w:tc>
        <w:tc>
          <w:tcPr>
            <w:tcW w:w="1287" w:type="dxa"/>
          </w:tcPr>
          <w:p w14:paraId="0C3F0D02"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Pre</w:t>
            </w:r>
          </w:p>
        </w:tc>
        <w:tc>
          <w:tcPr>
            <w:tcW w:w="1288" w:type="dxa"/>
          </w:tcPr>
          <w:p w14:paraId="69E2C1D1"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Post</w:t>
            </w:r>
          </w:p>
        </w:tc>
      </w:tr>
      <w:tr w:rsidR="007A025A" w:rsidRPr="007A025A" w14:paraId="72B458E0" w14:textId="77777777" w:rsidTr="00E8546A">
        <w:tc>
          <w:tcPr>
            <w:tcW w:w="2830" w:type="dxa"/>
            <w:vMerge w:val="restart"/>
            <w:vAlign w:val="center"/>
          </w:tcPr>
          <w:p w14:paraId="1700EC22"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Number of pupils scoring</w:t>
            </w:r>
          </w:p>
        </w:tc>
        <w:tc>
          <w:tcPr>
            <w:tcW w:w="1031" w:type="dxa"/>
          </w:tcPr>
          <w:p w14:paraId="196F80F0"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0</w:t>
            </w:r>
          </w:p>
        </w:tc>
        <w:tc>
          <w:tcPr>
            <w:tcW w:w="1287" w:type="dxa"/>
          </w:tcPr>
          <w:p w14:paraId="65B22D95"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4</w:t>
            </w:r>
          </w:p>
        </w:tc>
        <w:tc>
          <w:tcPr>
            <w:tcW w:w="1287" w:type="dxa"/>
          </w:tcPr>
          <w:p w14:paraId="7F8BA862"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4</w:t>
            </w:r>
          </w:p>
        </w:tc>
        <w:tc>
          <w:tcPr>
            <w:tcW w:w="1287" w:type="dxa"/>
          </w:tcPr>
          <w:p w14:paraId="2BC7B016"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10</w:t>
            </w:r>
          </w:p>
        </w:tc>
        <w:tc>
          <w:tcPr>
            <w:tcW w:w="1288" w:type="dxa"/>
          </w:tcPr>
          <w:p w14:paraId="26BB18D5"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9</w:t>
            </w:r>
          </w:p>
        </w:tc>
      </w:tr>
      <w:tr w:rsidR="007A025A" w:rsidRPr="007A025A" w14:paraId="1D166234" w14:textId="77777777" w:rsidTr="00E8546A">
        <w:tc>
          <w:tcPr>
            <w:tcW w:w="2830" w:type="dxa"/>
            <w:vMerge/>
          </w:tcPr>
          <w:p w14:paraId="0BC27DBE" w14:textId="77777777" w:rsidR="007A025A" w:rsidRPr="007A025A" w:rsidRDefault="007A025A" w:rsidP="007A025A">
            <w:pPr>
              <w:rPr>
                <w:rFonts w:asciiTheme="minorHAnsi" w:eastAsia="Calibri" w:hAnsiTheme="minorHAnsi" w:cstheme="minorHAnsi"/>
                <w:b/>
                <w:bCs/>
                <w:lang w:eastAsia="en-US"/>
              </w:rPr>
            </w:pPr>
          </w:p>
        </w:tc>
        <w:tc>
          <w:tcPr>
            <w:tcW w:w="1031" w:type="dxa"/>
          </w:tcPr>
          <w:p w14:paraId="3F5E98F2"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1</w:t>
            </w:r>
          </w:p>
        </w:tc>
        <w:tc>
          <w:tcPr>
            <w:tcW w:w="1287" w:type="dxa"/>
          </w:tcPr>
          <w:p w14:paraId="2B1E5B39"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7" w:type="dxa"/>
          </w:tcPr>
          <w:p w14:paraId="469E7558"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7" w:type="dxa"/>
          </w:tcPr>
          <w:p w14:paraId="4808906D"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8" w:type="dxa"/>
          </w:tcPr>
          <w:p w14:paraId="0B998F2D"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r>
      <w:tr w:rsidR="007A025A" w:rsidRPr="007A025A" w14:paraId="1613543D" w14:textId="77777777" w:rsidTr="00E8546A">
        <w:tc>
          <w:tcPr>
            <w:tcW w:w="2830" w:type="dxa"/>
            <w:vMerge/>
          </w:tcPr>
          <w:p w14:paraId="7EC228D9" w14:textId="77777777" w:rsidR="007A025A" w:rsidRPr="007A025A" w:rsidRDefault="007A025A" w:rsidP="007A025A">
            <w:pPr>
              <w:rPr>
                <w:rFonts w:asciiTheme="minorHAnsi" w:eastAsia="Calibri" w:hAnsiTheme="minorHAnsi" w:cstheme="minorHAnsi"/>
                <w:b/>
                <w:bCs/>
                <w:lang w:eastAsia="en-US"/>
              </w:rPr>
            </w:pPr>
          </w:p>
        </w:tc>
        <w:tc>
          <w:tcPr>
            <w:tcW w:w="1031" w:type="dxa"/>
          </w:tcPr>
          <w:p w14:paraId="79A6035E"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2</w:t>
            </w:r>
          </w:p>
        </w:tc>
        <w:tc>
          <w:tcPr>
            <w:tcW w:w="1287" w:type="dxa"/>
          </w:tcPr>
          <w:p w14:paraId="70DC14C6"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w:t>
            </w:r>
          </w:p>
        </w:tc>
        <w:tc>
          <w:tcPr>
            <w:tcW w:w="1287" w:type="dxa"/>
          </w:tcPr>
          <w:p w14:paraId="4615D1DC"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w:t>
            </w:r>
          </w:p>
        </w:tc>
        <w:tc>
          <w:tcPr>
            <w:tcW w:w="1287" w:type="dxa"/>
          </w:tcPr>
          <w:p w14:paraId="4E20CE58"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12</w:t>
            </w:r>
          </w:p>
        </w:tc>
        <w:tc>
          <w:tcPr>
            <w:tcW w:w="1288" w:type="dxa"/>
          </w:tcPr>
          <w:p w14:paraId="5B98F59C"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13</w:t>
            </w:r>
          </w:p>
        </w:tc>
      </w:tr>
    </w:tbl>
    <w:p w14:paraId="7E937795" w14:textId="77777777" w:rsidR="007A025A" w:rsidRPr="007A025A" w:rsidRDefault="007A025A" w:rsidP="007A025A">
      <w:pPr>
        <w:rPr>
          <w:rFonts w:asciiTheme="minorHAnsi" w:eastAsia="Calibri" w:hAnsiTheme="minorHAnsi" w:cstheme="minorHAnsi"/>
          <w:lang w:eastAsia="en-US"/>
        </w:rPr>
      </w:pPr>
    </w:p>
    <w:p w14:paraId="7A5F7DA5"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From the results it can be seen that there was no change in the sample group implying that the inference square made no difference to them in this question. One pupil in the control group, however, improved their score despite not using their inference square.</w:t>
      </w:r>
    </w:p>
    <w:p w14:paraId="3C642026" w14:textId="0BED3B03" w:rsidR="007A025A" w:rsidRDefault="007A025A" w:rsidP="007A025A">
      <w:pPr>
        <w:rPr>
          <w:rFonts w:asciiTheme="minorHAnsi" w:eastAsia="Calibri" w:hAnsiTheme="minorHAnsi" w:cstheme="minorHAnsi"/>
          <w:lang w:eastAsia="en-US"/>
        </w:rPr>
      </w:pPr>
    </w:p>
    <w:p w14:paraId="26FD87EE" w14:textId="675484E2" w:rsidR="000D0836" w:rsidRDefault="000D0836" w:rsidP="007A025A">
      <w:pPr>
        <w:rPr>
          <w:rFonts w:asciiTheme="minorHAnsi" w:eastAsia="Calibri" w:hAnsiTheme="minorHAnsi" w:cstheme="minorHAnsi"/>
          <w:lang w:eastAsia="en-US"/>
        </w:rPr>
      </w:pPr>
    </w:p>
    <w:p w14:paraId="307AC09F" w14:textId="703C6A87" w:rsidR="000D0836" w:rsidRDefault="000D0836" w:rsidP="007A025A">
      <w:pPr>
        <w:rPr>
          <w:rFonts w:asciiTheme="minorHAnsi" w:eastAsia="Calibri" w:hAnsiTheme="minorHAnsi" w:cstheme="minorHAnsi"/>
          <w:lang w:eastAsia="en-US"/>
        </w:rPr>
      </w:pPr>
    </w:p>
    <w:p w14:paraId="58CFA3EB" w14:textId="30D05759" w:rsidR="000D0836" w:rsidRDefault="000D0836" w:rsidP="007A025A">
      <w:pPr>
        <w:rPr>
          <w:rFonts w:asciiTheme="minorHAnsi" w:eastAsia="Calibri" w:hAnsiTheme="minorHAnsi" w:cstheme="minorHAnsi"/>
          <w:lang w:eastAsia="en-US"/>
        </w:rPr>
      </w:pPr>
    </w:p>
    <w:p w14:paraId="43B3B72A" w14:textId="6086AB2F" w:rsidR="000D0836" w:rsidRDefault="000D0836" w:rsidP="007A025A">
      <w:pPr>
        <w:rPr>
          <w:rFonts w:asciiTheme="minorHAnsi" w:eastAsia="Calibri" w:hAnsiTheme="minorHAnsi" w:cstheme="minorHAnsi"/>
          <w:lang w:eastAsia="en-US"/>
        </w:rPr>
      </w:pPr>
    </w:p>
    <w:p w14:paraId="29621D9E" w14:textId="3416ED52" w:rsidR="000D0836" w:rsidRDefault="000D0836" w:rsidP="007A025A">
      <w:pPr>
        <w:rPr>
          <w:rFonts w:asciiTheme="minorHAnsi" w:eastAsia="Calibri" w:hAnsiTheme="minorHAnsi" w:cstheme="minorHAnsi"/>
          <w:lang w:eastAsia="en-US"/>
        </w:rPr>
      </w:pPr>
    </w:p>
    <w:p w14:paraId="6E9B4218" w14:textId="554394B8" w:rsidR="000D0836" w:rsidRDefault="000D0836" w:rsidP="007A025A">
      <w:pPr>
        <w:rPr>
          <w:rFonts w:asciiTheme="minorHAnsi" w:eastAsia="Calibri" w:hAnsiTheme="minorHAnsi" w:cstheme="minorHAnsi"/>
          <w:lang w:eastAsia="en-US"/>
        </w:rPr>
      </w:pPr>
    </w:p>
    <w:p w14:paraId="1CAD3661" w14:textId="3C0BF16B" w:rsidR="000D0836" w:rsidRDefault="000D0836" w:rsidP="007A025A">
      <w:pPr>
        <w:rPr>
          <w:rFonts w:asciiTheme="minorHAnsi" w:eastAsia="Calibri" w:hAnsiTheme="minorHAnsi" w:cstheme="minorHAnsi"/>
          <w:lang w:eastAsia="en-US"/>
        </w:rPr>
      </w:pPr>
    </w:p>
    <w:p w14:paraId="313968F8" w14:textId="027CB66F" w:rsidR="000D0836" w:rsidRDefault="000D0836" w:rsidP="007A025A">
      <w:pPr>
        <w:rPr>
          <w:rFonts w:asciiTheme="minorHAnsi" w:eastAsia="Calibri" w:hAnsiTheme="minorHAnsi" w:cstheme="minorHAnsi"/>
          <w:lang w:eastAsia="en-US"/>
        </w:rPr>
      </w:pPr>
    </w:p>
    <w:p w14:paraId="056F669E" w14:textId="1DC067E9" w:rsidR="000D0836" w:rsidRDefault="000D0836" w:rsidP="007A025A">
      <w:pPr>
        <w:rPr>
          <w:rFonts w:asciiTheme="minorHAnsi" w:eastAsia="Calibri" w:hAnsiTheme="minorHAnsi" w:cstheme="minorHAnsi"/>
          <w:lang w:eastAsia="en-US"/>
        </w:rPr>
      </w:pPr>
    </w:p>
    <w:p w14:paraId="795F1C11" w14:textId="50C49F3D" w:rsidR="000D0836" w:rsidRDefault="000D0836" w:rsidP="007A025A">
      <w:pPr>
        <w:rPr>
          <w:rFonts w:asciiTheme="minorHAnsi" w:eastAsia="Calibri" w:hAnsiTheme="minorHAnsi" w:cstheme="minorHAnsi"/>
          <w:lang w:eastAsia="en-US"/>
        </w:rPr>
      </w:pPr>
    </w:p>
    <w:p w14:paraId="221DCE57" w14:textId="6C8197A6" w:rsidR="000D0836" w:rsidRDefault="000D0836" w:rsidP="007A025A">
      <w:pPr>
        <w:rPr>
          <w:rFonts w:asciiTheme="minorHAnsi" w:eastAsia="Calibri" w:hAnsiTheme="minorHAnsi" w:cstheme="minorHAnsi"/>
          <w:lang w:eastAsia="en-US"/>
        </w:rPr>
      </w:pPr>
    </w:p>
    <w:p w14:paraId="42A3B669" w14:textId="1D99C4C5" w:rsidR="000D0836" w:rsidRDefault="000D0836" w:rsidP="007A025A">
      <w:pPr>
        <w:rPr>
          <w:rFonts w:asciiTheme="minorHAnsi" w:eastAsia="Calibri" w:hAnsiTheme="minorHAnsi" w:cstheme="minorHAnsi"/>
          <w:lang w:eastAsia="en-US"/>
        </w:rPr>
      </w:pPr>
    </w:p>
    <w:p w14:paraId="2F1E7F40" w14:textId="4004913E" w:rsidR="000D0836" w:rsidRDefault="000D0836" w:rsidP="007A025A">
      <w:pPr>
        <w:rPr>
          <w:rFonts w:asciiTheme="minorHAnsi" w:eastAsia="Calibri" w:hAnsiTheme="minorHAnsi" w:cstheme="minorHAnsi"/>
          <w:lang w:eastAsia="en-US"/>
        </w:rPr>
      </w:pPr>
    </w:p>
    <w:p w14:paraId="0A44CCF2" w14:textId="0C771617" w:rsidR="000D0836" w:rsidRDefault="000D0836" w:rsidP="007A025A">
      <w:pPr>
        <w:rPr>
          <w:rFonts w:asciiTheme="minorHAnsi" w:eastAsia="Calibri" w:hAnsiTheme="minorHAnsi" w:cstheme="minorHAnsi"/>
          <w:lang w:eastAsia="en-US"/>
        </w:rPr>
      </w:pPr>
    </w:p>
    <w:p w14:paraId="4F973058" w14:textId="77777777" w:rsidR="000D0836" w:rsidRPr="007A025A" w:rsidRDefault="000D0836" w:rsidP="007A025A">
      <w:pPr>
        <w:rPr>
          <w:rFonts w:asciiTheme="minorHAnsi" w:eastAsia="Calibri" w:hAnsiTheme="minorHAnsi" w:cstheme="minorHAnsi"/>
          <w:lang w:eastAsia="en-US"/>
        </w:rPr>
      </w:pPr>
    </w:p>
    <w:p w14:paraId="6832195C"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lastRenderedPageBreak/>
        <w:t>PISA Task 3 Component 3 (3c)</w:t>
      </w:r>
    </w:p>
    <w:p w14:paraId="6503CA2B" w14:textId="77777777" w:rsidR="007A025A" w:rsidRPr="007A025A" w:rsidRDefault="007A025A" w:rsidP="007A025A">
      <w:pPr>
        <w:rPr>
          <w:rFonts w:asciiTheme="minorHAnsi" w:eastAsia="Calibri" w:hAnsiTheme="minorHAnsi" w:cstheme="minorHAnsi"/>
          <w:lang w:eastAsia="en-US"/>
        </w:rPr>
      </w:pPr>
    </w:p>
    <w:p w14:paraId="5D6FB51A"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The pupils were required to identify whether the reasons given to forbid cloning of people were scientific or not.</w:t>
      </w:r>
    </w:p>
    <w:p w14:paraId="21838C5A" w14:textId="77777777" w:rsidR="007A025A" w:rsidRPr="007A025A" w:rsidRDefault="007A025A" w:rsidP="007A025A">
      <w:pPr>
        <w:rPr>
          <w:rFonts w:asciiTheme="minorHAnsi" w:eastAsia="Calibri" w:hAnsiTheme="minorHAnsi" w:cstheme="minorHAnsi"/>
          <w:lang w:eastAsia="en-US"/>
        </w:rPr>
      </w:pPr>
    </w:p>
    <w:p w14:paraId="4EAC0D5F"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This is a multiple-choice question.</w:t>
      </w:r>
    </w:p>
    <w:p w14:paraId="3989C396" w14:textId="77777777" w:rsidR="007A025A" w:rsidRPr="007A025A" w:rsidRDefault="007A025A" w:rsidP="007A025A">
      <w:pPr>
        <w:rPr>
          <w:rFonts w:asciiTheme="minorHAnsi" w:eastAsia="Calibri" w:hAnsiTheme="minorHAnsi" w:cstheme="minorHAnsi"/>
          <w:lang w:eastAsia="en-US"/>
        </w:rPr>
      </w:pPr>
    </w:p>
    <w:tbl>
      <w:tblPr>
        <w:tblStyle w:val="TableGrid"/>
        <w:tblW w:w="0" w:type="auto"/>
        <w:tblLook w:val="04A0" w:firstRow="1" w:lastRow="0" w:firstColumn="1" w:lastColumn="0" w:noHBand="0" w:noVBand="1"/>
      </w:tblPr>
      <w:tblGrid>
        <w:gridCol w:w="2830"/>
        <w:gridCol w:w="1031"/>
        <w:gridCol w:w="1287"/>
        <w:gridCol w:w="1287"/>
        <w:gridCol w:w="1287"/>
        <w:gridCol w:w="1288"/>
      </w:tblGrid>
      <w:tr w:rsidR="007A025A" w:rsidRPr="007A025A" w14:paraId="03DFB83F" w14:textId="77777777" w:rsidTr="00E8546A">
        <w:tc>
          <w:tcPr>
            <w:tcW w:w="3861" w:type="dxa"/>
            <w:gridSpan w:val="2"/>
            <w:vMerge w:val="restart"/>
          </w:tcPr>
          <w:p w14:paraId="752135AB" w14:textId="77777777" w:rsidR="007A025A" w:rsidRPr="007A025A" w:rsidRDefault="007A025A" w:rsidP="007A025A">
            <w:pPr>
              <w:rPr>
                <w:rFonts w:asciiTheme="minorHAnsi" w:eastAsia="Calibri" w:hAnsiTheme="minorHAnsi" w:cstheme="minorHAnsi"/>
                <w:b/>
                <w:bCs/>
                <w:lang w:eastAsia="en-US"/>
              </w:rPr>
            </w:pPr>
          </w:p>
        </w:tc>
        <w:tc>
          <w:tcPr>
            <w:tcW w:w="2574" w:type="dxa"/>
            <w:gridSpan w:val="2"/>
          </w:tcPr>
          <w:p w14:paraId="1614DBB5"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Sample</w:t>
            </w:r>
          </w:p>
        </w:tc>
        <w:tc>
          <w:tcPr>
            <w:tcW w:w="2575" w:type="dxa"/>
            <w:gridSpan w:val="2"/>
          </w:tcPr>
          <w:p w14:paraId="393D6886"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Control Group</w:t>
            </w:r>
          </w:p>
        </w:tc>
      </w:tr>
      <w:tr w:rsidR="007A025A" w:rsidRPr="007A025A" w14:paraId="2EEE2EDD" w14:textId="77777777" w:rsidTr="00E8546A">
        <w:tc>
          <w:tcPr>
            <w:tcW w:w="3861" w:type="dxa"/>
            <w:gridSpan w:val="2"/>
            <w:vMerge/>
          </w:tcPr>
          <w:p w14:paraId="38ABFB04" w14:textId="77777777" w:rsidR="007A025A" w:rsidRPr="007A025A" w:rsidRDefault="007A025A" w:rsidP="007A025A">
            <w:pPr>
              <w:rPr>
                <w:rFonts w:asciiTheme="minorHAnsi" w:eastAsia="Calibri" w:hAnsiTheme="minorHAnsi" w:cstheme="minorHAnsi"/>
                <w:b/>
                <w:bCs/>
                <w:lang w:eastAsia="en-US"/>
              </w:rPr>
            </w:pPr>
          </w:p>
        </w:tc>
        <w:tc>
          <w:tcPr>
            <w:tcW w:w="1287" w:type="dxa"/>
          </w:tcPr>
          <w:p w14:paraId="38C98FC9"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Pre</w:t>
            </w:r>
          </w:p>
        </w:tc>
        <w:tc>
          <w:tcPr>
            <w:tcW w:w="1287" w:type="dxa"/>
          </w:tcPr>
          <w:p w14:paraId="279DE8DD"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Post</w:t>
            </w:r>
          </w:p>
        </w:tc>
        <w:tc>
          <w:tcPr>
            <w:tcW w:w="1287" w:type="dxa"/>
          </w:tcPr>
          <w:p w14:paraId="6FFB2DC4"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Pre</w:t>
            </w:r>
          </w:p>
        </w:tc>
        <w:tc>
          <w:tcPr>
            <w:tcW w:w="1288" w:type="dxa"/>
          </w:tcPr>
          <w:p w14:paraId="12179CFC"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Post</w:t>
            </w:r>
          </w:p>
        </w:tc>
      </w:tr>
      <w:tr w:rsidR="007A025A" w:rsidRPr="007A025A" w14:paraId="7178CEFF" w14:textId="77777777" w:rsidTr="00E8546A">
        <w:tc>
          <w:tcPr>
            <w:tcW w:w="2830" w:type="dxa"/>
            <w:vMerge w:val="restart"/>
            <w:vAlign w:val="center"/>
          </w:tcPr>
          <w:p w14:paraId="02889A6C"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Number of pupils scoring</w:t>
            </w:r>
          </w:p>
        </w:tc>
        <w:tc>
          <w:tcPr>
            <w:tcW w:w="1031" w:type="dxa"/>
          </w:tcPr>
          <w:p w14:paraId="4D98D54F"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0</w:t>
            </w:r>
          </w:p>
        </w:tc>
        <w:tc>
          <w:tcPr>
            <w:tcW w:w="1287" w:type="dxa"/>
          </w:tcPr>
          <w:p w14:paraId="7B3C1AC1"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w:t>
            </w:r>
          </w:p>
        </w:tc>
        <w:tc>
          <w:tcPr>
            <w:tcW w:w="1287" w:type="dxa"/>
          </w:tcPr>
          <w:p w14:paraId="4BDB53E6"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7" w:type="dxa"/>
          </w:tcPr>
          <w:p w14:paraId="382E8D13"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6</w:t>
            </w:r>
          </w:p>
        </w:tc>
        <w:tc>
          <w:tcPr>
            <w:tcW w:w="1288" w:type="dxa"/>
          </w:tcPr>
          <w:p w14:paraId="6CE6E8AB"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4</w:t>
            </w:r>
          </w:p>
        </w:tc>
      </w:tr>
      <w:tr w:rsidR="007A025A" w:rsidRPr="007A025A" w14:paraId="041BF629" w14:textId="77777777" w:rsidTr="00E8546A">
        <w:tc>
          <w:tcPr>
            <w:tcW w:w="2830" w:type="dxa"/>
            <w:vMerge/>
          </w:tcPr>
          <w:p w14:paraId="42A9F59D" w14:textId="77777777" w:rsidR="007A025A" w:rsidRPr="007A025A" w:rsidRDefault="007A025A" w:rsidP="007A025A">
            <w:pPr>
              <w:rPr>
                <w:rFonts w:asciiTheme="minorHAnsi" w:eastAsia="Calibri" w:hAnsiTheme="minorHAnsi" w:cstheme="minorHAnsi"/>
                <w:b/>
                <w:bCs/>
                <w:lang w:eastAsia="en-US"/>
              </w:rPr>
            </w:pPr>
          </w:p>
        </w:tc>
        <w:tc>
          <w:tcPr>
            <w:tcW w:w="1031" w:type="dxa"/>
          </w:tcPr>
          <w:p w14:paraId="0D404DF2"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1</w:t>
            </w:r>
          </w:p>
        </w:tc>
        <w:tc>
          <w:tcPr>
            <w:tcW w:w="1287" w:type="dxa"/>
          </w:tcPr>
          <w:p w14:paraId="76FB0272"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7" w:type="dxa"/>
          </w:tcPr>
          <w:p w14:paraId="1699BED6"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7" w:type="dxa"/>
          </w:tcPr>
          <w:p w14:paraId="233ACF1E"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c>
          <w:tcPr>
            <w:tcW w:w="1288" w:type="dxa"/>
          </w:tcPr>
          <w:p w14:paraId="22286E4B"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w:t>
            </w:r>
          </w:p>
        </w:tc>
      </w:tr>
      <w:tr w:rsidR="007A025A" w:rsidRPr="007A025A" w14:paraId="308A57BE" w14:textId="77777777" w:rsidTr="00E8546A">
        <w:tc>
          <w:tcPr>
            <w:tcW w:w="2830" w:type="dxa"/>
            <w:vMerge/>
          </w:tcPr>
          <w:p w14:paraId="3FBF3E3D" w14:textId="77777777" w:rsidR="007A025A" w:rsidRPr="007A025A" w:rsidRDefault="007A025A" w:rsidP="007A025A">
            <w:pPr>
              <w:rPr>
                <w:rFonts w:asciiTheme="minorHAnsi" w:eastAsia="Calibri" w:hAnsiTheme="minorHAnsi" w:cstheme="minorHAnsi"/>
                <w:b/>
                <w:bCs/>
                <w:lang w:eastAsia="en-US"/>
              </w:rPr>
            </w:pPr>
          </w:p>
        </w:tc>
        <w:tc>
          <w:tcPr>
            <w:tcW w:w="1031" w:type="dxa"/>
          </w:tcPr>
          <w:p w14:paraId="26C37E9B"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2</w:t>
            </w:r>
          </w:p>
        </w:tc>
        <w:tc>
          <w:tcPr>
            <w:tcW w:w="1287" w:type="dxa"/>
          </w:tcPr>
          <w:p w14:paraId="34DCCEFC"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4</w:t>
            </w:r>
          </w:p>
        </w:tc>
        <w:tc>
          <w:tcPr>
            <w:tcW w:w="1287" w:type="dxa"/>
          </w:tcPr>
          <w:p w14:paraId="15FD68C0"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5</w:t>
            </w:r>
          </w:p>
        </w:tc>
        <w:tc>
          <w:tcPr>
            <w:tcW w:w="1287" w:type="dxa"/>
          </w:tcPr>
          <w:p w14:paraId="35A84100"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16</w:t>
            </w:r>
          </w:p>
        </w:tc>
        <w:tc>
          <w:tcPr>
            <w:tcW w:w="1288" w:type="dxa"/>
          </w:tcPr>
          <w:p w14:paraId="12D28022"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18</w:t>
            </w:r>
          </w:p>
        </w:tc>
      </w:tr>
    </w:tbl>
    <w:p w14:paraId="4654E120" w14:textId="77777777" w:rsidR="007A025A" w:rsidRPr="007A025A" w:rsidRDefault="007A025A" w:rsidP="007A025A">
      <w:pPr>
        <w:rPr>
          <w:rFonts w:asciiTheme="minorHAnsi" w:eastAsia="Calibri" w:hAnsiTheme="minorHAnsi" w:cstheme="minorHAnsi"/>
          <w:lang w:eastAsia="en-US"/>
        </w:rPr>
      </w:pPr>
    </w:p>
    <w:p w14:paraId="414D5EF1" w14:textId="62055EC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From the results it can be seen that one pupil in the sample improved their performance implying that the inference square may have had some effect in this question. Two pupils in the control group improved their scores despite not using their inference square.</w:t>
      </w:r>
    </w:p>
    <w:p w14:paraId="32AF6665" w14:textId="77777777" w:rsidR="007A025A" w:rsidRPr="007A025A" w:rsidRDefault="007A025A" w:rsidP="007A025A">
      <w:pPr>
        <w:rPr>
          <w:rFonts w:asciiTheme="minorHAnsi" w:eastAsia="Calibri" w:hAnsiTheme="minorHAnsi" w:cstheme="minorHAnsi"/>
          <w:lang w:eastAsia="en-US"/>
        </w:rPr>
      </w:pPr>
    </w:p>
    <w:p w14:paraId="0DF80883"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Average Changes in Performance for Sample and Control Group</w:t>
      </w:r>
    </w:p>
    <w:p w14:paraId="7F6B3891" w14:textId="77777777" w:rsidR="007A025A" w:rsidRPr="007A025A" w:rsidRDefault="007A025A" w:rsidP="007A025A">
      <w:pPr>
        <w:rPr>
          <w:rFonts w:asciiTheme="minorHAnsi" w:eastAsia="Calibri" w:hAnsiTheme="minorHAnsi" w:cstheme="minorHAnsi"/>
          <w:lang w:eastAsia="en-US"/>
        </w:rPr>
      </w:pPr>
    </w:p>
    <w:tbl>
      <w:tblPr>
        <w:tblStyle w:val="TableGrid"/>
        <w:tblW w:w="0" w:type="auto"/>
        <w:tblLook w:val="04A0" w:firstRow="1" w:lastRow="0" w:firstColumn="1" w:lastColumn="0" w:noHBand="0" w:noVBand="1"/>
      </w:tblPr>
      <w:tblGrid>
        <w:gridCol w:w="3002"/>
        <w:gridCol w:w="1502"/>
        <w:gridCol w:w="1502"/>
        <w:gridCol w:w="1502"/>
        <w:gridCol w:w="1502"/>
      </w:tblGrid>
      <w:tr w:rsidR="007A025A" w:rsidRPr="007A025A" w14:paraId="5DED5A38" w14:textId="77777777" w:rsidTr="00E8546A">
        <w:tc>
          <w:tcPr>
            <w:tcW w:w="3002" w:type="dxa"/>
            <w:vMerge w:val="restart"/>
          </w:tcPr>
          <w:p w14:paraId="4F660E9B" w14:textId="77777777" w:rsidR="007A025A" w:rsidRPr="007A025A" w:rsidRDefault="007A025A" w:rsidP="007A025A">
            <w:pPr>
              <w:rPr>
                <w:rFonts w:asciiTheme="minorHAnsi" w:eastAsia="Calibri" w:hAnsiTheme="minorHAnsi" w:cstheme="minorHAnsi"/>
                <w:b/>
                <w:bCs/>
                <w:lang w:eastAsia="en-US"/>
              </w:rPr>
            </w:pPr>
          </w:p>
        </w:tc>
        <w:tc>
          <w:tcPr>
            <w:tcW w:w="3004" w:type="dxa"/>
            <w:gridSpan w:val="2"/>
          </w:tcPr>
          <w:p w14:paraId="194B3AEF"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Sample</w:t>
            </w:r>
          </w:p>
        </w:tc>
        <w:tc>
          <w:tcPr>
            <w:tcW w:w="3004" w:type="dxa"/>
            <w:gridSpan w:val="2"/>
          </w:tcPr>
          <w:p w14:paraId="7620A881"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Control Group</w:t>
            </w:r>
          </w:p>
        </w:tc>
      </w:tr>
      <w:tr w:rsidR="007A025A" w:rsidRPr="007A025A" w14:paraId="1CC5ABF2" w14:textId="77777777" w:rsidTr="00E8546A">
        <w:tc>
          <w:tcPr>
            <w:tcW w:w="3002" w:type="dxa"/>
            <w:vMerge/>
          </w:tcPr>
          <w:p w14:paraId="75AAEBD5" w14:textId="77777777" w:rsidR="007A025A" w:rsidRPr="007A025A" w:rsidRDefault="007A025A" w:rsidP="007A025A">
            <w:pPr>
              <w:rPr>
                <w:rFonts w:asciiTheme="minorHAnsi" w:eastAsia="Calibri" w:hAnsiTheme="minorHAnsi" w:cstheme="minorHAnsi"/>
                <w:b/>
                <w:bCs/>
                <w:lang w:eastAsia="en-US"/>
              </w:rPr>
            </w:pPr>
          </w:p>
        </w:tc>
        <w:tc>
          <w:tcPr>
            <w:tcW w:w="1502" w:type="dxa"/>
          </w:tcPr>
          <w:p w14:paraId="3926543F"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Pre</w:t>
            </w:r>
          </w:p>
        </w:tc>
        <w:tc>
          <w:tcPr>
            <w:tcW w:w="1502" w:type="dxa"/>
          </w:tcPr>
          <w:p w14:paraId="0E7AD71F"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Post</w:t>
            </w:r>
          </w:p>
        </w:tc>
        <w:tc>
          <w:tcPr>
            <w:tcW w:w="1502" w:type="dxa"/>
          </w:tcPr>
          <w:p w14:paraId="199B78C3"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Pre</w:t>
            </w:r>
          </w:p>
        </w:tc>
        <w:tc>
          <w:tcPr>
            <w:tcW w:w="1502" w:type="dxa"/>
          </w:tcPr>
          <w:p w14:paraId="7C7482AA"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Post</w:t>
            </w:r>
          </w:p>
        </w:tc>
      </w:tr>
      <w:tr w:rsidR="007A025A" w:rsidRPr="007A025A" w14:paraId="327B2AD1" w14:textId="77777777" w:rsidTr="00E8546A">
        <w:tc>
          <w:tcPr>
            <w:tcW w:w="3002" w:type="dxa"/>
          </w:tcPr>
          <w:p w14:paraId="666223E0"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Total score</w:t>
            </w:r>
          </w:p>
        </w:tc>
        <w:tc>
          <w:tcPr>
            <w:tcW w:w="1502" w:type="dxa"/>
          </w:tcPr>
          <w:p w14:paraId="5E0734B8"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20</w:t>
            </w:r>
          </w:p>
        </w:tc>
        <w:tc>
          <w:tcPr>
            <w:tcW w:w="1502" w:type="dxa"/>
          </w:tcPr>
          <w:p w14:paraId="557E69B5"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28</w:t>
            </w:r>
          </w:p>
        </w:tc>
        <w:tc>
          <w:tcPr>
            <w:tcW w:w="1502" w:type="dxa"/>
          </w:tcPr>
          <w:p w14:paraId="6DAA300C"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131</w:t>
            </w:r>
          </w:p>
        </w:tc>
        <w:tc>
          <w:tcPr>
            <w:tcW w:w="1502" w:type="dxa"/>
          </w:tcPr>
          <w:p w14:paraId="350240C2"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146</w:t>
            </w:r>
          </w:p>
        </w:tc>
      </w:tr>
      <w:tr w:rsidR="007A025A" w:rsidRPr="007A025A" w14:paraId="22522912" w14:textId="77777777" w:rsidTr="00E8546A">
        <w:tc>
          <w:tcPr>
            <w:tcW w:w="3002" w:type="dxa"/>
          </w:tcPr>
          <w:p w14:paraId="3A2673AF"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Average score *</w:t>
            </w:r>
          </w:p>
        </w:tc>
        <w:tc>
          <w:tcPr>
            <w:tcW w:w="1502" w:type="dxa"/>
          </w:tcPr>
          <w:p w14:paraId="7030DFA8"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4.0</w:t>
            </w:r>
          </w:p>
        </w:tc>
        <w:tc>
          <w:tcPr>
            <w:tcW w:w="1502" w:type="dxa"/>
          </w:tcPr>
          <w:p w14:paraId="1E011D21"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5.6</w:t>
            </w:r>
          </w:p>
        </w:tc>
        <w:tc>
          <w:tcPr>
            <w:tcW w:w="1502" w:type="dxa"/>
          </w:tcPr>
          <w:p w14:paraId="2BC74073"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6.0</w:t>
            </w:r>
          </w:p>
        </w:tc>
        <w:tc>
          <w:tcPr>
            <w:tcW w:w="1502" w:type="dxa"/>
          </w:tcPr>
          <w:p w14:paraId="16003DDE"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6.6</w:t>
            </w:r>
          </w:p>
        </w:tc>
      </w:tr>
      <w:tr w:rsidR="007A025A" w:rsidRPr="007A025A" w14:paraId="234E6717" w14:textId="77777777" w:rsidTr="00E8546A">
        <w:tc>
          <w:tcPr>
            <w:tcW w:w="3002" w:type="dxa"/>
          </w:tcPr>
          <w:p w14:paraId="44FE4C97" w14:textId="77777777" w:rsidR="007A025A" w:rsidRPr="007A025A" w:rsidRDefault="007A025A" w:rsidP="007A025A">
            <w:pPr>
              <w:rPr>
                <w:rFonts w:asciiTheme="minorHAnsi" w:eastAsia="Calibri" w:hAnsiTheme="minorHAnsi" w:cstheme="minorHAnsi"/>
                <w:b/>
                <w:bCs/>
                <w:lang w:eastAsia="en-US"/>
              </w:rPr>
            </w:pPr>
            <w:r w:rsidRPr="007A025A">
              <w:rPr>
                <w:rFonts w:asciiTheme="minorHAnsi" w:eastAsia="Calibri" w:hAnsiTheme="minorHAnsi" w:cstheme="minorHAnsi"/>
                <w:b/>
                <w:bCs/>
                <w:lang w:eastAsia="en-US"/>
              </w:rPr>
              <w:t>Change in average score</w:t>
            </w:r>
          </w:p>
        </w:tc>
        <w:tc>
          <w:tcPr>
            <w:tcW w:w="3004" w:type="dxa"/>
            <w:gridSpan w:val="2"/>
          </w:tcPr>
          <w:p w14:paraId="6ACD0768"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+1.6</w:t>
            </w:r>
          </w:p>
        </w:tc>
        <w:tc>
          <w:tcPr>
            <w:tcW w:w="3004" w:type="dxa"/>
            <w:gridSpan w:val="2"/>
          </w:tcPr>
          <w:p w14:paraId="56A216B8"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+0.6</w:t>
            </w:r>
          </w:p>
        </w:tc>
      </w:tr>
    </w:tbl>
    <w:p w14:paraId="11D59375"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b/>
          <w:bCs/>
          <w:lang w:eastAsia="en-US"/>
        </w:rPr>
        <w:t>*</w:t>
      </w:r>
      <w:r w:rsidRPr="007A025A">
        <w:rPr>
          <w:rFonts w:asciiTheme="minorHAnsi" w:eastAsia="Calibri" w:hAnsiTheme="minorHAnsi" w:cstheme="minorHAnsi"/>
          <w:lang w:eastAsia="en-US"/>
        </w:rPr>
        <w:t xml:space="preserve"> Values are rounded to one decimal place</w:t>
      </w:r>
    </w:p>
    <w:p w14:paraId="4986A886" w14:textId="77777777" w:rsidR="007A025A" w:rsidRPr="007A025A" w:rsidRDefault="007A025A" w:rsidP="007A025A">
      <w:pPr>
        <w:rPr>
          <w:rFonts w:asciiTheme="minorHAnsi" w:eastAsia="Calibri" w:hAnsiTheme="minorHAnsi" w:cstheme="minorHAnsi"/>
          <w:lang w:eastAsia="en-US"/>
        </w:rPr>
      </w:pPr>
    </w:p>
    <w:p w14:paraId="4DFBFF49" w14:textId="79D06D1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From these results it can be seen that both groups have improved their performance post-intervention. The sample group improved the most.</w:t>
      </w:r>
      <w:r w:rsidR="00F050CA">
        <w:rPr>
          <w:rFonts w:asciiTheme="minorHAnsi" w:eastAsia="Calibri" w:hAnsiTheme="minorHAnsi" w:cstheme="minorHAnsi"/>
          <w:lang w:eastAsia="en-US"/>
        </w:rPr>
        <w:t xml:space="preserve"> However, as pointed out by </w:t>
      </w:r>
      <w:r w:rsidR="00F050CA" w:rsidRPr="00960373">
        <w:rPr>
          <w:rFonts w:asciiTheme="minorHAnsi" w:eastAsia="Calibri" w:hAnsiTheme="minorHAnsi" w:cstheme="minorHAnsi"/>
          <w:lang w:eastAsia="en-US"/>
        </w:rPr>
        <w:t>Faber and Fonseca</w:t>
      </w:r>
      <w:r w:rsidR="00F050CA">
        <w:rPr>
          <w:rFonts w:asciiTheme="minorHAnsi" w:eastAsia="Calibri" w:hAnsiTheme="minorHAnsi" w:cstheme="minorHAnsi"/>
          <w:lang w:eastAsia="en-US"/>
        </w:rPr>
        <w:t xml:space="preserve"> (</w:t>
      </w:r>
      <w:r w:rsidR="00F050CA" w:rsidRPr="00960373">
        <w:rPr>
          <w:rFonts w:asciiTheme="minorHAnsi" w:eastAsia="Calibri" w:hAnsiTheme="minorHAnsi" w:cstheme="minorHAnsi"/>
          <w:lang w:eastAsia="en-US"/>
        </w:rPr>
        <w:t>2014</w:t>
      </w:r>
      <w:r w:rsidR="00F050CA">
        <w:rPr>
          <w:rFonts w:asciiTheme="minorHAnsi" w:eastAsia="Calibri" w:hAnsiTheme="minorHAnsi" w:cstheme="minorHAnsi"/>
          <w:lang w:eastAsia="en-US"/>
        </w:rPr>
        <w:t>)</w:t>
      </w:r>
      <w:r w:rsidR="00D25D1E">
        <w:rPr>
          <w:rFonts w:asciiTheme="minorHAnsi" w:eastAsia="Calibri" w:hAnsiTheme="minorHAnsi" w:cstheme="minorHAnsi"/>
          <w:lang w:eastAsia="en-US"/>
        </w:rPr>
        <w:t xml:space="preserve"> sample sizes were very small so results cannot be proven.</w:t>
      </w:r>
    </w:p>
    <w:p w14:paraId="577D6EDB" w14:textId="77777777" w:rsidR="007A025A" w:rsidRPr="007A025A" w:rsidRDefault="007A025A" w:rsidP="007A025A">
      <w:pPr>
        <w:rPr>
          <w:rFonts w:asciiTheme="minorHAnsi" w:eastAsia="Calibri" w:hAnsiTheme="minorHAnsi" w:cstheme="minorHAnsi"/>
          <w:lang w:eastAsia="en-US"/>
        </w:rPr>
      </w:pPr>
    </w:p>
    <w:p w14:paraId="0212B183" w14:textId="77777777" w:rsidR="007A025A" w:rsidRPr="007A025A" w:rsidRDefault="007A025A" w:rsidP="007A025A">
      <w:pPr>
        <w:rPr>
          <w:rFonts w:asciiTheme="minorHAnsi" w:eastAsia="Calibri" w:hAnsiTheme="minorHAnsi" w:cstheme="minorHAnsi"/>
          <w:lang w:eastAsia="en-US"/>
        </w:rPr>
      </w:pPr>
      <w:r w:rsidRPr="007A025A">
        <w:rPr>
          <w:rFonts w:asciiTheme="minorHAnsi" w:eastAsia="Calibri" w:hAnsiTheme="minorHAnsi" w:cstheme="minorHAnsi"/>
          <w:lang w:eastAsia="en-US"/>
        </w:rPr>
        <w:t>Worryingly, many pupils in both the sample and control groups scored 0 for some questions, namely 1a, 1c and 2b. This indicates a lack of knowledge on these topics. It is obvious from this that pupils have to learn knowledge in addition to learning how to use inference squares. Education Wales (2019) identifies that people will need the knowledge to ‘do’ science but also the ability to ‘apply’ the knowledge in everyday life. This suggests that it is equally important for people to understand the principles of science as it is for people to be able to apply the knowledge they have learnt. Before being taught how to use inference squares pupils have to learn about the topic.</w:t>
      </w:r>
    </w:p>
    <w:p w14:paraId="22309BEC" w14:textId="30CCE41F" w:rsidR="007A025A" w:rsidRDefault="007A025A" w:rsidP="007A025A">
      <w:pPr>
        <w:rPr>
          <w:rFonts w:asciiTheme="minorHAnsi" w:eastAsia="Calibri" w:hAnsiTheme="minorHAnsi" w:cstheme="minorHAnsi"/>
          <w:lang w:eastAsia="en-US"/>
        </w:rPr>
      </w:pPr>
    </w:p>
    <w:p w14:paraId="3F584FBB" w14:textId="437E46A9" w:rsidR="00C506E0" w:rsidRDefault="00C506E0" w:rsidP="007A025A">
      <w:pPr>
        <w:rPr>
          <w:rFonts w:asciiTheme="minorHAnsi" w:eastAsia="Calibri" w:hAnsiTheme="minorHAnsi" w:cstheme="minorHAnsi"/>
          <w:lang w:eastAsia="en-US"/>
        </w:rPr>
      </w:pPr>
      <w:r w:rsidRPr="00C506E0">
        <w:rPr>
          <w:rFonts w:asciiTheme="minorHAnsi" w:eastAsia="Calibri" w:hAnsiTheme="minorHAnsi" w:cstheme="minorHAnsi"/>
          <w:lang w:eastAsia="en-US"/>
        </w:rPr>
        <w:t>It can also be noted from the results that the questions requiring multiple-choice answers, namely 1b, 2a, 3a, 3b and 3c have a significantly higher pass rate compared to questions where pupils needed to write their own response. This could potentially indicate high levels of guess work</w:t>
      </w:r>
      <w:r w:rsidR="00D25D1E">
        <w:rPr>
          <w:rFonts w:asciiTheme="minorHAnsi" w:eastAsia="Calibri" w:hAnsiTheme="minorHAnsi" w:cstheme="minorHAnsi"/>
          <w:lang w:eastAsia="en-US"/>
        </w:rPr>
        <w:t xml:space="preserve"> on multiple-choice questions</w:t>
      </w:r>
      <w:r w:rsidRPr="00C506E0">
        <w:rPr>
          <w:rFonts w:asciiTheme="minorHAnsi" w:eastAsia="Calibri" w:hAnsiTheme="minorHAnsi" w:cstheme="minorHAnsi"/>
          <w:lang w:eastAsia="en-US"/>
        </w:rPr>
        <w:t xml:space="preserve">. This was a major realisation for the researcher when evaluating the data and something that will need to be borne in mind in future research. Multiple-choice answers will need to be marked in a different way to knowledge-based answers. This is because there is no partial credit available for multiple-choice questions. Teachers should ensure that pupils have accurate subject knowledge even for </w:t>
      </w:r>
      <w:r w:rsidRPr="00C506E0">
        <w:rPr>
          <w:rFonts w:asciiTheme="minorHAnsi" w:eastAsia="Calibri" w:hAnsiTheme="minorHAnsi" w:cstheme="minorHAnsi"/>
          <w:lang w:eastAsia="en-US"/>
        </w:rPr>
        <w:lastRenderedPageBreak/>
        <w:t>those questions that are assessed through multiple-choice, so that guess work can be eliminated.</w:t>
      </w:r>
    </w:p>
    <w:p w14:paraId="678D6135" w14:textId="77777777" w:rsidR="00C506E0" w:rsidRPr="007A025A" w:rsidRDefault="00C506E0" w:rsidP="007A025A">
      <w:pPr>
        <w:rPr>
          <w:rFonts w:asciiTheme="minorHAnsi" w:eastAsia="Calibri" w:hAnsiTheme="minorHAnsi" w:cstheme="minorHAnsi"/>
          <w:lang w:eastAsia="en-US"/>
        </w:rPr>
      </w:pPr>
    </w:p>
    <w:p w14:paraId="5CA94465" w14:textId="41CEC892" w:rsidR="00EF085A" w:rsidRPr="003D69A3" w:rsidRDefault="003D69A3">
      <w:pPr>
        <w:rPr>
          <w:rFonts w:asciiTheme="minorHAnsi" w:eastAsia="Calibri" w:hAnsiTheme="minorHAnsi" w:cstheme="minorHAnsi"/>
          <w:color w:val="000000" w:themeColor="text1"/>
          <w:lang w:eastAsia="en-US"/>
        </w:rPr>
      </w:pPr>
      <w:r>
        <w:rPr>
          <w:rFonts w:asciiTheme="minorHAnsi" w:eastAsia="Calibri" w:hAnsiTheme="minorHAnsi" w:cstheme="minorHAnsi"/>
          <w:color w:val="000000" w:themeColor="text1"/>
          <w:lang w:eastAsia="en-US"/>
        </w:rPr>
        <w:t xml:space="preserve">See </w:t>
      </w:r>
      <w:hyperlink w:anchor="_Appendix_G_–" w:history="1">
        <w:r w:rsidRPr="006C7E3C">
          <w:rPr>
            <w:rStyle w:val="Hyperlink"/>
            <w:rFonts w:asciiTheme="minorHAnsi" w:eastAsia="Calibri" w:hAnsiTheme="minorHAnsi" w:cstheme="minorHAnsi"/>
            <w:color w:val="000000" w:themeColor="text1"/>
            <w:u w:val="none"/>
            <w:lang w:eastAsia="en-US"/>
          </w:rPr>
          <w:t>Appendix G</w:t>
        </w:r>
      </w:hyperlink>
      <w:r>
        <w:rPr>
          <w:rFonts w:asciiTheme="minorHAnsi" w:eastAsia="Calibri" w:hAnsiTheme="minorHAnsi" w:cstheme="minorHAnsi"/>
          <w:color w:val="000000" w:themeColor="text1"/>
          <w:lang w:eastAsia="en-US"/>
        </w:rPr>
        <w:t xml:space="preserve"> for </w:t>
      </w:r>
      <w:r w:rsidR="00C06089">
        <w:rPr>
          <w:rFonts w:asciiTheme="minorHAnsi" w:eastAsia="Calibri" w:hAnsiTheme="minorHAnsi" w:cstheme="minorHAnsi"/>
          <w:color w:val="000000" w:themeColor="text1"/>
          <w:lang w:eastAsia="en-US"/>
        </w:rPr>
        <w:t>a complete set of results.</w:t>
      </w:r>
      <w:r w:rsidR="00AD38A4">
        <w:rPr>
          <w:rFonts w:asciiTheme="minorHAnsi" w:eastAsia="Calibri" w:hAnsiTheme="minorHAnsi" w:cstheme="minorHAnsi"/>
          <w:color w:val="000000" w:themeColor="text1"/>
          <w:lang w:eastAsia="en-US"/>
        </w:rPr>
        <w:t xml:space="preserve"> Hard copies of </w:t>
      </w:r>
      <w:r w:rsidR="008E3EFD">
        <w:rPr>
          <w:rFonts w:asciiTheme="minorHAnsi" w:eastAsia="Calibri" w:hAnsiTheme="minorHAnsi" w:cstheme="minorHAnsi"/>
          <w:color w:val="000000" w:themeColor="text1"/>
          <w:lang w:eastAsia="en-US"/>
        </w:rPr>
        <w:t>pupils’</w:t>
      </w:r>
      <w:r w:rsidR="00AD38A4">
        <w:rPr>
          <w:rFonts w:asciiTheme="minorHAnsi" w:eastAsia="Calibri" w:hAnsiTheme="minorHAnsi" w:cstheme="minorHAnsi"/>
          <w:color w:val="000000" w:themeColor="text1"/>
          <w:lang w:eastAsia="en-US"/>
        </w:rPr>
        <w:t xml:space="preserve"> participation in the study is available from the researcher on request.</w:t>
      </w:r>
      <w:bookmarkStart w:id="5" w:name="_GoBack"/>
      <w:bookmarkEnd w:id="5"/>
    </w:p>
    <w:p w14:paraId="5EC74787" w14:textId="1E0FDD56" w:rsidR="00D25D1E" w:rsidRDefault="00D25D1E">
      <w:pPr>
        <w:rPr>
          <w:rFonts w:asciiTheme="minorHAnsi" w:eastAsia="Calibri" w:hAnsiTheme="minorHAnsi" w:cstheme="minorHAnsi"/>
          <w:color w:val="FF0000"/>
          <w:lang w:eastAsia="en-US"/>
        </w:rPr>
      </w:pPr>
    </w:p>
    <w:p w14:paraId="61AAF72B" w14:textId="76D91F09" w:rsidR="00D25D1E" w:rsidRDefault="00D25D1E">
      <w:pPr>
        <w:rPr>
          <w:rFonts w:asciiTheme="minorHAnsi" w:eastAsia="Calibri" w:hAnsiTheme="minorHAnsi" w:cstheme="minorHAnsi"/>
          <w:color w:val="FF0000"/>
          <w:lang w:eastAsia="en-US"/>
        </w:rPr>
      </w:pPr>
    </w:p>
    <w:p w14:paraId="02888420" w14:textId="4A4169CF" w:rsidR="00D25D1E" w:rsidRDefault="00D25D1E">
      <w:pPr>
        <w:rPr>
          <w:rFonts w:asciiTheme="minorHAnsi" w:eastAsia="Calibri" w:hAnsiTheme="minorHAnsi" w:cstheme="minorHAnsi"/>
          <w:color w:val="FF0000"/>
          <w:lang w:eastAsia="en-US"/>
        </w:rPr>
      </w:pPr>
    </w:p>
    <w:p w14:paraId="4A850E28" w14:textId="77777777" w:rsidR="00D25D1E" w:rsidRDefault="00D25D1E">
      <w:pPr>
        <w:rPr>
          <w:rFonts w:asciiTheme="minorHAnsi" w:eastAsia="Calibri" w:hAnsiTheme="minorHAnsi" w:cstheme="minorHAnsi"/>
          <w:lang w:eastAsia="en-US"/>
        </w:rPr>
      </w:pPr>
    </w:p>
    <w:p w14:paraId="118BAF09" w14:textId="36C6ACB5" w:rsidR="00EF085A" w:rsidRDefault="00EF085A">
      <w:pPr>
        <w:rPr>
          <w:rFonts w:asciiTheme="minorHAnsi" w:eastAsia="Calibri" w:hAnsiTheme="minorHAnsi" w:cstheme="minorHAnsi"/>
          <w:lang w:eastAsia="en-US"/>
        </w:rPr>
      </w:pPr>
    </w:p>
    <w:p w14:paraId="7EDC7DAF" w14:textId="6BCE8BEC" w:rsidR="00EF085A" w:rsidRDefault="00EF085A">
      <w:pPr>
        <w:rPr>
          <w:rFonts w:asciiTheme="minorHAnsi" w:eastAsia="Calibri" w:hAnsiTheme="minorHAnsi" w:cstheme="minorHAnsi"/>
          <w:lang w:eastAsia="en-US"/>
        </w:rPr>
      </w:pPr>
    </w:p>
    <w:p w14:paraId="6DDAC58E" w14:textId="7CD9DD48" w:rsidR="00EF085A" w:rsidRDefault="00EF085A">
      <w:pPr>
        <w:rPr>
          <w:rFonts w:asciiTheme="minorHAnsi" w:eastAsia="Calibri" w:hAnsiTheme="minorHAnsi" w:cstheme="minorHAnsi"/>
          <w:lang w:eastAsia="en-US"/>
        </w:rPr>
      </w:pPr>
    </w:p>
    <w:p w14:paraId="4D0B075F" w14:textId="3B2696DD" w:rsidR="00EF085A" w:rsidRDefault="00EF085A">
      <w:pPr>
        <w:rPr>
          <w:rFonts w:asciiTheme="minorHAnsi" w:eastAsia="Calibri" w:hAnsiTheme="minorHAnsi" w:cstheme="minorHAnsi"/>
          <w:lang w:eastAsia="en-US"/>
        </w:rPr>
      </w:pPr>
    </w:p>
    <w:p w14:paraId="52765D79" w14:textId="21ECC5D9" w:rsidR="00EF085A" w:rsidRDefault="00EF085A">
      <w:pPr>
        <w:rPr>
          <w:rFonts w:asciiTheme="minorHAnsi" w:eastAsia="Calibri" w:hAnsiTheme="minorHAnsi" w:cstheme="minorHAnsi"/>
          <w:lang w:eastAsia="en-US"/>
        </w:rPr>
      </w:pPr>
    </w:p>
    <w:p w14:paraId="136ED5F9" w14:textId="35143293" w:rsidR="00EF085A" w:rsidRDefault="00EF085A">
      <w:pPr>
        <w:rPr>
          <w:rFonts w:asciiTheme="minorHAnsi" w:eastAsia="Calibri" w:hAnsiTheme="minorHAnsi" w:cstheme="minorHAnsi"/>
          <w:lang w:eastAsia="en-US"/>
        </w:rPr>
      </w:pPr>
    </w:p>
    <w:p w14:paraId="62E4F1D7" w14:textId="041EA70A" w:rsidR="000D0836" w:rsidRDefault="000D0836">
      <w:pPr>
        <w:rPr>
          <w:rFonts w:asciiTheme="minorHAnsi" w:eastAsia="Calibri" w:hAnsiTheme="minorHAnsi" w:cstheme="minorHAnsi"/>
          <w:lang w:eastAsia="en-US"/>
        </w:rPr>
      </w:pPr>
    </w:p>
    <w:p w14:paraId="26FAED9F" w14:textId="037AAF14" w:rsidR="000D0836" w:rsidRDefault="000D0836">
      <w:pPr>
        <w:rPr>
          <w:rFonts w:asciiTheme="minorHAnsi" w:eastAsia="Calibri" w:hAnsiTheme="minorHAnsi" w:cstheme="minorHAnsi"/>
          <w:lang w:eastAsia="en-US"/>
        </w:rPr>
      </w:pPr>
    </w:p>
    <w:p w14:paraId="149B3C3A" w14:textId="22624C1F" w:rsidR="000D0836" w:rsidRDefault="000D0836">
      <w:pPr>
        <w:rPr>
          <w:rFonts w:asciiTheme="minorHAnsi" w:eastAsia="Calibri" w:hAnsiTheme="minorHAnsi" w:cstheme="minorHAnsi"/>
          <w:lang w:eastAsia="en-US"/>
        </w:rPr>
      </w:pPr>
    </w:p>
    <w:p w14:paraId="300F0CF1" w14:textId="4C703E8F" w:rsidR="000D0836" w:rsidRDefault="000D0836">
      <w:pPr>
        <w:rPr>
          <w:rFonts w:asciiTheme="minorHAnsi" w:eastAsia="Calibri" w:hAnsiTheme="minorHAnsi" w:cstheme="minorHAnsi"/>
          <w:lang w:eastAsia="en-US"/>
        </w:rPr>
      </w:pPr>
    </w:p>
    <w:p w14:paraId="091CD8F5" w14:textId="32BBDCC9" w:rsidR="000D0836" w:rsidRDefault="000D0836">
      <w:pPr>
        <w:rPr>
          <w:rFonts w:asciiTheme="minorHAnsi" w:eastAsia="Calibri" w:hAnsiTheme="minorHAnsi" w:cstheme="minorHAnsi"/>
          <w:lang w:eastAsia="en-US"/>
        </w:rPr>
      </w:pPr>
    </w:p>
    <w:p w14:paraId="6C11E42F" w14:textId="056BBEC3" w:rsidR="000D0836" w:rsidRDefault="000D0836">
      <w:pPr>
        <w:rPr>
          <w:rFonts w:asciiTheme="minorHAnsi" w:eastAsia="Calibri" w:hAnsiTheme="minorHAnsi" w:cstheme="minorHAnsi"/>
          <w:lang w:eastAsia="en-US"/>
        </w:rPr>
      </w:pPr>
    </w:p>
    <w:p w14:paraId="1181F0AC" w14:textId="40FAA1F1" w:rsidR="000D0836" w:rsidRDefault="000D0836">
      <w:pPr>
        <w:rPr>
          <w:rFonts w:asciiTheme="minorHAnsi" w:eastAsia="Calibri" w:hAnsiTheme="minorHAnsi" w:cstheme="minorHAnsi"/>
          <w:lang w:eastAsia="en-US"/>
        </w:rPr>
      </w:pPr>
    </w:p>
    <w:p w14:paraId="6A2381E0" w14:textId="6F3A5AB8" w:rsidR="000D0836" w:rsidRDefault="000D0836">
      <w:pPr>
        <w:rPr>
          <w:rFonts w:asciiTheme="minorHAnsi" w:eastAsia="Calibri" w:hAnsiTheme="minorHAnsi" w:cstheme="minorHAnsi"/>
          <w:lang w:eastAsia="en-US"/>
        </w:rPr>
      </w:pPr>
    </w:p>
    <w:p w14:paraId="2CB737B6" w14:textId="0BE10621" w:rsidR="000D0836" w:rsidRDefault="000D0836">
      <w:pPr>
        <w:rPr>
          <w:rFonts w:asciiTheme="minorHAnsi" w:eastAsia="Calibri" w:hAnsiTheme="minorHAnsi" w:cstheme="minorHAnsi"/>
          <w:lang w:eastAsia="en-US"/>
        </w:rPr>
      </w:pPr>
    </w:p>
    <w:p w14:paraId="52B4DEA1" w14:textId="7FCD9AA1" w:rsidR="000D0836" w:rsidRDefault="000D0836">
      <w:pPr>
        <w:rPr>
          <w:rFonts w:asciiTheme="minorHAnsi" w:eastAsia="Calibri" w:hAnsiTheme="minorHAnsi" w:cstheme="minorHAnsi"/>
          <w:lang w:eastAsia="en-US"/>
        </w:rPr>
      </w:pPr>
    </w:p>
    <w:p w14:paraId="0DB21205" w14:textId="036A034A" w:rsidR="000D0836" w:rsidRDefault="000D0836">
      <w:pPr>
        <w:rPr>
          <w:rFonts w:asciiTheme="minorHAnsi" w:eastAsia="Calibri" w:hAnsiTheme="minorHAnsi" w:cstheme="minorHAnsi"/>
          <w:lang w:eastAsia="en-US"/>
        </w:rPr>
      </w:pPr>
    </w:p>
    <w:p w14:paraId="150CED93" w14:textId="2C02E304" w:rsidR="000D0836" w:rsidRDefault="000D0836">
      <w:pPr>
        <w:rPr>
          <w:rFonts w:asciiTheme="minorHAnsi" w:eastAsia="Calibri" w:hAnsiTheme="minorHAnsi" w:cstheme="minorHAnsi"/>
          <w:lang w:eastAsia="en-US"/>
        </w:rPr>
      </w:pPr>
    </w:p>
    <w:p w14:paraId="05CBD64A" w14:textId="77E89372" w:rsidR="000D0836" w:rsidRDefault="000D0836">
      <w:pPr>
        <w:rPr>
          <w:rFonts w:asciiTheme="minorHAnsi" w:eastAsia="Calibri" w:hAnsiTheme="minorHAnsi" w:cstheme="minorHAnsi"/>
          <w:lang w:eastAsia="en-US"/>
        </w:rPr>
      </w:pPr>
    </w:p>
    <w:p w14:paraId="306D6FF4" w14:textId="716CC113" w:rsidR="000D0836" w:rsidRDefault="000D0836">
      <w:pPr>
        <w:rPr>
          <w:rFonts w:asciiTheme="minorHAnsi" w:eastAsia="Calibri" w:hAnsiTheme="minorHAnsi" w:cstheme="minorHAnsi"/>
          <w:lang w:eastAsia="en-US"/>
        </w:rPr>
      </w:pPr>
    </w:p>
    <w:p w14:paraId="7437E325" w14:textId="1F11FC5A" w:rsidR="000D0836" w:rsidRDefault="000D0836">
      <w:pPr>
        <w:rPr>
          <w:rFonts w:asciiTheme="minorHAnsi" w:eastAsia="Calibri" w:hAnsiTheme="minorHAnsi" w:cstheme="minorHAnsi"/>
          <w:lang w:eastAsia="en-US"/>
        </w:rPr>
      </w:pPr>
    </w:p>
    <w:p w14:paraId="100AD08E" w14:textId="09EF927C" w:rsidR="000D0836" w:rsidRDefault="000D0836">
      <w:pPr>
        <w:rPr>
          <w:rFonts w:asciiTheme="minorHAnsi" w:eastAsia="Calibri" w:hAnsiTheme="minorHAnsi" w:cstheme="minorHAnsi"/>
          <w:lang w:eastAsia="en-US"/>
        </w:rPr>
      </w:pPr>
    </w:p>
    <w:p w14:paraId="46D349AE" w14:textId="32BE7F9D" w:rsidR="000D0836" w:rsidRDefault="000D0836">
      <w:pPr>
        <w:rPr>
          <w:rFonts w:asciiTheme="minorHAnsi" w:eastAsia="Calibri" w:hAnsiTheme="minorHAnsi" w:cstheme="minorHAnsi"/>
          <w:lang w:eastAsia="en-US"/>
        </w:rPr>
      </w:pPr>
    </w:p>
    <w:p w14:paraId="513276FC" w14:textId="180B904B" w:rsidR="000D0836" w:rsidRDefault="000D0836">
      <w:pPr>
        <w:rPr>
          <w:rFonts w:asciiTheme="minorHAnsi" w:eastAsia="Calibri" w:hAnsiTheme="minorHAnsi" w:cstheme="minorHAnsi"/>
          <w:lang w:eastAsia="en-US"/>
        </w:rPr>
      </w:pPr>
    </w:p>
    <w:p w14:paraId="0EAB528F" w14:textId="5D8AEC19" w:rsidR="000D0836" w:rsidRDefault="000D0836">
      <w:pPr>
        <w:rPr>
          <w:rFonts w:asciiTheme="minorHAnsi" w:eastAsia="Calibri" w:hAnsiTheme="minorHAnsi" w:cstheme="minorHAnsi"/>
          <w:lang w:eastAsia="en-US"/>
        </w:rPr>
      </w:pPr>
    </w:p>
    <w:p w14:paraId="3590651B" w14:textId="7F839778" w:rsidR="000D0836" w:rsidRDefault="000D0836">
      <w:pPr>
        <w:rPr>
          <w:rFonts w:asciiTheme="minorHAnsi" w:eastAsia="Calibri" w:hAnsiTheme="minorHAnsi" w:cstheme="minorHAnsi"/>
          <w:lang w:eastAsia="en-US"/>
        </w:rPr>
      </w:pPr>
    </w:p>
    <w:p w14:paraId="7656CE8D" w14:textId="7B3EF014" w:rsidR="000D0836" w:rsidRDefault="000D0836">
      <w:pPr>
        <w:rPr>
          <w:rFonts w:asciiTheme="minorHAnsi" w:eastAsia="Calibri" w:hAnsiTheme="minorHAnsi" w:cstheme="minorHAnsi"/>
          <w:lang w:eastAsia="en-US"/>
        </w:rPr>
      </w:pPr>
    </w:p>
    <w:p w14:paraId="388D2F05" w14:textId="1B51A11E" w:rsidR="000D0836" w:rsidRDefault="000D0836">
      <w:pPr>
        <w:rPr>
          <w:rFonts w:asciiTheme="minorHAnsi" w:eastAsia="Calibri" w:hAnsiTheme="minorHAnsi" w:cstheme="minorHAnsi"/>
          <w:lang w:eastAsia="en-US"/>
        </w:rPr>
      </w:pPr>
    </w:p>
    <w:p w14:paraId="259ECE9F" w14:textId="5869719E" w:rsidR="000D0836" w:rsidRDefault="000D0836">
      <w:pPr>
        <w:rPr>
          <w:rFonts w:asciiTheme="minorHAnsi" w:eastAsia="Calibri" w:hAnsiTheme="minorHAnsi" w:cstheme="minorHAnsi"/>
          <w:lang w:eastAsia="en-US"/>
        </w:rPr>
      </w:pPr>
    </w:p>
    <w:p w14:paraId="60389BA7" w14:textId="76B84D07" w:rsidR="000D0836" w:rsidRDefault="000D0836">
      <w:pPr>
        <w:rPr>
          <w:rFonts w:asciiTheme="minorHAnsi" w:eastAsia="Calibri" w:hAnsiTheme="minorHAnsi" w:cstheme="minorHAnsi"/>
          <w:lang w:eastAsia="en-US"/>
        </w:rPr>
      </w:pPr>
    </w:p>
    <w:p w14:paraId="176FECF2" w14:textId="3BE1CCDE" w:rsidR="000D0836" w:rsidRDefault="000D0836">
      <w:pPr>
        <w:rPr>
          <w:rFonts w:asciiTheme="minorHAnsi" w:eastAsia="Calibri" w:hAnsiTheme="minorHAnsi" w:cstheme="minorHAnsi"/>
          <w:lang w:eastAsia="en-US"/>
        </w:rPr>
      </w:pPr>
    </w:p>
    <w:p w14:paraId="607D2907" w14:textId="3C9BDD37" w:rsidR="000D0836" w:rsidRDefault="000D0836">
      <w:pPr>
        <w:rPr>
          <w:rFonts w:asciiTheme="minorHAnsi" w:eastAsia="Calibri" w:hAnsiTheme="minorHAnsi" w:cstheme="minorHAnsi"/>
          <w:lang w:eastAsia="en-US"/>
        </w:rPr>
      </w:pPr>
    </w:p>
    <w:p w14:paraId="0659521C" w14:textId="77777777" w:rsidR="00B53F4C" w:rsidRDefault="00B53F4C">
      <w:pPr>
        <w:rPr>
          <w:rFonts w:asciiTheme="minorHAnsi" w:eastAsia="Calibri" w:hAnsiTheme="minorHAnsi" w:cstheme="minorHAnsi"/>
          <w:lang w:eastAsia="en-US"/>
        </w:rPr>
        <w:sectPr w:rsidR="00B53F4C" w:rsidSect="00B53F4C">
          <w:pgSz w:w="11900" w:h="16840"/>
          <w:pgMar w:top="1440" w:right="1440" w:bottom="1440" w:left="1440" w:header="708" w:footer="708" w:gutter="0"/>
          <w:cols w:space="708"/>
          <w:docGrid w:linePitch="360"/>
        </w:sectPr>
      </w:pPr>
    </w:p>
    <w:p w14:paraId="258A11E1" w14:textId="77777777" w:rsidR="00960373" w:rsidRPr="005A512D" w:rsidRDefault="00960373" w:rsidP="005A512D">
      <w:pPr>
        <w:pStyle w:val="Heading2"/>
        <w:rPr>
          <w:rFonts w:asciiTheme="minorHAnsi" w:eastAsia="Calibri" w:hAnsiTheme="minorHAnsi"/>
          <w:b/>
          <w:bCs/>
          <w:sz w:val="32"/>
          <w:szCs w:val="32"/>
          <w:lang w:eastAsia="en-US"/>
        </w:rPr>
      </w:pPr>
      <w:bookmarkStart w:id="6" w:name="_Conclusions"/>
      <w:bookmarkEnd w:id="6"/>
      <w:r w:rsidRPr="005A512D">
        <w:rPr>
          <w:rFonts w:asciiTheme="minorHAnsi" w:eastAsia="Calibri" w:hAnsiTheme="minorHAnsi"/>
          <w:b/>
          <w:bCs/>
          <w:color w:val="000000" w:themeColor="text1"/>
          <w:sz w:val="32"/>
          <w:szCs w:val="32"/>
          <w:lang w:eastAsia="en-US"/>
        </w:rPr>
        <w:lastRenderedPageBreak/>
        <w:t>Conclusions</w:t>
      </w:r>
    </w:p>
    <w:p w14:paraId="652541DF" w14:textId="77777777" w:rsidR="00D25D1E" w:rsidRPr="00960373" w:rsidRDefault="00D25D1E" w:rsidP="00960373">
      <w:pPr>
        <w:rPr>
          <w:rFonts w:asciiTheme="minorHAnsi" w:eastAsia="Calibri" w:hAnsiTheme="minorHAnsi" w:cstheme="minorHAnsi"/>
          <w:lang w:eastAsia="en-US"/>
        </w:rPr>
      </w:pPr>
    </w:p>
    <w:p w14:paraId="791E013D" w14:textId="77777777" w:rsidR="00960373" w:rsidRPr="00960373" w:rsidRDefault="00960373" w:rsidP="00960373">
      <w:pPr>
        <w:rPr>
          <w:rFonts w:asciiTheme="minorHAnsi" w:eastAsia="Calibri" w:hAnsiTheme="minorHAnsi" w:cstheme="minorHAnsi"/>
          <w:lang w:eastAsia="en-US"/>
        </w:rPr>
      </w:pPr>
      <w:r w:rsidRPr="00960373">
        <w:rPr>
          <w:rFonts w:asciiTheme="minorHAnsi" w:eastAsia="Calibri" w:hAnsiTheme="minorHAnsi" w:cstheme="minorHAnsi"/>
          <w:lang w:eastAsia="en-US"/>
        </w:rPr>
        <w:t>The hypothesis for the study was that use of inference squares will improve scientific literacy and therefore improve performance in PISA results. Overall despite there being flaws in the methodology it can be seen from the final table in the evaluation that both sample and control groups improved their performance. However, the sample group improved its performance by more than the control group. On average, each pupil in the sample group improved their score by one mark more than those in the control group. It is difficult however to prove that this was due to the use of inference squares as the sample group size was so small (Faber and Fonseca, 2014).</w:t>
      </w:r>
    </w:p>
    <w:p w14:paraId="0F228496" w14:textId="77777777" w:rsidR="00960373" w:rsidRPr="00960373" w:rsidRDefault="00960373" w:rsidP="00960373">
      <w:pPr>
        <w:rPr>
          <w:rFonts w:asciiTheme="minorHAnsi" w:eastAsia="Calibri" w:hAnsiTheme="minorHAnsi" w:cstheme="minorHAnsi"/>
          <w:lang w:eastAsia="en-US"/>
        </w:rPr>
      </w:pPr>
    </w:p>
    <w:p w14:paraId="7CEFB6EA" w14:textId="568BBE5C" w:rsidR="00960373" w:rsidRDefault="00960373" w:rsidP="00960373">
      <w:pPr>
        <w:rPr>
          <w:rFonts w:asciiTheme="minorHAnsi" w:eastAsia="Calibri" w:hAnsiTheme="minorHAnsi" w:cstheme="minorHAnsi"/>
          <w:lang w:eastAsia="en-US"/>
        </w:rPr>
      </w:pPr>
      <w:r w:rsidRPr="00960373">
        <w:rPr>
          <w:rFonts w:asciiTheme="minorHAnsi" w:eastAsia="Calibri" w:hAnsiTheme="minorHAnsi" w:cstheme="minorHAnsi"/>
          <w:lang w:eastAsia="en-US"/>
        </w:rPr>
        <w:t>With hindsight the researcher has realised that the hypothesis was trying to measure too many things at the same time.</w:t>
      </w:r>
      <w:r w:rsidR="00E61EEC">
        <w:rPr>
          <w:rFonts w:asciiTheme="minorHAnsi" w:eastAsia="Calibri" w:hAnsiTheme="minorHAnsi" w:cstheme="minorHAnsi"/>
          <w:lang w:eastAsia="en-US"/>
        </w:rPr>
        <w:t xml:space="preserve"> Verma and Beard cited in Bell and Waters (2014) state that a hypothesis </w:t>
      </w:r>
      <w:r w:rsidR="0066089E">
        <w:rPr>
          <w:rFonts w:asciiTheme="minorHAnsi" w:eastAsia="Calibri" w:hAnsiTheme="minorHAnsi" w:cstheme="minorHAnsi"/>
          <w:lang w:eastAsia="en-US"/>
        </w:rPr>
        <w:t xml:space="preserve">tries to measure a relationship between variables, and in this case, there were too many variables. </w:t>
      </w:r>
      <w:r w:rsidRPr="00960373">
        <w:rPr>
          <w:rFonts w:asciiTheme="minorHAnsi" w:eastAsia="Calibri" w:hAnsiTheme="minorHAnsi" w:cstheme="minorHAnsi"/>
          <w:lang w:eastAsia="en-US"/>
        </w:rPr>
        <w:t>The study should have been broken down into different parts, for example, trying to answer PISA questions and the questions on the inference square at the same time was too confusing for the pupils.</w:t>
      </w:r>
      <w:r w:rsidR="00E61EEC">
        <w:rPr>
          <w:rFonts w:asciiTheme="minorHAnsi" w:eastAsia="Calibri" w:hAnsiTheme="minorHAnsi" w:cstheme="minorHAnsi"/>
          <w:lang w:eastAsia="en-US"/>
        </w:rPr>
        <w:t xml:space="preserve"> </w:t>
      </w:r>
      <w:r w:rsidRPr="00960373">
        <w:rPr>
          <w:rFonts w:asciiTheme="minorHAnsi" w:eastAsia="Calibri" w:hAnsiTheme="minorHAnsi" w:cstheme="minorHAnsi"/>
          <w:lang w:eastAsia="en-US"/>
        </w:rPr>
        <w:t xml:space="preserve">Had the researcher been more experienced, it would have been realised that as this was an intervention study, it would have been beneficial to have had a real control group from the start (NICE, 2019). One group that had no intervention would have allowed more accuracy in claiming that the improvement was due to the intervention. An improved </w:t>
      </w:r>
      <w:r w:rsidR="00223CED">
        <w:rPr>
          <w:rFonts w:asciiTheme="minorHAnsi" w:eastAsia="Calibri" w:hAnsiTheme="minorHAnsi" w:cstheme="minorHAnsi"/>
          <w:lang w:eastAsia="en-US"/>
        </w:rPr>
        <w:t xml:space="preserve">suggested </w:t>
      </w:r>
      <w:r w:rsidRPr="00960373">
        <w:rPr>
          <w:rFonts w:asciiTheme="minorHAnsi" w:eastAsia="Calibri" w:hAnsiTheme="minorHAnsi" w:cstheme="minorHAnsi"/>
          <w:lang w:eastAsia="en-US"/>
        </w:rPr>
        <w:t xml:space="preserve">methodology </w:t>
      </w:r>
      <w:r w:rsidR="00223CED">
        <w:rPr>
          <w:rFonts w:asciiTheme="minorHAnsi" w:eastAsia="Calibri" w:hAnsiTheme="minorHAnsi" w:cstheme="minorHAnsi"/>
          <w:lang w:eastAsia="en-US"/>
        </w:rPr>
        <w:t>is outlined next.</w:t>
      </w:r>
    </w:p>
    <w:p w14:paraId="5F8912A9" w14:textId="77777777" w:rsidR="00223CED" w:rsidRPr="00223CED" w:rsidRDefault="00223CED" w:rsidP="00960373">
      <w:pPr>
        <w:rPr>
          <w:rFonts w:asciiTheme="minorHAnsi" w:eastAsia="Calibri" w:hAnsiTheme="minorHAnsi" w:cstheme="minorHAnsi"/>
          <w:color w:val="000000" w:themeColor="text1"/>
          <w:lang w:eastAsia="en-US"/>
        </w:rPr>
      </w:pPr>
    </w:p>
    <w:p w14:paraId="7D673488" w14:textId="7E6812FE" w:rsidR="00223CED" w:rsidRPr="00223CED" w:rsidRDefault="00223CED" w:rsidP="00223CED">
      <w:pPr>
        <w:rPr>
          <w:rFonts w:asciiTheme="minorHAnsi" w:eastAsia="Calibri" w:hAnsiTheme="minorHAnsi" w:cstheme="minorHAnsi"/>
          <w:color w:val="000000" w:themeColor="text1"/>
          <w:lang w:eastAsia="en-US"/>
        </w:rPr>
      </w:pPr>
      <w:r w:rsidRPr="00223CED">
        <w:rPr>
          <w:rFonts w:asciiTheme="minorHAnsi" w:eastAsia="Calibri" w:hAnsiTheme="minorHAnsi" w:cstheme="minorHAnsi"/>
          <w:color w:val="000000" w:themeColor="text1"/>
          <w:lang w:eastAsia="en-US"/>
        </w:rPr>
        <w:t>On reflection after looking at the methodology and the results, it might have been a more effective approach to have chosen two classes of similar age and ability in the same school to have taken part in the study. Both classes would then be taught the same topic. At the end of this teaching phase, both classes would be randomly divided into two. One half from the first class would be merged with one half from the second class to form an intervention group. The remaining halves from each class would merge to form the control group. This would be done to reduce the effects of any inconsistency in teaching the topic. The intervention group would then be taught how to use an inference square and be given the opportunity to practice (intervention phase). Following this, both groups would then complete a PISA style task that is related to the topic they were taught in the teaching phase. The results would then be compared to establish whether the inference square is effective. In line with the literature (OSFC, 2012), it may also have been a good idea to have had the pupils in the intervention group work in small teams only during the intervention phase.</w:t>
      </w:r>
      <w:r w:rsidR="0045624F">
        <w:rPr>
          <w:rFonts w:asciiTheme="minorHAnsi" w:eastAsia="Calibri" w:hAnsiTheme="minorHAnsi" w:cstheme="minorHAnsi"/>
          <w:color w:val="000000" w:themeColor="text1"/>
          <w:lang w:eastAsia="en-US"/>
        </w:rPr>
        <w:t xml:space="preserve"> Having also been introduced briefly to a graphic organiser </w:t>
      </w:r>
      <w:r w:rsidR="00090F63">
        <w:rPr>
          <w:rFonts w:asciiTheme="minorHAnsi" w:eastAsia="Calibri" w:hAnsiTheme="minorHAnsi" w:cstheme="minorHAnsi"/>
          <w:color w:val="000000" w:themeColor="text1"/>
          <w:lang w:eastAsia="en-US"/>
        </w:rPr>
        <w:t xml:space="preserve">during this research study </w:t>
      </w:r>
      <w:r w:rsidR="0045624F">
        <w:rPr>
          <w:rFonts w:asciiTheme="minorHAnsi" w:eastAsia="Calibri" w:hAnsiTheme="minorHAnsi" w:cstheme="minorHAnsi"/>
          <w:color w:val="000000" w:themeColor="text1"/>
          <w:lang w:eastAsia="en-US"/>
        </w:rPr>
        <w:t>(</w:t>
      </w:r>
      <w:hyperlink w:anchor="_Appendix_A_–" w:history="1">
        <w:r w:rsidR="0045624F" w:rsidRPr="00CC53CC">
          <w:rPr>
            <w:rStyle w:val="Hyperlink"/>
            <w:rFonts w:asciiTheme="minorHAnsi" w:eastAsia="Calibri" w:hAnsiTheme="minorHAnsi" w:cstheme="minorHAnsi"/>
            <w:color w:val="000000" w:themeColor="text1"/>
            <w:u w:val="none"/>
            <w:lang w:eastAsia="en-US"/>
          </w:rPr>
          <w:t>Appendix A</w:t>
        </w:r>
      </w:hyperlink>
      <w:r w:rsidR="0045624F">
        <w:rPr>
          <w:rFonts w:asciiTheme="minorHAnsi" w:eastAsia="Calibri" w:hAnsiTheme="minorHAnsi" w:cstheme="minorHAnsi"/>
          <w:color w:val="000000" w:themeColor="text1"/>
          <w:lang w:eastAsia="en-US"/>
        </w:rPr>
        <w:t>), this may be another method of developing inference skills in pupils</w:t>
      </w:r>
      <w:r w:rsidR="00090F63">
        <w:rPr>
          <w:rFonts w:asciiTheme="minorHAnsi" w:eastAsia="Calibri" w:hAnsiTheme="minorHAnsi" w:cstheme="minorHAnsi"/>
          <w:color w:val="000000" w:themeColor="text1"/>
          <w:lang w:eastAsia="en-US"/>
        </w:rPr>
        <w:t>.</w:t>
      </w:r>
    </w:p>
    <w:p w14:paraId="134923E6" w14:textId="77777777" w:rsidR="00960373" w:rsidRPr="00223CED" w:rsidRDefault="00960373" w:rsidP="00960373">
      <w:pPr>
        <w:rPr>
          <w:rFonts w:asciiTheme="minorHAnsi" w:eastAsia="Calibri" w:hAnsiTheme="minorHAnsi" w:cstheme="minorHAnsi"/>
          <w:color w:val="000000" w:themeColor="text1"/>
          <w:lang w:eastAsia="en-US"/>
        </w:rPr>
      </w:pPr>
    </w:p>
    <w:p w14:paraId="77F2EFD0" w14:textId="77777777" w:rsidR="00960373" w:rsidRPr="00960373" w:rsidRDefault="00960373" w:rsidP="00960373">
      <w:pPr>
        <w:rPr>
          <w:rFonts w:asciiTheme="minorHAnsi" w:eastAsia="Calibri" w:hAnsiTheme="minorHAnsi" w:cstheme="minorHAnsi"/>
          <w:lang w:eastAsia="en-US"/>
        </w:rPr>
      </w:pPr>
      <w:r w:rsidRPr="00960373">
        <w:rPr>
          <w:rFonts w:asciiTheme="minorHAnsi" w:eastAsia="Calibri" w:hAnsiTheme="minorHAnsi" w:cstheme="minorHAnsi"/>
          <w:lang w:eastAsia="en-US"/>
        </w:rPr>
        <w:t xml:space="preserve">Another realisation that has become apparent is the usefulness of having a pilot study prior to the actual research being carried out as identified by Bell and Waters (2014). This would ensure that the data collection tool was effective and actually collected the data that was required. It would also ensure that the respondents knew exactly what they had to do and could have identified any other flaws in the methodology. </w:t>
      </w:r>
    </w:p>
    <w:p w14:paraId="3DE706C8" w14:textId="77777777" w:rsidR="00960373" w:rsidRPr="00960373" w:rsidRDefault="00960373" w:rsidP="00960373">
      <w:pPr>
        <w:rPr>
          <w:rFonts w:asciiTheme="minorHAnsi" w:eastAsia="Calibri" w:hAnsiTheme="minorHAnsi" w:cstheme="minorHAnsi"/>
          <w:lang w:eastAsia="en-US"/>
        </w:rPr>
      </w:pPr>
    </w:p>
    <w:p w14:paraId="62FC092F" w14:textId="77777777" w:rsidR="00960373" w:rsidRPr="00960373" w:rsidRDefault="00960373" w:rsidP="00960373">
      <w:pPr>
        <w:rPr>
          <w:rFonts w:asciiTheme="minorHAnsi" w:eastAsia="Calibri" w:hAnsiTheme="minorHAnsi" w:cstheme="minorHAnsi"/>
          <w:lang w:eastAsia="en-US"/>
        </w:rPr>
      </w:pPr>
      <w:r w:rsidRPr="00960373">
        <w:rPr>
          <w:rFonts w:asciiTheme="minorHAnsi" w:eastAsia="Calibri" w:hAnsiTheme="minorHAnsi" w:cstheme="minorHAnsi"/>
          <w:lang w:eastAsia="en-US"/>
        </w:rPr>
        <w:t xml:space="preserve">The researcher had not used an inference square before and had not observed them being used in any of the lesson observations participated in as part of the PGCE programme. The pupils were not familiar with inference squares either. Therefore, it is recommended that </w:t>
      </w:r>
      <w:r w:rsidRPr="00960373">
        <w:rPr>
          <w:rFonts w:asciiTheme="minorHAnsi" w:eastAsia="Calibri" w:hAnsiTheme="minorHAnsi" w:cstheme="minorHAnsi"/>
          <w:lang w:eastAsia="en-US"/>
        </w:rPr>
        <w:lastRenderedPageBreak/>
        <w:t>schools become familiar with using inference squares more often across the school curriculum and introduce them at the start of Key Stage 2 teaching as identified by Kispal (2008). It is also recommended that teachers undergo training in using inference squares themselves.</w:t>
      </w:r>
    </w:p>
    <w:p w14:paraId="79F94ACE" w14:textId="77777777" w:rsidR="00960373" w:rsidRPr="00960373" w:rsidRDefault="00960373" w:rsidP="00960373">
      <w:pPr>
        <w:rPr>
          <w:rFonts w:asciiTheme="minorHAnsi" w:eastAsia="Calibri" w:hAnsiTheme="minorHAnsi" w:cstheme="minorHAnsi"/>
          <w:lang w:eastAsia="en-US"/>
        </w:rPr>
      </w:pPr>
    </w:p>
    <w:p w14:paraId="6BB7AEE7" w14:textId="7DD23F8E" w:rsidR="00960373" w:rsidRPr="00960373" w:rsidRDefault="00960373" w:rsidP="00960373">
      <w:pPr>
        <w:rPr>
          <w:rFonts w:asciiTheme="minorHAnsi" w:eastAsia="Calibri" w:hAnsiTheme="minorHAnsi" w:cstheme="minorHAnsi"/>
          <w:lang w:eastAsia="en-US"/>
        </w:rPr>
      </w:pPr>
      <w:r w:rsidRPr="00960373">
        <w:rPr>
          <w:rFonts w:asciiTheme="minorHAnsi" w:eastAsia="Calibri" w:hAnsiTheme="minorHAnsi" w:cstheme="minorHAnsi"/>
          <w:lang w:eastAsia="en-US"/>
        </w:rPr>
        <w:t>The literature shows that teachers should be making sure that pupils know that what they are learning is useful and can be applied in everyday life (Education Wales, 2019). It is recommended that teachers may want to think of ways of testing application of knowledge in addition to knowledge itself, at the end of each topic so that pupils can see the relevance of what they have learned. Grant and Lapp (2011) recommend that teachers should be given the appropriate training to help pupils develop their scientific literacy skills.</w:t>
      </w:r>
      <w:r w:rsidR="006F0F92">
        <w:rPr>
          <w:rFonts w:asciiTheme="minorHAnsi" w:eastAsia="Calibri" w:hAnsiTheme="minorHAnsi" w:cstheme="minorHAnsi"/>
          <w:lang w:eastAsia="en-US"/>
        </w:rPr>
        <w:t xml:space="preserve"> It </w:t>
      </w:r>
      <w:r w:rsidR="008B259F">
        <w:rPr>
          <w:rFonts w:asciiTheme="minorHAnsi" w:eastAsia="Calibri" w:hAnsiTheme="minorHAnsi" w:cstheme="minorHAnsi"/>
          <w:lang w:eastAsia="en-US"/>
        </w:rPr>
        <w:t xml:space="preserve">is also recommended that teachers identify </w:t>
      </w:r>
      <w:r w:rsidR="00EF55B7">
        <w:rPr>
          <w:rFonts w:asciiTheme="minorHAnsi" w:eastAsia="Calibri" w:hAnsiTheme="minorHAnsi" w:cstheme="minorHAnsi"/>
          <w:lang w:eastAsia="en-US"/>
        </w:rPr>
        <w:t>opportunities for development of scientific literacy skills on their schemes of work in addition to other key skills such as literacy and numeracy.</w:t>
      </w:r>
      <w:r w:rsidR="00F74DED">
        <w:rPr>
          <w:rFonts w:asciiTheme="minorHAnsi" w:eastAsia="Calibri" w:hAnsiTheme="minorHAnsi" w:cstheme="minorHAnsi"/>
          <w:lang w:eastAsia="en-US"/>
        </w:rPr>
        <w:t xml:space="preserve"> Schools could also develop cross-curricular documents for </w:t>
      </w:r>
      <w:r w:rsidR="009F58FA">
        <w:rPr>
          <w:rFonts w:asciiTheme="minorHAnsi" w:eastAsia="Calibri" w:hAnsiTheme="minorHAnsi" w:cstheme="minorHAnsi"/>
          <w:lang w:eastAsia="en-US"/>
        </w:rPr>
        <w:t xml:space="preserve">developing </w:t>
      </w:r>
      <w:r w:rsidR="00F74DED">
        <w:rPr>
          <w:rFonts w:asciiTheme="minorHAnsi" w:eastAsia="Calibri" w:hAnsiTheme="minorHAnsi" w:cstheme="minorHAnsi"/>
          <w:lang w:eastAsia="en-US"/>
        </w:rPr>
        <w:t>scientific literacy</w:t>
      </w:r>
      <w:r w:rsidR="009F58FA">
        <w:rPr>
          <w:rFonts w:asciiTheme="minorHAnsi" w:eastAsia="Calibri" w:hAnsiTheme="minorHAnsi" w:cstheme="minorHAnsi"/>
          <w:lang w:eastAsia="en-US"/>
        </w:rPr>
        <w:t xml:space="preserve"> skills as they do </w:t>
      </w:r>
      <w:r w:rsidR="00D31391">
        <w:rPr>
          <w:rFonts w:asciiTheme="minorHAnsi" w:eastAsia="Calibri" w:hAnsiTheme="minorHAnsi" w:cstheme="minorHAnsi"/>
          <w:lang w:eastAsia="en-US"/>
        </w:rPr>
        <w:t xml:space="preserve">already </w:t>
      </w:r>
      <w:r w:rsidR="009F58FA">
        <w:rPr>
          <w:rFonts w:asciiTheme="minorHAnsi" w:eastAsia="Calibri" w:hAnsiTheme="minorHAnsi" w:cstheme="minorHAnsi"/>
          <w:lang w:eastAsia="en-US"/>
        </w:rPr>
        <w:t>with literacy and numeracy skills.</w:t>
      </w:r>
    </w:p>
    <w:p w14:paraId="00BDCDAE" w14:textId="77777777" w:rsidR="00960373" w:rsidRPr="00960373" w:rsidRDefault="00960373" w:rsidP="00960373">
      <w:pPr>
        <w:rPr>
          <w:rFonts w:asciiTheme="minorHAnsi" w:eastAsia="Calibri" w:hAnsiTheme="minorHAnsi" w:cstheme="minorHAnsi"/>
          <w:lang w:eastAsia="en-US"/>
        </w:rPr>
      </w:pPr>
    </w:p>
    <w:p w14:paraId="0C884622" w14:textId="77777777" w:rsidR="00960373" w:rsidRPr="00960373" w:rsidRDefault="00960373" w:rsidP="00960373">
      <w:pPr>
        <w:rPr>
          <w:rFonts w:asciiTheme="minorHAnsi" w:eastAsia="Calibri" w:hAnsiTheme="minorHAnsi" w:cstheme="minorHAnsi"/>
          <w:lang w:eastAsia="en-US"/>
        </w:rPr>
      </w:pPr>
      <w:r w:rsidRPr="00960373">
        <w:rPr>
          <w:rFonts w:asciiTheme="minorHAnsi" w:eastAsia="Calibri" w:hAnsiTheme="minorHAnsi" w:cstheme="minorHAnsi"/>
          <w:lang w:eastAsia="en-US"/>
        </w:rPr>
        <w:t>During the two PGCE school placements undertaken by the researcher, no PISA style learning activities were seen. In order for pupils to improve performance in PISA testing it is necessary for them to practice using sample questions (Donaldson, 2015). A recommendation would be then that it would be useful for teachers to introduce PISA style tasks to assess knowledge and its application during the teaching of and at the end of each topic delivered.</w:t>
      </w:r>
    </w:p>
    <w:p w14:paraId="1D90AB91" w14:textId="77777777" w:rsidR="00960373" w:rsidRDefault="00960373">
      <w:pPr>
        <w:rPr>
          <w:rFonts w:asciiTheme="minorHAnsi" w:eastAsia="Calibri" w:hAnsiTheme="minorHAnsi" w:cstheme="minorHAnsi"/>
          <w:lang w:eastAsia="en-US"/>
        </w:rPr>
      </w:pPr>
    </w:p>
    <w:p w14:paraId="49FD924F" w14:textId="1FE2C781" w:rsidR="00EF085A" w:rsidRDefault="00EF085A">
      <w:pPr>
        <w:rPr>
          <w:rFonts w:asciiTheme="minorHAnsi" w:eastAsia="Calibri" w:hAnsiTheme="minorHAnsi" w:cstheme="minorHAnsi"/>
          <w:lang w:eastAsia="en-US"/>
        </w:rPr>
      </w:pPr>
    </w:p>
    <w:p w14:paraId="5A0C66E5" w14:textId="28D44086" w:rsidR="00EF085A" w:rsidRDefault="00EF085A">
      <w:pPr>
        <w:rPr>
          <w:rFonts w:asciiTheme="minorHAnsi" w:eastAsia="Calibri" w:hAnsiTheme="minorHAnsi" w:cstheme="minorHAnsi"/>
          <w:lang w:eastAsia="en-US"/>
        </w:rPr>
      </w:pPr>
    </w:p>
    <w:p w14:paraId="71BC2CA5" w14:textId="5B099938" w:rsidR="00EF085A" w:rsidRDefault="00EF085A">
      <w:pPr>
        <w:rPr>
          <w:rFonts w:asciiTheme="minorHAnsi" w:eastAsia="Calibri" w:hAnsiTheme="minorHAnsi" w:cstheme="minorHAnsi"/>
          <w:lang w:eastAsia="en-US"/>
        </w:rPr>
      </w:pPr>
    </w:p>
    <w:p w14:paraId="1A47ED1C" w14:textId="54601700" w:rsidR="00EF085A" w:rsidRDefault="00EF085A">
      <w:pPr>
        <w:rPr>
          <w:rFonts w:asciiTheme="minorHAnsi" w:eastAsia="Calibri" w:hAnsiTheme="minorHAnsi" w:cstheme="minorHAnsi"/>
          <w:lang w:eastAsia="en-US"/>
        </w:rPr>
      </w:pPr>
    </w:p>
    <w:p w14:paraId="055F2DF3" w14:textId="55F7D1A9" w:rsidR="00EF085A" w:rsidRDefault="00EF085A">
      <w:pPr>
        <w:rPr>
          <w:rFonts w:asciiTheme="minorHAnsi" w:eastAsia="Calibri" w:hAnsiTheme="minorHAnsi" w:cstheme="minorHAnsi"/>
          <w:lang w:eastAsia="en-US"/>
        </w:rPr>
      </w:pPr>
    </w:p>
    <w:p w14:paraId="1F332CD1" w14:textId="77777777" w:rsidR="007A025A" w:rsidRDefault="007A025A">
      <w:pPr>
        <w:rPr>
          <w:rFonts w:asciiTheme="minorHAnsi" w:eastAsia="Calibri" w:hAnsiTheme="minorHAnsi" w:cstheme="minorHAnsi"/>
          <w:lang w:eastAsia="en-US"/>
        </w:rPr>
      </w:pPr>
    </w:p>
    <w:p w14:paraId="55B2B6BE" w14:textId="44196925" w:rsidR="00EF085A" w:rsidRDefault="00EF085A">
      <w:pPr>
        <w:rPr>
          <w:rFonts w:asciiTheme="minorHAnsi" w:eastAsia="Calibri" w:hAnsiTheme="minorHAnsi" w:cstheme="minorHAnsi"/>
          <w:lang w:eastAsia="en-US"/>
        </w:rPr>
      </w:pPr>
    </w:p>
    <w:p w14:paraId="1DE38D48" w14:textId="3DAFB8A8" w:rsidR="00EF085A" w:rsidRDefault="00EF085A">
      <w:pPr>
        <w:rPr>
          <w:rFonts w:asciiTheme="minorHAnsi" w:eastAsia="Calibri" w:hAnsiTheme="minorHAnsi" w:cstheme="minorHAnsi"/>
          <w:lang w:eastAsia="en-US"/>
        </w:rPr>
      </w:pPr>
    </w:p>
    <w:p w14:paraId="194BD309" w14:textId="75F71C47" w:rsidR="00EF085A" w:rsidRDefault="00EF085A">
      <w:pPr>
        <w:rPr>
          <w:rFonts w:asciiTheme="minorHAnsi" w:hAnsiTheme="minorHAnsi" w:cstheme="minorHAnsi"/>
          <w:color w:val="000000" w:themeColor="text1"/>
        </w:rPr>
      </w:pPr>
    </w:p>
    <w:p w14:paraId="2404B7B8" w14:textId="6408E548" w:rsidR="00960373" w:rsidRDefault="00960373">
      <w:pPr>
        <w:rPr>
          <w:rFonts w:asciiTheme="minorHAnsi" w:hAnsiTheme="minorHAnsi" w:cstheme="minorHAnsi"/>
          <w:color w:val="000000" w:themeColor="text1"/>
        </w:rPr>
      </w:pPr>
    </w:p>
    <w:p w14:paraId="4450FA62" w14:textId="71A26BC6" w:rsidR="00960373" w:rsidRDefault="00960373">
      <w:pPr>
        <w:rPr>
          <w:rFonts w:asciiTheme="minorHAnsi" w:hAnsiTheme="minorHAnsi" w:cstheme="minorHAnsi"/>
          <w:color w:val="000000" w:themeColor="text1"/>
        </w:rPr>
      </w:pPr>
    </w:p>
    <w:p w14:paraId="7F0D7387" w14:textId="4215F1C3" w:rsidR="00960373" w:rsidRDefault="00960373">
      <w:pPr>
        <w:rPr>
          <w:rFonts w:asciiTheme="minorHAnsi" w:hAnsiTheme="minorHAnsi" w:cstheme="minorHAnsi"/>
          <w:color w:val="000000" w:themeColor="text1"/>
        </w:rPr>
      </w:pPr>
    </w:p>
    <w:p w14:paraId="5EE89915" w14:textId="1C45B344" w:rsidR="00960373" w:rsidRDefault="00960373">
      <w:pPr>
        <w:rPr>
          <w:rFonts w:asciiTheme="minorHAnsi" w:hAnsiTheme="minorHAnsi" w:cstheme="minorHAnsi"/>
          <w:color w:val="000000" w:themeColor="text1"/>
        </w:rPr>
      </w:pPr>
    </w:p>
    <w:p w14:paraId="38FAFC1D" w14:textId="0FA6B829" w:rsidR="00960373" w:rsidRDefault="00960373">
      <w:pPr>
        <w:rPr>
          <w:rFonts w:asciiTheme="minorHAnsi" w:hAnsiTheme="minorHAnsi" w:cstheme="minorHAnsi"/>
          <w:color w:val="000000" w:themeColor="text1"/>
        </w:rPr>
      </w:pPr>
    </w:p>
    <w:p w14:paraId="09F3A549" w14:textId="63189152" w:rsidR="00960373" w:rsidRDefault="00960373">
      <w:pPr>
        <w:rPr>
          <w:rFonts w:asciiTheme="minorHAnsi" w:hAnsiTheme="minorHAnsi" w:cstheme="minorHAnsi"/>
          <w:color w:val="000000" w:themeColor="text1"/>
        </w:rPr>
      </w:pPr>
    </w:p>
    <w:p w14:paraId="408BF2A5" w14:textId="53E88772" w:rsidR="00960373" w:rsidRDefault="00960373">
      <w:pPr>
        <w:rPr>
          <w:rFonts w:asciiTheme="minorHAnsi" w:hAnsiTheme="minorHAnsi" w:cstheme="minorHAnsi"/>
          <w:color w:val="000000" w:themeColor="text1"/>
        </w:rPr>
      </w:pPr>
    </w:p>
    <w:p w14:paraId="1AA102A6" w14:textId="2DEF52CD" w:rsidR="00960373" w:rsidRDefault="00960373">
      <w:pPr>
        <w:rPr>
          <w:rFonts w:asciiTheme="minorHAnsi" w:hAnsiTheme="minorHAnsi" w:cstheme="minorHAnsi"/>
          <w:color w:val="000000" w:themeColor="text1"/>
        </w:rPr>
      </w:pPr>
    </w:p>
    <w:p w14:paraId="02AAC0E3" w14:textId="6BB663C8" w:rsidR="00960373" w:rsidRDefault="00960373">
      <w:pPr>
        <w:rPr>
          <w:rFonts w:asciiTheme="minorHAnsi" w:hAnsiTheme="minorHAnsi" w:cstheme="minorHAnsi"/>
          <w:color w:val="000000" w:themeColor="text1"/>
        </w:rPr>
      </w:pPr>
    </w:p>
    <w:p w14:paraId="18F9425E" w14:textId="32BC9654" w:rsidR="00960373" w:rsidRDefault="00960373">
      <w:pPr>
        <w:rPr>
          <w:rFonts w:asciiTheme="minorHAnsi" w:hAnsiTheme="minorHAnsi" w:cstheme="minorHAnsi"/>
          <w:color w:val="000000" w:themeColor="text1"/>
        </w:rPr>
      </w:pPr>
    </w:p>
    <w:p w14:paraId="07DFE55E" w14:textId="336EFA40" w:rsidR="00223CED" w:rsidRDefault="00223CED">
      <w:pPr>
        <w:rPr>
          <w:rFonts w:asciiTheme="minorHAnsi" w:hAnsiTheme="minorHAnsi" w:cstheme="minorHAnsi"/>
          <w:color w:val="000000" w:themeColor="text1"/>
        </w:rPr>
      </w:pPr>
    </w:p>
    <w:p w14:paraId="43833E72" w14:textId="77777777" w:rsidR="00223CED" w:rsidRDefault="00223CED">
      <w:pPr>
        <w:rPr>
          <w:rFonts w:asciiTheme="minorHAnsi" w:hAnsiTheme="minorHAnsi" w:cstheme="minorHAnsi"/>
          <w:color w:val="000000" w:themeColor="text1"/>
        </w:rPr>
      </w:pPr>
    </w:p>
    <w:p w14:paraId="555B77F2" w14:textId="2510B050" w:rsidR="00960373" w:rsidRDefault="00960373">
      <w:pPr>
        <w:rPr>
          <w:rFonts w:asciiTheme="minorHAnsi" w:hAnsiTheme="minorHAnsi" w:cstheme="minorHAnsi"/>
          <w:color w:val="000000" w:themeColor="text1"/>
        </w:rPr>
      </w:pPr>
    </w:p>
    <w:p w14:paraId="1BB25CC8" w14:textId="391000F1" w:rsidR="0004722F" w:rsidRDefault="0004722F">
      <w:pPr>
        <w:rPr>
          <w:rFonts w:asciiTheme="minorHAnsi" w:hAnsiTheme="minorHAnsi" w:cstheme="minorHAnsi"/>
          <w:color w:val="000000" w:themeColor="text1"/>
        </w:rPr>
      </w:pPr>
    </w:p>
    <w:p w14:paraId="7F7C212D" w14:textId="77777777" w:rsidR="00B53F4C" w:rsidRDefault="00B53F4C">
      <w:pPr>
        <w:rPr>
          <w:rFonts w:asciiTheme="minorHAnsi" w:hAnsiTheme="minorHAnsi" w:cstheme="minorHAnsi"/>
          <w:color w:val="000000" w:themeColor="text1"/>
        </w:rPr>
        <w:sectPr w:rsidR="00B53F4C" w:rsidSect="00B53F4C">
          <w:pgSz w:w="11900" w:h="16840"/>
          <w:pgMar w:top="1440" w:right="1440" w:bottom="1440" w:left="1440" w:header="708" w:footer="708" w:gutter="0"/>
          <w:cols w:space="708"/>
          <w:docGrid w:linePitch="360"/>
        </w:sectPr>
      </w:pPr>
    </w:p>
    <w:p w14:paraId="2DDDF7A4" w14:textId="77777777" w:rsidR="0004722F" w:rsidRPr="005A512D" w:rsidRDefault="0004722F" w:rsidP="005A512D">
      <w:pPr>
        <w:pStyle w:val="Heading2"/>
        <w:rPr>
          <w:rFonts w:asciiTheme="minorHAnsi" w:hAnsiTheme="minorHAnsi"/>
          <w:b/>
          <w:bCs/>
          <w:sz w:val="32"/>
          <w:szCs w:val="32"/>
        </w:rPr>
      </w:pPr>
      <w:bookmarkStart w:id="7" w:name="_Limitations_and_Future"/>
      <w:bookmarkEnd w:id="7"/>
      <w:r w:rsidRPr="005A512D">
        <w:rPr>
          <w:rFonts w:asciiTheme="minorHAnsi" w:hAnsiTheme="minorHAnsi"/>
          <w:b/>
          <w:bCs/>
          <w:color w:val="000000" w:themeColor="text1"/>
          <w:sz w:val="32"/>
          <w:szCs w:val="32"/>
        </w:rPr>
        <w:lastRenderedPageBreak/>
        <w:t>Limitations and Future Development</w:t>
      </w:r>
    </w:p>
    <w:p w14:paraId="37721310" w14:textId="77777777" w:rsidR="0004722F" w:rsidRPr="0004722F" w:rsidRDefault="0004722F" w:rsidP="0004722F">
      <w:pPr>
        <w:rPr>
          <w:rFonts w:asciiTheme="minorHAnsi" w:hAnsiTheme="minorHAnsi" w:cstheme="minorHAnsi"/>
          <w:color w:val="000000" w:themeColor="text1"/>
        </w:rPr>
      </w:pPr>
    </w:p>
    <w:p w14:paraId="2E522767" w14:textId="2078024F" w:rsidR="0004722F" w:rsidRPr="0004722F" w:rsidRDefault="0004722F" w:rsidP="0004722F">
      <w:pPr>
        <w:rPr>
          <w:rFonts w:asciiTheme="minorHAnsi" w:hAnsiTheme="minorHAnsi" w:cstheme="minorHAnsi"/>
          <w:color w:val="000000" w:themeColor="text1"/>
        </w:rPr>
      </w:pPr>
      <w:r w:rsidRPr="0004722F">
        <w:rPr>
          <w:rFonts w:asciiTheme="minorHAnsi" w:hAnsiTheme="minorHAnsi" w:cstheme="minorHAnsi"/>
          <w:color w:val="000000" w:themeColor="text1"/>
        </w:rPr>
        <w:t xml:space="preserve">There were many limitations to this research </w:t>
      </w:r>
      <w:r w:rsidR="000B68A5">
        <w:rPr>
          <w:rFonts w:asciiTheme="minorHAnsi" w:hAnsiTheme="minorHAnsi" w:cstheme="minorHAnsi"/>
          <w:color w:val="000000" w:themeColor="text1"/>
        </w:rPr>
        <w:t>study</w:t>
      </w:r>
      <w:r w:rsidRPr="0004722F">
        <w:rPr>
          <w:rFonts w:asciiTheme="minorHAnsi" w:hAnsiTheme="minorHAnsi" w:cstheme="minorHAnsi"/>
          <w:color w:val="000000" w:themeColor="text1"/>
        </w:rPr>
        <w:t>. Lack of experience on the part of the researcher led to poor planning and implementation of the research methodology</w:t>
      </w:r>
      <w:r w:rsidR="005A13C9">
        <w:rPr>
          <w:rFonts w:asciiTheme="minorHAnsi" w:hAnsiTheme="minorHAnsi" w:cstheme="minorHAnsi"/>
          <w:color w:val="000000" w:themeColor="text1"/>
        </w:rPr>
        <w:t xml:space="preserve"> (</w:t>
      </w:r>
      <w:r w:rsidR="005A13C9" w:rsidRPr="00960373">
        <w:rPr>
          <w:rFonts w:asciiTheme="minorHAnsi" w:eastAsia="Calibri" w:hAnsiTheme="minorHAnsi" w:cstheme="minorHAnsi"/>
          <w:lang w:eastAsia="en-US"/>
        </w:rPr>
        <w:t>Bell and Waters</w:t>
      </w:r>
      <w:r w:rsidR="005A13C9">
        <w:rPr>
          <w:rFonts w:asciiTheme="minorHAnsi" w:eastAsia="Calibri" w:hAnsiTheme="minorHAnsi" w:cstheme="minorHAnsi"/>
          <w:lang w:eastAsia="en-US"/>
        </w:rPr>
        <w:t xml:space="preserve">, </w:t>
      </w:r>
      <w:r w:rsidR="005A13C9" w:rsidRPr="00960373">
        <w:rPr>
          <w:rFonts w:asciiTheme="minorHAnsi" w:eastAsia="Calibri" w:hAnsiTheme="minorHAnsi" w:cstheme="minorHAnsi"/>
          <w:lang w:eastAsia="en-US"/>
        </w:rPr>
        <w:t>2014)</w:t>
      </w:r>
      <w:r w:rsidRPr="0004722F">
        <w:rPr>
          <w:rFonts w:asciiTheme="minorHAnsi" w:hAnsiTheme="minorHAnsi" w:cstheme="minorHAnsi"/>
          <w:color w:val="000000" w:themeColor="text1"/>
        </w:rPr>
        <w:t>. The fact that the research was only carried out with one class in one school, and the remaining sample was so small, meant that even if the research had gone well the results would not be considered reliable and could not have been extrapolated to other classes or other schools</w:t>
      </w:r>
      <w:r w:rsidR="00964BC7">
        <w:rPr>
          <w:rFonts w:asciiTheme="minorHAnsi" w:hAnsiTheme="minorHAnsi" w:cstheme="minorHAnsi"/>
          <w:color w:val="000000" w:themeColor="text1"/>
        </w:rPr>
        <w:t xml:space="preserve"> </w:t>
      </w:r>
      <w:r w:rsidR="00964BC7" w:rsidRPr="00960373">
        <w:rPr>
          <w:rFonts w:asciiTheme="minorHAnsi" w:eastAsia="Calibri" w:hAnsiTheme="minorHAnsi" w:cstheme="minorHAnsi"/>
          <w:lang w:eastAsia="en-US"/>
        </w:rPr>
        <w:t>(Faber and Fonseca, 2014)</w:t>
      </w:r>
      <w:r w:rsidR="00964BC7">
        <w:rPr>
          <w:rFonts w:asciiTheme="minorHAnsi" w:eastAsia="Calibri" w:hAnsiTheme="minorHAnsi" w:cstheme="minorHAnsi"/>
          <w:lang w:eastAsia="en-US"/>
        </w:rPr>
        <w:t>.</w:t>
      </w:r>
    </w:p>
    <w:p w14:paraId="20BE650C" w14:textId="05001507" w:rsidR="0004722F" w:rsidRPr="0004722F" w:rsidRDefault="0004722F" w:rsidP="0004722F">
      <w:pPr>
        <w:rPr>
          <w:rFonts w:asciiTheme="minorHAnsi" w:hAnsiTheme="minorHAnsi" w:cstheme="minorHAnsi"/>
          <w:color w:val="000000" w:themeColor="text1"/>
        </w:rPr>
      </w:pPr>
      <w:r w:rsidRPr="0004722F">
        <w:rPr>
          <w:rFonts w:asciiTheme="minorHAnsi" w:hAnsiTheme="minorHAnsi" w:cstheme="minorHAnsi"/>
          <w:color w:val="000000" w:themeColor="text1"/>
        </w:rPr>
        <w:br/>
        <w:t>However, the researcher has learned a tremendous amount about the research process in that it is imperative that there is a clear hypothesis with variables that can be measured</w:t>
      </w:r>
      <w:r w:rsidR="000752CD">
        <w:rPr>
          <w:rFonts w:asciiTheme="minorHAnsi" w:hAnsiTheme="minorHAnsi" w:cstheme="minorHAnsi"/>
          <w:color w:val="000000" w:themeColor="text1"/>
        </w:rPr>
        <w:t xml:space="preserve"> (</w:t>
      </w:r>
      <w:r w:rsidR="000752CD">
        <w:rPr>
          <w:rFonts w:asciiTheme="minorHAnsi" w:eastAsia="Calibri" w:hAnsiTheme="minorHAnsi" w:cstheme="minorHAnsi"/>
          <w:lang w:eastAsia="en-US"/>
        </w:rPr>
        <w:t>Verma and Beard cited in Bell and Waters, 2014)</w:t>
      </w:r>
      <w:r w:rsidRPr="0004722F">
        <w:rPr>
          <w:rFonts w:asciiTheme="minorHAnsi" w:hAnsiTheme="minorHAnsi" w:cstheme="minorHAnsi"/>
          <w:color w:val="000000" w:themeColor="text1"/>
        </w:rPr>
        <w:t>. There must be a tool that collects the data required and the participants should understand exactly what is required of them. Flaws here can be identified by using a pilot study, even if the pilot group includes relatives and friends. Anomalies can then be identified and corrected before using actual participants</w:t>
      </w:r>
      <w:r w:rsidR="00DE4CBB">
        <w:rPr>
          <w:rFonts w:asciiTheme="minorHAnsi" w:hAnsiTheme="minorHAnsi" w:cstheme="minorHAnsi"/>
          <w:color w:val="000000" w:themeColor="text1"/>
        </w:rPr>
        <w:t xml:space="preserve"> (</w:t>
      </w:r>
      <w:r w:rsidR="00DE4CBB">
        <w:rPr>
          <w:rFonts w:asciiTheme="minorHAnsi" w:eastAsia="Calibri" w:hAnsiTheme="minorHAnsi" w:cstheme="minorHAnsi"/>
          <w:lang w:eastAsia="en-US"/>
        </w:rPr>
        <w:t>Bell and Waters, 2014)</w:t>
      </w:r>
      <w:r w:rsidRPr="0004722F">
        <w:rPr>
          <w:rFonts w:asciiTheme="minorHAnsi" w:hAnsiTheme="minorHAnsi" w:cstheme="minorHAnsi"/>
          <w:color w:val="000000" w:themeColor="text1"/>
        </w:rPr>
        <w:t>. The researcher has also learned that any research that has an intervention should use a control group so that any improvements as a direct result of the intervention can be more easily identified</w:t>
      </w:r>
      <w:r w:rsidR="000800D9">
        <w:rPr>
          <w:rFonts w:asciiTheme="minorHAnsi" w:hAnsiTheme="minorHAnsi" w:cstheme="minorHAnsi"/>
          <w:color w:val="000000" w:themeColor="text1"/>
        </w:rPr>
        <w:t xml:space="preserve"> (NICE, 2019)</w:t>
      </w:r>
      <w:r w:rsidRPr="0004722F">
        <w:rPr>
          <w:rFonts w:asciiTheme="minorHAnsi" w:hAnsiTheme="minorHAnsi" w:cstheme="minorHAnsi"/>
          <w:color w:val="000000" w:themeColor="text1"/>
        </w:rPr>
        <w:t>.</w:t>
      </w:r>
      <w:r w:rsidRPr="0004722F">
        <w:rPr>
          <w:rFonts w:asciiTheme="minorHAnsi" w:hAnsiTheme="minorHAnsi" w:cstheme="minorHAnsi"/>
          <w:color w:val="000000" w:themeColor="text1"/>
        </w:rPr>
        <w:br/>
      </w:r>
      <w:r w:rsidRPr="0004722F">
        <w:rPr>
          <w:rFonts w:asciiTheme="minorHAnsi" w:hAnsiTheme="minorHAnsi" w:cstheme="minorHAnsi"/>
          <w:color w:val="000000" w:themeColor="text1"/>
        </w:rPr>
        <w:br/>
        <w:t xml:space="preserve">The researcher has also learned that things should not be left until the last minute. If something is not understood, then it should be questioned and not ‘swept under the carpet’. As a result, the researcher has more of an idea about how long things take to organise and complete. Also, a supervisor through this process would have been invaluable and the </w:t>
      </w:r>
      <w:r w:rsidR="004415DC">
        <w:rPr>
          <w:rFonts w:asciiTheme="minorHAnsi" w:hAnsiTheme="minorHAnsi" w:cstheme="minorHAnsi"/>
          <w:color w:val="000000" w:themeColor="text1"/>
        </w:rPr>
        <w:t xml:space="preserve">onus </w:t>
      </w:r>
      <w:r w:rsidR="001C3B98">
        <w:rPr>
          <w:rFonts w:asciiTheme="minorHAnsi" w:hAnsiTheme="minorHAnsi" w:cstheme="minorHAnsi"/>
          <w:color w:val="000000" w:themeColor="text1"/>
        </w:rPr>
        <w:t xml:space="preserve">was on the </w:t>
      </w:r>
      <w:r w:rsidRPr="0004722F">
        <w:rPr>
          <w:rFonts w:asciiTheme="minorHAnsi" w:hAnsiTheme="minorHAnsi" w:cstheme="minorHAnsi"/>
          <w:color w:val="000000" w:themeColor="text1"/>
        </w:rPr>
        <w:t xml:space="preserve">researcher </w:t>
      </w:r>
      <w:r w:rsidR="001C3B98">
        <w:rPr>
          <w:rFonts w:asciiTheme="minorHAnsi" w:hAnsiTheme="minorHAnsi" w:cstheme="minorHAnsi"/>
          <w:color w:val="000000" w:themeColor="text1"/>
        </w:rPr>
        <w:t xml:space="preserve">to have found out </w:t>
      </w:r>
      <w:r w:rsidRPr="0004722F">
        <w:rPr>
          <w:rFonts w:asciiTheme="minorHAnsi" w:hAnsiTheme="minorHAnsi" w:cstheme="minorHAnsi"/>
          <w:color w:val="000000" w:themeColor="text1"/>
        </w:rPr>
        <w:t>if there was one available</w:t>
      </w:r>
      <w:r w:rsidR="001C3B98">
        <w:rPr>
          <w:rFonts w:asciiTheme="minorHAnsi" w:hAnsiTheme="minorHAnsi" w:cstheme="minorHAnsi"/>
          <w:color w:val="000000" w:themeColor="text1"/>
        </w:rPr>
        <w:t xml:space="preserve"> and to have made contact</w:t>
      </w:r>
      <w:r w:rsidR="001C692E">
        <w:rPr>
          <w:rFonts w:asciiTheme="minorHAnsi" w:hAnsiTheme="minorHAnsi" w:cstheme="minorHAnsi"/>
          <w:color w:val="000000" w:themeColor="text1"/>
        </w:rPr>
        <w:t xml:space="preserve"> with them</w:t>
      </w:r>
      <w:r w:rsidR="00DC6E65">
        <w:rPr>
          <w:rFonts w:asciiTheme="minorHAnsi" w:hAnsiTheme="minorHAnsi" w:cstheme="minorHAnsi"/>
          <w:color w:val="000000" w:themeColor="text1"/>
        </w:rPr>
        <w:t xml:space="preserve"> (</w:t>
      </w:r>
      <w:r w:rsidR="00DC6E65">
        <w:rPr>
          <w:rFonts w:asciiTheme="minorHAnsi" w:eastAsia="Calibri" w:hAnsiTheme="minorHAnsi" w:cstheme="minorHAnsi"/>
          <w:lang w:eastAsia="en-US"/>
        </w:rPr>
        <w:t>Bell and Waters, 2014)</w:t>
      </w:r>
      <w:r w:rsidR="001C3B98">
        <w:rPr>
          <w:rFonts w:asciiTheme="minorHAnsi" w:hAnsiTheme="minorHAnsi" w:cstheme="minorHAnsi"/>
          <w:color w:val="000000" w:themeColor="text1"/>
        </w:rPr>
        <w:t>.</w:t>
      </w:r>
    </w:p>
    <w:p w14:paraId="433753E7" w14:textId="77777777" w:rsidR="0004722F" w:rsidRPr="0004722F" w:rsidRDefault="0004722F" w:rsidP="0004722F">
      <w:pPr>
        <w:rPr>
          <w:rFonts w:asciiTheme="minorHAnsi" w:hAnsiTheme="minorHAnsi" w:cstheme="minorHAnsi"/>
          <w:color w:val="000000" w:themeColor="text1"/>
        </w:rPr>
      </w:pPr>
    </w:p>
    <w:p w14:paraId="3C9A96E4" w14:textId="69BC665B" w:rsidR="0004722F" w:rsidRPr="0004722F" w:rsidRDefault="0004722F" w:rsidP="0004722F">
      <w:pPr>
        <w:rPr>
          <w:rFonts w:asciiTheme="minorHAnsi" w:hAnsiTheme="minorHAnsi" w:cstheme="minorHAnsi"/>
          <w:color w:val="000000" w:themeColor="text1"/>
        </w:rPr>
      </w:pPr>
      <w:r w:rsidRPr="0004722F">
        <w:rPr>
          <w:rFonts w:asciiTheme="minorHAnsi" w:hAnsiTheme="minorHAnsi" w:cstheme="minorHAnsi"/>
          <w:color w:val="000000" w:themeColor="text1"/>
        </w:rPr>
        <w:t xml:space="preserve">Research in the classroom should be ongoing with every lesson that is taught or every experience that occurs, if only from learning by reflecting on the way a certain situation has been handled. There will I am sure be many times where I want to ask, why did that go well or why did that go so badly, or how can that be improved? Having some understanding of the research process may allow me to answer these questions. As a result of this </w:t>
      </w:r>
      <w:r w:rsidR="00A46368">
        <w:rPr>
          <w:rFonts w:asciiTheme="minorHAnsi" w:hAnsiTheme="minorHAnsi" w:cstheme="minorHAnsi"/>
          <w:color w:val="000000" w:themeColor="text1"/>
        </w:rPr>
        <w:t>study</w:t>
      </w:r>
      <w:r w:rsidRPr="0004722F">
        <w:rPr>
          <w:rFonts w:asciiTheme="minorHAnsi" w:hAnsiTheme="minorHAnsi" w:cstheme="minorHAnsi"/>
          <w:color w:val="000000" w:themeColor="text1"/>
        </w:rPr>
        <w:t xml:space="preserve"> the researcher has a much better understanding of inference squares, scientific literacy and PISA tasks. When developing schemes of work these three areas will be clearly identified and teaching activities will be developed to include them.</w:t>
      </w:r>
      <w:r w:rsidRPr="0004722F">
        <w:rPr>
          <w:rFonts w:asciiTheme="minorHAnsi" w:hAnsiTheme="minorHAnsi" w:cstheme="minorHAnsi"/>
          <w:color w:val="000000" w:themeColor="text1"/>
        </w:rPr>
        <w:br/>
      </w:r>
    </w:p>
    <w:p w14:paraId="119B77BB" w14:textId="4837692C" w:rsidR="0004722F" w:rsidRPr="0004722F" w:rsidRDefault="0004722F" w:rsidP="0004722F">
      <w:pPr>
        <w:rPr>
          <w:rFonts w:asciiTheme="minorHAnsi" w:hAnsiTheme="minorHAnsi" w:cstheme="minorHAnsi"/>
          <w:color w:val="000000" w:themeColor="text1"/>
        </w:rPr>
      </w:pPr>
      <w:r w:rsidRPr="0004722F">
        <w:rPr>
          <w:rFonts w:asciiTheme="minorHAnsi" w:hAnsiTheme="minorHAnsi" w:cstheme="minorHAnsi"/>
          <w:color w:val="000000" w:themeColor="text1"/>
        </w:rPr>
        <w:t xml:space="preserve">Although this study was not particularly successful it </w:t>
      </w:r>
      <w:r w:rsidR="00AD30DB">
        <w:rPr>
          <w:rFonts w:asciiTheme="minorHAnsi" w:hAnsiTheme="minorHAnsi" w:cstheme="minorHAnsi"/>
          <w:color w:val="000000" w:themeColor="text1"/>
        </w:rPr>
        <w:t xml:space="preserve">has been a huge learning curve for the </w:t>
      </w:r>
      <w:r w:rsidR="00D545E1">
        <w:rPr>
          <w:rFonts w:asciiTheme="minorHAnsi" w:hAnsiTheme="minorHAnsi" w:cstheme="minorHAnsi"/>
          <w:color w:val="000000" w:themeColor="text1"/>
        </w:rPr>
        <w:t>researcher,</w:t>
      </w:r>
      <w:r w:rsidR="00AD30DB">
        <w:rPr>
          <w:rFonts w:asciiTheme="minorHAnsi" w:hAnsiTheme="minorHAnsi" w:cstheme="minorHAnsi"/>
          <w:color w:val="000000" w:themeColor="text1"/>
        </w:rPr>
        <w:t xml:space="preserve"> and it </w:t>
      </w:r>
      <w:r w:rsidRPr="0004722F">
        <w:rPr>
          <w:rFonts w:asciiTheme="minorHAnsi" w:hAnsiTheme="minorHAnsi" w:cstheme="minorHAnsi"/>
          <w:color w:val="000000" w:themeColor="text1"/>
        </w:rPr>
        <w:t>is still a</w:t>
      </w:r>
      <w:r w:rsidR="004F6205">
        <w:rPr>
          <w:rFonts w:asciiTheme="minorHAnsi" w:hAnsiTheme="minorHAnsi" w:cstheme="minorHAnsi"/>
          <w:color w:val="000000" w:themeColor="text1"/>
        </w:rPr>
        <w:t xml:space="preserve"> </w:t>
      </w:r>
      <w:r w:rsidR="00AD30DB">
        <w:rPr>
          <w:rFonts w:asciiTheme="minorHAnsi" w:hAnsiTheme="minorHAnsi" w:cstheme="minorHAnsi"/>
          <w:color w:val="000000" w:themeColor="text1"/>
        </w:rPr>
        <w:t xml:space="preserve">very </w:t>
      </w:r>
      <w:r w:rsidR="004F6205">
        <w:rPr>
          <w:rFonts w:asciiTheme="minorHAnsi" w:hAnsiTheme="minorHAnsi" w:cstheme="minorHAnsi"/>
          <w:color w:val="000000" w:themeColor="text1"/>
        </w:rPr>
        <w:t>valuable</w:t>
      </w:r>
      <w:r w:rsidRPr="0004722F">
        <w:rPr>
          <w:rFonts w:asciiTheme="minorHAnsi" w:hAnsiTheme="minorHAnsi" w:cstheme="minorHAnsi"/>
          <w:color w:val="000000" w:themeColor="text1"/>
        </w:rPr>
        <w:t xml:space="preserve"> topic</w:t>
      </w:r>
      <w:r w:rsidR="00D545E1">
        <w:rPr>
          <w:rFonts w:asciiTheme="minorHAnsi" w:hAnsiTheme="minorHAnsi" w:cstheme="minorHAnsi"/>
          <w:color w:val="000000" w:themeColor="text1"/>
        </w:rPr>
        <w:t>.</w:t>
      </w:r>
      <w:r w:rsidRPr="0004722F">
        <w:rPr>
          <w:rFonts w:asciiTheme="minorHAnsi" w:hAnsiTheme="minorHAnsi" w:cstheme="minorHAnsi"/>
          <w:color w:val="000000" w:themeColor="text1"/>
        </w:rPr>
        <w:t xml:space="preserve"> </w:t>
      </w:r>
      <w:r w:rsidR="00D545E1">
        <w:rPr>
          <w:rFonts w:asciiTheme="minorHAnsi" w:hAnsiTheme="minorHAnsi" w:cstheme="minorHAnsi"/>
          <w:color w:val="000000" w:themeColor="text1"/>
        </w:rPr>
        <w:t>I</w:t>
      </w:r>
      <w:r w:rsidRPr="0004722F">
        <w:rPr>
          <w:rFonts w:asciiTheme="minorHAnsi" w:hAnsiTheme="minorHAnsi" w:cstheme="minorHAnsi"/>
          <w:color w:val="000000" w:themeColor="text1"/>
        </w:rPr>
        <w:t xml:space="preserve">t </w:t>
      </w:r>
      <w:r w:rsidR="00486553">
        <w:rPr>
          <w:rFonts w:asciiTheme="minorHAnsi" w:hAnsiTheme="minorHAnsi" w:cstheme="minorHAnsi"/>
          <w:color w:val="000000" w:themeColor="text1"/>
        </w:rPr>
        <w:t xml:space="preserve">is essential </w:t>
      </w:r>
      <w:r w:rsidR="00D545E1">
        <w:rPr>
          <w:rFonts w:asciiTheme="minorHAnsi" w:hAnsiTheme="minorHAnsi" w:cstheme="minorHAnsi"/>
          <w:color w:val="000000" w:themeColor="text1"/>
        </w:rPr>
        <w:t>that</w:t>
      </w:r>
      <w:r w:rsidR="00486553">
        <w:rPr>
          <w:rFonts w:asciiTheme="minorHAnsi" w:hAnsiTheme="minorHAnsi" w:cstheme="minorHAnsi"/>
          <w:color w:val="000000" w:themeColor="text1"/>
        </w:rPr>
        <w:t xml:space="preserve"> </w:t>
      </w:r>
      <w:r w:rsidRPr="0004722F">
        <w:rPr>
          <w:rFonts w:asciiTheme="minorHAnsi" w:hAnsiTheme="minorHAnsi" w:cstheme="minorHAnsi"/>
          <w:color w:val="000000" w:themeColor="text1"/>
        </w:rPr>
        <w:t xml:space="preserve">Wales and other UK countries </w:t>
      </w:r>
      <w:r w:rsidR="00486553">
        <w:rPr>
          <w:rFonts w:asciiTheme="minorHAnsi" w:hAnsiTheme="minorHAnsi" w:cstheme="minorHAnsi"/>
          <w:color w:val="000000" w:themeColor="text1"/>
        </w:rPr>
        <w:t>improve their</w:t>
      </w:r>
      <w:r w:rsidRPr="0004722F">
        <w:rPr>
          <w:rFonts w:asciiTheme="minorHAnsi" w:hAnsiTheme="minorHAnsi" w:cstheme="minorHAnsi"/>
          <w:color w:val="000000" w:themeColor="text1"/>
        </w:rPr>
        <w:t xml:space="preserve"> perform</w:t>
      </w:r>
      <w:r w:rsidR="00486553">
        <w:rPr>
          <w:rFonts w:asciiTheme="minorHAnsi" w:hAnsiTheme="minorHAnsi" w:cstheme="minorHAnsi"/>
          <w:color w:val="000000" w:themeColor="text1"/>
        </w:rPr>
        <w:t>ance</w:t>
      </w:r>
      <w:r w:rsidRPr="0004722F">
        <w:rPr>
          <w:rFonts w:asciiTheme="minorHAnsi" w:hAnsiTheme="minorHAnsi" w:cstheme="minorHAnsi"/>
          <w:color w:val="000000" w:themeColor="text1"/>
        </w:rPr>
        <w:t xml:space="preserve"> in PISA tests</w:t>
      </w:r>
      <w:r w:rsidR="00892CB3">
        <w:rPr>
          <w:rFonts w:asciiTheme="minorHAnsi" w:hAnsiTheme="minorHAnsi" w:cstheme="minorHAnsi"/>
          <w:color w:val="000000" w:themeColor="text1"/>
        </w:rPr>
        <w:t>,</w:t>
      </w:r>
      <w:r w:rsidR="003757D8">
        <w:rPr>
          <w:rFonts w:asciiTheme="minorHAnsi" w:hAnsiTheme="minorHAnsi" w:cstheme="minorHAnsi"/>
          <w:color w:val="000000" w:themeColor="text1"/>
        </w:rPr>
        <w:t xml:space="preserve"> </w:t>
      </w:r>
      <w:r w:rsidR="00892CB3">
        <w:rPr>
          <w:rFonts w:asciiTheme="minorHAnsi" w:hAnsiTheme="minorHAnsi" w:cstheme="minorHAnsi"/>
          <w:color w:val="000000" w:themeColor="text1"/>
        </w:rPr>
        <w:t>possibly by</w:t>
      </w:r>
      <w:r w:rsidR="00223E90">
        <w:rPr>
          <w:rFonts w:asciiTheme="minorHAnsi" w:hAnsiTheme="minorHAnsi" w:cstheme="minorHAnsi"/>
          <w:color w:val="000000" w:themeColor="text1"/>
        </w:rPr>
        <w:t xml:space="preserve"> taking on board some of the </w:t>
      </w:r>
      <w:r w:rsidR="001D3E28">
        <w:rPr>
          <w:rFonts w:asciiTheme="minorHAnsi" w:hAnsiTheme="minorHAnsi" w:cstheme="minorHAnsi"/>
          <w:color w:val="000000" w:themeColor="text1"/>
        </w:rPr>
        <w:t xml:space="preserve">good practice </w:t>
      </w:r>
      <w:r w:rsidR="00892CB3">
        <w:rPr>
          <w:rFonts w:asciiTheme="minorHAnsi" w:hAnsiTheme="minorHAnsi" w:cstheme="minorHAnsi"/>
          <w:color w:val="000000" w:themeColor="text1"/>
        </w:rPr>
        <w:t>carried out</w:t>
      </w:r>
      <w:r w:rsidR="001D3E28">
        <w:rPr>
          <w:rFonts w:asciiTheme="minorHAnsi" w:hAnsiTheme="minorHAnsi" w:cstheme="minorHAnsi"/>
          <w:color w:val="000000" w:themeColor="text1"/>
        </w:rPr>
        <w:t xml:space="preserve"> in</w:t>
      </w:r>
      <w:r w:rsidR="009C3F35">
        <w:rPr>
          <w:rFonts w:asciiTheme="minorHAnsi" w:hAnsiTheme="minorHAnsi" w:cstheme="minorHAnsi"/>
          <w:color w:val="000000" w:themeColor="text1"/>
        </w:rPr>
        <w:t xml:space="preserve"> countries where PISA performance is better.</w:t>
      </w:r>
      <w:r w:rsidR="001D3E28">
        <w:rPr>
          <w:rFonts w:asciiTheme="minorHAnsi" w:hAnsiTheme="minorHAnsi" w:cstheme="minorHAnsi"/>
          <w:color w:val="000000" w:themeColor="text1"/>
        </w:rPr>
        <w:t xml:space="preserve"> </w:t>
      </w:r>
      <w:r w:rsidR="00EC522E">
        <w:rPr>
          <w:rFonts w:asciiTheme="minorHAnsi" w:hAnsiTheme="minorHAnsi" w:cstheme="minorHAnsi"/>
          <w:color w:val="000000" w:themeColor="text1"/>
        </w:rPr>
        <w:t>A more</w:t>
      </w:r>
      <w:r w:rsidRPr="0004722F">
        <w:rPr>
          <w:rFonts w:asciiTheme="minorHAnsi" w:hAnsiTheme="minorHAnsi" w:cstheme="minorHAnsi"/>
          <w:color w:val="000000" w:themeColor="text1"/>
        </w:rPr>
        <w:t xml:space="preserve"> </w:t>
      </w:r>
      <w:r w:rsidR="003E3F48">
        <w:rPr>
          <w:rFonts w:asciiTheme="minorHAnsi" w:hAnsiTheme="minorHAnsi" w:cstheme="minorHAnsi"/>
          <w:color w:val="000000" w:themeColor="text1"/>
        </w:rPr>
        <w:t xml:space="preserve">robust </w:t>
      </w:r>
      <w:r w:rsidRPr="0004722F">
        <w:rPr>
          <w:rFonts w:asciiTheme="minorHAnsi" w:hAnsiTheme="minorHAnsi" w:cstheme="minorHAnsi"/>
          <w:color w:val="000000" w:themeColor="text1"/>
        </w:rPr>
        <w:t xml:space="preserve">investigation into how this could be done is definitely </w:t>
      </w:r>
      <w:r w:rsidR="003E3F48">
        <w:rPr>
          <w:rFonts w:asciiTheme="minorHAnsi" w:hAnsiTheme="minorHAnsi" w:cstheme="minorHAnsi"/>
          <w:color w:val="000000" w:themeColor="text1"/>
        </w:rPr>
        <w:t xml:space="preserve">of interest to the researcher and </w:t>
      </w:r>
      <w:r w:rsidRPr="0004722F">
        <w:rPr>
          <w:rFonts w:asciiTheme="minorHAnsi" w:hAnsiTheme="minorHAnsi" w:cstheme="minorHAnsi"/>
          <w:color w:val="000000" w:themeColor="text1"/>
        </w:rPr>
        <w:t>a key issue to pursue in the future.</w:t>
      </w:r>
    </w:p>
    <w:p w14:paraId="6CC2358F" w14:textId="77D3EB1B" w:rsidR="0004722F" w:rsidRDefault="0004722F">
      <w:pPr>
        <w:rPr>
          <w:rFonts w:asciiTheme="minorHAnsi" w:hAnsiTheme="minorHAnsi" w:cstheme="minorHAnsi"/>
          <w:color w:val="000000" w:themeColor="text1"/>
        </w:rPr>
      </w:pPr>
    </w:p>
    <w:p w14:paraId="17EF5788" w14:textId="77777777" w:rsidR="00104C2B" w:rsidRDefault="00104C2B">
      <w:pPr>
        <w:rPr>
          <w:rFonts w:asciiTheme="minorHAnsi" w:hAnsiTheme="minorHAnsi" w:cstheme="minorHAnsi"/>
          <w:color w:val="000000" w:themeColor="text1"/>
        </w:rPr>
      </w:pPr>
    </w:p>
    <w:p w14:paraId="6337A054" w14:textId="0CB6A8D6" w:rsidR="0004722F" w:rsidRDefault="0004722F">
      <w:pPr>
        <w:rPr>
          <w:rFonts w:asciiTheme="minorHAnsi" w:hAnsiTheme="minorHAnsi" w:cstheme="minorHAnsi"/>
          <w:color w:val="000000" w:themeColor="text1"/>
        </w:rPr>
      </w:pPr>
    </w:p>
    <w:p w14:paraId="50CB2CC9" w14:textId="08F3C4F6" w:rsidR="004E105C" w:rsidRDefault="004E105C">
      <w:pPr>
        <w:rPr>
          <w:rFonts w:asciiTheme="minorHAnsi" w:hAnsiTheme="minorHAnsi" w:cstheme="minorHAnsi"/>
          <w:color w:val="000000" w:themeColor="text1"/>
        </w:rPr>
      </w:pPr>
    </w:p>
    <w:p w14:paraId="0AD7D75B" w14:textId="156D6433" w:rsidR="003E3F48" w:rsidRDefault="003E3F48">
      <w:pPr>
        <w:rPr>
          <w:rFonts w:asciiTheme="minorHAnsi" w:hAnsiTheme="minorHAnsi" w:cstheme="minorHAnsi"/>
          <w:color w:val="000000" w:themeColor="text1"/>
        </w:rPr>
      </w:pPr>
    </w:p>
    <w:p w14:paraId="5FB544FE" w14:textId="77777777" w:rsidR="00B53F4C" w:rsidRDefault="00B53F4C">
      <w:pPr>
        <w:rPr>
          <w:rFonts w:asciiTheme="minorHAnsi" w:hAnsiTheme="minorHAnsi" w:cstheme="minorHAnsi"/>
          <w:color w:val="000000" w:themeColor="text1"/>
        </w:rPr>
        <w:sectPr w:rsidR="00B53F4C" w:rsidSect="00B53F4C">
          <w:pgSz w:w="11900" w:h="16840"/>
          <w:pgMar w:top="1440" w:right="1440" w:bottom="1440" w:left="1440" w:header="708" w:footer="708" w:gutter="0"/>
          <w:cols w:space="708"/>
          <w:docGrid w:linePitch="360"/>
        </w:sectPr>
      </w:pPr>
    </w:p>
    <w:p w14:paraId="7D629BD6" w14:textId="77777777" w:rsidR="006B2348" w:rsidRPr="005A512D" w:rsidRDefault="004F4BD5" w:rsidP="005A512D">
      <w:pPr>
        <w:pStyle w:val="Heading2"/>
        <w:rPr>
          <w:rFonts w:asciiTheme="minorHAnsi" w:eastAsia="Calibri" w:hAnsiTheme="minorHAnsi"/>
          <w:b/>
          <w:bCs/>
          <w:sz w:val="32"/>
          <w:szCs w:val="32"/>
          <w:lang w:eastAsia="en-US"/>
        </w:rPr>
      </w:pPr>
      <w:bookmarkStart w:id="8" w:name="_References"/>
      <w:bookmarkEnd w:id="8"/>
      <w:r w:rsidRPr="005A512D">
        <w:rPr>
          <w:rFonts w:asciiTheme="minorHAnsi" w:eastAsia="Calibri" w:hAnsiTheme="minorHAnsi"/>
          <w:b/>
          <w:bCs/>
          <w:color w:val="000000" w:themeColor="text1"/>
          <w:sz w:val="32"/>
          <w:szCs w:val="32"/>
          <w:lang w:eastAsia="en-US"/>
        </w:rPr>
        <w:lastRenderedPageBreak/>
        <w:t>References</w:t>
      </w:r>
    </w:p>
    <w:p w14:paraId="0DDA2249" w14:textId="7E00548A" w:rsidR="006B2348" w:rsidRDefault="006B2348">
      <w:pPr>
        <w:rPr>
          <w:rFonts w:asciiTheme="minorHAnsi" w:eastAsia="Calibri" w:hAnsiTheme="minorHAnsi" w:cstheme="minorHAnsi"/>
          <w:lang w:eastAsia="en-US"/>
        </w:rPr>
      </w:pPr>
    </w:p>
    <w:p w14:paraId="4DE8C4FE" w14:textId="2BD27EA3" w:rsidR="004E105C" w:rsidRPr="00DB29E3" w:rsidRDefault="004E105C" w:rsidP="004E105C">
      <w:pPr>
        <w:rPr>
          <w:rFonts w:asciiTheme="minorHAnsi" w:eastAsia="Calibri" w:hAnsiTheme="minorHAnsi" w:cstheme="minorHAnsi"/>
          <w:lang w:eastAsia="en-US"/>
        </w:rPr>
      </w:pPr>
      <w:r>
        <w:rPr>
          <w:rFonts w:asciiTheme="minorHAnsi" w:eastAsia="Calibri" w:hAnsiTheme="minorHAnsi" w:cstheme="minorHAnsi"/>
          <w:lang w:eastAsia="en-US"/>
        </w:rPr>
        <w:t>Arthur, J., Waring, M., Coe, R.</w:t>
      </w:r>
      <w:r w:rsidR="00A231B6">
        <w:rPr>
          <w:rFonts w:asciiTheme="minorHAnsi" w:eastAsia="Calibri" w:hAnsiTheme="minorHAnsi" w:cstheme="minorHAnsi"/>
          <w:lang w:eastAsia="en-US"/>
        </w:rPr>
        <w:t xml:space="preserve"> &amp; </w:t>
      </w:r>
      <w:r>
        <w:rPr>
          <w:rFonts w:asciiTheme="minorHAnsi" w:eastAsia="Calibri" w:hAnsiTheme="minorHAnsi" w:cstheme="minorHAnsi"/>
          <w:lang w:eastAsia="en-US"/>
        </w:rPr>
        <w:t xml:space="preserve">Hedges, L. (2012) </w:t>
      </w:r>
      <w:r>
        <w:rPr>
          <w:rFonts w:asciiTheme="minorHAnsi" w:eastAsia="Calibri" w:hAnsiTheme="minorHAnsi" w:cstheme="minorHAnsi"/>
          <w:i/>
          <w:iCs/>
          <w:lang w:eastAsia="en-US"/>
        </w:rPr>
        <w:t>Research Methods &amp; Methodologies in Education</w:t>
      </w:r>
      <w:r>
        <w:rPr>
          <w:rFonts w:asciiTheme="minorHAnsi" w:eastAsia="Calibri" w:hAnsiTheme="minorHAnsi" w:cstheme="minorHAnsi"/>
          <w:lang w:eastAsia="en-US"/>
        </w:rPr>
        <w:t>. London: Sage Publications Ltd</w:t>
      </w:r>
    </w:p>
    <w:p w14:paraId="75DA1F9C" w14:textId="77777777" w:rsidR="004E105C" w:rsidRDefault="004E105C" w:rsidP="004E105C">
      <w:pPr>
        <w:rPr>
          <w:rFonts w:asciiTheme="minorHAnsi" w:eastAsia="Calibri" w:hAnsiTheme="minorHAnsi" w:cstheme="minorHAnsi"/>
          <w:lang w:eastAsia="en-US"/>
        </w:rPr>
      </w:pPr>
    </w:p>
    <w:p w14:paraId="6DB82ED0" w14:textId="54481859" w:rsidR="004E105C" w:rsidRDefault="004E105C">
      <w:pPr>
        <w:rPr>
          <w:rFonts w:asciiTheme="minorHAnsi" w:eastAsia="Calibri" w:hAnsiTheme="minorHAnsi" w:cstheme="minorHAnsi"/>
          <w:lang w:eastAsia="en-US"/>
        </w:rPr>
      </w:pPr>
      <w:r>
        <w:rPr>
          <w:rFonts w:asciiTheme="minorHAnsi" w:eastAsia="Calibri" w:hAnsiTheme="minorHAnsi" w:cstheme="minorHAnsi"/>
          <w:lang w:eastAsia="en-US"/>
        </w:rPr>
        <w:t xml:space="preserve">Bell, J. </w:t>
      </w:r>
      <w:r w:rsidR="00322234">
        <w:rPr>
          <w:rFonts w:asciiTheme="minorHAnsi" w:eastAsia="Calibri" w:hAnsiTheme="minorHAnsi" w:cstheme="minorHAnsi"/>
          <w:lang w:eastAsia="en-US"/>
        </w:rPr>
        <w:t xml:space="preserve">&amp; Waters, S. </w:t>
      </w:r>
      <w:r>
        <w:rPr>
          <w:rFonts w:asciiTheme="minorHAnsi" w:eastAsia="Calibri" w:hAnsiTheme="minorHAnsi" w:cstheme="minorHAnsi"/>
          <w:lang w:eastAsia="en-US"/>
        </w:rPr>
        <w:t xml:space="preserve">(2014) </w:t>
      </w:r>
      <w:r w:rsidRPr="00745EE5">
        <w:rPr>
          <w:rFonts w:asciiTheme="minorHAnsi" w:eastAsia="Calibri" w:hAnsiTheme="minorHAnsi" w:cstheme="minorHAnsi"/>
          <w:i/>
          <w:iCs/>
          <w:lang w:eastAsia="en-US"/>
        </w:rPr>
        <w:t>Doing Your Research Project: a guide for first-time researchers</w:t>
      </w:r>
      <w:r w:rsidR="00DE1B8C">
        <w:rPr>
          <w:rFonts w:asciiTheme="minorHAnsi" w:eastAsia="Calibri" w:hAnsiTheme="minorHAnsi" w:cstheme="minorHAnsi"/>
          <w:i/>
          <w:iCs/>
          <w:lang w:eastAsia="en-US"/>
        </w:rPr>
        <w:t xml:space="preserve"> (</w:t>
      </w:r>
      <w:r w:rsidR="0072324B">
        <w:rPr>
          <w:rFonts w:asciiTheme="minorHAnsi" w:eastAsia="Calibri" w:hAnsiTheme="minorHAnsi" w:cstheme="minorHAnsi"/>
          <w:i/>
          <w:iCs/>
          <w:lang w:eastAsia="en-US"/>
        </w:rPr>
        <w:t>6</w:t>
      </w:r>
      <w:r w:rsidR="0072324B" w:rsidRPr="0072324B">
        <w:rPr>
          <w:rFonts w:asciiTheme="minorHAnsi" w:eastAsia="Calibri" w:hAnsiTheme="minorHAnsi" w:cstheme="minorHAnsi"/>
          <w:i/>
          <w:iCs/>
          <w:vertAlign w:val="superscript"/>
          <w:lang w:eastAsia="en-US"/>
        </w:rPr>
        <w:t>th</w:t>
      </w:r>
      <w:r w:rsidR="0072324B">
        <w:rPr>
          <w:rFonts w:asciiTheme="minorHAnsi" w:eastAsia="Calibri" w:hAnsiTheme="minorHAnsi" w:cstheme="minorHAnsi"/>
          <w:i/>
          <w:iCs/>
          <w:lang w:eastAsia="en-US"/>
        </w:rPr>
        <w:t xml:space="preserve"> Edition</w:t>
      </w:r>
      <w:r w:rsidR="00DE1B8C">
        <w:rPr>
          <w:rFonts w:asciiTheme="minorHAnsi" w:eastAsia="Calibri" w:hAnsiTheme="minorHAnsi" w:cstheme="minorHAnsi"/>
          <w:i/>
          <w:iCs/>
          <w:lang w:eastAsia="en-US"/>
        </w:rPr>
        <w:t>)</w:t>
      </w:r>
      <w:r w:rsidRPr="00745EE5">
        <w:rPr>
          <w:rFonts w:asciiTheme="minorHAnsi" w:eastAsia="Calibri" w:hAnsiTheme="minorHAnsi" w:cstheme="minorHAnsi"/>
          <w:lang w:eastAsia="en-US"/>
        </w:rPr>
        <w:t>.</w:t>
      </w:r>
      <w:r>
        <w:rPr>
          <w:rFonts w:asciiTheme="minorHAnsi" w:eastAsia="Calibri" w:hAnsiTheme="minorHAnsi" w:cstheme="minorHAnsi"/>
          <w:lang w:eastAsia="en-US"/>
        </w:rPr>
        <w:t xml:space="preserve"> Maidenhead: Open University Press</w:t>
      </w:r>
    </w:p>
    <w:p w14:paraId="06CCB613" w14:textId="77777777" w:rsidR="004E105C" w:rsidRDefault="004E105C">
      <w:pPr>
        <w:rPr>
          <w:rFonts w:asciiTheme="minorHAnsi" w:eastAsia="Calibri" w:hAnsiTheme="minorHAnsi" w:cstheme="minorHAnsi"/>
          <w:lang w:eastAsia="en-US"/>
        </w:rPr>
      </w:pPr>
    </w:p>
    <w:p w14:paraId="0F163634" w14:textId="1BEE7DA9" w:rsidR="004C4CD4" w:rsidRPr="006B2348" w:rsidRDefault="004C4CD4">
      <w:pPr>
        <w:rPr>
          <w:rFonts w:asciiTheme="minorHAnsi" w:eastAsia="Calibri" w:hAnsiTheme="minorHAnsi" w:cstheme="minorHAnsi"/>
          <w:b/>
          <w:bCs/>
          <w:sz w:val="32"/>
          <w:szCs w:val="32"/>
          <w:lang w:eastAsia="en-US"/>
        </w:rPr>
      </w:pPr>
      <w:r>
        <w:rPr>
          <w:rFonts w:asciiTheme="minorHAnsi" w:eastAsia="Calibri" w:hAnsiTheme="minorHAnsi" w:cstheme="minorHAnsi"/>
          <w:lang w:eastAsia="en-US"/>
        </w:rPr>
        <w:t>Cambridge Dictionary (2019)</w:t>
      </w:r>
      <w:r w:rsidR="00AD0A3D">
        <w:rPr>
          <w:rFonts w:asciiTheme="minorHAnsi" w:eastAsia="Calibri" w:hAnsiTheme="minorHAnsi" w:cstheme="minorHAnsi"/>
          <w:lang w:eastAsia="en-US"/>
        </w:rPr>
        <w:t xml:space="preserve"> </w:t>
      </w:r>
      <w:r w:rsidR="00AD0A3D">
        <w:rPr>
          <w:rFonts w:asciiTheme="minorHAnsi" w:eastAsia="Calibri" w:hAnsiTheme="minorHAnsi" w:cstheme="minorHAnsi"/>
          <w:i/>
          <w:iCs/>
          <w:lang w:eastAsia="en-US"/>
        </w:rPr>
        <w:t>I</w:t>
      </w:r>
      <w:r w:rsidR="008D63FB">
        <w:rPr>
          <w:rFonts w:asciiTheme="minorHAnsi" w:eastAsia="Calibri" w:hAnsiTheme="minorHAnsi" w:cstheme="minorHAnsi"/>
          <w:i/>
          <w:iCs/>
          <w:lang w:eastAsia="en-US"/>
        </w:rPr>
        <w:t>nference</w:t>
      </w:r>
      <w:r w:rsidR="00DF5B87">
        <w:rPr>
          <w:rFonts w:asciiTheme="minorHAnsi" w:eastAsia="Calibri" w:hAnsiTheme="minorHAnsi" w:cstheme="minorHAnsi"/>
          <w:lang w:eastAsia="en-US"/>
        </w:rPr>
        <w:t>.</w:t>
      </w:r>
      <w:r w:rsidR="003F63AC">
        <w:rPr>
          <w:rFonts w:asciiTheme="minorHAnsi" w:eastAsia="Calibri" w:hAnsiTheme="minorHAnsi" w:cstheme="minorHAnsi"/>
          <w:i/>
          <w:iCs/>
          <w:lang w:eastAsia="en-US"/>
        </w:rPr>
        <w:t xml:space="preserve"> </w:t>
      </w:r>
      <w:r w:rsidR="003F63AC" w:rsidRPr="003F63AC">
        <w:rPr>
          <w:rFonts w:asciiTheme="minorHAnsi" w:eastAsia="Calibri" w:hAnsiTheme="minorHAnsi" w:cstheme="minorHAnsi"/>
          <w:lang w:eastAsia="en-US"/>
        </w:rPr>
        <w:t>[WWW]</w:t>
      </w:r>
      <w:r w:rsidR="003F63AC">
        <w:rPr>
          <w:rFonts w:asciiTheme="minorHAnsi" w:eastAsia="Calibri" w:hAnsiTheme="minorHAnsi" w:cstheme="minorHAnsi"/>
          <w:lang w:eastAsia="en-US"/>
        </w:rPr>
        <w:t xml:space="preserve"> </w:t>
      </w:r>
      <w:r w:rsidR="00A85A30" w:rsidRPr="00A85A30">
        <w:rPr>
          <w:rFonts w:asciiTheme="minorHAnsi" w:eastAsia="Calibri" w:hAnsiTheme="minorHAnsi" w:cstheme="minorHAnsi"/>
          <w:lang w:eastAsia="en-US"/>
        </w:rPr>
        <w:t>https://dictionary.cambridge.org/dictionary/english/inference</w:t>
      </w:r>
      <w:r w:rsidR="00A85A30">
        <w:rPr>
          <w:rFonts w:asciiTheme="minorHAnsi" w:eastAsia="Calibri" w:hAnsiTheme="minorHAnsi" w:cstheme="minorHAnsi"/>
          <w:lang w:eastAsia="en-US"/>
        </w:rPr>
        <w:t xml:space="preserve"> </w:t>
      </w:r>
      <w:r w:rsidR="00601ACA">
        <w:rPr>
          <w:rFonts w:asciiTheme="minorHAnsi" w:eastAsia="Calibri" w:hAnsiTheme="minorHAnsi" w:cstheme="minorHAnsi"/>
          <w:lang w:eastAsia="en-US"/>
        </w:rPr>
        <w:t>(Date Accessed: 14/07/2019)</w:t>
      </w:r>
    </w:p>
    <w:p w14:paraId="00F5C86C" w14:textId="7E976328" w:rsidR="004C4CD4" w:rsidRDefault="004C4CD4">
      <w:pPr>
        <w:rPr>
          <w:rFonts w:asciiTheme="minorHAnsi" w:eastAsia="Calibri" w:hAnsiTheme="minorHAnsi" w:cstheme="minorHAnsi"/>
          <w:lang w:eastAsia="en-US"/>
        </w:rPr>
      </w:pPr>
    </w:p>
    <w:p w14:paraId="10C403D3" w14:textId="7B61F6C7" w:rsidR="00EF085A" w:rsidRPr="00804232" w:rsidRDefault="00EF085A">
      <w:pPr>
        <w:rPr>
          <w:rFonts w:asciiTheme="minorHAnsi" w:eastAsia="Calibri" w:hAnsiTheme="minorHAnsi" w:cstheme="minorHAnsi"/>
          <w:lang w:eastAsia="en-US"/>
        </w:rPr>
      </w:pPr>
      <w:r>
        <w:rPr>
          <w:rFonts w:asciiTheme="minorHAnsi" w:eastAsia="Calibri" w:hAnsiTheme="minorHAnsi" w:cstheme="minorHAnsi"/>
          <w:lang w:eastAsia="en-US"/>
        </w:rPr>
        <w:t>Cochrane, L.</w:t>
      </w:r>
      <w:r w:rsidR="00CD547C">
        <w:rPr>
          <w:rFonts w:asciiTheme="minorHAnsi" w:eastAsia="Calibri" w:hAnsiTheme="minorHAnsi" w:cstheme="minorHAnsi"/>
          <w:lang w:eastAsia="en-US"/>
        </w:rPr>
        <w:t xml:space="preserve"> &amp; </w:t>
      </w:r>
      <w:r>
        <w:rPr>
          <w:rFonts w:asciiTheme="minorHAnsi" w:eastAsia="Calibri" w:hAnsiTheme="minorHAnsi" w:cstheme="minorHAnsi"/>
          <w:lang w:eastAsia="en-US"/>
        </w:rPr>
        <w:t xml:space="preserve">Puvaneswaralingam, S. (2012) </w:t>
      </w:r>
      <w:r>
        <w:rPr>
          <w:rFonts w:asciiTheme="minorHAnsi" w:eastAsia="Calibri" w:hAnsiTheme="minorHAnsi" w:cstheme="minorHAnsi"/>
          <w:i/>
          <w:iCs/>
          <w:lang w:eastAsia="en-US"/>
        </w:rPr>
        <w:t>Clinical Research for Beginners – The Importance of Planning</w:t>
      </w:r>
      <w:r w:rsidR="00804232" w:rsidRPr="00804232">
        <w:rPr>
          <w:rFonts w:asciiTheme="minorHAnsi" w:eastAsia="Calibri" w:hAnsiTheme="minorHAnsi" w:cstheme="minorHAnsi"/>
          <w:lang w:eastAsia="en-US"/>
        </w:rPr>
        <w:t>.</w:t>
      </w:r>
      <w:r w:rsidR="00804232">
        <w:rPr>
          <w:rFonts w:asciiTheme="minorHAnsi" w:eastAsia="Calibri" w:hAnsiTheme="minorHAnsi" w:cstheme="minorHAnsi"/>
          <w:lang w:eastAsia="en-US"/>
        </w:rPr>
        <w:t xml:space="preserve"> </w:t>
      </w:r>
      <w:r w:rsidRPr="00804232">
        <w:rPr>
          <w:rFonts w:asciiTheme="minorHAnsi" w:eastAsia="Calibri" w:hAnsiTheme="minorHAnsi" w:cstheme="minorHAnsi"/>
          <w:color w:val="000000" w:themeColor="text1"/>
          <w:lang w:eastAsia="en-US"/>
        </w:rPr>
        <w:t>Scottish Universities Medical Journal</w:t>
      </w:r>
      <w:r w:rsidR="0033696D">
        <w:rPr>
          <w:rFonts w:asciiTheme="minorHAnsi" w:eastAsia="Calibri" w:hAnsiTheme="minorHAnsi" w:cstheme="minorHAnsi"/>
          <w:color w:val="000000" w:themeColor="text1"/>
          <w:lang w:eastAsia="en-US"/>
        </w:rPr>
        <w:t>.</w:t>
      </w:r>
      <w:r w:rsidRPr="00804232">
        <w:rPr>
          <w:rFonts w:asciiTheme="minorHAnsi" w:eastAsia="Calibri" w:hAnsiTheme="minorHAnsi" w:cstheme="minorHAnsi"/>
          <w:color w:val="000000" w:themeColor="text1"/>
          <w:lang w:eastAsia="en-US"/>
        </w:rPr>
        <w:t xml:space="preserve"> 1</w:t>
      </w:r>
      <w:r w:rsidR="0033696D">
        <w:rPr>
          <w:rFonts w:asciiTheme="minorHAnsi" w:eastAsia="Calibri" w:hAnsiTheme="minorHAnsi" w:cstheme="minorHAnsi"/>
          <w:color w:val="000000" w:themeColor="text1"/>
          <w:lang w:eastAsia="en-US"/>
        </w:rPr>
        <w:t xml:space="preserve">, </w:t>
      </w:r>
      <w:r w:rsidRPr="00804232">
        <w:rPr>
          <w:rFonts w:asciiTheme="minorHAnsi" w:eastAsia="Calibri" w:hAnsiTheme="minorHAnsi" w:cstheme="minorHAnsi"/>
          <w:color w:val="000000" w:themeColor="text1"/>
          <w:lang w:eastAsia="en-US"/>
        </w:rPr>
        <w:t>(2)</w:t>
      </w:r>
      <w:r w:rsidR="0033696D">
        <w:rPr>
          <w:rFonts w:asciiTheme="minorHAnsi" w:eastAsia="Calibri" w:hAnsiTheme="minorHAnsi" w:cstheme="minorHAnsi"/>
          <w:color w:val="000000" w:themeColor="text1"/>
          <w:lang w:eastAsia="en-US"/>
        </w:rPr>
        <w:t>,</w:t>
      </w:r>
      <w:r w:rsidRPr="00804232">
        <w:rPr>
          <w:rFonts w:asciiTheme="minorHAnsi" w:eastAsia="Calibri" w:hAnsiTheme="minorHAnsi" w:cstheme="minorHAnsi"/>
          <w:color w:val="000000" w:themeColor="text1"/>
          <w:lang w:eastAsia="en-US"/>
        </w:rPr>
        <w:t xml:space="preserve"> 154</w:t>
      </w:r>
      <w:r w:rsidR="00300502">
        <w:rPr>
          <w:rFonts w:asciiTheme="minorHAnsi" w:eastAsia="Calibri" w:hAnsiTheme="minorHAnsi" w:cstheme="minorHAnsi"/>
          <w:color w:val="000000" w:themeColor="text1"/>
          <w:lang w:eastAsia="en-US"/>
        </w:rPr>
        <w:t xml:space="preserve"> – 1</w:t>
      </w:r>
      <w:r w:rsidRPr="00804232">
        <w:rPr>
          <w:rFonts w:asciiTheme="minorHAnsi" w:eastAsia="Calibri" w:hAnsiTheme="minorHAnsi" w:cstheme="minorHAnsi"/>
          <w:color w:val="000000" w:themeColor="text1"/>
          <w:lang w:eastAsia="en-US"/>
        </w:rPr>
        <w:t>64</w:t>
      </w:r>
    </w:p>
    <w:p w14:paraId="2B18ECCD" w14:textId="77777777" w:rsidR="00EF085A" w:rsidRDefault="00EF085A">
      <w:pPr>
        <w:rPr>
          <w:rFonts w:asciiTheme="minorHAnsi" w:eastAsia="Calibri" w:hAnsiTheme="minorHAnsi" w:cstheme="minorHAnsi"/>
          <w:lang w:eastAsia="en-US"/>
        </w:rPr>
      </w:pPr>
    </w:p>
    <w:p w14:paraId="2D44293D" w14:textId="27577E55" w:rsidR="004C4CD4" w:rsidRDefault="004C4CD4">
      <w:pPr>
        <w:rPr>
          <w:rFonts w:asciiTheme="minorHAnsi" w:eastAsia="Calibri" w:hAnsiTheme="minorHAnsi" w:cstheme="minorHAnsi"/>
          <w:lang w:eastAsia="en-US"/>
        </w:rPr>
      </w:pPr>
      <w:r>
        <w:rPr>
          <w:rFonts w:asciiTheme="minorHAnsi" w:eastAsia="Calibri" w:hAnsiTheme="minorHAnsi" w:cstheme="minorHAnsi"/>
          <w:lang w:eastAsia="en-US"/>
        </w:rPr>
        <w:t>Collins English Dictionary (2019)</w:t>
      </w:r>
      <w:r w:rsidR="003F63AC">
        <w:rPr>
          <w:rFonts w:asciiTheme="minorHAnsi" w:eastAsia="Calibri" w:hAnsiTheme="minorHAnsi" w:cstheme="minorHAnsi"/>
          <w:lang w:eastAsia="en-US"/>
        </w:rPr>
        <w:t xml:space="preserve"> </w:t>
      </w:r>
      <w:r w:rsidR="003F63AC">
        <w:rPr>
          <w:rFonts w:asciiTheme="minorHAnsi" w:eastAsia="Calibri" w:hAnsiTheme="minorHAnsi" w:cstheme="minorHAnsi"/>
          <w:i/>
          <w:iCs/>
          <w:lang w:eastAsia="en-US"/>
        </w:rPr>
        <w:t>Inference</w:t>
      </w:r>
      <w:r w:rsidR="00DF5B87">
        <w:rPr>
          <w:rFonts w:asciiTheme="minorHAnsi" w:eastAsia="Calibri" w:hAnsiTheme="minorHAnsi" w:cstheme="minorHAnsi"/>
          <w:lang w:eastAsia="en-US"/>
        </w:rPr>
        <w:t>.</w:t>
      </w:r>
      <w:r w:rsidR="003F63AC">
        <w:rPr>
          <w:rFonts w:asciiTheme="minorHAnsi" w:eastAsia="Calibri" w:hAnsiTheme="minorHAnsi" w:cstheme="minorHAnsi"/>
          <w:lang w:eastAsia="en-US"/>
        </w:rPr>
        <w:t xml:space="preserve"> [WWW] </w:t>
      </w:r>
      <w:r w:rsidR="00601ACA" w:rsidRPr="00A85A30">
        <w:rPr>
          <w:rFonts w:asciiTheme="minorHAnsi" w:eastAsia="Calibri" w:hAnsiTheme="minorHAnsi" w:cstheme="minorHAnsi"/>
          <w:lang w:eastAsia="en-US"/>
        </w:rPr>
        <w:t>https://www.collinsdictionary.com/dictionary/english/inference</w:t>
      </w:r>
      <w:r w:rsidR="00601ACA">
        <w:rPr>
          <w:rFonts w:asciiTheme="minorHAnsi" w:eastAsia="Calibri" w:hAnsiTheme="minorHAnsi" w:cstheme="minorHAnsi"/>
          <w:lang w:eastAsia="en-US"/>
        </w:rPr>
        <w:t xml:space="preserve"> (Date Accessed: 14/07/2019)</w:t>
      </w:r>
    </w:p>
    <w:p w14:paraId="161150BB" w14:textId="3152E50F" w:rsidR="00E32778" w:rsidRDefault="00E32778">
      <w:pPr>
        <w:rPr>
          <w:rFonts w:asciiTheme="minorHAnsi" w:eastAsia="Calibri" w:hAnsiTheme="minorHAnsi" w:cstheme="minorHAnsi"/>
          <w:lang w:eastAsia="en-US"/>
        </w:rPr>
      </w:pPr>
    </w:p>
    <w:p w14:paraId="542A4318" w14:textId="629656B9" w:rsidR="00E32778" w:rsidRPr="003F63AC" w:rsidRDefault="00E32778">
      <w:pPr>
        <w:rPr>
          <w:rFonts w:asciiTheme="minorHAnsi" w:eastAsia="Calibri" w:hAnsiTheme="minorHAnsi" w:cstheme="minorHAnsi"/>
          <w:lang w:eastAsia="en-US"/>
        </w:rPr>
      </w:pPr>
      <w:r>
        <w:rPr>
          <w:rFonts w:asciiTheme="minorHAnsi" w:eastAsia="Calibri" w:hAnsiTheme="minorHAnsi" w:cstheme="minorHAnsi"/>
          <w:lang w:eastAsia="en-US"/>
        </w:rPr>
        <w:t xml:space="preserve">Coughlan, S. (2016) </w:t>
      </w:r>
      <w:r>
        <w:rPr>
          <w:rFonts w:asciiTheme="minorHAnsi" w:eastAsia="Calibri" w:hAnsiTheme="minorHAnsi" w:cstheme="minorHAnsi"/>
          <w:i/>
          <w:iCs/>
          <w:lang w:eastAsia="en-US"/>
        </w:rPr>
        <w:t>Pisa tests: UK lags behind in global school rankings</w:t>
      </w:r>
      <w:r w:rsidR="00DF5B87">
        <w:rPr>
          <w:rFonts w:asciiTheme="minorHAnsi" w:eastAsia="Calibri" w:hAnsiTheme="minorHAnsi" w:cstheme="minorHAnsi"/>
          <w:lang w:eastAsia="en-US"/>
        </w:rPr>
        <w:t>.</w:t>
      </w:r>
      <w:r>
        <w:rPr>
          <w:rFonts w:asciiTheme="minorHAnsi" w:eastAsia="Calibri" w:hAnsiTheme="minorHAnsi" w:cstheme="minorHAnsi"/>
          <w:lang w:eastAsia="en-US"/>
        </w:rPr>
        <w:t xml:space="preserve"> [WWW] </w:t>
      </w:r>
      <w:r w:rsidRPr="00454802">
        <w:rPr>
          <w:rFonts w:asciiTheme="minorHAnsi" w:eastAsia="Calibri" w:hAnsiTheme="minorHAnsi" w:cstheme="minorHAnsi"/>
          <w:lang w:eastAsia="en-US"/>
        </w:rPr>
        <w:t>https://www.bbc.co.uk/news/education-38157811</w:t>
      </w:r>
      <w:r>
        <w:rPr>
          <w:rFonts w:asciiTheme="minorHAnsi" w:eastAsia="Calibri" w:hAnsiTheme="minorHAnsi" w:cstheme="minorHAnsi"/>
          <w:lang w:eastAsia="en-US"/>
        </w:rPr>
        <w:t xml:space="preserve"> (Date Accessed: 15/07/2019)</w:t>
      </w:r>
    </w:p>
    <w:p w14:paraId="7868B6D0" w14:textId="643A4DF5" w:rsidR="00EC150F" w:rsidRDefault="00EC150F">
      <w:pPr>
        <w:rPr>
          <w:rFonts w:asciiTheme="minorHAnsi" w:eastAsia="Calibri" w:hAnsiTheme="minorHAnsi" w:cstheme="minorHAnsi"/>
          <w:lang w:eastAsia="en-US"/>
        </w:rPr>
      </w:pPr>
    </w:p>
    <w:p w14:paraId="2BCDAEB6" w14:textId="51E4F9C7" w:rsidR="00EC150F" w:rsidRPr="00DF5B87" w:rsidRDefault="00EC150F">
      <w:pPr>
        <w:rPr>
          <w:rFonts w:asciiTheme="minorHAnsi" w:eastAsia="Calibri" w:hAnsiTheme="minorHAnsi" w:cstheme="minorHAnsi"/>
          <w:lang w:eastAsia="en-US"/>
        </w:rPr>
      </w:pPr>
      <w:r>
        <w:rPr>
          <w:rFonts w:asciiTheme="minorHAnsi" w:eastAsia="Calibri" w:hAnsiTheme="minorHAnsi" w:cstheme="minorHAnsi"/>
          <w:lang w:eastAsia="en-US"/>
        </w:rPr>
        <w:t>Donaldson, G</w:t>
      </w:r>
      <w:r w:rsidR="00447A2A">
        <w:rPr>
          <w:rFonts w:asciiTheme="minorHAnsi" w:eastAsia="Calibri" w:hAnsiTheme="minorHAnsi" w:cstheme="minorHAnsi"/>
          <w:lang w:eastAsia="en-US"/>
        </w:rPr>
        <w:t>.</w:t>
      </w:r>
      <w:r>
        <w:rPr>
          <w:rFonts w:asciiTheme="minorHAnsi" w:eastAsia="Calibri" w:hAnsiTheme="minorHAnsi" w:cstheme="minorHAnsi"/>
          <w:lang w:eastAsia="en-US"/>
        </w:rPr>
        <w:t xml:space="preserve"> (2015)</w:t>
      </w:r>
      <w:r w:rsidR="00B47DE3">
        <w:rPr>
          <w:rFonts w:asciiTheme="minorHAnsi" w:eastAsia="Calibri" w:hAnsiTheme="minorHAnsi" w:cstheme="minorHAnsi"/>
          <w:lang w:eastAsia="en-US"/>
        </w:rPr>
        <w:t xml:space="preserve"> </w:t>
      </w:r>
      <w:r w:rsidR="00B47DE3">
        <w:rPr>
          <w:rFonts w:asciiTheme="minorHAnsi" w:eastAsia="Calibri" w:hAnsiTheme="minorHAnsi" w:cstheme="minorHAnsi"/>
          <w:i/>
          <w:iCs/>
          <w:lang w:eastAsia="en-US"/>
        </w:rPr>
        <w:t>Successful Futures: Independent Review of Curriculum and Assessment Arrangements in Wales</w:t>
      </w:r>
      <w:r w:rsidR="00DF5B87">
        <w:rPr>
          <w:rFonts w:asciiTheme="minorHAnsi" w:eastAsia="Calibri" w:hAnsiTheme="minorHAnsi" w:cstheme="minorHAnsi"/>
          <w:lang w:eastAsia="en-US"/>
        </w:rPr>
        <w:t>. [WWW]</w:t>
      </w:r>
      <w:r w:rsidR="000047AE">
        <w:rPr>
          <w:rFonts w:asciiTheme="minorHAnsi" w:eastAsia="Calibri" w:hAnsiTheme="minorHAnsi" w:cstheme="minorHAnsi"/>
          <w:lang w:eastAsia="en-US"/>
        </w:rPr>
        <w:t xml:space="preserve"> </w:t>
      </w:r>
      <w:r w:rsidR="000047AE" w:rsidRPr="000047AE">
        <w:rPr>
          <w:rFonts w:asciiTheme="minorHAnsi" w:eastAsia="Calibri" w:hAnsiTheme="minorHAnsi" w:cstheme="minorHAnsi"/>
          <w:lang w:eastAsia="en-US"/>
        </w:rPr>
        <w:t>https://gweddill.gov.wales/docs/dcells/publications/150225-successful-futures-en.pdf</w:t>
      </w:r>
      <w:r w:rsidR="000047AE">
        <w:rPr>
          <w:rFonts w:asciiTheme="minorHAnsi" w:eastAsia="Calibri" w:hAnsiTheme="minorHAnsi" w:cstheme="minorHAnsi"/>
          <w:lang w:eastAsia="en-US"/>
        </w:rPr>
        <w:t xml:space="preserve"> (Date Accessed: 20/07/2019)</w:t>
      </w:r>
    </w:p>
    <w:p w14:paraId="19F273FA" w14:textId="5D9000A5" w:rsidR="001A05A7" w:rsidRDefault="001A05A7">
      <w:pPr>
        <w:rPr>
          <w:rFonts w:asciiTheme="minorHAnsi" w:eastAsia="Calibri" w:hAnsiTheme="minorHAnsi" w:cstheme="minorHAnsi"/>
          <w:lang w:eastAsia="en-US"/>
        </w:rPr>
      </w:pPr>
    </w:p>
    <w:p w14:paraId="054D01B8" w14:textId="11A85B8E" w:rsidR="00EF085A" w:rsidRPr="00A316C7" w:rsidRDefault="00EF085A" w:rsidP="00EF085A">
      <w:pPr>
        <w:rPr>
          <w:rFonts w:asciiTheme="minorHAnsi" w:eastAsia="Calibri" w:hAnsiTheme="minorHAnsi" w:cstheme="minorHAnsi"/>
          <w:lang w:eastAsia="en-US"/>
        </w:rPr>
      </w:pPr>
      <w:r>
        <w:rPr>
          <w:rFonts w:asciiTheme="minorHAnsi" w:eastAsia="Calibri" w:hAnsiTheme="minorHAnsi" w:cstheme="minorHAnsi"/>
          <w:lang w:eastAsia="en-US"/>
        </w:rPr>
        <w:t xml:space="preserve">Dudovskiy, J. (2019) </w:t>
      </w:r>
      <w:r>
        <w:rPr>
          <w:rFonts w:asciiTheme="minorHAnsi" w:eastAsia="Calibri" w:hAnsiTheme="minorHAnsi" w:cstheme="minorHAnsi"/>
          <w:i/>
          <w:iCs/>
          <w:lang w:eastAsia="en-US"/>
        </w:rPr>
        <w:t>Convenience sampling</w:t>
      </w:r>
      <w:r w:rsidR="000047AE">
        <w:rPr>
          <w:rFonts w:asciiTheme="minorHAnsi" w:eastAsia="Calibri" w:hAnsiTheme="minorHAnsi" w:cstheme="minorHAnsi"/>
          <w:lang w:eastAsia="en-US"/>
        </w:rPr>
        <w:t>.</w:t>
      </w:r>
      <w:r>
        <w:rPr>
          <w:rFonts w:asciiTheme="minorHAnsi" w:eastAsia="Calibri" w:hAnsiTheme="minorHAnsi" w:cstheme="minorHAnsi"/>
          <w:lang w:eastAsia="en-US"/>
        </w:rPr>
        <w:t xml:space="preserve"> [WWW] </w:t>
      </w:r>
      <w:r w:rsidRPr="00DF16E0">
        <w:rPr>
          <w:rFonts w:asciiTheme="minorHAnsi" w:eastAsia="Calibri" w:hAnsiTheme="minorHAnsi" w:cstheme="minorHAnsi"/>
          <w:lang w:eastAsia="en-US"/>
        </w:rPr>
        <w:t>https://research</w:t>
      </w:r>
      <w:r w:rsidR="0025185F">
        <w:rPr>
          <w:rFonts w:asciiTheme="minorHAnsi" w:eastAsia="Calibri" w:hAnsiTheme="minorHAnsi" w:cstheme="minorHAnsi"/>
          <w:lang w:eastAsia="en-US"/>
        </w:rPr>
        <w:t>-</w:t>
      </w:r>
      <w:r w:rsidRPr="00DF16E0">
        <w:rPr>
          <w:rFonts w:asciiTheme="minorHAnsi" w:eastAsia="Calibri" w:hAnsiTheme="minorHAnsi" w:cstheme="minorHAnsi"/>
          <w:lang w:eastAsia="en-US"/>
        </w:rPr>
        <w:t>methodology.net/sampling-in-primary-data-collection/convenience-sampling/</w:t>
      </w:r>
      <w:r>
        <w:rPr>
          <w:rFonts w:asciiTheme="minorHAnsi" w:eastAsia="Calibri" w:hAnsiTheme="minorHAnsi" w:cstheme="minorHAnsi"/>
          <w:lang w:eastAsia="en-US"/>
        </w:rPr>
        <w:t xml:space="preserve"> (Date Accessed: 16/07/2019)</w:t>
      </w:r>
    </w:p>
    <w:p w14:paraId="6D843E0A" w14:textId="77777777" w:rsidR="00EF085A" w:rsidRDefault="00EF085A">
      <w:pPr>
        <w:rPr>
          <w:rFonts w:asciiTheme="minorHAnsi" w:eastAsia="Calibri" w:hAnsiTheme="minorHAnsi" w:cstheme="minorHAnsi"/>
          <w:lang w:eastAsia="en-US"/>
        </w:rPr>
      </w:pPr>
    </w:p>
    <w:p w14:paraId="28451EAF" w14:textId="02CD2317" w:rsidR="00F036F0" w:rsidRPr="00817B1F" w:rsidRDefault="00F036F0">
      <w:pPr>
        <w:rPr>
          <w:rFonts w:asciiTheme="minorHAnsi" w:hAnsiTheme="minorHAnsi" w:cstheme="minorHAnsi"/>
          <w:b/>
          <w:bCs/>
          <w:color w:val="000000" w:themeColor="text1"/>
        </w:rPr>
      </w:pPr>
      <w:r>
        <w:rPr>
          <w:rFonts w:asciiTheme="minorHAnsi" w:hAnsiTheme="minorHAnsi" w:cstheme="minorHAnsi"/>
          <w:color w:val="000000" w:themeColor="text1"/>
        </w:rPr>
        <w:t xml:space="preserve">Education Wales (2019) </w:t>
      </w:r>
      <w:r w:rsidR="00A30261" w:rsidRPr="00A30261">
        <w:rPr>
          <w:rFonts w:asciiTheme="minorHAnsi" w:hAnsiTheme="minorHAnsi" w:cstheme="minorHAnsi"/>
          <w:i/>
          <w:iCs/>
          <w:color w:val="000000" w:themeColor="text1"/>
        </w:rPr>
        <w:t>Get to know Science and Technology</w:t>
      </w:r>
      <w:r w:rsidR="0025185F">
        <w:rPr>
          <w:rFonts w:asciiTheme="minorHAnsi" w:hAnsiTheme="minorHAnsi" w:cstheme="minorHAnsi"/>
          <w:color w:val="000000" w:themeColor="text1"/>
        </w:rPr>
        <w:t>.</w:t>
      </w:r>
      <w:r w:rsidR="00A30261">
        <w:rPr>
          <w:rFonts w:asciiTheme="minorHAnsi" w:hAnsiTheme="minorHAnsi" w:cstheme="minorHAnsi"/>
          <w:color w:val="000000" w:themeColor="text1"/>
        </w:rPr>
        <w:t xml:space="preserve"> [WWW] </w:t>
      </w:r>
      <w:r w:rsidR="00817B1F" w:rsidRPr="00817B1F">
        <w:rPr>
          <w:rFonts w:asciiTheme="minorHAnsi" w:hAnsiTheme="minorHAnsi" w:cstheme="minorHAnsi"/>
          <w:color w:val="000000" w:themeColor="text1"/>
        </w:rPr>
        <w:t>https://hwb.gov.wales/draft-curriculum-for-wales-2022/science-and-technology/</w:t>
      </w:r>
      <w:r w:rsidR="00817B1F">
        <w:rPr>
          <w:rFonts w:asciiTheme="minorHAnsi" w:hAnsiTheme="minorHAnsi" w:cstheme="minorHAnsi"/>
          <w:color w:val="000000" w:themeColor="text1"/>
        </w:rPr>
        <w:t xml:space="preserve"> </w:t>
      </w:r>
      <w:r w:rsidR="00817B1F">
        <w:rPr>
          <w:rFonts w:asciiTheme="minorHAnsi" w:eastAsia="Calibri" w:hAnsiTheme="minorHAnsi" w:cstheme="minorHAnsi"/>
          <w:lang w:eastAsia="en-US"/>
        </w:rPr>
        <w:t>(Date Accessed: 15/07/2019)</w:t>
      </w:r>
    </w:p>
    <w:p w14:paraId="4BA81365" w14:textId="77777777" w:rsidR="00F036F0" w:rsidRDefault="00F036F0">
      <w:pPr>
        <w:rPr>
          <w:rFonts w:asciiTheme="minorHAnsi" w:eastAsia="Calibri" w:hAnsiTheme="minorHAnsi" w:cstheme="minorHAnsi"/>
          <w:lang w:eastAsia="en-US"/>
        </w:rPr>
      </w:pPr>
    </w:p>
    <w:p w14:paraId="52E0CEC0" w14:textId="12C7EE4B" w:rsidR="00BA021A" w:rsidRPr="00215CB6" w:rsidRDefault="00BA021A">
      <w:pPr>
        <w:rPr>
          <w:rFonts w:asciiTheme="minorHAnsi" w:eastAsia="Calibri" w:hAnsiTheme="minorHAnsi" w:cstheme="minorHAnsi"/>
          <w:lang w:eastAsia="en-US"/>
        </w:rPr>
      </w:pPr>
      <w:r>
        <w:rPr>
          <w:rFonts w:asciiTheme="minorHAnsi" w:eastAsia="Calibri" w:hAnsiTheme="minorHAnsi" w:cstheme="minorHAnsi"/>
          <w:lang w:eastAsia="en-US"/>
        </w:rPr>
        <w:t xml:space="preserve">European Springs (2017) </w:t>
      </w:r>
      <w:r w:rsidR="00215CB6">
        <w:rPr>
          <w:rFonts w:asciiTheme="minorHAnsi" w:eastAsia="Calibri" w:hAnsiTheme="minorHAnsi" w:cstheme="minorHAnsi"/>
          <w:i/>
          <w:iCs/>
          <w:lang w:eastAsia="en-US"/>
        </w:rPr>
        <w:t>The Importance of British Science Week</w:t>
      </w:r>
      <w:r w:rsidR="0025185F">
        <w:rPr>
          <w:rFonts w:asciiTheme="minorHAnsi" w:eastAsia="Calibri" w:hAnsiTheme="minorHAnsi" w:cstheme="minorHAnsi"/>
          <w:lang w:eastAsia="en-US"/>
        </w:rPr>
        <w:t>.</w:t>
      </w:r>
      <w:r w:rsidR="00215CB6">
        <w:rPr>
          <w:rFonts w:asciiTheme="minorHAnsi" w:eastAsia="Calibri" w:hAnsiTheme="minorHAnsi" w:cstheme="minorHAnsi"/>
          <w:lang w:eastAsia="en-US"/>
        </w:rPr>
        <w:t xml:space="preserve"> [WWW] </w:t>
      </w:r>
      <w:r w:rsidR="00215CB6" w:rsidRPr="00215CB6">
        <w:rPr>
          <w:rFonts w:asciiTheme="minorHAnsi" w:eastAsia="Calibri" w:hAnsiTheme="minorHAnsi" w:cstheme="minorHAnsi"/>
          <w:lang w:eastAsia="en-US"/>
        </w:rPr>
        <w:t>https://www.europeansprings.com/the-importance-of-british-science-week/</w:t>
      </w:r>
      <w:r w:rsidR="00215CB6">
        <w:rPr>
          <w:rFonts w:asciiTheme="minorHAnsi" w:eastAsia="Calibri" w:hAnsiTheme="minorHAnsi" w:cstheme="minorHAnsi"/>
          <w:lang w:eastAsia="en-US"/>
        </w:rPr>
        <w:t xml:space="preserve"> (Date Accessed: 15/07/2019)</w:t>
      </w:r>
    </w:p>
    <w:p w14:paraId="6622F49E" w14:textId="3C97DEF9" w:rsidR="00BA021A" w:rsidRDefault="00BA021A">
      <w:pPr>
        <w:rPr>
          <w:rFonts w:asciiTheme="minorHAnsi" w:eastAsia="Calibri" w:hAnsiTheme="minorHAnsi" w:cstheme="minorHAnsi"/>
          <w:lang w:eastAsia="en-US"/>
        </w:rPr>
      </w:pPr>
    </w:p>
    <w:p w14:paraId="2951DDA3" w14:textId="3672E8B1" w:rsidR="001D541C" w:rsidRDefault="00014EE6">
      <w:pPr>
        <w:rPr>
          <w:rFonts w:asciiTheme="minorHAnsi" w:eastAsia="Calibri" w:hAnsiTheme="minorHAnsi" w:cstheme="minorHAnsi"/>
          <w:lang w:eastAsia="en-US"/>
        </w:rPr>
      </w:pPr>
      <w:r w:rsidRPr="00014EE6">
        <w:rPr>
          <w:rFonts w:asciiTheme="minorHAnsi" w:eastAsia="Calibri" w:hAnsiTheme="minorHAnsi" w:cstheme="minorHAnsi"/>
          <w:lang w:eastAsia="en-US"/>
        </w:rPr>
        <w:t xml:space="preserve">Faber, J. </w:t>
      </w:r>
      <w:r w:rsidR="00594A21">
        <w:rPr>
          <w:rFonts w:asciiTheme="minorHAnsi" w:eastAsia="Calibri" w:hAnsiTheme="minorHAnsi" w:cstheme="minorHAnsi"/>
          <w:lang w:eastAsia="en-US"/>
        </w:rPr>
        <w:t>&amp;</w:t>
      </w:r>
      <w:r w:rsidRPr="00014EE6">
        <w:rPr>
          <w:rFonts w:asciiTheme="minorHAnsi" w:eastAsia="Calibri" w:hAnsiTheme="minorHAnsi" w:cstheme="minorHAnsi"/>
          <w:lang w:eastAsia="en-US"/>
        </w:rPr>
        <w:t xml:space="preserve"> Fonseca, L. (2014) </w:t>
      </w:r>
      <w:r w:rsidRPr="00014EE6">
        <w:rPr>
          <w:rFonts w:asciiTheme="minorHAnsi" w:eastAsia="Calibri" w:hAnsiTheme="minorHAnsi" w:cstheme="minorHAnsi"/>
          <w:i/>
          <w:iCs/>
          <w:lang w:eastAsia="en-US"/>
        </w:rPr>
        <w:t>How sample size influences research outcomes</w:t>
      </w:r>
      <w:r w:rsidR="0025185F">
        <w:rPr>
          <w:rFonts w:asciiTheme="minorHAnsi" w:eastAsia="Calibri" w:hAnsiTheme="minorHAnsi" w:cstheme="minorHAnsi"/>
          <w:lang w:eastAsia="en-US"/>
        </w:rPr>
        <w:t>.</w:t>
      </w:r>
      <w:r w:rsidRPr="00014EE6">
        <w:rPr>
          <w:rFonts w:asciiTheme="minorHAnsi" w:eastAsia="Calibri" w:hAnsiTheme="minorHAnsi" w:cstheme="minorHAnsi"/>
          <w:lang w:eastAsia="en-US"/>
        </w:rPr>
        <w:t xml:space="preserve"> [WWW] https://www.ncbi.nlm.nih.gov/pmc/articles/PMC4296634/ (Date Accessed: 17/07/2019)</w:t>
      </w:r>
    </w:p>
    <w:p w14:paraId="3F82D516" w14:textId="77777777" w:rsidR="001D541C" w:rsidRDefault="001D541C">
      <w:pPr>
        <w:rPr>
          <w:rFonts w:asciiTheme="minorHAnsi" w:eastAsia="Calibri" w:hAnsiTheme="minorHAnsi" w:cstheme="minorHAnsi"/>
          <w:lang w:eastAsia="en-US"/>
        </w:rPr>
      </w:pPr>
    </w:p>
    <w:p w14:paraId="0FDE8537" w14:textId="6CCBA8A3" w:rsidR="00EF085A" w:rsidRPr="00EF085A" w:rsidRDefault="00EF085A">
      <w:pPr>
        <w:rPr>
          <w:rFonts w:asciiTheme="minorHAnsi" w:eastAsia="Calibri" w:hAnsiTheme="minorHAnsi" w:cstheme="minorHAnsi"/>
          <w:i/>
          <w:iCs/>
          <w:lang w:eastAsia="en-US"/>
        </w:rPr>
      </w:pPr>
      <w:r>
        <w:rPr>
          <w:rFonts w:asciiTheme="minorHAnsi" w:eastAsia="Calibri" w:hAnsiTheme="minorHAnsi" w:cstheme="minorHAnsi"/>
          <w:lang w:eastAsia="en-US"/>
        </w:rPr>
        <w:t xml:space="preserve">General Data Protection Regulation (2018) </w:t>
      </w:r>
      <w:r w:rsidRPr="00D51444">
        <w:rPr>
          <w:rFonts w:asciiTheme="minorHAnsi" w:eastAsia="Calibri" w:hAnsiTheme="minorHAnsi" w:cstheme="minorHAnsi"/>
          <w:i/>
          <w:iCs/>
          <w:lang w:eastAsia="en-US"/>
        </w:rPr>
        <w:t>The EU General Data Protection Regulation (GDPR) is the most important change in data privacy regulation in 20 years</w:t>
      </w:r>
      <w:r w:rsidR="0025185F">
        <w:rPr>
          <w:rFonts w:asciiTheme="minorHAnsi" w:eastAsia="Calibri" w:hAnsiTheme="minorHAnsi" w:cstheme="minorHAnsi"/>
          <w:lang w:eastAsia="en-US"/>
        </w:rPr>
        <w:t>.</w:t>
      </w:r>
      <w:r>
        <w:rPr>
          <w:rFonts w:asciiTheme="minorHAnsi" w:eastAsia="Calibri" w:hAnsiTheme="minorHAnsi" w:cstheme="minorHAnsi"/>
          <w:i/>
          <w:iCs/>
          <w:lang w:eastAsia="en-US"/>
        </w:rPr>
        <w:t xml:space="preserve"> </w:t>
      </w:r>
      <w:r>
        <w:rPr>
          <w:rFonts w:asciiTheme="minorHAnsi" w:eastAsia="Calibri" w:hAnsiTheme="minorHAnsi" w:cstheme="minorHAnsi"/>
          <w:lang w:eastAsia="en-US"/>
        </w:rPr>
        <w:t xml:space="preserve">[WWW] </w:t>
      </w:r>
      <w:r w:rsidRPr="00D51444">
        <w:rPr>
          <w:rFonts w:asciiTheme="minorHAnsi" w:eastAsia="Calibri" w:hAnsiTheme="minorHAnsi" w:cstheme="minorHAnsi"/>
          <w:lang w:eastAsia="en-US"/>
        </w:rPr>
        <w:t>https://eugdpr.org</w:t>
      </w:r>
      <w:r>
        <w:rPr>
          <w:rFonts w:asciiTheme="minorHAnsi" w:eastAsia="Calibri" w:hAnsiTheme="minorHAnsi" w:cstheme="minorHAnsi"/>
          <w:lang w:eastAsia="en-US"/>
        </w:rPr>
        <w:t xml:space="preserve"> (Date Accessed: 16/07/2019)</w:t>
      </w:r>
    </w:p>
    <w:p w14:paraId="07AC2591" w14:textId="77777777" w:rsidR="00EF085A" w:rsidRDefault="00EF085A">
      <w:pPr>
        <w:rPr>
          <w:rFonts w:asciiTheme="minorHAnsi" w:eastAsia="Calibri" w:hAnsiTheme="minorHAnsi" w:cstheme="minorHAnsi"/>
          <w:lang w:eastAsia="en-US"/>
        </w:rPr>
      </w:pPr>
    </w:p>
    <w:p w14:paraId="369AB9E7" w14:textId="596A3BD1" w:rsidR="00F72570" w:rsidRPr="00597C68" w:rsidRDefault="00F72570">
      <w:pPr>
        <w:rPr>
          <w:rFonts w:asciiTheme="minorHAnsi" w:eastAsia="Calibri" w:hAnsiTheme="minorHAnsi" w:cstheme="minorHAnsi"/>
          <w:lang w:eastAsia="en-US"/>
        </w:rPr>
      </w:pPr>
      <w:r>
        <w:rPr>
          <w:rFonts w:asciiTheme="minorHAnsi" w:eastAsia="Calibri" w:hAnsiTheme="minorHAnsi" w:cstheme="minorHAnsi"/>
          <w:lang w:eastAsia="en-US"/>
        </w:rPr>
        <w:lastRenderedPageBreak/>
        <w:t>Grant</w:t>
      </w:r>
      <w:r w:rsidR="0025705C">
        <w:rPr>
          <w:rFonts w:asciiTheme="minorHAnsi" w:eastAsia="Calibri" w:hAnsiTheme="minorHAnsi" w:cstheme="minorHAnsi"/>
          <w:lang w:eastAsia="en-US"/>
        </w:rPr>
        <w:t>, M.</w:t>
      </w:r>
      <w:r w:rsidR="00594A21">
        <w:rPr>
          <w:rFonts w:asciiTheme="minorHAnsi" w:eastAsia="Calibri" w:hAnsiTheme="minorHAnsi" w:cstheme="minorHAnsi"/>
          <w:lang w:eastAsia="en-US"/>
        </w:rPr>
        <w:t xml:space="preserve"> &amp;</w:t>
      </w:r>
      <w:r w:rsidR="0025705C">
        <w:rPr>
          <w:rFonts w:asciiTheme="minorHAnsi" w:eastAsia="Calibri" w:hAnsiTheme="minorHAnsi" w:cstheme="minorHAnsi"/>
          <w:lang w:eastAsia="en-US"/>
        </w:rPr>
        <w:t xml:space="preserve"> </w:t>
      </w:r>
      <w:r>
        <w:rPr>
          <w:rFonts w:asciiTheme="minorHAnsi" w:eastAsia="Calibri" w:hAnsiTheme="minorHAnsi" w:cstheme="minorHAnsi"/>
          <w:lang w:eastAsia="en-US"/>
        </w:rPr>
        <w:t>Lapp</w:t>
      </w:r>
      <w:r w:rsidR="0025705C">
        <w:rPr>
          <w:rFonts w:asciiTheme="minorHAnsi" w:eastAsia="Calibri" w:hAnsiTheme="minorHAnsi" w:cstheme="minorHAnsi"/>
          <w:lang w:eastAsia="en-US"/>
        </w:rPr>
        <w:t>, D.</w:t>
      </w:r>
      <w:r>
        <w:rPr>
          <w:rFonts w:asciiTheme="minorHAnsi" w:eastAsia="Calibri" w:hAnsiTheme="minorHAnsi" w:cstheme="minorHAnsi"/>
          <w:lang w:eastAsia="en-US"/>
        </w:rPr>
        <w:t xml:space="preserve"> (2011) </w:t>
      </w:r>
      <w:r>
        <w:rPr>
          <w:rFonts w:asciiTheme="minorHAnsi" w:eastAsia="Calibri" w:hAnsiTheme="minorHAnsi" w:cstheme="minorHAnsi"/>
          <w:i/>
          <w:iCs/>
          <w:lang w:eastAsia="en-US"/>
        </w:rPr>
        <w:t>Teaching Science Literacy</w:t>
      </w:r>
      <w:r w:rsidR="00594A21">
        <w:rPr>
          <w:rFonts w:asciiTheme="minorHAnsi" w:eastAsia="Calibri" w:hAnsiTheme="minorHAnsi" w:cstheme="minorHAnsi"/>
          <w:lang w:eastAsia="en-US"/>
        </w:rPr>
        <w:t>.</w:t>
      </w:r>
      <w:r w:rsidR="00597C68">
        <w:rPr>
          <w:rFonts w:asciiTheme="minorHAnsi" w:eastAsia="Calibri" w:hAnsiTheme="minorHAnsi" w:cstheme="minorHAnsi"/>
          <w:lang w:eastAsia="en-US"/>
        </w:rPr>
        <w:t xml:space="preserve"> [WWW] </w:t>
      </w:r>
      <w:r w:rsidR="001D381D" w:rsidRPr="001D381D">
        <w:rPr>
          <w:rFonts w:asciiTheme="minorHAnsi" w:eastAsia="Calibri" w:hAnsiTheme="minorHAnsi" w:cstheme="minorHAnsi"/>
          <w:lang w:eastAsia="en-US"/>
        </w:rPr>
        <w:t>http://www.ascd.org/publications/educational-leadership/mar11/vol68/num06/Teaching-Science-Literacy.aspx</w:t>
      </w:r>
      <w:r w:rsidR="001D381D">
        <w:rPr>
          <w:rFonts w:asciiTheme="minorHAnsi" w:eastAsia="Calibri" w:hAnsiTheme="minorHAnsi" w:cstheme="minorHAnsi"/>
          <w:lang w:eastAsia="en-US"/>
        </w:rPr>
        <w:t xml:space="preserve"> (Date Accessed: 15/07/2019)</w:t>
      </w:r>
    </w:p>
    <w:p w14:paraId="62B83259" w14:textId="657AA01B" w:rsidR="00CA66E6" w:rsidRDefault="00CA66E6">
      <w:pPr>
        <w:rPr>
          <w:rFonts w:asciiTheme="minorHAnsi" w:eastAsia="Calibri" w:hAnsiTheme="minorHAnsi" w:cstheme="minorHAnsi"/>
          <w:lang w:eastAsia="en-US"/>
        </w:rPr>
      </w:pPr>
    </w:p>
    <w:p w14:paraId="2C5D1F33" w14:textId="5B859751" w:rsidR="00EF085A" w:rsidRDefault="00EF085A">
      <w:pPr>
        <w:rPr>
          <w:rFonts w:asciiTheme="minorHAnsi" w:eastAsia="Calibri" w:hAnsiTheme="minorHAnsi" w:cstheme="minorHAnsi"/>
          <w:lang w:eastAsia="en-US"/>
        </w:rPr>
      </w:pPr>
      <w:r>
        <w:rPr>
          <w:rFonts w:asciiTheme="minorHAnsi" w:eastAsia="Calibri" w:hAnsiTheme="minorHAnsi" w:cstheme="minorHAnsi"/>
          <w:lang w:eastAsia="en-US"/>
        </w:rPr>
        <w:t xml:space="preserve">HealthKnowledge (2017) </w:t>
      </w:r>
      <w:r>
        <w:rPr>
          <w:rFonts w:asciiTheme="minorHAnsi" w:eastAsia="Calibri" w:hAnsiTheme="minorHAnsi" w:cstheme="minorHAnsi"/>
          <w:i/>
          <w:iCs/>
          <w:lang w:eastAsia="en-US"/>
        </w:rPr>
        <w:t>Methods of sampling from a population</w:t>
      </w:r>
      <w:r w:rsidR="00594A21">
        <w:rPr>
          <w:rFonts w:asciiTheme="minorHAnsi" w:eastAsia="Calibri" w:hAnsiTheme="minorHAnsi" w:cstheme="minorHAnsi"/>
          <w:lang w:eastAsia="en-US"/>
        </w:rPr>
        <w:t>.</w:t>
      </w:r>
      <w:r>
        <w:rPr>
          <w:rFonts w:asciiTheme="minorHAnsi" w:eastAsia="Calibri" w:hAnsiTheme="minorHAnsi" w:cstheme="minorHAnsi"/>
          <w:lang w:eastAsia="en-US"/>
        </w:rPr>
        <w:t xml:space="preserve"> [WWW] </w:t>
      </w:r>
      <w:r w:rsidRPr="00DF16E0">
        <w:rPr>
          <w:rFonts w:asciiTheme="minorHAnsi" w:eastAsia="Calibri" w:hAnsiTheme="minorHAnsi" w:cstheme="minorHAnsi"/>
          <w:lang w:eastAsia="en-US"/>
        </w:rPr>
        <w:t>https://www.healthknowledge.org.uk/public-health-textbook/research-methods/1a-epidemiology/methods-of-sampling-population</w:t>
      </w:r>
      <w:r>
        <w:rPr>
          <w:rFonts w:asciiTheme="minorHAnsi" w:eastAsia="Calibri" w:hAnsiTheme="minorHAnsi" w:cstheme="minorHAnsi"/>
          <w:lang w:eastAsia="en-US"/>
        </w:rPr>
        <w:t xml:space="preserve"> (Date Accessed: 16/07/2019)</w:t>
      </w:r>
    </w:p>
    <w:p w14:paraId="30AE96ED" w14:textId="77777777" w:rsidR="00EF085A" w:rsidRDefault="00EF085A">
      <w:pPr>
        <w:rPr>
          <w:rFonts w:asciiTheme="minorHAnsi" w:eastAsia="Calibri" w:hAnsiTheme="minorHAnsi" w:cstheme="minorHAnsi"/>
          <w:lang w:eastAsia="en-US"/>
        </w:rPr>
      </w:pPr>
    </w:p>
    <w:p w14:paraId="63F69916" w14:textId="2F0AE8D3" w:rsidR="00023AD1" w:rsidRPr="003E49EB" w:rsidRDefault="00023AD1">
      <w:pPr>
        <w:rPr>
          <w:rFonts w:asciiTheme="minorHAnsi" w:eastAsia="Calibri" w:hAnsiTheme="minorHAnsi" w:cstheme="minorHAnsi"/>
          <w:lang w:eastAsia="en-US"/>
        </w:rPr>
      </w:pPr>
      <w:r>
        <w:rPr>
          <w:rFonts w:asciiTheme="minorHAnsi" w:eastAsia="Calibri" w:hAnsiTheme="minorHAnsi" w:cstheme="minorHAnsi"/>
          <w:lang w:eastAsia="en-US"/>
        </w:rPr>
        <w:t>Khan, I. (</w:t>
      </w:r>
      <w:r w:rsidR="00BB4EA0">
        <w:rPr>
          <w:rFonts w:asciiTheme="minorHAnsi" w:eastAsia="Calibri" w:hAnsiTheme="minorHAnsi" w:cstheme="minorHAnsi"/>
          <w:lang w:eastAsia="en-US"/>
        </w:rPr>
        <w:t>2015</w:t>
      </w:r>
      <w:r>
        <w:rPr>
          <w:rFonts w:asciiTheme="minorHAnsi" w:eastAsia="Calibri" w:hAnsiTheme="minorHAnsi" w:cstheme="minorHAnsi"/>
          <w:lang w:eastAsia="en-US"/>
        </w:rPr>
        <w:t>)</w:t>
      </w:r>
      <w:r w:rsidR="00BB4EA0">
        <w:rPr>
          <w:rFonts w:asciiTheme="minorHAnsi" w:eastAsia="Calibri" w:hAnsiTheme="minorHAnsi" w:cstheme="minorHAnsi"/>
          <w:lang w:eastAsia="en-US"/>
        </w:rPr>
        <w:t xml:space="preserve"> </w:t>
      </w:r>
      <w:r w:rsidR="00BB4EA0">
        <w:rPr>
          <w:rFonts w:asciiTheme="minorHAnsi" w:eastAsia="Calibri" w:hAnsiTheme="minorHAnsi" w:cstheme="minorHAnsi"/>
          <w:i/>
          <w:iCs/>
          <w:lang w:eastAsia="en-US"/>
        </w:rPr>
        <w:t>Science: Not just for scientists</w:t>
      </w:r>
      <w:r w:rsidR="00594A21">
        <w:rPr>
          <w:rFonts w:asciiTheme="minorHAnsi" w:eastAsia="Calibri" w:hAnsiTheme="minorHAnsi" w:cstheme="minorHAnsi"/>
          <w:lang w:eastAsia="en-US"/>
        </w:rPr>
        <w:t>.</w:t>
      </w:r>
      <w:r w:rsidR="003E49EB">
        <w:rPr>
          <w:rFonts w:asciiTheme="minorHAnsi" w:eastAsia="Calibri" w:hAnsiTheme="minorHAnsi" w:cstheme="minorHAnsi"/>
          <w:lang w:eastAsia="en-US"/>
        </w:rPr>
        <w:t xml:space="preserve"> [WWW] </w:t>
      </w:r>
      <w:r w:rsidR="003E49EB" w:rsidRPr="003E49EB">
        <w:rPr>
          <w:rFonts w:asciiTheme="minorHAnsi" w:eastAsia="Calibri" w:hAnsiTheme="minorHAnsi" w:cstheme="minorHAnsi"/>
          <w:lang w:eastAsia="en-US"/>
        </w:rPr>
        <w:t>https://www.theguardian.com/science/political-science/2015/dec/01/science-not-just-for-scientists?CMP=twt_a-science_b-gdnscience</w:t>
      </w:r>
      <w:r w:rsidR="003E49EB">
        <w:rPr>
          <w:rFonts w:asciiTheme="minorHAnsi" w:eastAsia="Calibri" w:hAnsiTheme="minorHAnsi" w:cstheme="minorHAnsi"/>
          <w:lang w:eastAsia="en-US"/>
        </w:rPr>
        <w:t xml:space="preserve"> (Date Accessed: 15/07/2019)</w:t>
      </w:r>
    </w:p>
    <w:p w14:paraId="7D9B2938" w14:textId="55C37AE2" w:rsidR="00023AD1" w:rsidRDefault="00023AD1">
      <w:pPr>
        <w:rPr>
          <w:rFonts w:asciiTheme="minorHAnsi" w:eastAsia="Calibri" w:hAnsiTheme="minorHAnsi" w:cstheme="minorHAnsi"/>
          <w:lang w:eastAsia="en-US"/>
        </w:rPr>
      </w:pPr>
    </w:p>
    <w:p w14:paraId="4FD56785" w14:textId="30EF87B8" w:rsidR="00EF085A" w:rsidRDefault="00EF085A" w:rsidP="00EF085A">
      <w:pPr>
        <w:rPr>
          <w:rFonts w:asciiTheme="minorHAnsi" w:eastAsia="Calibri" w:hAnsiTheme="minorHAnsi" w:cstheme="minorHAnsi"/>
          <w:lang w:eastAsia="en-US"/>
        </w:rPr>
      </w:pPr>
      <w:r>
        <w:rPr>
          <w:rFonts w:asciiTheme="minorHAnsi" w:eastAsia="Calibri" w:hAnsiTheme="minorHAnsi" w:cstheme="minorHAnsi"/>
          <w:lang w:eastAsia="en-US"/>
        </w:rPr>
        <w:t xml:space="preserve">Kinmond, K. (2012) </w:t>
      </w:r>
      <w:r>
        <w:rPr>
          <w:rFonts w:asciiTheme="minorHAnsi" w:eastAsia="Calibri" w:hAnsiTheme="minorHAnsi" w:cstheme="minorHAnsi"/>
          <w:i/>
          <w:iCs/>
          <w:lang w:eastAsia="en-US"/>
        </w:rPr>
        <w:t>Coming up with a research question</w:t>
      </w:r>
      <w:r w:rsidR="00594A21">
        <w:rPr>
          <w:rFonts w:asciiTheme="minorHAnsi" w:eastAsia="Calibri" w:hAnsiTheme="minorHAnsi" w:cstheme="minorHAnsi"/>
          <w:lang w:eastAsia="en-US"/>
        </w:rPr>
        <w:t xml:space="preserve">. [WWW] </w:t>
      </w:r>
      <w:r w:rsidRPr="004009B7">
        <w:rPr>
          <w:rFonts w:asciiTheme="minorHAnsi" w:eastAsia="Calibri" w:hAnsiTheme="minorHAnsi" w:cstheme="minorHAnsi"/>
          <w:lang w:eastAsia="en-US"/>
        </w:rPr>
        <w:t>https://www.sagepub.com/sites/default/files/upm-binaries/47619_Sullivan.pdf</w:t>
      </w:r>
      <w:r>
        <w:rPr>
          <w:rFonts w:asciiTheme="minorHAnsi" w:eastAsia="Calibri" w:hAnsiTheme="minorHAnsi" w:cstheme="minorHAnsi"/>
          <w:lang w:eastAsia="en-US"/>
        </w:rPr>
        <w:t xml:space="preserve"> (Date Accessed: 16/07/2019)</w:t>
      </w:r>
    </w:p>
    <w:p w14:paraId="448C2788" w14:textId="77777777" w:rsidR="00EF085A" w:rsidRDefault="00EF085A">
      <w:pPr>
        <w:rPr>
          <w:rFonts w:asciiTheme="minorHAnsi" w:eastAsia="Calibri" w:hAnsiTheme="minorHAnsi" w:cstheme="minorHAnsi"/>
          <w:lang w:eastAsia="en-US"/>
        </w:rPr>
      </w:pPr>
    </w:p>
    <w:p w14:paraId="00E91A10" w14:textId="211ABD2A" w:rsidR="00EC150F" w:rsidRPr="002A225D" w:rsidRDefault="001A05A7">
      <w:pPr>
        <w:rPr>
          <w:rFonts w:asciiTheme="minorHAnsi" w:eastAsia="Calibri" w:hAnsiTheme="minorHAnsi" w:cstheme="minorHAnsi"/>
        </w:rPr>
      </w:pPr>
      <w:r>
        <w:rPr>
          <w:rFonts w:asciiTheme="minorHAnsi" w:eastAsia="Calibri" w:hAnsiTheme="minorHAnsi" w:cstheme="minorHAnsi"/>
          <w:lang w:eastAsia="en-US"/>
        </w:rPr>
        <w:t>Kispal, A.</w:t>
      </w:r>
      <w:r w:rsidR="00C05EA5">
        <w:rPr>
          <w:rFonts w:asciiTheme="minorHAnsi" w:eastAsia="Calibri" w:hAnsiTheme="minorHAnsi" w:cstheme="minorHAnsi"/>
          <w:lang w:eastAsia="en-US"/>
        </w:rPr>
        <w:t xml:space="preserve"> (2008)</w:t>
      </w:r>
      <w:r w:rsidR="00D4785C">
        <w:rPr>
          <w:rFonts w:asciiTheme="minorHAnsi" w:eastAsia="Calibri" w:hAnsiTheme="minorHAnsi" w:cstheme="minorHAnsi"/>
          <w:lang w:eastAsia="en-US"/>
        </w:rPr>
        <w:t xml:space="preserve"> </w:t>
      </w:r>
      <w:r w:rsidR="00D4785C" w:rsidRPr="00D4785C">
        <w:rPr>
          <w:rFonts w:asciiTheme="minorHAnsi" w:eastAsia="Calibri" w:hAnsiTheme="minorHAnsi" w:cstheme="minorHAnsi"/>
          <w:i/>
          <w:iCs/>
        </w:rPr>
        <w:t>Effective Teaching of Inference Skills for Reading</w:t>
      </w:r>
      <w:r w:rsidR="00594A21">
        <w:rPr>
          <w:rFonts w:asciiTheme="minorHAnsi" w:eastAsia="Calibri" w:hAnsiTheme="minorHAnsi" w:cstheme="minorHAnsi"/>
        </w:rPr>
        <w:t>.</w:t>
      </w:r>
      <w:r w:rsidR="002A225D">
        <w:rPr>
          <w:rFonts w:asciiTheme="minorHAnsi" w:eastAsia="Calibri" w:hAnsiTheme="minorHAnsi" w:cstheme="minorHAnsi"/>
        </w:rPr>
        <w:t xml:space="preserve"> [WWW]</w:t>
      </w:r>
      <w:r w:rsidR="00594A21">
        <w:rPr>
          <w:rFonts w:asciiTheme="minorHAnsi" w:eastAsia="Calibri" w:hAnsiTheme="minorHAnsi" w:cstheme="minorHAnsi"/>
        </w:rPr>
        <w:t xml:space="preserve"> </w:t>
      </w:r>
      <w:r w:rsidR="00641B69" w:rsidRPr="00641B69">
        <w:rPr>
          <w:rFonts w:asciiTheme="minorHAnsi" w:eastAsia="Calibri" w:hAnsiTheme="minorHAnsi" w:cstheme="minorHAnsi"/>
        </w:rPr>
        <w:t>https://www.nfer.ac.uk/publications/EDR01/EDR01.pdf</w:t>
      </w:r>
      <w:r w:rsidR="00641B69">
        <w:rPr>
          <w:rFonts w:asciiTheme="minorHAnsi" w:eastAsia="Calibri" w:hAnsiTheme="minorHAnsi" w:cstheme="minorHAnsi"/>
        </w:rPr>
        <w:t xml:space="preserve"> </w:t>
      </w:r>
      <w:r w:rsidR="00641B69">
        <w:rPr>
          <w:rFonts w:asciiTheme="minorHAnsi" w:eastAsia="Calibri" w:hAnsiTheme="minorHAnsi" w:cstheme="minorHAnsi"/>
          <w:lang w:eastAsia="en-US"/>
        </w:rPr>
        <w:t>(Date Accessed: 14/07/2019)</w:t>
      </w:r>
    </w:p>
    <w:p w14:paraId="75CEA45E" w14:textId="1DC32E88" w:rsidR="002E2EE7" w:rsidRDefault="002E2EE7">
      <w:pPr>
        <w:rPr>
          <w:rFonts w:asciiTheme="minorHAnsi" w:eastAsia="Calibri" w:hAnsiTheme="minorHAnsi" w:cstheme="minorHAnsi"/>
        </w:rPr>
      </w:pPr>
    </w:p>
    <w:p w14:paraId="63DCCDA7" w14:textId="19D7C5B5" w:rsidR="00485D6E" w:rsidRDefault="00485D6E">
      <w:pPr>
        <w:rPr>
          <w:rFonts w:asciiTheme="minorHAnsi" w:eastAsia="Calibri" w:hAnsiTheme="minorHAnsi" w:cstheme="minorHAnsi"/>
        </w:rPr>
      </w:pPr>
      <w:r>
        <w:rPr>
          <w:rFonts w:asciiTheme="minorHAnsi" w:eastAsia="Calibri" w:hAnsiTheme="minorHAnsi" w:cstheme="minorHAnsi"/>
        </w:rPr>
        <w:t>NICE (2019)</w:t>
      </w:r>
      <w:r w:rsidR="0006280A">
        <w:rPr>
          <w:rFonts w:asciiTheme="minorHAnsi" w:eastAsia="Calibri" w:hAnsiTheme="minorHAnsi" w:cstheme="minorHAnsi"/>
        </w:rPr>
        <w:t xml:space="preserve"> </w:t>
      </w:r>
      <w:r w:rsidR="00ED1871" w:rsidRPr="00ED1871">
        <w:rPr>
          <w:rFonts w:asciiTheme="minorHAnsi" w:eastAsia="Calibri" w:hAnsiTheme="minorHAnsi" w:cstheme="minorHAnsi"/>
          <w:i/>
          <w:iCs/>
        </w:rPr>
        <w:t>Glossary: Control group</w:t>
      </w:r>
      <w:r w:rsidR="00594A21">
        <w:rPr>
          <w:rFonts w:asciiTheme="minorHAnsi" w:eastAsia="Calibri" w:hAnsiTheme="minorHAnsi" w:cstheme="minorHAnsi"/>
        </w:rPr>
        <w:t>.</w:t>
      </w:r>
      <w:r w:rsidR="0006280A">
        <w:rPr>
          <w:rFonts w:asciiTheme="minorHAnsi" w:eastAsia="Calibri" w:hAnsiTheme="minorHAnsi" w:cstheme="minorHAnsi"/>
        </w:rPr>
        <w:t xml:space="preserve"> [WWW] </w:t>
      </w:r>
      <w:r w:rsidR="0006280A" w:rsidRPr="00974A31">
        <w:rPr>
          <w:rFonts w:asciiTheme="minorHAnsi" w:eastAsia="Calibri" w:hAnsiTheme="minorHAnsi" w:cstheme="minorHAnsi"/>
        </w:rPr>
        <w:t>https://www.nice.org.uk/Glossary?letter=C</w:t>
      </w:r>
      <w:r w:rsidR="0006280A">
        <w:rPr>
          <w:rFonts w:asciiTheme="minorHAnsi" w:eastAsia="Calibri" w:hAnsiTheme="minorHAnsi" w:cstheme="minorHAnsi"/>
        </w:rPr>
        <w:t xml:space="preserve"> (</w:t>
      </w:r>
      <w:r w:rsidR="0006280A" w:rsidRPr="007E35CD">
        <w:rPr>
          <w:rFonts w:asciiTheme="minorHAnsi" w:eastAsia="Calibri" w:hAnsiTheme="minorHAnsi" w:cstheme="minorHAnsi"/>
          <w:color w:val="000000" w:themeColor="text1"/>
        </w:rPr>
        <w:t>Date Accessed: 1</w:t>
      </w:r>
      <w:r w:rsidR="0006280A">
        <w:rPr>
          <w:rFonts w:asciiTheme="minorHAnsi" w:eastAsia="Calibri" w:hAnsiTheme="minorHAnsi" w:cstheme="minorHAnsi"/>
          <w:color w:val="000000" w:themeColor="text1"/>
        </w:rPr>
        <w:t>8</w:t>
      </w:r>
      <w:r w:rsidR="0006280A" w:rsidRPr="007E35CD">
        <w:rPr>
          <w:rFonts w:asciiTheme="minorHAnsi" w:eastAsia="Calibri" w:hAnsiTheme="minorHAnsi" w:cstheme="minorHAnsi"/>
          <w:color w:val="000000" w:themeColor="text1"/>
        </w:rPr>
        <w:t>/07/2019</w:t>
      </w:r>
      <w:r w:rsidR="0006280A">
        <w:rPr>
          <w:rFonts w:asciiTheme="minorHAnsi" w:eastAsia="Calibri" w:hAnsiTheme="minorHAnsi" w:cstheme="minorHAnsi"/>
        </w:rPr>
        <w:t>)</w:t>
      </w:r>
    </w:p>
    <w:p w14:paraId="78C40045" w14:textId="77777777" w:rsidR="00485D6E" w:rsidRDefault="00485D6E">
      <w:pPr>
        <w:rPr>
          <w:rFonts w:asciiTheme="minorHAnsi" w:eastAsia="Calibri" w:hAnsiTheme="minorHAnsi" w:cstheme="minorHAnsi"/>
        </w:rPr>
      </w:pPr>
    </w:p>
    <w:p w14:paraId="34A4B9C1" w14:textId="05C8753E" w:rsidR="00470211" w:rsidRPr="007E35CD" w:rsidRDefault="00470211">
      <w:pPr>
        <w:rPr>
          <w:rFonts w:asciiTheme="minorHAnsi" w:eastAsia="Calibri" w:hAnsiTheme="minorHAnsi" w:cstheme="minorHAnsi"/>
        </w:rPr>
      </w:pPr>
      <w:r>
        <w:rPr>
          <w:rFonts w:asciiTheme="minorHAnsi" w:eastAsia="Calibri" w:hAnsiTheme="minorHAnsi" w:cstheme="minorHAnsi"/>
        </w:rPr>
        <w:t xml:space="preserve">OECD (2012) </w:t>
      </w:r>
      <w:r w:rsidR="00F04F46">
        <w:rPr>
          <w:rFonts w:asciiTheme="minorHAnsi" w:eastAsia="Calibri" w:hAnsiTheme="minorHAnsi" w:cstheme="minorHAnsi"/>
          <w:i/>
          <w:iCs/>
        </w:rPr>
        <w:t>PISA 2012 Results in Focus: What 15-year-olds know and what they can do with what they know</w:t>
      </w:r>
      <w:r w:rsidR="00594A21">
        <w:rPr>
          <w:rFonts w:asciiTheme="minorHAnsi" w:eastAsia="Calibri" w:hAnsiTheme="minorHAnsi" w:cstheme="minorHAnsi"/>
        </w:rPr>
        <w:t>.</w:t>
      </w:r>
      <w:r w:rsidR="007E35CD">
        <w:rPr>
          <w:rFonts w:asciiTheme="minorHAnsi" w:eastAsia="Calibri" w:hAnsiTheme="minorHAnsi" w:cstheme="minorHAnsi"/>
        </w:rPr>
        <w:t xml:space="preserve"> [WWW] </w:t>
      </w:r>
      <w:r w:rsidR="007E35CD" w:rsidRPr="007E35CD">
        <w:rPr>
          <w:rFonts w:asciiTheme="minorHAnsi" w:eastAsia="Calibri" w:hAnsiTheme="minorHAnsi" w:cstheme="minorHAnsi"/>
        </w:rPr>
        <w:t>https://www.oecd.org/pisa/keyfindings/pisa-2012-results-overview.pdf</w:t>
      </w:r>
      <w:r w:rsidR="007E35CD">
        <w:rPr>
          <w:rFonts w:asciiTheme="minorHAnsi" w:eastAsia="Calibri" w:hAnsiTheme="minorHAnsi" w:cstheme="minorHAnsi"/>
        </w:rPr>
        <w:t xml:space="preserve"> (</w:t>
      </w:r>
      <w:r w:rsidR="007E35CD" w:rsidRPr="007E35CD">
        <w:rPr>
          <w:rFonts w:asciiTheme="minorHAnsi" w:eastAsia="Calibri" w:hAnsiTheme="minorHAnsi" w:cstheme="minorHAnsi"/>
          <w:color w:val="000000" w:themeColor="text1"/>
        </w:rPr>
        <w:t>Date Accessed: 15/07/2019</w:t>
      </w:r>
      <w:r w:rsidR="007E35CD">
        <w:rPr>
          <w:rFonts w:asciiTheme="minorHAnsi" w:eastAsia="Calibri" w:hAnsiTheme="minorHAnsi" w:cstheme="minorHAnsi"/>
        </w:rPr>
        <w:t>)</w:t>
      </w:r>
    </w:p>
    <w:p w14:paraId="61D52D7C" w14:textId="4A3EC749" w:rsidR="00470211" w:rsidRDefault="00470211">
      <w:pPr>
        <w:rPr>
          <w:rFonts w:asciiTheme="minorHAnsi" w:eastAsia="Calibri" w:hAnsiTheme="minorHAnsi" w:cstheme="minorHAnsi"/>
        </w:rPr>
      </w:pPr>
    </w:p>
    <w:p w14:paraId="6570222B" w14:textId="76467FBF" w:rsidR="00470211" w:rsidRDefault="00470211">
      <w:pPr>
        <w:rPr>
          <w:rFonts w:asciiTheme="minorHAnsi" w:eastAsia="Calibri" w:hAnsiTheme="minorHAnsi" w:cstheme="minorHAnsi"/>
        </w:rPr>
      </w:pPr>
      <w:r>
        <w:rPr>
          <w:rFonts w:asciiTheme="minorHAnsi" w:eastAsia="Calibri" w:hAnsiTheme="minorHAnsi" w:cstheme="minorHAnsi"/>
        </w:rPr>
        <w:t>OECD (2015)</w:t>
      </w:r>
      <w:r w:rsidR="00B32532">
        <w:rPr>
          <w:rFonts w:asciiTheme="minorHAnsi" w:eastAsia="Calibri" w:hAnsiTheme="minorHAnsi" w:cstheme="minorHAnsi"/>
        </w:rPr>
        <w:t xml:space="preserve"> </w:t>
      </w:r>
      <w:r w:rsidR="00B32532" w:rsidRPr="00B447CF">
        <w:rPr>
          <w:rFonts w:asciiTheme="minorHAnsi" w:eastAsia="Calibri" w:hAnsiTheme="minorHAnsi" w:cstheme="minorHAnsi"/>
          <w:i/>
          <w:iCs/>
        </w:rPr>
        <w:t>PISA 2015 Results in Focus</w:t>
      </w:r>
      <w:r w:rsidR="00594A21">
        <w:rPr>
          <w:rFonts w:asciiTheme="minorHAnsi" w:eastAsia="Calibri" w:hAnsiTheme="minorHAnsi" w:cstheme="minorHAnsi"/>
        </w:rPr>
        <w:t>.</w:t>
      </w:r>
      <w:r w:rsidR="008830F0">
        <w:rPr>
          <w:rFonts w:asciiTheme="minorHAnsi" w:eastAsia="Calibri" w:hAnsiTheme="minorHAnsi" w:cstheme="minorHAnsi"/>
        </w:rPr>
        <w:t xml:space="preserve"> [WWW] </w:t>
      </w:r>
      <w:r w:rsidR="00B447CF" w:rsidRPr="00B447CF">
        <w:rPr>
          <w:rFonts w:asciiTheme="minorHAnsi" w:eastAsia="Calibri" w:hAnsiTheme="minorHAnsi" w:cstheme="minorHAnsi"/>
        </w:rPr>
        <w:t>http://www.oecd.org/pisa/pisa-2015-results-in-focus.pdf</w:t>
      </w:r>
      <w:r w:rsidR="00B447CF">
        <w:rPr>
          <w:rFonts w:asciiTheme="minorHAnsi" w:eastAsia="Calibri" w:hAnsiTheme="minorHAnsi" w:cstheme="minorHAnsi"/>
        </w:rPr>
        <w:t xml:space="preserve"> (</w:t>
      </w:r>
      <w:r w:rsidR="00B447CF" w:rsidRPr="007E35CD">
        <w:rPr>
          <w:rFonts w:asciiTheme="minorHAnsi" w:eastAsia="Calibri" w:hAnsiTheme="minorHAnsi" w:cstheme="minorHAnsi"/>
          <w:color w:val="000000" w:themeColor="text1"/>
        </w:rPr>
        <w:t>Date Accessed: 15/07/2019</w:t>
      </w:r>
      <w:r w:rsidR="00B447CF">
        <w:rPr>
          <w:rFonts w:asciiTheme="minorHAnsi" w:eastAsia="Calibri" w:hAnsiTheme="minorHAnsi" w:cstheme="minorHAnsi"/>
        </w:rPr>
        <w:t>)</w:t>
      </w:r>
    </w:p>
    <w:p w14:paraId="2324CFBB" w14:textId="77777777" w:rsidR="00470211" w:rsidRDefault="00470211">
      <w:pPr>
        <w:rPr>
          <w:rFonts w:asciiTheme="minorHAnsi" w:eastAsia="Calibri" w:hAnsiTheme="minorHAnsi" w:cstheme="minorHAnsi"/>
        </w:rPr>
      </w:pPr>
    </w:p>
    <w:p w14:paraId="50BC1E25" w14:textId="3E16852C" w:rsidR="00EE13CD" w:rsidRPr="00EE13CD" w:rsidRDefault="004D2155" w:rsidP="00EE13CD">
      <w:pPr>
        <w:rPr>
          <w:rFonts w:asciiTheme="minorHAnsi" w:eastAsia="Calibri" w:hAnsiTheme="minorHAnsi" w:cstheme="minorHAnsi"/>
          <w:i/>
          <w:iCs/>
        </w:rPr>
      </w:pPr>
      <w:r>
        <w:rPr>
          <w:rFonts w:asciiTheme="minorHAnsi" w:eastAsia="Calibri" w:hAnsiTheme="minorHAnsi" w:cstheme="minorHAnsi"/>
        </w:rPr>
        <w:t>OECD</w:t>
      </w:r>
      <w:r w:rsidR="00FF6149">
        <w:rPr>
          <w:rFonts w:asciiTheme="minorHAnsi" w:eastAsia="Calibri" w:hAnsiTheme="minorHAnsi" w:cstheme="minorHAnsi"/>
        </w:rPr>
        <w:t xml:space="preserve"> (2018</w:t>
      </w:r>
      <w:r w:rsidR="00BA405D">
        <w:rPr>
          <w:rFonts w:asciiTheme="minorHAnsi" w:eastAsia="Calibri" w:hAnsiTheme="minorHAnsi" w:cstheme="minorHAnsi"/>
        </w:rPr>
        <w:t>a</w:t>
      </w:r>
      <w:r w:rsidR="00FF6149">
        <w:rPr>
          <w:rFonts w:asciiTheme="minorHAnsi" w:eastAsia="Calibri" w:hAnsiTheme="minorHAnsi" w:cstheme="minorHAnsi"/>
        </w:rPr>
        <w:t>)</w:t>
      </w:r>
      <w:r w:rsidR="00EE13CD">
        <w:rPr>
          <w:rFonts w:asciiTheme="minorHAnsi" w:eastAsia="Calibri" w:hAnsiTheme="minorHAnsi" w:cstheme="minorHAnsi"/>
        </w:rPr>
        <w:t xml:space="preserve"> </w:t>
      </w:r>
      <w:r w:rsidR="00EE13CD" w:rsidRPr="00EE13CD">
        <w:rPr>
          <w:rFonts w:asciiTheme="minorHAnsi" w:eastAsia="Calibri" w:hAnsiTheme="minorHAnsi" w:cstheme="minorHAnsi"/>
          <w:i/>
          <w:iCs/>
        </w:rPr>
        <w:t>PISA for Development Assessment and Analytical Framework: Reading, Mathematics and Science</w:t>
      </w:r>
      <w:r w:rsidR="00F36A16">
        <w:rPr>
          <w:rFonts w:asciiTheme="minorHAnsi" w:eastAsia="Calibri" w:hAnsiTheme="minorHAnsi" w:cstheme="minorHAnsi"/>
        </w:rPr>
        <w:t>.</w:t>
      </w:r>
      <w:r w:rsidR="00EE13CD" w:rsidRPr="00EE13CD">
        <w:rPr>
          <w:rFonts w:asciiTheme="minorHAnsi" w:eastAsia="Calibri" w:hAnsiTheme="minorHAnsi" w:cstheme="minorHAnsi"/>
        </w:rPr>
        <w:t xml:space="preserve"> Paris</w:t>
      </w:r>
      <w:r w:rsidR="00F36A16">
        <w:rPr>
          <w:rFonts w:asciiTheme="minorHAnsi" w:eastAsia="Calibri" w:hAnsiTheme="minorHAnsi" w:cstheme="minorHAnsi"/>
        </w:rPr>
        <w:t xml:space="preserve">: </w:t>
      </w:r>
      <w:r w:rsidR="00F36A16" w:rsidRPr="00EE13CD">
        <w:rPr>
          <w:rFonts w:asciiTheme="minorHAnsi" w:eastAsia="Calibri" w:hAnsiTheme="minorHAnsi" w:cstheme="minorHAnsi"/>
        </w:rPr>
        <w:t>OECD Publishing</w:t>
      </w:r>
    </w:p>
    <w:p w14:paraId="41BD81B3" w14:textId="77777777" w:rsidR="00EE13CD" w:rsidRDefault="00EE13CD">
      <w:pPr>
        <w:rPr>
          <w:rFonts w:asciiTheme="minorHAnsi" w:eastAsia="Calibri" w:hAnsiTheme="minorHAnsi" w:cstheme="minorHAnsi"/>
        </w:rPr>
      </w:pPr>
    </w:p>
    <w:p w14:paraId="602A0ABA" w14:textId="6F618049" w:rsidR="00BA405D" w:rsidRPr="00F95A32" w:rsidRDefault="00BA405D">
      <w:pPr>
        <w:rPr>
          <w:rFonts w:asciiTheme="minorHAnsi" w:eastAsia="Calibri" w:hAnsiTheme="minorHAnsi" w:cstheme="minorHAnsi"/>
        </w:rPr>
      </w:pPr>
      <w:r>
        <w:rPr>
          <w:rFonts w:asciiTheme="minorHAnsi" w:eastAsia="Calibri" w:hAnsiTheme="minorHAnsi" w:cstheme="minorHAnsi"/>
        </w:rPr>
        <w:t>OECD (2018b)</w:t>
      </w:r>
      <w:r w:rsidR="00F95A32">
        <w:rPr>
          <w:rFonts w:asciiTheme="minorHAnsi" w:eastAsia="Calibri" w:hAnsiTheme="minorHAnsi" w:cstheme="minorHAnsi"/>
        </w:rPr>
        <w:t xml:space="preserve"> </w:t>
      </w:r>
      <w:r w:rsidR="00F95A32">
        <w:rPr>
          <w:rFonts w:asciiTheme="minorHAnsi" w:eastAsia="Calibri" w:hAnsiTheme="minorHAnsi" w:cstheme="minorHAnsi"/>
          <w:i/>
          <w:iCs/>
        </w:rPr>
        <w:t>What is PISA?</w:t>
      </w:r>
      <w:r w:rsidR="00F95A32">
        <w:rPr>
          <w:rFonts w:asciiTheme="minorHAnsi" w:eastAsia="Calibri" w:hAnsiTheme="minorHAnsi" w:cstheme="minorHAnsi"/>
        </w:rPr>
        <w:t xml:space="preserve"> [WWW] </w:t>
      </w:r>
      <w:r w:rsidR="00F6663F" w:rsidRPr="006C54B9">
        <w:rPr>
          <w:rFonts w:asciiTheme="minorHAnsi" w:eastAsia="Calibri" w:hAnsiTheme="minorHAnsi" w:cstheme="minorHAnsi"/>
        </w:rPr>
        <w:t>https://www.oecd.org/pisa/aboutpisa/</w:t>
      </w:r>
      <w:r w:rsidR="00F6663F">
        <w:rPr>
          <w:rFonts w:asciiTheme="minorHAnsi" w:eastAsia="Calibri" w:hAnsiTheme="minorHAnsi" w:cstheme="minorHAnsi"/>
        </w:rPr>
        <w:t xml:space="preserve"> (Date Accessed: 15/07/2019)</w:t>
      </w:r>
    </w:p>
    <w:p w14:paraId="06B5C651" w14:textId="77777777" w:rsidR="00BA405D" w:rsidRPr="002E2EE7" w:rsidRDefault="00BA405D">
      <w:pPr>
        <w:rPr>
          <w:rFonts w:asciiTheme="minorHAnsi" w:eastAsia="Calibri" w:hAnsiTheme="minorHAnsi" w:cstheme="minorHAnsi"/>
        </w:rPr>
      </w:pPr>
    </w:p>
    <w:p w14:paraId="75634C4E" w14:textId="0DF685F3" w:rsidR="00F20CC6" w:rsidRDefault="00F20CC6">
      <w:pPr>
        <w:rPr>
          <w:rFonts w:asciiTheme="minorHAnsi" w:eastAsia="Calibri" w:hAnsiTheme="minorHAnsi" w:cstheme="minorHAnsi"/>
          <w:lang w:eastAsia="en-US"/>
        </w:rPr>
      </w:pPr>
      <w:r>
        <w:rPr>
          <w:rFonts w:asciiTheme="minorHAnsi" w:eastAsia="Calibri" w:hAnsiTheme="minorHAnsi" w:cstheme="minorHAnsi"/>
          <w:lang w:eastAsia="en-US"/>
        </w:rPr>
        <w:t>Oldham Sixth Form College (2012)</w:t>
      </w:r>
      <w:r w:rsidR="00DF6ADB">
        <w:rPr>
          <w:rFonts w:asciiTheme="minorHAnsi" w:eastAsia="Calibri" w:hAnsiTheme="minorHAnsi" w:cstheme="minorHAnsi"/>
          <w:lang w:eastAsia="en-US"/>
        </w:rPr>
        <w:t xml:space="preserve"> </w:t>
      </w:r>
      <w:r w:rsidR="00DF6ADB">
        <w:rPr>
          <w:rFonts w:asciiTheme="minorHAnsi" w:eastAsia="Calibri" w:hAnsiTheme="minorHAnsi" w:cstheme="minorHAnsi"/>
          <w:i/>
          <w:iCs/>
          <w:lang w:eastAsia="en-US"/>
        </w:rPr>
        <w:t>Inference Squares</w:t>
      </w:r>
      <w:r w:rsidR="00DF6ADB" w:rsidRPr="00DF6ADB">
        <w:rPr>
          <w:rFonts w:asciiTheme="minorHAnsi" w:eastAsia="Calibri" w:hAnsiTheme="minorHAnsi" w:cstheme="minorHAnsi"/>
          <w:lang w:eastAsia="en-US"/>
        </w:rPr>
        <w:t>.</w:t>
      </w:r>
      <w:r w:rsidR="00DF6ADB">
        <w:rPr>
          <w:rFonts w:asciiTheme="minorHAnsi" w:eastAsia="Calibri" w:hAnsiTheme="minorHAnsi" w:cstheme="minorHAnsi"/>
          <w:lang w:eastAsia="en-US"/>
        </w:rPr>
        <w:t xml:space="preserve"> </w:t>
      </w:r>
      <w:r>
        <w:rPr>
          <w:rFonts w:asciiTheme="minorHAnsi" w:eastAsia="Calibri" w:hAnsiTheme="minorHAnsi" w:cstheme="minorHAnsi"/>
          <w:lang w:eastAsia="en-US"/>
        </w:rPr>
        <w:t xml:space="preserve">[WWW] </w:t>
      </w:r>
      <w:r w:rsidR="00A7391B" w:rsidRPr="00A7391B">
        <w:rPr>
          <w:rFonts w:asciiTheme="minorHAnsi" w:eastAsia="Calibri" w:hAnsiTheme="minorHAnsi" w:cstheme="minorHAnsi"/>
          <w:lang w:eastAsia="en-US"/>
        </w:rPr>
        <w:t>http://bulletins.osfc.ac.uk/blog/2012/02/09/teaching-learning-top-tip-inference-squares/</w:t>
      </w:r>
      <w:r w:rsidR="00A7391B">
        <w:rPr>
          <w:rFonts w:asciiTheme="minorHAnsi" w:eastAsia="Calibri" w:hAnsiTheme="minorHAnsi" w:cstheme="minorHAnsi"/>
          <w:lang w:eastAsia="en-US"/>
        </w:rPr>
        <w:t xml:space="preserve"> (Date Accessed: 14/07/2019)</w:t>
      </w:r>
    </w:p>
    <w:p w14:paraId="6D65A905" w14:textId="2EF66617" w:rsidR="00A7391B" w:rsidRDefault="00A7391B">
      <w:pPr>
        <w:rPr>
          <w:rFonts w:asciiTheme="minorHAnsi" w:eastAsia="Calibri" w:hAnsiTheme="minorHAnsi" w:cstheme="minorHAnsi"/>
          <w:lang w:eastAsia="en-US"/>
        </w:rPr>
      </w:pPr>
    </w:p>
    <w:p w14:paraId="1B215D1A" w14:textId="129DC2DE" w:rsidR="00A70C5F" w:rsidRDefault="00A70C5F">
      <w:pPr>
        <w:rPr>
          <w:rFonts w:asciiTheme="minorHAnsi" w:eastAsia="Calibri" w:hAnsiTheme="minorHAnsi" w:cstheme="minorHAnsi"/>
          <w:lang w:eastAsia="en-US"/>
        </w:rPr>
      </w:pPr>
      <w:r>
        <w:rPr>
          <w:rFonts w:asciiTheme="minorHAnsi" w:eastAsia="Calibri" w:hAnsiTheme="minorHAnsi" w:cstheme="minorHAnsi"/>
          <w:lang w:eastAsia="en-US"/>
        </w:rPr>
        <w:t xml:space="preserve">PACEY (2019) </w:t>
      </w:r>
      <w:r w:rsidRPr="00A70C5F">
        <w:rPr>
          <w:rFonts w:asciiTheme="minorHAnsi" w:eastAsia="Calibri" w:hAnsiTheme="minorHAnsi" w:cstheme="minorHAnsi"/>
          <w:i/>
          <w:iCs/>
          <w:lang w:eastAsia="en-US"/>
        </w:rPr>
        <w:t>Literacy in the early years</w:t>
      </w:r>
      <w:r>
        <w:rPr>
          <w:rFonts w:asciiTheme="minorHAnsi" w:eastAsia="Calibri" w:hAnsiTheme="minorHAnsi" w:cstheme="minorHAnsi"/>
          <w:lang w:eastAsia="en-US"/>
        </w:rPr>
        <w:t xml:space="preserve">. [WWW] </w:t>
      </w:r>
      <w:r w:rsidRPr="00A70C5F">
        <w:rPr>
          <w:rFonts w:asciiTheme="minorHAnsi" w:eastAsia="Calibri" w:hAnsiTheme="minorHAnsi" w:cstheme="minorHAnsi"/>
          <w:lang w:eastAsia="en-US"/>
        </w:rPr>
        <w:t>https://www.pacey.org.uk/working-in-childcare/spotlight-on/literacy-in-the-early-years/</w:t>
      </w:r>
      <w:r>
        <w:rPr>
          <w:rFonts w:asciiTheme="minorHAnsi" w:eastAsia="Calibri" w:hAnsiTheme="minorHAnsi" w:cstheme="minorHAnsi"/>
          <w:lang w:eastAsia="en-US"/>
        </w:rPr>
        <w:t xml:space="preserve"> (Date Accessed: 24/07/2019)</w:t>
      </w:r>
    </w:p>
    <w:p w14:paraId="494979B1" w14:textId="77777777" w:rsidR="00A70C5F" w:rsidRDefault="00A70C5F">
      <w:pPr>
        <w:rPr>
          <w:rFonts w:asciiTheme="minorHAnsi" w:eastAsia="Calibri" w:hAnsiTheme="minorHAnsi" w:cstheme="minorHAnsi"/>
          <w:lang w:eastAsia="en-US"/>
        </w:rPr>
      </w:pPr>
    </w:p>
    <w:p w14:paraId="60F79946" w14:textId="7E5C5177" w:rsidR="00EC150F" w:rsidRPr="006F44B3" w:rsidRDefault="00EC150F">
      <w:pPr>
        <w:rPr>
          <w:rFonts w:asciiTheme="minorHAnsi" w:eastAsia="Calibri" w:hAnsiTheme="minorHAnsi" w:cstheme="minorHAnsi"/>
          <w:lang w:eastAsia="en-US"/>
        </w:rPr>
      </w:pPr>
      <w:r>
        <w:rPr>
          <w:rFonts w:asciiTheme="minorHAnsi" w:eastAsia="Calibri" w:hAnsiTheme="minorHAnsi" w:cstheme="minorHAnsi"/>
          <w:lang w:eastAsia="en-US"/>
        </w:rPr>
        <w:t>Reading Rockets</w:t>
      </w:r>
      <w:r w:rsidR="006F44B3">
        <w:rPr>
          <w:rFonts w:asciiTheme="minorHAnsi" w:eastAsia="Calibri" w:hAnsiTheme="minorHAnsi" w:cstheme="minorHAnsi"/>
          <w:lang w:eastAsia="en-US"/>
        </w:rPr>
        <w:t xml:space="preserve"> (2019) </w:t>
      </w:r>
      <w:r w:rsidR="006F44B3">
        <w:rPr>
          <w:rFonts w:asciiTheme="minorHAnsi" w:eastAsia="Calibri" w:hAnsiTheme="minorHAnsi" w:cstheme="minorHAnsi"/>
          <w:i/>
          <w:iCs/>
          <w:lang w:eastAsia="en-US"/>
        </w:rPr>
        <w:t>Inference</w:t>
      </w:r>
      <w:r w:rsidR="006F44B3">
        <w:rPr>
          <w:rFonts w:asciiTheme="minorHAnsi" w:eastAsia="Calibri" w:hAnsiTheme="minorHAnsi" w:cstheme="minorHAnsi"/>
          <w:lang w:eastAsia="en-US"/>
        </w:rPr>
        <w:t xml:space="preserve">. [WWW] </w:t>
      </w:r>
      <w:r w:rsidR="006F44B3" w:rsidRPr="00447A2A">
        <w:rPr>
          <w:rFonts w:asciiTheme="minorHAnsi" w:eastAsia="Calibri" w:hAnsiTheme="minorHAnsi" w:cstheme="minorHAnsi"/>
          <w:lang w:eastAsia="en-US"/>
        </w:rPr>
        <w:t>https://www.readingrockets.org/strategies/inference</w:t>
      </w:r>
      <w:r w:rsidR="006F44B3">
        <w:rPr>
          <w:rFonts w:asciiTheme="minorHAnsi" w:eastAsia="Calibri" w:hAnsiTheme="minorHAnsi" w:cstheme="minorHAnsi"/>
          <w:lang w:eastAsia="en-US"/>
        </w:rPr>
        <w:t xml:space="preserve"> (</w:t>
      </w:r>
      <w:r w:rsidR="00447A2A">
        <w:rPr>
          <w:rFonts w:asciiTheme="minorHAnsi" w:eastAsia="Calibri" w:hAnsiTheme="minorHAnsi" w:cstheme="minorHAnsi"/>
          <w:lang w:eastAsia="en-US"/>
        </w:rPr>
        <w:t xml:space="preserve">Date </w:t>
      </w:r>
      <w:r w:rsidR="006F44B3">
        <w:rPr>
          <w:rFonts w:asciiTheme="minorHAnsi" w:eastAsia="Calibri" w:hAnsiTheme="minorHAnsi" w:cstheme="minorHAnsi"/>
          <w:lang w:eastAsia="en-US"/>
        </w:rPr>
        <w:t>Access</w:t>
      </w:r>
      <w:r w:rsidR="00447A2A">
        <w:rPr>
          <w:rFonts w:asciiTheme="minorHAnsi" w:eastAsia="Calibri" w:hAnsiTheme="minorHAnsi" w:cstheme="minorHAnsi"/>
          <w:lang w:eastAsia="en-US"/>
        </w:rPr>
        <w:t>ed: 14/07/2019)</w:t>
      </w:r>
    </w:p>
    <w:p w14:paraId="079730E8" w14:textId="54ACC0F0" w:rsidR="004C4CD4" w:rsidRDefault="004C4CD4">
      <w:pPr>
        <w:rPr>
          <w:rFonts w:asciiTheme="minorHAnsi" w:eastAsia="Calibri" w:hAnsiTheme="minorHAnsi" w:cstheme="minorHAnsi"/>
          <w:lang w:eastAsia="en-US"/>
        </w:rPr>
      </w:pPr>
    </w:p>
    <w:p w14:paraId="027291EE" w14:textId="6D371E7D" w:rsidR="00AD1313" w:rsidRPr="004C0C68" w:rsidRDefault="00AD1313">
      <w:pPr>
        <w:rPr>
          <w:rFonts w:asciiTheme="minorHAnsi" w:eastAsia="Calibri" w:hAnsiTheme="minorHAnsi" w:cstheme="minorHAnsi"/>
          <w:lang w:eastAsia="en-US"/>
        </w:rPr>
      </w:pPr>
      <w:r>
        <w:rPr>
          <w:rFonts w:asciiTheme="minorHAnsi" w:eastAsia="Calibri" w:hAnsiTheme="minorHAnsi" w:cstheme="minorHAnsi"/>
          <w:lang w:eastAsia="en-US"/>
        </w:rPr>
        <w:t>Science Council (</w:t>
      </w:r>
      <w:r w:rsidR="00F31858">
        <w:rPr>
          <w:rFonts w:asciiTheme="minorHAnsi" w:eastAsia="Calibri" w:hAnsiTheme="minorHAnsi" w:cstheme="minorHAnsi"/>
          <w:lang w:eastAsia="en-US"/>
        </w:rPr>
        <w:t>2019</w:t>
      </w:r>
      <w:r>
        <w:rPr>
          <w:rFonts w:asciiTheme="minorHAnsi" w:eastAsia="Calibri" w:hAnsiTheme="minorHAnsi" w:cstheme="minorHAnsi"/>
          <w:lang w:eastAsia="en-US"/>
        </w:rPr>
        <w:t>)</w:t>
      </w:r>
      <w:r w:rsidR="00F31858">
        <w:rPr>
          <w:rFonts w:asciiTheme="minorHAnsi" w:eastAsia="Calibri" w:hAnsiTheme="minorHAnsi" w:cstheme="minorHAnsi"/>
          <w:lang w:eastAsia="en-US"/>
        </w:rPr>
        <w:t xml:space="preserve"> </w:t>
      </w:r>
      <w:r w:rsidR="004C0C68">
        <w:rPr>
          <w:rFonts w:asciiTheme="minorHAnsi" w:eastAsia="Calibri" w:hAnsiTheme="minorHAnsi" w:cstheme="minorHAnsi"/>
          <w:i/>
          <w:iCs/>
          <w:lang w:eastAsia="en-US"/>
        </w:rPr>
        <w:t>Our definition of science</w:t>
      </w:r>
      <w:r w:rsidR="00136F8A">
        <w:rPr>
          <w:rFonts w:asciiTheme="minorHAnsi" w:eastAsia="Calibri" w:hAnsiTheme="minorHAnsi" w:cstheme="minorHAnsi"/>
          <w:lang w:eastAsia="en-US"/>
        </w:rPr>
        <w:t>.</w:t>
      </w:r>
      <w:r w:rsidR="004C0C68">
        <w:rPr>
          <w:rFonts w:asciiTheme="minorHAnsi" w:eastAsia="Calibri" w:hAnsiTheme="minorHAnsi" w:cstheme="minorHAnsi"/>
          <w:lang w:eastAsia="en-US"/>
        </w:rPr>
        <w:t xml:space="preserve"> [WWW] </w:t>
      </w:r>
      <w:r w:rsidR="00000C72" w:rsidRPr="00000C72">
        <w:rPr>
          <w:rFonts w:asciiTheme="minorHAnsi" w:eastAsia="Calibri" w:hAnsiTheme="minorHAnsi" w:cstheme="minorHAnsi"/>
          <w:lang w:eastAsia="en-US"/>
        </w:rPr>
        <w:t>https://sciencecouncil.org/about-science/our-definition-of-science/</w:t>
      </w:r>
      <w:r w:rsidR="00000C72">
        <w:rPr>
          <w:rFonts w:asciiTheme="minorHAnsi" w:eastAsia="Calibri" w:hAnsiTheme="minorHAnsi" w:cstheme="minorHAnsi"/>
          <w:lang w:eastAsia="en-US"/>
        </w:rPr>
        <w:t xml:space="preserve"> (Date Accessed: 15/07/2019)</w:t>
      </w:r>
    </w:p>
    <w:p w14:paraId="59608D0F" w14:textId="77777777" w:rsidR="00AD1313" w:rsidRDefault="00AD1313">
      <w:pPr>
        <w:rPr>
          <w:rFonts w:asciiTheme="minorHAnsi" w:eastAsia="Calibri" w:hAnsiTheme="minorHAnsi" w:cstheme="minorHAnsi"/>
          <w:lang w:eastAsia="en-US"/>
        </w:rPr>
      </w:pPr>
    </w:p>
    <w:p w14:paraId="2EAD2102" w14:textId="713083A4" w:rsidR="00E15C6F" w:rsidRPr="00BB0FBF" w:rsidRDefault="00E15C6F">
      <w:pPr>
        <w:rPr>
          <w:rFonts w:asciiTheme="minorHAnsi" w:eastAsia="Calibri" w:hAnsiTheme="minorHAnsi" w:cstheme="minorHAnsi"/>
          <w:lang w:eastAsia="en-US"/>
        </w:rPr>
      </w:pPr>
      <w:r>
        <w:rPr>
          <w:rFonts w:asciiTheme="minorHAnsi" w:eastAsia="Calibri" w:hAnsiTheme="minorHAnsi" w:cstheme="minorHAnsi"/>
          <w:lang w:eastAsia="en-US"/>
        </w:rPr>
        <w:t>Snow, C.</w:t>
      </w:r>
      <w:r w:rsidR="00136F8A">
        <w:rPr>
          <w:rFonts w:asciiTheme="minorHAnsi" w:eastAsia="Calibri" w:hAnsiTheme="minorHAnsi" w:cstheme="minorHAnsi"/>
          <w:lang w:eastAsia="en-US"/>
        </w:rPr>
        <w:t xml:space="preserve"> &amp; </w:t>
      </w:r>
      <w:r>
        <w:rPr>
          <w:rFonts w:asciiTheme="minorHAnsi" w:eastAsia="Calibri" w:hAnsiTheme="minorHAnsi" w:cstheme="minorHAnsi"/>
          <w:lang w:eastAsia="en-US"/>
        </w:rPr>
        <w:t>Dibner, K. (</w:t>
      </w:r>
      <w:r w:rsidR="00836778">
        <w:rPr>
          <w:rFonts w:asciiTheme="minorHAnsi" w:eastAsia="Calibri" w:hAnsiTheme="minorHAnsi" w:cstheme="minorHAnsi"/>
          <w:lang w:eastAsia="en-US"/>
        </w:rPr>
        <w:t>2016</w:t>
      </w:r>
      <w:r>
        <w:rPr>
          <w:rFonts w:asciiTheme="minorHAnsi" w:eastAsia="Calibri" w:hAnsiTheme="minorHAnsi" w:cstheme="minorHAnsi"/>
          <w:lang w:eastAsia="en-US"/>
        </w:rPr>
        <w:t>)</w:t>
      </w:r>
      <w:r w:rsidR="00836778">
        <w:rPr>
          <w:rFonts w:asciiTheme="minorHAnsi" w:eastAsia="Calibri" w:hAnsiTheme="minorHAnsi" w:cstheme="minorHAnsi"/>
          <w:lang w:eastAsia="en-US"/>
        </w:rPr>
        <w:t xml:space="preserve"> </w:t>
      </w:r>
      <w:r w:rsidR="00836778">
        <w:rPr>
          <w:rFonts w:asciiTheme="minorHAnsi" w:eastAsia="Calibri" w:hAnsiTheme="minorHAnsi" w:cstheme="minorHAnsi"/>
          <w:i/>
          <w:iCs/>
          <w:lang w:eastAsia="en-US"/>
        </w:rPr>
        <w:t>Science Literacy: Concepts, Contexts and Consequen</w:t>
      </w:r>
      <w:r w:rsidR="00377683">
        <w:rPr>
          <w:rFonts w:asciiTheme="minorHAnsi" w:eastAsia="Calibri" w:hAnsiTheme="minorHAnsi" w:cstheme="minorHAnsi"/>
          <w:i/>
          <w:iCs/>
          <w:lang w:eastAsia="en-US"/>
        </w:rPr>
        <w:t>c</w:t>
      </w:r>
      <w:r w:rsidR="00836778">
        <w:rPr>
          <w:rFonts w:asciiTheme="minorHAnsi" w:eastAsia="Calibri" w:hAnsiTheme="minorHAnsi" w:cstheme="minorHAnsi"/>
          <w:i/>
          <w:iCs/>
          <w:lang w:eastAsia="en-US"/>
        </w:rPr>
        <w:t>es</w:t>
      </w:r>
      <w:r w:rsidR="00BB0FBF">
        <w:rPr>
          <w:rFonts w:asciiTheme="minorHAnsi" w:eastAsia="Calibri" w:hAnsiTheme="minorHAnsi" w:cstheme="minorHAnsi"/>
          <w:lang w:eastAsia="en-US"/>
        </w:rPr>
        <w:t>. Washington: The National Academies Press</w:t>
      </w:r>
    </w:p>
    <w:p w14:paraId="75D6E601" w14:textId="42756E78" w:rsidR="00E15C6F" w:rsidRDefault="00E15C6F">
      <w:pPr>
        <w:rPr>
          <w:rFonts w:asciiTheme="minorHAnsi" w:eastAsia="Calibri" w:hAnsiTheme="minorHAnsi" w:cstheme="minorHAnsi"/>
          <w:lang w:eastAsia="en-US"/>
        </w:rPr>
      </w:pPr>
    </w:p>
    <w:p w14:paraId="2E1BD4F3" w14:textId="05EB3A18" w:rsidR="00A60E0E" w:rsidRPr="007A647C" w:rsidRDefault="00A60E0E">
      <w:pPr>
        <w:rPr>
          <w:rFonts w:asciiTheme="minorHAnsi" w:eastAsia="Calibri" w:hAnsiTheme="minorHAnsi" w:cstheme="minorHAnsi"/>
          <w:lang w:eastAsia="en-US"/>
        </w:rPr>
      </w:pPr>
      <w:r>
        <w:rPr>
          <w:rFonts w:asciiTheme="minorHAnsi" w:eastAsia="Calibri" w:hAnsiTheme="minorHAnsi" w:cstheme="minorHAnsi"/>
          <w:lang w:eastAsia="en-US"/>
        </w:rPr>
        <w:t>Tatham, S. (</w:t>
      </w:r>
      <w:r w:rsidR="00E57D91">
        <w:rPr>
          <w:rFonts w:asciiTheme="minorHAnsi" w:eastAsia="Calibri" w:hAnsiTheme="minorHAnsi" w:cstheme="minorHAnsi"/>
          <w:lang w:eastAsia="en-US"/>
        </w:rPr>
        <w:t>2019</w:t>
      </w:r>
      <w:r>
        <w:rPr>
          <w:rFonts w:asciiTheme="minorHAnsi" w:eastAsia="Calibri" w:hAnsiTheme="minorHAnsi" w:cstheme="minorHAnsi"/>
          <w:lang w:eastAsia="en-US"/>
        </w:rPr>
        <w:t>)</w:t>
      </w:r>
      <w:r w:rsidR="00E57D91">
        <w:rPr>
          <w:rFonts w:asciiTheme="minorHAnsi" w:eastAsia="Calibri" w:hAnsiTheme="minorHAnsi" w:cstheme="minorHAnsi"/>
          <w:lang w:eastAsia="en-US"/>
        </w:rPr>
        <w:t xml:space="preserve"> </w:t>
      </w:r>
      <w:r w:rsidR="00E57D91">
        <w:rPr>
          <w:rFonts w:asciiTheme="minorHAnsi" w:eastAsia="Calibri" w:hAnsiTheme="minorHAnsi" w:cstheme="minorHAnsi"/>
          <w:i/>
          <w:iCs/>
          <w:lang w:eastAsia="en-US"/>
        </w:rPr>
        <w:t>Embedding Information Literacy</w:t>
      </w:r>
      <w:r w:rsidR="00FC7B2F">
        <w:rPr>
          <w:rFonts w:asciiTheme="minorHAnsi" w:eastAsia="Calibri" w:hAnsiTheme="minorHAnsi" w:cstheme="minorHAnsi"/>
          <w:i/>
          <w:iCs/>
          <w:lang w:eastAsia="en-US"/>
        </w:rPr>
        <w:t xml:space="preserve"> Teaching </w:t>
      </w:r>
      <w:r w:rsidR="00A44BFD">
        <w:rPr>
          <w:rFonts w:asciiTheme="minorHAnsi" w:eastAsia="Calibri" w:hAnsiTheme="minorHAnsi" w:cstheme="minorHAnsi"/>
          <w:i/>
          <w:iCs/>
          <w:lang w:eastAsia="en-US"/>
        </w:rPr>
        <w:t>w</w:t>
      </w:r>
      <w:r w:rsidR="00FC7B2F">
        <w:rPr>
          <w:rFonts w:asciiTheme="minorHAnsi" w:eastAsia="Calibri" w:hAnsiTheme="minorHAnsi" w:cstheme="minorHAnsi"/>
          <w:i/>
          <w:iCs/>
          <w:lang w:eastAsia="en-US"/>
        </w:rPr>
        <w:t xml:space="preserve">ithin </w:t>
      </w:r>
      <w:r w:rsidR="00A44BFD">
        <w:rPr>
          <w:rFonts w:asciiTheme="minorHAnsi" w:eastAsia="Calibri" w:hAnsiTheme="minorHAnsi" w:cstheme="minorHAnsi"/>
          <w:i/>
          <w:iCs/>
          <w:lang w:eastAsia="en-US"/>
        </w:rPr>
        <w:t>t</w:t>
      </w:r>
      <w:r w:rsidR="00FC7B2F">
        <w:rPr>
          <w:rFonts w:asciiTheme="minorHAnsi" w:eastAsia="Calibri" w:hAnsiTheme="minorHAnsi" w:cstheme="minorHAnsi"/>
          <w:i/>
          <w:iCs/>
          <w:lang w:eastAsia="en-US"/>
        </w:rPr>
        <w:t>he Curriculu</w:t>
      </w:r>
      <w:r w:rsidR="007A647C">
        <w:rPr>
          <w:rFonts w:asciiTheme="minorHAnsi" w:eastAsia="Calibri" w:hAnsiTheme="minorHAnsi" w:cstheme="minorHAnsi"/>
          <w:i/>
          <w:iCs/>
          <w:lang w:eastAsia="en-US"/>
        </w:rPr>
        <w:t>m</w:t>
      </w:r>
      <w:r w:rsidR="00136F8A">
        <w:rPr>
          <w:rFonts w:asciiTheme="minorHAnsi" w:eastAsia="Calibri" w:hAnsiTheme="minorHAnsi" w:cstheme="minorHAnsi"/>
          <w:lang w:eastAsia="en-US"/>
        </w:rPr>
        <w:t>.</w:t>
      </w:r>
      <w:r w:rsidR="007A647C">
        <w:rPr>
          <w:rFonts w:asciiTheme="minorHAnsi" w:eastAsia="Calibri" w:hAnsiTheme="minorHAnsi" w:cstheme="minorHAnsi"/>
          <w:lang w:eastAsia="en-US"/>
        </w:rPr>
        <w:t xml:space="preserve"> [WWW] </w:t>
      </w:r>
      <w:r w:rsidR="007A647C" w:rsidRPr="00136F8A">
        <w:rPr>
          <w:rFonts w:asciiTheme="minorHAnsi" w:eastAsia="Calibri" w:hAnsiTheme="minorHAnsi" w:cstheme="minorHAnsi"/>
          <w:lang w:eastAsia="en-US"/>
        </w:rPr>
        <w:t>https://blogs.sussex.ac.uk/business-school-teaching/2019/03/14/embedding-information-literacy-teaching-within-the-curriculum/</w:t>
      </w:r>
      <w:r w:rsidR="007A647C">
        <w:rPr>
          <w:rFonts w:asciiTheme="minorHAnsi" w:eastAsia="Calibri" w:hAnsiTheme="minorHAnsi" w:cstheme="minorHAnsi"/>
          <w:lang w:eastAsia="en-US"/>
        </w:rPr>
        <w:t xml:space="preserve"> (Date Accessed: 16/07/2019)</w:t>
      </w:r>
    </w:p>
    <w:p w14:paraId="3697C224" w14:textId="1AF326AE" w:rsidR="00A60E0E" w:rsidRDefault="00A60E0E">
      <w:pPr>
        <w:rPr>
          <w:rFonts w:asciiTheme="minorHAnsi" w:eastAsia="Calibri" w:hAnsiTheme="minorHAnsi" w:cstheme="minorHAnsi"/>
          <w:lang w:eastAsia="en-US"/>
        </w:rPr>
      </w:pPr>
    </w:p>
    <w:p w14:paraId="7D1FAA43" w14:textId="3BA396C6" w:rsidR="00246B43" w:rsidRPr="00246B43" w:rsidRDefault="00246B43">
      <w:pPr>
        <w:rPr>
          <w:rFonts w:asciiTheme="minorHAnsi" w:eastAsia="Calibri" w:hAnsiTheme="minorHAnsi" w:cstheme="minorHAnsi"/>
          <w:lang w:eastAsia="en-US"/>
        </w:rPr>
      </w:pPr>
      <w:proofErr w:type="spellStart"/>
      <w:r>
        <w:rPr>
          <w:rFonts w:asciiTheme="minorHAnsi" w:eastAsia="Calibri" w:hAnsiTheme="minorHAnsi" w:cstheme="minorHAnsi"/>
          <w:lang w:eastAsia="en-US"/>
        </w:rPr>
        <w:t>Tegeltija</w:t>
      </w:r>
      <w:proofErr w:type="spellEnd"/>
      <w:r>
        <w:rPr>
          <w:rFonts w:asciiTheme="minorHAnsi" w:eastAsia="Calibri" w:hAnsiTheme="minorHAnsi" w:cstheme="minorHAnsi"/>
          <w:lang w:eastAsia="en-US"/>
        </w:rPr>
        <w:t xml:space="preserve">, S. (2015) </w:t>
      </w:r>
      <w:r w:rsidRPr="00246B43">
        <w:rPr>
          <w:rFonts w:asciiTheme="minorHAnsi" w:eastAsia="Calibri" w:hAnsiTheme="minorHAnsi" w:cstheme="minorHAnsi"/>
          <w:i/>
          <w:iCs/>
          <w:lang w:eastAsia="en-US"/>
        </w:rPr>
        <w:t>RCT library visitors down 26% since 13 libraries were axed in May 2014</w:t>
      </w:r>
      <w:r>
        <w:rPr>
          <w:rFonts w:asciiTheme="minorHAnsi" w:eastAsia="Calibri" w:hAnsiTheme="minorHAnsi" w:cstheme="minorHAnsi"/>
          <w:lang w:eastAsia="en-US"/>
        </w:rPr>
        <w:t xml:space="preserve">. [WWW] </w:t>
      </w:r>
      <w:r w:rsidRPr="00246B43">
        <w:rPr>
          <w:rFonts w:asciiTheme="minorHAnsi" w:eastAsia="Calibri" w:hAnsiTheme="minorHAnsi" w:cstheme="minorHAnsi"/>
          <w:lang w:eastAsia="en-US"/>
        </w:rPr>
        <w:t>https://www.walesonline.co.uk/news/local-news/rct-library-visitors-down-26-10645119</w:t>
      </w:r>
      <w:r>
        <w:rPr>
          <w:rFonts w:asciiTheme="minorHAnsi" w:eastAsia="Calibri" w:hAnsiTheme="minorHAnsi" w:cstheme="minorHAnsi"/>
          <w:lang w:eastAsia="en-US"/>
        </w:rPr>
        <w:t xml:space="preserve"> (Date Accessed: 24/07/2019)</w:t>
      </w:r>
    </w:p>
    <w:p w14:paraId="52ED5BB9" w14:textId="77777777" w:rsidR="00246B43" w:rsidRDefault="00246B43">
      <w:pPr>
        <w:rPr>
          <w:rFonts w:asciiTheme="minorHAnsi" w:eastAsia="Calibri" w:hAnsiTheme="minorHAnsi" w:cstheme="minorHAnsi"/>
          <w:lang w:eastAsia="en-US"/>
        </w:rPr>
      </w:pPr>
    </w:p>
    <w:p w14:paraId="3D09A071" w14:textId="787F936B" w:rsidR="006B2348" w:rsidRPr="001D0FF8" w:rsidRDefault="006B2348">
      <w:pPr>
        <w:rPr>
          <w:rFonts w:asciiTheme="minorHAnsi" w:eastAsia="Calibri" w:hAnsiTheme="minorHAnsi" w:cstheme="minorHAnsi"/>
          <w:lang w:eastAsia="en-US"/>
        </w:rPr>
      </w:pPr>
      <w:r>
        <w:rPr>
          <w:rFonts w:asciiTheme="minorHAnsi" w:eastAsia="Calibri" w:hAnsiTheme="minorHAnsi" w:cstheme="minorHAnsi"/>
          <w:lang w:eastAsia="en-US"/>
        </w:rPr>
        <w:t>Truax, B</w:t>
      </w:r>
      <w:r w:rsidR="00246B43">
        <w:rPr>
          <w:rFonts w:asciiTheme="minorHAnsi" w:eastAsia="Calibri" w:hAnsiTheme="minorHAnsi" w:cstheme="minorHAnsi"/>
          <w:lang w:eastAsia="en-US"/>
        </w:rPr>
        <w:t>.</w:t>
      </w:r>
      <w:r>
        <w:rPr>
          <w:rFonts w:asciiTheme="minorHAnsi" w:eastAsia="Calibri" w:hAnsiTheme="minorHAnsi" w:cstheme="minorHAnsi"/>
          <w:lang w:eastAsia="en-US"/>
        </w:rPr>
        <w:t xml:space="preserve"> (2017)</w:t>
      </w:r>
      <w:r w:rsidR="00E3556D">
        <w:rPr>
          <w:rFonts w:asciiTheme="minorHAnsi" w:eastAsia="Calibri" w:hAnsiTheme="minorHAnsi" w:cstheme="minorHAnsi"/>
          <w:lang w:eastAsia="en-US"/>
        </w:rPr>
        <w:t xml:space="preserve"> </w:t>
      </w:r>
      <w:r w:rsidR="00E3556D">
        <w:rPr>
          <w:rFonts w:asciiTheme="minorHAnsi" w:eastAsia="Calibri" w:hAnsiTheme="minorHAnsi" w:cstheme="minorHAnsi"/>
          <w:i/>
          <w:iCs/>
          <w:lang w:eastAsia="en-US"/>
        </w:rPr>
        <w:t>Why Education in Singapore is so Good</w:t>
      </w:r>
      <w:r w:rsidR="00136F8A">
        <w:rPr>
          <w:rFonts w:asciiTheme="minorHAnsi" w:eastAsia="Calibri" w:hAnsiTheme="minorHAnsi" w:cstheme="minorHAnsi"/>
          <w:lang w:eastAsia="en-US"/>
        </w:rPr>
        <w:t>.</w:t>
      </w:r>
      <w:r w:rsidR="001D0FF8">
        <w:rPr>
          <w:rFonts w:asciiTheme="minorHAnsi" w:eastAsia="Calibri" w:hAnsiTheme="minorHAnsi" w:cstheme="minorHAnsi"/>
          <w:lang w:eastAsia="en-US"/>
        </w:rPr>
        <w:t xml:space="preserve"> [WWW] </w:t>
      </w:r>
      <w:r w:rsidR="001D0FF8" w:rsidRPr="001D0FF8">
        <w:rPr>
          <w:rFonts w:asciiTheme="minorHAnsi" w:eastAsia="Calibri" w:hAnsiTheme="minorHAnsi" w:cstheme="minorHAnsi"/>
          <w:lang w:eastAsia="en-US"/>
        </w:rPr>
        <w:t>https://borgenproject.org/why-education-in-singapore-is-so-good/</w:t>
      </w:r>
      <w:r w:rsidR="001D0FF8">
        <w:rPr>
          <w:rFonts w:asciiTheme="minorHAnsi" w:eastAsia="Calibri" w:hAnsiTheme="minorHAnsi" w:cstheme="minorHAnsi"/>
          <w:lang w:eastAsia="en-US"/>
        </w:rPr>
        <w:t xml:space="preserve"> (Date Accessed: 15/07/2019)</w:t>
      </w:r>
    </w:p>
    <w:p w14:paraId="45D2C1DB" w14:textId="77777777" w:rsidR="006B2348" w:rsidRDefault="006B2348">
      <w:pPr>
        <w:rPr>
          <w:rFonts w:asciiTheme="minorHAnsi" w:eastAsia="Calibri" w:hAnsiTheme="minorHAnsi" w:cstheme="minorHAnsi"/>
          <w:lang w:eastAsia="en-US"/>
        </w:rPr>
      </w:pPr>
    </w:p>
    <w:p w14:paraId="606054DB" w14:textId="6D38835E" w:rsidR="002E2EE7" w:rsidRPr="00F03DF0" w:rsidRDefault="00AF05E1">
      <w:pPr>
        <w:rPr>
          <w:rFonts w:asciiTheme="minorHAnsi" w:eastAsia="Calibri" w:hAnsiTheme="minorHAnsi" w:cstheme="minorHAnsi"/>
          <w:lang w:eastAsia="en-US"/>
        </w:rPr>
      </w:pPr>
      <w:r>
        <w:rPr>
          <w:rFonts w:asciiTheme="minorHAnsi" w:eastAsia="Calibri" w:hAnsiTheme="minorHAnsi" w:cstheme="minorHAnsi"/>
          <w:lang w:eastAsia="en-US"/>
        </w:rPr>
        <w:t xml:space="preserve">UWTSD (2019) </w:t>
      </w:r>
      <w:r>
        <w:rPr>
          <w:rFonts w:asciiTheme="minorHAnsi" w:eastAsia="Calibri" w:hAnsiTheme="minorHAnsi" w:cstheme="minorHAnsi"/>
          <w:i/>
          <w:iCs/>
          <w:lang w:eastAsia="en-US"/>
        </w:rPr>
        <w:t>Inference Square</w:t>
      </w:r>
      <w:r w:rsidR="00F03DF0">
        <w:rPr>
          <w:rFonts w:asciiTheme="minorHAnsi" w:eastAsia="Calibri" w:hAnsiTheme="minorHAnsi" w:cstheme="minorHAnsi"/>
          <w:lang w:eastAsia="en-US"/>
        </w:rPr>
        <w:t>.</w:t>
      </w:r>
    </w:p>
    <w:p w14:paraId="0DF86573" w14:textId="0D589DB5" w:rsidR="002E2EE7" w:rsidRDefault="002E2EE7">
      <w:pPr>
        <w:rPr>
          <w:rFonts w:asciiTheme="minorHAnsi" w:eastAsia="Calibri" w:hAnsiTheme="minorHAnsi" w:cstheme="minorHAnsi"/>
          <w:lang w:eastAsia="en-US"/>
        </w:rPr>
      </w:pPr>
    </w:p>
    <w:p w14:paraId="503E49AF" w14:textId="38ADAF07" w:rsidR="003340E0" w:rsidRPr="004C0C68" w:rsidRDefault="00DB77DE" w:rsidP="003340E0">
      <w:pPr>
        <w:rPr>
          <w:rFonts w:asciiTheme="minorHAnsi" w:eastAsia="Calibri" w:hAnsiTheme="minorHAnsi" w:cstheme="minorHAnsi"/>
          <w:lang w:eastAsia="en-US"/>
        </w:rPr>
      </w:pPr>
      <w:proofErr w:type="spellStart"/>
      <w:r>
        <w:rPr>
          <w:rFonts w:asciiTheme="minorHAnsi" w:eastAsia="Calibri" w:hAnsiTheme="minorHAnsi" w:cstheme="minorHAnsi"/>
          <w:lang w:eastAsia="en-US"/>
        </w:rPr>
        <w:t>Wigdort</w:t>
      </w:r>
      <w:r w:rsidR="003340E0">
        <w:rPr>
          <w:rFonts w:asciiTheme="minorHAnsi" w:eastAsia="Calibri" w:hAnsiTheme="minorHAnsi" w:cstheme="minorHAnsi"/>
          <w:lang w:eastAsia="en-US"/>
        </w:rPr>
        <w:t>z</w:t>
      </w:r>
      <w:proofErr w:type="spellEnd"/>
      <w:r w:rsidR="003340E0">
        <w:rPr>
          <w:rFonts w:asciiTheme="minorHAnsi" w:eastAsia="Calibri" w:hAnsiTheme="minorHAnsi" w:cstheme="minorHAnsi"/>
          <w:lang w:eastAsia="en-US"/>
        </w:rPr>
        <w:t xml:space="preserve">, B. (2016) </w:t>
      </w:r>
      <w:r w:rsidR="003340E0" w:rsidRPr="003340E0">
        <w:rPr>
          <w:rFonts w:asciiTheme="minorHAnsi" w:eastAsia="Calibri" w:hAnsiTheme="minorHAnsi" w:cstheme="minorHAnsi"/>
          <w:i/>
          <w:iCs/>
          <w:lang w:eastAsia="en-US"/>
        </w:rPr>
        <w:t>PISA results: How can the UK go from ‘must try harder’ to world class in education?</w:t>
      </w:r>
      <w:r w:rsidR="003340E0">
        <w:rPr>
          <w:rFonts w:asciiTheme="minorHAnsi" w:eastAsia="Calibri" w:hAnsiTheme="minorHAnsi" w:cstheme="minorHAnsi"/>
          <w:lang w:eastAsia="en-US"/>
        </w:rPr>
        <w:t xml:space="preserve"> [WWW] </w:t>
      </w:r>
      <w:r w:rsidR="003340E0" w:rsidRPr="003340E0">
        <w:rPr>
          <w:rFonts w:asciiTheme="minorHAnsi" w:eastAsia="Calibri" w:hAnsiTheme="minorHAnsi" w:cstheme="minorHAnsi"/>
          <w:lang w:eastAsia="en-US"/>
        </w:rPr>
        <w:t>https://www.telegraph.co.uk/education/2016/12/05/pisa-results-can-uk-go-frommust-try-harder-world-class-education/</w:t>
      </w:r>
      <w:r w:rsidR="003340E0">
        <w:rPr>
          <w:rFonts w:asciiTheme="minorHAnsi" w:eastAsia="Calibri" w:hAnsiTheme="minorHAnsi" w:cstheme="minorHAnsi"/>
          <w:lang w:eastAsia="en-US"/>
        </w:rPr>
        <w:t xml:space="preserve"> (Date Accessed: 15/07/2019)</w:t>
      </w:r>
    </w:p>
    <w:p w14:paraId="1BA6F3AF" w14:textId="766291E2" w:rsidR="002E2EE7" w:rsidRDefault="002E2EE7">
      <w:pPr>
        <w:rPr>
          <w:rFonts w:asciiTheme="minorHAnsi" w:eastAsia="Calibri" w:hAnsiTheme="minorHAnsi" w:cstheme="minorHAnsi"/>
          <w:lang w:eastAsia="en-US"/>
        </w:rPr>
      </w:pPr>
    </w:p>
    <w:p w14:paraId="3E837520" w14:textId="6B858649" w:rsidR="00E0378A" w:rsidRDefault="00E0378A">
      <w:pPr>
        <w:rPr>
          <w:rFonts w:asciiTheme="minorHAnsi" w:eastAsia="Calibri" w:hAnsiTheme="minorHAnsi" w:cstheme="minorHAnsi"/>
          <w:lang w:eastAsia="en-US"/>
        </w:rPr>
      </w:pPr>
      <w:proofErr w:type="spellStart"/>
      <w:r>
        <w:rPr>
          <w:rFonts w:asciiTheme="minorHAnsi" w:eastAsia="Calibri" w:hAnsiTheme="minorHAnsi" w:cstheme="minorHAnsi"/>
          <w:lang w:eastAsia="en-US"/>
        </w:rPr>
        <w:t>Yuliati</w:t>
      </w:r>
      <w:proofErr w:type="spellEnd"/>
      <w:r>
        <w:rPr>
          <w:rFonts w:asciiTheme="minorHAnsi" w:eastAsia="Calibri" w:hAnsiTheme="minorHAnsi" w:cstheme="minorHAnsi"/>
          <w:lang w:eastAsia="en-US"/>
        </w:rPr>
        <w:t xml:space="preserve">, L., </w:t>
      </w:r>
      <w:proofErr w:type="spellStart"/>
      <w:r>
        <w:rPr>
          <w:rFonts w:asciiTheme="minorHAnsi" w:eastAsia="Calibri" w:hAnsiTheme="minorHAnsi" w:cstheme="minorHAnsi"/>
          <w:lang w:eastAsia="en-US"/>
        </w:rPr>
        <w:t>Parno</w:t>
      </w:r>
      <w:proofErr w:type="spellEnd"/>
      <w:r>
        <w:rPr>
          <w:rFonts w:asciiTheme="minorHAnsi" w:eastAsia="Calibri" w:hAnsiTheme="minorHAnsi" w:cstheme="minorHAnsi"/>
          <w:lang w:eastAsia="en-US"/>
        </w:rPr>
        <w:t xml:space="preserve">, A., </w:t>
      </w:r>
      <w:proofErr w:type="spellStart"/>
      <w:r>
        <w:rPr>
          <w:rFonts w:asciiTheme="minorHAnsi" w:eastAsia="Calibri" w:hAnsiTheme="minorHAnsi" w:cstheme="minorHAnsi"/>
          <w:lang w:eastAsia="en-US"/>
        </w:rPr>
        <w:t>Hapsari</w:t>
      </w:r>
      <w:proofErr w:type="spellEnd"/>
      <w:r>
        <w:rPr>
          <w:rFonts w:asciiTheme="minorHAnsi" w:eastAsia="Calibri" w:hAnsiTheme="minorHAnsi" w:cstheme="minorHAnsi"/>
          <w:lang w:eastAsia="en-US"/>
        </w:rPr>
        <w:t xml:space="preserve">, A., </w:t>
      </w:r>
      <w:proofErr w:type="spellStart"/>
      <w:r>
        <w:rPr>
          <w:rFonts w:asciiTheme="minorHAnsi" w:eastAsia="Calibri" w:hAnsiTheme="minorHAnsi" w:cstheme="minorHAnsi"/>
          <w:lang w:eastAsia="en-US"/>
        </w:rPr>
        <w:t>Nurhidayah</w:t>
      </w:r>
      <w:proofErr w:type="spellEnd"/>
      <w:r>
        <w:rPr>
          <w:rFonts w:asciiTheme="minorHAnsi" w:eastAsia="Calibri" w:hAnsiTheme="minorHAnsi" w:cstheme="minorHAnsi"/>
          <w:lang w:eastAsia="en-US"/>
        </w:rPr>
        <w:t>, F.</w:t>
      </w:r>
      <w:r w:rsidR="00973DF0">
        <w:rPr>
          <w:rFonts w:asciiTheme="minorHAnsi" w:eastAsia="Calibri" w:hAnsiTheme="minorHAnsi" w:cstheme="minorHAnsi"/>
          <w:lang w:eastAsia="en-US"/>
        </w:rPr>
        <w:t xml:space="preserve"> &amp; </w:t>
      </w:r>
      <w:r>
        <w:rPr>
          <w:rFonts w:asciiTheme="minorHAnsi" w:eastAsia="Calibri" w:hAnsiTheme="minorHAnsi" w:cstheme="minorHAnsi"/>
          <w:lang w:eastAsia="en-US"/>
        </w:rPr>
        <w:t xml:space="preserve">Halim, L. (2018) </w:t>
      </w:r>
      <w:r>
        <w:rPr>
          <w:rFonts w:asciiTheme="minorHAnsi" w:eastAsia="Calibri" w:hAnsiTheme="minorHAnsi" w:cstheme="minorHAnsi"/>
          <w:i/>
          <w:iCs/>
          <w:lang w:eastAsia="en-US"/>
        </w:rPr>
        <w:t>Building Scientific Literacy and Physics Problem Solving Skills through Inquiry-Based Learning for STEM Education</w:t>
      </w:r>
      <w:r w:rsidR="00973DF0">
        <w:rPr>
          <w:rFonts w:asciiTheme="minorHAnsi" w:eastAsia="Calibri" w:hAnsiTheme="minorHAnsi" w:cstheme="minorHAnsi"/>
          <w:lang w:eastAsia="en-US"/>
        </w:rPr>
        <w:t>.</w:t>
      </w:r>
      <w:r>
        <w:rPr>
          <w:rFonts w:asciiTheme="minorHAnsi" w:eastAsia="Calibri" w:hAnsiTheme="minorHAnsi" w:cstheme="minorHAnsi"/>
          <w:i/>
          <w:iCs/>
          <w:lang w:eastAsia="en-US"/>
        </w:rPr>
        <w:t xml:space="preserve"> </w:t>
      </w:r>
      <w:r>
        <w:rPr>
          <w:rFonts w:asciiTheme="minorHAnsi" w:eastAsia="Calibri" w:hAnsiTheme="minorHAnsi" w:cstheme="minorHAnsi"/>
          <w:lang w:eastAsia="en-US"/>
        </w:rPr>
        <w:t xml:space="preserve">[WWW] </w:t>
      </w:r>
      <w:r w:rsidRPr="00CC17B5">
        <w:rPr>
          <w:rFonts w:asciiTheme="minorHAnsi" w:eastAsia="Calibri" w:hAnsiTheme="minorHAnsi" w:cstheme="minorHAnsi"/>
          <w:lang w:eastAsia="en-US"/>
        </w:rPr>
        <w:t xml:space="preserve">https://iopscience.iop.org/article/10.1088/1742-6596/1097/1/012022/pdf </w:t>
      </w:r>
      <w:r>
        <w:rPr>
          <w:rFonts w:asciiTheme="minorHAnsi" w:eastAsia="Calibri" w:hAnsiTheme="minorHAnsi" w:cstheme="minorHAnsi"/>
          <w:lang w:eastAsia="en-US"/>
        </w:rPr>
        <w:t>(Date Accessed: 15/07/2019)</w:t>
      </w:r>
    </w:p>
    <w:p w14:paraId="078B7DFB" w14:textId="43D950A8" w:rsidR="002E2EE7" w:rsidRDefault="002E2EE7">
      <w:pPr>
        <w:rPr>
          <w:rFonts w:asciiTheme="minorHAnsi" w:eastAsia="Calibri" w:hAnsiTheme="minorHAnsi" w:cstheme="minorHAnsi"/>
          <w:lang w:eastAsia="en-US"/>
        </w:rPr>
      </w:pPr>
    </w:p>
    <w:p w14:paraId="02F81560" w14:textId="0258BD46" w:rsidR="007A647C" w:rsidRDefault="007A647C">
      <w:pPr>
        <w:rPr>
          <w:rFonts w:asciiTheme="minorHAnsi" w:eastAsia="Calibri" w:hAnsiTheme="minorHAnsi" w:cstheme="minorHAnsi"/>
          <w:lang w:eastAsia="en-US"/>
        </w:rPr>
      </w:pPr>
    </w:p>
    <w:p w14:paraId="2161DF28" w14:textId="42BAB8E6" w:rsidR="007A647C" w:rsidRDefault="007A647C">
      <w:pPr>
        <w:rPr>
          <w:rFonts w:asciiTheme="minorHAnsi" w:eastAsia="Calibri" w:hAnsiTheme="minorHAnsi" w:cstheme="minorHAnsi"/>
          <w:lang w:eastAsia="en-US"/>
        </w:rPr>
      </w:pPr>
    </w:p>
    <w:p w14:paraId="10542AAC" w14:textId="07F5B72B" w:rsidR="007A647C" w:rsidRDefault="007A647C">
      <w:pPr>
        <w:rPr>
          <w:rFonts w:asciiTheme="minorHAnsi" w:eastAsia="Calibri" w:hAnsiTheme="minorHAnsi" w:cstheme="minorHAnsi"/>
          <w:lang w:eastAsia="en-US"/>
        </w:rPr>
      </w:pPr>
    </w:p>
    <w:p w14:paraId="7880A650" w14:textId="7A794604" w:rsidR="007A647C" w:rsidRDefault="007A647C">
      <w:pPr>
        <w:rPr>
          <w:rFonts w:asciiTheme="minorHAnsi" w:eastAsia="Calibri" w:hAnsiTheme="minorHAnsi" w:cstheme="minorHAnsi"/>
          <w:lang w:eastAsia="en-US"/>
        </w:rPr>
      </w:pPr>
    </w:p>
    <w:p w14:paraId="19800A81" w14:textId="601FC4DD" w:rsidR="007A647C" w:rsidRDefault="007A647C">
      <w:pPr>
        <w:rPr>
          <w:rFonts w:asciiTheme="minorHAnsi" w:eastAsia="Calibri" w:hAnsiTheme="minorHAnsi" w:cstheme="minorHAnsi"/>
          <w:lang w:eastAsia="en-US"/>
        </w:rPr>
      </w:pPr>
    </w:p>
    <w:p w14:paraId="3DD02F7F" w14:textId="76BAF379" w:rsidR="007A647C" w:rsidRDefault="007A647C">
      <w:pPr>
        <w:rPr>
          <w:rFonts w:asciiTheme="minorHAnsi" w:eastAsia="Calibri" w:hAnsiTheme="minorHAnsi" w:cstheme="minorHAnsi"/>
          <w:lang w:eastAsia="en-US"/>
        </w:rPr>
      </w:pPr>
    </w:p>
    <w:p w14:paraId="7D1B6F13" w14:textId="20813180" w:rsidR="007A647C" w:rsidRDefault="007A647C">
      <w:pPr>
        <w:rPr>
          <w:rFonts w:asciiTheme="minorHAnsi" w:eastAsia="Calibri" w:hAnsiTheme="minorHAnsi" w:cstheme="minorHAnsi"/>
          <w:lang w:eastAsia="en-US"/>
        </w:rPr>
      </w:pPr>
    </w:p>
    <w:p w14:paraId="1754D03F" w14:textId="2BC5C513" w:rsidR="007A647C" w:rsidRDefault="007A647C">
      <w:pPr>
        <w:rPr>
          <w:rFonts w:asciiTheme="minorHAnsi" w:eastAsia="Calibri" w:hAnsiTheme="minorHAnsi" w:cstheme="minorHAnsi"/>
          <w:lang w:eastAsia="en-US"/>
        </w:rPr>
      </w:pPr>
    </w:p>
    <w:p w14:paraId="5D26289E" w14:textId="3F0F0683" w:rsidR="007A647C" w:rsidRDefault="007A647C">
      <w:pPr>
        <w:rPr>
          <w:rFonts w:asciiTheme="minorHAnsi" w:eastAsia="Calibri" w:hAnsiTheme="minorHAnsi" w:cstheme="minorHAnsi"/>
          <w:lang w:eastAsia="en-US"/>
        </w:rPr>
      </w:pPr>
    </w:p>
    <w:p w14:paraId="3E79A78E" w14:textId="5C1DD5DD" w:rsidR="00B66793" w:rsidRDefault="00B66793">
      <w:pPr>
        <w:rPr>
          <w:rFonts w:asciiTheme="minorHAnsi" w:eastAsia="Calibri" w:hAnsiTheme="minorHAnsi" w:cstheme="minorHAnsi"/>
          <w:lang w:eastAsia="en-US"/>
        </w:rPr>
      </w:pPr>
    </w:p>
    <w:p w14:paraId="1EE15D65" w14:textId="110C9D4D" w:rsidR="00B66793" w:rsidRDefault="00B66793">
      <w:pPr>
        <w:rPr>
          <w:rFonts w:asciiTheme="minorHAnsi" w:eastAsia="Calibri" w:hAnsiTheme="minorHAnsi" w:cstheme="minorHAnsi"/>
          <w:lang w:eastAsia="en-US"/>
        </w:rPr>
      </w:pPr>
    </w:p>
    <w:p w14:paraId="2BFB44A7" w14:textId="77777777" w:rsidR="00D64586" w:rsidRDefault="00D64586">
      <w:pPr>
        <w:rPr>
          <w:rFonts w:asciiTheme="minorHAnsi" w:eastAsia="Calibri" w:hAnsiTheme="minorHAnsi" w:cstheme="minorHAnsi"/>
          <w:lang w:eastAsia="en-US"/>
        </w:rPr>
      </w:pPr>
    </w:p>
    <w:p w14:paraId="19022CA2" w14:textId="0376FFFF" w:rsidR="00B66793" w:rsidRDefault="00B66793">
      <w:pPr>
        <w:rPr>
          <w:rFonts w:asciiTheme="minorHAnsi" w:eastAsia="Calibri" w:hAnsiTheme="minorHAnsi" w:cstheme="minorHAnsi"/>
          <w:lang w:eastAsia="en-US"/>
        </w:rPr>
      </w:pPr>
    </w:p>
    <w:p w14:paraId="07479582" w14:textId="603F54B9" w:rsidR="00B66793" w:rsidRDefault="00B66793">
      <w:pPr>
        <w:rPr>
          <w:rFonts w:asciiTheme="minorHAnsi" w:eastAsia="Calibri" w:hAnsiTheme="minorHAnsi" w:cstheme="minorHAnsi"/>
          <w:lang w:eastAsia="en-US"/>
        </w:rPr>
      </w:pPr>
    </w:p>
    <w:p w14:paraId="78A21565" w14:textId="7D1BBBDF" w:rsidR="00B66793" w:rsidRDefault="00B66793">
      <w:pPr>
        <w:rPr>
          <w:rFonts w:asciiTheme="minorHAnsi" w:eastAsia="Calibri" w:hAnsiTheme="minorHAnsi" w:cstheme="minorHAnsi"/>
          <w:lang w:eastAsia="en-US"/>
        </w:rPr>
      </w:pPr>
    </w:p>
    <w:p w14:paraId="499F513F" w14:textId="4C2F17B7" w:rsidR="00B66793" w:rsidRDefault="00B66793">
      <w:pPr>
        <w:rPr>
          <w:rFonts w:asciiTheme="minorHAnsi" w:eastAsia="Calibri" w:hAnsiTheme="minorHAnsi" w:cstheme="minorHAnsi"/>
          <w:lang w:eastAsia="en-US"/>
        </w:rPr>
      </w:pPr>
    </w:p>
    <w:p w14:paraId="46FD435F" w14:textId="7018B35E" w:rsidR="000C7991" w:rsidRDefault="000C7991">
      <w:pPr>
        <w:rPr>
          <w:rFonts w:asciiTheme="minorHAnsi" w:eastAsia="Calibri" w:hAnsiTheme="minorHAnsi" w:cstheme="minorHAnsi"/>
          <w:lang w:eastAsia="en-US"/>
        </w:rPr>
      </w:pPr>
    </w:p>
    <w:p w14:paraId="7D03A407" w14:textId="77777777" w:rsidR="00B53F4C" w:rsidRDefault="00B53F4C">
      <w:pPr>
        <w:rPr>
          <w:rFonts w:asciiTheme="minorHAnsi" w:eastAsia="Calibri" w:hAnsiTheme="minorHAnsi" w:cstheme="minorHAnsi"/>
          <w:lang w:eastAsia="en-US"/>
        </w:rPr>
        <w:sectPr w:rsidR="00B53F4C" w:rsidSect="00B53F4C">
          <w:pgSz w:w="11900" w:h="16840"/>
          <w:pgMar w:top="1440" w:right="1440" w:bottom="1440" w:left="1440" w:header="708" w:footer="708" w:gutter="0"/>
          <w:cols w:space="708"/>
          <w:docGrid w:linePitch="360"/>
        </w:sectPr>
      </w:pPr>
    </w:p>
    <w:p w14:paraId="2E451857" w14:textId="77777777" w:rsidR="00B95682" w:rsidRDefault="003E36F8" w:rsidP="00B95682">
      <w:pPr>
        <w:pStyle w:val="Heading2"/>
        <w:rPr>
          <w:rFonts w:asciiTheme="minorHAnsi" w:eastAsia="Calibri" w:hAnsiTheme="minorHAnsi"/>
          <w:b/>
          <w:bCs/>
          <w:color w:val="000000" w:themeColor="text1"/>
          <w:sz w:val="32"/>
          <w:szCs w:val="32"/>
          <w:lang w:eastAsia="en-US"/>
        </w:rPr>
      </w:pPr>
      <w:bookmarkStart w:id="9" w:name="_Appendices"/>
      <w:bookmarkEnd w:id="9"/>
      <w:r w:rsidRPr="005A512D">
        <w:rPr>
          <w:rFonts w:asciiTheme="minorHAnsi" w:eastAsia="Calibri" w:hAnsiTheme="minorHAnsi"/>
          <w:b/>
          <w:bCs/>
          <w:color w:val="000000" w:themeColor="text1"/>
          <w:sz w:val="32"/>
          <w:szCs w:val="32"/>
          <w:lang w:eastAsia="en-US"/>
        </w:rPr>
        <w:lastRenderedPageBreak/>
        <w:t>Appendi</w:t>
      </w:r>
      <w:r w:rsidR="00634D3F" w:rsidRPr="005A512D">
        <w:rPr>
          <w:rFonts w:asciiTheme="minorHAnsi" w:eastAsia="Calibri" w:hAnsiTheme="minorHAnsi"/>
          <w:b/>
          <w:bCs/>
          <w:color w:val="000000" w:themeColor="text1"/>
          <w:sz w:val="32"/>
          <w:szCs w:val="32"/>
          <w:lang w:eastAsia="en-US"/>
        </w:rPr>
        <w:t>c</w:t>
      </w:r>
      <w:r w:rsidRPr="005A512D">
        <w:rPr>
          <w:rFonts w:asciiTheme="minorHAnsi" w:eastAsia="Calibri" w:hAnsiTheme="minorHAnsi"/>
          <w:b/>
          <w:bCs/>
          <w:color w:val="000000" w:themeColor="text1"/>
          <w:sz w:val="32"/>
          <w:szCs w:val="32"/>
          <w:lang w:eastAsia="en-US"/>
        </w:rPr>
        <w:t>es</w:t>
      </w:r>
    </w:p>
    <w:p w14:paraId="07A2B372" w14:textId="609A2C79" w:rsidR="00B95682" w:rsidRPr="007F68EE" w:rsidRDefault="00B95682" w:rsidP="00B95682">
      <w:pPr>
        <w:pStyle w:val="Heading2"/>
        <w:rPr>
          <w:rFonts w:asciiTheme="minorHAnsi" w:eastAsia="Calibri" w:hAnsiTheme="minorHAnsi" w:cstheme="minorHAnsi"/>
          <w:color w:val="000000" w:themeColor="text1"/>
          <w:sz w:val="24"/>
          <w:szCs w:val="24"/>
          <w:lang w:eastAsia="en-US"/>
        </w:rPr>
      </w:pPr>
    </w:p>
    <w:p w14:paraId="10CF20E9" w14:textId="6B4C8207" w:rsidR="007F68EE" w:rsidRPr="00CC53CC" w:rsidRDefault="007F68EE" w:rsidP="00CC53CC">
      <w:pPr>
        <w:pStyle w:val="Heading2"/>
        <w:rPr>
          <w:rFonts w:asciiTheme="minorHAnsi" w:eastAsia="Calibri" w:hAnsiTheme="minorHAnsi" w:cstheme="minorHAnsi"/>
          <w:color w:val="000000" w:themeColor="text1"/>
          <w:sz w:val="24"/>
          <w:szCs w:val="24"/>
          <w:lang w:eastAsia="en-US"/>
        </w:rPr>
      </w:pPr>
      <w:bookmarkStart w:id="10" w:name="_Appendix_A_–"/>
      <w:bookmarkEnd w:id="10"/>
      <w:r w:rsidRPr="00CC53CC">
        <w:rPr>
          <w:rFonts w:asciiTheme="minorHAnsi" w:hAnsiTheme="minorHAnsi" w:cstheme="minorHAnsi"/>
          <w:b/>
          <w:bCs/>
          <w:color w:val="000000" w:themeColor="text1"/>
          <w:sz w:val="24"/>
          <w:szCs w:val="24"/>
        </w:rPr>
        <w:t>Appendix A</w:t>
      </w:r>
      <w:r w:rsidRPr="00CC53CC">
        <w:rPr>
          <w:rFonts w:asciiTheme="minorHAnsi" w:eastAsia="Calibri" w:hAnsiTheme="minorHAnsi" w:cstheme="minorHAnsi"/>
          <w:color w:val="000000" w:themeColor="text1"/>
          <w:sz w:val="24"/>
          <w:szCs w:val="24"/>
          <w:lang w:eastAsia="en-US"/>
        </w:rPr>
        <w:t xml:space="preserve"> – </w:t>
      </w:r>
      <w:r w:rsidR="009663C9" w:rsidRPr="00CC53CC">
        <w:rPr>
          <w:rFonts w:asciiTheme="minorHAnsi" w:eastAsia="Calibri" w:hAnsiTheme="minorHAnsi" w:cstheme="minorHAnsi"/>
          <w:color w:val="000000" w:themeColor="text1"/>
          <w:sz w:val="24"/>
          <w:szCs w:val="24"/>
          <w:lang w:eastAsia="en-US"/>
        </w:rPr>
        <w:t xml:space="preserve">A sample </w:t>
      </w:r>
      <w:r w:rsidRPr="00CC53CC">
        <w:rPr>
          <w:rFonts w:asciiTheme="minorHAnsi" w:eastAsia="Calibri" w:hAnsiTheme="minorHAnsi" w:cstheme="minorHAnsi"/>
          <w:color w:val="000000" w:themeColor="text1"/>
          <w:sz w:val="24"/>
          <w:szCs w:val="24"/>
          <w:lang w:eastAsia="en-US"/>
        </w:rPr>
        <w:t>Graphic Organiser (Beers cited in Reading Rockets, 2019).</w:t>
      </w:r>
    </w:p>
    <w:p w14:paraId="15A9091B" w14:textId="5322F1DC" w:rsidR="007F68EE" w:rsidRDefault="007F68EE" w:rsidP="007F68EE">
      <w:pPr>
        <w:rPr>
          <w:rFonts w:asciiTheme="minorHAnsi" w:eastAsia="Calibri" w:hAnsiTheme="minorHAnsi" w:cstheme="minorHAnsi"/>
          <w:lang w:eastAsia="en-US"/>
        </w:rPr>
      </w:pPr>
    </w:p>
    <w:p w14:paraId="69F31D21" w14:textId="77777777" w:rsidR="00A51B0E" w:rsidRDefault="009663C9" w:rsidP="00A51B0E">
      <w:pPr>
        <w:jc w:val="center"/>
        <w:rPr>
          <w:rFonts w:asciiTheme="minorHAnsi" w:eastAsia="Calibri" w:hAnsiTheme="minorHAnsi" w:cstheme="minorHAnsi"/>
          <w:b/>
          <w:bCs/>
          <w:sz w:val="32"/>
          <w:szCs w:val="32"/>
          <w:lang w:eastAsia="en-US"/>
        </w:rPr>
      </w:pPr>
      <w:r w:rsidRPr="009663C9">
        <w:rPr>
          <w:rFonts w:asciiTheme="minorHAnsi" w:eastAsia="Calibri" w:hAnsiTheme="minorHAnsi" w:cstheme="minorHAnsi"/>
          <w:b/>
          <w:bCs/>
          <w:sz w:val="32"/>
          <w:szCs w:val="32"/>
          <w:lang w:eastAsia="en-US"/>
        </w:rPr>
        <w:t>It Says – I Say – And So…</w:t>
      </w:r>
    </w:p>
    <w:p w14:paraId="2601ECC2" w14:textId="049FE182" w:rsidR="00A51B0E" w:rsidRDefault="00A51B0E" w:rsidP="006C4886">
      <w:pPr>
        <w:rPr>
          <w:rFonts w:asciiTheme="minorHAnsi" w:hAnsiTheme="minorHAnsi" w:cstheme="minorHAnsi"/>
          <w:color w:val="000000" w:themeColor="text1"/>
        </w:rPr>
      </w:pPr>
      <w:r w:rsidRPr="00A51B0E">
        <w:rPr>
          <w:rFonts w:asciiTheme="minorHAnsi" w:hAnsiTheme="minorHAnsi" w:cstheme="minorHAnsi"/>
          <w:b/>
          <w:bCs/>
          <w:color w:val="000000" w:themeColor="text1"/>
        </w:rPr>
        <w:t>Reading Strategies:</w:t>
      </w:r>
      <w:r>
        <w:rPr>
          <w:rFonts w:asciiTheme="minorHAnsi" w:hAnsiTheme="minorHAnsi" w:cstheme="minorHAnsi"/>
          <w:b/>
          <w:bCs/>
          <w:color w:val="000000" w:themeColor="text1"/>
        </w:rPr>
        <w:t xml:space="preserve"> </w:t>
      </w:r>
      <w:r w:rsidRPr="00A51B0E">
        <w:rPr>
          <w:rFonts w:asciiTheme="minorHAnsi" w:hAnsiTheme="minorHAnsi" w:cstheme="minorHAnsi"/>
          <w:color w:val="000000" w:themeColor="text1"/>
        </w:rPr>
        <w:t>Making Inferences, Making Connections, and Synthesizing.</w:t>
      </w:r>
    </w:p>
    <w:p w14:paraId="049AD959" w14:textId="77777777" w:rsidR="00242375" w:rsidRPr="00242375" w:rsidRDefault="00242375" w:rsidP="006C4886">
      <w:pPr>
        <w:rPr>
          <w:rFonts w:asciiTheme="minorHAnsi" w:eastAsia="Calibri" w:hAnsiTheme="minorHAnsi" w:cstheme="minorHAnsi"/>
          <w:lang w:eastAsia="en-US"/>
        </w:rPr>
      </w:pPr>
    </w:p>
    <w:p w14:paraId="61BA3001" w14:textId="4390E9BF" w:rsidR="00A51B0E" w:rsidRPr="00A51B0E" w:rsidRDefault="00A51B0E" w:rsidP="006C4886">
      <w:pPr>
        <w:rPr>
          <w:rFonts w:asciiTheme="minorHAnsi" w:hAnsiTheme="minorHAnsi" w:cstheme="minorHAnsi"/>
          <w:color w:val="000000" w:themeColor="text1"/>
        </w:rPr>
      </w:pPr>
      <w:r w:rsidRPr="00A51B0E">
        <w:rPr>
          <w:rFonts w:asciiTheme="minorHAnsi" w:hAnsiTheme="minorHAnsi" w:cstheme="minorHAnsi"/>
          <w:color w:val="000000" w:themeColor="text1"/>
        </w:rPr>
        <w:t>Helps students by guiding them through the process of drawing inferences from the written text. Also, it provides an opportunity to synthesize the information with their prior knowledge.</w:t>
      </w:r>
    </w:p>
    <w:p w14:paraId="7324F521" w14:textId="77777777" w:rsidR="00A51B0E" w:rsidRPr="00B95682" w:rsidRDefault="00A51B0E" w:rsidP="00A51B0E">
      <w:pPr>
        <w:rPr>
          <w:rFonts w:asciiTheme="minorHAnsi" w:hAnsiTheme="minorHAnsi" w:cstheme="minorHAnsi"/>
          <w:color w:val="000000" w:themeColor="text1"/>
        </w:rPr>
      </w:pPr>
    </w:p>
    <w:tbl>
      <w:tblPr>
        <w:tblW w:w="0" w:type="auto"/>
        <w:tblCellMar>
          <w:top w:w="15" w:type="dxa"/>
          <w:left w:w="15" w:type="dxa"/>
          <w:bottom w:w="15" w:type="dxa"/>
          <w:right w:w="15" w:type="dxa"/>
        </w:tblCellMar>
        <w:tblLook w:val="04A0" w:firstRow="1" w:lastRow="0" w:firstColumn="1" w:lastColumn="0" w:noHBand="0" w:noVBand="1"/>
      </w:tblPr>
      <w:tblGrid>
        <w:gridCol w:w="2316"/>
        <w:gridCol w:w="1930"/>
        <w:gridCol w:w="2402"/>
        <w:gridCol w:w="2342"/>
      </w:tblGrid>
      <w:tr w:rsidR="007F68EE" w:rsidRPr="00B95682" w14:paraId="2D22D739" w14:textId="77777777" w:rsidTr="00D35256">
        <w:tc>
          <w:tcPr>
            <w:tcW w:w="0" w:type="auto"/>
            <w:tcBorders>
              <w:top w:val="single" w:sz="12" w:space="0" w:color="000000"/>
              <w:left w:val="single" w:sz="12" w:space="0" w:color="000000"/>
              <w:bottom w:val="single" w:sz="12" w:space="0" w:color="000000"/>
              <w:right w:val="single" w:sz="12" w:space="0" w:color="000000"/>
            </w:tcBorders>
            <w:shd w:val="clear" w:color="auto" w:fill="DDDDDD"/>
            <w:vAlign w:val="center"/>
            <w:hideMark/>
          </w:tcPr>
          <w:p w14:paraId="7FCADFD3" w14:textId="79E60775" w:rsidR="00B95682" w:rsidRPr="00B95682" w:rsidRDefault="00B95682" w:rsidP="009663C9">
            <w:pPr>
              <w:spacing w:before="100" w:beforeAutospacing="1" w:after="100" w:afterAutospacing="1"/>
              <w:jc w:val="center"/>
              <w:rPr>
                <w:rFonts w:asciiTheme="minorHAnsi" w:hAnsiTheme="minorHAnsi" w:cstheme="minorHAnsi"/>
                <w:color w:val="000000" w:themeColor="text1"/>
                <w:sz w:val="32"/>
                <w:szCs w:val="32"/>
              </w:rPr>
            </w:pPr>
            <w:r w:rsidRPr="00B95682">
              <w:rPr>
                <w:rFonts w:asciiTheme="minorHAnsi" w:hAnsiTheme="minorHAnsi" w:cstheme="minorHAnsi"/>
                <w:b/>
                <w:bCs/>
                <w:color w:val="000000" w:themeColor="text1"/>
                <w:sz w:val="32"/>
                <w:szCs w:val="32"/>
              </w:rPr>
              <w:t>Question</w:t>
            </w:r>
          </w:p>
        </w:tc>
        <w:tc>
          <w:tcPr>
            <w:tcW w:w="0" w:type="auto"/>
            <w:tcBorders>
              <w:top w:val="single" w:sz="12" w:space="0" w:color="000000"/>
              <w:left w:val="single" w:sz="12" w:space="0" w:color="000000"/>
              <w:bottom w:val="single" w:sz="12" w:space="0" w:color="000000"/>
              <w:right w:val="single" w:sz="12" w:space="0" w:color="000000"/>
            </w:tcBorders>
            <w:shd w:val="clear" w:color="auto" w:fill="DDDDDD"/>
            <w:vAlign w:val="center"/>
            <w:hideMark/>
          </w:tcPr>
          <w:p w14:paraId="24F99B43" w14:textId="08B9138F" w:rsidR="00B95682" w:rsidRPr="00B95682" w:rsidRDefault="00B95682" w:rsidP="009663C9">
            <w:pPr>
              <w:spacing w:before="100" w:beforeAutospacing="1" w:after="100" w:afterAutospacing="1"/>
              <w:jc w:val="center"/>
              <w:rPr>
                <w:rFonts w:asciiTheme="minorHAnsi" w:hAnsiTheme="minorHAnsi" w:cstheme="minorHAnsi"/>
                <w:color w:val="000000" w:themeColor="text1"/>
                <w:sz w:val="32"/>
                <w:szCs w:val="32"/>
              </w:rPr>
            </w:pPr>
            <w:r w:rsidRPr="00B95682">
              <w:rPr>
                <w:rFonts w:asciiTheme="minorHAnsi" w:hAnsiTheme="minorHAnsi" w:cstheme="minorHAnsi"/>
                <w:b/>
                <w:bCs/>
                <w:color w:val="000000" w:themeColor="text1"/>
                <w:sz w:val="32"/>
                <w:szCs w:val="32"/>
              </w:rPr>
              <w:t>It Says...</w:t>
            </w:r>
          </w:p>
        </w:tc>
        <w:tc>
          <w:tcPr>
            <w:tcW w:w="2402" w:type="dxa"/>
            <w:tcBorders>
              <w:top w:val="single" w:sz="12" w:space="0" w:color="000000"/>
              <w:left w:val="single" w:sz="12" w:space="0" w:color="000000"/>
              <w:bottom w:val="single" w:sz="12" w:space="0" w:color="000000"/>
              <w:right w:val="single" w:sz="12" w:space="0" w:color="000000"/>
            </w:tcBorders>
            <w:shd w:val="clear" w:color="auto" w:fill="DDDDDD"/>
            <w:vAlign w:val="center"/>
            <w:hideMark/>
          </w:tcPr>
          <w:p w14:paraId="16C62BB0" w14:textId="3F3018C2" w:rsidR="00B95682" w:rsidRPr="00B95682" w:rsidRDefault="00B95682" w:rsidP="009663C9">
            <w:pPr>
              <w:spacing w:before="100" w:beforeAutospacing="1" w:after="100" w:afterAutospacing="1"/>
              <w:jc w:val="center"/>
              <w:rPr>
                <w:rFonts w:asciiTheme="minorHAnsi" w:hAnsiTheme="minorHAnsi" w:cstheme="minorHAnsi"/>
                <w:color w:val="000000" w:themeColor="text1"/>
                <w:sz w:val="32"/>
                <w:szCs w:val="32"/>
              </w:rPr>
            </w:pPr>
            <w:r w:rsidRPr="00B95682">
              <w:rPr>
                <w:rFonts w:asciiTheme="minorHAnsi" w:hAnsiTheme="minorHAnsi" w:cstheme="minorHAnsi"/>
                <w:b/>
                <w:bCs/>
                <w:color w:val="000000" w:themeColor="text1"/>
                <w:sz w:val="32"/>
                <w:szCs w:val="32"/>
              </w:rPr>
              <w:t>I Say...</w:t>
            </w:r>
          </w:p>
        </w:tc>
        <w:tc>
          <w:tcPr>
            <w:tcW w:w="2342" w:type="dxa"/>
            <w:tcBorders>
              <w:top w:val="single" w:sz="12" w:space="0" w:color="000000"/>
              <w:left w:val="single" w:sz="12" w:space="0" w:color="000000"/>
              <w:bottom w:val="single" w:sz="12" w:space="0" w:color="000000"/>
              <w:right w:val="single" w:sz="12" w:space="0" w:color="000000"/>
            </w:tcBorders>
            <w:shd w:val="clear" w:color="auto" w:fill="DDDDDD"/>
            <w:vAlign w:val="center"/>
            <w:hideMark/>
          </w:tcPr>
          <w:p w14:paraId="0D0C54EE" w14:textId="312EC798" w:rsidR="00B95682" w:rsidRPr="00B95682" w:rsidRDefault="00B95682" w:rsidP="009663C9">
            <w:pPr>
              <w:jc w:val="center"/>
              <w:rPr>
                <w:rFonts w:asciiTheme="minorHAnsi" w:hAnsiTheme="minorHAnsi" w:cstheme="minorHAnsi"/>
                <w:color w:val="000000" w:themeColor="text1"/>
                <w:sz w:val="32"/>
                <w:szCs w:val="32"/>
              </w:rPr>
            </w:pPr>
            <w:r w:rsidRPr="00B95682">
              <w:rPr>
                <w:rFonts w:asciiTheme="minorHAnsi" w:hAnsiTheme="minorHAnsi" w:cstheme="minorHAnsi"/>
                <w:b/>
                <w:bCs/>
                <w:color w:val="000000" w:themeColor="text1"/>
                <w:sz w:val="32"/>
                <w:szCs w:val="32"/>
              </w:rPr>
              <w:t>And So...</w:t>
            </w:r>
          </w:p>
        </w:tc>
      </w:tr>
      <w:tr w:rsidR="007F68EE" w:rsidRPr="00B95682" w14:paraId="7FD5EEE0" w14:textId="77777777" w:rsidTr="00D35256">
        <w:tc>
          <w:tcPr>
            <w:tcW w:w="0" w:type="auto"/>
            <w:tcBorders>
              <w:top w:val="single" w:sz="12" w:space="0" w:color="000000"/>
              <w:left w:val="single" w:sz="12" w:space="0" w:color="000000"/>
              <w:bottom w:val="single" w:sz="12" w:space="0" w:color="000000"/>
              <w:right w:val="single" w:sz="12" w:space="0" w:color="000000"/>
            </w:tcBorders>
            <w:vAlign w:val="center"/>
            <w:hideMark/>
          </w:tcPr>
          <w:p w14:paraId="2CA7785B" w14:textId="736E6BAD" w:rsidR="00B95682" w:rsidRPr="00B95682" w:rsidRDefault="00B95682" w:rsidP="00D35256">
            <w:pPr>
              <w:rPr>
                <w:rFonts w:asciiTheme="minorHAnsi" w:hAnsiTheme="minorHAnsi" w:cstheme="minorHAnsi"/>
                <w:color w:val="000000" w:themeColor="text1"/>
              </w:rPr>
            </w:pPr>
            <w:r w:rsidRPr="00B95682">
              <w:rPr>
                <w:rFonts w:asciiTheme="minorHAnsi" w:hAnsiTheme="minorHAnsi" w:cstheme="minorHAnsi"/>
                <w:b/>
                <w:bCs/>
                <w:color w:val="000000" w:themeColor="text1"/>
              </w:rPr>
              <w:t xml:space="preserve">Step </w:t>
            </w:r>
            <w:r w:rsidR="006C0244">
              <w:rPr>
                <w:rFonts w:asciiTheme="minorHAnsi" w:hAnsiTheme="minorHAnsi" w:cstheme="minorHAnsi"/>
                <w:b/>
                <w:bCs/>
                <w:color w:val="000000" w:themeColor="text1"/>
              </w:rPr>
              <w:t>1…</w:t>
            </w:r>
          </w:p>
          <w:p w14:paraId="449A3A63" w14:textId="77777777" w:rsidR="00B95682" w:rsidRDefault="00B95682" w:rsidP="00D35256">
            <w:pPr>
              <w:rPr>
                <w:rFonts w:asciiTheme="minorHAnsi" w:hAnsiTheme="minorHAnsi" w:cstheme="minorHAnsi"/>
                <w:color w:val="000000" w:themeColor="text1"/>
              </w:rPr>
            </w:pPr>
            <w:r w:rsidRPr="00B95682">
              <w:rPr>
                <w:rFonts w:asciiTheme="minorHAnsi" w:hAnsiTheme="minorHAnsi" w:cstheme="minorHAnsi"/>
                <w:color w:val="000000" w:themeColor="text1"/>
              </w:rPr>
              <w:t>Write the question (created or provided)</w:t>
            </w:r>
          </w:p>
          <w:p w14:paraId="2FC0FBF3" w14:textId="3F83F6A7" w:rsidR="006C0244" w:rsidRPr="00B95682" w:rsidRDefault="006C0244" w:rsidP="00D35256">
            <w:pPr>
              <w:rPr>
                <w:rFonts w:asciiTheme="minorHAnsi" w:hAnsiTheme="minorHAnsi" w:cstheme="minorHAnsi"/>
                <w:color w:val="000000" w:themeColor="text1"/>
              </w:rPr>
            </w:pPr>
          </w:p>
        </w:tc>
        <w:tc>
          <w:tcPr>
            <w:tcW w:w="0" w:type="auto"/>
            <w:tcBorders>
              <w:top w:val="single" w:sz="12" w:space="0" w:color="000000"/>
              <w:left w:val="single" w:sz="12" w:space="0" w:color="000000"/>
              <w:bottom w:val="single" w:sz="12" w:space="0" w:color="000000"/>
              <w:right w:val="single" w:sz="12" w:space="0" w:color="000000"/>
            </w:tcBorders>
            <w:vAlign w:val="center"/>
            <w:hideMark/>
          </w:tcPr>
          <w:p w14:paraId="198E584B" w14:textId="415FFCD7" w:rsidR="00B95682" w:rsidRPr="00B95682" w:rsidRDefault="00B95682" w:rsidP="00D35256">
            <w:pPr>
              <w:rPr>
                <w:rFonts w:asciiTheme="minorHAnsi" w:hAnsiTheme="minorHAnsi" w:cstheme="minorHAnsi"/>
                <w:color w:val="000000" w:themeColor="text1"/>
              </w:rPr>
            </w:pPr>
            <w:r w:rsidRPr="00B95682">
              <w:rPr>
                <w:rFonts w:asciiTheme="minorHAnsi" w:hAnsiTheme="minorHAnsi" w:cstheme="minorHAnsi"/>
                <w:b/>
                <w:bCs/>
                <w:color w:val="000000" w:themeColor="text1"/>
              </w:rPr>
              <w:t xml:space="preserve">Step </w:t>
            </w:r>
            <w:r w:rsidR="006C0244">
              <w:rPr>
                <w:rFonts w:asciiTheme="minorHAnsi" w:hAnsiTheme="minorHAnsi" w:cstheme="minorHAnsi"/>
                <w:b/>
                <w:bCs/>
                <w:color w:val="000000" w:themeColor="text1"/>
              </w:rPr>
              <w:t>2…</w:t>
            </w:r>
          </w:p>
          <w:p w14:paraId="101B78C8" w14:textId="77777777" w:rsidR="006C0244" w:rsidRDefault="00B95682" w:rsidP="00D35256">
            <w:pPr>
              <w:rPr>
                <w:rFonts w:asciiTheme="minorHAnsi" w:hAnsiTheme="minorHAnsi" w:cstheme="minorHAnsi"/>
                <w:color w:val="000000" w:themeColor="text1"/>
              </w:rPr>
            </w:pPr>
            <w:r w:rsidRPr="00B95682">
              <w:rPr>
                <w:rFonts w:asciiTheme="minorHAnsi" w:hAnsiTheme="minorHAnsi" w:cstheme="minorHAnsi"/>
                <w:color w:val="000000" w:themeColor="text1"/>
              </w:rPr>
              <w:t>Find information from the text that will help answer the question.</w:t>
            </w:r>
          </w:p>
          <w:p w14:paraId="04DE05DF" w14:textId="5DBBFE66" w:rsidR="00D35256" w:rsidRPr="00B95682" w:rsidRDefault="00D35256" w:rsidP="00D35256">
            <w:pPr>
              <w:rPr>
                <w:rFonts w:asciiTheme="minorHAnsi" w:hAnsiTheme="minorHAnsi" w:cstheme="minorHAnsi"/>
                <w:color w:val="000000" w:themeColor="text1"/>
              </w:rPr>
            </w:pPr>
          </w:p>
        </w:tc>
        <w:tc>
          <w:tcPr>
            <w:tcW w:w="2402" w:type="dxa"/>
            <w:tcBorders>
              <w:top w:val="single" w:sz="12" w:space="0" w:color="000000"/>
              <w:left w:val="single" w:sz="12" w:space="0" w:color="000000"/>
              <w:bottom w:val="single" w:sz="12" w:space="0" w:color="000000"/>
              <w:right w:val="single" w:sz="12" w:space="0" w:color="000000"/>
            </w:tcBorders>
            <w:vAlign w:val="center"/>
            <w:hideMark/>
          </w:tcPr>
          <w:p w14:paraId="171E806C" w14:textId="052B3140" w:rsidR="00407BCB" w:rsidRDefault="00B95682" w:rsidP="00D35256">
            <w:pPr>
              <w:rPr>
                <w:rFonts w:asciiTheme="minorHAnsi" w:hAnsiTheme="minorHAnsi" w:cstheme="minorHAnsi"/>
                <w:b/>
                <w:bCs/>
                <w:color w:val="000000" w:themeColor="text1"/>
              </w:rPr>
            </w:pPr>
            <w:r w:rsidRPr="00B95682">
              <w:rPr>
                <w:rFonts w:asciiTheme="minorHAnsi" w:hAnsiTheme="minorHAnsi" w:cstheme="minorHAnsi"/>
                <w:b/>
                <w:bCs/>
                <w:color w:val="000000" w:themeColor="text1"/>
              </w:rPr>
              <w:t xml:space="preserve">Step </w:t>
            </w:r>
            <w:r w:rsidR="006C0244">
              <w:rPr>
                <w:rFonts w:asciiTheme="minorHAnsi" w:hAnsiTheme="minorHAnsi" w:cstheme="minorHAnsi"/>
                <w:b/>
                <w:bCs/>
                <w:color w:val="000000" w:themeColor="text1"/>
              </w:rPr>
              <w:t>3…</w:t>
            </w:r>
          </w:p>
          <w:p w14:paraId="4CE6C298" w14:textId="01EF8E40" w:rsidR="00B95682" w:rsidRPr="00B95682" w:rsidRDefault="00B95682" w:rsidP="00D35256">
            <w:pPr>
              <w:rPr>
                <w:rFonts w:asciiTheme="minorHAnsi" w:hAnsiTheme="minorHAnsi" w:cstheme="minorHAnsi"/>
                <w:color w:val="000000" w:themeColor="text1"/>
              </w:rPr>
            </w:pPr>
            <w:r w:rsidRPr="00B95682">
              <w:rPr>
                <w:rFonts w:asciiTheme="minorHAnsi" w:hAnsiTheme="minorHAnsi" w:cstheme="minorHAnsi"/>
                <w:color w:val="000000" w:themeColor="text1"/>
              </w:rPr>
              <w:t>Think about what you know about that information.</w:t>
            </w:r>
          </w:p>
        </w:tc>
        <w:tc>
          <w:tcPr>
            <w:tcW w:w="2342" w:type="dxa"/>
            <w:tcBorders>
              <w:top w:val="single" w:sz="12" w:space="0" w:color="000000"/>
              <w:left w:val="single" w:sz="12" w:space="0" w:color="000000"/>
              <w:bottom w:val="single" w:sz="12" w:space="0" w:color="000000"/>
              <w:right w:val="single" w:sz="12" w:space="0" w:color="000000"/>
            </w:tcBorders>
            <w:vAlign w:val="center"/>
            <w:hideMark/>
          </w:tcPr>
          <w:p w14:paraId="43F75E95" w14:textId="77777777" w:rsidR="00D35256" w:rsidRDefault="00D35256" w:rsidP="00D35256">
            <w:pPr>
              <w:rPr>
                <w:rFonts w:asciiTheme="minorHAnsi" w:hAnsiTheme="minorHAnsi" w:cstheme="minorHAnsi"/>
                <w:b/>
                <w:bCs/>
                <w:color w:val="000000" w:themeColor="text1"/>
              </w:rPr>
            </w:pPr>
          </w:p>
          <w:p w14:paraId="4BC42E17" w14:textId="1E692D30" w:rsidR="00B95682" w:rsidRPr="00B95682" w:rsidRDefault="00B95682" w:rsidP="00D35256">
            <w:pPr>
              <w:rPr>
                <w:rFonts w:asciiTheme="minorHAnsi" w:hAnsiTheme="minorHAnsi" w:cstheme="minorHAnsi"/>
                <w:color w:val="000000" w:themeColor="text1"/>
              </w:rPr>
            </w:pPr>
            <w:r w:rsidRPr="00B95682">
              <w:rPr>
                <w:rFonts w:asciiTheme="minorHAnsi" w:hAnsiTheme="minorHAnsi" w:cstheme="minorHAnsi"/>
                <w:b/>
                <w:bCs/>
                <w:color w:val="000000" w:themeColor="text1"/>
              </w:rPr>
              <w:t>Step</w:t>
            </w:r>
            <w:r w:rsidR="006C0244">
              <w:rPr>
                <w:rFonts w:asciiTheme="minorHAnsi" w:hAnsiTheme="minorHAnsi" w:cstheme="minorHAnsi"/>
                <w:b/>
                <w:bCs/>
                <w:color w:val="000000" w:themeColor="text1"/>
              </w:rPr>
              <w:t xml:space="preserve"> 4…</w:t>
            </w:r>
          </w:p>
          <w:p w14:paraId="4F2C43EE" w14:textId="77777777" w:rsidR="00B95682" w:rsidRDefault="00B95682" w:rsidP="00D35256">
            <w:pPr>
              <w:rPr>
                <w:rFonts w:asciiTheme="minorHAnsi" w:hAnsiTheme="minorHAnsi" w:cstheme="minorHAnsi"/>
                <w:color w:val="000000" w:themeColor="text1"/>
              </w:rPr>
            </w:pPr>
            <w:r w:rsidRPr="00B95682">
              <w:rPr>
                <w:rFonts w:asciiTheme="minorHAnsi" w:hAnsiTheme="minorHAnsi" w:cstheme="minorHAnsi"/>
                <w:color w:val="000000" w:themeColor="text1"/>
              </w:rPr>
              <w:t>Combine what the text says with what you know to come up with the answer.</w:t>
            </w:r>
          </w:p>
          <w:p w14:paraId="4028FF46" w14:textId="03F4534C" w:rsidR="00D35256" w:rsidRPr="00B95682" w:rsidRDefault="00D35256" w:rsidP="00D35256">
            <w:pPr>
              <w:rPr>
                <w:rFonts w:asciiTheme="minorHAnsi" w:hAnsiTheme="minorHAnsi" w:cstheme="minorHAnsi"/>
                <w:color w:val="000000" w:themeColor="text1"/>
              </w:rPr>
            </w:pPr>
          </w:p>
        </w:tc>
      </w:tr>
      <w:tr w:rsidR="007F68EE" w:rsidRPr="00B95682" w14:paraId="438D31B1" w14:textId="77777777" w:rsidTr="00D35256">
        <w:tc>
          <w:tcPr>
            <w:tcW w:w="0" w:type="auto"/>
            <w:tcBorders>
              <w:top w:val="single" w:sz="12" w:space="0" w:color="000000"/>
              <w:left w:val="single" w:sz="12" w:space="0" w:color="000000"/>
              <w:bottom w:val="single" w:sz="12" w:space="0" w:color="000000"/>
              <w:right w:val="single" w:sz="12" w:space="0" w:color="000000"/>
            </w:tcBorders>
            <w:vAlign w:val="center"/>
            <w:hideMark/>
          </w:tcPr>
          <w:p w14:paraId="632DEED0" w14:textId="77777777" w:rsidR="00B95682" w:rsidRPr="00D35256" w:rsidRDefault="00B95682" w:rsidP="00D35256">
            <w:pPr>
              <w:rPr>
                <w:rFonts w:asciiTheme="minorHAnsi" w:hAnsiTheme="minorHAnsi" w:cstheme="minorHAnsi"/>
                <w:i/>
                <w:iCs/>
                <w:color w:val="000000" w:themeColor="text1"/>
              </w:rPr>
            </w:pPr>
            <w:r w:rsidRPr="00B95682">
              <w:rPr>
                <w:rFonts w:asciiTheme="minorHAnsi" w:hAnsiTheme="minorHAnsi" w:cstheme="minorHAnsi"/>
                <w:i/>
                <w:iCs/>
                <w:color w:val="000000" w:themeColor="text1"/>
              </w:rPr>
              <w:t>Example:</w:t>
            </w:r>
            <w:r w:rsidRPr="00B95682">
              <w:rPr>
                <w:rFonts w:asciiTheme="minorHAnsi" w:hAnsiTheme="minorHAnsi" w:cstheme="minorHAnsi"/>
                <w:i/>
                <w:iCs/>
                <w:color w:val="000000" w:themeColor="text1"/>
              </w:rPr>
              <w:br/>
              <w:t>Why did Goldilocks break Baby Bear’s chair</w:t>
            </w:r>
            <w:r w:rsidR="009663C9" w:rsidRPr="00D35256">
              <w:rPr>
                <w:rFonts w:asciiTheme="minorHAnsi" w:hAnsiTheme="minorHAnsi" w:cstheme="minorHAnsi"/>
                <w:i/>
                <w:iCs/>
                <w:color w:val="000000" w:themeColor="text1"/>
              </w:rPr>
              <w:t>.</w:t>
            </w:r>
          </w:p>
          <w:p w14:paraId="0E7627DF" w14:textId="0ABBD6D9" w:rsidR="006C0244" w:rsidRPr="00B95682" w:rsidRDefault="006C0244" w:rsidP="00D35256">
            <w:pPr>
              <w:rPr>
                <w:rFonts w:asciiTheme="minorHAnsi" w:hAnsiTheme="minorHAnsi" w:cstheme="minorHAnsi"/>
                <w:i/>
                <w:iCs/>
                <w:color w:val="000000" w:themeColor="text1"/>
              </w:rPr>
            </w:pPr>
          </w:p>
        </w:tc>
        <w:tc>
          <w:tcPr>
            <w:tcW w:w="0" w:type="auto"/>
            <w:tcBorders>
              <w:top w:val="single" w:sz="12" w:space="0" w:color="000000"/>
              <w:left w:val="single" w:sz="12" w:space="0" w:color="000000"/>
              <w:bottom w:val="single" w:sz="12" w:space="0" w:color="000000"/>
              <w:right w:val="single" w:sz="12" w:space="0" w:color="000000"/>
            </w:tcBorders>
            <w:vAlign w:val="center"/>
            <w:hideMark/>
          </w:tcPr>
          <w:p w14:paraId="65E457B9" w14:textId="0F0A20E9" w:rsidR="00B95682" w:rsidRPr="00B95682" w:rsidRDefault="00B95682" w:rsidP="00D35256">
            <w:pPr>
              <w:rPr>
                <w:rFonts w:asciiTheme="minorHAnsi" w:hAnsiTheme="minorHAnsi" w:cstheme="minorHAnsi"/>
                <w:i/>
                <w:iCs/>
                <w:color w:val="000000" w:themeColor="text1"/>
              </w:rPr>
            </w:pPr>
            <w:r w:rsidRPr="00B95682">
              <w:rPr>
                <w:rFonts w:asciiTheme="minorHAnsi" w:hAnsiTheme="minorHAnsi" w:cstheme="minorHAnsi"/>
                <w:i/>
                <w:iCs/>
                <w:color w:val="000000" w:themeColor="text1"/>
              </w:rPr>
              <w:t xml:space="preserve">It says she sits in the baby </w:t>
            </w:r>
            <w:proofErr w:type="gramStart"/>
            <w:r w:rsidRPr="00B95682">
              <w:rPr>
                <w:rFonts w:asciiTheme="minorHAnsi" w:hAnsiTheme="minorHAnsi" w:cstheme="minorHAnsi"/>
                <w:i/>
                <w:iCs/>
                <w:color w:val="000000" w:themeColor="text1"/>
              </w:rPr>
              <w:t>chair</w:t>
            </w:r>
            <w:proofErr w:type="gramEnd"/>
            <w:r w:rsidRPr="00B95682">
              <w:rPr>
                <w:rFonts w:asciiTheme="minorHAnsi" w:hAnsiTheme="minorHAnsi" w:cstheme="minorHAnsi"/>
                <w:i/>
                <w:iCs/>
                <w:color w:val="000000" w:themeColor="text1"/>
              </w:rPr>
              <w:t xml:space="preserve"> but she is not a baby. She is a young girl.</w:t>
            </w:r>
          </w:p>
        </w:tc>
        <w:tc>
          <w:tcPr>
            <w:tcW w:w="2402" w:type="dxa"/>
            <w:tcBorders>
              <w:top w:val="single" w:sz="12" w:space="0" w:color="000000"/>
              <w:left w:val="single" w:sz="12" w:space="0" w:color="000000"/>
              <w:bottom w:val="single" w:sz="12" w:space="0" w:color="000000"/>
              <w:right w:val="single" w:sz="12" w:space="0" w:color="000000"/>
            </w:tcBorders>
            <w:vAlign w:val="center"/>
            <w:hideMark/>
          </w:tcPr>
          <w:p w14:paraId="45F5AA7F" w14:textId="77777777" w:rsidR="00D35256" w:rsidRPr="00D35256" w:rsidRDefault="00D35256" w:rsidP="00D35256">
            <w:pPr>
              <w:rPr>
                <w:rFonts w:asciiTheme="minorHAnsi" w:hAnsiTheme="minorHAnsi" w:cstheme="minorHAnsi"/>
                <w:i/>
                <w:iCs/>
                <w:color w:val="000000" w:themeColor="text1"/>
              </w:rPr>
            </w:pPr>
          </w:p>
          <w:p w14:paraId="523B6EE2" w14:textId="585010C7" w:rsidR="00B95682" w:rsidRDefault="00B95682" w:rsidP="00D35256">
            <w:pPr>
              <w:rPr>
                <w:rFonts w:asciiTheme="minorHAnsi" w:hAnsiTheme="minorHAnsi" w:cstheme="minorHAnsi"/>
                <w:i/>
                <w:iCs/>
                <w:color w:val="000000" w:themeColor="text1"/>
              </w:rPr>
            </w:pPr>
            <w:r w:rsidRPr="00B95682">
              <w:rPr>
                <w:rFonts w:asciiTheme="minorHAnsi" w:hAnsiTheme="minorHAnsi" w:cstheme="minorHAnsi"/>
                <w:i/>
                <w:iCs/>
                <w:color w:val="000000" w:themeColor="text1"/>
              </w:rPr>
              <w:t>Baby chairs aren’t very big. They’re for babies, but she is bigger, so she weighs more.</w:t>
            </w:r>
          </w:p>
          <w:p w14:paraId="12A091DD" w14:textId="77777777" w:rsidR="00D35256" w:rsidRPr="00D35256" w:rsidRDefault="00D35256" w:rsidP="00D35256">
            <w:pPr>
              <w:rPr>
                <w:rFonts w:asciiTheme="minorHAnsi" w:hAnsiTheme="minorHAnsi" w:cstheme="minorHAnsi"/>
                <w:i/>
                <w:iCs/>
                <w:color w:val="000000" w:themeColor="text1"/>
              </w:rPr>
            </w:pPr>
          </w:p>
          <w:p w14:paraId="0DB6D992" w14:textId="7C9A9B0E" w:rsidR="00D35256" w:rsidRPr="00B95682" w:rsidRDefault="00D35256" w:rsidP="00D35256">
            <w:pPr>
              <w:rPr>
                <w:rFonts w:asciiTheme="minorHAnsi" w:hAnsiTheme="minorHAnsi" w:cstheme="minorHAnsi"/>
                <w:i/>
                <w:iCs/>
                <w:color w:val="000000" w:themeColor="text1"/>
              </w:rPr>
            </w:pPr>
          </w:p>
        </w:tc>
        <w:tc>
          <w:tcPr>
            <w:tcW w:w="2342" w:type="dxa"/>
            <w:tcBorders>
              <w:top w:val="single" w:sz="12" w:space="0" w:color="000000"/>
              <w:left w:val="single" w:sz="12" w:space="0" w:color="000000"/>
              <w:bottom w:val="single" w:sz="12" w:space="0" w:color="000000"/>
              <w:right w:val="single" w:sz="12" w:space="0" w:color="000000"/>
            </w:tcBorders>
            <w:vAlign w:val="center"/>
            <w:hideMark/>
          </w:tcPr>
          <w:p w14:paraId="3AC57102" w14:textId="204E43E6" w:rsidR="00B95682" w:rsidRPr="00B95682" w:rsidRDefault="00B95682" w:rsidP="00D35256">
            <w:pPr>
              <w:rPr>
                <w:rFonts w:asciiTheme="minorHAnsi" w:hAnsiTheme="minorHAnsi" w:cstheme="minorHAnsi"/>
                <w:i/>
                <w:iCs/>
                <w:color w:val="000000" w:themeColor="text1"/>
              </w:rPr>
            </w:pPr>
            <w:proofErr w:type="gramStart"/>
            <w:r w:rsidRPr="00B95682">
              <w:rPr>
                <w:rFonts w:asciiTheme="minorHAnsi" w:hAnsiTheme="minorHAnsi" w:cstheme="minorHAnsi"/>
                <w:i/>
                <w:iCs/>
                <w:color w:val="000000" w:themeColor="text1"/>
              </w:rPr>
              <w:t>So</w:t>
            </w:r>
            <w:proofErr w:type="gramEnd"/>
            <w:r w:rsidRPr="00B95682">
              <w:rPr>
                <w:rFonts w:asciiTheme="minorHAnsi" w:hAnsiTheme="minorHAnsi" w:cstheme="minorHAnsi"/>
                <w:i/>
                <w:iCs/>
                <w:color w:val="000000" w:themeColor="text1"/>
              </w:rPr>
              <w:t xml:space="preserve"> she is too heavy for it and it breaks</w:t>
            </w:r>
            <w:r w:rsidR="009663C9" w:rsidRPr="00D35256">
              <w:rPr>
                <w:rFonts w:asciiTheme="minorHAnsi" w:hAnsiTheme="minorHAnsi" w:cstheme="minorHAnsi"/>
                <w:i/>
                <w:iCs/>
                <w:color w:val="000000" w:themeColor="text1"/>
              </w:rPr>
              <w:t>.</w:t>
            </w:r>
          </w:p>
        </w:tc>
      </w:tr>
      <w:tr w:rsidR="007F68EE" w:rsidRPr="00B95682" w14:paraId="3A745155" w14:textId="77777777" w:rsidTr="00D35256">
        <w:tc>
          <w:tcPr>
            <w:tcW w:w="0" w:type="auto"/>
            <w:tcBorders>
              <w:top w:val="single" w:sz="12" w:space="0" w:color="000000"/>
              <w:left w:val="single" w:sz="12" w:space="0" w:color="000000"/>
              <w:bottom w:val="single" w:sz="12" w:space="0" w:color="000000"/>
              <w:right w:val="single" w:sz="12" w:space="0" w:color="000000"/>
            </w:tcBorders>
            <w:vAlign w:val="center"/>
            <w:hideMark/>
          </w:tcPr>
          <w:p w14:paraId="2812BF75" w14:textId="131BD384" w:rsidR="00B95682" w:rsidRPr="00B95682" w:rsidRDefault="00B95682" w:rsidP="00D35256">
            <w:pPr>
              <w:rPr>
                <w:rFonts w:asciiTheme="minorHAnsi" w:hAnsiTheme="minorHAnsi" w:cstheme="minorHAnsi"/>
                <w:i/>
                <w:iCs/>
                <w:color w:val="000000" w:themeColor="text1"/>
              </w:rPr>
            </w:pPr>
            <w:r w:rsidRPr="00B95682">
              <w:rPr>
                <w:rFonts w:asciiTheme="minorHAnsi" w:hAnsiTheme="minorHAnsi" w:cstheme="minorHAnsi"/>
                <w:i/>
                <w:iCs/>
                <w:color w:val="000000" w:themeColor="text1"/>
              </w:rPr>
              <w:t>Example:</w:t>
            </w:r>
            <w:r w:rsidRPr="00B95682">
              <w:rPr>
                <w:rFonts w:asciiTheme="minorHAnsi" w:hAnsiTheme="minorHAnsi" w:cstheme="minorHAnsi"/>
                <w:i/>
                <w:iCs/>
                <w:color w:val="000000" w:themeColor="text1"/>
              </w:rPr>
              <w:br/>
              <w:t>Six students share a pizza equally. The pizza has a diameter of 26 cm. What is the area of each slice?</w:t>
            </w:r>
          </w:p>
        </w:tc>
        <w:tc>
          <w:tcPr>
            <w:tcW w:w="0" w:type="auto"/>
            <w:tcBorders>
              <w:top w:val="single" w:sz="12" w:space="0" w:color="000000"/>
              <w:left w:val="single" w:sz="12" w:space="0" w:color="000000"/>
              <w:bottom w:val="single" w:sz="12" w:space="0" w:color="000000"/>
              <w:right w:val="single" w:sz="12" w:space="0" w:color="000000"/>
            </w:tcBorders>
            <w:vAlign w:val="center"/>
            <w:hideMark/>
          </w:tcPr>
          <w:p w14:paraId="7247B05C" w14:textId="15AFC4C1" w:rsidR="00B95682" w:rsidRPr="00B95682" w:rsidRDefault="00B95682" w:rsidP="00D35256">
            <w:pPr>
              <w:rPr>
                <w:rFonts w:asciiTheme="minorHAnsi" w:hAnsiTheme="minorHAnsi" w:cstheme="minorHAnsi"/>
                <w:i/>
                <w:iCs/>
                <w:color w:val="000000" w:themeColor="text1"/>
              </w:rPr>
            </w:pPr>
            <w:r w:rsidRPr="00B95682">
              <w:rPr>
                <w:rFonts w:asciiTheme="minorHAnsi" w:hAnsiTheme="minorHAnsi" w:cstheme="minorHAnsi"/>
                <w:i/>
                <w:iCs/>
                <w:color w:val="000000" w:themeColor="text1"/>
              </w:rPr>
              <w:t xml:space="preserve">It says that the pizza slices are </w:t>
            </w:r>
            <w:proofErr w:type="gramStart"/>
            <w:r w:rsidRPr="00B95682">
              <w:rPr>
                <w:rFonts w:asciiTheme="minorHAnsi" w:hAnsiTheme="minorHAnsi" w:cstheme="minorHAnsi"/>
                <w:i/>
                <w:iCs/>
                <w:color w:val="000000" w:themeColor="text1"/>
              </w:rPr>
              <w:t>equal</w:t>
            </w:r>
            <w:proofErr w:type="gramEnd"/>
            <w:r w:rsidRPr="00B95682">
              <w:rPr>
                <w:rFonts w:asciiTheme="minorHAnsi" w:hAnsiTheme="minorHAnsi" w:cstheme="minorHAnsi"/>
                <w:i/>
                <w:iCs/>
                <w:color w:val="000000" w:themeColor="text1"/>
              </w:rPr>
              <w:t xml:space="preserve"> and the diameter is 26 cm</w:t>
            </w:r>
            <w:r w:rsidR="009663C9" w:rsidRPr="00D35256">
              <w:rPr>
                <w:rFonts w:asciiTheme="minorHAnsi" w:hAnsiTheme="minorHAnsi" w:cstheme="minorHAnsi"/>
                <w:i/>
                <w:iCs/>
                <w:color w:val="000000" w:themeColor="text1"/>
              </w:rPr>
              <w:t>.</w:t>
            </w:r>
          </w:p>
        </w:tc>
        <w:tc>
          <w:tcPr>
            <w:tcW w:w="2402" w:type="dxa"/>
            <w:tcBorders>
              <w:top w:val="single" w:sz="12" w:space="0" w:color="000000"/>
              <w:left w:val="single" w:sz="12" w:space="0" w:color="000000"/>
              <w:bottom w:val="single" w:sz="12" w:space="0" w:color="000000"/>
              <w:right w:val="single" w:sz="12" w:space="0" w:color="000000"/>
            </w:tcBorders>
            <w:vAlign w:val="center"/>
            <w:hideMark/>
          </w:tcPr>
          <w:p w14:paraId="249D11DD" w14:textId="77777777" w:rsidR="00D35256" w:rsidRDefault="00D35256" w:rsidP="00D35256">
            <w:pPr>
              <w:rPr>
                <w:rFonts w:asciiTheme="minorHAnsi" w:hAnsiTheme="minorHAnsi" w:cstheme="minorHAnsi"/>
                <w:i/>
                <w:iCs/>
                <w:color w:val="000000" w:themeColor="text1"/>
              </w:rPr>
            </w:pPr>
          </w:p>
          <w:p w14:paraId="2EBF4D77" w14:textId="77777777" w:rsidR="00B95682" w:rsidRDefault="00B95682" w:rsidP="00D35256">
            <w:pPr>
              <w:rPr>
                <w:rFonts w:asciiTheme="minorHAnsi" w:hAnsiTheme="minorHAnsi" w:cstheme="minorHAnsi"/>
                <w:i/>
                <w:iCs/>
                <w:color w:val="000000" w:themeColor="text1"/>
              </w:rPr>
            </w:pPr>
            <w:r w:rsidRPr="00B95682">
              <w:rPr>
                <w:rFonts w:asciiTheme="minorHAnsi" w:hAnsiTheme="minorHAnsi" w:cstheme="minorHAnsi"/>
                <w:i/>
                <w:iCs/>
                <w:color w:val="000000" w:themeColor="text1"/>
              </w:rPr>
              <w:t>I know that the radius is half the size of the diameter. I also know a formula that will help with finding the area of a circle – then I will have to divide it by 6.</w:t>
            </w:r>
          </w:p>
          <w:p w14:paraId="6484A5BB" w14:textId="38C31311" w:rsidR="00D35256" w:rsidRPr="00B95682" w:rsidRDefault="00D35256" w:rsidP="00D35256">
            <w:pPr>
              <w:rPr>
                <w:rFonts w:asciiTheme="minorHAnsi" w:hAnsiTheme="minorHAnsi" w:cstheme="minorHAnsi"/>
                <w:i/>
                <w:iCs/>
                <w:color w:val="000000" w:themeColor="text1"/>
              </w:rPr>
            </w:pPr>
          </w:p>
        </w:tc>
        <w:tc>
          <w:tcPr>
            <w:tcW w:w="2342" w:type="dxa"/>
            <w:tcBorders>
              <w:top w:val="single" w:sz="12" w:space="0" w:color="000000"/>
              <w:left w:val="single" w:sz="12" w:space="0" w:color="000000"/>
              <w:bottom w:val="single" w:sz="12" w:space="0" w:color="000000"/>
              <w:right w:val="single" w:sz="12" w:space="0" w:color="000000"/>
            </w:tcBorders>
            <w:vAlign w:val="center"/>
            <w:hideMark/>
          </w:tcPr>
          <w:p w14:paraId="4FD6DD49" w14:textId="6BE55739" w:rsidR="00B95682" w:rsidRPr="00B95682" w:rsidRDefault="00B95682" w:rsidP="00D35256">
            <w:pPr>
              <w:rPr>
                <w:rFonts w:asciiTheme="minorHAnsi" w:hAnsiTheme="minorHAnsi" w:cstheme="minorHAnsi"/>
                <w:i/>
                <w:iCs/>
                <w:color w:val="000000" w:themeColor="text1"/>
              </w:rPr>
            </w:pPr>
            <w:r w:rsidRPr="00B95682">
              <w:rPr>
                <w:rFonts w:asciiTheme="minorHAnsi" w:hAnsiTheme="minorHAnsi" w:cstheme="minorHAnsi"/>
                <w:i/>
                <w:iCs/>
                <w:color w:val="000000" w:themeColor="text1"/>
              </w:rPr>
              <w:t>Area of a circle =</w:t>
            </w:r>
            <w:r w:rsidR="006C0244" w:rsidRPr="00D35256">
              <w:rPr>
                <w:rFonts w:asciiTheme="minorHAnsi" w:hAnsiTheme="minorHAnsi" w:cstheme="minorHAnsi"/>
                <w:i/>
                <w:iCs/>
                <w:color w:val="000000" w:themeColor="text1"/>
              </w:rPr>
              <w:t xml:space="preserve"> </w:t>
            </w:r>
            <m:oMath>
              <m:r>
                <w:rPr>
                  <w:rFonts w:ascii="Cambria Math" w:hAnsi="Cambria Math" w:cstheme="minorHAnsi"/>
                  <w:color w:val="000000" w:themeColor="text1"/>
                </w:rPr>
                <m:t>π</m:t>
              </m:r>
            </m:oMath>
            <w:r w:rsidR="006C0244" w:rsidRPr="00D35256">
              <w:rPr>
                <w:rFonts w:asciiTheme="minorHAnsi" w:hAnsiTheme="minorHAnsi" w:cstheme="minorHAnsi"/>
                <w:i/>
                <w:iCs/>
                <w:color w:val="000000" w:themeColor="text1"/>
              </w:rPr>
              <w:t xml:space="preserve"> </w:t>
            </w:r>
            <w:r w:rsidRPr="00B95682">
              <w:rPr>
                <w:rFonts w:asciiTheme="minorHAnsi" w:hAnsiTheme="minorHAnsi" w:cstheme="minorHAnsi"/>
                <w:i/>
                <w:iCs/>
                <w:color w:val="000000" w:themeColor="text1"/>
              </w:rPr>
              <w:t>r</w:t>
            </w:r>
            <w:r w:rsidR="006C0244" w:rsidRPr="00D35256">
              <w:rPr>
                <w:rFonts w:asciiTheme="minorHAnsi" w:hAnsiTheme="minorHAnsi" w:cstheme="minorHAnsi"/>
                <w:i/>
                <w:iCs/>
                <w:color w:val="000000" w:themeColor="text1"/>
                <w:vertAlign w:val="superscript"/>
              </w:rPr>
              <w:t>2</w:t>
            </w:r>
          </w:p>
          <w:p w14:paraId="4B32AA01" w14:textId="77777777" w:rsidR="006C0244" w:rsidRPr="00D35256" w:rsidRDefault="00B95682" w:rsidP="00D35256">
            <w:pPr>
              <w:rPr>
                <w:rFonts w:asciiTheme="minorHAnsi" w:hAnsiTheme="minorHAnsi" w:cstheme="minorHAnsi"/>
                <w:i/>
                <w:iCs/>
                <w:color w:val="000000" w:themeColor="text1"/>
                <w:vertAlign w:val="superscript"/>
              </w:rPr>
            </w:pPr>
            <w:r w:rsidRPr="00B95682">
              <w:rPr>
                <w:rFonts w:asciiTheme="minorHAnsi" w:hAnsiTheme="minorHAnsi" w:cstheme="minorHAnsi"/>
                <w:i/>
                <w:iCs/>
                <w:color w:val="000000" w:themeColor="text1"/>
              </w:rPr>
              <w:t>A = 3.14 (13)</w:t>
            </w:r>
            <w:r w:rsidR="006C0244" w:rsidRPr="00D35256">
              <w:rPr>
                <w:rFonts w:asciiTheme="minorHAnsi" w:hAnsiTheme="minorHAnsi" w:cstheme="minorHAnsi"/>
                <w:i/>
                <w:iCs/>
                <w:color w:val="000000" w:themeColor="text1"/>
                <w:vertAlign w:val="superscript"/>
              </w:rPr>
              <w:t>2</w:t>
            </w:r>
          </w:p>
          <w:p w14:paraId="08173BB6" w14:textId="6EE11013" w:rsidR="006C0244" w:rsidRPr="00D35256" w:rsidRDefault="00B95682" w:rsidP="00D35256">
            <w:pPr>
              <w:rPr>
                <w:rFonts w:asciiTheme="minorHAnsi" w:hAnsiTheme="minorHAnsi" w:cstheme="minorHAnsi"/>
                <w:i/>
                <w:iCs/>
                <w:color w:val="000000" w:themeColor="text1"/>
              </w:rPr>
            </w:pPr>
            <w:r w:rsidRPr="00B95682">
              <w:rPr>
                <w:rFonts w:asciiTheme="minorHAnsi" w:hAnsiTheme="minorHAnsi" w:cstheme="minorHAnsi"/>
                <w:i/>
                <w:iCs/>
                <w:color w:val="000000" w:themeColor="text1"/>
              </w:rPr>
              <w:t>A = 3.14 (169)</w:t>
            </w:r>
          </w:p>
          <w:p w14:paraId="00F41802" w14:textId="23B23E92" w:rsidR="00B95682" w:rsidRPr="00B95682" w:rsidRDefault="00B95682" w:rsidP="00D35256">
            <w:pPr>
              <w:rPr>
                <w:rFonts w:asciiTheme="minorHAnsi" w:hAnsiTheme="minorHAnsi" w:cstheme="minorHAnsi"/>
                <w:i/>
                <w:iCs/>
                <w:color w:val="000000" w:themeColor="text1"/>
              </w:rPr>
            </w:pPr>
            <w:r w:rsidRPr="00B95682">
              <w:rPr>
                <w:rFonts w:asciiTheme="minorHAnsi" w:hAnsiTheme="minorHAnsi" w:cstheme="minorHAnsi"/>
                <w:i/>
                <w:iCs/>
                <w:color w:val="000000" w:themeColor="text1"/>
              </w:rPr>
              <w:t xml:space="preserve">A = 530.66 </w:t>
            </w:r>
          </w:p>
          <w:p w14:paraId="0DAC86B9" w14:textId="2EB90DF2" w:rsidR="00B95682" w:rsidRPr="00D35256" w:rsidRDefault="00B95682" w:rsidP="00D35256">
            <w:pPr>
              <w:rPr>
                <w:rFonts w:asciiTheme="minorHAnsi" w:hAnsiTheme="minorHAnsi" w:cstheme="minorHAnsi"/>
                <w:i/>
                <w:iCs/>
                <w:color w:val="000000" w:themeColor="text1"/>
              </w:rPr>
            </w:pPr>
            <w:r w:rsidRPr="00B95682">
              <w:rPr>
                <w:rFonts w:asciiTheme="minorHAnsi" w:hAnsiTheme="minorHAnsi" w:cstheme="minorHAnsi"/>
                <w:i/>
                <w:iCs/>
                <w:color w:val="000000" w:themeColor="text1"/>
              </w:rPr>
              <w:t>530.66 / 6 = 88.44 cm</w:t>
            </w:r>
            <w:r w:rsidR="006C0244" w:rsidRPr="00D35256">
              <w:rPr>
                <w:rFonts w:asciiTheme="minorHAnsi" w:hAnsiTheme="minorHAnsi" w:cstheme="minorHAnsi"/>
                <w:i/>
                <w:iCs/>
                <w:color w:val="000000" w:themeColor="text1"/>
                <w:vertAlign w:val="superscript"/>
              </w:rPr>
              <w:t>2</w:t>
            </w:r>
          </w:p>
          <w:p w14:paraId="2F49BA14" w14:textId="0ED14764" w:rsidR="006C0244" w:rsidRPr="00B95682" w:rsidRDefault="006C0244" w:rsidP="00D35256">
            <w:pPr>
              <w:rPr>
                <w:rFonts w:asciiTheme="minorHAnsi" w:hAnsiTheme="minorHAnsi" w:cstheme="minorHAnsi"/>
                <w:i/>
                <w:iCs/>
                <w:color w:val="000000" w:themeColor="text1"/>
              </w:rPr>
            </w:pPr>
          </w:p>
        </w:tc>
      </w:tr>
    </w:tbl>
    <w:p w14:paraId="2939551B" w14:textId="1782A47C" w:rsidR="00AD5929" w:rsidRPr="007F68EE" w:rsidRDefault="00AD5929">
      <w:pPr>
        <w:rPr>
          <w:rFonts w:asciiTheme="minorHAnsi" w:eastAsia="Calibri" w:hAnsiTheme="minorHAnsi" w:cstheme="minorHAnsi"/>
          <w:color w:val="000000" w:themeColor="text1"/>
          <w:lang w:eastAsia="en-US"/>
        </w:rPr>
      </w:pPr>
    </w:p>
    <w:p w14:paraId="09ECDAF4" w14:textId="5E987511" w:rsidR="00AD5929" w:rsidRDefault="00AD5929">
      <w:pPr>
        <w:rPr>
          <w:rFonts w:asciiTheme="minorHAnsi" w:eastAsia="Calibri" w:hAnsiTheme="minorHAnsi" w:cstheme="minorHAnsi"/>
          <w:lang w:eastAsia="en-US"/>
        </w:rPr>
      </w:pPr>
    </w:p>
    <w:p w14:paraId="19CFF062" w14:textId="5945A5F5" w:rsidR="00AD5929" w:rsidRDefault="00AD5929">
      <w:pPr>
        <w:rPr>
          <w:rFonts w:asciiTheme="minorHAnsi" w:eastAsia="Calibri" w:hAnsiTheme="minorHAnsi" w:cstheme="minorHAnsi"/>
          <w:lang w:eastAsia="en-US"/>
        </w:rPr>
      </w:pPr>
    </w:p>
    <w:p w14:paraId="5FFC9759" w14:textId="71253AC1" w:rsidR="00AD5929" w:rsidRDefault="00AD5929">
      <w:pPr>
        <w:rPr>
          <w:rFonts w:asciiTheme="minorHAnsi" w:eastAsia="Calibri" w:hAnsiTheme="minorHAnsi" w:cstheme="minorHAnsi"/>
          <w:lang w:eastAsia="en-US"/>
        </w:rPr>
      </w:pPr>
    </w:p>
    <w:p w14:paraId="3C4BF3D4" w14:textId="77777777" w:rsidR="00D35256" w:rsidRDefault="00D35256">
      <w:pPr>
        <w:rPr>
          <w:rFonts w:asciiTheme="minorHAnsi" w:eastAsia="Calibri" w:hAnsiTheme="minorHAnsi" w:cstheme="minorHAnsi"/>
          <w:lang w:eastAsia="en-US"/>
        </w:rPr>
      </w:pPr>
    </w:p>
    <w:p w14:paraId="580BAE16" w14:textId="53226F03" w:rsidR="00AD5929" w:rsidRDefault="00AD5929">
      <w:pPr>
        <w:rPr>
          <w:rFonts w:asciiTheme="minorHAnsi" w:eastAsia="Calibri" w:hAnsiTheme="minorHAnsi" w:cstheme="minorHAnsi"/>
          <w:lang w:eastAsia="en-US"/>
        </w:rPr>
      </w:pPr>
    </w:p>
    <w:p w14:paraId="6B09AAF1" w14:textId="72475726" w:rsidR="00AD5929" w:rsidRDefault="00AD5929">
      <w:pPr>
        <w:rPr>
          <w:rFonts w:asciiTheme="minorHAnsi" w:eastAsia="Calibri" w:hAnsiTheme="minorHAnsi" w:cstheme="minorHAnsi"/>
          <w:lang w:eastAsia="en-US"/>
        </w:rPr>
      </w:pPr>
    </w:p>
    <w:p w14:paraId="35E73196" w14:textId="016606D0" w:rsidR="00B02EF9" w:rsidRDefault="00B02EF9">
      <w:pPr>
        <w:rPr>
          <w:rFonts w:asciiTheme="minorHAnsi" w:eastAsia="Calibri" w:hAnsiTheme="minorHAnsi" w:cstheme="minorHAnsi"/>
          <w:lang w:eastAsia="en-US"/>
        </w:rPr>
      </w:pPr>
    </w:p>
    <w:p w14:paraId="421FF955" w14:textId="77777777" w:rsidR="00B02EF9" w:rsidRDefault="00B02EF9">
      <w:pPr>
        <w:rPr>
          <w:rFonts w:asciiTheme="minorHAnsi" w:eastAsia="Calibri" w:hAnsiTheme="minorHAnsi" w:cstheme="minorHAnsi"/>
          <w:lang w:eastAsia="en-US"/>
        </w:rPr>
      </w:pPr>
    </w:p>
    <w:p w14:paraId="4676A2BE" w14:textId="504E3900" w:rsidR="00AD5929" w:rsidRDefault="00AD5929">
      <w:pPr>
        <w:rPr>
          <w:rFonts w:asciiTheme="minorHAnsi" w:eastAsia="Calibri" w:hAnsiTheme="minorHAnsi" w:cstheme="minorHAnsi"/>
          <w:lang w:eastAsia="en-US"/>
        </w:rPr>
      </w:pPr>
    </w:p>
    <w:p w14:paraId="29E34CDA" w14:textId="7036D993" w:rsidR="00B95682" w:rsidRDefault="00B95682" w:rsidP="00E71C81">
      <w:pPr>
        <w:rPr>
          <w:rFonts w:asciiTheme="minorHAnsi" w:eastAsia="Calibri" w:hAnsiTheme="minorHAnsi" w:cstheme="minorHAnsi"/>
          <w:lang w:eastAsia="en-US"/>
        </w:rPr>
      </w:pPr>
    </w:p>
    <w:p w14:paraId="73325750" w14:textId="5A372A49" w:rsidR="00D35256" w:rsidRDefault="00D35256" w:rsidP="00E71C81">
      <w:pPr>
        <w:rPr>
          <w:rFonts w:asciiTheme="minorHAnsi" w:eastAsia="Calibri" w:hAnsiTheme="minorHAnsi" w:cstheme="minorHAnsi"/>
          <w:lang w:eastAsia="en-US"/>
        </w:rPr>
      </w:pPr>
    </w:p>
    <w:p w14:paraId="115E174D" w14:textId="77777777" w:rsidR="000D0836" w:rsidRDefault="000D0836" w:rsidP="00E71C81">
      <w:pPr>
        <w:rPr>
          <w:rFonts w:asciiTheme="minorHAnsi" w:eastAsia="Calibri" w:hAnsiTheme="minorHAnsi" w:cstheme="minorHAnsi"/>
          <w:lang w:eastAsia="en-US"/>
        </w:rPr>
      </w:pPr>
    </w:p>
    <w:p w14:paraId="102CF04D" w14:textId="2A164CF1" w:rsidR="00E71C81" w:rsidRPr="00CC53CC" w:rsidRDefault="00B66793" w:rsidP="00CC53CC">
      <w:pPr>
        <w:pStyle w:val="Heading2"/>
        <w:rPr>
          <w:rFonts w:asciiTheme="minorHAnsi" w:eastAsia="Calibri" w:hAnsiTheme="minorHAnsi" w:cstheme="minorHAnsi"/>
          <w:color w:val="000000" w:themeColor="text1"/>
          <w:sz w:val="24"/>
          <w:szCs w:val="24"/>
          <w:lang w:eastAsia="en-US"/>
        </w:rPr>
      </w:pPr>
      <w:bookmarkStart w:id="11" w:name="_Appendix_B_–"/>
      <w:bookmarkEnd w:id="11"/>
      <w:r w:rsidRPr="00CC53CC">
        <w:rPr>
          <w:rFonts w:asciiTheme="minorHAnsi" w:hAnsiTheme="minorHAnsi" w:cstheme="minorHAnsi"/>
          <w:b/>
          <w:bCs/>
          <w:color w:val="000000" w:themeColor="text1"/>
          <w:sz w:val="24"/>
          <w:szCs w:val="24"/>
        </w:rPr>
        <w:lastRenderedPageBreak/>
        <w:t xml:space="preserve">Appendix </w:t>
      </w:r>
      <w:r w:rsidR="00D35256" w:rsidRPr="00CC53CC">
        <w:rPr>
          <w:rFonts w:asciiTheme="minorHAnsi" w:hAnsiTheme="minorHAnsi" w:cstheme="minorHAnsi"/>
          <w:b/>
          <w:bCs/>
          <w:color w:val="000000" w:themeColor="text1"/>
          <w:sz w:val="24"/>
          <w:szCs w:val="24"/>
        </w:rPr>
        <w:t>B</w:t>
      </w:r>
      <w:r w:rsidR="007E7BA5" w:rsidRPr="00CC53CC">
        <w:rPr>
          <w:rFonts w:asciiTheme="minorHAnsi" w:eastAsia="Calibri" w:hAnsiTheme="minorHAnsi" w:cstheme="minorHAnsi"/>
          <w:color w:val="000000" w:themeColor="text1"/>
          <w:sz w:val="24"/>
          <w:szCs w:val="24"/>
          <w:lang w:eastAsia="en-US"/>
        </w:rPr>
        <w:t xml:space="preserve"> – U</w:t>
      </w:r>
      <w:r w:rsidR="00FE5F4C" w:rsidRPr="00CC53CC">
        <w:rPr>
          <w:rFonts w:asciiTheme="minorHAnsi" w:eastAsia="Calibri" w:hAnsiTheme="minorHAnsi" w:cstheme="minorHAnsi"/>
          <w:color w:val="000000" w:themeColor="text1"/>
          <w:sz w:val="24"/>
          <w:szCs w:val="24"/>
          <w:lang w:eastAsia="en-US"/>
        </w:rPr>
        <w:t>niversity</w:t>
      </w:r>
      <w:r w:rsidR="007E7BA5" w:rsidRPr="00CC53CC">
        <w:rPr>
          <w:rFonts w:asciiTheme="minorHAnsi" w:eastAsia="Calibri" w:hAnsiTheme="minorHAnsi" w:cstheme="minorHAnsi"/>
          <w:color w:val="000000" w:themeColor="text1"/>
          <w:sz w:val="24"/>
          <w:szCs w:val="24"/>
          <w:lang w:eastAsia="en-US"/>
        </w:rPr>
        <w:t xml:space="preserve"> </w:t>
      </w:r>
      <w:r w:rsidR="0061586A" w:rsidRPr="00CC53CC">
        <w:rPr>
          <w:rFonts w:asciiTheme="minorHAnsi" w:eastAsia="Calibri" w:hAnsiTheme="minorHAnsi" w:cstheme="minorHAnsi"/>
          <w:color w:val="000000" w:themeColor="text1"/>
          <w:sz w:val="24"/>
          <w:szCs w:val="24"/>
          <w:lang w:eastAsia="en-US"/>
        </w:rPr>
        <w:t>i</w:t>
      </w:r>
      <w:r w:rsidR="007E7BA5" w:rsidRPr="00CC53CC">
        <w:rPr>
          <w:rFonts w:asciiTheme="minorHAnsi" w:eastAsia="Calibri" w:hAnsiTheme="minorHAnsi" w:cstheme="minorHAnsi"/>
          <w:color w:val="000000" w:themeColor="text1"/>
          <w:sz w:val="24"/>
          <w:szCs w:val="24"/>
          <w:lang w:eastAsia="en-US"/>
        </w:rPr>
        <w:t xml:space="preserve">nference </w:t>
      </w:r>
      <w:r w:rsidR="0061586A" w:rsidRPr="00CC53CC">
        <w:rPr>
          <w:rFonts w:asciiTheme="minorHAnsi" w:eastAsia="Calibri" w:hAnsiTheme="minorHAnsi" w:cstheme="minorHAnsi"/>
          <w:color w:val="000000" w:themeColor="text1"/>
          <w:sz w:val="24"/>
          <w:szCs w:val="24"/>
          <w:lang w:eastAsia="en-US"/>
        </w:rPr>
        <w:t>s</w:t>
      </w:r>
      <w:r w:rsidR="007E7BA5" w:rsidRPr="00CC53CC">
        <w:rPr>
          <w:rFonts w:asciiTheme="minorHAnsi" w:eastAsia="Calibri" w:hAnsiTheme="minorHAnsi" w:cstheme="minorHAnsi"/>
          <w:color w:val="000000" w:themeColor="text1"/>
          <w:sz w:val="24"/>
          <w:szCs w:val="24"/>
          <w:lang w:eastAsia="en-US"/>
        </w:rPr>
        <w:t>quare</w:t>
      </w:r>
      <w:r w:rsidR="00FE5F4C" w:rsidRPr="00CC53CC">
        <w:rPr>
          <w:rFonts w:asciiTheme="minorHAnsi" w:eastAsia="Calibri" w:hAnsiTheme="minorHAnsi" w:cstheme="minorHAnsi"/>
          <w:color w:val="000000" w:themeColor="text1"/>
          <w:sz w:val="24"/>
          <w:szCs w:val="24"/>
          <w:lang w:eastAsia="en-US"/>
        </w:rPr>
        <w:t xml:space="preserve"> (UWTSD, 2019)</w:t>
      </w:r>
      <w:r w:rsidR="004F3F29" w:rsidRPr="00CC53CC">
        <w:rPr>
          <w:rFonts w:asciiTheme="minorHAnsi" w:eastAsia="Calibri" w:hAnsiTheme="minorHAnsi" w:cstheme="minorHAnsi"/>
          <w:color w:val="000000" w:themeColor="text1"/>
          <w:sz w:val="24"/>
          <w:szCs w:val="24"/>
          <w:lang w:eastAsia="en-US"/>
        </w:rPr>
        <w:t>.</w:t>
      </w:r>
    </w:p>
    <w:p w14:paraId="7F41461D" w14:textId="4074C39C" w:rsidR="00E71C81" w:rsidRDefault="00B95682" w:rsidP="00E71C81">
      <w:pPr>
        <w:rPr>
          <w:rFonts w:asciiTheme="minorHAnsi" w:eastAsia="Calibri" w:hAnsiTheme="minorHAnsi" w:cstheme="minorHAnsi"/>
          <w:lang w:eastAsia="en-US"/>
        </w:rPr>
      </w:pPr>
      <w:r>
        <w:rPr>
          <w:noProof/>
        </w:rPr>
        <mc:AlternateContent>
          <mc:Choice Requires="wpg">
            <w:drawing>
              <wp:anchor distT="0" distB="0" distL="114300" distR="114300" simplePos="0" relativeHeight="251659264" behindDoc="0" locked="0" layoutInCell="1" allowOverlap="1" wp14:anchorId="3B5FFE52" wp14:editId="5A811961">
                <wp:simplePos x="0" y="0"/>
                <wp:positionH relativeFrom="page">
                  <wp:align>center</wp:align>
                </wp:positionH>
                <wp:positionV relativeFrom="paragraph">
                  <wp:posOffset>82118</wp:posOffset>
                </wp:positionV>
                <wp:extent cx="6858000" cy="4690745"/>
                <wp:effectExtent l="0" t="0" r="12700" b="8255"/>
                <wp:wrapNone/>
                <wp:docPr id="3" name="Group 3"/>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80" cy="4690800"/>
                          <a:chOff x="-1" y="0"/>
                          <a:chExt cx="8904606" cy="6091555"/>
                        </a:xfrm>
                      </wpg:grpSpPr>
                      <wps:wsp>
                        <wps:cNvPr id="4" name="Text Box 22"/>
                        <wps:cNvSpPr txBox="1">
                          <a:spLocks noChangeAspect="1" noEditPoints="1" noChangeArrowheads="1" noChangeShapeType="1" noTextEdit="1"/>
                        </wps:cNvSpPr>
                        <wps:spPr bwMode="auto">
                          <a:xfrm>
                            <a:off x="0" y="0"/>
                            <a:ext cx="8904605" cy="6091555"/>
                          </a:xfrm>
                          <a:prstGeom prst="rect">
                            <a:avLst/>
                          </a:prstGeom>
                          <a:solidFill>
                            <a:srgbClr val="FFFFFF"/>
                          </a:solidFill>
                          <a:ln w="9525">
                            <a:solidFill>
                              <a:srgbClr val="000000"/>
                            </a:solidFill>
                            <a:miter lim="800000"/>
                            <a:headEnd/>
                            <a:tailEnd/>
                          </a:ln>
                        </wps:spPr>
                        <wps:txbx>
                          <w:txbxContent>
                            <w:p w14:paraId="60A8D5C4" w14:textId="77777777" w:rsidR="00A24484" w:rsidRPr="00DC1315" w:rsidRDefault="00A24484" w:rsidP="007570D5"/>
                          </w:txbxContent>
                        </wps:txbx>
                        <wps:bodyPr rot="0" vert="horz" wrap="square" lIns="91440" tIns="45720" rIns="91440" bIns="45720" anchor="t" anchorCtr="0" upright="1">
                          <a:noAutofit/>
                        </wps:bodyPr>
                      </wps:wsp>
                      <wps:wsp>
                        <wps:cNvPr id="5" name="Text Box 23"/>
                        <wps:cNvSpPr txBox="1">
                          <a:spLocks noChangeAspect="1" noEditPoints="1" noChangeArrowheads="1" noChangeShapeType="1" noTextEdit="1"/>
                        </wps:cNvSpPr>
                        <wps:spPr bwMode="auto">
                          <a:xfrm>
                            <a:off x="932688" y="969264"/>
                            <a:ext cx="7047865" cy="4178300"/>
                          </a:xfrm>
                          <a:prstGeom prst="rect">
                            <a:avLst/>
                          </a:prstGeom>
                          <a:solidFill>
                            <a:srgbClr val="FFFFFF"/>
                          </a:solidFill>
                          <a:ln w="9525">
                            <a:solidFill>
                              <a:srgbClr val="000000"/>
                            </a:solidFill>
                            <a:miter lim="800000"/>
                            <a:headEnd/>
                            <a:tailEnd/>
                          </a:ln>
                        </wps:spPr>
                        <wps:txbx>
                          <w:txbxContent>
                            <w:p w14:paraId="35014EC5" w14:textId="77777777" w:rsidR="00A24484" w:rsidRPr="00DC1315" w:rsidRDefault="00A24484" w:rsidP="007570D5"/>
                          </w:txbxContent>
                        </wps:txbx>
                        <wps:bodyPr rot="0" vert="horz" wrap="square" lIns="91440" tIns="45720" rIns="91440" bIns="45720" anchor="t" anchorCtr="0" upright="1">
                          <a:noAutofit/>
                        </wps:bodyPr>
                      </wps:wsp>
                      <wps:wsp>
                        <wps:cNvPr id="6" name="Text Box 24"/>
                        <wps:cNvSpPr txBox="1">
                          <a:spLocks noChangeAspect="1" noEditPoints="1" noChangeArrowheads="1" noChangeShapeType="1" noTextEdit="1"/>
                        </wps:cNvSpPr>
                        <wps:spPr bwMode="auto">
                          <a:xfrm>
                            <a:off x="2103120" y="2048256"/>
                            <a:ext cx="4670425" cy="2208530"/>
                          </a:xfrm>
                          <a:prstGeom prst="rect">
                            <a:avLst/>
                          </a:prstGeom>
                          <a:solidFill>
                            <a:srgbClr val="FFFFFF"/>
                          </a:solidFill>
                          <a:ln w="9525">
                            <a:solidFill>
                              <a:srgbClr val="000000"/>
                            </a:solidFill>
                            <a:miter lim="800000"/>
                            <a:headEnd/>
                            <a:tailEnd/>
                          </a:ln>
                        </wps:spPr>
                        <wps:txbx>
                          <w:txbxContent>
                            <w:p w14:paraId="082BFFFE" w14:textId="77777777" w:rsidR="00A24484" w:rsidRPr="00DC1315" w:rsidRDefault="00A24484" w:rsidP="007570D5"/>
                          </w:txbxContent>
                        </wps:txbx>
                        <wps:bodyPr rot="0" vert="horz" wrap="square" lIns="91440" tIns="45720" rIns="91440" bIns="45720" anchor="t" anchorCtr="0" upright="1">
                          <a:noAutofit/>
                        </wps:bodyPr>
                      </wps:wsp>
                      <wps:wsp>
                        <wps:cNvPr id="7" name="Text Box 27"/>
                        <wps:cNvSpPr txBox="1">
                          <a:spLocks noChangeAspect="1" noEditPoints="1" noChangeArrowheads="1" noChangeShapeType="1" noTextEdit="1"/>
                        </wps:cNvSpPr>
                        <wps:spPr bwMode="auto">
                          <a:xfrm>
                            <a:off x="-1" y="0"/>
                            <a:ext cx="4011522" cy="638809"/>
                          </a:xfrm>
                          <a:prstGeom prst="rect">
                            <a:avLst/>
                          </a:prstGeom>
                          <a:solidFill>
                            <a:srgbClr val="FFFFFF"/>
                          </a:solidFill>
                          <a:ln w="9525">
                            <a:solidFill>
                              <a:srgbClr val="000000"/>
                            </a:solidFill>
                            <a:miter lim="800000"/>
                            <a:headEnd/>
                            <a:tailEnd/>
                          </a:ln>
                        </wps:spPr>
                        <wps:txbx>
                          <w:txbxContent>
                            <w:p w14:paraId="2F7401BB" w14:textId="77777777" w:rsidR="00A24484" w:rsidRDefault="00A24484" w:rsidP="007570D5">
                              <w:pPr>
                                <w:rPr>
                                  <w:rFonts w:ascii="Arial" w:hAnsi="Arial" w:cs="Arial"/>
                                  <w:b/>
                                </w:rPr>
                              </w:pPr>
                              <w:r w:rsidRPr="00DC1315">
                                <w:rPr>
                                  <w:rFonts w:ascii="Arial" w:hAnsi="Arial" w:cs="Arial"/>
                                  <w:b/>
                                </w:rPr>
                                <w:t xml:space="preserve">Pa </w:t>
                              </w:r>
                              <w:proofErr w:type="spellStart"/>
                              <w:r w:rsidRPr="00DC1315">
                                <w:rPr>
                                  <w:rFonts w:ascii="Arial" w:hAnsi="Arial" w:cs="Arial"/>
                                  <w:b/>
                                </w:rPr>
                                <w:t>gasgliadau</w:t>
                              </w:r>
                              <w:proofErr w:type="spellEnd"/>
                              <w:r w:rsidRPr="00DC1315">
                                <w:rPr>
                                  <w:rFonts w:ascii="Arial" w:hAnsi="Arial" w:cs="Arial"/>
                                  <w:b/>
                                </w:rPr>
                                <w:t xml:space="preserve"> y </w:t>
                              </w:r>
                              <w:proofErr w:type="spellStart"/>
                              <w:r w:rsidRPr="00DC1315">
                                <w:rPr>
                                  <w:rFonts w:ascii="Arial" w:hAnsi="Arial" w:cs="Arial"/>
                                  <w:b/>
                                </w:rPr>
                                <w:t>medraf</w:t>
                              </w:r>
                              <w:proofErr w:type="spellEnd"/>
                              <w:r w:rsidRPr="00DC1315">
                                <w:rPr>
                                  <w:rFonts w:ascii="Arial" w:hAnsi="Arial" w:cs="Arial"/>
                                  <w:b/>
                                </w:rPr>
                                <w:t xml:space="preserve"> </w:t>
                              </w:r>
                              <w:proofErr w:type="spellStart"/>
                              <w:r w:rsidRPr="00DC1315">
                                <w:rPr>
                                  <w:rFonts w:ascii="Arial" w:hAnsi="Arial" w:cs="Arial"/>
                                  <w:b/>
                                </w:rPr>
                                <w:t>ei</w:t>
                              </w:r>
                              <w:proofErr w:type="spellEnd"/>
                              <w:r w:rsidRPr="00DC1315">
                                <w:rPr>
                                  <w:rFonts w:ascii="Arial" w:hAnsi="Arial" w:cs="Arial"/>
                                  <w:b/>
                                </w:rPr>
                                <w:t xml:space="preserve"> </w:t>
                              </w:r>
                              <w:proofErr w:type="spellStart"/>
                              <w:r w:rsidRPr="00DC1315">
                                <w:rPr>
                                  <w:rFonts w:ascii="Arial" w:hAnsi="Arial" w:cs="Arial"/>
                                  <w:b/>
                                </w:rPr>
                                <w:t>gwneud</w:t>
                              </w:r>
                              <w:proofErr w:type="spellEnd"/>
                              <w:r w:rsidRPr="00DC1315">
                                <w:rPr>
                                  <w:rFonts w:ascii="Arial" w:hAnsi="Arial" w:cs="Arial"/>
                                  <w:b/>
                                </w:rPr>
                                <w:t>?</w:t>
                              </w:r>
                            </w:p>
                            <w:p w14:paraId="10732373" w14:textId="77777777" w:rsidR="00A24484" w:rsidRPr="00DC1315" w:rsidRDefault="00A24484" w:rsidP="007570D5">
                              <w:pPr>
                                <w:rPr>
                                  <w:rFonts w:ascii="Arial" w:hAnsi="Arial" w:cs="Arial"/>
                                  <w:b/>
                                </w:rPr>
                              </w:pPr>
                              <w:r>
                                <w:rPr>
                                  <w:rFonts w:ascii="Arial" w:hAnsi="Arial" w:cs="Arial"/>
                                  <w:b/>
                                </w:rPr>
                                <w:t>What conclusions can I now make?</w:t>
                              </w:r>
                            </w:p>
                            <w:p w14:paraId="2C23B551" w14:textId="77777777" w:rsidR="00A24484" w:rsidRDefault="00A24484" w:rsidP="007570D5"/>
                          </w:txbxContent>
                        </wps:txbx>
                        <wps:bodyPr rot="0" vert="horz" wrap="square" lIns="91440" tIns="45720" rIns="91440" bIns="45720" anchor="t" anchorCtr="0" upright="1">
                          <a:noAutofit/>
                        </wps:bodyPr>
                      </wps:wsp>
                      <wps:wsp>
                        <wps:cNvPr id="8" name="Text Box 26"/>
                        <wps:cNvSpPr txBox="1">
                          <a:spLocks noChangeAspect="1" noEditPoints="1" noChangeArrowheads="1" noChangeShapeType="1" noTextEdit="1"/>
                        </wps:cNvSpPr>
                        <wps:spPr bwMode="auto">
                          <a:xfrm>
                            <a:off x="932687" y="969263"/>
                            <a:ext cx="3488038" cy="538480"/>
                          </a:xfrm>
                          <a:prstGeom prst="rect">
                            <a:avLst/>
                          </a:prstGeom>
                          <a:solidFill>
                            <a:srgbClr val="FFFFFF"/>
                          </a:solidFill>
                          <a:ln w="9525">
                            <a:solidFill>
                              <a:srgbClr val="000000"/>
                            </a:solidFill>
                            <a:miter lim="800000"/>
                            <a:headEnd/>
                            <a:tailEnd/>
                          </a:ln>
                        </wps:spPr>
                        <wps:txbx>
                          <w:txbxContent>
                            <w:p w14:paraId="345836EF" w14:textId="77777777" w:rsidR="00A24484" w:rsidRDefault="00A24484" w:rsidP="007570D5">
                              <w:pPr>
                                <w:rPr>
                                  <w:rFonts w:ascii="Arial" w:hAnsi="Arial" w:cs="Arial"/>
                                  <w:b/>
                                </w:rPr>
                              </w:pPr>
                              <w:r>
                                <w:rPr>
                                  <w:rFonts w:ascii="Arial" w:hAnsi="Arial" w:cs="Arial"/>
                                  <w:b/>
                                </w:rPr>
                                <w:t xml:space="preserve">Beth </w:t>
                              </w:r>
                              <w:proofErr w:type="spellStart"/>
                              <w:r>
                                <w:rPr>
                                  <w:rFonts w:ascii="Arial" w:hAnsi="Arial" w:cs="Arial"/>
                                  <w:b/>
                                </w:rPr>
                                <w:t>ydw</w:t>
                              </w:r>
                              <w:proofErr w:type="spellEnd"/>
                              <w:r>
                                <w:rPr>
                                  <w:rFonts w:ascii="Arial" w:hAnsi="Arial" w:cs="Arial"/>
                                  <w:b/>
                                </w:rPr>
                                <w:t xml:space="preserve"> </w:t>
                              </w:r>
                              <w:proofErr w:type="spellStart"/>
                              <w:r>
                                <w:rPr>
                                  <w:rFonts w:ascii="Arial" w:hAnsi="Arial" w:cs="Arial"/>
                                  <w:b/>
                                </w:rPr>
                                <w:t>i</w:t>
                              </w:r>
                              <w:r w:rsidRPr="00DC1315">
                                <w:rPr>
                                  <w:rFonts w:ascii="Arial" w:hAnsi="Arial" w:cs="Arial"/>
                                  <w:b/>
                                </w:rPr>
                                <w:t>’n</w:t>
                              </w:r>
                              <w:proofErr w:type="spellEnd"/>
                              <w:r w:rsidRPr="00DC1315">
                                <w:rPr>
                                  <w:rFonts w:ascii="Arial" w:hAnsi="Arial" w:cs="Arial"/>
                                  <w:b/>
                                </w:rPr>
                                <w:t xml:space="preserve"> </w:t>
                              </w:r>
                              <w:proofErr w:type="spellStart"/>
                              <w:r w:rsidRPr="00DC1315">
                                <w:rPr>
                                  <w:rFonts w:ascii="Arial" w:hAnsi="Arial" w:cs="Arial"/>
                                  <w:b/>
                                </w:rPr>
                                <w:t>gwybod</w:t>
                              </w:r>
                              <w:proofErr w:type="spellEnd"/>
                              <w:r w:rsidRPr="00DC1315">
                                <w:rPr>
                                  <w:rFonts w:ascii="Arial" w:hAnsi="Arial" w:cs="Arial"/>
                                  <w:b/>
                                </w:rPr>
                                <w:t>?</w:t>
                              </w:r>
                            </w:p>
                            <w:p w14:paraId="37403BC7" w14:textId="77777777" w:rsidR="00A24484" w:rsidRDefault="00A24484" w:rsidP="007570D5">
                              <w:pPr>
                                <w:rPr>
                                  <w:rFonts w:ascii="Arial" w:hAnsi="Arial" w:cs="Arial"/>
                                  <w:b/>
                                </w:rPr>
                              </w:pPr>
                              <w:r>
                                <w:rPr>
                                  <w:rFonts w:ascii="Arial" w:hAnsi="Arial" w:cs="Arial"/>
                                  <w:b/>
                                </w:rPr>
                                <w:t>What do I already know?</w:t>
                              </w:r>
                            </w:p>
                            <w:p w14:paraId="364209AD" w14:textId="77777777" w:rsidR="00A24484" w:rsidRPr="00DC1315" w:rsidRDefault="00A24484" w:rsidP="007570D5">
                              <w:pPr>
                                <w:rPr>
                                  <w:rFonts w:ascii="Arial" w:hAnsi="Arial" w:cs="Arial"/>
                                  <w:b/>
                                </w:rPr>
                              </w:pPr>
                            </w:p>
                            <w:p w14:paraId="1E79F729" w14:textId="77777777" w:rsidR="00A24484" w:rsidRDefault="00A24484" w:rsidP="007570D5"/>
                          </w:txbxContent>
                        </wps:txbx>
                        <wps:bodyPr rot="0" vert="horz" wrap="square" lIns="91440" tIns="45720" rIns="91440" bIns="45720" anchor="t" anchorCtr="0" upright="1">
                          <a:noAutofit/>
                        </wps:bodyPr>
                      </wps:wsp>
                      <wps:wsp>
                        <wps:cNvPr id="9" name="Text Box 25"/>
                        <wps:cNvSpPr txBox="1">
                          <a:spLocks noChangeAspect="1" noEditPoints="1" noChangeArrowheads="1" noChangeShapeType="1" noTextEdit="1"/>
                        </wps:cNvSpPr>
                        <wps:spPr bwMode="auto">
                          <a:xfrm>
                            <a:off x="2103120" y="2048233"/>
                            <a:ext cx="3227012" cy="581660"/>
                          </a:xfrm>
                          <a:prstGeom prst="rect">
                            <a:avLst/>
                          </a:prstGeom>
                          <a:solidFill>
                            <a:srgbClr val="FFFFFF"/>
                          </a:solidFill>
                          <a:ln w="9525">
                            <a:solidFill>
                              <a:srgbClr val="000000"/>
                            </a:solidFill>
                            <a:miter lim="800000"/>
                            <a:headEnd/>
                            <a:tailEnd/>
                          </a:ln>
                        </wps:spPr>
                        <wps:txbx>
                          <w:txbxContent>
                            <w:p w14:paraId="7F3B5404" w14:textId="77777777" w:rsidR="00A24484" w:rsidRDefault="00A24484" w:rsidP="007570D5">
                              <w:pPr>
                                <w:rPr>
                                  <w:rFonts w:ascii="Arial" w:hAnsi="Arial" w:cs="Arial"/>
                                  <w:b/>
                                </w:rPr>
                              </w:pPr>
                              <w:r w:rsidRPr="00DC1315">
                                <w:rPr>
                                  <w:rFonts w:ascii="Arial" w:hAnsi="Arial" w:cs="Arial"/>
                                  <w:b/>
                                </w:rPr>
                                <w:t xml:space="preserve">Pa </w:t>
                              </w:r>
                              <w:proofErr w:type="spellStart"/>
                              <w:r w:rsidRPr="00DC1315">
                                <w:rPr>
                                  <w:rFonts w:ascii="Arial" w:hAnsi="Arial" w:cs="Arial"/>
                                  <w:b/>
                                </w:rPr>
                                <w:t>wybodaeth</w:t>
                              </w:r>
                              <w:proofErr w:type="spellEnd"/>
                              <w:r w:rsidRPr="00DC1315">
                                <w:rPr>
                                  <w:rFonts w:ascii="Arial" w:hAnsi="Arial" w:cs="Arial"/>
                                  <w:b/>
                                </w:rPr>
                                <w:t xml:space="preserve"> </w:t>
                              </w:r>
                              <w:proofErr w:type="spellStart"/>
                              <w:r w:rsidRPr="00DC1315">
                                <w:rPr>
                                  <w:rFonts w:ascii="Arial" w:hAnsi="Arial" w:cs="Arial"/>
                                  <w:b/>
                                </w:rPr>
                                <w:t>sy’n</w:t>
                              </w:r>
                              <w:proofErr w:type="spellEnd"/>
                              <w:r w:rsidRPr="00DC1315">
                                <w:rPr>
                                  <w:rFonts w:ascii="Arial" w:hAnsi="Arial" w:cs="Arial"/>
                                  <w:b/>
                                </w:rPr>
                                <w:t xml:space="preserve"> </w:t>
                              </w:r>
                              <w:proofErr w:type="spellStart"/>
                              <w:r w:rsidRPr="00DC1315">
                                <w:rPr>
                                  <w:rFonts w:ascii="Arial" w:hAnsi="Arial" w:cs="Arial"/>
                                  <w:b/>
                                </w:rPr>
                                <w:t>cael</w:t>
                              </w:r>
                              <w:proofErr w:type="spellEnd"/>
                              <w:r w:rsidRPr="00DC1315">
                                <w:rPr>
                                  <w:rFonts w:ascii="Arial" w:hAnsi="Arial" w:cs="Arial"/>
                                  <w:b/>
                                </w:rPr>
                                <w:t xml:space="preserve"> </w:t>
                              </w:r>
                              <w:proofErr w:type="spellStart"/>
                              <w:r w:rsidRPr="00DC1315">
                                <w:rPr>
                                  <w:rFonts w:ascii="Arial" w:hAnsi="Arial" w:cs="Arial"/>
                                  <w:b/>
                                </w:rPr>
                                <w:t>ei</w:t>
                              </w:r>
                              <w:proofErr w:type="spellEnd"/>
                              <w:r w:rsidRPr="00DC1315">
                                <w:rPr>
                                  <w:rFonts w:ascii="Arial" w:hAnsi="Arial" w:cs="Arial"/>
                                  <w:b/>
                                </w:rPr>
                                <w:t xml:space="preserve"> </w:t>
                              </w:r>
                              <w:proofErr w:type="spellStart"/>
                              <w:r w:rsidRPr="00DC1315">
                                <w:rPr>
                                  <w:rFonts w:ascii="Arial" w:hAnsi="Arial" w:cs="Arial"/>
                                  <w:b/>
                                </w:rPr>
                                <w:t>roi</w:t>
                              </w:r>
                              <w:proofErr w:type="spellEnd"/>
                              <w:r w:rsidRPr="00DC1315">
                                <w:rPr>
                                  <w:rFonts w:ascii="Arial" w:hAnsi="Arial" w:cs="Arial"/>
                                  <w:b/>
                                </w:rPr>
                                <w:t>?</w:t>
                              </w:r>
                            </w:p>
                            <w:p w14:paraId="22131E7B" w14:textId="77777777" w:rsidR="00A24484" w:rsidRPr="00DC1315" w:rsidRDefault="00A24484" w:rsidP="007570D5">
                              <w:pPr>
                                <w:rPr>
                                  <w:rFonts w:ascii="Arial" w:hAnsi="Arial" w:cs="Arial"/>
                                  <w:b/>
                                </w:rPr>
                              </w:pPr>
                              <w:r>
                                <w:rPr>
                                  <w:rFonts w:ascii="Arial" w:hAnsi="Arial" w:cs="Arial"/>
                                  <w:b/>
                                </w:rPr>
                                <w:t>What information is given?</w:t>
                              </w:r>
                            </w:p>
                            <w:p w14:paraId="5285266E" w14:textId="77777777" w:rsidR="00A24484" w:rsidRDefault="00A24484" w:rsidP="007570D5"/>
                          </w:txbxContent>
                        </wps:txbx>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3B5FFE52" id="Group 3" o:spid="_x0000_s1026" style="position:absolute;margin-left:0;margin-top:6.45pt;width:540pt;height:369.35pt;z-index:251659264;mso-position-horizontal:center;mso-position-horizontal-relative:page;mso-width-relative:margin;mso-height-relative:margin" coordorigin="" coordsize="89046,609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">
                <o:lock v:ext="edit" aspectratio="t"/>
                <v:shapetype id="_x0000_t202" coordsize="21600,21600" o:spt="202" path="m,l,21600r21600,l21600,xe">
                  <v:stroke joinstyle="miter"/>
                  <v:path gradientshapeok="t" o:connecttype="rect"/>
                </v:shapetype>
                <v:shape id="Text Box 22" o:spid="_x0000_s1027" type="#_x0000_t202" style="position:absolute;width:89046;height:6091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">
                  <o:lock v:ext="edit" aspectratio="t" verticies="t" text="t" shapetype="t"/>
                  <v:textbox>
                    <w:txbxContent>
                      <w:p w14:paraId="60A8D5C4" w14:textId="77777777" w:rsidR="00A24484" w:rsidRPr="00DC1315" w:rsidRDefault="00A24484" w:rsidP="007570D5"/>
                    </w:txbxContent>
                  </v:textbox>
                </v:shape>
                <v:shape id="Text Box 23" o:spid="_x0000_s1028" type="#_x0000_t202" style="position:absolute;left:9326;top:9692;width:70479;height:4178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">
                  <o:lock v:ext="edit" aspectratio="t" verticies="t" text="t" shapetype="t"/>
                  <v:textbox>
                    <w:txbxContent>
                      <w:p w14:paraId="35014EC5" w14:textId="77777777" w:rsidR="00A24484" w:rsidRPr="00DC1315" w:rsidRDefault="00A24484" w:rsidP="007570D5"/>
                    </w:txbxContent>
                  </v:textbox>
                </v:shape>
                <v:shape id="Text Box 24" o:spid="_x0000_s1029" type="#_x0000_t202" style="position:absolute;left:21031;top:20482;width:46704;height:220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">
                  <o:lock v:ext="edit" aspectratio="t" verticies="t" text="t" shapetype="t"/>
                  <v:textbox>
                    <w:txbxContent>
                      <w:p w14:paraId="082BFFFE" w14:textId="77777777" w:rsidR="00A24484" w:rsidRPr="00DC1315" w:rsidRDefault="00A24484" w:rsidP="007570D5"/>
                    </w:txbxContent>
                  </v:textbox>
                </v:shape>
                <v:shape id="Text Box 27" o:spid="_x0000_s1030" type="#_x0000_t202" style="position:absolute;width:40115;height:638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">
                  <o:lock v:ext="edit" aspectratio="t" verticies="t" text="t" shapetype="t"/>
                  <v:textbox>
                    <w:txbxContent>
                      <w:p w14:paraId="2F7401BB" w14:textId="77777777" w:rsidR="00A24484" w:rsidRDefault="00A24484" w:rsidP="007570D5">
                        <w:pPr>
                          <w:rPr>
                            <w:rFonts w:ascii="Arial" w:hAnsi="Arial" w:cs="Arial"/>
                            <w:b/>
                          </w:rPr>
                        </w:pPr>
                        <w:r w:rsidRPr="00DC1315">
                          <w:rPr>
                            <w:rFonts w:ascii="Arial" w:hAnsi="Arial" w:cs="Arial"/>
                            <w:b/>
                          </w:rPr>
                          <w:t xml:space="preserve">Pa </w:t>
                        </w:r>
                        <w:proofErr w:type="spellStart"/>
                        <w:r w:rsidRPr="00DC1315">
                          <w:rPr>
                            <w:rFonts w:ascii="Arial" w:hAnsi="Arial" w:cs="Arial"/>
                            <w:b/>
                          </w:rPr>
                          <w:t>gasgliadau</w:t>
                        </w:r>
                        <w:proofErr w:type="spellEnd"/>
                        <w:r w:rsidRPr="00DC1315">
                          <w:rPr>
                            <w:rFonts w:ascii="Arial" w:hAnsi="Arial" w:cs="Arial"/>
                            <w:b/>
                          </w:rPr>
                          <w:t xml:space="preserve"> y </w:t>
                        </w:r>
                        <w:proofErr w:type="spellStart"/>
                        <w:r w:rsidRPr="00DC1315">
                          <w:rPr>
                            <w:rFonts w:ascii="Arial" w:hAnsi="Arial" w:cs="Arial"/>
                            <w:b/>
                          </w:rPr>
                          <w:t>medraf</w:t>
                        </w:r>
                        <w:proofErr w:type="spellEnd"/>
                        <w:r w:rsidRPr="00DC1315">
                          <w:rPr>
                            <w:rFonts w:ascii="Arial" w:hAnsi="Arial" w:cs="Arial"/>
                            <w:b/>
                          </w:rPr>
                          <w:t xml:space="preserve"> </w:t>
                        </w:r>
                        <w:proofErr w:type="spellStart"/>
                        <w:r w:rsidRPr="00DC1315">
                          <w:rPr>
                            <w:rFonts w:ascii="Arial" w:hAnsi="Arial" w:cs="Arial"/>
                            <w:b/>
                          </w:rPr>
                          <w:t>ei</w:t>
                        </w:r>
                        <w:proofErr w:type="spellEnd"/>
                        <w:r w:rsidRPr="00DC1315">
                          <w:rPr>
                            <w:rFonts w:ascii="Arial" w:hAnsi="Arial" w:cs="Arial"/>
                            <w:b/>
                          </w:rPr>
                          <w:t xml:space="preserve"> </w:t>
                        </w:r>
                        <w:proofErr w:type="spellStart"/>
                        <w:r w:rsidRPr="00DC1315">
                          <w:rPr>
                            <w:rFonts w:ascii="Arial" w:hAnsi="Arial" w:cs="Arial"/>
                            <w:b/>
                          </w:rPr>
                          <w:t>gwneud</w:t>
                        </w:r>
                        <w:proofErr w:type="spellEnd"/>
                        <w:r w:rsidRPr="00DC1315">
                          <w:rPr>
                            <w:rFonts w:ascii="Arial" w:hAnsi="Arial" w:cs="Arial"/>
                            <w:b/>
                          </w:rPr>
                          <w:t>?</w:t>
                        </w:r>
                      </w:p>
                      <w:p w14:paraId="10732373" w14:textId="77777777" w:rsidR="00A24484" w:rsidRPr="00DC1315" w:rsidRDefault="00A24484" w:rsidP="007570D5">
                        <w:pPr>
                          <w:rPr>
                            <w:rFonts w:ascii="Arial" w:hAnsi="Arial" w:cs="Arial"/>
                            <w:b/>
                          </w:rPr>
                        </w:pPr>
                        <w:r>
                          <w:rPr>
                            <w:rFonts w:ascii="Arial" w:hAnsi="Arial" w:cs="Arial"/>
                            <w:b/>
                          </w:rPr>
                          <w:t>What conclusions can I now make?</w:t>
                        </w:r>
                      </w:p>
                      <w:p w14:paraId="2C23B551" w14:textId="77777777" w:rsidR="00A24484" w:rsidRDefault="00A24484" w:rsidP="007570D5"/>
                    </w:txbxContent>
                  </v:textbox>
                </v:shape>
                <v:shape id="Text Box 26" o:spid="_x0000_s1031" type="#_x0000_t202" style="position:absolute;left:9326;top:9692;width:34881;height:53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">
                  <o:lock v:ext="edit" aspectratio="t" verticies="t" text="t" shapetype="t"/>
                  <v:textbox>
                    <w:txbxContent>
                      <w:p w14:paraId="345836EF" w14:textId="77777777" w:rsidR="00A24484" w:rsidRDefault="00A24484" w:rsidP="007570D5">
                        <w:pPr>
                          <w:rPr>
                            <w:rFonts w:ascii="Arial" w:hAnsi="Arial" w:cs="Arial"/>
                            <w:b/>
                          </w:rPr>
                        </w:pPr>
                        <w:r>
                          <w:rPr>
                            <w:rFonts w:ascii="Arial" w:hAnsi="Arial" w:cs="Arial"/>
                            <w:b/>
                          </w:rPr>
                          <w:t xml:space="preserve">Beth </w:t>
                        </w:r>
                        <w:proofErr w:type="spellStart"/>
                        <w:r>
                          <w:rPr>
                            <w:rFonts w:ascii="Arial" w:hAnsi="Arial" w:cs="Arial"/>
                            <w:b/>
                          </w:rPr>
                          <w:t>ydw</w:t>
                        </w:r>
                        <w:proofErr w:type="spellEnd"/>
                        <w:r>
                          <w:rPr>
                            <w:rFonts w:ascii="Arial" w:hAnsi="Arial" w:cs="Arial"/>
                            <w:b/>
                          </w:rPr>
                          <w:t xml:space="preserve"> </w:t>
                        </w:r>
                        <w:proofErr w:type="spellStart"/>
                        <w:r>
                          <w:rPr>
                            <w:rFonts w:ascii="Arial" w:hAnsi="Arial" w:cs="Arial"/>
                            <w:b/>
                          </w:rPr>
                          <w:t>i</w:t>
                        </w:r>
                        <w:r w:rsidRPr="00DC1315">
                          <w:rPr>
                            <w:rFonts w:ascii="Arial" w:hAnsi="Arial" w:cs="Arial"/>
                            <w:b/>
                          </w:rPr>
                          <w:t>’n</w:t>
                        </w:r>
                        <w:proofErr w:type="spellEnd"/>
                        <w:r w:rsidRPr="00DC1315">
                          <w:rPr>
                            <w:rFonts w:ascii="Arial" w:hAnsi="Arial" w:cs="Arial"/>
                            <w:b/>
                          </w:rPr>
                          <w:t xml:space="preserve"> </w:t>
                        </w:r>
                        <w:proofErr w:type="spellStart"/>
                        <w:r w:rsidRPr="00DC1315">
                          <w:rPr>
                            <w:rFonts w:ascii="Arial" w:hAnsi="Arial" w:cs="Arial"/>
                            <w:b/>
                          </w:rPr>
                          <w:t>gwybod</w:t>
                        </w:r>
                        <w:proofErr w:type="spellEnd"/>
                        <w:r w:rsidRPr="00DC1315">
                          <w:rPr>
                            <w:rFonts w:ascii="Arial" w:hAnsi="Arial" w:cs="Arial"/>
                            <w:b/>
                          </w:rPr>
                          <w:t>?</w:t>
                        </w:r>
                      </w:p>
                      <w:p w14:paraId="37403BC7" w14:textId="77777777" w:rsidR="00A24484" w:rsidRDefault="00A24484" w:rsidP="007570D5">
                        <w:pPr>
                          <w:rPr>
                            <w:rFonts w:ascii="Arial" w:hAnsi="Arial" w:cs="Arial"/>
                            <w:b/>
                          </w:rPr>
                        </w:pPr>
                        <w:r>
                          <w:rPr>
                            <w:rFonts w:ascii="Arial" w:hAnsi="Arial" w:cs="Arial"/>
                            <w:b/>
                          </w:rPr>
                          <w:t>What do I already know?</w:t>
                        </w:r>
                      </w:p>
                      <w:p w14:paraId="364209AD" w14:textId="77777777" w:rsidR="00A24484" w:rsidRPr="00DC1315" w:rsidRDefault="00A24484" w:rsidP="007570D5">
                        <w:pPr>
                          <w:rPr>
                            <w:rFonts w:ascii="Arial" w:hAnsi="Arial" w:cs="Arial"/>
                            <w:b/>
                          </w:rPr>
                        </w:pPr>
                      </w:p>
                      <w:p w14:paraId="1E79F729" w14:textId="77777777" w:rsidR="00A24484" w:rsidRDefault="00A24484" w:rsidP="007570D5"/>
                    </w:txbxContent>
                  </v:textbox>
                </v:shape>
                <v:shape id="Text Box 25" o:spid="_x0000_s1032" type="#_x0000_t202" style="position:absolute;left:21031;top:20482;width:32270;height:581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">
                  <o:lock v:ext="edit" aspectratio="t" verticies="t" text="t" shapetype="t"/>
                  <v:textbox>
                    <w:txbxContent>
                      <w:p w14:paraId="7F3B5404" w14:textId="77777777" w:rsidR="00A24484" w:rsidRDefault="00A24484" w:rsidP="007570D5">
                        <w:pPr>
                          <w:rPr>
                            <w:rFonts w:ascii="Arial" w:hAnsi="Arial" w:cs="Arial"/>
                            <w:b/>
                          </w:rPr>
                        </w:pPr>
                        <w:r w:rsidRPr="00DC1315">
                          <w:rPr>
                            <w:rFonts w:ascii="Arial" w:hAnsi="Arial" w:cs="Arial"/>
                            <w:b/>
                          </w:rPr>
                          <w:t xml:space="preserve">Pa </w:t>
                        </w:r>
                        <w:proofErr w:type="spellStart"/>
                        <w:r w:rsidRPr="00DC1315">
                          <w:rPr>
                            <w:rFonts w:ascii="Arial" w:hAnsi="Arial" w:cs="Arial"/>
                            <w:b/>
                          </w:rPr>
                          <w:t>wybodaeth</w:t>
                        </w:r>
                        <w:proofErr w:type="spellEnd"/>
                        <w:r w:rsidRPr="00DC1315">
                          <w:rPr>
                            <w:rFonts w:ascii="Arial" w:hAnsi="Arial" w:cs="Arial"/>
                            <w:b/>
                          </w:rPr>
                          <w:t xml:space="preserve"> </w:t>
                        </w:r>
                        <w:proofErr w:type="spellStart"/>
                        <w:r w:rsidRPr="00DC1315">
                          <w:rPr>
                            <w:rFonts w:ascii="Arial" w:hAnsi="Arial" w:cs="Arial"/>
                            <w:b/>
                          </w:rPr>
                          <w:t>sy’n</w:t>
                        </w:r>
                        <w:proofErr w:type="spellEnd"/>
                        <w:r w:rsidRPr="00DC1315">
                          <w:rPr>
                            <w:rFonts w:ascii="Arial" w:hAnsi="Arial" w:cs="Arial"/>
                            <w:b/>
                          </w:rPr>
                          <w:t xml:space="preserve"> </w:t>
                        </w:r>
                        <w:proofErr w:type="spellStart"/>
                        <w:r w:rsidRPr="00DC1315">
                          <w:rPr>
                            <w:rFonts w:ascii="Arial" w:hAnsi="Arial" w:cs="Arial"/>
                            <w:b/>
                          </w:rPr>
                          <w:t>cael</w:t>
                        </w:r>
                        <w:proofErr w:type="spellEnd"/>
                        <w:r w:rsidRPr="00DC1315">
                          <w:rPr>
                            <w:rFonts w:ascii="Arial" w:hAnsi="Arial" w:cs="Arial"/>
                            <w:b/>
                          </w:rPr>
                          <w:t xml:space="preserve"> </w:t>
                        </w:r>
                        <w:proofErr w:type="spellStart"/>
                        <w:r w:rsidRPr="00DC1315">
                          <w:rPr>
                            <w:rFonts w:ascii="Arial" w:hAnsi="Arial" w:cs="Arial"/>
                            <w:b/>
                          </w:rPr>
                          <w:t>ei</w:t>
                        </w:r>
                        <w:proofErr w:type="spellEnd"/>
                        <w:r w:rsidRPr="00DC1315">
                          <w:rPr>
                            <w:rFonts w:ascii="Arial" w:hAnsi="Arial" w:cs="Arial"/>
                            <w:b/>
                          </w:rPr>
                          <w:t xml:space="preserve"> </w:t>
                        </w:r>
                        <w:proofErr w:type="spellStart"/>
                        <w:r w:rsidRPr="00DC1315">
                          <w:rPr>
                            <w:rFonts w:ascii="Arial" w:hAnsi="Arial" w:cs="Arial"/>
                            <w:b/>
                          </w:rPr>
                          <w:t>roi</w:t>
                        </w:r>
                        <w:proofErr w:type="spellEnd"/>
                        <w:r w:rsidRPr="00DC1315">
                          <w:rPr>
                            <w:rFonts w:ascii="Arial" w:hAnsi="Arial" w:cs="Arial"/>
                            <w:b/>
                          </w:rPr>
                          <w:t>?</w:t>
                        </w:r>
                      </w:p>
                      <w:p w14:paraId="22131E7B" w14:textId="77777777" w:rsidR="00A24484" w:rsidRPr="00DC1315" w:rsidRDefault="00A24484" w:rsidP="007570D5">
                        <w:pPr>
                          <w:rPr>
                            <w:rFonts w:ascii="Arial" w:hAnsi="Arial" w:cs="Arial"/>
                            <w:b/>
                          </w:rPr>
                        </w:pPr>
                        <w:r>
                          <w:rPr>
                            <w:rFonts w:ascii="Arial" w:hAnsi="Arial" w:cs="Arial"/>
                            <w:b/>
                          </w:rPr>
                          <w:t>What information is given?</w:t>
                        </w:r>
                      </w:p>
                      <w:p w14:paraId="5285266E" w14:textId="77777777" w:rsidR="00A24484" w:rsidRDefault="00A24484" w:rsidP="007570D5"/>
                    </w:txbxContent>
                  </v:textbox>
                </v:shape>
                <w10:wrap anchorx="page"/>
              </v:group>
            </w:pict>
          </mc:Fallback>
        </mc:AlternateContent>
      </w:r>
    </w:p>
    <w:p w14:paraId="5937899D" w14:textId="3B76324F" w:rsidR="00E71C81" w:rsidRDefault="00E71C81" w:rsidP="00E71C81">
      <w:pPr>
        <w:rPr>
          <w:rFonts w:asciiTheme="minorHAnsi" w:eastAsia="Calibri" w:hAnsiTheme="minorHAnsi" w:cstheme="minorHAnsi"/>
          <w:lang w:eastAsia="en-US"/>
        </w:rPr>
      </w:pPr>
    </w:p>
    <w:p w14:paraId="209E7CF9" w14:textId="2122697E" w:rsidR="00E71C81" w:rsidRDefault="00E71C81" w:rsidP="00E71C81">
      <w:pPr>
        <w:rPr>
          <w:rFonts w:asciiTheme="minorHAnsi" w:eastAsia="Calibri" w:hAnsiTheme="minorHAnsi" w:cstheme="minorHAnsi"/>
          <w:lang w:eastAsia="en-US"/>
        </w:rPr>
      </w:pPr>
    </w:p>
    <w:p w14:paraId="0D165AFD" w14:textId="48C5A17A" w:rsidR="00E71C81" w:rsidRDefault="00E71C81" w:rsidP="00E71C81">
      <w:pPr>
        <w:rPr>
          <w:rFonts w:asciiTheme="minorHAnsi" w:eastAsia="Calibri" w:hAnsiTheme="minorHAnsi" w:cstheme="minorHAnsi"/>
          <w:lang w:eastAsia="en-US"/>
        </w:rPr>
      </w:pPr>
    </w:p>
    <w:p w14:paraId="6C9D5CB4" w14:textId="31F52700" w:rsidR="00E71C81" w:rsidRDefault="00E71C81" w:rsidP="00E71C81">
      <w:pPr>
        <w:rPr>
          <w:rFonts w:asciiTheme="minorHAnsi" w:eastAsia="Calibri" w:hAnsiTheme="minorHAnsi" w:cstheme="minorHAnsi"/>
          <w:lang w:eastAsia="en-US"/>
        </w:rPr>
      </w:pPr>
    </w:p>
    <w:p w14:paraId="7E691D5C" w14:textId="48F5AF72" w:rsidR="00E71C81" w:rsidRDefault="00E71C81" w:rsidP="00E71C81">
      <w:pPr>
        <w:rPr>
          <w:rFonts w:asciiTheme="minorHAnsi" w:eastAsia="Calibri" w:hAnsiTheme="minorHAnsi" w:cstheme="minorHAnsi"/>
          <w:lang w:eastAsia="en-US"/>
        </w:rPr>
      </w:pPr>
    </w:p>
    <w:p w14:paraId="6D4A42FD" w14:textId="0B035A18" w:rsidR="00E71C81" w:rsidRDefault="00E71C81" w:rsidP="00E71C81">
      <w:pPr>
        <w:rPr>
          <w:rFonts w:asciiTheme="minorHAnsi" w:eastAsia="Calibri" w:hAnsiTheme="minorHAnsi" w:cstheme="minorHAnsi"/>
          <w:lang w:eastAsia="en-US"/>
        </w:rPr>
      </w:pPr>
    </w:p>
    <w:p w14:paraId="68600038" w14:textId="1616A3EE" w:rsidR="00E71C81" w:rsidRDefault="00E71C81" w:rsidP="00E71C81">
      <w:pPr>
        <w:rPr>
          <w:rFonts w:asciiTheme="minorHAnsi" w:eastAsia="Calibri" w:hAnsiTheme="minorHAnsi" w:cstheme="minorHAnsi"/>
          <w:lang w:eastAsia="en-US"/>
        </w:rPr>
      </w:pPr>
    </w:p>
    <w:p w14:paraId="6DC0F2D6" w14:textId="510E9F33" w:rsidR="00E71C81" w:rsidRDefault="00E71C81" w:rsidP="00E71C81">
      <w:pPr>
        <w:rPr>
          <w:rFonts w:asciiTheme="minorHAnsi" w:eastAsia="Calibri" w:hAnsiTheme="minorHAnsi" w:cstheme="minorHAnsi"/>
          <w:lang w:eastAsia="en-US"/>
        </w:rPr>
      </w:pPr>
    </w:p>
    <w:p w14:paraId="56F3B375" w14:textId="6BB910CC" w:rsidR="00E71C81" w:rsidRDefault="00E71C81" w:rsidP="00E71C81">
      <w:pPr>
        <w:rPr>
          <w:rFonts w:asciiTheme="minorHAnsi" w:eastAsia="Calibri" w:hAnsiTheme="minorHAnsi" w:cstheme="minorHAnsi"/>
          <w:lang w:eastAsia="en-US"/>
        </w:rPr>
      </w:pPr>
    </w:p>
    <w:p w14:paraId="37253002" w14:textId="7C660B3F" w:rsidR="00E71C81" w:rsidRDefault="00E71C81" w:rsidP="00E71C81">
      <w:pPr>
        <w:rPr>
          <w:rFonts w:asciiTheme="minorHAnsi" w:eastAsia="Calibri" w:hAnsiTheme="minorHAnsi" w:cstheme="minorHAnsi"/>
          <w:lang w:eastAsia="en-US"/>
        </w:rPr>
      </w:pPr>
    </w:p>
    <w:p w14:paraId="7446DDCD" w14:textId="359E1A5D" w:rsidR="00E71C81" w:rsidRDefault="00E71C81" w:rsidP="00E71C81">
      <w:pPr>
        <w:rPr>
          <w:rFonts w:asciiTheme="minorHAnsi" w:eastAsia="Calibri" w:hAnsiTheme="minorHAnsi" w:cstheme="minorHAnsi"/>
          <w:lang w:eastAsia="en-US"/>
        </w:rPr>
      </w:pPr>
    </w:p>
    <w:p w14:paraId="74A9D83F" w14:textId="32D9EC9D" w:rsidR="00E71C81" w:rsidRDefault="00E71C81" w:rsidP="00E71C81">
      <w:pPr>
        <w:rPr>
          <w:rFonts w:asciiTheme="minorHAnsi" w:eastAsia="Calibri" w:hAnsiTheme="minorHAnsi" w:cstheme="minorHAnsi"/>
          <w:lang w:eastAsia="en-US"/>
        </w:rPr>
      </w:pPr>
    </w:p>
    <w:p w14:paraId="6D570319" w14:textId="3E1EBB89" w:rsidR="00E71C81" w:rsidRDefault="00E71C81" w:rsidP="00E71C81">
      <w:pPr>
        <w:rPr>
          <w:rFonts w:asciiTheme="minorHAnsi" w:eastAsia="Calibri" w:hAnsiTheme="minorHAnsi" w:cstheme="minorHAnsi"/>
          <w:lang w:eastAsia="en-US"/>
        </w:rPr>
      </w:pPr>
    </w:p>
    <w:p w14:paraId="3C0D4E83" w14:textId="6589C5F6" w:rsidR="00E71C81" w:rsidRDefault="00E71C81" w:rsidP="00E71C81">
      <w:pPr>
        <w:rPr>
          <w:rFonts w:asciiTheme="minorHAnsi" w:eastAsia="Calibri" w:hAnsiTheme="minorHAnsi" w:cstheme="minorHAnsi"/>
          <w:lang w:eastAsia="en-US"/>
        </w:rPr>
      </w:pPr>
    </w:p>
    <w:p w14:paraId="717C6E6B" w14:textId="4DA4E8F8" w:rsidR="00E71C81" w:rsidRDefault="00E71C81" w:rsidP="00E71C81">
      <w:pPr>
        <w:rPr>
          <w:rFonts w:asciiTheme="minorHAnsi" w:eastAsia="Calibri" w:hAnsiTheme="minorHAnsi" w:cstheme="minorHAnsi"/>
          <w:lang w:eastAsia="en-US"/>
        </w:rPr>
      </w:pPr>
    </w:p>
    <w:p w14:paraId="4A8A53BA" w14:textId="37BAD40C" w:rsidR="00E71C81" w:rsidRDefault="00E71C81" w:rsidP="00E71C81">
      <w:pPr>
        <w:rPr>
          <w:rFonts w:asciiTheme="minorHAnsi" w:eastAsia="Calibri" w:hAnsiTheme="minorHAnsi" w:cstheme="minorHAnsi"/>
          <w:lang w:eastAsia="en-US"/>
        </w:rPr>
      </w:pPr>
    </w:p>
    <w:p w14:paraId="1565A328" w14:textId="7731045A" w:rsidR="00E71C81" w:rsidRDefault="00E71C81" w:rsidP="00E71C81">
      <w:pPr>
        <w:rPr>
          <w:rFonts w:asciiTheme="minorHAnsi" w:eastAsia="Calibri" w:hAnsiTheme="minorHAnsi" w:cstheme="minorHAnsi"/>
          <w:lang w:eastAsia="en-US"/>
        </w:rPr>
      </w:pPr>
    </w:p>
    <w:p w14:paraId="2E80F432" w14:textId="2424F39D" w:rsidR="00E71C81" w:rsidRDefault="00E71C81" w:rsidP="00E71C81">
      <w:pPr>
        <w:rPr>
          <w:rFonts w:asciiTheme="minorHAnsi" w:eastAsia="Calibri" w:hAnsiTheme="minorHAnsi" w:cstheme="minorHAnsi"/>
          <w:lang w:eastAsia="en-US"/>
        </w:rPr>
      </w:pPr>
    </w:p>
    <w:p w14:paraId="38A29285" w14:textId="4FDBD2E7" w:rsidR="00E71C81" w:rsidRDefault="00E71C81" w:rsidP="00E71C81">
      <w:pPr>
        <w:rPr>
          <w:rFonts w:asciiTheme="minorHAnsi" w:eastAsia="Calibri" w:hAnsiTheme="minorHAnsi" w:cstheme="minorHAnsi"/>
          <w:lang w:eastAsia="en-US"/>
        </w:rPr>
      </w:pPr>
    </w:p>
    <w:p w14:paraId="3F36D8E9" w14:textId="362C3930" w:rsidR="00E71C81" w:rsidRDefault="00E71C81" w:rsidP="00E71C81">
      <w:pPr>
        <w:rPr>
          <w:rFonts w:asciiTheme="minorHAnsi" w:eastAsia="Calibri" w:hAnsiTheme="minorHAnsi" w:cstheme="minorHAnsi"/>
          <w:lang w:eastAsia="en-US"/>
        </w:rPr>
      </w:pPr>
    </w:p>
    <w:p w14:paraId="599AB868" w14:textId="1FA1630C" w:rsidR="00E71C81" w:rsidRDefault="00E71C81" w:rsidP="00E71C81">
      <w:pPr>
        <w:rPr>
          <w:rFonts w:asciiTheme="minorHAnsi" w:eastAsia="Calibri" w:hAnsiTheme="minorHAnsi" w:cstheme="minorHAnsi"/>
          <w:lang w:eastAsia="en-US"/>
        </w:rPr>
      </w:pPr>
    </w:p>
    <w:p w14:paraId="0D61811B" w14:textId="70A28FB2" w:rsidR="00E71C81" w:rsidRDefault="00E71C81" w:rsidP="00E71C81">
      <w:pPr>
        <w:rPr>
          <w:rFonts w:asciiTheme="minorHAnsi" w:eastAsia="Calibri" w:hAnsiTheme="minorHAnsi" w:cstheme="minorHAnsi"/>
          <w:lang w:eastAsia="en-US"/>
        </w:rPr>
      </w:pPr>
    </w:p>
    <w:p w14:paraId="276F83EC" w14:textId="7C24A9B5" w:rsidR="00E71C81" w:rsidRDefault="00E71C81" w:rsidP="00E71C81">
      <w:pPr>
        <w:rPr>
          <w:rFonts w:asciiTheme="minorHAnsi" w:eastAsia="Calibri" w:hAnsiTheme="minorHAnsi" w:cstheme="minorHAnsi"/>
          <w:lang w:eastAsia="en-US"/>
        </w:rPr>
      </w:pPr>
    </w:p>
    <w:p w14:paraId="258F6EB4" w14:textId="0A96C33D" w:rsidR="00E71C81" w:rsidRDefault="00E71C81" w:rsidP="00E71C81">
      <w:pPr>
        <w:rPr>
          <w:rFonts w:asciiTheme="minorHAnsi" w:eastAsia="Calibri" w:hAnsiTheme="minorHAnsi" w:cstheme="minorHAnsi"/>
          <w:lang w:eastAsia="en-US"/>
        </w:rPr>
      </w:pPr>
    </w:p>
    <w:p w14:paraId="54CCB873" w14:textId="4CCD03F2" w:rsidR="00E71C81" w:rsidRDefault="00E71C81" w:rsidP="00E71C81">
      <w:pPr>
        <w:rPr>
          <w:rFonts w:asciiTheme="minorHAnsi" w:eastAsia="Calibri" w:hAnsiTheme="minorHAnsi" w:cstheme="minorHAnsi"/>
          <w:lang w:eastAsia="en-US"/>
        </w:rPr>
      </w:pPr>
    </w:p>
    <w:p w14:paraId="701D3187" w14:textId="2B020759" w:rsidR="00E71C81" w:rsidRDefault="00E71C81" w:rsidP="00E71C81">
      <w:pPr>
        <w:rPr>
          <w:rFonts w:asciiTheme="minorHAnsi" w:eastAsia="Calibri" w:hAnsiTheme="minorHAnsi" w:cstheme="minorHAnsi"/>
          <w:lang w:eastAsia="en-US"/>
        </w:rPr>
      </w:pPr>
    </w:p>
    <w:p w14:paraId="07E0AC30" w14:textId="513A7285" w:rsidR="00E71C81" w:rsidRDefault="00E71C81" w:rsidP="00E71C81">
      <w:pPr>
        <w:rPr>
          <w:rFonts w:asciiTheme="minorHAnsi" w:eastAsia="Calibri" w:hAnsiTheme="minorHAnsi" w:cstheme="minorHAnsi"/>
          <w:lang w:eastAsia="en-US"/>
        </w:rPr>
      </w:pPr>
    </w:p>
    <w:p w14:paraId="4A48444A" w14:textId="51709AE8" w:rsidR="00E71C81" w:rsidRDefault="00E71C81" w:rsidP="00E71C81">
      <w:pPr>
        <w:rPr>
          <w:rFonts w:asciiTheme="minorHAnsi" w:eastAsia="Calibri" w:hAnsiTheme="minorHAnsi" w:cstheme="minorHAnsi"/>
          <w:lang w:eastAsia="en-US"/>
        </w:rPr>
      </w:pPr>
    </w:p>
    <w:p w14:paraId="67F38FD2" w14:textId="05E14774" w:rsidR="00E71C81" w:rsidRDefault="00E71C81" w:rsidP="00E71C81">
      <w:pPr>
        <w:rPr>
          <w:rFonts w:asciiTheme="minorHAnsi" w:eastAsia="Calibri" w:hAnsiTheme="minorHAnsi" w:cstheme="minorHAnsi"/>
          <w:lang w:eastAsia="en-US"/>
        </w:rPr>
      </w:pPr>
    </w:p>
    <w:p w14:paraId="2E7EF0A7" w14:textId="56E30365" w:rsidR="00E71C81" w:rsidRDefault="00E71C81" w:rsidP="00E71C81">
      <w:pPr>
        <w:rPr>
          <w:rFonts w:asciiTheme="minorHAnsi" w:eastAsia="Calibri" w:hAnsiTheme="minorHAnsi" w:cstheme="minorHAnsi"/>
          <w:lang w:eastAsia="en-US"/>
        </w:rPr>
      </w:pPr>
    </w:p>
    <w:p w14:paraId="5E061387" w14:textId="696612B2" w:rsidR="00E71C81" w:rsidRDefault="00E71C81" w:rsidP="00E71C81">
      <w:pPr>
        <w:rPr>
          <w:rFonts w:asciiTheme="minorHAnsi" w:eastAsia="Calibri" w:hAnsiTheme="minorHAnsi" w:cstheme="minorHAnsi"/>
          <w:lang w:eastAsia="en-US"/>
        </w:rPr>
      </w:pPr>
    </w:p>
    <w:p w14:paraId="79C5CD19" w14:textId="4CC003D3" w:rsidR="00DF69DB" w:rsidRDefault="00DF69DB" w:rsidP="00E71C81">
      <w:pPr>
        <w:rPr>
          <w:rFonts w:asciiTheme="minorHAnsi" w:eastAsia="Calibri" w:hAnsiTheme="minorHAnsi" w:cstheme="minorHAnsi"/>
          <w:lang w:eastAsia="en-US"/>
        </w:rPr>
      </w:pPr>
    </w:p>
    <w:p w14:paraId="7D5F830D" w14:textId="77777777" w:rsidR="00DF69DB" w:rsidRDefault="00DF69DB" w:rsidP="00E71C81">
      <w:pPr>
        <w:rPr>
          <w:rFonts w:asciiTheme="minorHAnsi" w:eastAsia="Calibri" w:hAnsiTheme="minorHAnsi" w:cstheme="minorHAnsi"/>
          <w:lang w:eastAsia="en-US"/>
        </w:rPr>
      </w:pPr>
    </w:p>
    <w:p w14:paraId="5F7D4AA7" w14:textId="64A5DD41" w:rsidR="00E71C81" w:rsidRDefault="00E71C81" w:rsidP="00E71C81">
      <w:pPr>
        <w:rPr>
          <w:rFonts w:asciiTheme="minorHAnsi" w:eastAsia="Calibri" w:hAnsiTheme="minorHAnsi" w:cstheme="minorHAnsi"/>
          <w:lang w:eastAsia="en-US"/>
        </w:rPr>
      </w:pPr>
    </w:p>
    <w:p w14:paraId="4A25F8BB" w14:textId="25B772AF" w:rsidR="00E71C81" w:rsidRDefault="00E71C81" w:rsidP="00E71C81">
      <w:pPr>
        <w:rPr>
          <w:rFonts w:asciiTheme="minorHAnsi" w:eastAsia="Calibri" w:hAnsiTheme="minorHAnsi" w:cstheme="minorHAnsi"/>
          <w:lang w:eastAsia="en-US"/>
        </w:rPr>
      </w:pPr>
    </w:p>
    <w:p w14:paraId="09B77241" w14:textId="5939FE41" w:rsidR="00B95682" w:rsidRDefault="00B95682" w:rsidP="00E71C81">
      <w:pPr>
        <w:rPr>
          <w:rFonts w:asciiTheme="minorHAnsi" w:eastAsia="Calibri" w:hAnsiTheme="minorHAnsi" w:cstheme="minorHAnsi"/>
          <w:lang w:eastAsia="en-US"/>
        </w:rPr>
      </w:pPr>
    </w:p>
    <w:p w14:paraId="20DBF714" w14:textId="77777777" w:rsidR="00B95682" w:rsidRDefault="00B95682" w:rsidP="00E71C81">
      <w:pPr>
        <w:rPr>
          <w:rFonts w:asciiTheme="minorHAnsi" w:eastAsia="Calibri" w:hAnsiTheme="minorHAnsi" w:cstheme="minorHAnsi"/>
          <w:lang w:eastAsia="en-US"/>
        </w:rPr>
      </w:pPr>
    </w:p>
    <w:p w14:paraId="4FF17087" w14:textId="7C76BF8F" w:rsidR="00E71C81" w:rsidRDefault="00E71C81" w:rsidP="00E71C81">
      <w:pPr>
        <w:rPr>
          <w:rFonts w:asciiTheme="minorHAnsi" w:eastAsia="Calibri" w:hAnsiTheme="minorHAnsi" w:cstheme="minorHAnsi"/>
          <w:lang w:eastAsia="en-US"/>
        </w:rPr>
      </w:pPr>
    </w:p>
    <w:p w14:paraId="729FCCF4" w14:textId="77869E27" w:rsidR="00E71C81" w:rsidRDefault="00E71C81" w:rsidP="00E71C81">
      <w:pPr>
        <w:rPr>
          <w:rFonts w:asciiTheme="minorHAnsi" w:eastAsia="Calibri" w:hAnsiTheme="minorHAnsi" w:cstheme="minorHAnsi"/>
          <w:lang w:eastAsia="en-US"/>
        </w:rPr>
      </w:pPr>
    </w:p>
    <w:p w14:paraId="026E4591" w14:textId="5B6F87D8" w:rsidR="00E71C81" w:rsidRDefault="00E71C81" w:rsidP="00E71C81">
      <w:pPr>
        <w:rPr>
          <w:rFonts w:asciiTheme="minorHAnsi" w:eastAsia="Calibri" w:hAnsiTheme="minorHAnsi" w:cstheme="minorHAnsi"/>
          <w:lang w:eastAsia="en-US"/>
        </w:rPr>
      </w:pPr>
    </w:p>
    <w:p w14:paraId="60BB3DD7" w14:textId="0A403FD2" w:rsidR="00E71C81" w:rsidRDefault="00E71C81" w:rsidP="00E71C81">
      <w:pPr>
        <w:rPr>
          <w:rFonts w:asciiTheme="minorHAnsi" w:eastAsia="Calibri" w:hAnsiTheme="minorHAnsi" w:cstheme="minorHAnsi"/>
          <w:lang w:eastAsia="en-US"/>
        </w:rPr>
      </w:pPr>
    </w:p>
    <w:p w14:paraId="5DDCFF2E" w14:textId="023661C7" w:rsidR="00E71C81" w:rsidRDefault="00E71C81" w:rsidP="00E71C81">
      <w:pPr>
        <w:rPr>
          <w:rFonts w:asciiTheme="minorHAnsi" w:eastAsia="Calibri" w:hAnsiTheme="minorHAnsi" w:cstheme="minorHAnsi"/>
          <w:lang w:eastAsia="en-US"/>
        </w:rPr>
      </w:pPr>
    </w:p>
    <w:p w14:paraId="7B51CF81" w14:textId="0C927B42" w:rsidR="00E71C81" w:rsidRDefault="00E71C81" w:rsidP="00E71C81">
      <w:pPr>
        <w:rPr>
          <w:rFonts w:asciiTheme="minorHAnsi" w:eastAsia="Calibri" w:hAnsiTheme="minorHAnsi" w:cstheme="minorHAnsi"/>
          <w:lang w:eastAsia="en-US"/>
        </w:rPr>
      </w:pPr>
    </w:p>
    <w:p w14:paraId="6A8F530A" w14:textId="77777777" w:rsidR="00E71C81" w:rsidRDefault="00E71C81" w:rsidP="00E71C81">
      <w:pPr>
        <w:rPr>
          <w:rFonts w:asciiTheme="minorHAnsi" w:eastAsia="Calibri" w:hAnsiTheme="minorHAnsi" w:cstheme="minorHAnsi"/>
          <w:lang w:eastAsia="en-US"/>
        </w:rPr>
      </w:pPr>
    </w:p>
    <w:p w14:paraId="3DCEC606" w14:textId="7621B584" w:rsidR="00E96A96" w:rsidRPr="00CC53CC" w:rsidRDefault="00E96A96" w:rsidP="00CC53CC">
      <w:pPr>
        <w:pStyle w:val="Heading2"/>
        <w:rPr>
          <w:rFonts w:asciiTheme="minorHAnsi" w:eastAsia="Calibri" w:hAnsiTheme="minorHAnsi" w:cstheme="minorHAnsi"/>
          <w:color w:val="000000" w:themeColor="text1"/>
          <w:sz w:val="24"/>
          <w:szCs w:val="24"/>
          <w:lang w:eastAsia="en-US"/>
        </w:rPr>
      </w:pPr>
      <w:bookmarkStart w:id="12" w:name="_Appendix_C_–"/>
      <w:bookmarkEnd w:id="12"/>
      <w:r w:rsidRPr="00CC53CC">
        <w:rPr>
          <w:rFonts w:asciiTheme="minorHAnsi" w:hAnsiTheme="minorHAnsi" w:cstheme="minorHAnsi"/>
          <w:b/>
          <w:bCs/>
          <w:color w:val="000000" w:themeColor="text1"/>
          <w:sz w:val="24"/>
          <w:szCs w:val="24"/>
        </w:rPr>
        <w:lastRenderedPageBreak/>
        <w:t xml:space="preserve">Appendix </w:t>
      </w:r>
      <w:r w:rsidR="00D35256" w:rsidRPr="00CC53CC">
        <w:rPr>
          <w:rFonts w:asciiTheme="minorHAnsi" w:hAnsiTheme="minorHAnsi" w:cstheme="minorHAnsi"/>
          <w:b/>
          <w:bCs/>
          <w:color w:val="000000" w:themeColor="text1"/>
          <w:sz w:val="24"/>
          <w:szCs w:val="24"/>
        </w:rPr>
        <w:t>C</w:t>
      </w:r>
      <w:r w:rsidRPr="00CC53CC">
        <w:rPr>
          <w:rFonts w:asciiTheme="minorHAnsi" w:eastAsia="Calibri" w:hAnsiTheme="minorHAnsi" w:cstheme="minorHAnsi"/>
          <w:color w:val="000000" w:themeColor="text1"/>
          <w:sz w:val="24"/>
          <w:szCs w:val="24"/>
          <w:lang w:eastAsia="en-US"/>
        </w:rPr>
        <w:t xml:space="preserve"> –</w:t>
      </w:r>
      <w:r w:rsidR="0088112E" w:rsidRPr="00CC53CC">
        <w:rPr>
          <w:rFonts w:asciiTheme="minorHAnsi" w:eastAsia="Calibri" w:hAnsiTheme="minorHAnsi" w:cstheme="minorHAnsi"/>
          <w:color w:val="000000" w:themeColor="text1"/>
          <w:sz w:val="24"/>
          <w:szCs w:val="24"/>
          <w:lang w:eastAsia="en-US"/>
        </w:rPr>
        <w:t xml:space="preserve"> </w:t>
      </w:r>
      <w:r w:rsidR="00F42EDB" w:rsidRPr="00CC53CC">
        <w:rPr>
          <w:rFonts w:asciiTheme="minorHAnsi" w:eastAsia="Calibri" w:hAnsiTheme="minorHAnsi" w:cstheme="minorHAnsi"/>
          <w:color w:val="000000" w:themeColor="text1"/>
          <w:sz w:val="24"/>
          <w:szCs w:val="24"/>
          <w:lang w:eastAsia="en-US"/>
        </w:rPr>
        <w:t xml:space="preserve">Example </w:t>
      </w:r>
      <w:r w:rsidR="0061586A" w:rsidRPr="00CC53CC">
        <w:rPr>
          <w:rFonts w:asciiTheme="minorHAnsi" w:eastAsia="Calibri" w:hAnsiTheme="minorHAnsi" w:cstheme="minorHAnsi"/>
          <w:color w:val="000000" w:themeColor="text1"/>
          <w:sz w:val="24"/>
          <w:szCs w:val="24"/>
          <w:lang w:eastAsia="en-US"/>
        </w:rPr>
        <w:t>i</w:t>
      </w:r>
      <w:r w:rsidR="00F92A96" w:rsidRPr="00CC53CC">
        <w:rPr>
          <w:rFonts w:asciiTheme="minorHAnsi" w:eastAsia="Calibri" w:hAnsiTheme="minorHAnsi" w:cstheme="minorHAnsi"/>
          <w:color w:val="000000" w:themeColor="text1"/>
          <w:sz w:val="24"/>
          <w:szCs w:val="24"/>
          <w:lang w:eastAsia="en-US"/>
        </w:rPr>
        <w:t xml:space="preserve">nference </w:t>
      </w:r>
      <w:r w:rsidR="0061586A" w:rsidRPr="00CC53CC">
        <w:rPr>
          <w:rFonts w:asciiTheme="minorHAnsi" w:eastAsia="Calibri" w:hAnsiTheme="minorHAnsi" w:cstheme="minorHAnsi"/>
          <w:color w:val="000000" w:themeColor="text1"/>
          <w:sz w:val="24"/>
          <w:szCs w:val="24"/>
          <w:lang w:eastAsia="en-US"/>
        </w:rPr>
        <w:t>a</w:t>
      </w:r>
      <w:r w:rsidR="00F42EDB" w:rsidRPr="00CC53CC">
        <w:rPr>
          <w:rFonts w:asciiTheme="minorHAnsi" w:eastAsia="Calibri" w:hAnsiTheme="minorHAnsi" w:cstheme="minorHAnsi"/>
          <w:color w:val="000000" w:themeColor="text1"/>
          <w:sz w:val="24"/>
          <w:szCs w:val="24"/>
          <w:lang w:eastAsia="en-US"/>
        </w:rPr>
        <w:t>ctivities from School A’s</w:t>
      </w:r>
      <w:r w:rsidR="00F92A96" w:rsidRPr="00CC53CC">
        <w:rPr>
          <w:rFonts w:asciiTheme="minorHAnsi" w:eastAsia="Calibri" w:hAnsiTheme="minorHAnsi" w:cstheme="minorHAnsi"/>
          <w:color w:val="000000" w:themeColor="text1"/>
          <w:sz w:val="24"/>
          <w:szCs w:val="24"/>
          <w:lang w:eastAsia="en-US"/>
        </w:rPr>
        <w:t xml:space="preserve"> </w:t>
      </w:r>
      <w:r w:rsidR="00F42EDB" w:rsidRPr="00CC53CC">
        <w:rPr>
          <w:rFonts w:asciiTheme="minorHAnsi" w:eastAsia="Calibri" w:hAnsiTheme="minorHAnsi" w:cstheme="minorHAnsi"/>
          <w:color w:val="000000" w:themeColor="text1"/>
          <w:sz w:val="24"/>
          <w:szCs w:val="24"/>
          <w:lang w:eastAsia="en-US"/>
        </w:rPr>
        <w:t>‘</w:t>
      </w:r>
      <w:r w:rsidR="00AF3F6C" w:rsidRPr="00CC53CC">
        <w:rPr>
          <w:rFonts w:asciiTheme="minorHAnsi" w:eastAsia="Calibri" w:hAnsiTheme="minorHAnsi" w:cstheme="minorHAnsi"/>
          <w:color w:val="000000" w:themeColor="text1"/>
          <w:sz w:val="24"/>
          <w:szCs w:val="24"/>
          <w:lang w:eastAsia="en-US"/>
        </w:rPr>
        <w:t>Literacy Skills across the Curriculum</w:t>
      </w:r>
      <w:r w:rsidR="00F42EDB" w:rsidRPr="00CC53CC">
        <w:rPr>
          <w:rFonts w:asciiTheme="minorHAnsi" w:eastAsia="Calibri" w:hAnsiTheme="minorHAnsi" w:cstheme="minorHAnsi"/>
          <w:color w:val="000000" w:themeColor="text1"/>
          <w:sz w:val="24"/>
          <w:szCs w:val="24"/>
          <w:lang w:eastAsia="en-US"/>
        </w:rPr>
        <w:t>’</w:t>
      </w:r>
      <w:r w:rsidR="00AF3F6C" w:rsidRPr="00CC53CC">
        <w:rPr>
          <w:rFonts w:asciiTheme="minorHAnsi" w:eastAsia="Calibri" w:hAnsiTheme="minorHAnsi" w:cstheme="minorHAnsi"/>
          <w:color w:val="000000" w:themeColor="text1"/>
          <w:sz w:val="24"/>
          <w:szCs w:val="24"/>
          <w:lang w:eastAsia="en-US"/>
        </w:rPr>
        <w:t xml:space="preserve"> document</w:t>
      </w:r>
      <w:r w:rsidR="004F3F29" w:rsidRPr="00CC53CC">
        <w:rPr>
          <w:rFonts w:asciiTheme="minorHAnsi" w:eastAsia="Calibri" w:hAnsiTheme="minorHAnsi" w:cstheme="minorHAnsi"/>
          <w:color w:val="000000" w:themeColor="text1"/>
          <w:sz w:val="24"/>
          <w:szCs w:val="24"/>
          <w:lang w:eastAsia="en-US"/>
        </w:rPr>
        <w:t>.</w:t>
      </w:r>
    </w:p>
    <w:p w14:paraId="3A10C471" w14:textId="304CE909" w:rsidR="00287E4E" w:rsidRDefault="00287E4E" w:rsidP="00E96A96">
      <w:pPr>
        <w:tabs>
          <w:tab w:val="left" w:pos="2949"/>
        </w:tabs>
        <w:rPr>
          <w:rFonts w:asciiTheme="minorHAnsi" w:eastAsia="Calibri" w:hAnsiTheme="minorHAnsi" w:cstheme="minorHAnsi"/>
          <w:lang w:eastAsia="en-US"/>
        </w:rPr>
      </w:pPr>
    </w:p>
    <w:p w14:paraId="14EC44FE" w14:textId="5D0D7595" w:rsidR="008A35B5" w:rsidRDefault="00287E4E" w:rsidP="00E96A96">
      <w:pPr>
        <w:tabs>
          <w:tab w:val="left" w:pos="2949"/>
        </w:tabs>
        <w:rPr>
          <w:rFonts w:asciiTheme="minorHAnsi" w:eastAsia="Calibri" w:hAnsiTheme="minorHAnsi" w:cstheme="minorHAnsi"/>
          <w:lang w:eastAsia="en-US"/>
        </w:rPr>
      </w:pPr>
      <w:r>
        <w:rPr>
          <w:rFonts w:asciiTheme="minorHAnsi" w:eastAsia="Calibri" w:hAnsiTheme="minorHAnsi" w:cstheme="minorHAnsi"/>
          <w:noProof/>
          <w:lang w:eastAsia="en-US"/>
        </w:rPr>
        <w:drawing>
          <wp:inline distT="0" distB="0" distL="0" distR="0" wp14:anchorId="737641E0" wp14:editId="21B9DB53">
            <wp:extent cx="5727700" cy="4170680"/>
            <wp:effectExtent l="0" t="0" r="0" b="0"/>
            <wp:docPr id="1" name="Picture 1"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teracy 1.jpg"/>
                    <pic:cNvPicPr/>
                  </pic:nvPicPr>
                  <pic:blipFill>
                    <a:blip r:embed="rId11" cstate="email">
                      <a:extLst>
                        <a:ext uri="{28A0092B-C50C-407E-A947-70E740481C1C}">
                          <a14:useLocalDpi xmlns:a14="http://schemas.microsoft.com/office/drawing/2010/main"/>
                        </a:ext>
                      </a:extLst>
                    </a:blip>
                    <a:stretch>
                      <a:fillRect/>
                    </a:stretch>
                  </pic:blipFill>
                  <pic:spPr>
                    <a:xfrm>
                      <a:off x="0" y="0"/>
                      <a:ext cx="5727700" cy="4170680"/>
                    </a:xfrm>
                    <a:prstGeom prst="rect">
                      <a:avLst/>
                    </a:prstGeom>
                  </pic:spPr>
                </pic:pic>
              </a:graphicData>
            </a:graphic>
          </wp:inline>
        </w:drawing>
      </w:r>
    </w:p>
    <w:p w14:paraId="1194CAC6" w14:textId="7A5C31DD" w:rsidR="00287E4E" w:rsidRDefault="00287E4E" w:rsidP="00E96A96">
      <w:pPr>
        <w:tabs>
          <w:tab w:val="left" w:pos="2949"/>
        </w:tabs>
        <w:rPr>
          <w:rFonts w:asciiTheme="minorHAnsi" w:eastAsia="Calibri" w:hAnsiTheme="minorHAnsi" w:cstheme="minorHAnsi"/>
          <w:lang w:eastAsia="en-US"/>
        </w:rPr>
      </w:pPr>
      <w:r>
        <w:rPr>
          <w:rFonts w:asciiTheme="minorHAnsi" w:eastAsia="Calibri" w:hAnsiTheme="minorHAnsi" w:cstheme="minorHAnsi"/>
          <w:noProof/>
          <w:lang w:eastAsia="en-US"/>
        </w:rPr>
        <w:drawing>
          <wp:inline distT="0" distB="0" distL="0" distR="0" wp14:anchorId="12F04F65" wp14:editId="2307EE29">
            <wp:extent cx="5727700" cy="3966210"/>
            <wp:effectExtent l="0" t="0" r="0" b="0"/>
            <wp:docPr id="2" name="Picture 2" descr="A picture containing person, text,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iteracy 2.jpg"/>
                    <pic:cNvPicPr/>
                  </pic:nvPicPr>
                  <pic:blipFill>
                    <a:blip r:embed="rId12" cstate="email">
                      <a:extLst>
                        <a:ext uri="{28A0092B-C50C-407E-A947-70E740481C1C}">
                          <a14:useLocalDpi xmlns:a14="http://schemas.microsoft.com/office/drawing/2010/main"/>
                        </a:ext>
                      </a:extLst>
                    </a:blip>
                    <a:stretch>
                      <a:fillRect/>
                    </a:stretch>
                  </pic:blipFill>
                  <pic:spPr>
                    <a:xfrm>
                      <a:off x="0" y="0"/>
                      <a:ext cx="5727700" cy="3966210"/>
                    </a:xfrm>
                    <a:prstGeom prst="rect">
                      <a:avLst/>
                    </a:prstGeom>
                  </pic:spPr>
                </pic:pic>
              </a:graphicData>
            </a:graphic>
          </wp:inline>
        </w:drawing>
      </w:r>
    </w:p>
    <w:p w14:paraId="3DF1E3FF" w14:textId="7E6AFBD0" w:rsidR="008A35B5" w:rsidRPr="00CC53CC" w:rsidRDefault="008A35B5" w:rsidP="00CC53CC">
      <w:pPr>
        <w:pStyle w:val="Heading2"/>
        <w:rPr>
          <w:rFonts w:asciiTheme="minorHAnsi" w:eastAsia="Calibri" w:hAnsiTheme="minorHAnsi" w:cstheme="minorHAnsi"/>
          <w:color w:val="000000" w:themeColor="text1"/>
          <w:sz w:val="24"/>
          <w:szCs w:val="24"/>
          <w:lang w:eastAsia="en-US"/>
        </w:rPr>
      </w:pPr>
      <w:bookmarkStart w:id="13" w:name="_Appendix_D_–"/>
      <w:bookmarkEnd w:id="13"/>
      <w:r w:rsidRPr="00CC53CC">
        <w:rPr>
          <w:rFonts w:asciiTheme="minorHAnsi" w:hAnsiTheme="minorHAnsi" w:cstheme="minorHAnsi"/>
          <w:b/>
          <w:bCs/>
          <w:color w:val="000000" w:themeColor="text1"/>
          <w:sz w:val="24"/>
          <w:szCs w:val="24"/>
        </w:rPr>
        <w:lastRenderedPageBreak/>
        <w:t xml:space="preserve">Appendix </w:t>
      </w:r>
      <w:r w:rsidR="00D35256" w:rsidRPr="00CC53CC">
        <w:rPr>
          <w:rFonts w:asciiTheme="minorHAnsi" w:hAnsiTheme="minorHAnsi" w:cstheme="minorHAnsi"/>
          <w:b/>
          <w:bCs/>
          <w:color w:val="000000" w:themeColor="text1"/>
          <w:sz w:val="24"/>
          <w:szCs w:val="24"/>
        </w:rPr>
        <w:t>D</w:t>
      </w:r>
      <w:r w:rsidR="004247A4" w:rsidRPr="00CC53CC">
        <w:rPr>
          <w:rFonts w:asciiTheme="minorHAnsi" w:eastAsia="Calibri" w:hAnsiTheme="minorHAnsi" w:cstheme="minorHAnsi"/>
          <w:color w:val="000000" w:themeColor="text1"/>
          <w:sz w:val="24"/>
          <w:szCs w:val="24"/>
          <w:lang w:eastAsia="en-US"/>
        </w:rPr>
        <w:t xml:space="preserve"> – </w:t>
      </w:r>
      <w:r w:rsidR="00BF3CA0" w:rsidRPr="00CC53CC">
        <w:rPr>
          <w:rFonts w:asciiTheme="minorHAnsi" w:eastAsia="Calibri" w:hAnsiTheme="minorHAnsi" w:cstheme="minorHAnsi"/>
          <w:color w:val="000000" w:themeColor="text1"/>
          <w:sz w:val="24"/>
          <w:szCs w:val="24"/>
          <w:lang w:eastAsia="en-US"/>
        </w:rPr>
        <w:t>S</w:t>
      </w:r>
      <w:r w:rsidR="00DD5AE8" w:rsidRPr="00CC53CC">
        <w:rPr>
          <w:rFonts w:asciiTheme="minorHAnsi" w:eastAsia="Calibri" w:hAnsiTheme="minorHAnsi" w:cstheme="minorHAnsi"/>
          <w:color w:val="000000" w:themeColor="text1"/>
          <w:sz w:val="24"/>
          <w:szCs w:val="24"/>
          <w:lang w:eastAsia="en-US"/>
        </w:rPr>
        <w:t xml:space="preserve">chool A </w:t>
      </w:r>
      <w:r w:rsidR="004F3F29" w:rsidRPr="00CC53CC">
        <w:rPr>
          <w:rFonts w:asciiTheme="minorHAnsi" w:eastAsia="Calibri" w:hAnsiTheme="minorHAnsi" w:cstheme="minorHAnsi"/>
          <w:color w:val="000000" w:themeColor="text1"/>
          <w:sz w:val="24"/>
          <w:szCs w:val="24"/>
          <w:lang w:eastAsia="en-US"/>
        </w:rPr>
        <w:t>s</w:t>
      </w:r>
      <w:r w:rsidR="00DD5AE8" w:rsidRPr="00CC53CC">
        <w:rPr>
          <w:rFonts w:asciiTheme="minorHAnsi" w:eastAsia="Calibri" w:hAnsiTheme="minorHAnsi" w:cstheme="minorHAnsi"/>
          <w:color w:val="000000" w:themeColor="text1"/>
          <w:sz w:val="24"/>
          <w:szCs w:val="24"/>
          <w:lang w:eastAsia="en-US"/>
        </w:rPr>
        <w:t xml:space="preserve">ample </w:t>
      </w:r>
      <w:r w:rsidR="004F3F29" w:rsidRPr="00CC53CC">
        <w:rPr>
          <w:rFonts w:asciiTheme="minorHAnsi" w:eastAsia="Calibri" w:hAnsiTheme="minorHAnsi" w:cstheme="minorHAnsi"/>
          <w:color w:val="000000" w:themeColor="text1"/>
          <w:sz w:val="24"/>
          <w:szCs w:val="24"/>
          <w:lang w:eastAsia="en-US"/>
        </w:rPr>
        <w:t>s</w:t>
      </w:r>
      <w:r w:rsidR="00DD5AE8" w:rsidRPr="00CC53CC">
        <w:rPr>
          <w:rFonts w:asciiTheme="minorHAnsi" w:eastAsia="Calibri" w:hAnsiTheme="minorHAnsi" w:cstheme="minorHAnsi"/>
          <w:color w:val="000000" w:themeColor="text1"/>
          <w:sz w:val="24"/>
          <w:szCs w:val="24"/>
          <w:lang w:eastAsia="en-US"/>
        </w:rPr>
        <w:t xml:space="preserve">chemes of </w:t>
      </w:r>
      <w:r w:rsidR="004F3F29" w:rsidRPr="00CC53CC">
        <w:rPr>
          <w:rFonts w:asciiTheme="minorHAnsi" w:eastAsia="Calibri" w:hAnsiTheme="minorHAnsi" w:cstheme="minorHAnsi"/>
          <w:color w:val="000000" w:themeColor="text1"/>
          <w:sz w:val="24"/>
          <w:szCs w:val="24"/>
          <w:lang w:eastAsia="en-US"/>
        </w:rPr>
        <w:t>w</w:t>
      </w:r>
      <w:r w:rsidR="00DD5AE8" w:rsidRPr="00CC53CC">
        <w:rPr>
          <w:rFonts w:asciiTheme="minorHAnsi" w:eastAsia="Calibri" w:hAnsiTheme="minorHAnsi" w:cstheme="minorHAnsi"/>
          <w:color w:val="000000" w:themeColor="text1"/>
          <w:sz w:val="24"/>
          <w:szCs w:val="24"/>
          <w:lang w:eastAsia="en-US"/>
        </w:rPr>
        <w:t>ork</w:t>
      </w:r>
      <w:r w:rsidR="004F3F29" w:rsidRPr="00CC53CC">
        <w:rPr>
          <w:rFonts w:asciiTheme="minorHAnsi" w:eastAsia="Calibri" w:hAnsiTheme="minorHAnsi" w:cstheme="minorHAnsi"/>
          <w:color w:val="000000" w:themeColor="text1"/>
          <w:sz w:val="24"/>
          <w:szCs w:val="24"/>
          <w:lang w:eastAsia="en-US"/>
        </w:rPr>
        <w:t>.</w:t>
      </w:r>
    </w:p>
    <w:p w14:paraId="3F5B8DA6" w14:textId="3655F2C5" w:rsidR="00F16D54" w:rsidRDefault="00F16D54" w:rsidP="00E96A96">
      <w:pPr>
        <w:tabs>
          <w:tab w:val="left" w:pos="2949"/>
        </w:tabs>
        <w:rPr>
          <w:rFonts w:asciiTheme="minorHAnsi" w:eastAsia="Calibri" w:hAnsiTheme="minorHAnsi" w:cstheme="minorHAnsi"/>
          <w:lang w:eastAsia="en-US"/>
        </w:rPr>
      </w:pPr>
    </w:p>
    <w:tbl>
      <w:tblPr>
        <w:tblW w:w="1140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30"/>
        <w:gridCol w:w="2394"/>
        <w:gridCol w:w="3086"/>
        <w:gridCol w:w="3092"/>
      </w:tblGrid>
      <w:tr w:rsidR="00A334E1" w:rsidRPr="00C34A5A" w14:paraId="38A8CD4A" w14:textId="77777777" w:rsidTr="00724501">
        <w:trPr>
          <w:cantSplit/>
          <w:trHeight w:val="464"/>
          <w:jc w:val="center"/>
        </w:trPr>
        <w:tc>
          <w:tcPr>
            <w:tcW w:w="11402" w:type="dxa"/>
            <w:gridSpan w:val="4"/>
            <w:tcBorders>
              <w:top w:val="single" w:sz="4" w:space="0" w:color="auto"/>
              <w:left w:val="single" w:sz="4" w:space="0" w:color="auto"/>
              <w:bottom w:val="single" w:sz="4" w:space="0" w:color="auto"/>
              <w:right w:val="single" w:sz="4" w:space="0" w:color="auto"/>
            </w:tcBorders>
            <w:shd w:val="clear" w:color="auto" w:fill="auto"/>
          </w:tcPr>
          <w:p w14:paraId="38ABFA29" w14:textId="77777777" w:rsidR="00A334E1" w:rsidRPr="00C34A5A" w:rsidRDefault="00A334E1" w:rsidP="00E8546A">
            <w:pPr>
              <w:jc w:val="center"/>
              <w:rPr>
                <w:rFonts w:ascii="Arial" w:hAnsi="Arial" w:cs="Arial"/>
                <w:b/>
                <w:sz w:val="36"/>
              </w:rPr>
            </w:pPr>
            <w:r>
              <w:rPr>
                <w:rFonts w:ascii="Arial" w:hAnsi="Arial" w:cs="Arial"/>
                <w:b/>
                <w:sz w:val="36"/>
              </w:rPr>
              <w:t>Digestion SOW Higher/Foundation</w:t>
            </w:r>
          </w:p>
        </w:tc>
      </w:tr>
      <w:tr w:rsidR="00222644" w:rsidRPr="00C34A5A" w14:paraId="64573D5A" w14:textId="77777777" w:rsidTr="00222644">
        <w:trPr>
          <w:trHeight w:val="369"/>
          <w:jc w:val="center"/>
        </w:trPr>
        <w:tc>
          <w:tcPr>
            <w:tcW w:w="2830" w:type="dxa"/>
            <w:tcBorders>
              <w:top w:val="single" w:sz="4" w:space="0" w:color="auto"/>
              <w:left w:val="single" w:sz="4" w:space="0" w:color="auto"/>
              <w:bottom w:val="single" w:sz="4" w:space="0" w:color="auto"/>
              <w:right w:val="single" w:sz="4" w:space="0" w:color="auto"/>
            </w:tcBorders>
            <w:shd w:val="clear" w:color="auto" w:fill="auto"/>
          </w:tcPr>
          <w:p w14:paraId="3ED853EB" w14:textId="77777777" w:rsidR="00A334E1" w:rsidRPr="00222644" w:rsidRDefault="00A334E1" w:rsidP="00222644">
            <w:pPr>
              <w:rPr>
                <w:rFonts w:ascii="Arial" w:hAnsi="Arial"/>
                <w:b/>
                <w:bCs/>
                <w:sz w:val="32"/>
                <w:szCs w:val="32"/>
              </w:rPr>
            </w:pPr>
            <w:r w:rsidRPr="00222644">
              <w:rPr>
                <w:rFonts w:ascii="Arial" w:hAnsi="Arial"/>
                <w:b/>
                <w:bCs/>
                <w:sz w:val="32"/>
                <w:szCs w:val="32"/>
              </w:rPr>
              <w:t>LESSON</w:t>
            </w:r>
          </w:p>
        </w:tc>
        <w:tc>
          <w:tcPr>
            <w:tcW w:w="2394" w:type="dxa"/>
            <w:tcBorders>
              <w:top w:val="single" w:sz="4" w:space="0" w:color="auto"/>
              <w:left w:val="single" w:sz="4" w:space="0" w:color="auto"/>
              <w:bottom w:val="single" w:sz="4" w:space="0" w:color="auto"/>
              <w:right w:val="single" w:sz="4" w:space="0" w:color="auto"/>
            </w:tcBorders>
            <w:shd w:val="clear" w:color="auto" w:fill="auto"/>
          </w:tcPr>
          <w:p w14:paraId="0C183584" w14:textId="77777777" w:rsidR="00A334E1" w:rsidRPr="00C34A5A" w:rsidRDefault="00A334E1" w:rsidP="00E8546A">
            <w:pPr>
              <w:jc w:val="center"/>
              <w:rPr>
                <w:rFonts w:ascii="Arial" w:hAnsi="Arial" w:cs="Arial"/>
                <w:b/>
                <w:sz w:val="36"/>
              </w:rPr>
            </w:pPr>
            <w:r>
              <w:rPr>
                <w:rFonts w:ascii="Arial" w:hAnsi="Arial" w:cs="Arial"/>
                <w:b/>
                <w:sz w:val="36"/>
              </w:rPr>
              <w:t>1</w:t>
            </w:r>
          </w:p>
        </w:tc>
        <w:tc>
          <w:tcPr>
            <w:tcW w:w="3086" w:type="dxa"/>
            <w:tcBorders>
              <w:top w:val="single" w:sz="4" w:space="0" w:color="auto"/>
              <w:left w:val="single" w:sz="4" w:space="0" w:color="auto"/>
              <w:bottom w:val="single" w:sz="4" w:space="0" w:color="auto"/>
              <w:right w:val="single" w:sz="4" w:space="0" w:color="auto"/>
            </w:tcBorders>
            <w:shd w:val="clear" w:color="auto" w:fill="auto"/>
          </w:tcPr>
          <w:p w14:paraId="17C9C5F3" w14:textId="77777777" w:rsidR="00A334E1" w:rsidRPr="00C34A5A" w:rsidRDefault="00A334E1" w:rsidP="00E8546A">
            <w:pPr>
              <w:jc w:val="center"/>
              <w:rPr>
                <w:rFonts w:ascii="Arial" w:hAnsi="Arial" w:cs="Arial"/>
                <w:b/>
                <w:sz w:val="36"/>
              </w:rPr>
            </w:pPr>
            <w:r>
              <w:rPr>
                <w:rFonts w:ascii="Arial" w:hAnsi="Arial" w:cs="Arial"/>
                <w:b/>
                <w:sz w:val="36"/>
              </w:rPr>
              <w:t>2</w:t>
            </w:r>
          </w:p>
        </w:tc>
        <w:tc>
          <w:tcPr>
            <w:tcW w:w="3092" w:type="dxa"/>
            <w:tcBorders>
              <w:top w:val="single" w:sz="4" w:space="0" w:color="auto"/>
              <w:left w:val="single" w:sz="4" w:space="0" w:color="auto"/>
              <w:bottom w:val="single" w:sz="4" w:space="0" w:color="auto"/>
              <w:right w:val="single" w:sz="4" w:space="0" w:color="auto"/>
            </w:tcBorders>
            <w:shd w:val="clear" w:color="auto" w:fill="auto"/>
          </w:tcPr>
          <w:p w14:paraId="32BBA936" w14:textId="77777777" w:rsidR="00A334E1" w:rsidRPr="00C34A5A" w:rsidRDefault="00A334E1" w:rsidP="00E8546A">
            <w:pPr>
              <w:jc w:val="center"/>
              <w:rPr>
                <w:rFonts w:ascii="Arial" w:hAnsi="Arial" w:cs="Arial"/>
                <w:b/>
                <w:sz w:val="36"/>
              </w:rPr>
            </w:pPr>
            <w:r>
              <w:rPr>
                <w:rFonts w:ascii="Arial" w:hAnsi="Arial" w:cs="Arial"/>
                <w:b/>
                <w:sz w:val="36"/>
              </w:rPr>
              <w:t>3</w:t>
            </w:r>
          </w:p>
        </w:tc>
      </w:tr>
      <w:tr w:rsidR="00222644" w:rsidRPr="00C34A5A" w14:paraId="23DBD60A" w14:textId="77777777" w:rsidTr="00222644">
        <w:trPr>
          <w:trHeight w:val="369"/>
          <w:jc w:val="center"/>
        </w:trPr>
        <w:tc>
          <w:tcPr>
            <w:tcW w:w="2830" w:type="dxa"/>
            <w:tcBorders>
              <w:top w:val="single" w:sz="4" w:space="0" w:color="auto"/>
              <w:left w:val="single" w:sz="4" w:space="0" w:color="auto"/>
              <w:bottom w:val="single" w:sz="4" w:space="0" w:color="auto"/>
              <w:right w:val="single" w:sz="4" w:space="0" w:color="auto"/>
            </w:tcBorders>
            <w:shd w:val="clear" w:color="auto" w:fill="auto"/>
          </w:tcPr>
          <w:p w14:paraId="01D9A381" w14:textId="77777777" w:rsidR="00A334E1" w:rsidRPr="00222644" w:rsidRDefault="00A334E1" w:rsidP="00222644">
            <w:pPr>
              <w:rPr>
                <w:rFonts w:ascii="Arial" w:hAnsi="Arial"/>
                <w:b/>
                <w:bCs/>
                <w:sz w:val="32"/>
                <w:szCs w:val="32"/>
              </w:rPr>
            </w:pPr>
            <w:r w:rsidRPr="00222644">
              <w:rPr>
                <w:rFonts w:ascii="Arial" w:hAnsi="Arial"/>
                <w:b/>
                <w:bCs/>
                <w:sz w:val="32"/>
                <w:szCs w:val="32"/>
              </w:rPr>
              <w:t>N.C / P.</w:t>
            </w:r>
            <w:proofErr w:type="gramStart"/>
            <w:r w:rsidRPr="00222644">
              <w:rPr>
                <w:rFonts w:ascii="Arial" w:hAnsi="Arial"/>
                <w:b/>
                <w:bCs/>
                <w:sz w:val="32"/>
                <w:szCs w:val="32"/>
              </w:rPr>
              <w:t>O.S</w:t>
            </w:r>
            <w:proofErr w:type="gramEnd"/>
          </w:p>
        </w:tc>
        <w:tc>
          <w:tcPr>
            <w:tcW w:w="2394" w:type="dxa"/>
            <w:tcBorders>
              <w:top w:val="single" w:sz="4" w:space="0" w:color="auto"/>
              <w:left w:val="single" w:sz="4" w:space="0" w:color="auto"/>
              <w:bottom w:val="single" w:sz="4" w:space="0" w:color="auto"/>
              <w:right w:val="single" w:sz="4" w:space="0" w:color="auto"/>
            </w:tcBorders>
            <w:shd w:val="clear" w:color="auto" w:fill="auto"/>
          </w:tcPr>
          <w:p w14:paraId="15623E5E" w14:textId="77777777" w:rsidR="00A334E1" w:rsidRPr="00C34A5A" w:rsidRDefault="00A334E1" w:rsidP="00E8546A">
            <w:pPr>
              <w:jc w:val="center"/>
              <w:rPr>
                <w:rFonts w:ascii="Arial" w:hAnsi="Arial" w:cs="Arial"/>
                <w:b/>
                <w:sz w:val="28"/>
              </w:rPr>
            </w:pPr>
            <w:r>
              <w:rPr>
                <w:rFonts w:ascii="Arial" w:hAnsi="Arial" w:cs="Arial"/>
                <w:b/>
                <w:sz w:val="28"/>
              </w:rPr>
              <w:t>B 2, 4A, 4B, 4C, 4D</w:t>
            </w:r>
          </w:p>
        </w:tc>
        <w:tc>
          <w:tcPr>
            <w:tcW w:w="3086" w:type="dxa"/>
            <w:tcBorders>
              <w:top w:val="single" w:sz="4" w:space="0" w:color="auto"/>
              <w:left w:val="single" w:sz="4" w:space="0" w:color="auto"/>
              <w:bottom w:val="single" w:sz="4" w:space="0" w:color="auto"/>
              <w:right w:val="single" w:sz="4" w:space="0" w:color="auto"/>
            </w:tcBorders>
            <w:shd w:val="clear" w:color="auto" w:fill="auto"/>
          </w:tcPr>
          <w:p w14:paraId="74FF5FF5" w14:textId="77777777" w:rsidR="00A334E1" w:rsidRPr="00C34A5A" w:rsidRDefault="00A334E1" w:rsidP="00E8546A">
            <w:pPr>
              <w:jc w:val="center"/>
              <w:rPr>
                <w:rFonts w:ascii="Arial" w:hAnsi="Arial" w:cs="Arial"/>
                <w:b/>
                <w:sz w:val="28"/>
              </w:rPr>
            </w:pPr>
            <w:r>
              <w:rPr>
                <w:rFonts w:ascii="Arial" w:hAnsi="Arial" w:cs="Arial"/>
                <w:b/>
                <w:sz w:val="28"/>
              </w:rPr>
              <w:t>B 2, 4A, 4B, 4C, 4D</w:t>
            </w:r>
          </w:p>
        </w:tc>
        <w:tc>
          <w:tcPr>
            <w:tcW w:w="3092" w:type="dxa"/>
            <w:tcBorders>
              <w:top w:val="single" w:sz="4" w:space="0" w:color="auto"/>
              <w:left w:val="single" w:sz="4" w:space="0" w:color="auto"/>
              <w:bottom w:val="single" w:sz="4" w:space="0" w:color="auto"/>
              <w:right w:val="single" w:sz="4" w:space="0" w:color="auto"/>
            </w:tcBorders>
            <w:shd w:val="clear" w:color="auto" w:fill="auto"/>
          </w:tcPr>
          <w:p w14:paraId="0411399C" w14:textId="77777777" w:rsidR="00A334E1" w:rsidRPr="00C34A5A" w:rsidRDefault="00A334E1" w:rsidP="00E8546A">
            <w:pPr>
              <w:jc w:val="center"/>
              <w:rPr>
                <w:rFonts w:ascii="Arial" w:hAnsi="Arial" w:cs="Arial"/>
                <w:b/>
                <w:sz w:val="28"/>
              </w:rPr>
            </w:pPr>
            <w:r>
              <w:rPr>
                <w:rFonts w:ascii="Arial" w:hAnsi="Arial" w:cs="Arial"/>
                <w:b/>
                <w:sz w:val="28"/>
              </w:rPr>
              <w:t>B 2, 4A, 4B, 4C, 4D</w:t>
            </w:r>
          </w:p>
        </w:tc>
      </w:tr>
      <w:tr w:rsidR="00222644" w:rsidRPr="00826C44" w14:paraId="225404F4" w14:textId="77777777" w:rsidTr="00222644">
        <w:trPr>
          <w:trHeight w:val="2047"/>
          <w:jc w:val="center"/>
        </w:trPr>
        <w:tc>
          <w:tcPr>
            <w:tcW w:w="2830" w:type="dxa"/>
            <w:tcBorders>
              <w:top w:val="single" w:sz="4" w:space="0" w:color="auto"/>
              <w:left w:val="single" w:sz="4" w:space="0" w:color="auto"/>
              <w:bottom w:val="single" w:sz="4" w:space="0" w:color="auto"/>
              <w:right w:val="single" w:sz="4" w:space="0" w:color="auto"/>
            </w:tcBorders>
            <w:shd w:val="clear" w:color="auto" w:fill="auto"/>
          </w:tcPr>
          <w:p w14:paraId="43AEF23C" w14:textId="77777777" w:rsidR="00A334E1" w:rsidRPr="00C34A5A" w:rsidRDefault="00A334E1" w:rsidP="00E8546A">
            <w:pPr>
              <w:rPr>
                <w:rFonts w:ascii="Arial" w:hAnsi="Arial" w:cs="Arial"/>
                <w:b/>
                <w:sz w:val="36"/>
              </w:rPr>
            </w:pPr>
          </w:p>
          <w:p w14:paraId="298FAEE8" w14:textId="77777777" w:rsidR="00A334E1" w:rsidRPr="00C34A5A" w:rsidRDefault="00A334E1" w:rsidP="00E8546A">
            <w:pPr>
              <w:rPr>
                <w:rFonts w:ascii="Arial" w:hAnsi="Arial" w:cs="Arial"/>
                <w:b/>
                <w:sz w:val="36"/>
              </w:rPr>
            </w:pPr>
          </w:p>
          <w:p w14:paraId="0835BC39" w14:textId="77777777" w:rsidR="00A334E1" w:rsidRPr="00C34A5A" w:rsidRDefault="00A334E1" w:rsidP="00E8546A">
            <w:pPr>
              <w:rPr>
                <w:rFonts w:ascii="Arial" w:hAnsi="Arial" w:cs="Arial"/>
                <w:b/>
                <w:sz w:val="36"/>
              </w:rPr>
            </w:pPr>
            <w:r w:rsidRPr="00C34A5A">
              <w:rPr>
                <w:rFonts w:ascii="Arial" w:hAnsi="Arial" w:cs="Arial"/>
                <w:b/>
                <w:sz w:val="36"/>
              </w:rPr>
              <w:t>AIMS: K &amp; U</w:t>
            </w:r>
          </w:p>
        </w:tc>
        <w:tc>
          <w:tcPr>
            <w:tcW w:w="2394" w:type="dxa"/>
            <w:tcBorders>
              <w:top w:val="single" w:sz="4" w:space="0" w:color="auto"/>
              <w:left w:val="single" w:sz="4" w:space="0" w:color="auto"/>
              <w:bottom w:val="single" w:sz="4" w:space="0" w:color="auto"/>
              <w:right w:val="single" w:sz="4" w:space="0" w:color="auto"/>
            </w:tcBorders>
            <w:shd w:val="clear" w:color="auto" w:fill="auto"/>
          </w:tcPr>
          <w:p w14:paraId="10828431" w14:textId="77777777" w:rsidR="00A334E1" w:rsidRDefault="00A334E1" w:rsidP="00E8546A">
            <w:pPr>
              <w:rPr>
                <w:rFonts w:ascii="Arial" w:hAnsi="Arial" w:cs="Arial"/>
              </w:rPr>
            </w:pPr>
            <w:r>
              <w:rPr>
                <w:rFonts w:ascii="Arial" w:hAnsi="Arial" w:cs="Arial"/>
              </w:rPr>
              <w:t>Recap the main food groups needed by organisms and why they are needed.</w:t>
            </w:r>
          </w:p>
          <w:p w14:paraId="7A160917" w14:textId="77777777" w:rsidR="00A334E1" w:rsidRDefault="00A334E1" w:rsidP="00E8546A">
            <w:pPr>
              <w:rPr>
                <w:rFonts w:ascii="Arial" w:hAnsi="Arial" w:cs="Arial"/>
              </w:rPr>
            </w:pPr>
            <w:r>
              <w:rPr>
                <w:rFonts w:ascii="Arial" w:hAnsi="Arial" w:cs="Arial"/>
              </w:rPr>
              <w:t>Digestion is the breakdown of large insoluble molecules to smaller soluble molecules.</w:t>
            </w:r>
          </w:p>
          <w:p w14:paraId="3A67A786" w14:textId="77777777" w:rsidR="00A334E1" w:rsidRDefault="00A334E1" w:rsidP="00E8546A">
            <w:pPr>
              <w:rPr>
                <w:rFonts w:ascii="Arial" w:hAnsi="Arial" w:cs="Arial"/>
              </w:rPr>
            </w:pPr>
            <w:r>
              <w:rPr>
                <w:rFonts w:ascii="Arial" w:hAnsi="Arial" w:cs="Arial"/>
              </w:rPr>
              <w:t>Physical and chemical digestion</w:t>
            </w:r>
          </w:p>
          <w:p w14:paraId="3592965F" w14:textId="77777777" w:rsidR="00A334E1" w:rsidRDefault="00A334E1" w:rsidP="00E8546A">
            <w:pPr>
              <w:rPr>
                <w:rFonts w:ascii="Arial" w:hAnsi="Arial" w:cs="Arial"/>
              </w:rPr>
            </w:pPr>
            <w:r>
              <w:rPr>
                <w:rFonts w:ascii="Arial" w:hAnsi="Arial" w:cs="Arial"/>
              </w:rPr>
              <w:t>Know the role of enzymes in digestion</w:t>
            </w:r>
          </w:p>
          <w:p w14:paraId="539F9A6B" w14:textId="77777777" w:rsidR="00A334E1" w:rsidRDefault="00A334E1" w:rsidP="00E8546A">
            <w:pPr>
              <w:rPr>
                <w:rFonts w:ascii="Arial" w:hAnsi="Arial" w:cs="Arial"/>
              </w:rPr>
            </w:pPr>
            <w:r>
              <w:rPr>
                <w:rFonts w:ascii="Arial" w:hAnsi="Arial" w:cs="Arial"/>
              </w:rPr>
              <w:t>Name and locate the main parts of the digestive system.</w:t>
            </w:r>
          </w:p>
          <w:p w14:paraId="2CF3E7E5" w14:textId="77777777" w:rsidR="00A334E1" w:rsidRPr="00C34A5A" w:rsidRDefault="00A334E1" w:rsidP="00E8546A">
            <w:pPr>
              <w:rPr>
                <w:rFonts w:ascii="Arial" w:hAnsi="Arial" w:cs="Arial"/>
              </w:rPr>
            </w:pPr>
            <w:r>
              <w:rPr>
                <w:rFonts w:ascii="Arial" w:hAnsi="Arial" w:cs="Arial"/>
              </w:rPr>
              <w:t>Introduce pupils to glossary at back of booklet.</w:t>
            </w:r>
          </w:p>
        </w:tc>
        <w:tc>
          <w:tcPr>
            <w:tcW w:w="3086" w:type="dxa"/>
            <w:tcBorders>
              <w:top w:val="single" w:sz="4" w:space="0" w:color="auto"/>
              <w:left w:val="single" w:sz="4" w:space="0" w:color="auto"/>
              <w:bottom w:val="single" w:sz="4" w:space="0" w:color="auto"/>
              <w:right w:val="single" w:sz="4" w:space="0" w:color="auto"/>
            </w:tcBorders>
            <w:shd w:val="clear" w:color="auto" w:fill="auto"/>
          </w:tcPr>
          <w:p w14:paraId="2413FAAF" w14:textId="77777777" w:rsidR="00A334E1" w:rsidRDefault="00A334E1" w:rsidP="00E8546A">
            <w:pPr>
              <w:rPr>
                <w:rFonts w:ascii="Arial" w:hAnsi="Arial" w:cs="Arial"/>
              </w:rPr>
            </w:pPr>
            <w:r>
              <w:rPr>
                <w:rFonts w:ascii="Arial" w:hAnsi="Arial" w:cs="Arial"/>
              </w:rPr>
              <w:t>State the function of the main parts of the digestive system</w:t>
            </w:r>
          </w:p>
          <w:p w14:paraId="2D84D1C9" w14:textId="77777777" w:rsidR="00A334E1" w:rsidRDefault="00A334E1" w:rsidP="00E8546A">
            <w:pPr>
              <w:rPr>
                <w:rFonts w:ascii="Arial" w:hAnsi="Arial" w:cs="Arial"/>
              </w:rPr>
            </w:pPr>
          </w:p>
          <w:p w14:paraId="5B70C710" w14:textId="77777777" w:rsidR="00A334E1" w:rsidRDefault="00A334E1" w:rsidP="00E8546A">
            <w:pPr>
              <w:rPr>
                <w:rFonts w:ascii="Arial" w:hAnsi="Arial" w:cs="Arial"/>
              </w:rPr>
            </w:pPr>
            <w:r>
              <w:rPr>
                <w:rFonts w:ascii="Arial" w:hAnsi="Arial" w:cs="Arial"/>
              </w:rPr>
              <w:t>Describe how the parts work together to bring about digestion.</w:t>
            </w:r>
          </w:p>
          <w:p w14:paraId="10918FC0" w14:textId="77777777" w:rsidR="00A334E1" w:rsidRDefault="00A334E1" w:rsidP="00E8546A">
            <w:pPr>
              <w:rPr>
                <w:rFonts w:ascii="Arial" w:hAnsi="Arial" w:cs="Arial"/>
              </w:rPr>
            </w:pPr>
          </w:p>
          <w:p w14:paraId="3B44718C" w14:textId="77777777" w:rsidR="00A334E1" w:rsidRDefault="00A334E1" w:rsidP="00E8546A">
            <w:pPr>
              <w:rPr>
                <w:rFonts w:ascii="Arial" w:hAnsi="Arial" w:cs="Arial"/>
              </w:rPr>
            </w:pPr>
            <w:r>
              <w:rPr>
                <w:rFonts w:ascii="Arial" w:hAnsi="Arial" w:cs="Arial"/>
              </w:rPr>
              <w:t>Adaptions and function of the small intestine.</w:t>
            </w:r>
          </w:p>
          <w:p w14:paraId="4BC4D58F" w14:textId="77777777" w:rsidR="00A334E1" w:rsidRDefault="00A334E1" w:rsidP="00E8546A">
            <w:pPr>
              <w:rPr>
                <w:rFonts w:ascii="Arial" w:hAnsi="Arial" w:cs="Arial"/>
              </w:rPr>
            </w:pPr>
          </w:p>
          <w:p w14:paraId="5941B6A6" w14:textId="77777777" w:rsidR="00A334E1" w:rsidRPr="00C34A5A" w:rsidRDefault="00A334E1" w:rsidP="00E8546A">
            <w:pPr>
              <w:rPr>
                <w:rFonts w:ascii="Arial" w:hAnsi="Arial" w:cs="Arial"/>
              </w:rPr>
            </w:pPr>
            <w:r>
              <w:rPr>
                <w:rFonts w:ascii="Arial" w:hAnsi="Arial" w:cs="Arial"/>
              </w:rPr>
              <w:t>Further work to understand the role of different enzymes involved with digestion of food.</w:t>
            </w:r>
          </w:p>
        </w:tc>
        <w:tc>
          <w:tcPr>
            <w:tcW w:w="3092" w:type="dxa"/>
            <w:tcBorders>
              <w:top w:val="single" w:sz="4" w:space="0" w:color="auto"/>
              <w:left w:val="single" w:sz="4" w:space="0" w:color="auto"/>
              <w:bottom w:val="single" w:sz="4" w:space="0" w:color="auto"/>
              <w:right w:val="single" w:sz="4" w:space="0" w:color="auto"/>
            </w:tcBorders>
            <w:shd w:val="clear" w:color="auto" w:fill="auto"/>
          </w:tcPr>
          <w:p w14:paraId="4908E721" w14:textId="77777777" w:rsidR="00A334E1" w:rsidRDefault="00A334E1" w:rsidP="00E8546A">
            <w:pPr>
              <w:rPr>
                <w:rFonts w:ascii="Arial" w:hAnsi="Arial" w:cs="Arial"/>
              </w:rPr>
            </w:pPr>
            <w:r w:rsidRPr="00826C44">
              <w:rPr>
                <w:rFonts w:ascii="Arial" w:hAnsi="Arial" w:cs="Arial"/>
              </w:rPr>
              <w:t>Explain in detail how the intestine is adapted for the absorption of food</w:t>
            </w:r>
          </w:p>
          <w:p w14:paraId="7597BB3F" w14:textId="77777777" w:rsidR="00A334E1" w:rsidRDefault="00A334E1" w:rsidP="00E8546A">
            <w:pPr>
              <w:rPr>
                <w:rFonts w:ascii="Arial" w:hAnsi="Arial" w:cs="Arial"/>
              </w:rPr>
            </w:pPr>
          </w:p>
          <w:p w14:paraId="58F74D0E" w14:textId="77777777" w:rsidR="00A334E1" w:rsidRPr="00826C44" w:rsidRDefault="00A334E1" w:rsidP="00E8546A">
            <w:pPr>
              <w:rPr>
                <w:rFonts w:ascii="Arial" w:hAnsi="Arial" w:cs="Arial"/>
              </w:rPr>
            </w:pPr>
            <w:r>
              <w:rPr>
                <w:rFonts w:ascii="Arial" w:hAnsi="Arial" w:cs="Arial"/>
              </w:rPr>
              <w:t xml:space="preserve">Demonstration of food tests and identification of the product produced when starch is broken down. </w:t>
            </w:r>
          </w:p>
        </w:tc>
      </w:tr>
      <w:tr w:rsidR="00222644" w:rsidRPr="00C34A5A" w14:paraId="0A1283E1" w14:textId="77777777" w:rsidTr="00222644">
        <w:trPr>
          <w:trHeight w:val="2047"/>
          <w:jc w:val="center"/>
        </w:trPr>
        <w:tc>
          <w:tcPr>
            <w:tcW w:w="2830" w:type="dxa"/>
            <w:tcBorders>
              <w:top w:val="single" w:sz="4" w:space="0" w:color="auto"/>
              <w:left w:val="single" w:sz="4" w:space="0" w:color="auto"/>
              <w:bottom w:val="single" w:sz="4" w:space="0" w:color="auto"/>
              <w:right w:val="single" w:sz="4" w:space="0" w:color="auto"/>
            </w:tcBorders>
            <w:shd w:val="clear" w:color="auto" w:fill="auto"/>
          </w:tcPr>
          <w:p w14:paraId="0C4EC994" w14:textId="77777777" w:rsidR="00A334E1" w:rsidRPr="00C34A5A" w:rsidRDefault="00A334E1" w:rsidP="00E8546A">
            <w:pPr>
              <w:rPr>
                <w:rFonts w:ascii="Arial" w:hAnsi="Arial" w:cs="Arial"/>
                <w:b/>
                <w:sz w:val="36"/>
              </w:rPr>
            </w:pPr>
          </w:p>
          <w:p w14:paraId="4597EA70" w14:textId="77777777" w:rsidR="00A334E1" w:rsidRPr="00C34A5A" w:rsidRDefault="00A334E1" w:rsidP="00E8546A">
            <w:pPr>
              <w:rPr>
                <w:rFonts w:ascii="Arial" w:hAnsi="Arial" w:cs="Arial"/>
                <w:b/>
                <w:sz w:val="36"/>
              </w:rPr>
            </w:pPr>
          </w:p>
          <w:p w14:paraId="7009A2F3" w14:textId="77777777" w:rsidR="00A334E1" w:rsidRPr="00C34A5A" w:rsidRDefault="00A334E1" w:rsidP="00E8546A">
            <w:pPr>
              <w:rPr>
                <w:rFonts w:ascii="Arial" w:hAnsi="Arial" w:cs="Arial"/>
                <w:b/>
                <w:sz w:val="36"/>
              </w:rPr>
            </w:pPr>
            <w:r w:rsidRPr="00C34A5A">
              <w:rPr>
                <w:rFonts w:ascii="Arial" w:hAnsi="Arial" w:cs="Arial"/>
                <w:b/>
                <w:sz w:val="36"/>
              </w:rPr>
              <w:t>ACTIVITIES</w:t>
            </w:r>
          </w:p>
        </w:tc>
        <w:tc>
          <w:tcPr>
            <w:tcW w:w="2394" w:type="dxa"/>
            <w:tcBorders>
              <w:top w:val="single" w:sz="4" w:space="0" w:color="auto"/>
              <w:left w:val="single" w:sz="4" w:space="0" w:color="auto"/>
              <w:bottom w:val="single" w:sz="4" w:space="0" w:color="auto"/>
              <w:right w:val="single" w:sz="4" w:space="0" w:color="auto"/>
            </w:tcBorders>
            <w:shd w:val="clear" w:color="auto" w:fill="auto"/>
          </w:tcPr>
          <w:p w14:paraId="3CBD436E" w14:textId="77777777" w:rsidR="00A334E1" w:rsidRDefault="00A334E1" w:rsidP="00E8546A">
            <w:pPr>
              <w:rPr>
                <w:rFonts w:ascii="Arial" w:hAnsi="Arial" w:cs="Arial"/>
              </w:rPr>
            </w:pPr>
          </w:p>
          <w:p w14:paraId="43D0B63E" w14:textId="77777777" w:rsidR="00A334E1" w:rsidRDefault="00A334E1" w:rsidP="00E8546A">
            <w:pPr>
              <w:rPr>
                <w:rFonts w:ascii="Arial" w:hAnsi="Arial" w:cs="Arial"/>
              </w:rPr>
            </w:pPr>
            <w:r>
              <w:rPr>
                <w:rFonts w:ascii="Arial" w:hAnsi="Arial" w:cs="Arial"/>
              </w:rPr>
              <w:t>Use model of digestive system for structure</w:t>
            </w:r>
          </w:p>
          <w:p w14:paraId="38EC35DA" w14:textId="77777777" w:rsidR="00A334E1" w:rsidRDefault="00A334E1" w:rsidP="00E8546A">
            <w:pPr>
              <w:rPr>
                <w:rFonts w:ascii="Arial" w:hAnsi="Arial" w:cs="Arial"/>
              </w:rPr>
            </w:pPr>
          </w:p>
          <w:p w14:paraId="58DAB10E" w14:textId="77777777" w:rsidR="00A334E1" w:rsidRPr="00C34A5A" w:rsidRDefault="00A334E1" w:rsidP="00E8546A">
            <w:pPr>
              <w:rPr>
                <w:rFonts w:ascii="Arial" w:hAnsi="Arial" w:cs="Arial"/>
              </w:rPr>
            </w:pPr>
            <w:r>
              <w:rPr>
                <w:rFonts w:ascii="Arial" w:hAnsi="Arial" w:cs="Arial"/>
              </w:rPr>
              <w:t>Pupils label digestive system diagram.</w:t>
            </w:r>
          </w:p>
        </w:tc>
        <w:tc>
          <w:tcPr>
            <w:tcW w:w="3086" w:type="dxa"/>
            <w:tcBorders>
              <w:top w:val="single" w:sz="4" w:space="0" w:color="auto"/>
              <w:left w:val="single" w:sz="4" w:space="0" w:color="auto"/>
              <w:bottom w:val="single" w:sz="4" w:space="0" w:color="auto"/>
              <w:right w:val="single" w:sz="4" w:space="0" w:color="auto"/>
            </w:tcBorders>
            <w:shd w:val="clear" w:color="auto" w:fill="auto"/>
          </w:tcPr>
          <w:p w14:paraId="58C73D27" w14:textId="77777777" w:rsidR="00A334E1" w:rsidRDefault="00A334E1" w:rsidP="00E8546A">
            <w:pPr>
              <w:rPr>
                <w:rFonts w:ascii="Arial" w:hAnsi="Arial" w:cs="Arial"/>
              </w:rPr>
            </w:pPr>
            <w:r>
              <w:rPr>
                <w:rFonts w:ascii="Arial" w:hAnsi="Arial" w:cs="Arial"/>
              </w:rPr>
              <w:t>Use ICT and model of digestive system to complete close activity on function of parts of the system</w:t>
            </w:r>
          </w:p>
          <w:p w14:paraId="6E81DD8D" w14:textId="77777777" w:rsidR="00A334E1" w:rsidRPr="00C34A5A" w:rsidRDefault="00A334E1" w:rsidP="00E8546A">
            <w:pPr>
              <w:rPr>
                <w:rFonts w:ascii="Arial" w:hAnsi="Arial" w:cs="Arial"/>
              </w:rPr>
            </w:pPr>
            <w:r>
              <w:rPr>
                <w:rFonts w:ascii="Arial" w:hAnsi="Arial" w:cs="Arial"/>
              </w:rPr>
              <w:t>Pupils need to link the enzyme needed for digestion to the specific food group.</w:t>
            </w:r>
          </w:p>
        </w:tc>
        <w:tc>
          <w:tcPr>
            <w:tcW w:w="3092" w:type="dxa"/>
            <w:tcBorders>
              <w:top w:val="single" w:sz="4" w:space="0" w:color="auto"/>
              <w:left w:val="single" w:sz="4" w:space="0" w:color="auto"/>
              <w:bottom w:val="single" w:sz="4" w:space="0" w:color="auto"/>
              <w:right w:val="single" w:sz="4" w:space="0" w:color="auto"/>
            </w:tcBorders>
            <w:shd w:val="clear" w:color="auto" w:fill="auto"/>
          </w:tcPr>
          <w:p w14:paraId="071D6901" w14:textId="77777777" w:rsidR="00A334E1" w:rsidRDefault="00A334E1" w:rsidP="00E8546A">
            <w:pPr>
              <w:rPr>
                <w:rFonts w:ascii="Arial" w:hAnsi="Arial" w:cs="Arial"/>
              </w:rPr>
            </w:pPr>
            <w:r>
              <w:rPr>
                <w:rFonts w:ascii="Arial" w:hAnsi="Arial" w:cs="Arial"/>
              </w:rPr>
              <w:t>Discuss adaptations of the small intestine.</w:t>
            </w:r>
          </w:p>
          <w:p w14:paraId="0E520BBB" w14:textId="77777777" w:rsidR="00A334E1" w:rsidRDefault="00A334E1" w:rsidP="00E8546A">
            <w:pPr>
              <w:rPr>
                <w:rFonts w:ascii="Arial" w:hAnsi="Arial" w:cs="Arial"/>
              </w:rPr>
            </w:pPr>
            <w:r>
              <w:rPr>
                <w:rFonts w:ascii="Arial" w:hAnsi="Arial" w:cs="Arial"/>
              </w:rPr>
              <w:t>Complete summary table of digestion and enzymes needed.</w:t>
            </w:r>
          </w:p>
          <w:p w14:paraId="7C98B988" w14:textId="77777777" w:rsidR="00A334E1" w:rsidRPr="00C34A5A" w:rsidRDefault="00A334E1" w:rsidP="00E8546A">
            <w:pPr>
              <w:rPr>
                <w:rFonts w:ascii="Arial" w:hAnsi="Arial" w:cs="Arial"/>
              </w:rPr>
            </w:pPr>
            <w:r>
              <w:rPr>
                <w:rFonts w:ascii="Arial" w:hAnsi="Arial" w:cs="Arial"/>
              </w:rPr>
              <w:t>Class practical – model for absorption Pupils to complete page 18 –results table and write a conclusion</w:t>
            </w:r>
          </w:p>
        </w:tc>
      </w:tr>
      <w:tr w:rsidR="00222644" w:rsidRPr="00C34A5A" w14:paraId="673119C5" w14:textId="77777777" w:rsidTr="00222644">
        <w:trPr>
          <w:trHeight w:val="576"/>
          <w:jc w:val="center"/>
        </w:trPr>
        <w:tc>
          <w:tcPr>
            <w:tcW w:w="2830" w:type="dxa"/>
            <w:tcBorders>
              <w:top w:val="single" w:sz="4" w:space="0" w:color="auto"/>
              <w:left w:val="single" w:sz="4" w:space="0" w:color="auto"/>
              <w:bottom w:val="single" w:sz="4" w:space="0" w:color="auto"/>
              <w:right w:val="single" w:sz="4" w:space="0" w:color="auto"/>
            </w:tcBorders>
            <w:shd w:val="clear" w:color="auto" w:fill="auto"/>
          </w:tcPr>
          <w:p w14:paraId="035A10C1" w14:textId="77777777" w:rsidR="00A334E1" w:rsidRPr="00C34A5A" w:rsidRDefault="00A334E1" w:rsidP="00E8546A">
            <w:pPr>
              <w:rPr>
                <w:rFonts w:ascii="Arial" w:hAnsi="Arial" w:cs="Arial"/>
                <w:b/>
                <w:sz w:val="36"/>
              </w:rPr>
            </w:pPr>
            <w:r w:rsidRPr="00C34A5A">
              <w:rPr>
                <w:rFonts w:ascii="Arial" w:hAnsi="Arial" w:cs="Arial"/>
                <w:b/>
                <w:sz w:val="36"/>
              </w:rPr>
              <w:t>RESOURCES</w:t>
            </w:r>
          </w:p>
        </w:tc>
        <w:tc>
          <w:tcPr>
            <w:tcW w:w="2394" w:type="dxa"/>
            <w:tcBorders>
              <w:top w:val="single" w:sz="4" w:space="0" w:color="auto"/>
              <w:left w:val="single" w:sz="4" w:space="0" w:color="auto"/>
              <w:bottom w:val="single" w:sz="4" w:space="0" w:color="auto"/>
              <w:right w:val="single" w:sz="4" w:space="0" w:color="auto"/>
            </w:tcBorders>
            <w:shd w:val="clear" w:color="auto" w:fill="auto"/>
          </w:tcPr>
          <w:p w14:paraId="31417090" w14:textId="77777777" w:rsidR="00A334E1" w:rsidRPr="00222644" w:rsidRDefault="00A334E1" w:rsidP="00222644">
            <w:pPr>
              <w:rPr>
                <w:rFonts w:ascii="Arial" w:hAnsi="Arial"/>
                <w:color w:val="000000" w:themeColor="text1"/>
              </w:rPr>
            </w:pPr>
            <w:r w:rsidRPr="00222644">
              <w:rPr>
                <w:rFonts w:ascii="Arial" w:hAnsi="Arial"/>
                <w:color w:val="000000" w:themeColor="text1"/>
              </w:rPr>
              <w:t xml:space="preserve">ICT </w:t>
            </w:r>
            <w:proofErr w:type="spellStart"/>
            <w:r w:rsidRPr="00222644">
              <w:rPr>
                <w:rFonts w:ascii="Arial" w:hAnsi="Arial"/>
                <w:color w:val="000000" w:themeColor="text1"/>
              </w:rPr>
              <w:t>powerpoints</w:t>
            </w:r>
            <w:proofErr w:type="spellEnd"/>
            <w:r w:rsidRPr="00222644">
              <w:rPr>
                <w:rFonts w:ascii="Arial" w:hAnsi="Arial"/>
                <w:color w:val="000000" w:themeColor="text1"/>
              </w:rPr>
              <w:t xml:space="preserve"> and Model of digestive system</w:t>
            </w:r>
          </w:p>
        </w:tc>
        <w:tc>
          <w:tcPr>
            <w:tcW w:w="3086" w:type="dxa"/>
            <w:tcBorders>
              <w:top w:val="single" w:sz="4" w:space="0" w:color="auto"/>
              <w:left w:val="single" w:sz="4" w:space="0" w:color="auto"/>
              <w:bottom w:val="single" w:sz="4" w:space="0" w:color="auto"/>
              <w:right w:val="single" w:sz="4" w:space="0" w:color="auto"/>
            </w:tcBorders>
            <w:shd w:val="clear" w:color="auto" w:fill="auto"/>
          </w:tcPr>
          <w:p w14:paraId="368823D9" w14:textId="77777777" w:rsidR="00A334E1" w:rsidRPr="00C34A5A" w:rsidRDefault="00A334E1" w:rsidP="00E8546A">
            <w:pPr>
              <w:jc w:val="center"/>
              <w:rPr>
                <w:rFonts w:ascii="Arial" w:hAnsi="Arial" w:cs="Arial"/>
              </w:rPr>
            </w:pPr>
            <w:proofErr w:type="spellStart"/>
            <w:r>
              <w:rPr>
                <w:rFonts w:ascii="Arial" w:hAnsi="Arial" w:cs="Arial"/>
              </w:rPr>
              <w:t>Powerpoint</w:t>
            </w:r>
            <w:proofErr w:type="spellEnd"/>
            <w:r>
              <w:rPr>
                <w:rFonts w:ascii="Arial" w:hAnsi="Arial" w:cs="Arial"/>
              </w:rPr>
              <w:t xml:space="preserve"> and model of digestive system</w:t>
            </w:r>
          </w:p>
        </w:tc>
        <w:tc>
          <w:tcPr>
            <w:tcW w:w="3092" w:type="dxa"/>
            <w:tcBorders>
              <w:top w:val="single" w:sz="4" w:space="0" w:color="auto"/>
              <w:left w:val="single" w:sz="4" w:space="0" w:color="auto"/>
              <w:bottom w:val="single" w:sz="4" w:space="0" w:color="auto"/>
              <w:right w:val="single" w:sz="4" w:space="0" w:color="auto"/>
            </w:tcBorders>
            <w:shd w:val="clear" w:color="auto" w:fill="auto"/>
          </w:tcPr>
          <w:p w14:paraId="1FD40603" w14:textId="77777777" w:rsidR="00A334E1" w:rsidRDefault="00A334E1" w:rsidP="00E8546A">
            <w:pPr>
              <w:jc w:val="center"/>
              <w:rPr>
                <w:rFonts w:ascii="Arial" w:hAnsi="Arial" w:cs="Arial"/>
              </w:rPr>
            </w:pPr>
            <w:r>
              <w:rPr>
                <w:rFonts w:ascii="Arial" w:hAnsi="Arial" w:cs="Arial"/>
              </w:rPr>
              <w:t>Apparatus for the model gut</w:t>
            </w:r>
          </w:p>
          <w:p w14:paraId="23F77430" w14:textId="77777777" w:rsidR="00A334E1" w:rsidRPr="00C34A5A" w:rsidRDefault="00A334E1" w:rsidP="00E8546A">
            <w:pPr>
              <w:jc w:val="center"/>
              <w:rPr>
                <w:rFonts w:ascii="Arial" w:hAnsi="Arial" w:cs="Arial"/>
              </w:rPr>
            </w:pPr>
            <w:r>
              <w:rPr>
                <w:rFonts w:ascii="Arial" w:hAnsi="Arial" w:cs="Arial"/>
              </w:rPr>
              <w:t>OHTs small intestine</w:t>
            </w:r>
          </w:p>
        </w:tc>
      </w:tr>
      <w:tr w:rsidR="00222644" w:rsidRPr="00C34A5A" w14:paraId="0339DB97" w14:textId="77777777" w:rsidTr="00222644">
        <w:trPr>
          <w:trHeight w:val="742"/>
          <w:jc w:val="center"/>
        </w:trPr>
        <w:tc>
          <w:tcPr>
            <w:tcW w:w="2830" w:type="dxa"/>
            <w:tcBorders>
              <w:top w:val="single" w:sz="4" w:space="0" w:color="auto"/>
              <w:left w:val="single" w:sz="4" w:space="0" w:color="auto"/>
              <w:bottom w:val="single" w:sz="4" w:space="0" w:color="auto"/>
              <w:right w:val="single" w:sz="4" w:space="0" w:color="auto"/>
            </w:tcBorders>
            <w:shd w:val="clear" w:color="auto" w:fill="auto"/>
          </w:tcPr>
          <w:p w14:paraId="61B68D94" w14:textId="77777777" w:rsidR="00A334E1" w:rsidRPr="00C34A5A" w:rsidRDefault="00A334E1" w:rsidP="00E8546A">
            <w:pPr>
              <w:rPr>
                <w:rFonts w:ascii="Arial" w:hAnsi="Arial" w:cs="Arial"/>
                <w:b/>
                <w:sz w:val="36"/>
              </w:rPr>
            </w:pPr>
            <w:r w:rsidRPr="00C34A5A">
              <w:rPr>
                <w:rFonts w:ascii="Arial" w:hAnsi="Arial" w:cs="Arial"/>
                <w:b/>
                <w:sz w:val="36"/>
              </w:rPr>
              <w:t>RISK ASSESSMENT</w:t>
            </w:r>
          </w:p>
        </w:tc>
        <w:tc>
          <w:tcPr>
            <w:tcW w:w="2394" w:type="dxa"/>
            <w:tcBorders>
              <w:top w:val="single" w:sz="4" w:space="0" w:color="auto"/>
              <w:left w:val="single" w:sz="4" w:space="0" w:color="auto"/>
              <w:bottom w:val="single" w:sz="4" w:space="0" w:color="auto"/>
              <w:right w:val="single" w:sz="4" w:space="0" w:color="auto"/>
            </w:tcBorders>
            <w:shd w:val="clear" w:color="auto" w:fill="auto"/>
          </w:tcPr>
          <w:p w14:paraId="33626000" w14:textId="77777777" w:rsidR="00A334E1" w:rsidRPr="00C34A5A" w:rsidRDefault="00A334E1" w:rsidP="00E8546A">
            <w:pPr>
              <w:jc w:val="center"/>
              <w:rPr>
                <w:rFonts w:ascii="Arial" w:hAnsi="Arial" w:cs="Arial"/>
              </w:rPr>
            </w:pPr>
            <w:r>
              <w:rPr>
                <w:rFonts w:ascii="Arial" w:hAnsi="Arial" w:cs="Arial"/>
              </w:rPr>
              <w:t>N/A</w:t>
            </w:r>
          </w:p>
        </w:tc>
        <w:tc>
          <w:tcPr>
            <w:tcW w:w="3086" w:type="dxa"/>
            <w:tcBorders>
              <w:top w:val="single" w:sz="4" w:space="0" w:color="auto"/>
              <w:left w:val="single" w:sz="4" w:space="0" w:color="auto"/>
              <w:bottom w:val="single" w:sz="4" w:space="0" w:color="auto"/>
              <w:right w:val="single" w:sz="4" w:space="0" w:color="auto"/>
            </w:tcBorders>
            <w:shd w:val="clear" w:color="auto" w:fill="auto"/>
          </w:tcPr>
          <w:p w14:paraId="6009B5CB" w14:textId="77777777" w:rsidR="00A334E1" w:rsidRPr="00C34A5A" w:rsidRDefault="00A334E1" w:rsidP="00E8546A">
            <w:pPr>
              <w:jc w:val="center"/>
              <w:rPr>
                <w:rFonts w:ascii="Arial" w:hAnsi="Arial" w:cs="Arial"/>
              </w:rPr>
            </w:pPr>
            <w:r>
              <w:rPr>
                <w:rFonts w:ascii="Arial" w:hAnsi="Arial" w:cs="Arial"/>
              </w:rPr>
              <w:t>N/A</w:t>
            </w:r>
          </w:p>
        </w:tc>
        <w:tc>
          <w:tcPr>
            <w:tcW w:w="3092" w:type="dxa"/>
            <w:tcBorders>
              <w:top w:val="single" w:sz="4" w:space="0" w:color="auto"/>
              <w:left w:val="single" w:sz="4" w:space="0" w:color="auto"/>
              <w:bottom w:val="single" w:sz="4" w:space="0" w:color="auto"/>
              <w:right w:val="single" w:sz="4" w:space="0" w:color="auto"/>
            </w:tcBorders>
            <w:shd w:val="clear" w:color="auto" w:fill="auto"/>
          </w:tcPr>
          <w:p w14:paraId="6F9005C2" w14:textId="77777777" w:rsidR="00A334E1" w:rsidRPr="00C34A5A" w:rsidRDefault="00A334E1" w:rsidP="00E8546A">
            <w:pPr>
              <w:jc w:val="center"/>
              <w:rPr>
                <w:rFonts w:ascii="Arial" w:hAnsi="Arial" w:cs="Arial"/>
              </w:rPr>
            </w:pPr>
            <w:r>
              <w:rPr>
                <w:rFonts w:ascii="Arial" w:hAnsi="Arial" w:cs="Arial"/>
              </w:rPr>
              <w:t xml:space="preserve">Goggles, </w:t>
            </w:r>
            <w:proofErr w:type="spellStart"/>
            <w:r>
              <w:rPr>
                <w:rFonts w:ascii="Arial" w:hAnsi="Arial" w:cs="Arial"/>
              </w:rPr>
              <w:t>Benedicts</w:t>
            </w:r>
            <w:proofErr w:type="spellEnd"/>
            <w:r>
              <w:rPr>
                <w:rFonts w:ascii="Arial" w:hAnsi="Arial" w:cs="Arial"/>
              </w:rPr>
              <w:t xml:space="preserve"> reagent, iodine etc</w:t>
            </w:r>
          </w:p>
        </w:tc>
      </w:tr>
      <w:tr w:rsidR="00222644" w:rsidRPr="00C34A5A" w14:paraId="05591F14" w14:textId="77777777" w:rsidTr="00222644">
        <w:trPr>
          <w:trHeight w:val="369"/>
          <w:jc w:val="center"/>
        </w:trPr>
        <w:tc>
          <w:tcPr>
            <w:tcW w:w="2830" w:type="dxa"/>
            <w:tcBorders>
              <w:top w:val="single" w:sz="4" w:space="0" w:color="auto"/>
              <w:left w:val="single" w:sz="4" w:space="0" w:color="auto"/>
              <w:bottom w:val="single" w:sz="4" w:space="0" w:color="auto"/>
              <w:right w:val="single" w:sz="4" w:space="0" w:color="auto"/>
            </w:tcBorders>
            <w:shd w:val="clear" w:color="auto" w:fill="auto"/>
          </w:tcPr>
          <w:p w14:paraId="5DA9E9EC" w14:textId="77777777" w:rsidR="00A334E1" w:rsidRPr="00C34A5A" w:rsidRDefault="00A334E1" w:rsidP="00E8546A">
            <w:pPr>
              <w:rPr>
                <w:rFonts w:ascii="Arial" w:hAnsi="Arial" w:cs="Arial"/>
                <w:b/>
                <w:sz w:val="36"/>
              </w:rPr>
            </w:pPr>
            <w:r w:rsidRPr="00C34A5A">
              <w:rPr>
                <w:rFonts w:ascii="Arial" w:hAnsi="Arial" w:cs="Arial"/>
                <w:b/>
                <w:sz w:val="36"/>
              </w:rPr>
              <w:t>KEY SKILLS</w:t>
            </w:r>
          </w:p>
        </w:tc>
        <w:tc>
          <w:tcPr>
            <w:tcW w:w="2394" w:type="dxa"/>
            <w:tcBorders>
              <w:top w:val="single" w:sz="4" w:space="0" w:color="auto"/>
              <w:left w:val="single" w:sz="4" w:space="0" w:color="auto"/>
              <w:bottom w:val="single" w:sz="4" w:space="0" w:color="auto"/>
              <w:right w:val="single" w:sz="4" w:space="0" w:color="auto"/>
            </w:tcBorders>
            <w:shd w:val="clear" w:color="auto" w:fill="auto"/>
          </w:tcPr>
          <w:p w14:paraId="5A7FFA2C" w14:textId="77777777" w:rsidR="00A334E1" w:rsidRPr="00C34A5A" w:rsidRDefault="00A334E1" w:rsidP="00E8546A">
            <w:pPr>
              <w:jc w:val="center"/>
              <w:rPr>
                <w:rFonts w:ascii="Arial" w:hAnsi="Arial" w:cs="Arial"/>
              </w:rPr>
            </w:pPr>
            <w:r>
              <w:rPr>
                <w:rFonts w:ascii="Arial" w:hAnsi="Arial" w:cs="Arial"/>
              </w:rPr>
              <w:t>Communication, group and pair work</w:t>
            </w:r>
          </w:p>
        </w:tc>
        <w:tc>
          <w:tcPr>
            <w:tcW w:w="3086" w:type="dxa"/>
            <w:tcBorders>
              <w:top w:val="single" w:sz="4" w:space="0" w:color="auto"/>
              <w:left w:val="single" w:sz="4" w:space="0" w:color="auto"/>
              <w:bottom w:val="single" w:sz="4" w:space="0" w:color="auto"/>
              <w:right w:val="single" w:sz="4" w:space="0" w:color="auto"/>
            </w:tcBorders>
            <w:shd w:val="clear" w:color="auto" w:fill="auto"/>
          </w:tcPr>
          <w:p w14:paraId="7AAD48FD" w14:textId="77777777" w:rsidR="00A334E1" w:rsidRPr="00C34A5A" w:rsidRDefault="00A334E1" w:rsidP="00E8546A">
            <w:pPr>
              <w:jc w:val="center"/>
              <w:rPr>
                <w:rFonts w:ascii="Arial" w:hAnsi="Arial" w:cs="Arial"/>
              </w:rPr>
            </w:pPr>
            <w:r>
              <w:rPr>
                <w:rFonts w:ascii="Arial" w:hAnsi="Arial" w:cs="Arial"/>
              </w:rPr>
              <w:t>Communication, Literacy</w:t>
            </w:r>
          </w:p>
        </w:tc>
        <w:tc>
          <w:tcPr>
            <w:tcW w:w="3092" w:type="dxa"/>
            <w:tcBorders>
              <w:top w:val="single" w:sz="4" w:space="0" w:color="auto"/>
              <w:left w:val="single" w:sz="4" w:space="0" w:color="auto"/>
              <w:bottom w:val="single" w:sz="4" w:space="0" w:color="auto"/>
              <w:right w:val="single" w:sz="4" w:space="0" w:color="auto"/>
            </w:tcBorders>
            <w:shd w:val="clear" w:color="auto" w:fill="auto"/>
          </w:tcPr>
          <w:p w14:paraId="64D61E66" w14:textId="77777777" w:rsidR="00A334E1" w:rsidRPr="00C34A5A" w:rsidRDefault="00A334E1" w:rsidP="00E8546A">
            <w:pPr>
              <w:jc w:val="center"/>
              <w:rPr>
                <w:rFonts w:ascii="Arial" w:hAnsi="Arial" w:cs="Arial"/>
              </w:rPr>
            </w:pPr>
            <w:r>
              <w:rPr>
                <w:rFonts w:ascii="Arial" w:hAnsi="Arial" w:cs="Arial"/>
              </w:rPr>
              <w:t xml:space="preserve">Communication, working with others </w:t>
            </w:r>
          </w:p>
        </w:tc>
      </w:tr>
      <w:tr w:rsidR="00222644" w:rsidRPr="00C34A5A" w14:paraId="1A34B951" w14:textId="77777777" w:rsidTr="00222644">
        <w:trPr>
          <w:trHeight w:val="369"/>
          <w:jc w:val="center"/>
        </w:trPr>
        <w:tc>
          <w:tcPr>
            <w:tcW w:w="2830" w:type="dxa"/>
            <w:tcBorders>
              <w:top w:val="single" w:sz="4" w:space="0" w:color="auto"/>
              <w:left w:val="single" w:sz="4" w:space="0" w:color="auto"/>
              <w:bottom w:val="single" w:sz="4" w:space="0" w:color="auto"/>
              <w:right w:val="single" w:sz="4" w:space="0" w:color="auto"/>
            </w:tcBorders>
            <w:shd w:val="clear" w:color="auto" w:fill="auto"/>
          </w:tcPr>
          <w:p w14:paraId="4709E495" w14:textId="77777777" w:rsidR="00A334E1" w:rsidRPr="00C34A5A" w:rsidRDefault="00A334E1" w:rsidP="00E8546A">
            <w:pPr>
              <w:rPr>
                <w:rFonts w:ascii="Arial" w:hAnsi="Arial" w:cs="Arial"/>
                <w:b/>
                <w:sz w:val="36"/>
              </w:rPr>
            </w:pPr>
            <w:r w:rsidRPr="00C34A5A">
              <w:rPr>
                <w:rFonts w:ascii="Arial" w:hAnsi="Arial" w:cs="Arial"/>
                <w:b/>
                <w:sz w:val="36"/>
              </w:rPr>
              <w:t>HOMEWORK</w:t>
            </w:r>
          </w:p>
        </w:tc>
        <w:tc>
          <w:tcPr>
            <w:tcW w:w="2394" w:type="dxa"/>
            <w:tcBorders>
              <w:top w:val="single" w:sz="4" w:space="0" w:color="auto"/>
              <w:left w:val="single" w:sz="4" w:space="0" w:color="auto"/>
              <w:bottom w:val="single" w:sz="4" w:space="0" w:color="auto"/>
              <w:right w:val="single" w:sz="4" w:space="0" w:color="auto"/>
            </w:tcBorders>
            <w:shd w:val="clear" w:color="auto" w:fill="auto"/>
          </w:tcPr>
          <w:p w14:paraId="6193094F" w14:textId="77777777" w:rsidR="00A334E1" w:rsidRPr="00C34A5A" w:rsidRDefault="00A334E1" w:rsidP="00E8546A">
            <w:pPr>
              <w:jc w:val="center"/>
              <w:rPr>
                <w:rFonts w:ascii="Arial" w:hAnsi="Arial" w:cs="Arial"/>
              </w:rPr>
            </w:pPr>
          </w:p>
        </w:tc>
        <w:tc>
          <w:tcPr>
            <w:tcW w:w="3086" w:type="dxa"/>
            <w:tcBorders>
              <w:top w:val="single" w:sz="4" w:space="0" w:color="auto"/>
              <w:left w:val="single" w:sz="4" w:space="0" w:color="auto"/>
              <w:bottom w:val="single" w:sz="4" w:space="0" w:color="auto"/>
              <w:right w:val="single" w:sz="4" w:space="0" w:color="auto"/>
            </w:tcBorders>
            <w:shd w:val="clear" w:color="auto" w:fill="auto"/>
          </w:tcPr>
          <w:p w14:paraId="60D90C17" w14:textId="77777777" w:rsidR="00A334E1" w:rsidRPr="00C34A5A" w:rsidRDefault="00A334E1" w:rsidP="00E8546A">
            <w:pPr>
              <w:jc w:val="center"/>
              <w:rPr>
                <w:rFonts w:ascii="Arial" w:hAnsi="Arial" w:cs="Arial"/>
              </w:rPr>
            </w:pPr>
          </w:p>
        </w:tc>
        <w:tc>
          <w:tcPr>
            <w:tcW w:w="3092" w:type="dxa"/>
            <w:tcBorders>
              <w:top w:val="single" w:sz="4" w:space="0" w:color="auto"/>
              <w:left w:val="single" w:sz="4" w:space="0" w:color="auto"/>
              <w:bottom w:val="single" w:sz="4" w:space="0" w:color="auto"/>
              <w:right w:val="single" w:sz="4" w:space="0" w:color="auto"/>
            </w:tcBorders>
            <w:shd w:val="clear" w:color="auto" w:fill="auto"/>
          </w:tcPr>
          <w:p w14:paraId="01B1B9E2" w14:textId="77777777" w:rsidR="00A334E1" w:rsidRPr="00C34A5A" w:rsidRDefault="00A334E1" w:rsidP="00E8546A">
            <w:pPr>
              <w:jc w:val="center"/>
              <w:rPr>
                <w:rFonts w:ascii="Arial" w:hAnsi="Arial" w:cs="Arial"/>
              </w:rPr>
            </w:pPr>
            <w:r>
              <w:rPr>
                <w:rFonts w:ascii="Arial" w:hAnsi="Arial" w:cs="Arial"/>
              </w:rPr>
              <w:t>Complete Q on page 41-44</w:t>
            </w:r>
          </w:p>
        </w:tc>
      </w:tr>
      <w:tr w:rsidR="00A334E1" w14:paraId="2D9C9B6F" w14:textId="77777777" w:rsidTr="00724501">
        <w:trPr>
          <w:cantSplit/>
          <w:trHeight w:val="464"/>
          <w:jc w:val="center"/>
        </w:trPr>
        <w:tc>
          <w:tcPr>
            <w:tcW w:w="11402" w:type="dxa"/>
            <w:gridSpan w:val="4"/>
            <w:tcBorders>
              <w:top w:val="single" w:sz="4" w:space="0" w:color="auto"/>
              <w:left w:val="single" w:sz="4" w:space="0" w:color="auto"/>
              <w:bottom w:val="single" w:sz="4" w:space="0" w:color="auto"/>
              <w:right w:val="single" w:sz="4" w:space="0" w:color="auto"/>
            </w:tcBorders>
            <w:shd w:val="clear" w:color="auto" w:fill="auto"/>
          </w:tcPr>
          <w:p w14:paraId="73B62454" w14:textId="77777777" w:rsidR="00A334E1" w:rsidRDefault="00A334E1" w:rsidP="00E8546A">
            <w:pPr>
              <w:jc w:val="center"/>
              <w:rPr>
                <w:b/>
                <w:sz w:val="36"/>
              </w:rPr>
            </w:pPr>
            <w:r>
              <w:rPr>
                <w:b/>
                <w:sz w:val="36"/>
              </w:rPr>
              <w:lastRenderedPageBreak/>
              <w:t xml:space="preserve">SCIENCE:  </w:t>
            </w:r>
          </w:p>
        </w:tc>
      </w:tr>
      <w:tr w:rsidR="00222644" w14:paraId="17857B96" w14:textId="77777777" w:rsidTr="00222644">
        <w:trPr>
          <w:trHeight w:val="369"/>
          <w:jc w:val="center"/>
        </w:trPr>
        <w:tc>
          <w:tcPr>
            <w:tcW w:w="2830" w:type="dxa"/>
            <w:tcBorders>
              <w:top w:val="single" w:sz="4" w:space="0" w:color="auto"/>
              <w:left w:val="single" w:sz="4" w:space="0" w:color="auto"/>
              <w:bottom w:val="single" w:sz="4" w:space="0" w:color="auto"/>
              <w:right w:val="single" w:sz="4" w:space="0" w:color="auto"/>
            </w:tcBorders>
            <w:shd w:val="clear" w:color="auto" w:fill="auto"/>
          </w:tcPr>
          <w:p w14:paraId="6C03C0F8" w14:textId="77777777" w:rsidR="00A334E1" w:rsidRPr="00222644" w:rsidRDefault="00A334E1" w:rsidP="00222644">
            <w:pPr>
              <w:rPr>
                <w:rFonts w:ascii="Arial" w:hAnsi="Arial"/>
                <w:b/>
                <w:bCs/>
                <w:color w:val="000000" w:themeColor="text1"/>
                <w:sz w:val="32"/>
                <w:szCs w:val="32"/>
              </w:rPr>
            </w:pPr>
            <w:r w:rsidRPr="00222644">
              <w:rPr>
                <w:rFonts w:ascii="Arial" w:hAnsi="Arial"/>
                <w:b/>
                <w:bCs/>
                <w:color w:val="000000" w:themeColor="text1"/>
                <w:sz w:val="32"/>
                <w:szCs w:val="32"/>
              </w:rPr>
              <w:t>LESSON</w:t>
            </w:r>
          </w:p>
        </w:tc>
        <w:tc>
          <w:tcPr>
            <w:tcW w:w="2394" w:type="dxa"/>
            <w:tcBorders>
              <w:top w:val="single" w:sz="4" w:space="0" w:color="auto"/>
              <w:left w:val="single" w:sz="4" w:space="0" w:color="auto"/>
              <w:bottom w:val="single" w:sz="4" w:space="0" w:color="auto"/>
              <w:right w:val="single" w:sz="4" w:space="0" w:color="auto"/>
            </w:tcBorders>
            <w:shd w:val="clear" w:color="auto" w:fill="auto"/>
          </w:tcPr>
          <w:p w14:paraId="670EED84" w14:textId="77777777" w:rsidR="00A334E1" w:rsidRDefault="00A334E1" w:rsidP="00E8546A">
            <w:pPr>
              <w:jc w:val="center"/>
              <w:rPr>
                <w:b/>
                <w:sz w:val="36"/>
              </w:rPr>
            </w:pPr>
            <w:r>
              <w:rPr>
                <w:b/>
                <w:sz w:val="36"/>
              </w:rPr>
              <w:t>4</w:t>
            </w:r>
          </w:p>
        </w:tc>
        <w:tc>
          <w:tcPr>
            <w:tcW w:w="3086" w:type="dxa"/>
            <w:tcBorders>
              <w:top w:val="single" w:sz="4" w:space="0" w:color="auto"/>
              <w:left w:val="single" w:sz="4" w:space="0" w:color="auto"/>
              <w:bottom w:val="single" w:sz="4" w:space="0" w:color="auto"/>
              <w:right w:val="single" w:sz="4" w:space="0" w:color="auto"/>
            </w:tcBorders>
            <w:shd w:val="clear" w:color="auto" w:fill="auto"/>
          </w:tcPr>
          <w:p w14:paraId="42BAD1DF" w14:textId="77777777" w:rsidR="00A334E1" w:rsidRDefault="00A334E1" w:rsidP="00E8546A">
            <w:pPr>
              <w:jc w:val="center"/>
              <w:rPr>
                <w:b/>
                <w:sz w:val="36"/>
              </w:rPr>
            </w:pPr>
            <w:r>
              <w:rPr>
                <w:b/>
                <w:sz w:val="36"/>
              </w:rPr>
              <w:t>5</w:t>
            </w:r>
          </w:p>
        </w:tc>
        <w:tc>
          <w:tcPr>
            <w:tcW w:w="3092" w:type="dxa"/>
            <w:tcBorders>
              <w:top w:val="single" w:sz="4" w:space="0" w:color="auto"/>
              <w:left w:val="single" w:sz="4" w:space="0" w:color="auto"/>
              <w:bottom w:val="single" w:sz="4" w:space="0" w:color="auto"/>
              <w:right w:val="single" w:sz="4" w:space="0" w:color="auto"/>
            </w:tcBorders>
            <w:shd w:val="clear" w:color="auto" w:fill="auto"/>
          </w:tcPr>
          <w:p w14:paraId="14122797" w14:textId="77777777" w:rsidR="00A334E1" w:rsidRDefault="00A334E1" w:rsidP="00E8546A">
            <w:pPr>
              <w:jc w:val="center"/>
              <w:rPr>
                <w:b/>
                <w:sz w:val="36"/>
              </w:rPr>
            </w:pPr>
            <w:r>
              <w:rPr>
                <w:b/>
                <w:sz w:val="36"/>
              </w:rPr>
              <w:t>6-7</w:t>
            </w:r>
          </w:p>
        </w:tc>
      </w:tr>
      <w:tr w:rsidR="00222644" w:rsidRPr="00C34A5A" w14:paraId="188B7B23" w14:textId="77777777" w:rsidTr="00222644">
        <w:trPr>
          <w:trHeight w:val="369"/>
          <w:jc w:val="center"/>
        </w:trPr>
        <w:tc>
          <w:tcPr>
            <w:tcW w:w="2830" w:type="dxa"/>
            <w:tcBorders>
              <w:top w:val="single" w:sz="4" w:space="0" w:color="auto"/>
              <w:left w:val="single" w:sz="4" w:space="0" w:color="auto"/>
              <w:bottom w:val="single" w:sz="4" w:space="0" w:color="auto"/>
              <w:right w:val="single" w:sz="4" w:space="0" w:color="auto"/>
            </w:tcBorders>
            <w:shd w:val="clear" w:color="auto" w:fill="auto"/>
          </w:tcPr>
          <w:p w14:paraId="76E2F804" w14:textId="77777777" w:rsidR="00A334E1" w:rsidRPr="00222644" w:rsidRDefault="00A334E1" w:rsidP="00222644">
            <w:pPr>
              <w:rPr>
                <w:rFonts w:ascii="Arial" w:hAnsi="Arial"/>
                <w:b/>
                <w:bCs/>
                <w:color w:val="000000" w:themeColor="text1"/>
                <w:sz w:val="32"/>
                <w:szCs w:val="32"/>
              </w:rPr>
            </w:pPr>
            <w:r w:rsidRPr="00222644">
              <w:rPr>
                <w:rFonts w:ascii="Arial" w:hAnsi="Arial"/>
                <w:b/>
                <w:bCs/>
                <w:color w:val="000000" w:themeColor="text1"/>
                <w:sz w:val="32"/>
                <w:szCs w:val="32"/>
              </w:rPr>
              <w:t>N.C / P.</w:t>
            </w:r>
            <w:proofErr w:type="gramStart"/>
            <w:r w:rsidRPr="00222644">
              <w:rPr>
                <w:rFonts w:ascii="Arial" w:hAnsi="Arial"/>
                <w:b/>
                <w:bCs/>
                <w:color w:val="000000" w:themeColor="text1"/>
                <w:sz w:val="32"/>
                <w:szCs w:val="32"/>
              </w:rPr>
              <w:t>O.S</w:t>
            </w:r>
            <w:proofErr w:type="gramEnd"/>
          </w:p>
        </w:tc>
        <w:tc>
          <w:tcPr>
            <w:tcW w:w="2394" w:type="dxa"/>
            <w:tcBorders>
              <w:top w:val="single" w:sz="4" w:space="0" w:color="auto"/>
              <w:left w:val="single" w:sz="4" w:space="0" w:color="auto"/>
              <w:bottom w:val="single" w:sz="4" w:space="0" w:color="auto"/>
              <w:right w:val="single" w:sz="4" w:space="0" w:color="auto"/>
            </w:tcBorders>
            <w:shd w:val="clear" w:color="auto" w:fill="auto"/>
          </w:tcPr>
          <w:p w14:paraId="7C519913" w14:textId="77777777" w:rsidR="00A334E1" w:rsidRPr="00C34A5A" w:rsidRDefault="00A334E1" w:rsidP="00E8546A">
            <w:pPr>
              <w:jc w:val="center"/>
              <w:rPr>
                <w:rFonts w:ascii="Arial" w:hAnsi="Arial" w:cs="Arial"/>
                <w:b/>
                <w:sz w:val="28"/>
              </w:rPr>
            </w:pPr>
            <w:r>
              <w:rPr>
                <w:rFonts w:ascii="Arial" w:hAnsi="Arial" w:cs="Arial"/>
                <w:b/>
                <w:sz w:val="28"/>
              </w:rPr>
              <w:t>B 2, 4A, 4B, 4C, 4D</w:t>
            </w:r>
          </w:p>
        </w:tc>
        <w:tc>
          <w:tcPr>
            <w:tcW w:w="3086" w:type="dxa"/>
            <w:tcBorders>
              <w:top w:val="single" w:sz="4" w:space="0" w:color="auto"/>
              <w:left w:val="single" w:sz="4" w:space="0" w:color="auto"/>
              <w:bottom w:val="single" w:sz="4" w:space="0" w:color="auto"/>
              <w:right w:val="single" w:sz="4" w:space="0" w:color="auto"/>
            </w:tcBorders>
            <w:shd w:val="clear" w:color="auto" w:fill="auto"/>
          </w:tcPr>
          <w:p w14:paraId="616A7632" w14:textId="77777777" w:rsidR="00A334E1" w:rsidRPr="00C34A5A" w:rsidRDefault="00A334E1" w:rsidP="00E8546A">
            <w:pPr>
              <w:jc w:val="center"/>
              <w:rPr>
                <w:rFonts w:ascii="Arial" w:hAnsi="Arial" w:cs="Arial"/>
                <w:b/>
                <w:sz w:val="28"/>
              </w:rPr>
            </w:pPr>
            <w:r>
              <w:rPr>
                <w:rFonts w:ascii="Arial" w:hAnsi="Arial" w:cs="Arial"/>
                <w:b/>
                <w:sz w:val="28"/>
              </w:rPr>
              <w:t>B 2, 4A, 4B, 4C, 4D</w:t>
            </w:r>
          </w:p>
        </w:tc>
        <w:tc>
          <w:tcPr>
            <w:tcW w:w="3092" w:type="dxa"/>
            <w:tcBorders>
              <w:top w:val="single" w:sz="4" w:space="0" w:color="auto"/>
              <w:left w:val="single" w:sz="4" w:space="0" w:color="auto"/>
              <w:bottom w:val="single" w:sz="4" w:space="0" w:color="auto"/>
              <w:right w:val="single" w:sz="4" w:space="0" w:color="auto"/>
            </w:tcBorders>
            <w:shd w:val="clear" w:color="auto" w:fill="auto"/>
          </w:tcPr>
          <w:p w14:paraId="4C454596" w14:textId="77777777" w:rsidR="00A334E1" w:rsidRPr="00C34A5A" w:rsidRDefault="00A334E1" w:rsidP="00E8546A">
            <w:pPr>
              <w:jc w:val="center"/>
              <w:rPr>
                <w:rFonts w:ascii="Arial" w:hAnsi="Arial" w:cs="Arial"/>
                <w:b/>
                <w:sz w:val="28"/>
              </w:rPr>
            </w:pPr>
            <w:r>
              <w:rPr>
                <w:rFonts w:ascii="Arial" w:hAnsi="Arial" w:cs="Arial"/>
                <w:b/>
                <w:sz w:val="28"/>
              </w:rPr>
              <w:t>B 2, 4A, 4B, 4C, 4D</w:t>
            </w:r>
          </w:p>
        </w:tc>
      </w:tr>
      <w:tr w:rsidR="00222644" w:rsidRPr="00D4252F" w14:paraId="69620148" w14:textId="77777777" w:rsidTr="00222644">
        <w:trPr>
          <w:trHeight w:val="2047"/>
          <w:jc w:val="center"/>
        </w:trPr>
        <w:tc>
          <w:tcPr>
            <w:tcW w:w="2830" w:type="dxa"/>
            <w:tcBorders>
              <w:top w:val="single" w:sz="4" w:space="0" w:color="auto"/>
              <w:left w:val="single" w:sz="4" w:space="0" w:color="auto"/>
              <w:bottom w:val="single" w:sz="4" w:space="0" w:color="auto"/>
              <w:right w:val="single" w:sz="4" w:space="0" w:color="auto"/>
            </w:tcBorders>
            <w:shd w:val="clear" w:color="auto" w:fill="auto"/>
          </w:tcPr>
          <w:p w14:paraId="39FFB9EB" w14:textId="77777777" w:rsidR="00A334E1" w:rsidRDefault="00A334E1" w:rsidP="00E8546A">
            <w:pPr>
              <w:rPr>
                <w:b/>
                <w:sz w:val="36"/>
              </w:rPr>
            </w:pPr>
          </w:p>
          <w:p w14:paraId="228C3BCC" w14:textId="77777777" w:rsidR="00A334E1" w:rsidRDefault="00A334E1" w:rsidP="00E8546A">
            <w:pPr>
              <w:rPr>
                <w:b/>
                <w:sz w:val="36"/>
              </w:rPr>
            </w:pPr>
          </w:p>
          <w:p w14:paraId="78DEC943" w14:textId="77777777" w:rsidR="00A334E1" w:rsidRDefault="00A334E1" w:rsidP="00E8546A">
            <w:pPr>
              <w:rPr>
                <w:b/>
                <w:sz w:val="36"/>
              </w:rPr>
            </w:pPr>
            <w:r>
              <w:rPr>
                <w:b/>
                <w:sz w:val="36"/>
              </w:rPr>
              <w:t>AIMS: K &amp; U</w:t>
            </w:r>
          </w:p>
        </w:tc>
        <w:tc>
          <w:tcPr>
            <w:tcW w:w="2394" w:type="dxa"/>
            <w:tcBorders>
              <w:top w:val="single" w:sz="4" w:space="0" w:color="auto"/>
              <w:left w:val="single" w:sz="4" w:space="0" w:color="auto"/>
              <w:bottom w:val="single" w:sz="4" w:space="0" w:color="auto"/>
              <w:right w:val="single" w:sz="4" w:space="0" w:color="auto"/>
            </w:tcBorders>
            <w:shd w:val="clear" w:color="auto" w:fill="auto"/>
          </w:tcPr>
          <w:p w14:paraId="15DC0C79" w14:textId="77777777" w:rsidR="00A334E1" w:rsidRDefault="00A334E1" w:rsidP="00E8546A">
            <w:pPr>
              <w:rPr>
                <w:rFonts w:ascii="Arial" w:hAnsi="Arial" w:cs="Arial"/>
              </w:rPr>
            </w:pPr>
            <w:r w:rsidRPr="00D4252F">
              <w:rPr>
                <w:rFonts w:ascii="Arial" w:hAnsi="Arial" w:cs="Arial"/>
              </w:rPr>
              <w:t>Recap understanding and knowledge of digestion</w:t>
            </w:r>
            <w:r>
              <w:rPr>
                <w:rFonts w:ascii="Arial" w:hAnsi="Arial" w:cs="Arial"/>
              </w:rPr>
              <w:t xml:space="preserve"> and absorption </w:t>
            </w:r>
            <w:r w:rsidRPr="00D4252F">
              <w:rPr>
                <w:rFonts w:ascii="Arial" w:hAnsi="Arial" w:cs="Arial"/>
              </w:rPr>
              <w:t>using ICT</w:t>
            </w:r>
            <w:r>
              <w:rPr>
                <w:rFonts w:ascii="Arial" w:hAnsi="Arial" w:cs="Arial"/>
              </w:rPr>
              <w:t>.</w:t>
            </w:r>
          </w:p>
          <w:p w14:paraId="35D73E9F" w14:textId="77777777" w:rsidR="00A334E1" w:rsidRDefault="00A334E1" w:rsidP="00E8546A">
            <w:pPr>
              <w:rPr>
                <w:rFonts w:ascii="Arial" w:hAnsi="Arial" w:cs="Arial"/>
              </w:rPr>
            </w:pPr>
            <w:r>
              <w:rPr>
                <w:rFonts w:ascii="Arial" w:hAnsi="Arial" w:cs="Arial"/>
              </w:rPr>
              <w:t>Identify food groups and the digested products.</w:t>
            </w:r>
          </w:p>
          <w:p w14:paraId="1D8A2A3D" w14:textId="77777777" w:rsidR="00A334E1" w:rsidRDefault="00A334E1" w:rsidP="00E8546A">
            <w:pPr>
              <w:rPr>
                <w:rFonts w:ascii="Arial" w:hAnsi="Arial" w:cs="Arial"/>
              </w:rPr>
            </w:pPr>
            <w:r>
              <w:rPr>
                <w:rFonts w:ascii="Arial" w:hAnsi="Arial" w:cs="Arial"/>
              </w:rPr>
              <w:t xml:space="preserve">Link the </w:t>
            </w:r>
            <w:proofErr w:type="spellStart"/>
            <w:r>
              <w:rPr>
                <w:rFonts w:ascii="Arial" w:hAnsi="Arial" w:cs="Arial"/>
              </w:rPr>
              <w:t>visking</w:t>
            </w:r>
            <w:proofErr w:type="spellEnd"/>
            <w:r>
              <w:rPr>
                <w:rFonts w:ascii="Arial" w:hAnsi="Arial" w:cs="Arial"/>
              </w:rPr>
              <w:t xml:space="preserve"> tube “model gut” to the small intestine.</w:t>
            </w:r>
          </w:p>
          <w:p w14:paraId="58831CC8" w14:textId="77777777" w:rsidR="00A334E1" w:rsidRPr="00D4252F" w:rsidRDefault="00A334E1" w:rsidP="00E8546A">
            <w:pPr>
              <w:rPr>
                <w:rFonts w:ascii="Arial" w:hAnsi="Arial" w:cs="Arial"/>
              </w:rPr>
            </w:pPr>
            <w:r>
              <w:rPr>
                <w:rFonts w:ascii="Arial" w:hAnsi="Arial" w:cs="Arial"/>
              </w:rPr>
              <w:t xml:space="preserve">Recap role of enzymes </w:t>
            </w:r>
            <w:proofErr w:type="gramStart"/>
            <w:r>
              <w:rPr>
                <w:rFonts w:ascii="Arial" w:hAnsi="Arial" w:cs="Arial"/>
              </w:rPr>
              <w:t>and  role</w:t>
            </w:r>
            <w:proofErr w:type="gramEnd"/>
            <w:r>
              <w:rPr>
                <w:rFonts w:ascii="Arial" w:hAnsi="Arial" w:cs="Arial"/>
              </w:rPr>
              <w:t xml:space="preserve"> they play in digestion.</w:t>
            </w:r>
          </w:p>
        </w:tc>
        <w:tc>
          <w:tcPr>
            <w:tcW w:w="3086" w:type="dxa"/>
            <w:tcBorders>
              <w:top w:val="single" w:sz="4" w:space="0" w:color="auto"/>
              <w:left w:val="single" w:sz="4" w:space="0" w:color="auto"/>
              <w:bottom w:val="single" w:sz="4" w:space="0" w:color="auto"/>
              <w:right w:val="single" w:sz="4" w:space="0" w:color="auto"/>
            </w:tcBorders>
            <w:shd w:val="clear" w:color="auto" w:fill="auto"/>
          </w:tcPr>
          <w:p w14:paraId="38F40E75" w14:textId="77777777" w:rsidR="00A334E1" w:rsidRDefault="00A334E1" w:rsidP="00E8546A">
            <w:pPr>
              <w:rPr>
                <w:rFonts w:ascii="Arial" w:hAnsi="Arial" w:cs="Arial"/>
              </w:rPr>
            </w:pPr>
            <w:proofErr w:type="gramStart"/>
            <w:r>
              <w:rPr>
                <w:rFonts w:ascii="Arial" w:hAnsi="Arial" w:cs="Arial"/>
              </w:rPr>
              <w:t>Describe  the</w:t>
            </w:r>
            <w:proofErr w:type="gramEnd"/>
            <w:r>
              <w:rPr>
                <w:rFonts w:ascii="Arial" w:hAnsi="Arial" w:cs="Arial"/>
              </w:rPr>
              <w:t xml:space="preserve"> effect of temperature on enzyme activity.</w:t>
            </w:r>
          </w:p>
          <w:p w14:paraId="05DB6444" w14:textId="77777777" w:rsidR="00A334E1" w:rsidRDefault="00A334E1" w:rsidP="00E8546A">
            <w:pPr>
              <w:rPr>
                <w:rFonts w:ascii="Arial" w:hAnsi="Arial" w:cs="Arial"/>
              </w:rPr>
            </w:pPr>
          </w:p>
          <w:p w14:paraId="4CA23C4D" w14:textId="77777777" w:rsidR="00A334E1" w:rsidRDefault="00A334E1" w:rsidP="00E8546A">
            <w:pPr>
              <w:rPr>
                <w:rFonts w:ascii="Arial" w:hAnsi="Arial" w:cs="Arial"/>
              </w:rPr>
            </w:pPr>
            <w:r>
              <w:rPr>
                <w:rFonts w:ascii="Arial" w:hAnsi="Arial" w:cs="Arial"/>
              </w:rPr>
              <w:t>Represent data on temperature effect on successful enzyme collisions as a graph.</w:t>
            </w:r>
          </w:p>
          <w:p w14:paraId="06F02746" w14:textId="77777777" w:rsidR="00A334E1" w:rsidRDefault="00A334E1" w:rsidP="00E8546A">
            <w:pPr>
              <w:rPr>
                <w:rFonts w:ascii="Arial" w:hAnsi="Arial" w:cs="Arial"/>
              </w:rPr>
            </w:pPr>
          </w:p>
          <w:p w14:paraId="461F5EFA" w14:textId="77777777" w:rsidR="00A334E1" w:rsidRPr="00D4252F" w:rsidRDefault="00A334E1" w:rsidP="00E8546A">
            <w:pPr>
              <w:rPr>
                <w:rFonts w:ascii="Arial" w:hAnsi="Arial" w:cs="Arial"/>
              </w:rPr>
            </w:pPr>
            <w:r>
              <w:rPr>
                <w:rFonts w:ascii="Arial" w:hAnsi="Arial" w:cs="Arial"/>
              </w:rPr>
              <w:t xml:space="preserve">Describe and explain the shape of the graph. </w:t>
            </w:r>
          </w:p>
        </w:tc>
        <w:tc>
          <w:tcPr>
            <w:tcW w:w="3092" w:type="dxa"/>
            <w:tcBorders>
              <w:top w:val="single" w:sz="4" w:space="0" w:color="auto"/>
              <w:left w:val="single" w:sz="4" w:space="0" w:color="auto"/>
              <w:bottom w:val="single" w:sz="4" w:space="0" w:color="auto"/>
              <w:right w:val="single" w:sz="4" w:space="0" w:color="auto"/>
            </w:tcBorders>
            <w:shd w:val="clear" w:color="auto" w:fill="auto"/>
          </w:tcPr>
          <w:p w14:paraId="3C8B7FA7" w14:textId="77777777" w:rsidR="00A334E1" w:rsidRDefault="00A334E1" w:rsidP="00E8546A">
            <w:pPr>
              <w:rPr>
                <w:rFonts w:ascii="Arial" w:hAnsi="Arial" w:cs="Arial"/>
              </w:rPr>
            </w:pPr>
            <w:r>
              <w:rPr>
                <w:rFonts w:ascii="Arial" w:hAnsi="Arial" w:cs="Arial"/>
              </w:rPr>
              <w:t>Investigate the action of amylase on starch</w:t>
            </w:r>
          </w:p>
          <w:p w14:paraId="4EACF38C" w14:textId="77777777" w:rsidR="00A334E1" w:rsidRDefault="00A334E1" w:rsidP="00E8546A">
            <w:pPr>
              <w:rPr>
                <w:rFonts w:ascii="Arial" w:hAnsi="Arial" w:cs="Arial"/>
              </w:rPr>
            </w:pPr>
          </w:p>
          <w:p w14:paraId="5C081F72" w14:textId="77777777" w:rsidR="00A334E1" w:rsidRPr="00D4252F" w:rsidRDefault="00A334E1" w:rsidP="00E8546A">
            <w:pPr>
              <w:rPr>
                <w:rFonts w:ascii="Arial" w:hAnsi="Arial" w:cs="Arial"/>
              </w:rPr>
            </w:pPr>
            <w:r w:rsidRPr="00D4252F">
              <w:rPr>
                <w:rFonts w:ascii="Arial" w:hAnsi="Arial" w:cs="Arial"/>
              </w:rPr>
              <w:t>Reinforce understanding and knowledge of digestion</w:t>
            </w:r>
          </w:p>
          <w:p w14:paraId="3EAB2D3C" w14:textId="77777777" w:rsidR="00A334E1" w:rsidRPr="00D4252F" w:rsidRDefault="00A334E1" w:rsidP="00E8546A">
            <w:pPr>
              <w:rPr>
                <w:rFonts w:ascii="Arial" w:hAnsi="Arial" w:cs="Arial"/>
              </w:rPr>
            </w:pPr>
          </w:p>
          <w:p w14:paraId="47F321F3" w14:textId="77777777" w:rsidR="00A334E1" w:rsidRPr="00D4252F" w:rsidRDefault="00A334E1" w:rsidP="00E8546A">
            <w:pPr>
              <w:rPr>
                <w:rFonts w:ascii="Arial" w:hAnsi="Arial" w:cs="Arial"/>
              </w:rPr>
            </w:pPr>
          </w:p>
          <w:p w14:paraId="556A483C" w14:textId="77777777" w:rsidR="00A334E1" w:rsidRPr="00D4252F" w:rsidRDefault="00A334E1" w:rsidP="00E8546A">
            <w:pPr>
              <w:rPr>
                <w:rFonts w:ascii="Arial" w:hAnsi="Arial" w:cs="Arial"/>
              </w:rPr>
            </w:pPr>
            <w:r w:rsidRPr="00D4252F">
              <w:rPr>
                <w:rFonts w:ascii="Arial" w:hAnsi="Arial" w:cs="Arial"/>
              </w:rPr>
              <w:t>Review understanding using self-assessment test</w:t>
            </w:r>
          </w:p>
        </w:tc>
      </w:tr>
      <w:tr w:rsidR="00222644" w:rsidRPr="00D4252F" w14:paraId="17F061E9" w14:textId="77777777" w:rsidTr="00222644">
        <w:trPr>
          <w:trHeight w:val="2090"/>
          <w:jc w:val="center"/>
        </w:trPr>
        <w:tc>
          <w:tcPr>
            <w:tcW w:w="2830" w:type="dxa"/>
            <w:tcBorders>
              <w:top w:val="single" w:sz="4" w:space="0" w:color="auto"/>
              <w:left w:val="single" w:sz="4" w:space="0" w:color="auto"/>
              <w:bottom w:val="single" w:sz="4" w:space="0" w:color="auto"/>
              <w:right w:val="single" w:sz="4" w:space="0" w:color="auto"/>
            </w:tcBorders>
            <w:shd w:val="clear" w:color="auto" w:fill="auto"/>
          </w:tcPr>
          <w:p w14:paraId="6FD81F0A" w14:textId="77777777" w:rsidR="00A334E1" w:rsidRDefault="00A334E1" w:rsidP="00E8546A">
            <w:pPr>
              <w:rPr>
                <w:b/>
                <w:sz w:val="36"/>
              </w:rPr>
            </w:pPr>
          </w:p>
          <w:p w14:paraId="512BB473" w14:textId="77777777" w:rsidR="00A334E1" w:rsidRDefault="00A334E1" w:rsidP="00E8546A">
            <w:pPr>
              <w:rPr>
                <w:b/>
                <w:sz w:val="36"/>
              </w:rPr>
            </w:pPr>
          </w:p>
          <w:p w14:paraId="14B67653" w14:textId="77777777" w:rsidR="00A334E1" w:rsidRDefault="00A334E1" w:rsidP="00E8546A">
            <w:pPr>
              <w:rPr>
                <w:b/>
                <w:sz w:val="36"/>
              </w:rPr>
            </w:pPr>
            <w:r>
              <w:rPr>
                <w:b/>
                <w:sz w:val="36"/>
              </w:rPr>
              <w:t>ACTIVITIES</w:t>
            </w:r>
          </w:p>
        </w:tc>
        <w:tc>
          <w:tcPr>
            <w:tcW w:w="2394" w:type="dxa"/>
            <w:tcBorders>
              <w:top w:val="single" w:sz="4" w:space="0" w:color="auto"/>
              <w:left w:val="single" w:sz="4" w:space="0" w:color="auto"/>
              <w:bottom w:val="single" w:sz="4" w:space="0" w:color="auto"/>
              <w:right w:val="single" w:sz="4" w:space="0" w:color="auto"/>
            </w:tcBorders>
            <w:shd w:val="clear" w:color="auto" w:fill="auto"/>
          </w:tcPr>
          <w:p w14:paraId="36E5F9C3" w14:textId="77777777" w:rsidR="00A334E1" w:rsidRPr="00D4252F" w:rsidRDefault="00A334E1" w:rsidP="00E8546A">
            <w:pPr>
              <w:rPr>
                <w:rFonts w:ascii="Arial" w:hAnsi="Arial" w:cs="Arial"/>
              </w:rPr>
            </w:pPr>
            <w:r>
              <w:rPr>
                <w:rFonts w:ascii="Arial" w:hAnsi="Arial" w:cs="Arial"/>
              </w:rPr>
              <w:t>Pupils analyse the model for absorption model and answer the questions on p19- similarities and differences (limitations) of this model compared to the small intestine.</w:t>
            </w:r>
          </w:p>
        </w:tc>
        <w:tc>
          <w:tcPr>
            <w:tcW w:w="3086" w:type="dxa"/>
            <w:tcBorders>
              <w:top w:val="single" w:sz="4" w:space="0" w:color="auto"/>
              <w:left w:val="single" w:sz="4" w:space="0" w:color="auto"/>
              <w:bottom w:val="single" w:sz="4" w:space="0" w:color="auto"/>
              <w:right w:val="single" w:sz="4" w:space="0" w:color="auto"/>
            </w:tcBorders>
            <w:shd w:val="clear" w:color="auto" w:fill="auto"/>
          </w:tcPr>
          <w:p w14:paraId="2FAB7CBE" w14:textId="77777777" w:rsidR="00A334E1" w:rsidRPr="00D4252F" w:rsidRDefault="00A334E1" w:rsidP="00E8546A">
            <w:pPr>
              <w:rPr>
                <w:rFonts w:ascii="Arial" w:hAnsi="Arial" w:cs="Arial"/>
              </w:rPr>
            </w:pPr>
            <w:r>
              <w:rPr>
                <w:rFonts w:ascii="Arial" w:hAnsi="Arial" w:cs="Arial"/>
              </w:rPr>
              <w:t>Use the ICT resource to gain data on temperature effect on enzyme activity. Pupils to represent this data as a graph. Pupils need to describe the graph p22.</w:t>
            </w:r>
          </w:p>
          <w:p w14:paraId="60DD42C3" w14:textId="77777777" w:rsidR="00A334E1" w:rsidRPr="00D4252F" w:rsidRDefault="00A334E1" w:rsidP="00E8546A">
            <w:pPr>
              <w:rPr>
                <w:rFonts w:ascii="Arial" w:hAnsi="Arial" w:cs="Arial"/>
              </w:rPr>
            </w:pPr>
            <w:r w:rsidRPr="00D4252F">
              <w:rPr>
                <w:rFonts w:ascii="Arial" w:hAnsi="Arial" w:cs="Arial"/>
              </w:rPr>
              <w:t>Also attempt quest</w:t>
            </w:r>
            <w:r>
              <w:rPr>
                <w:rFonts w:ascii="Arial" w:hAnsi="Arial" w:cs="Arial"/>
              </w:rPr>
              <w:t>ions on pages 27-31.</w:t>
            </w:r>
          </w:p>
        </w:tc>
        <w:tc>
          <w:tcPr>
            <w:tcW w:w="3092" w:type="dxa"/>
            <w:tcBorders>
              <w:top w:val="single" w:sz="4" w:space="0" w:color="auto"/>
              <w:left w:val="single" w:sz="4" w:space="0" w:color="auto"/>
              <w:bottom w:val="single" w:sz="4" w:space="0" w:color="auto"/>
              <w:right w:val="single" w:sz="4" w:space="0" w:color="auto"/>
            </w:tcBorders>
            <w:shd w:val="clear" w:color="auto" w:fill="auto"/>
          </w:tcPr>
          <w:p w14:paraId="23572675" w14:textId="77777777" w:rsidR="00A334E1" w:rsidRPr="00D4252F" w:rsidRDefault="00A334E1" w:rsidP="00E8546A">
            <w:pPr>
              <w:rPr>
                <w:rFonts w:ascii="Arial" w:hAnsi="Arial" w:cs="Arial"/>
              </w:rPr>
            </w:pPr>
            <w:r>
              <w:rPr>
                <w:rFonts w:ascii="Arial" w:hAnsi="Arial" w:cs="Arial"/>
              </w:rPr>
              <w:t>Pupils to perform class practical to understand the role of amylase on starch.</w:t>
            </w:r>
          </w:p>
          <w:p w14:paraId="616B1465" w14:textId="77777777" w:rsidR="00A334E1" w:rsidRDefault="00A334E1" w:rsidP="00E8546A">
            <w:pPr>
              <w:rPr>
                <w:rFonts w:ascii="Arial" w:hAnsi="Arial" w:cs="Arial"/>
              </w:rPr>
            </w:pPr>
          </w:p>
          <w:p w14:paraId="63FA41E1" w14:textId="77777777" w:rsidR="00A334E1" w:rsidRPr="00D4252F" w:rsidRDefault="00A334E1" w:rsidP="00E8546A">
            <w:pPr>
              <w:rPr>
                <w:rFonts w:ascii="Arial" w:hAnsi="Arial" w:cs="Arial"/>
              </w:rPr>
            </w:pPr>
            <w:r w:rsidRPr="00D4252F">
              <w:rPr>
                <w:rFonts w:ascii="Arial" w:hAnsi="Arial" w:cs="Arial"/>
              </w:rPr>
              <w:t>Pupils to complete questions at back of booklet.</w:t>
            </w:r>
          </w:p>
          <w:p w14:paraId="12BE30C1" w14:textId="77777777" w:rsidR="00A334E1" w:rsidRPr="00D4252F" w:rsidRDefault="00A334E1" w:rsidP="00E8546A">
            <w:pPr>
              <w:rPr>
                <w:rFonts w:ascii="Arial" w:hAnsi="Arial" w:cs="Arial"/>
              </w:rPr>
            </w:pPr>
          </w:p>
          <w:p w14:paraId="256111B0" w14:textId="77777777" w:rsidR="00A334E1" w:rsidRPr="00D4252F" w:rsidRDefault="00A334E1" w:rsidP="00E8546A">
            <w:pPr>
              <w:rPr>
                <w:rFonts w:ascii="Arial" w:hAnsi="Arial" w:cs="Arial"/>
              </w:rPr>
            </w:pPr>
            <w:r w:rsidRPr="00D4252F">
              <w:rPr>
                <w:rFonts w:ascii="Arial" w:hAnsi="Arial" w:cs="Arial"/>
              </w:rPr>
              <w:t xml:space="preserve">Then attempt </w:t>
            </w:r>
            <w:proofErr w:type="spellStart"/>
            <w:r w:rsidRPr="00D4252F">
              <w:rPr>
                <w:rFonts w:ascii="Arial" w:hAnsi="Arial" w:cs="Arial"/>
              </w:rPr>
              <w:t>self assessed</w:t>
            </w:r>
            <w:proofErr w:type="spellEnd"/>
            <w:r w:rsidRPr="00D4252F">
              <w:rPr>
                <w:rFonts w:ascii="Arial" w:hAnsi="Arial" w:cs="Arial"/>
              </w:rPr>
              <w:t xml:space="preserve"> test. </w:t>
            </w:r>
          </w:p>
        </w:tc>
      </w:tr>
      <w:tr w:rsidR="00222644" w:rsidRPr="00D4252F" w14:paraId="0EECF7A5" w14:textId="77777777" w:rsidTr="00222644">
        <w:trPr>
          <w:trHeight w:val="742"/>
          <w:jc w:val="center"/>
        </w:trPr>
        <w:tc>
          <w:tcPr>
            <w:tcW w:w="2830" w:type="dxa"/>
            <w:tcBorders>
              <w:top w:val="single" w:sz="4" w:space="0" w:color="auto"/>
              <w:left w:val="single" w:sz="4" w:space="0" w:color="auto"/>
              <w:bottom w:val="single" w:sz="4" w:space="0" w:color="auto"/>
              <w:right w:val="single" w:sz="4" w:space="0" w:color="auto"/>
            </w:tcBorders>
            <w:shd w:val="clear" w:color="auto" w:fill="auto"/>
          </w:tcPr>
          <w:p w14:paraId="7BE8DA5E" w14:textId="77777777" w:rsidR="00A334E1" w:rsidRDefault="00A334E1" w:rsidP="00E8546A">
            <w:pPr>
              <w:rPr>
                <w:b/>
                <w:sz w:val="36"/>
              </w:rPr>
            </w:pPr>
            <w:r>
              <w:rPr>
                <w:b/>
                <w:sz w:val="36"/>
              </w:rPr>
              <w:t>RESOURCES</w:t>
            </w:r>
          </w:p>
        </w:tc>
        <w:tc>
          <w:tcPr>
            <w:tcW w:w="2394" w:type="dxa"/>
            <w:tcBorders>
              <w:top w:val="single" w:sz="4" w:space="0" w:color="auto"/>
              <w:left w:val="single" w:sz="4" w:space="0" w:color="auto"/>
              <w:bottom w:val="single" w:sz="4" w:space="0" w:color="auto"/>
              <w:right w:val="single" w:sz="4" w:space="0" w:color="auto"/>
            </w:tcBorders>
            <w:shd w:val="clear" w:color="auto" w:fill="auto"/>
          </w:tcPr>
          <w:p w14:paraId="2F0E473A" w14:textId="41A065B8" w:rsidR="00A334E1" w:rsidRPr="00222644" w:rsidRDefault="00A334E1" w:rsidP="00222644">
            <w:pPr>
              <w:rPr>
                <w:rFonts w:ascii="Arial" w:hAnsi="Arial"/>
              </w:rPr>
            </w:pPr>
            <w:r w:rsidRPr="00222644">
              <w:rPr>
                <w:rFonts w:ascii="Arial" w:hAnsi="Arial"/>
              </w:rPr>
              <w:t>ICT, animation on enzyme activity.</w:t>
            </w:r>
          </w:p>
        </w:tc>
        <w:tc>
          <w:tcPr>
            <w:tcW w:w="3086" w:type="dxa"/>
            <w:tcBorders>
              <w:top w:val="single" w:sz="4" w:space="0" w:color="auto"/>
              <w:left w:val="single" w:sz="4" w:space="0" w:color="auto"/>
              <w:bottom w:val="single" w:sz="4" w:space="0" w:color="auto"/>
              <w:right w:val="single" w:sz="4" w:space="0" w:color="auto"/>
            </w:tcBorders>
            <w:shd w:val="clear" w:color="auto" w:fill="auto"/>
          </w:tcPr>
          <w:p w14:paraId="51CF584E" w14:textId="77777777" w:rsidR="00A334E1" w:rsidRPr="00D4252F" w:rsidRDefault="00A334E1" w:rsidP="00E8546A">
            <w:pPr>
              <w:jc w:val="center"/>
              <w:rPr>
                <w:rFonts w:ascii="Arial" w:hAnsi="Arial" w:cs="Arial"/>
              </w:rPr>
            </w:pPr>
            <w:r>
              <w:rPr>
                <w:rFonts w:ascii="Arial" w:hAnsi="Arial" w:cs="Arial"/>
              </w:rPr>
              <w:t xml:space="preserve">ICT </w:t>
            </w:r>
            <w:proofErr w:type="spellStart"/>
            <w:r>
              <w:rPr>
                <w:rFonts w:ascii="Arial" w:hAnsi="Arial" w:cs="Arial"/>
              </w:rPr>
              <w:t>NGfl</w:t>
            </w:r>
            <w:proofErr w:type="spellEnd"/>
            <w:r>
              <w:rPr>
                <w:rFonts w:ascii="Arial" w:hAnsi="Arial" w:cs="Arial"/>
              </w:rPr>
              <w:t xml:space="preserve"> interactive resource on the effect of temperature on enzyme activity. Graph paper</w:t>
            </w:r>
          </w:p>
        </w:tc>
        <w:tc>
          <w:tcPr>
            <w:tcW w:w="3092" w:type="dxa"/>
            <w:tcBorders>
              <w:top w:val="single" w:sz="4" w:space="0" w:color="auto"/>
              <w:left w:val="single" w:sz="4" w:space="0" w:color="auto"/>
              <w:bottom w:val="single" w:sz="4" w:space="0" w:color="auto"/>
              <w:right w:val="single" w:sz="4" w:space="0" w:color="auto"/>
            </w:tcBorders>
            <w:shd w:val="clear" w:color="auto" w:fill="auto"/>
          </w:tcPr>
          <w:p w14:paraId="1A7B992E" w14:textId="77777777" w:rsidR="00A334E1" w:rsidRDefault="00A334E1" w:rsidP="00E8546A">
            <w:pPr>
              <w:jc w:val="center"/>
              <w:rPr>
                <w:rFonts w:ascii="Arial" w:hAnsi="Arial" w:cs="Arial"/>
              </w:rPr>
            </w:pPr>
            <w:r>
              <w:rPr>
                <w:rFonts w:ascii="Arial" w:hAnsi="Arial" w:cs="Arial"/>
              </w:rPr>
              <w:t>Apparatus for experiment, starch, amylase, iodine etc.</w:t>
            </w:r>
          </w:p>
          <w:p w14:paraId="12B04252" w14:textId="77777777" w:rsidR="00A334E1" w:rsidRPr="00D4252F" w:rsidRDefault="00A334E1" w:rsidP="00E8546A">
            <w:pPr>
              <w:jc w:val="center"/>
              <w:rPr>
                <w:rFonts w:ascii="Arial" w:hAnsi="Arial" w:cs="Arial"/>
              </w:rPr>
            </w:pPr>
            <w:r w:rsidRPr="00D4252F">
              <w:rPr>
                <w:rFonts w:ascii="Arial" w:hAnsi="Arial" w:cs="Arial"/>
              </w:rPr>
              <w:t>Test questions and answer sheets</w:t>
            </w:r>
          </w:p>
        </w:tc>
      </w:tr>
      <w:tr w:rsidR="00222644" w:rsidRPr="00D4252F" w14:paraId="728CFD5C" w14:textId="77777777" w:rsidTr="00222644">
        <w:trPr>
          <w:trHeight w:val="742"/>
          <w:jc w:val="center"/>
        </w:trPr>
        <w:tc>
          <w:tcPr>
            <w:tcW w:w="2830" w:type="dxa"/>
            <w:tcBorders>
              <w:top w:val="single" w:sz="4" w:space="0" w:color="auto"/>
              <w:left w:val="single" w:sz="4" w:space="0" w:color="auto"/>
              <w:bottom w:val="single" w:sz="4" w:space="0" w:color="auto"/>
              <w:right w:val="single" w:sz="4" w:space="0" w:color="auto"/>
            </w:tcBorders>
            <w:shd w:val="clear" w:color="auto" w:fill="auto"/>
          </w:tcPr>
          <w:p w14:paraId="33E51CBB" w14:textId="77777777" w:rsidR="00A334E1" w:rsidRDefault="00A334E1" w:rsidP="00E8546A">
            <w:pPr>
              <w:rPr>
                <w:b/>
                <w:sz w:val="36"/>
              </w:rPr>
            </w:pPr>
            <w:r>
              <w:rPr>
                <w:b/>
                <w:sz w:val="36"/>
              </w:rPr>
              <w:t>RISK ASSESSMENT</w:t>
            </w:r>
          </w:p>
        </w:tc>
        <w:tc>
          <w:tcPr>
            <w:tcW w:w="2394" w:type="dxa"/>
            <w:tcBorders>
              <w:top w:val="single" w:sz="4" w:space="0" w:color="auto"/>
              <w:left w:val="single" w:sz="4" w:space="0" w:color="auto"/>
              <w:bottom w:val="single" w:sz="4" w:space="0" w:color="auto"/>
              <w:right w:val="single" w:sz="4" w:space="0" w:color="auto"/>
            </w:tcBorders>
            <w:shd w:val="clear" w:color="auto" w:fill="auto"/>
          </w:tcPr>
          <w:p w14:paraId="778BF6B7" w14:textId="77777777" w:rsidR="00A334E1" w:rsidRPr="00D4252F" w:rsidRDefault="00A334E1" w:rsidP="00E8546A">
            <w:pPr>
              <w:jc w:val="center"/>
              <w:rPr>
                <w:rFonts w:ascii="Arial" w:hAnsi="Arial" w:cs="Arial"/>
              </w:rPr>
            </w:pPr>
            <w:r>
              <w:rPr>
                <w:rFonts w:ascii="Arial" w:hAnsi="Arial" w:cs="Arial"/>
              </w:rPr>
              <w:t>N/A</w:t>
            </w:r>
          </w:p>
        </w:tc>
        <w:tc>
          <w:tcPr>
            <w:tcW w:w="3086" w:type="dxa"/>
            <w:tcBorders>
              <w:top w:val="single" w:sz="4" w:space="0" w:color="auto"/>
              <w:left w:val="single" w:sz="4" w:space="0" w:color="auto"/>
              <w:bottom w:val="single" w:sz="4" w:space="0" w:color="auto"/>
              <w:right w:val="single" w:sz="4" w:space="0" w:color="auto"/>
            </w:tcBorders>
            <w:shd w:val="clear" w:color="auto" w:fill="auto"/>
          </w:tcPr>
          <w:p w14:paraId="4F84C0F1" w14:textId="77777777" w:rsidR="00A334E1" w:rsidRPr="00D4252F" w:rsidRDefault="00A334E1" w:rsidP="00E8546A">
            <w:pPr>
              <w:jc w:val="center"/>
              <w:rPr>
                <w:rFonts w:ascii="Arial" w:hAnsi="Arial" w:cs="Arial"/>
              </w:rPr>
            </w:pPr>
            <w:r>
              <w:rPr>
                <w:rFonts w:ascii="Arial" w:hAnsi="Arial" w:cs="Arial"/>
              </w:rPr>
              <w:t>N/A</w:t>
            </w:r>
          </w:p>
        </w:tc>
        <w:tc>
          <w:tcPr>
            <w:tcW w:w="3092" w:type="dxa"/>
            <w:tcBorders>
              <w:top w:val="single" w:sz="4" w:space="0" w:color="auto"/>
              <w:left w:val="single" w:sz="4" w:space="0" w:color="auto"/>
              <w:bottom w:val="single" w:sz="4" w:space="0" w:color="auto"/>
              <w:right w:val="single" w:sz="4" w:space="0" w:color="auto"/>
            </w:tcBorders>
            <w:shd w:val="clear" w:color="auto" w:fill="auto"/>
          </w:tcPr>
          <w:p w14:paraId="32EABE22" w14:textId="77777777" w:rsidR="00A334E1" w:rsidRPr="00D4252F" w:rsidRDefault="00A334E1" w:rsidP="00E8546A">
            <w:pPr>
              <w:jc w:val="center"/>
              <w:rPr>
                <w:rFonts w:ascii="Arial" w:hAnsi="Arial" w:cs="Arial"/>
              </w:rPr>
            </w:pPr>
            <w:r w:rsidRPr="00D4252F">
              <w:rPr>
                <w:rFonts w:ascii="Arial" w:hAnsi="Arial" w:cs="Arial"/>
              </w:rPr>
              <w:t>Goggles, iodine</w:t>
            </w:r>
            <w:r>
              <w:rPr>
                <w:rFonts w:ascii="Arial" w:hAnsi="Arial" w:cs="Arial"/>
              </w:rPr>
              <w:t>, safety with enzymes and hot water</w:t>
            </w:r>
          </w:p>
        </w:tc>
      </w:tr>
      <w:tr w:rsidR="00222644" w:rsidRPr="00D4252F" w14:paraId="194C0F31" w14:textId="77777777" w:rsidTr="00222644">
        <w:trPr>
          <w:trHeight w:val="369"/>
          <w:jc w:val="center"/>
        </w:trPr>
        <w:tc>
          <w:tcPr>
            <w:tcW w:w="2830" w:type="dxa"/>
            <w:tcBorders>
              <w:top w:val="single" w:sz="4" w:space="0" w:color="auto"/>
              <w:left w:val="single" w:sz="4" w:space="0" w:color="auto"/>
              <w:bottom w:val="single" w:sz="4" w:space="0" w:color="auto"/>
              <w:right w:val="single" w:sz="4" w:space="0" w:color="auto"/>
            </w:tcBorders>
            <w:shd w:val="clear" w:color="auto" w:fill="auto"/>
          </w:tcPr>
          <w:p w14:paraId="25E0988D" w14:textId="77777777" w:rsidR="00A334E1" w:rsidRDefault="00A334E1" w:rsidP="00E8546A">
            <w:pPr>
              <w:rPr>
                <w:b/>
                <w:sz w:val="36"/>
              </w:rPr>
            </w:pPr>
            <w:r>
              <w:rPr>
                <w:b/>
                <w:sz w:val="36"/>
              </w:rPr>
              <w:t>KEY SKILLS</w:t>
            </w:r>
          </w:p>
        </w:tc>
        <w:tc>
          <w:tcPr>
            <w:tcW w:w="2394" w:type="dxa"/>
            <w:tcBorders>
              <w:top w:val="single" w:sz="4" w:space="0" w:color="auto"/>
              <w:left w:val="single" w:sz="4" w:space="0" w:color="auto"/>
              <w:bottom w:val="single" w:sz="4" w:space="0" w:color="auto"/>
              <w:right w:val="single" w:sz="4" w:space="0" w:color="auto"/>
            </w:tcBorders>
            <w:shd w:val="clear" w:color="auto" w:fill="auto"/>
          </w:tcPr>
          <w:p w14:paraId="344922E1" w14:textId="77777777" w:rsidR="00A334E1" w:rsidRPr="00D4252F" w:rsidRDefault="00A334E1" w:rsidP="00E8546A">
            <w:pPr>
              <w:jc w:val="center"/>
              <w:rPr>
                <w:rFonts w:ascii="Arial" w:hAnsi="Arial" w:cs="Arial"/>
              </w:rPr>
            </w:pPr>
            <w:r>
              <w:rPr>
                <w:rFonts w:ascii="Arial" w:hAnsi="Arial" w:cs="Arial"/>
              </w:rPr>
              <w:t>Communication, Literacy, thinking</w:t>
            </w:r>
          </w:p>
        </w:tc>
        <w:tc>
          <w:tcPr>
            <w:tcW w:w="3086" w:type="dxa"/>
            <w:tcBorders>
              <w:top w:val="single" w:sz="4" w:space="0" w:color="auto"/>
              <w:left w:val="single" w:sz="4" w:space="0" w:color="auto"/>
              <w:bottom w:val="single" w:sz="4" w:space="0" w:color="auto"/>
              <w:right w:val="single" w:sz="4" w:space="0" w:color="auto"/>
            </w:tcBorders>
            <w:shd w:val="clear" w:color="auto" w:fill="auto"/>
          </w:tcPr>
          <w:p w14:paraId="74CBDA6A" w14:textId="77777777" w:rsidR="00A334E1" w:rsidRPr="00D4252F" w:rsidRDefault="00A334E1" w:rsidP="00E8546A">
            <w:pPr>
              <w:jc w:val="center"/>
              <w:rPr>
                <w:rFonts w:ascii="Arial" w:hAnsi="Arial" w:cs="Arial"/>
              </w:rPr>
            </w:pPr>
            <w:r>
              <w:rPr>
                <w:rFonts w:ascii="Arial" w:hAnsi="Arial" w:cs="Arial"/>
              </w:rPr>
              <w:t xml:space="preserve">Numeracy, </w:t>
            </w:r>
            <w:r w:rsidRPr="00D4252F">
              <w:rPr>
                <w:rFonts w:ascii="Arial" w:hAnsi="Arial" w:cs="Arial"/>
              </w:rPr>
              <w:t>Communication, working with others</w:t>
            </w:r>
          </w:p>
        </w:tc>
        <w:tc>
          <w:tcPr>
            <w:tcW w:w="3092" w:type="dxa"/>
            <w:tcBorders>
              <w:top w:val="single" w:sz="4" w:space="0" w:color="auto"/>
              <w:left w:val="single" w:sz="4" w:space="0" w:color="auto"/>
              <w:bottom w:val="single" w:sz="4" w:space="0" w:color="auto"/>
              <w:right w:val="single" w:sz="4" w:space="0" w:color="auto"/>
            </w:tcBorders>
            <w:shd w:val="clear" w:color="auto" w:fill="auto"/>
          </w:tcPr>
          <w:p w14:paraId="4B871C0D" w14:textId="77777777" w:rsidR="00A334E1" w:rsidRPr="00D4252F" w:rsidRDefault="00A334E1" w:rsidP="00E8546A">
            <w:pPr>
              <w:jc w:val="center"/>
              <w:rPr>
                <w:rFonts w:ascii="Arial" w:hAnsi="Arial" w:cs="Arial"/>
              </w:rPr>
            </w:pPr>
            <w:r w:rsidRPr="00D4252F">
              <w:rPr>
                <w:rFonts w:ascii="Arial" w:hAnsi="Arial" w:cs="Arial"/>
              </w:rPr>
              <w:t>Com</w:t>
            </w:r>
            <w:r>
              <w:rPr>
                <w:rFonts w:ascii="Arial" w:hAnsi="Arial" w:cs="Arial"/>
              </w:rPr>
              <w:t>munication, working with others</w:t>
            </w:r>
          </w:p>
        </w:tc>
      </w:tr>
      <w:tr w:rsidR="00222644" w:rsidRPr="00D4252F" w14:paraId="7DBDC00F" w14:textId="77777777" w:rsidTr="00222644">
        <w:trPr>
          <w:trHeight w:val="369"/>
          <w:jc w:val="center"/>
        </w:trPr>
        <w:tc>
          <w:tcPr>
            <w:tcW w:w="2830" w:type="dxa"/>
            <w:tcBorders>
              <w:top w:val="single" w:sz="4" w:space="0" w:color="auto"/>
              <w:left w:val="single" w:sz="4" w:space="0" w:color="auto"/>
              <w:bottom w:val="single" w:sz="4" w:space="0" w:color="auto"/>
              <w:right w:val="single" w:sz="4" w:space="0" w:color="auto"/>
            </w:tcBorders>
            <w:shd w:val="clear" w:color="auto" w:fill="auto"/>
          </w:tcPr>
          <w:p w14:paraId="15EF96EE" w14:textId="77777777" w:rsidR="00A334E1" w:rsidRDefault="00A334E1" w:rsidP="00E8546A">
            <w:pPr>
              <w:rPr>
                <w:b/>
                <w:sz w:val="36"/>
              </w:rPr>
            </w:pPr>
            <w:r>
              <w:rPr>
                <w:b/>
                <w:sz w:val="36"/>
              </w:rPr>
              <w:t>HOMEWORK</w:t>
            </w:r>
          </w:p>
        </w:tc>
        <w:tc>
          <w:tcPr>
            <w:tcW w:w="2394" w:type="dxa"/>
            <w:tcBorders>
              <w:top w:val="single" w:sz="4" w:space="0" w:color="auto"/>
              <w:left w:val="single" w:sz="4" w:space="0" w:color="auto"/>
              <w:bottom w:val="single" w:sz="4" w:space="0" w:color="auto"/>
              <w:right w:val="single" w:sz="4" w:space="0" w:color="auto"/>
            </w:tcBorders>
            <w:shd w:val="clear" w:color="auto" w:fill="auto"/>
          </w:tcPr>
          <w:p w14:paraId="237DF0EB" w14:textId="77777777" w:rsidR="00A334E1" w:rsidRPr="00D4252F" w:rsidRDefault="00A334E1" w:rsidP="00E8546A">
            <w:pPr>
              <w:jc w:val="center"/>
              <w:rPr>
                <w:rFonts w:ascii="Arial" w:hAnsi="Arial" w:cs="Arial"/>
              </w:rPr>
            </w:pPr>
          </w:p>
        </w:tc>
        <w:tc>
          <w:tcPr>
            <w:tcW w:w="3086" w:type="dxa"/>
            <w:tcBorders>
              <w:top w:val="single" w:sz="4" w:space="0" w:color="auto"/>
              <w:left w:val="single" w:sz="4" w:space="0" w:color="auto"/>
              <w:bottom w:val="single" w:sz="4" w:space="0" w:color="auto"/>
              <w:right w:val="single" w:sz="4" w:space="0" w:color="auto"/>
            </w:tcBorders>
            <w:shd w:val="clear" w:color="auto" w:fill="auto"/>
          </w:tcPr>
          <w:p w14:paraId="319033A6" w14:textId="77777777" w:rsidR="00A334E1" w:rsidRPr="00D4252F" w:rsidRDefault="00A334E1" w:rsidP="00E8546A">
            <w:pPr>
              <w:jc w:val="center"/>
              <w:rPr>
                <w:rFonts w:ascii="Arial" w:hAnsi="Arial" w:cs="Arial"/>
              </w:rPr>
            </w:pPr>
          </w:p>
        </w:tc>
        <w:tc>
          <w:tcPr>
            <w:tcW w:w="3092" w:type="dxa"/>
            <w:tcBorders>
              <w:top w:val="single" w:sz="4" w:space="0" w:color="auto"/>
              <w:left w:val="single" w:sz="4" w:space="0" w:color="auto"/>
              <w:bottom w:val="single" w:sz="4" w:space="0" w:color="auto"/>
              <w:right w:val="single" w:sz="4" w:space="0" w:color="auto"/>
            </w:tcBorders>
            <w:shd w:val="clear" w:color="auto" w:fill="auto"/>
          </w:tcPr>
          <w:p w14:paraId="041A3DB3" w14:textId="77777777" w:rsidR="00A334E1" w:rsidRPr="00D4252F" w:rsidRDefault="00A334E1" w:rsidP="00E8546A">
            <w:pPr>
              <w:jc w:val="center"/>
              <w:rPr>
                <w:rFonts w:ascii="Arial" w:hAnsi="Arial" w:cs="Arial"/>
              </w:rPr>
            </w:pPr>
            <w:r w:rsidRPr="00D4252F">
              <w:rPr>
                <w:rFonts w:ascii="Arial" w:hAnsi="Arial" w:cs="Arial"/>
              </w:rPr>
              <w:t xml:space="preserve">Revision of topic for </w:t>
            </w:r>
            <w:proofErr w:type="spellStart"/>
            <w:r w:rsidRPr="00D4252F">
              <w:rPr>
                <w:rFonts w:ascii="Arial" w:hAnsi="Arial" w:cs="Arial"/>
              </w:rPr>
              <w:t>self assessment</w:t>
            </w:r>
            <w:proofErr w:type="spellEnd"/>
            <w:r w:rsidRPr="00D4252F">
              <w:rPr>
                <w:rFonts w:ascii="Arial" w:hAnsi="Arial" w:cs="Arial"/>
              </w:rPr>
              <w:t xml:space="preserve"> test next lesson</w:t>
            </w:r>
          </w:p>
        </w:tc>
      </w:tr>
    </w:tbl>
    <w:p w14:paraId="7A152D82" w14:textId="590D4978" w:rsidR="00222644" w:rsidRDefault="00222644" w:rsidP="00E96A96">
      <w:pPr>
        <w:tabs>
          <w:tab w:val="left" w:pos="2949"/>
        </w:tabs>
        <w:rPr>
          <w:rFonts w:asciiTheme="minorHAnsi" w:eastAsia="Calibri" w:hAnsiTheme="minorHAnsi" w:cstheme="minorHAnsi"/>
          <w:lang w:eastAsia="en-US"/>
        </w:rPr>
      </w:pPr>
    </w:p>
    <w:p w14:paraId="6DC8672B" w14:textId="3C2AD003" w:rsidR="00222644" w:rsidRDefault="00222644" w:rsidP="00E96A96">
      <w:pPr>
        <w:tabs>
          <w:tab w:val="left" w:pos="2949"/>
        </w:tabs>
        <w:rPr>
          <w:rFonts w:asciiTheme="minorHAnsi" w:eastAsia="Calibri" w:hAnsiTheme="minorHAnsi" w:cstheme="minorHAnsi"/>
          <w:lang w:eastAsia="en-US"/>
        </w:rPr>
      </w:pPr>
    </w:p>
    <w:p w14:paraId="517AD270" w14:textId="6FE7FA3C" w:rsidR="00222644" w:rsidRDefault="00222644" w:rsidP="00E96A96">
      <w:pPr>
        <w:tabs>
          <w:tab w:val="left" w:pos="2949"/>
        </w:tabs>
        <w:rPr>
          <w:rFonts w:asciiTheme="minorHAnsi" w:eastAsia="Calibri" w:hAnsiTheme="minorHAnsi" w:cstheme="minorHAnsi"/>
          <w:lang w:eastAsia="en-US"/>
        </w:rPr>
      </w:pPr>
    </w:p>
    <w:p w14:paraId="59538736" w14:textId="77777777" w:rsidR="00222644" w:rsidRDefault="00222644" w:rsidP="00E96A96">
      <w:pPr>
        <w:tabs>
          <w:tab w:val="left" w:pos="2949"/>
        </w:tabs>
        <w:rPr>
          <w:rFonts w:asciiTheme="minorHAnsi" w:eastAsia="Calibri" w:hAnsiTheme="minorHAnsi" w:cstheme="minorHAnsi"/>
          <w:lang w:eastAsia="en-US"/>
        </w:rPr>
      </w:pPr>
    </w:p>
    <w:tbl>
      <w:tblPr>
        <w:tblpPr w:leftFromText="180" w:rightFromText="180" w:vertAnchor="text" w:horzAnchor="margin" w:tblpXSpec="center" w:tblpY="-815"/>
        <w:tblW w:w="1110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47"/>
        <w:gridCol w:w="2540"/>
        <w:gridCol w:w="3006"/>
        <w:gridCol w:w="3009"/>
      </w:tblGrid>
      <w:tr w:rsidR="007C2AF9" w14:paraId="4309252D" w14:textId="77777777" w:rsidTr="007C2AF9">
        <w:trPr>
          <w:cantSplit/>
          <w:trHeight w:val="593"/>
        </w:trPr>
        <w:tc>
          <w:tcPr>
            <w:tcW w:w="11102" w:type="dxa"/>
            <w:gridSpan w:val="4"/>
            <w:tcBorders>
              <w:top w:val="single" w:sz="4" w:space="0" w:color="auto"/>
              <w:left w:val="single" w:sz="4" w:space="0" w:color="auto"/>
              <w:bottom w:val="single" w:sz="4" w:space="0" w:color="auto"/>
              <w:right w:val="single" w:sz="4" w:space="0" w:color="auto"/>
            </w:tcBorders>
            <w:shd w:val="clear" w:color="auto" w:fill="auto"/>
          </w:tcPr>
          <w:p w14:paraId="28CFB2BF" w14:textId="77777777" w:rsidR="007C2AF9" w:rsidRPr="00C34A5A" w:rsidRDefault="007C2AF9" w:rsidP="007C2AF9">
            <w:pPr>
              <w:jc w:val="center"/>
              <w:rPr>
                <w:rFonts w:ascii="Arial" w:hAnsi="Arial" w:cs="Arial"/>
                <w:b/>
                <w:sz w:val="36"/>
              </w:rPr>
            </w:pPr>
            <w:r>
              <w:rPr>
                <w:rFonts w:ascii="Arial" w:hAnsi="Arial" w:cs="Arial"/>
                <w:b/>
                <w:sz w:val="36"/>
              </w:rPr>
              <w:lastRenderedPageBreak/>
              <w:t>Atomic Structure and the Periodic Table</w:t>
            </w:r>
          </w:p>
        </w:tc>
      </w:tr>
      <w:tr w:rsidR="007C2AF9" w14:paraId="287EF545" w14:textId="77777777" w:rsidTr="00222644">
        <w:trPr>
          <w:trHeight w:val="474"/>
        </w:trPr>
        <w:tc>
          <w:tcPr>
            <w:tcW w:w="2547" w:type="dxa"/>
            <w:tcBorders>
              <w:top w:val="single" w:sz="4" w:space="0" w:color="auto"/>
              <w:left w:val="single" w:sz="4" w:space="0" w:color="auto"/>
              <w:bottom w:val="single" w:sz="4" w:space="0" w:color="auto"/>
              <w:right w:val="single" w:sz="4" w:space="0" w:color="auto"/>
            </w:tcBorders>
            <w:shd w:val="clear" w:color="auto" w:fill="auto"/>
          </w:tcPr>
          <w:p w14:paraId="50E3F661" w14:textId="77777777" w:rsidR="007C2AF9" w:rsidRPr="00222644" w:rsidRDefault="007C2AF9" w:rsidP="00222644">
            <w:pPr>
              <w:rPr>
                <w:rFonts w:ascii="Arial" w:hAnsi="Arial"/>
                <w:b/>
                <w:bCs/>
                <w:sz w:val="28"/>
                <w:szCs w:val="28"/>
              </w:rPr>
            </w:pPr>
            <w:r w:rsidRPr="00222644">
              <w:rPr>
                <w:rFonts w:ascii="Arial" w:hAnsi="Arial"/>
                <w:b/>
                <w:bCs/>
                <w:color w:val="000000" w:themeColor="text1"/>
                <w:sz w:val="28"/>
                <w:szCs w:val="28"/>
              </w:rPr>
              <w:t>LESSON</w:t>
            </w:r>
          </w:p>
        </w:tc>
        <w:tc>
          <w:tcPr>
            <w:tcW w:w="2540" w:type="dxa"/>
            <w:tcBorders>
              <w:top w:val="single" w:sz="4" w:space="0" w:color="auto"/>
              <w:left w:val="single" w:sz="4" w:space="0" w:color="auto"/>
              <w:bottom w:val="single" w:sz="4" w:space="0" w:color="auto"/>
              <w:right w:val="single" w:sz="4" w:space="0" w:color="auto"/>
            </w:tcBorders>
            <w:shd w:val="clear" w:color="auto" w:fill="auto"/>
          </w:tcPr>
          <w:p w14:paraId="546FC892" w14:textId="77777777" w:rsidR="007C2AF9" w:rsidRPr="00C34A5A" w:rsidRDefault="007C2AF9" w:rsidP="007C2AF9">
            <w:pPr>
              <w:jc w:val="center"/>
              <w:rPr>
                <w:rFonts w:ascii="Arial" w:hAnsi="Arial" w:cs="Arial"/>
                <w:b/>
                <w:sz w:val="36"/>
              </w:rPr>
            </w:pPr>
            <w:r>
              <w:rPr>
                <w:rFonts w:ascii="Arial" w:hAnsi="Arial" w:cs="Arial"/>
                <w:b/>
                <w:sz w:val="36"/>
              </w:rPr>
              <w:t>1</w:t>
            </w:r>
          </w:p>
        </w:tc>
        <w:tc>
          <w:tcPr>
            <w:tcW w:w="3006" w:type="dxa"/>
            <w:tcBorders>
              <w:top w:val="single" w:sz="4" w:space="0" w:color="auto"/>
              <w:left w:val="single" w:sz="4" w:space="0" w:color="auto"/>
              <w:bottom w:val="single" w:sz="4" w:space="0" w:color="auto"/>
              <w:right w:val="single" w:sz="4" w:space="0" w:color="auto"/>
            </w:tcBorders>
            <w:shd w:val="clear" w:color="auto" w:fill="auto"/>
          </w:tcPr>
          <w:p w14:paraId="5F6E6101" w14:textId="77777777" w:rsidR="007C2AF9" w:rsidRPr="00C34A5A" w:rsidRDefault="007C2AF9" w:rsidP="007C2AF9">
            <w:pPr>
              <w:jc w:val="center"/>
              <w:rPr>
                <w:rFonts w:ascii="Arial" w:hAnsi="Arial" w:cs="Arial"/>
                <w:b/>
                <w:sz w:val="36"/>
              </w:rPr>
            </w:pPr>
            <w:r>
              <w:rPr>
                <w:rFonts w:ascii="Arial" w:hAnsi="Arial" w:cs="Arial"/>
                <w:b/>
                <w:sz w:val="36"/>
              </w:rPr>
              <w:t>2</w:t>
            </w:r>
          </w:p>
        </w:tc>
        <w:tc>
          <w:tcPr>
            <w:tcW w:w="3009" w:type="dxa"/>
            <w:tcBorders>
              <w:top w:val="single" w:sz="4" w:space="0" w:color="auto"/>
              <w:left w:val="single" w:sz="4" w:space="0" w:color="auto"/>
              <w:bottom w:val="single" w:sz="4" w:space="0" w:color="auto"/>
              <w:right w:val="single" w:sz="4" w:space="0" w:color="auto"/>
            </w:tcBorders>
            <w:shd w:val="clear" w:color="auto" w:fill="auto"/>
          </w:tcPr>
          <w:p w14:paraId="288C46A5" w14:textId="77777777" w:rsidR="007C2AF9" w:rsidRPr="00C34A5A" w:rsidRDefault="007C2AF9" w:rsidP="007C2AF9">
            <w:pPr>
              <w:jc w:val="center"/>
              <w:rPr>
                <w:rFonts w:ascii="Arial" w:hAnsi="Arial" w:cs="Arial"/>
                <w:b/>
                <w:sz w:val="36"/>
              </w:rPr>
            </w:pPr>
            <w:r>
              <w:rPr>
                <w:rFonts w:ascii="Arial" w:hAnsi="Arial" w:cs="Arial"/>
                <w:b/>
                <w:sz w:val="36"/>
              </w:rPr>
              <w:t>3 &amp; 4</w:t>
            </w:r>
          </w:p>
        </w:tc>
      </w:tr>
      <w:tr w:rsidR="007C2AF9" w14:paraId="5898DC96" w14:textId="77777777" w:rsidTr="00222644">
        <w:trPr>
          <w:trHeight w:val="2610"/>
        </w:trPr>
        <w:tc>
          <w:tcPr>
            <w:tcW w:w="2547" w:type="dxa"/>
            <w:tcBorders>
              <w:top w:val="single" w:sz="4" w:space="0" w:color="auto"/>
              <w:left w:val="single" w:sz="4" w:space="0" w:color="auto"/>
              <w:bottom w:val="single" w:sz="4" w:space="0" w:color="auto"/>
              <w:right w:val="single" w:sz="4" w:space="0" w:color="auto"/>
            </w:tcBorders>
            <w:shd w:val="clear" w:color="auto" w:fill="auto"/>
          </w:tcPr>
          <w:p w14:paraId="29941CED" w14:textId="77777777" w:rsidR="007C2AF9" w:rsidRPr="00222644" w:rsidRDefault="007C2AF9" w:rsidP="007C2AF9">
            <w:pPr>
              <w:rPr>
                <w:rFonts w:ascii="Arial" w:hAnsi="Arial" w:cs="Arial"/>
                <w:b/>
                <w:sz w:val="28"/>
                <w:szCs w:val="28"/>
              </w:rPr>
            </w:pPr>
          </w:p>
          <w:p w14:paraId="3226872A" w14:textId="77777777" w:rsidR="007C2AF9" w:rsidRPr="00222644" w:rsidRDefault="007C2AF9" w:rsidP="007C2AF9">
            <w:pPr>
              <w:rPr>
                <w:rFonts w:ascii="Arial" w:hAnsi="Arial" w:cs="Arial"/>
                <w:b/>
                <w:sz w:val="28"/>
                <w:szCs w:val="28"/>
              </w:rPr>
            </w:pPr>
          </w:p>
          <w:p w14:paraId="0B1C32A6" w14:textId="77777777" w:rsidR="007C2AF9" w:rsidRPr="00222644" w:rsidRDefault="007C2AF9" w:rsidP="007C2AF9">
            <w:pPr>
              <w:rPr>
                <w:rFonts w:ascii="Arial" w:hAnsi="Arial" w:cs="Arial"/>
                <w:b/>
                <w:sz w:val="28"/>
                <w:szCs w:val="28"/>
              </w:rPr>
            </w:pPr>
            <w:r w:rsidRPr="00222644">
              <w:rPr>
                <w:rFonts w:ascii="Arial" w:hAnsi="Arial" w:cs="Arial"/>
                <w:b/>
                <w:sz w:val="28"/>
                <w:szCs w:val="28"/>
              </w:rPr>
              <w:t>AIMS: K &amp; U</w:t>
            </w:r>
          </w:p>
        </w:tc>
        <w:tc>
          <w:tcPr>
            <w:tcW w:w="2540" w:type="dxa"/>
            <w:tcBorders>
              <w:top w:val="single" w:sz="4" w:space="0" w:color="auto"/>
              <w:left w:val="single" w:sz="4" w:space="0" w:color="auto"/>
              <w:bottom w:val="single" w:sz="4" w:space="0" w:color="auto"/>
              <w:right w:val="single" w:sz="4" w:space="0" w:color="auto"/>
            </w:tcBorders>
            <w:shd w:val="clear" w:color="auto" w:fill="auto"/>
          </w:tcPr>
          <w:p w14:paraId="53CFBC5B" w14:textId="77777777" w:rsidR="007C2AF9" w:rsidRDefault="007C2AF9" w:rsidP="007C2AF9">
            <w:pPr>
              <w:rPr>
                <w:rFonts w:ascii="Arial" w:hAnsi="Arial" w:cs="Arial"/>
              </w:rPr>
            </w:pPr>
            <w:r>
              <w:rPr>
                <w:rFonts w:ascii="Arial" w:hAnsi="Arial" w:cs="Arial"/>
              </w:rPr>
              <w:t>Identify and label the different parts of an atom.</w:t>
            </w:r>
          </w:p>
          <w:p w14:paraId="6379D5C9" w14:textId="77777777" w:rsidR="007C2AF9" w:rsidRDefault="007C2AF9" w:rsidP="007C2AF9">
            <w:pPr>
              <w:rPr>
                <w:rFonts w:ascii="Arial" w:hAnsi="Arial" w:cs="Arial"/>
              </w:rPr>
            </w:pPr>
            <w:r>
              <w:rPr>
                <w:rFonts w:ascii="Arial" w:hAnsi="Arial" w:cs="Arial"/>
              </w:rPr>
              <w:t>Use the terms mass and atomic number.</w:t>
            </w:r>
          </w:p>
          <w:p w14:paraId="540B5AFB" w14:textId="77777777" w:rsidR="007C2AF9" w:rsidRDefault="007C2AF9" w:rsidP="007C2AF9">
            <w:pPr>
              <w:rPr>
                <w:rFonts w:ascii="Arial" w:hAnsi="Arial" w:cs="Arial"/>
              </w:rPr>
            </w:pPr>
            <w:r>
              <w:rPr>
                <w:rFonts w:ascii="Arial" w:hAnsi="Arial" w:cs="Arial"/>
              </w:rPr>
              <w:t>Explain what is found in the nucleus.</w:t>
            </w:r>
          </w:p>
          <w:p w14:paraId="52AE3CA7" w14:textId="77777777" w:rsidR="007C2AF9" w:rsidRPr="00C34A5A" w:rsidRDefault="007C2AF9" w:rsidP="007C2AF9">
            <w:pPr>
              <w:rPr>
                <w:rFonts w:ascii="Arial" w:hAnsi="Arial" w:cs="Arial"/>
              </w:rPr>
            </w:pPr>
            <w:r>
              <w:rPr>
                <w:rFonts w:ascii="Arial" w:hAnsi="Arial" w:cs="Arial"/>
              </w:rPr>
              <w:t>Explain how the numbers of protons, neutrons and electrons can be found using the mass and atomic number.</w:t>
            </w:r>
          </w:p>
        </w:tc>
        <w:tc>
          <w:tcPr>
            <w:tcW w:w="3006" w:type="dxa"/>
            <w:tcBorders>
              <w:top w:val="single" w:sz="4" w:space="0" w:color="auto"/>
              <w:left w:val="single" w:sz="4" w:space="0" w:color="auto"/>
              <w:bottom w:val="single" w:sz="4" w:space="0" w:color="auto"/>
              <w:right w:val="single" w:sz="4" w:space="0" w:color="auto"/>
            </w:tcBorders>
            <w:shd w:val="clear" w:color="auto" w:fill="auto"/>
          </w:tcPr>
          <w:p w14:paraId="0159BAF9" w14:textId="77777777" w:rsidR="007C2AF9" w:rsidRDefault="007C2AF9" w:rsidP="007C2AF9">
            <w:pPr>
              <w:rPr>
                <w:rFonts w:ascii="Arial" w:hAnsi="Arial" w:cs="Arial"/>
              </w:rPr>
            </w:pPr>
            <w:r>
              <w:rPr>
                <w:rFonts w:ascii="Arial" w:hAnsi="Arial" w:cs="Arial"/>
              </w:rPr>
              <w:t>Identify differences between isotopes of elements.</w:t>
            </w:r>
          </w:p>
          <w:p w14:paraId="6A668FF0" w14:textId="77777777" w:rsidR="007C2AF9" w:rsidRDefault="007C2AF9" w:rsidP="007C2AF9">
            <w:pPr>
              <w:rPr>
                <w:rFonts w:ascii="Arial" w:hAnsi="Arial" w:cs="Arial"/>
              </w:rPr>
            </w:pPr>
            <w:r>
              <w:rPr>
                <w:rFonts w:ascii="Arial" w:hAnsi="Arial" w:cs="Arial"/>
              </w:rPr>
              <w:t>Explain the term isotope;</w:t>
            </w:r>
          </w:p>
          <w:p w14:paraId="7BACCDD7" w14:textId="77777777" w:rsidR="007C2AF9" w:rsidRDefault="007C2AF9" w:rsidP="007C2AF9">
            <w:pPr>
              <w:rPr>
                <w:rFonts w:ascii="Arial" w:hAnsi="Arial" w:cs="Arial"/>
              </w:rPr>
            </w:pPr>
            <w:r>
              <w:rPr>
                <w:rFonts w:ascii="Arial" w:hAnsi="Arial" w:cs="Arial"/>
              </w:rPr>
              <w:t>Explain the differences in the properties of isotopes.</w:t>
            </w:r>
          </w:p>
          <w:p w14:paraId="2F61ACBD" w14:textId="77777777" w:rsidR="007C2AF9" w:rsidRPr="00C34A5A" w:rsidRDefault="007C2AF9" w:rsidP="007C2AF9">
            <w:pPr>
              <w:rPr>
                <w:rFonts w:ascii="Arial" w:hAnsi="Arial" w:cs="Arial"/>
              </w:rPr>
            </w:pPr>
            <w:r>
              <w:rPr>
                <w:rFonts w:ascii="Arial" w:hAnsi="Arial" w:cs="Arial"/>
              </w:rPr>
              <w:t>Calculate the relative atomic mass of different isotopes of an element.</w:t>
            </w:r>
          </w:p>
        </w:tc>
        <w:tc>
          <w:tcPr>
            <w:tcW w:w="3009" w:type="dxa"/>
            <w:tcBorders>
              <w:top w:val="single" w:sz="4" w:space="0" w:color="auto"/>
              <w:left w:val="single" w:sz="4" w:space="0" w:color="auto"/>
              <w:bottom w:val="single" w:sz="4" w:space="0" w:color="auto"/>
              <w:right w:val="single" w:sz="4" w:space="0" w:color="auto"/>
            </w:tcBorders>
            <w:shd w:val="clear" w:color="auto" w:fill="auto"/>
          </w:tcPr>
          <w:p w14:paraId="512C9D69" w14:textId="77777777" w:rsidR="007C2AF9" w:rsidRDefault="007C2AF9" w:rsidP="007C2AF9">
            <w:pPr>
              <w:rPr>
                <w:rFonts w:ascii="Arial" w:hAnsi="Arial" w:cs="Arial"/>
              </w:rPr>
            </w:pPr>
            <w:r>
              <w:rPr>
                <w:rFonts w:ascii="Arial" w:hAnsi="Arial" w:cs="Arial"/>
              </w:rPr>
              <w:t>Discover how the Periodic Table was developed.</w:t>
            </w:r>
          </w:p>
          <w:p w14:paraId="379F9B50" w14:textId="77777777" w:rsidR="007C2AF9" w:rsidRDefault="007C2AF9" w:rsidP="007C2AF9">
            <w:pPr>
              <w:rPr>
                <w:rFonts w:ascii="Arial" w:hAnsi="Arial" w:cs="Arial"/>
              </w:rPr>
            </w:pPr>
            <w:r>
              <w:rPr>
                <w:rFonts w:ascii="Arial" w:hAnsi="Arial" w:cs="Arial"/>
              </w:rPr>
              <w:t>Research how the modern Periodic Table is organized.</w:t>
            </w:r>
          </w:p>
          <w:p w14:paraId="0116218F" w14:textId="77777777" w:rsidR="007C2AF9" w:rsidRDefault="007C2AF9" w:rsidP="007C2AF9">
            <w:pPr>
              <w:rPr>
                <w:rFonts w:ascii="Arial" w:hAnsi="Arial" w:cs="Arial"/>
              </w:rPr>
            </w:pPr>
            <w:r>
              <w:rPr>
                <w:rFonts w:ascii="Arial" w:hAnsi="Arial" w:cs="Arial"/>
              </w:rPr>
              <w:t>Use ICT to produce an overview of the Periodic Table.</w:t>
            </w:r>
          </w:p>
          <w:p w14:paraId="49122817" w14:textId="77777777" w:rsidR="007C2AF9" w:rsidRPr="00215D2E" w:rsidRDefault="007C2AF9" w:rsidP="007C2AF9">
            <w:pPr>
              <w:rPr>
                <w:rFonts w:ascii="Arial" w:hAnsi="Arial" w:cs="Arial"/>
              </w:rPr>
            </w:pPr>
          </w:p>
        </w:tc>
      </w:tr>
      <w:tr w:rsidR="007C2AF9" w14:paraId="04654D0A" w14:textId="77777777" w:rsidTr="00222644">
        <w:trPr>
          <w:trHeight w:val="2610"/>
        </w:trPr>
        <w:tc>
          <w:tcPr>
            <w:tcW w:w="2547" w:type="dxa"/>
            <w:tcBorders>
              <w:top w:val="single" w:sz="4" w:space="0" w:color="auto"/>
              <w:left w:val="single" w:sz="4" w:space="0" w:color="auto"/>
              <w:bottom w:val="single" w:sz="4" w:space="0" w:color="auto"/>
              <w:right w:val="single" w:sz="4" w:space="0" w:color="auto"/>
            </w:tcBorders>
            <w:shd w:val="clear" w:color="auto" w:fill="auto"/>
          </w:tcPr>
          <w:p w14:paraId="7B5350D0" w14:textId="77777777" w:rsidR="007C2AF9" w:rsidRPr="00222644" w:rsidRDefault="007C2AF9" w:rsidP="007C2AF9">
            <w:pPr>
              <w:rPr>
                <w:rFonts w:ascii="Arial" w:hAnsi="Arial" w:cs="Arial"/>
                <w:b/>
                <w:sz w:val="28"/>
                <w:szCs w:val="28"/>
              </w:rPr>
            </w:pPr>
          </w:p>
          <w:p w14:paraId="46503219" w14:textId="77777777" w:rsidR="007C2AF9" w:rsidRPr="00222644" w:rsidRDefault="007C2AF9" w:rsidP="007C2AF9">
            <w:pPr>
              <w:rPr>
                <w:rFonts w:ascii="Arial" w:hAnsi="Arial" w:cs="Arial"/>
                <w:b/>
                <w:sz w:val="28"/>
                <w:szCs w:val="28"/>
              </w:rPr>
            </w:pPr>
          </w:p>
          <w:p w14:paraId="0D9ED0B6" w14:textId="77777777" w:rsidR="007C2AF9" w:rsidRPr="00222644" w:rsidRDefault="007C2AF9" w:rsidP="007C2AF9">
            <w:pPr>
              <w:rPr>
                <w:rFonts w:ascii="Arial" w:hAnsi="Arial" w:cs="Arial"/>
                <w:b/>
                <w:sz w:val="28"/>
                <w:szCs w:val="28"/>
              </w:rPr>
            </w:pPr>
            <w:r w:rsidRPr="00222644">
              <w:rPr>
                <w:rFonts w:ascii="Arial" w:hAnsi="Arial" w:cs="Arial"/>
                <w:b/>
                <w:sz w:val="28"/>
                <w:szCs w:val="28"/>
              </w:rPr>
              <w:t>ACTIVITIES</w:t>
            </w:r>
          </w:p>
        </w:tc>
        <w:tc>
          <w:tcPr>
            <w:tcW w:w="2540" w:type="dxa"/>
            <w:tcBorders>
              <w:top w:val="single" w:sz="4" w:space="0" w:color="auto"/>
              <w:left w:val="single" w:sz="4" w:space="0" w:color="auto"/>
              <w:bottom w:val="single" w:sz="4" w:space="0" w:color="auto"/>
              <w:right w:val="single" w:sz="4" w:space="0" w:color="auto"/>
            </w:tcBorders>
            <w:shd w:val="clear" w:color="auto" w:fill="auto"/>
          </w:tcPr>
          <w:p w14:paraId="20B9919D" w14:textId="77777777" w:rsidR="007C2AF9" w:rsidRDefault="007C2AF9" w:rsidP="007C2AF9">
            <w:pPr>
              <w:rPr>
                <w:rFonts w:ascii="Arial" w:hAnsi="Arial" w:cs="Arial"/>
              </w:rPr>
            </w:pPr>
            <w:r>
              <w:rPr>
                <w:rFonts w:ascii="Arial" w:hAnsi="Arial" w:cs="Arial"/>
              </w:rPr>
              <w:t>Pupils to write down what they already know about elements from the previous unit.</w:t>
            </w:r>
          </w:p>
          <w:p w14:paraId="0A13F00E" w14:textId="77777777" w:rsidR="007C2AF9" w:rsidRDefault="007C2AF9" w:rsidP="007C2AF9">
            <w:pPr>
              <w:rPr>
                <w:rFonts w:ascii="Arial" w:hAnsi="Arial" w:cs="Arial"/>
              </w:rPr>
            </w:pPr>
            <w:r>
              <w:rPr>
                <w:rFonts w:ascii="Arial" w:hAnsi="Arial" w:cs="Arial"/>
              </w:rPr>
              <w:t>Pupils to read through the overview of the structure of the atom and fill in the blanks in the paragraph and table.</w:t>
            </w:r>
          </w:p>
          <w:p w14:paraId="39ED0F85" w14:textId="77777777" w:rsidR="007C2AF9" w:rsidRDefault="007C2AF9" w:rsidP="007C2AF9">
            <w:pPr>
              <w:rPr>
                <w:rFonts w:ascii="Arial" w:hAnsi="Arial" w:cs="Arial"/>
              </w:rPr>
            </w:pPr>
            <w:r>
              <w:rPr>
                <w:rFonts w:ascii="Arial" w:hAnsi="Arial" w:cs="Arial"/>
              </w:rPr>
              <w:t>Pupils to use the information provided on Mass and Atomic number to fill in the blanks.</w:t>
            </w:r>
          </w:p>
          <w:p w14:paraId="56793144" w14:textId="77777777" w:rsidR="007C2AF9" w:rsidRDefault="007C2AF9" w:rsidP="007C2AF9">
            <w:pPr>
              <w:rPr>
                <w:rFonts w:ascii="Arial" w:hAnsi="Arial" w:cs="Arial"/>
              </w:rPr>
            </w:pPr>
            <w:r>
              <w:rPr>
                <w:rFonts w:ascii="Arial" w:hAnsi="Arial" w:cs="Arial"/>
              </w:rPr>
              <w:t>Pupils to complete the electronic structures for Na, O, C, K, Cl, S and Ca.</w:t>
            </w:r>
          </w:p>
          <w:p w14:paraId="0263D047" w14:textId="77777777" w:rsidR="007C2AF9" w:rsidRPr="00C34A5A" w:rsidRDefault="007C2AF9" w:rsidP="007C2AF9">
            <w:pPr>
              <w:rPr>
                <w:rFonts w:ascii="Arial" w:hAnsi="Arial" w:cs="Arial"/>
              </w:rPr>
            </w:pPr>
            <w:r>
              <w:rPr>
                <w:rFonts w:ascii="Arial" w:hAnsi="Arial" w:cs="Arial"/>
              </w:rPr>
              <w:t>Pupils to complete the electronic configuration for the first 20 elements of the periodic table.</w:t>
            </w:r>
          </w:p>
        </w:tc>
        <w:tc>
          <w:tcPr>
            <w:tcW w:w="3006" w:type="dxa"/>
            <w:tcBorders>
              <w:top w:val="single" w:sz="4" w:space="0" w:color="auto"/>
              <w:left w:val="single" w:sz="4" w:space="0" w:color="auto"/>
              <w:bottom w:val="single" w:sz="4" w:space="0" w:color="auto"/>
              <w:right w:val="single" w:sz="4" w:space="0" w:color="auto"/>
            </w:tcBorders>
            <w:shd w:val="clear" w:color="auto" w:fill="auto"/>
          </w:tcPr>
          <w:p w14:paraId="4A39EDB6" w14:textId="77777777" w:rsidR="007C2AF9" w:rsidRDefault="007C2AF9" w:rsidP="007C2AF9">
            <w:pPr>
              <w:rPr>
                <w:rFonts w:ascii="Arial" w:hAnsi="Arial" w:cs="Arial"/>
              </w:rPr>
            </w:pPr>
            <w:r>
              <w:rPr>
                <w:rFonts w:ascii="Arial" w:hAnsi="Arial" w:cs="Arial"/>
              </w:rPr>
              <w:t>Pupils to use the information provided to complete the tables, giving the number of protons, electrons and neutrons in each for the isotopes of H, Cl, and C.</w:t>
            </w:r>
          </w:p>
          <w:p w14:paraId="2B61489F" w14:textId="77777777" w:rsidR="007C2AF9" w:rsidRDefault="007C2AF9" w:rsidP="007C2AF9">
            <w:pPr>
              <w:rPr>
                <w:rFonts w:ascii="Arial" w:hAnsi="Arial" w:cs="Arial"/>
              </w:rPr>
            </w:pPr>
            <w:r>
              <w:rPr>
                <w:rFonts w:ascii="Arial" w:hAnsi="Arial" w:cs="Arial"/>
              </w:rPr>
              <w:t>Pupils to identify similarities and differences between the isotopes.</w:t>
            </w:r>
          </w:p>
          <w:p w14:paraId="4E2BBCA6" w14:textId="77777777" w:rsidR="007C2AF9" w:rsidRDefault="007C2AF9" w:rsidP="007C2AF9">
            <w:pPr>
              <w:rPr>
                <w:rFonts w:ascii="Arial" w:hAnsi="Arial" w:cs="Arial"/>
              </w:rPr>
            </w:pPr>
            <w:r>
              <w:rPr>
                <w:rFonts w:ascii="Arial" w:hAnsi="Arial" w:cs="Arial"/>
              </w:rPr>
              <w:t>Pupils to write a definition of the term isotope.</w:t>
            </w:r>
          </w:p>
          <w:p w14:paraId="7EF111AE" w14:textId="77777777" w:rsidR="007C2AF9" w:rsidRDefault="007C2AF9" w:rsidP="007C2AF9">
            <w:pPr>
              <w:rPr>
                <w:rFonts w:ascii="Arial" w:hAnsi="Arial" w:cs="Arial"/>
              </w:rPr>
            </w:pPr>
            <w:r>
              <w:rPr>
                <w:rFonts w:ascii="Arial" w:hAnsi="Arial" w:cs="Arial"/>
              </w:rPr>
              <w:t>Pupils to answer the key question about the chemical and physical properties of isotopes.</w:t>
            </w:r>
          </w:p>
          <w:p w14:paraId="01403734" w14:textId="77777777" w:rsidR="007C2AF9" w:rsidRDefault="007C2AF9" w:rsidP="007C2AF9">
            <w:pPr>
              <w:rPr>
                <w:rFonts w:ascii="Arial" w:hAnsi="Arial" w:cs="Arial"/>
              </w:rPr>
            </w:pPr>
            <w:r>
              <w:rPr>
                <w:rFonts w:ascii="Arial" w:hAnsi="Arial" w:cs="Arial"/>
              </w:rPr>
              <w:t>Pupils to fill in the blanks to summarize the topic of isotopes.</w:t>
            </w:r>
          </w:p>
          <w:p w14:paraId="17926417" w14:textId="77777777" w:rsidR="007C2AF9" w:rsidRPr="00C34A5A" w:rsidRDefault="007C2AF9" w:rsidP="007C2AF9">
            <w:pPr>
              <w:rPr>
                <w:rFonts w:ascii="Arial" w:hAnsi="Arial" w:cs="Arial"/>
              </w:rPr>
            </w:pPr>
            <w:r>
              <w:rPr>
                <w:rFonts w:ascii="Arial" w:hAnsi="Arial" w:cs="Arial"/>
              </w:rPr>
              <w:t>Pupils to complete past paper questions.</w:t>
            </w:r>
          </w:p>
        </w:tc>
        <w:tc>
          <w:tcPr>
            <w:tcW w:w="3009" w:type="dxa"/>
            <w:tcBorders>
              <w:top w:val="single" w:sz="4" w:space="0" w:color="auto"/>
              <w:left w:val="single" w:sz="4" w:space="0" w:color="auto"/>
              <w:bottom w:val="single" w:sz="4" w:space="0" w:color="auto"/>
              <w:right w:val="single" w:sz="4" w:space="0" w:color="auto"/>
            </w:tcBorders>
            <w:shd w:val="clear" w:color="auto" w:fill="auto"/>
          </w:tcPr>
          <w:p w14:paraId="6616818C" w14:textId="77777777" w:rsidR="007C2AF9" w:rsidRDefault="007C2AF9" w:rsidP="007C2AF9">
            <w:pPr>
              <w:rPr>
                <w:rFonts w:ascii="Arial" w:hAnsi="Arial" w:cs="Arial"/>
              </w:rPr>
            </w:pPr>
            <w:r>
              <w:rPr>
                <w:rFonts w:ascii="Arial" w:hAnsi="Arial" w:cs="Arial"/>
              </w:rPr>
              <w:t>Pupils to discuss with a partner and write down what they already know about the Periodic Table.</w:t>
            </w:r>
          </w:p>
          <w:p w14:paraId="0874D03C" w14:textId="77777777" w:rsidR="007C2AF9" w:rsidRPr="00C34A5A" w:rsidRDefault="007C2AF9" w:rsidP="007C2AF9">
            <w:pPr>
              <w:rPr>
                <w:rFonts w:ascii="Arial" w:hAnsi="Arial" w:cs="Arial"/>
              </w:rPr>
            </w:pPr>
            <w:r>
              <w:rPr>
                <w:rFonts w:ascii="Arial" w:hAnsi="Arial" w:cs="Arial"/>
              </w:rPr>
              <w:t>Pupils to produce a presentation, using ICT, to explain how the modern Periodic Table was developed and is organized.</w:t>
            </w:r>
          </w:p>
        </w:tc>
      </w:tr>
      <w:tr w:rsidR="007C2AF9" w14:paraId="5553D31F" w14:textId="77777777" w:rsidTr="00222644">
        <w:trPr>
          <w:trHeight w:val="433"/>
        </w:trPr>
        <w:tc>
          <w:tcPr>
            <w:tcW w:w="2547" w:type="dxa"/>
            <w:tcBorders>
              <w:top w:val="single" w:sz="4" w:space="0" w:color="auto"/>
              <w:left w:val="single" w:sz="4" w:space="0" w:color="auto"/>
              <w:bottom w:val="single" w:sz="4" w:space="0" w:color="auto"/>
              <w:right w:val="single" w:sz="4" w:space="0" w:color="auto"/>
            </w:tcBorders>
            <w:shd w:val="clear" w:color="auto" w:fill="auto"/>
          </w:tcPr>
          <w:p w14:paraId="3D4937CC" w14:textId="77777777" w:rsidR="007C2AF9" w:rsidRPr="00222644" w:rsidRDefault="007C2AF9" w:rsidP="007C2AF9">
            <w:pPr>
              <w:rPr>
                <w:rFonts w:ascii="Arial" w:hAnsi="Arial" w:cs="Arial"/>
                <w:b/>
                <w:sz w:val="28"/>
                <w:szCs w:val="28"/>
              </w:rPr>
            </w:pPr>
            <w:r w:rsidRPr="00222644">
              <w:rPr>
                <w:rFonts w:ascii="Arial" w:hAnsi="Arial" w:cs="Arial"/>
                <w:b/>
                <w:sz w:val="28"/>
                <w:szCs w:val="28"/>
              </w:rPr>
              <w:t>RESOURCES</w:t>
            </w:r>
          </w:p>
        </w:tc>
        <w:tc>
          <w:tcPr>
            <w:tcW w:w="2540" w:type="dxa"/>
            <w:tcBorders>
              <w:top w:val="single" w:sz="4" w:space="0" w:color="auto"/>
              <w:left w:val="single" w:sz="4" w:space="0" w:color="auto"/>
              <w:bottom w:val="single" w:sz="4" w:space="0" w:color="auto"/>
              <w:right w:val="single" w:sz="4" w:space="0" w:color="auto"/>
            </w:tcBorders>
            <w:shd w:val="clear" w:color="auto" w:fill="auto"/>
          </w:tcPr>
          <w:p w14:paraId="3CEE6BAB" w14:textId="77777777" w:rsidR="007C2AF9" w:rsidRPr="00C34A5A" w:rsidRDefault="007C2AF9" w:rsidP="007C2AF9">
            <w:pPr>
              <w:pStyle w:val="Heading2"/>
              <w:jc w:val="center"/>
              <w:rPr>
                <w:rFonts w:ascii="Arial" w:hAnsi="Arial" w:cs="Arial"/>
              </w:rPr>
            </w:pPr>
          </w:p>
        </w:tc>
        <w:tc>
          <w:tcPr>
            <w:tcW w:w="3006" w:type="dxa"/>
            <w:tcBorders>
              <w:top w:val="single" w:sz="4" w:space="0" w:color="auto"/>
              <w:left w:val="single" w:sz="4" w:space="0" w:color="auto"/>
              <w:bottom w:val="single" w:sz="4" w:space="0" w:color="auto"/>
              <w:right w:val="single" w:sz="4" w:space="0" w:color="auto"/>
            </w:tcBorders>
            <w:shd w:val="clear" w:color="auto" w:fill="auto"/>
          </w:tcPr>
          <w:p w14:paraId="21A561CE" w14:textId="77777777" w:rsidR="007C2AF9" w:rsidRPr="00C34A5A" w:rsidRDefault="007C2AF9" w:rsidP="007C2AF9">
            <w:pPr>
              <w:jc w:val="center"/>
              <w:rPr>
                <w:rFonts w:ascii="Arial" w:hAnsi="Arial" w:cs="Arial"/>
              </w:rPr>
            </w:pPr>
          </w:p>
        </w:tc>
        <w:tc>
          <w:tcPr>
            <w:tcW w:w="3009" w:type="dxa"/>
            <w:tcBorders>
              <w:top w:val="single" w:sz="4" w:space="0" w:color="auto"/>
              <w:left w:val="single" w:sz="4" w:space="0" w:color="auto"/>
              <w:bottom w:val="single" w:sz="4" w:space="0" w:color="auto"/>
              <w:right w:val="single" w:sz="4" w:space="0" w:color="auto"/>
            </w:tcBorders>
            <w:shd w:val="clear" w:color="auto" w:fill="auto"/>
          </w:tcPr>
          <w:p w14:paraId="60A5D7C7" w14:textId="77777777" w:rsidR="007C2AF9" w:rsidRPr="00C34A5A" w:rsidRDefault="007C2AF9" w:rsidP="007C2AF9">
            <w:pPr>
              <w:jc w:val="center"/>
              <w:rPr>
                <w:rFonts w:ascii="Arial" w:hAnsi="Arial" w:cs="Arial"/>
              </w:rPr>
            </w:pPr>
            <w:r>
              <w:rPr>
                <w:rFonts w:ascii="Arial" w:hAnsi="Arial" w:cs="Arial"/>
              </w:rPr>
              <w:t>Laptops</w:t>
            </w:r>
          </w:p>
        </w:tc>
      </w:tr>
      <w:tr w:rsidR="007C2AF9" w14:paraId="1D2E1884" w14:textId="77777777" w:rsidTr="00222644">
        <w:trPr>
          <w:trHeight w:val="759"/>
        </w:trPr>
        <w:tc>
          <w:tcPr>
            <w:tcW w:w="2547" w:type="dxa"/>
            <w:tcBorders>
              <w:top w:val="single" w:sz="4" w:space="0" w:color="auto"/>
              <w:left w:val="single" w:sz="4" w:space="0" w:color="auto"/>
              <w:bottom w:val="single" w:sz="4" w:space="0" w:color="auto"/>
              <w:right w:val="single" w:sz="4" w:space="0" w:color="auto"/>
            </w:tcBorders>
            <w:shd w:val="clear" w:color="auto" w:fill="auto"/>
          </w:tcPr>
          <w:p w14:paraId="0BD72056" w14:textId="77777777" w:rsidR="007C2AF9" w:rsidRPr="00222644" w:rsidRDefault="007C2AF9" w:rsidP="007C2AF9">
            <w:pPr>
              <w:rPr>
                <w:rFonts w:ascii="Arial" w:hAnsi="Arial" w:cs="Arial"/>
                <w:b/>
                <w:sz w:val="28"/>
                <w:szCs w:val="28"/>
              </w:rPr>
            </w:pPr>
            <w:r w:rsidRPr="00222644">
              <w:rPr>
                <w:rFonts w:ascii="Arial" w:hAnsi="Arial" w:cs="Arial"/>
                <w:b/>
                <w:sz w:val="28"/>
                <w:szCs w:val="28"/>
              </w:rPr>
              <w:t>RISK ASSESSMENT</w:t>
            </w:r>
          </w:p>
        </w:tc>
        <w:tc>
          <w:tcPr>
            <w:tcW w:w="2540" w:type="dxa"/>
            <w:tcBorders>
              <w:top w:val="single" w:sz="4" w:space="0" w:color="auto"/>
              <w:left w:val="single" w:sz="4" w:space="0" w:color="auto"/>
              <w:bottom w:val="single" w:sz="4" w:space="0" w:color="auto"/>
              <w:right w:val="single" w:sz="4" w:space="0" w:color="auto"/>
            </w:tcBorders>
            <w:shd w:val="clear" w:color="auto" w:fill="auto"/>
          </w:tcPr>
          <w:p w14:paraId="57002F13" w14:textId="77777777" w:rsidR="007C2AF9" w:rsidRPr="00C34A5A" w:rsidRDefault="007C2AF9" w:rsidP="007C2AF9">
            <w:pPr>
              <w:jc w:val="center"/>
              <w:rPr>
                <w:rFonts w:ascii="Arial" w:hAnsi="Arial" w:cs="Arial"/>
              </w:rPr>
            </w:pPr>
          </w:p>
        </w:tc>
        <w:tc>
          <w:tcPr>
            <w:tcW w:w="3006" w:type="dxa"/>
            <w:tcBorders>
              <w:top w:val="single" w:sz="4" w:space="0" w:color="auto"/>
              <w:left w:val="single" w:sz="4" w:space="0" w:color="auto"/>
              <w:bottom w:val="single" w:sz="4" w:space="0" w:color="auto"/>
              <w:right w:val="single" w:sz="4" w:space="0" w:color="auto"/>
            </w:tcBorders>
            <w:shd w:val="clear" w:color="auto" w:fill="auto"/>
          </w:tcPr>
          <w:p w14:paraId="3D1ACFB5" w14:textId="77777777" w:rsidR="007C2AF9" w:rsidRPr="00C34A5A" w:rsidRDefault="007C2AF9" w:rsidP="007C2AF9">
            <w:pPr>
              <w:jc w:val="center"/>
              <w:rPr>
                <w:rFonts w:ascii="Arial" w:hAnsi="Arial" w:cs="Arial"/>
              </w:rPr>
            </w:pPr>
          </w:p>
        </w:tc>
        <w:tc>
          <w:tcPr>
            <w:tcW w:w="3009" w:type="dxa"/>
            <w:tcBorders>
              <w:top w:val="single" w:sz="4" w:space="0" w:color="auto"/>
              <w:left w:val="single" w:sz="4" w:space="0" w:color="auto"/>
              <w:bottom w:val="single" w:sz="4" w:space="0" w:color="auto"/>
              <w:right w:val="single" w:sz="4" w:space="0" w:color="auto"/>
            </w:tcBorders>
            <w:shd w:val="clear" w:color="auto" w:fill="auto"/>
          </w:tcPr>
          <w:p w14:paraId="489F2A7F" w14:textId="77777777" w:rsidR="007C2AF9" w:rsidRPr="00C34A5A" w:rsidRDefault="007C2AF9" w:rsidP="007C2AF9">
            <w:pPr>
              <w:jc w:val="center"/>
              <w:rPr>
                <w:rFonts w:ascii="Arial" w:hAnsi="Arial" w:cs="Arial"/>
              </w:rPr>
            </w:pPr>
          </w:p>
        </w:tc>
      </w:tr>
      <w:tr w:rsidR="007C2AF9" w14:paraId="2677CDA0" w14:textId="77777777" w:rsidTr="00222644">
        <w:trPr>
          <w:trHeight w:val="474"/>
        </w:trPr>
        <w:tc>
          <w:tcPr>
            <w:tcW w:w="2547" w:type="dxa"/>
            <w:tcBorders>
              <w:top w:val="single" w:sz="4" w:space="0" w:color="auto"/>
              <w:left w:val="single" w:sz="4" w:space="0" w:color="auto"/>
              <w:bottom w:val="single" w:sz="4" w:space="0" w:color="auto"/>
              <w:right w:val="single" w:sz="4" w:space="0" w:color="auto"/>
            </w:tcBorders>
            <w:shd w:val="clear" w:color="auto" w:fill="auto"/>
          </w:tcPr>
          <w:p w14:paraId="0C6F3348" w14:textId="77777777" w:rsidR="007C2AF9" w:rsidRPr="00222644" w:rsidRDefault="007C2AF9" w:rsidP="007C2AF9">
            <w:pPr>
              <w:rPr>
                <w:rFonts w:ascii="Arial" w:hAnsi="Arial" w:cs="Arial"/>
                <w:b/>
                <w:sz w:val="28"/>
                <w:szCs w:val="28"/>
              </w:rPr>
            </w:pPr>
            <w:r w:rsidRPr="00222644">
              <w:rPr>
                <w:rFonts w:ascii="Arial" w:hAnsi="Arial" w:cs="Arial"/>
                <w:b/>
                <w:sz w:val="28"/>
                <w:szCs w:val="28"/>
              </w:rPr>
              <w:t>KEY SKILLS</w:t>
            </w:r>
          </w:p>
        </w:tc>
        <w:tc>
          <w:tcPr>
            <w:tcW w:w="2540" w:type="dxa"/>
            <w:tcBorders>
              <w:top w:val="single" w:sz="4" w:space="0" w:color="auto"/>
              <w:left w:val="single" w:sz="4" w:space="0" w:color="auto"/>
              <w:bottom w:val="single" w:sz="4" w:space="0" w:color="auto"/>
              <w:right w:val="single" w:sz="4" w:space="0" w:color="auto"/>
            </w:tcBorders>
            <w:shd w:val="clear" w:color="auto" w:fill="auto"/>
          </w:tcPr>
          <w:p w14:paraId="210F14E5" w14:textId="77777777" w:rsidR="007C2AF9" w:rsidRDefault="007C2AF9" w:rsidP="007C2AF9">
            <w:pPr>
              <w:rPr>
                <w:rFonts w:ascii="Arial" w:hAnsi="Arial" w:cs="Arial"/>
              </w:rPr>
            </w:pPr>
            <w:r>
              <w:rPr>
                <w:rFonts w:ascii="Arial" w:hAnsi="Arial" w:cs="Arial"/>
              </w:rPr>
              <w:t>Thinking, literacy, Number</w:t>
            </w:r>
          </w:p>
          <w:p w14:paraId="5AA15075" w14:textId="77777777" w:rsidR="007C2AF9" w:rsidRDefault="007C2AF9" w:rsidP="007C2AF9">
            <w:pPr>
              <w:rPr>
                <w:rFonts w:ascii="Arial" w:hAnsi="Arial" w:cs="Arial"/>
              </w:rPr>
            </w:pPr>
          </w:p>
          <w:p w14:paraId="79988C57" w14:textId="77777777" w:rsidR="007C2AF9" w:rsidRPr="00C34A5A" w:rsidRDefault="007C2AF9" w:rsidP="007C2AF9">
            <w:pPr>
              <w:jc w:val="center"/>
              <w:rPr>
                <w:rFonts w:ascii="Arial" w:hAnsi="Arial" w:cs="Arial"/>
              </w:rPr>
            </w:pPr>
          </w:p>
        </w:tc>
        <w:tc>
          <w:tcPr>
            <w:tcW w:w="3006" w:type="dxa"/>
            <w:tcBorders>
              <w:top w:val="single" w:sz="4" w:space="0" w:color="auto"/>
              <w:left w:val="single" w:sz="4" w:space="0" w:color="auto"/>
              <w:bottom w:val="single" w:sz="4" w:space="0" w:color="auto"/>
              <w:right w:val="single" w:sz="4" w:space="0" w:color="auto"/>
            </w:tcBorders>
            <w:shd w:val="clear" w:color="auto" w:fill="auto"/>
          </w:tcPr>
          <w:p w14:paraId="6C4CDEC3" w14:textId="77777777" w:rsidR="007C2AF9" w:rsidRPr="00C34A5A" w:rsidRDefault="007C2AF9" w:rsidP="007C2AF9">
            <w:pPr>
              <w:jc w:val="center"/>
              <w:rPr>
                <w:rFonts w:ascii="Arial" w:hAnsi="Arial" w:cs="Arial"/>
              </w:rPr>
            </w:pPr>
            <w:r>
              <w:rPr>
                <w:rFonts w:ascii="Arial" w:hAnsi="Arial" w:cs="Arial"/>
              </w:rPr>
              <w:t>Number, Thinking, Literacy, communication.</w:t>
            </w:r>
          </w:p>
        </w:tc>
        <w:tc>
          <w:tcPr>
            <w:tcW w:w="3009" w:type="dxa"/>
            <w:tcBorders>
              <w:top w:val="single" w:sz="4" w:space="0" w:color="auto"/>
              <w:left w:val="single" w:sz="4" w:space="0" w:color="auto"/>
              <w:bottom w:val="single" w:sz="4" w:space="0" w:color="auto"/>
              <w:right w:val="single" w:sz="4" w:space="0" w:color="auto"/>
            </w:tcBorders>
            <w:shd w:val="clear" w:color="auto" w:fill="auto"/>
          </w:tcPr>
          <w:p w14:paraId="5C0AD41A" w14:textId="77777777" w:rsidR="007C2AF9" w:rsidRPr="00C34A5A" w:rsidRDefault="007C2AF9" w:rsidP="007C2AF9">
            <w:pPr>
              <w:jc w:val="center"/>
              <w:rPr>
                <w:rFonts w:ascii="Arial" w:hAnsi="Arial" w:cs="Arial"/>
              </w:rPr>
            </w:pPr>
            <w:r>
              <w:rPr>
                <w:rFonts w:ascii="Arial" w:hAnsi="Arial" w:cs="Arial"/>
              </w:rPr>
              <w:t xml:space="preserve">ICT, </w:t>
            </w:r>
            <w:proofErr w:type="gramStart"/>
            <w:r>
              <w:rPr>
                <w:rFonts w:ascii="Arial" w:hAnsi="Arial" w:cs="Arial"/>
              </w:rPr>
              <w:t>Working</w:t>
            </w:r>
            <w:proofErr w:type="gramEnd"/>
            <w:r>
              <w:rPr>
                <w:rFonts w:ascii="Arial" w:hAnsi="Arial" w:cs="Arial"/>
              </w:rPr>
              <w:t xml:space="preserve"> with others, communication, literacy, Thinking</w:t>
            </w:r>
          </w:p>
        </w:tc>
      </w:tr>
      <w:tr w:rsidR="007C2AF9" w14:paraId="39636CAD" w14:textId="77777777" w:rsidTr="00222644">
        <w:trPr>
          <w:trHeight w:val="474"/>
        </w:trPr>
        <w:tc>
          <w:tcPr>
            <w:tcW w:w="2547" w:type="dxa"/>
            <w:tcBorders>
              <w:top w:val="single" w:sz="4" w:space="0" w:color="auto"/>
              <w:left w:val="single" w:sz="4" w:space="0" w:color="auto"/>
              <w:bottom w:val="single" w:sz="4" w:space="0" w:color="auto"/>
              <w:right w:val="single" w:sz="4" w:space="0" w:color="auto"/>
            </w:tcBorders>
            <w:shd w:val="clear" w:color="auto" w:fill="auto"/>
          </w:tcPr>
          <w:p w14:paraId="5D184758" w14:textId="77777777" w:rsidR="007C2AF9" w:rsidRPr="000979CA" w:rsidRDefault="007C2AF9" w:rsidP="007C2AF9">
            <w:pPr>
              <w:rPr>
                <w:rFonts w:ascii="Arial" w:hAnsi="Arial" w:cs="Arial"/>
                <w:b/>
                <w:sz w:val="28"/>
                <w:szCs w:val="28"/>
              </w:rPr>
            </w:pPr>
            <w:r w:rsidRPr="000979CA">
              <w:rPr>
                <w:rFonts w:ascii="Arial" w:hAnsi="Arial" w:cs="Arial"/>
                <w:b/>
                <w:sz w:val="28"/>
                <w:szCs w:val="28"/>
              </w:rPr>
              <w:t>Further learning</w:t>
            </w:r>
            <w:r>
              <w:rPr>
                <w:rFonts w:ascii="Arial" w:hAnsi="Arial" w:cs="Arial"/>
                <w:b/>
                <w:sz w:val="36"/>
              </w:rPr>
              <w:t xml:space="preserve"> </w:t>
            </w:r>
            <w:r w:rsidRPr="000979CA">
              <w:rPr>
                <w:rFonts w:ascii="Arial" w:hAnsi="Arial" w:cs="Arial"/>
                <w:b/>
                <w:sz w:val="28"/>
                <w:szCs w:val="28"/>
              </w:rPr>
              <w:t>opportunities</w:t>
            </w:r>
          </w:p>
        </w:tc>
        <w:tc>
          <w:tcPr>
            <w:tcW w:w="2540" w:type="dxa"/>
            <w:tcBorders>
              <w:top w:val="single" w:sz="4" w:space="0" w:color="auto"/>
              <w:left w:val="single" w:sz="4" w:space="0" w:color="auto"/>
              <w:bottom w:val="single" w:sz="4" w:space="0" w:color="auto"/>
              <w:right w:val="single" w:sz="4" w:space="0" w:color="auto"/>
            </w:tcBorders>
            <w:shd w:val="clear" w:color="auto" w:fill="auto"/>
          </w:tcPr>
          <w:p w14:paraId="0775DB1B" w14:textId="77777777" w:rsidR="007C2AF9" w:rsidRPr="00C34A5A" w:rsidRDefault="007C2AF9" w:rsidP="007C2AF9">
            <w:pPr>
              <w:rPr>
                <w:rFonts w:ascii="Arial" w:hAnsi="Arial" w:cs="Arial"/>
              </w:rPr>
            </w:pPr>
          </w:p>
        </w:tc>
        <w:tc>
          <w:tcPr>
            <w:tcW w:w="3006" w:type="dxa"/>
            <w:tcBorders>
              <w:top w:val="single" w:sz="4" w:space="0" w:color="auto"/>
              <w:left w:val="single" w:sz="4" w:space="0" w:color="auto"/>
              <w:bottom w:val="single" w:sz="4" w:space="0" w:color="auto"/>
              <w:right w:val="single" w:sz="4" w:space="0" w:color="auto"/>
            </w:tcBorders>
            <w:shd w:val="clear" w:color="auto" w:fill="auto"/>
          </w:tcPr>
          <w:p w14:paraId="4F635002" w14:textId="77777777" w:rsidR="007C2AF9" w:rsidRPr="00C34A5A" w:rsidRDefault="007C2AF9" w:rsidP="007C2AF9">
            <w:pPr>
              <w:jc w:val="center"/>
              <w:rPr>
                <w:rFonts w:ascii="Arial" w:hAnsi="Arial" w:cs="Arial"/>
              </w:rPr>
            </w:pPr>
          </w:p>
        </w:tc>
        <w:tc>
          <w:tcPr>
            <w:tcW w:w="3009" w:type="dxa"/>
            <w:tcBorders>
              <w:top w:val="single" w:sz="4" w:space="0" w:color="auto"/>
              <w:left w:val="single" w:sz="4" w:space="0" w:color="auto"/>
              <w:bottom w:val="single" w:sz="4" w:space="0" w:color="auto"/>
              <w:right w:val="single" w:sz="4" w:space="0" w:color="auto"/>
            </w:tcBorders>
            <w:shd w:val="clear" w:color="auto" w:fill="auto"/>
          </w:tcPr>
          <w:p w14:paraId="30013538" w14:textId="77777777" w:rsidR="007C2AF9" w:rsidRPr="00C34A5A" w:rsidRDefault="007C2AF9" w:rsidP="007C2AF9">
            <w:pPr>
              <w:jc w:val="center"/>
              <w:rPr>
                <w:rFonts w:ascii="Arial" w:hAnsi="Arial" w:cs="Arial"/>
              </w:rPr>
            </w:pPr>
          </w:p>
        </w:tc>
      </w:tr>
    </w:tbl>
    <w:p w14:paraId="66429242" w14:textId="7782E70D" w:rsidR="00724501" w:rsidRDefault="00724501" w:rsidP="00E96A96">
      <w:pPr>
        <w:tabs>
          <w:tab w:val="left" w:pos="2949"/>
        </w:tabs>
        <w:rPr>
          <w:rFonts w:asciiTheme="minorHAnsi" w:eastAsia="Calibri" w:hAnsiTheme="minorHAnsi" w:cstheme="minorHAnsi"/>
          <w:lang w:eastAsia="en-US"/>
        </w:rPr>
      </w:pPr>
    </w:p>
    <w:p w14:paraId="73E6CDD0" w14:textId="78729A92" w:rsidR="000B011C" w:rsidRDefault="000B011C" w:rsidP="00E96A96">
      <w:pPr>
        <w:tabs>
          <w:tab w:val="left" w:pos="2949"/>
        </w:tabs>
        <w:rPr>
          <w:rFonts w:asciiTheme="minorHAnsi" w:eastAsia="Calibri" w:hAnsiTheme="minorHAnsi" w:cstheme="minorHAnsi"/>
          <w:lang w:eastAsia="en-US"/>
        </w:rPr>
      </w:pPr>
    </w:p>
    <w:tbl>
      <w:tblPr>
        <w:tblpPr w:leftFromText="180" w:rightFromText="180" w:vertAnchor="text" w:horzAnchor="margin" w:tblpXSpec="center" w:tblpY="-815"/>
        <w:tblW w:w="1124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47"/>
        <w:gridCol w:w="2604"/>
        <w:gridCol w:w="3044"/>
        <w:gridCol w:w="3049"/>
      </w:tblGrid>
      <w:tr w:rsidR="000B011C" w14:paraId="728A4C31" w14:textId="77777777" w:rsidTr="000B011C">
        <w:trPr>
          <w:cantSplit/>
          <w:trHeight w:val="601"/>
        </w:trPr>
        <w:tc>
          <w:tcPr>
            <w:tcW w:w="11244" w:type="dxa"/>
            <w:gridSpan w:val="4"/>
            <w:tcBorders>
              <w:top w:val="single" w:sz="4" w:space="0" w:color="auto"/>
              <w:left w:val="single" w:sz="4" w:space="0" w:color="auto"/>
              <w:bottom w:val="single" w:sz="4" w:space="0" w:color="auto"/>
              <w:right w:val="single" w:sz="4" w:space="0" w:color="auto"/>
            </w:tcBorders>
            <w:shd w:val="clear" w:color="auto" w:fill="auto"/>
          </w:tcPr>
          <w:p w14:paraId="5C8EEF97" w14:textId="77777777" w:rsidR="000B011C" w:rsidRPr="00C34A5A" w:rsidRDefault="000B011C" w:rsidP="000B011C">
            <w:pPr>
              <w:jc w:val="center"/>
              <w:rPr>
                <w:rFonts w:ascii="Arial" w:hAnsi="Arial" w:cs="Arial"/>
                <w:b/>
                <w:sz w:val="36"/>
              </w:rPr>
            </w:pPr>
            <w:r>
              <w:rPr>
                <w:rFonts w:ascii="Arial" w:hAnsi="Arial" w:cs="Arial"/>
                <w:b/>
                <w:sz w:val="36"/>
              </w:rPr>
              <w:t>Atomic Structure and the Periodic Table</w:t>
            </w:r>
          </w:p>
        </w:tc>
      </w:tr>
      <w:tr w:rsidR="000B011C" w14:paraId="580C0112" w14:textId="77777777" w:rsidTr="00222644">
        <w:trPr>
          <w:trHeight w:val="481"/>
        </w:trPr>
        <w:tc>
          <w:tcPr>
            <w:tcW w:w="2547" w:type="dxa"/>
            <w:tcBorders>
              <w:top w:val="single" w:sz="4" w:space="0" w:color="auto"/>
              <w:left w:val="single" w:sz="4" w:space="0" w:color="auto"/>
              <w:bottom w:val="single" w:sz="4" w:space="0" w:color="auto"/>
              <w:right w:val="single" w:sz="4" w:space="0" w:color="auto"/>
            </w:tcBorders>
            <w:shd w:val="clear" w:color="auto" w:fill="auto"/>
          </w:tcPr>
          <w:p w14:paraId="3E99F9EC" w14:textId="77777777" w:rsidR="000B011C" w:rsidRPr="00222644" w:rsidRDefault="000B011C" w:rsidP="00222644">
            <w:pPr>
              <w:rPr>
                <w:rFonts w:ascii="Arial" w:hAnsi="Arial"/>
                <w:b/>
                <w:bCs/>
                <w:sz w:val="32"/>
                <w:szCs w:val="32"/>
              </w:rPr>
            </w:pPr>
            <w:r w:rsidRPr="00222644">
              <w:rPr>
                <w:rFonts w:ascii="Arial" w:hAnsi="Arial"/>
                <w:b/>
                <w:bCs/>
                <w:sz w:val="32"/>
                <w:szCs w:val="32"/>
              </w:rPr>
              <w:t>LESSON</w:t>
            </w:r>
          </w:p>
        </w:tc>
        <w:tc>
          <w:tcPr>
            <w:tcW w:w="2604" w:type="dxa"/>
            <w:tcBorders>
              <w:top w:val="single" w:sz="4" w:space="0" w:color="auto"/>
              <w:left w:val="single" w:sz="4" w:space="0" w:color="auto"/>
              <w:bottom w:val="single" w:sz="4" w:space="0" w:color="auto"/>
              <w:right w:val="single" w:sz="4" w:space="0" w:color="auto"/>
            </w:tcBorders>
            <w:shd w:val="clear" w:color="auto" w:fill="auto"/>
          </w:tcPr>
          <w:p w14:paraId="3415B1F8" w14:textId="77777777" w:rsidR="000B011C" w:rsidRPr="00C34A5A" w:rsidRDefault="000B011C" w:rsidP="000B011C">
            <w:pPr>
              <w:jc w:val="center"/>
              <w:rPr>
                <w:rFonts w:ascii="Arial" w:hAnsi="Arial" w:cs="Arial"/>
                <w:b/>
                <w:sz w:val="36"/>
              </w:rPr>
            </w:pPr>
            <w:r>
              <w:rPr>
                <w:rFonts w:ascii="Arial" w:hAnsi="Arial" w:cs="Arial"/>
                <w:b/>
                <w:sz w:val="36"/>
              </w:rPr>
              <w:t>5</w:t>
            </w:r>
          </w:p>
        </w:tc>
        <w:tc>
          <w:tcPr>
            <w:tcW w:w="3044" w:type="dxa"/>
            <w:tcBorders>
              <w:top w:val="single" w:sz="4" w:space="0" w:color="auto"/>
              <w:left w:val="single" w:sz="4" w:space="0" w:color="auto"/>
              <w:bottom w:val="single" w:sz="4" w:space="0" w:color="auto"/>
              <w:right w:val="single" w:sz="4" w:space="0" w:color="auto"/>
            </w:tcBorders>
            <w:shd w:val="clear" w:color="auto" w:fill="auto"/>
          </w:tcPr>
          <w:p w14:paraId="3F594BC3" w14:textId="77777777" w:rsidR="000B011C" w:rsidRPr="00C34A5A" w:rsidRDefault="000B011C" w:rsidP="000B011C">
            <w:pPr>
              <w:jc w:val="center"/>
              <w:rPr>
                <w:rFonts w:ascii="Arial" w:hAnsi="Arial" w:cs="Arial"/>
                <w:b/>
                <w:sz w:val="36"/>
              </w:rPr>
            </w:pPr>
            <w:r>
              <w:rPr>
                <w:rFonts w:ascii="Arial" w:hAnsi="Arial" w:cs="Arial"/>
                <w:b/>
                <w:sz w:val="36"/>
              </w:rPr>
              <w:t>6</w:t>
            </w:r>
          </w:p>
        </w:tc>
        <w:tc>
          <w:tcPr>
            <w:tcW w:w="3049" w:type="dxa"/>
            <w:tcBorders>
              <w:top w:val="single" w:sz="4" w:space="0" w:color="auto"/>
              <w:left w:val="single" w:sz="4" w:space="0" w:color="auto"/>
              <w:bottom w:val="single" w:sz="4" w:space="0" w:color="auto"/>
              <w:right w:val="single" w:sz="4" w:space="0" w:color="auto"/>
            </w:tcBorders>
            <w:shd w:val="clear" w:color="auto" w:fill="auto"/>
          </w:tcPr>
          <w:p w14:paraId="5FBC5B6B" w14:textId="77777777" w:rsidR="000B011C" w:rsidRPr="00C34A5A" w:rsidRDefault="000B011C" w:rsidP="000B011C">
            <w:pPr>
              <w:jc w:val="center"/>
              <w:rPr>
                <w:rFonts w:ascii="Arial" w:hAnsi="Arial" w:cs="Arial"/>
                <w:b/>
                <w:sz w:val="36"/>
              </w:rPr>
            </w:pPr>
          </w:p>
        </w:tc>
      </w:tr>
      <w:tr w:rsidR="000B011C" w14:paraId="1A12EFB2" w14:textId="77777777" w:rsidTr="00222644">
        <w:trPr>
          <w:trHeight w:val="2652"/>
        </w:trPr>
        <w:tc>
          <w:tcPr>
            <w:tcW w:w="2547" w:type="dxa"/>
            <w:tcBorders>
              <w:top w:val="single" w:sz="4" w:space="0" w:color="auto"/>
              <w:left w:val="single" w:sz="4" w:space="0" w:color="auto"/>
              <w:bottom w:val="single" w:sz="4" w:space="0" w:color="auto"/>
              <w:right w:val="single" w:sz="4" w:space="0" w:color="auto"/>
            </w:tcBorders>
            <w:shd w:val="clear" w:color="auto" w:fill="auto"/>
          </w:tcPr>
          <w:p w14:paraId="5F91EA47" w14:textId="77777777" w:rsidR="000B011C" w:rsidRPr="00C34A5A" w:rsidRDefault="000B011C" w:rsidP="000B011C">
            <w:pPr>
              <w:rPr>
                <w:rFonts w:ascii="Arial" w:hAnsi="Arial" w:cs="Arial"/>
                <w:b/>
                <w:sz w:val="36"/>
              </w:rPr>
            </w:pPr>
          </w:p>
          <w:p w14:paraId="7BD57E5B" w14:textId="77777777" w:rsidR="000B011C" w:rsidRPr="00C34A5A" w:rsidRDefault="000B011C" w:rsidP="000B011C">
            <w:pPr>
              <w:rPr>
                <w:rFonts w:ascii="Arial" w:hAnsi="Arial" w:cs="Arial"/>
                <w:b/>
                <w:sz w:val="36"/>
              </w:rPr>
            </w:pPr>
          </w:p>
          <w:p w14:paraId="485D5DB9" w14:textId="77777777" w:rsidR="000B011C" w:rsidRPr="00C34A5A" w:rsidRDefault="000B011C" w:rsidP="000B011C">
            <w:pPr>
              <w:rPr>
                <w:rFonts w:ascii="Arial" w:hAnsi="Arial" w:cs="Arial"/>
                <w:b/>
                <w:sz w:val="36"/>
              </w:rPr>
            </w:pPr>
            <w:r w:rsidRPr="00C34A5A">
              <w:rPr>
                <w:rFonts w:ascii="Arial" w:hAnsi="Arial" w:cs="Arial"/>
                <w:b/>
                <w:sz w:val="36"/>
              </w:rPr>
              <w:t>AIMS: K &amp; U</w:t>
            </w:r>
          </w:p>
        </w:tc>
        <w:tc>
          <w:tcPr>
            <w:tcW w:w="2604" w:type="dxa"/>
            <w:tcBorders>
              <w:top w:val="single" w:sz="4" w:space="0" w:color="auto"/>
              <w:left w:val="single" w:sz="4" w:space="0" w:color="auto"/>
              <w:bottom w:val="single" w:sz="4" w:space="0" w:color="auto"/>
              <w:right w:val="single" w:sz="4" w:space="0" w:color="auto"/>
            </w:tcBorders>
            <w:shd w:val="clear" w:color="auto" w:fill="auto"/>
          </w:tcPr>
          <w:p w14:paraId="40E15501" w14:textId="77777777" w:rsidR="000B011C" w:rsidRDefault="000B011C" w:rsidP="000B011C">
            <w:pPr>
              <w:rPr>
                <w:rFonts w:ascii="Arial" w:hAnsi="Arial" w:cs="Arial"/>
              </w:rPr>
            </w:pPr>
            <w:r>
              <w:rPr>
                <w:rFonts w:ascii="Arial" w:hAnsi="Arial" w:cs="Arial"/>
              </w:rPr>
              <w:t>Find elements in the Periodic Table based upon their electronic structure.</w:t>
            </w:r>
          </w:p>
          <w:p w14:paraId="1F86D631" w14:textId="77777777" w:rsidR="000B011C" w:rsidRDefault="000B011C" w:rsidP="000B011C">
            <w:pPr>
              <w:rPr>
                <w:rFonts w:ascii="Arial" w:hAnsi="Arial" w:cs="Arial"/>
              </w:rPr>
            </w:pPr>
            <w:r>
              <w:rPr>
                <w:rFonts w:ascii="Arial" w:hAnsi="Arial" w:cs="Arial"/>
              </w:rPr>
              <w:t>Identify elements based on their group and period.</w:t>
            </w:r>
          </w:p>
          <w:p w14:paraId="12D3CC94" w14:textId="77777777" w:rsidR="000B011C" w:rsidRPr="00C34A5A" w:rsidRDefault="000B011C" w:rsidP="000B011C">
            <w:pPr>
              <w:rPr>
                <w:rFonts w:ascii="Arial" w:hAnsi="Arial" w:cs="Arial"/>
              </w:rPr>
            </w:pPr>
            <w:r>
              <w:rPr>
                <w:rFonts w:ascii="Arial" w:hAnsi="Arial" w:cs="Arial"/>
              </w:rPr>
              <w:t>Explain trends in the properties of elements.</w:t>
            </w:r>
          </w:p>
        </w:tc>
        <w:tc>
          <w:tcPr>
            <w:tcW w:w="3044" w:type="dxa"/>
            <w:tcBorders>
              <w:top w:val="single" w:sz="4" w:space="0" w:color="auto"/>
              <w:left w:val="single" w:sz="4" w:space="0" w:color="auto"/>
              <w:bottom w:val="single" w:sz="4" w:space="0" w:color="auto"/>
              <w:right w:val="single" w:sz="4" w:space="0" w:color="auto"/>
            </w:tcBorders>
            <w:shd w:val="clear" w:color="auto" w:fill="auto"/>
          </w:tcPr>
          <w:p w14:paraId="625BF4C6" w14:textId="77777777" w:rsidR="000B011C" w:rsidRDefault="000B011C" w:rsidP="000B011C">
            <w:pPr>
              <w:rPr>
                <w:rFonts w:ascii="Arial" w:hAnsi="Arial" w:cs="Arial"/>
              </w:rPr>
            </w:pPr>
            <w:r>
              <w:rPr>
                <w:rFonts w:ascii="Arial" w:hAnsi="Arial" w:cs="Arial"/>
              </w:rPr>
              <w:t>Examine the properties of metals and non-metals.</w:t>
            </w:r>
          </w:p>
          <w:p w14:paraId="7CCA33CE" w14:textId="77777777" w:rsidR="000B011C" w:rsidRDefault="000B011C" w:rsidP="000B011C">
            <w:pPr>
              <w:rPr>
                <w:rFonts w:ascii="Arial" w:hAnsi="Arial" w:cs="Arial"/>
              </w:rPr>
            </w:pPr>
            <w:r>
              <w:rPr>
                <w:rFonts w:ascii="Arial" w:hAnsi="Arial" w:cs="Arial"/>
              </w:rPr>
              <w:t>Use data to classify elements as metals and non-metals.</w:t>
            </w:r>
          </w:p>
          <w:p w14:paraId="74326AE8" w14:textId="77777777" w:rsidR="000B011C" w:rsidRPr="00C34A5A" w:rsidRDefault="000B011C" w:rsidP="000B011C">
            <w:pPr>
              <w:rPr>
                <w:rFonts w:ascii="Arial" w:hAnsi="Arial" w:cs="Arial"/>
              </w:rPr>
            </w:pPr>
            <w:r>
              <w:rPr>
                <w:rFonts w:ascii="Arial" w:hAnsi="Arial" w:cs="Arial"/>
              </w:rPr>
              <w:t>Explain the term metalloid.</w:t>
            </w:r>
          </w:p>
        </w:tc>
        <w:tc>
          <w:tcPr>
            <w:tcW w:w="3049" w:type="dxa"/>
            <w:tcBorders>
              <w:top w:val="single" w:sz="4" w:space="0" w:color="auto"/>
              <w:left w:val="single" w:sz="4" w:space="0" w:color="auto"/>
              <w:bottom w:val="single" w:sz="4" w:space="0" w:color="auto"/>
              <w:right w:val="single" w:sz="4" w:space="0" w:color="auto"/>
            </w:tcBorders>
            <w:shd w:val="clear" w:color="auto" w:fill="auto"/>
          </w:tcPr>
          <w:p w14:paraId="4D3C36E6" w14:textId="77777777" w:rsidR="000B011C" w:rsidRPr="00215D2E" w:rsidRDefault="000B011C" w:rsidP="000B011C">
            <w:pPr>
              <w:rPr>
                <w:rFonts w:ascii="Arial" w:hAnsi="Arial" w:cs="Arial"/>
              </w:rPr>
            </w:pPr>
          </w:p>
        </w:tc>
      </w:tr>
      <w:tr w:rsidR="000B011C" w14:paraId="7DF02281" w14:textId="77777777" w:rsidTr="00222644">
        <w:trPr>
          <w:trHeight w:val="2652"/>
        </w:trPr>
        <w:tc>
          <w:tcPr>
            <w:tcW w:w="2547" w:type="dxa"/>
            <w:tcBorders>
              <w:top w:val="single" w:sz="4" w:space="0" w:color="auto"/>
              <w:left w:val="single" w:sz="4" w:space="0" w:color="auto"/>
              <w:bottom w:val="single" w:sz="4" w:space="0" w:color="auto"/>
              <w:right w:val="single" w:sz="4" w:space="0" w:color="auto"/>
            </w:tcBorders>
            <w:shd w:val="clear" w:color="auto" w:fill="auto"/>
          </w:tcPr>
          <w:p w14:paraId="638246D8" w14:textId="77777777" w:rsidR="000B011C" w:rsidRPr="00C34A5A" w:rsidRDefault="000B011C" w:rsidP="000B011C">
            <w:pPr>
              <w:rPr>
                <w:rFonts w:ascii="Arial" w:hAnsi="Arial" w:cs="Arial"/>
                <w:b/>
                <w:sz w:val="36"/>
              </w:rPr>
            </w:pPr>
          </w:p>
          <w:p w14:paraId="17E4BBBD" w14:textId="77777777" w:rsidR="000B011C" w:rsidRPr="00C34A5A" w:rsidRDefault="000B011C" w:rsidP="000B011C">
            <w:pPr>
              <w:rPr>
                <w:rFonts w:ascii="Arial" w:hAnsi="Arial" w:cs="Arial"/>
                <w:b/>
                <w:sz w:val="36"/>
              </w:rPr>
            </w:pPr>
          </w:p>
          <w:p w14:paraId="3D031162" w14:textId="77777777" w:rsidR="000B011C" w:rsidRPr="00C34A5A" w:rsidRDefault="000B011C" w:rsidP="000B011C">
            <w:pPr>
              <w:rPr>
                <w:rFonts w:ascii="Arial" w:hAnsi="Arial" w:cs="Arial"/>
                <w:b/>
                <w:sz w:val="36"/>
              </w:rPr>
            </w:pPr>
            <w:r w:rsidRPr="00C34A5A">
              <w:rPr>
                <w:rFonts w:ascii="Arial" w:hAnsi="Arial" w:cs="Arial"/>
                <w:b/>
                <w:sz w:val="36"/>
              </w:rPr>
              <w:t>ACTIVITIES</w:t>
            </w:r>
          </w:p>
        </w:tc>
        <w:tc>
          <w:tcPr>
            <w:tcW w:w="2604" w:type="dxa"/>
            <w:tcBorders>
              <w:top w:val="single" w:sz="4" w:space="0" w:color="auto"/>
              <w:left w:val="single" w:sz="4" w:space="0" w:color="auto"/>
              <w:bottom w:val="single" w:sz="4" w:space="0" w:color="auto"/>
              <w:right w:val="single" w:sz="4" w:space="0" w:color="auto"/>
            </w:tcBorders>
            <w:shd w:val="clear" w:color="auto" w:fill="auto"/>
          </w:tcPr>
          <w:p w14:paraId="39BEC0A2" w14:textId="77777777" w:rsidR="000B011C" w:rsidRDefault="000B011C" w:rsidP="000B011C">
            <w:pPr>
              <w:rPr>
                <w:rFonts w:ascii="Arial" w:hAnsi="Arial" w:cs="Arial"/>
              </w:rPr>
            </w:pPr>
            <w:r>
              <w:rPr>
                <w:rFonts w:ascii="Arial" w:hAnsi="Arial" w:cs="Arial"/>
              </w:rPr>
              <w:t>Pupils to identify, label and colour in different groups within the periodic table.</w:t>
            </w:r>
          </w:p>
          <w:p w14:paraId="65F0CD22" w14:textId="77777777" w:rsidR="000B011C" w:rsidRDefault="000B011C" w:rsidP="000B011C">
            <w:pPr>
              <w:rPr>
                <w:rFonts w:ascii="Arial" w:hAnsi="Arial" w:cs="Arial"/>
              </w:rPr>
            </w:pPr>
            <w:r>
              <w:rPr>
                <w:rFonts w:ascii="Arial" w:hAnsi="Arial" w:cs="Arial"/>
              </w:rPr>
              <w:t>Pupils to read through the information on the periodic table and answer the questions that follow.</w:t>
            </w:r>
          </w:p>
          <w:p w14:paraId="61FA79BA" w14:textId="77777777" w:rsidR="000B011C" w:rsidRDefault="000B011C" w:rsidP="000B011C">
            <w:pPr>
              <w:rPr>
                <w:rFonts w:ascii="Arial" w:hAnsi="Arial" w:cs="Arial"/>
              </w:rPr>
            </w:pPr>
            <w:r>
              <w:rPr>
                <w:rFonts w:ascii="Arial" w:hAnsi="Arial" w:cs="Arial"/>
              </w:rPr>
              <w:t>Pupils to use the graphs and tables provided to identify trends in group 1 metals.</w:t>
            </w:r>
          </w:p>
          <w:p w14:paraId="611CAF62" w14:textId="77777777" w:rsidR="000B011C" w:rsidRPr="00C34A5A" w:rsidRDefault="000B011C" w:rsidP="000B011C">
            <w:pPr>
              <w:rPr>
                <w:rFonts w:ascii="Arial" w:hAnsi="Arial" w:cs="Arial"/>
              </w:rPr>
            </w:pPr>
            <w:r>
              <w:rPr>
                <w:rFonts w:ascii="Arial" w:hAnsi="Arial" w:cs="Arial"/>
              </w:rPr>
              <w:t>Pupils to complete past paper questions</w:t>
            </w:r>
          </w:p>
        </w:tc>
        <w:tc>
          <w:tcPr>
            <w:tcW w:w="3044" w:type="dxa"/>
            <w:tcBorders>
              <w:top w:val="single" w:sz="4" w:space="0" w:color="auto"/>
              <w:left w:val="single" w:sz="4" w:space="0" w:color="auto"/>
              <w:bottom w:val="single" w:sz="4" w:space="0" w:color="auto"/>
              <w:right w:val="single" w:sz="4" w:space="0" w:color="auto"/>
            </w:tcBorders>
            <w:shd w:val="clear" w:color="auto" w:fill="auto"/>
          </w:tcPr>
          <w:p w14:paraId="24812223" w14:textId="77777777" w:rsidR="000B011C" w:rsidRDefault="000B011C" w:rsidP="000B011C">
            <w:pPr>
              <w:rPr>
                <w:rFonts w:ascii="Arial" w:hAnsi="Arial" w:cs="Arial"/>
              </w:rPr>
            </w:pPr>
            <w:r>
              <w:rPr>
                <w:rFonts w:ascii="Arial" w:hAnsi="Arial" w:cs="Arial"/>
              </w:rPr>
              <w:t>Teacher led demonstration of examples of metals and non-metals.</w:t>
            </w:r>
          </w:p>
          <w:p w14:paraId="090762E6" w14:textId="77777777" w:rsidR="000B011C" w:rsidRDefault="000B011C" w:rsidP="000B011C">
            <w:pPr>
              <w:rPr>
                <w:rFonts w:ascii="Arial" w:hAnsi="Arial" w:cs="Arial"/>
              </w:rPr>
            </w:pPr>
            <w:r>
              <w:rPr>
                <w:rFonts w:ascii="Arial" w:hAnsi="Arial" w:cs="Arial"/>
              </w:rPr>
              <w:t>Pupils to complete tables about the appearance, malleability, ductility and electrical conductivity of metals and non-metals.</w:t>
            </w:r>
          </w:p>
          <w:p w14:paraId="7B69BE49" w14:textId="77777777" w:rsidR="000B011C" w:rsidRDefault="000B011C" w:rsidP="000B011C">
            <w:pPr>
              <w:rPr>
                <w:rFonts w:ascii="Arial" w:hAnsi="Arial" w:cs="Arial"/>
              </w:rPr>
            </w:pPr>
            <w:r>
              <w:rPr>
                <w:rFonts w:ascii="Arial" w:hAnsi="Arial" w:cs="Arial"/>
              </w:rPr>
              <w:t>Pupils to complete the table of the overview of metals and non-metals.</w:t>
            </w:r>
          </w:p>
          <w:p w14:paraId="22B5E138" w14:textId="77777777" w:rsidR="000B011C" w:rsidRPr="00C34A5A" w:rsidRDefault="000B011C" w:rsidP="000B011C">
            <w:pPr>
              <w:rPr>
                <w:rFonts w:ascii="Arial" w:hAnsi="Arial" w:cs="Arial"/>
              </w:rPr>
            </w:pPr>
            <w:r>
              <w:rPr>
                <w:rFonts w:ascii="Arial" w:hAnsi="Arial" w:cs="Arial"/>
              </w:rPr>
              <w:t>Pupils to complete the past paper questions.</w:t>
            </w:r>
          </w:p>
        </w:tc>
        <w:tc>
          <w:tcPr>
            <w:tcW w:w="3049" w:type="dxa"/>
            <w:tcBorders>
              <w:top w:val="single" w:sz="4" w:space="0" w:color="auto"/>
              <w:left w:val="single" w:sz="4" w:space="0" w:color="auto"/>
              <w:bottom w:val="single" w:sz="4" w:space="0" w:color="auto"/>
              <w:right w:val="single" w:sz="4" w:space="0" w:color="auto"/>
            </w:tcBorders>
            <w:shd w:val="clear" w:color="auto" w:fill="auto"/>
          </w:tcPr>
          <w:p w14:paraId="368DEDFF" w14:textId="77777777" w:rsidR="000B011C" w:rsidRPr="00C34A5A" w:rsidRDefault="000B011C" w:rsidP="000B011C">
            <w:pPr>
              <w:rPr>
                <w:rFonts w:ascii="Arial" w:hAnsi="Arial" w:cs="Arial"/>
              </w:rPr>
            </w:pPr>
          </w:p>
        </w:tc>
      </w:tr>
      <w:tr w:rsidR="000B011C" w14:paraId="3661DC06" w14:textId="77777777" w:rsidTr="00222644">
        <w:trPr>
          <w:trHeight w:val="963"/>
        </w:trPr>
        <w:tc>
          <w:tcPr>
            <w:tcW w:w="2547" w:type="dxa"/>
            <w:tcBorders>
              <w:top w:val="single" w:sz="4" w:space="0" w:color="auto"/>
              <w:left w:val="single" w:sz="4" w:space="0" w:color="auto"/>
              <w:bottom w:val="single" w:sz="4" w:space="0" w:color="auto"/>
              <w:right w:val="single" w:sz="4" w:space="0" w:color="auto"/>
            </w:tcBorders>
            <w:shd w:val="clear" w:color="auto" w:fill="auto"/>
          </w:tcPr>
          <w:p w14:paraId="0068AB06" w14:textId="77777777" w:rsidR="000B011C" w:rsidRPr="00C34A5A" w:rsidRDefault="000B011C" w:rsidP="000B011C">
            <w:pPr>
              <w:rPr>
                <w:rFonts w:ascii="Arial" w:hAnsi="Arial" w:cs="Arial"/>
                <w:b/>
                <w:sz w:val="36"/>
              </w:rPr>
            </w:pPr>
            <w:r w:rsidRPr="00C34A5A">
              <w:rPr>
                <w:rFonts w:ascii="Arial" w:hAnsi="Arial" w:cs="Arial"/>
                <w:b/>
                <w:sz w:val="36"/>
              </w:rPr>
              <w:t>RESOURCES</w:t>
            </w:r>
          </w:p>
        </w:tc>
        <w:tc>
          <w:tcPr>
            <w:tcW w:w="2604" w:type="dxa"/>
            <w:tcBorders>
              <w:top w:val="single" w:sz="4" w:space="0" w:color="auto"/>
              <w:left w:val="single" w:sz="4" w:space="0" w:color="auto"/>
              <w:bottom w:val="single" w:sz="4" w:space="0" w:color="auto"/>
              <w:right w:val="single" w:sz="4" w:space="0" w:color="auto"/>
            </w:tcBorders>
            <w:shd w:val="clear" w:color="auto" w:fill="auto"/>
          </w:tcPr>
          <w:p w14:paraId="4A75B7E8" w14:textId="77777777" w:rsidR="000B011C" w:rsidRPr="00C34A5A" w:rsidRDefault="000B011C" w:rsidP="000B011C">
            <w:pPr>
              <w:pStyle w:val="Heading2"/>
              <w:jc w:val="center"/>
              <w:rPr>
                <w:rFonts w:ascii="Arial" w:hAnsi="Arial" w:cs="Arial"/>
              </w:rPr>
            </w:pPr>
          </w:p>
        </w:tc>
        <w:tc>
          <w:tcPr>
            <w:tcW w:w="3044" w:type="dxa"/>
            <w:tcBorders>
              <w:top w:val="single" w:sz="4" w:space="0" w:color="auto"/>
              <w:left w:val="single" w:sz="4" w:space="0" w:color="auto"/>
              <w:bottom w:val="single" w:sz="4" w:space="0" w:color="auto"/>
              <w:right w:val="single" w:sz="4" w:space="0" w:color="auto"/>
            </w:tcBorders>
            <w:shd w:val="clear" w:color="auto" w:fill="auto"/>
          </w:tcPr>
          <w:p w14:paraId="211D1800" w14:textId="77777777" w:rsidR="000B011C" w:rsidRPr="00C34A5A" w:rsidRDefault="000B011C" w:rsidP="000B011C">
            <w:pPr>
              <w:jc w:val="center"/>
              <w:rPr>
                <w:rFonts w:ascii="Arial" w:hAnsi="Arial" w:cs="Arial"/>
              </w:rPr>
            </w:pPr>
          </w:p>
        </w:tc>
        <w:tc>
          <w:tcPr>
            <w:tcW w:w="3049" w:type="dxa"/>
            <w:tcBorders>
              <w:top w:val="single" w:sz="4" w:space="0" w:color="auto"/>
              <w:left w:val="single" w:sz="4" w:space="0" w:color="auto"/>
              <w:bottom w:val="single" w:sz="4" w:space="0" w:color="auto"/>
              <w:right w:val="single" w:sz="4" w:space="0" w:color="auto"/>
            </w:tcBorders>
            <w:shd w:val="clear" w:color="auto" w:fill="auto"/>
          </w:tcPr>
          <w:p w14:paraId="742E7C42" w14:textId="77777777" w:rsidR="000B011C" w:rsidRPr="00C34A5A" w:rsidRDefault="000B011C" w:rsidP="000B011C">
            <w:pPr>
              <w:jc w:val="center"/>
              <w:rPr>
                <w:rFonts w:ascii="Arial" w:hAnsi="Arial" w:cs="Arial"/>
              </w:rPr>
            </w:pPr>
          </w:p>
        </w:tc>
      </w:tr>
      <w:tr w:rsidR="000B011C" w14:paraId="097A7880" w14:textId="77777777" w:rsidTr="00222644">
        <w:trPr>
          <w:trHeight w:val="963"/>
        </w:trPr>
        <w:tc>
          <w:tcPr>
            <w:tcW w:w="2547" w:type="dxa"/>
            <w:tcBorders>
              <w:top w:val="single" w:sz="4" w:space="0" w:color="auto"/>
              <w:left w:val="single" w:sz="4" w:space="0" w:color="auto"/>
              <w:bottom w:val="single" w:sz="4" w:space="0" w:color="auto"/>
              <w:right w:val="single" w:sz="4" w:space="0" w:color="auto"/>
            </w:tcBorders>
            <w:shd w:val="clear" w:color="auto" w:fill="auto"/>
          </w:tcPr>
          <w:p w14:paraId="6342A952" w14:textId="77777777" w:rsidR="000B011C" w:rsidRPr="000979CA" w:rsidRDefault="000B011C" w:rsidP="000B011C">
            <w:pPr>
              <w:rPr>
                <w:rFonts w:ascii="Arial" w:hAnsi="Arial" w:cs="Arial"/>
                <w:b/>
                <w:sz w:val="28"/>
                <w:szCs w:val="28"/>
              </w:rPr>
            </w:pPr>
            <w:r w:rsidRPr="000979CA">
              <w:rPr>
                <w:rFonts w:ascii="Arial" w:hAnsi="Arial" w:cs="Arial"/>
                <w:b/>
                <w:sz w:val="28"/>
                <w:szCs w:val="28"/>
              </w:rPr>
              <w:t>RISK ASSESSMENT</w:t>
            </w:r>
          </w:p>
        </w:tc>
        <w:tc>
          <w:tcPr>
            <w:tcW w:w="2604" w:type="dxa"/>
            <w:tcBorders>
              <w:top w:val="single" w:sz="4" w:space="0" w:color="auto"/>
              <w:left w:val="single" w:sz="4" w:space="0" w:color="auto"/>
              <w:bottom w:val="single" w:sz="4" w:space="0" w:color="auto"/>
              <w:right w:val="single" w:sz="4" w:space="0" w:color="auto"/>
            </w:tcBorders>
            <w:shd w:val="clear" w:color="auto" w:fill="auto"/>
          </w:tcPr>
          <w:p w14:paraId="0F669226" w14:textId="77777777" w:rsidR="000B011C" w:rsidRPr="00C34A5A" w:rsidRDefault="000B011C" w:rsidP="000B011C">
            <w:pPr>
              <w:jc w:val="center"/>
              <w:rPr>
                <w:rFonts w:ascii="Arial" w:hAnsi="Arial" w:cs="Arial"/>
              </w:rPr>
            </w:pPr>
          </w:p>
        </w:tc>
        <w:tc>
          <w:tcPr>
            <w:tcW w:w="3044" w:type="dxa"/>
            <w:tcBorders>
              <w:top w:val="single" w:sz="4" w:space="0" w:color="auto"/>
              <w:left w:val="single" w:sz="4" w:space="0" w:color="auto"/>
              <w:bottom w:val="single" w:sz="4" w:space="0" w:color="auto"/>
              <w:right w:val="single" w:sz="4" w:space="0" w:color="auto"/>
            </w:tcBorders>
            <w:shd w:val="clear" w:color="auto" w:fill="auto"/>
          </w:tcPr>
          <w:p w14:paraId="6D0169BC" w14:textId="77777777" w:rsidR="000B011C" w:rsidRPr="00C34A5A" w:rsidRDefault="000B011C" w:rsidP="000B011C">
            <w:pPr>
              <w:jc w:val="center"/>
              <w:rPr>
                <w:rFonts w:ascii="Arial" w:hAnsi="Arial" w:cs="Arial"/>
              </w:rPr>
            </w:pPr>
          </w:p>
        </w:tc>
        <w:tc>
          <w:tcPr>
            <w:tcW w:w="3049" w:type="dxa"/>
            <w:tcBorders>
              <w:top w:val="single" w:sz="4" w:space="0" w:color="auto"/>
              <w:left w:val="single" w:sz="4" w:space="0" w:color="auto"/>
              <w:bottom w:val="single" w:sz="4" w:space="0" w:color="auto"/>
              <w:right w:val="single" w:sz="4" w:space="0" w:color="auto"/>
            </w:tcBorders>
            <w:shd w:val="clear" w:color="auto" w:fill="auto"/>
          </w:tcPr>
          <w:p w14:paraId="6A423865" w14:textId="77777777" w:rsidR="000B011C" w:rsidRPr="00C34A5A" w:rsidRDefault="000B011C" w:rsidP="000B011C">
            <w:pPr>
              <w:jc w:val="center"/>
              <w:rPr>
                <w:rFonts w:ascii="Arial" w:hAnsi="Arial" w:cs="Arial"/>
              </w:rPr>
            </w:pPr>
          </w:p>
        </w:tc>
      </w:tr>
      <w:tr w:rsidR="000B011C" w14:paraId="2A734FA7" w14:textId="77777777" w:rsidTr="00222644">
        <w:trPr>
          <w:trHeight w:val="481"/>
        </w:trPr>
        <w:tc>
          <w:tcPr>
            <w:tcW w:w="2547" w:type="dxa"/>
            <w:tcBorders>
              <w:top w:val="single" w:sz="4" w:space="0" w:color="auto"/>
              <w:left w:val="single" w:sz="4" w:space="0" w:color="auto"/>
              <w:bottom w:val="single" w:sz="4" w:space="0" w:color="auto"/>
              <w:right w:val="single" w:sz="4" w:space="0" w:color="auto"/>
            </w:tcBorders>
            <w:shd w:val="clear" w:color="auto" w:fill="auto"/>
          </w:tcPr>
          <w:p w14:paraId="3A6D7901" w14:textId="77777777" w:rsidR="000B011C" w:rsidRPr="000979CA" w:rsidRDefault="000B011C" w:rsidP="000B011C">
            <w:pPr>
              <w:rPr>
                <w:rFonts w:ascii="Arial" w:hAnsi="Arial" w:cs="Arial"/>
                <w:b/>
                <w:sz w:val="36"/>
                <w:szCs w:val="36"/>
              </w:rPr>
            </w:pPr>
            <w:r w:rsidRPr="000979CA">
              <w:rPr>
                <w:rFonts w:ascii="Arial" w:hAnsi="Arial" w:cs="Arial"/>
                <w:b/>
                <w:sz w:val="36"/>
                <w:szCs w:val="36"/>
              </w:rPr>
              <w:t>KEY SKILLS</w:t>
            </w:r>
          </w:p>
        </w:tc>
        <w:tc>
          <w:tcPr>
            <w:tcW w:w="2604" w:type="dxa"/>
            <w:tcBorders>
              <w:top w:val="single" w:sz="4" w:space="0" w:color="auto"/>
              <w:left w:val="single" w:sz="4" w:space="0" w:color="auto"/>
              <w:bottom w:val="single" w:sz="4" w:space="0" w:color="auto"/>
              <w:right w:val="single" w:sz="4" w:space="0" w:color="auto"/>
            </w:tcBorders>
            <w:shd w:val="clear" w:color="auto" w:fill="auto"/>
          </w:tcPr>
          <w:p w14:paraId="14C7DF2D" w14:textId="77777777" w:rsidR="000B011C" w:rsidRDefault="000B011C" w:rsidP="000B011C">
            <w:pPr>
              <w:rPr>
                <w:rFonts w:ascii="Arial" w:hAnsi="Arial" w:cs="Arial"/>
              </w:rPr>
            </w:pPr>
            <w:r>
              <w:rPr>
                <w:rFonts w:ascii="Arial" w:hAnsi="Arial" w:cs="Arial"/>
              </w:rPr>
              <w:t>Thinking, literacy, Number</w:t>
            </w:r>
          </w:p>
          <w:p w14:paraId="52C98395" w14:textId="77777777" w:rsidR="000B011C" w:rsidRDefault="000B011C" w:rsidP="000B011C">
            <w:pPr>
              <w:rPr>
                <w:rFonts w:ascii="Arial" w:hAnsi="Arial" w:cs="Arial"/>
              </w:rPr>
            </w:pPr>
          </w:p>
          <w:p w14:paraId="17C9DADA" w14:textId="77777777" w:rsidR="000B011C" w:rsidRPr="00C34A5A" w:rsidRDefault="000B011C" w:rsidP="000B011C">
            <w:pPr>
              <w:jc w:val="center"/>
              <w:rPr>
                <w:rFonts w:ascii="Arial" w:hAnsi="Arial" w:cs="Arial"/>
              </w:rPr>
            </w:pPr>
          </w:p>
        </w:tc>
        <w:tc>
          <w:tcPr>
            <w:tcW w:w="3044" w:type="dxa"/>
            <w:tcBorders>
              <w:top w:val="single" w:sz="4" w:space="0" w:color="auto"/>
              <w:left w:val="single" w:sz="4" w:space="0" w:color="auto"/>
              <w:bottom w:val="single" w:sz="4" w:space="0" w:color="auto"/>
              <w:right w:val="single" w:sz="4" w:space="0" w:color="auto"/>
            </w:tcBorders>
            <w:shd w:val="clear" w:color="auto" w:fill="auto"/>
          </w:tcPr>
          <w:p w14:paraId="35DD8A01" w14:textId="77777777" w:rsidR="000B011C" w:rsidRPr="00C34A5A" w:rsidRDefault="000B011C" w:rsidP="000B011C">
            <w:pPr>
              <w:jc w:val="center"/>
              <w:rPr>
                <w:rFonts w:ascii="Arial" w:hAnsi="Arial" w:cs="Arial"/>
              </w:rPr>
            </w:pPr>
            <w:r>
              <w:rPr>
                <w:rFonts w:ascii="Arial" w:hAnsi="Arial" w:cs="Arial"/>
              </w:rPr>
              <w:t>Number, Thinking, Literacy, communication.</w:t>
            </w:r>
          </w:p>
        </w:tc>
        <w:tc>
          <w:tcPr>
            <w:tcW w:w="3049" w:type="dxa"/>
            <w:tcBorders>
              <w:top w:val="single" w:sz="4" w:space="0" w:color="auto"/>
              <w:left w:val="single" w:sz="4" w:space="0" w:color="auto"/>
              <w:bottom w:val="single" w:sz="4" w:space="0" w:color="auto"/>
              <w:right w:val="single" w:sz="4" w:space="0" w:color="auto"/>
            </w:tcBorders>
            <w:shd w:val="clear" w:color="auto" w:fill="auto"/>
          </w:tcPr>
          <w:p w14:paraId="0F0413AB" w14:textId="77777777" w:rsidR="000B011C" w:rsidRPr="00C34A5A" w:rsidRDefault="000B011C" w:rsidP="000B011C">
            <w:pPr>
              <w:jc w:val="center"/>
              <w:rPr>
                <w:rFonts w:ascii="Arial" w:hAnsi="Arial" w:cs="Arial"/>
              </w:rPr>
            </w:pPr>
          </w:p>
        </w:tc>
      </w:tr>
      <w:tr w:rsidR="000B011C" w14:paraId="6E51E13A" w14:textId="77777777" w:rsidTr="00222644">
        <w:trPr>
          <w:trHeight w:val="481"/>
        </w:trPr>
        <w:tc>
          <w:tcPr>
            <w:tcW w:w="2547" w:type="dxa"/>
            <w:tcBorders>
              <w:top w:val="single" w:sz="4" w:space="0" w:color="auto"/>
              <w:left w:val="single" w:sz="4" w:space="0" w:color="auto"/>
              <w:bottom w:val="single" w:sz="4" w:space="0" w:color="auto"/>
              <w:right w:val="single" w:sz="4" w:space="0" w:color="auto"/>
            </w:tcBorders>
            <w:shd w:val="clear" w:color="auto" w:fill="auto"/>
          </w:tcPr>
          <w:p w14:paraId="24C38CEA" w14:textId="77777777" w:rsidR="000B011C" w:rsidRPr="000979CA" w:rsidRDefault="000B011C" w:rsidP="000B011C">
            <w:pPr>
              <w:rPr>
                <w:rFonts w:ascii="Arial" w:hAnsi="Arial" w:cs="Arial"/>
                <w:b/>
                <w:sz w:val="28"/>
                <w:szCs w:val="28"/>
              </w:rPr>
            </w:pPr>
            <w:r w:rsidRPr="000979CA">
              <w:rPr>
                <w:rFonts w:ascii="Arial" w:hAnsi="Arial" w:cs="Arial"/>
                <w:b/>
                <w:sz w:val="28"/>
                <w:szCs w:val="28"/>
              </w:rPr>
              <w:t>Further learning</w:t>
            </w:r>
            <w:r>
              <w:rPr>
                <w:rFonts w:ascii="Arial" w:hAnsi="Arial" w:cs="Arial"/>
                <w:b/>
                <w:sz w:val="36"/>
              </w:rPr>
              <w:t xml:space="preserve"> </w:t>
            </w:r>
            <w:r w:rsidRPr="000979CA">
              <w:rPr>
                <w:rFonts w:ascii="Arial" w:hAnsi="Arial" w:cs="Arial"/>
                <w:b/>
                <w:sz w:val="28"/>
                <w:szCs w:val="28"/>
              </w:rPr>
              <w:t>opportunities</w:t>
            </w:r>
          </w:p>
        </w:tc>
        <w:tc>
          <w:tcPr>
            <w:tcW w:w="2604" w:type="dxa"/>
            <w:tcBorders>
              <w:top w:val="single" w:sz="4" w:space="0" w:color="auto"/>
              <w:left w:val="single" w:sz="4" w:space="0" w:color="auto"/>
              <w:bottom w:val="single" w:sz="4" w:space="0" w:color="auto"/>
              <w:right w:val="single" w:sz="4" w:space="0" w:color="auto"/>
            </w:tcBorders>
            <w:shd w:val="clear" w:color="auto" w:fill="auto"/>
          </w:tcPr>
          <w:p w14:paraId="7D01BF47" w14:textId="77777777" w:rsidR="000B011C" w:rsidRPr="00C34A5A" w:rsidRDefault="000B011C" w:rsidP="000B011C">
            <w:pPr>
              <w:rPr>
                <w:rFonts w:ascii="Arial" w:hAnsi="Arial" w:cs="Arial"/>
              </w:rPr>
            </w:pPr>
          </w:p>
        </w:tc>
        <w:tc>
          <w:tcPr>
            <w:tcW w:w="3044" w:type="dxa"/>
            <w:tcBorders>
              <w:top w:val="single" w:sz="4" w:space="0" w:color="auto"/>
              <w:left w:val="single" w:sz="4" w:space="0" w:color="auto"/>
              <w:bottom w:val="single" w:sz="4" w:space="0" w:color="auto"/>
              <w:right w:val="single" w:sz="4" w:space="0" w:color="auto"/>
            </w:tcBorders>
            <w:shd w:val="clear" w:color="auto" w:fill="auto"/>
          </w:tcPr>
          <w:p w14:paraId="4713F191" w14:textId="77777777" w:rsidR="000B011C" w:rsidRPr="00C34A5A" w:rsidRDefault="000B011C" w:rsidP="000B011C">
            <w:pPr>
              <w:jc w:val="center"/>
              <w:rPr>
                <w:rFonts w:ascii="Arial" w:hAnsi="Arial" w:cs="Arial"/>
              </w:rPr>
            </w:pPr>
          </w:p>
        </w:tc>
        <w:tc>
          <w:tcPr>
            <w:tcW w:w="3049" w:type="dxa"/>
            <w:tcBorders>
              <w:top w:val="single" w:sz="4" w:space="0" w:color="auto"/>
              <w:left w:val="single" w:sz="4" w:space="0" w:color="auto"/>
              <w:bottom w:val="single" w:sz="4" w:space="0" w:color="auto"/>
              <w:right w:val="single" w:sz="4" w:space="0" w:color="auto"/>
            </w:tcBorders>
            <w:shd w:val="clear" w:color="auto" w:fill="auto"/>
          </w:tcPr>
          <w:p w14:paraId="63271B5E" w14:textId="77777777" w:rsidR="000B011C" w:rsidRPr="00C34A5A" w:rsidRDefault="000B011C" w:rsidP="000B011C">
            <w:pPr>
              <w:jc w:val="center"/>
              <w:rPr>
                <w:rFonts w:ascii="Arial" w:hAnsi="Arial" w:cs="Arial"/>
              </w:rPr>
            </w:pPr>
          </w:p>
        </w:tc>
      </w:tr>
    </w:tbl>
    <w:p w14:paraId="79B18A2C" w14:textId="77777777" w:rsidR="000B011C" w:rsidRDefault="000B011C" w:rsidP="000B011C"/>
    <w:p w14:paraId="5FA0D689" w14:textId="33874F12" w:rsidR="000B011C" w:rsidRDefault="000B011C" w:rsidP="00E96A96">
      <w:pPr>
        <w:tabs>
          <w:tab w:val="left" w:pos="2949"/>
        </w:tabs>
        <w:rPr>
          <w:rFonts w:asciiTheme="minorHAnsi" w:eastAsia="Calibri" w:hAnsiTheme="minorHAnsi" w:cstheme="minorHAnsi"/>
          <w:lang w:eastAsia="en-US"/>
        </w:rPr>
      </w:pPr>
    </w:p>
    <w:p w14:paraId="68F143A6" w14:textId="0ABD168B" w:rsidR="004F3F29" w:rsidRDefault="004F3F29" w:rsidP="00E96A96">
      <w:pPr>
        <w:tabs>
          <w:tab w:val="left" w:pos="2949"/>
        </w:tabs>
        <w:rPr>
          <w:rFonts w:asciiTheme="minorHAnsi" w:eastAsia="Calibri" w:hAnsiTheme="minorHAnsi" w:cstheme="minorHAnsi"/>
          <w:lang w:eastAsia="en-US"/>
        </w:rPr>
      </w:pPr>
    </w:p>
    <w:p w14:paraId="131680CE" w14:textId="61581C0D" w:rsidR="004F3F29" w:rsidRDefault="004F3F29" w:rsidP="00E96A96">
      <w:pPr>
        <w:tabs>
          <w:tab w:val="left" w:pos="2949"/>
        </w:tabs>
        <w:rPr>
          <w:rFonts w:asciiTheme="minorHAnsi" w:eastAsia="Calibri" w:hAnsiTheme="minorHAnsi" w:cstheme="minorHAnsi"/>
          <w:lang w:eastAsia="en-US"/>
        </w:rPr>
      </w:pPr>
    </w:p>
    <w:p w14:paraId="45DDF11E" w14:textId="702D920D" w:rsidR="004F3F29" w:rsidRDefault="004F3F29" w:rsidP="00E96A96">
      <w:pPr>
        <w:tabs>
          <w:tab w:val="left" w:pos="2949"/>
        </w:tabs>
        <w:rPr>
          <w:rFonts w:asciiTheme="minorHAnsi" w:eastAsia="Calibri" w:hAnsiTheme="minorHAnsi" w:cstheme="minorHAnsi"/>
          <w:lang w:eastAsia="en-US"/>
        </w:rPr>
      </w:pPr>
    </w:p>
    <w:p w14:paraId="1F48FB5B" w14:textId="0BF136DA" w:rsidR="004F3F29" w:rsidRPr="00CC53CC" w:rsidRDefault="004F3F29" w:rsidP="00CC53CC">
      <w:pPr>
        <w:pStyle w:val="Heading2"/>
        <w:rPr>
          <w:rFonts w:asciiTheme="minorHAnsi" w:eastAsia="Calibri" w:hAnsiTheme="minorHAnsi" w:cstheme="minorHAnsi"/>
          <w:color w:val="000000" w:themeColor="text1"/>
          <w:sz w:val="24"/>
          <w:szCs w:val="24"/>
          <w:lang w:eastAsia="en-US"/>
        </w:rPr>
      </w:pPr>
      <w:bookmarkStart w:id="14" w:name="_Appendix_E_–"/>
      <w:bookmarkEnd w:id="14"/>
      <w:r w:rsidRPr="00CC53CC">
        <w:rPr>
          <w:rFonts w:asciiTheme="minorHAnsi" w:hAnsiTheme="minorHAnsi" w:cstheme="minorHAnsi"/>
          <w:b/>
          <w:bCs/>
          <w:color w:val="000000" w:themeColor="text1"/>
          <w:sz w:val="24"/>
          <w:szCs w:val="24"/>
        </w:rPr>
        <w:lastRenderedPageBreak/>
        <w:t xml:space="preserve">Appendix </w:t>
      </w:r>
      <w:r w:rsidR="00D35256" w:rsidRPr="00CC53CC">
        <w:rPr>
          <w:rFonts w:asciiTheme="minorHAnsi" w:hAnsiTheme="minorHAnsi" w:cstheme="minorHAnsi"/>
          <w:b/>
          <w:bCs/>
          <w:color w:val="000000" w:themeColor="text1"/>
          <w:sz w:val="24"/>
          <w:szCs w:val="24"/>
        </w:rPr>
        <w:t>E</w:t>
      </w:r>
      <w:r w:rsidRPr="00CC53CC">
        <w:rPr>
          <w:rFonts w:asciiTheme="minorHAnsi" w:eastAsia="Calibri" w:hAnsiTheme="minorHAnsi" w:cstheme="minorHAnsi"/>
          <w:color w:val="000000" w:themeColor="text1"/>
          <w:sz w:val="24"/>
          <w:szCs w:val="24"/>
          <w:lang w:eastAsia="en-US"/>
        </w:rPr>
        <w:t xml:space="preserve"> – </w:t>
      </w:r>
      <w:r w:rsidR="00C87C51" w:rsidRPr="00CC53CC">
        <w:rPr>
          <w:rFonts w:asciiTheme="minorHAnsi" w:eastAsia="Calibri" w:hAnsiTheme="minorHAnsi" w:cstheme="minorHAnsi"/>
          <w:color w:val="000000" w:themeColor="text1"/>
          <w:sz w:val="24"/>
          <w:szCs w:val="24"/>
          <w:lang w:eastAsia="en-US"/>
        </w:rPr>
        <w:t>Sample science PISA questions used for pre-test (lesson 1) and post-test (lesson 3).</w:t>
      </w:r>
    </w:p>
    <w:p w14:paraId="0D9FA624" w14:textId="40B56368" w:rsidR="004F3F29" w:rsidRDefault="004F3F29" w:rsidP="00E96A96">
      <w:pPr>
        <w:tabs>
          <w:tab w:val="left" w:pos="2949"/>
        </w:tabs>
        <w:rPr>
          <w:rFonts w:asciiTheme="minorHAnsi" w:eastAsia="Calibri" w:hAnsiTheme="minorHAnsi" w:cstheme="minorHAnsi"/>
          <w:lang w:eastAsia="en-US"/>
        </w:rPr>
      </w:pPr>
    </w:p>
    <w:p w14:paraId="76B4C405" w14:textId="0AFAA778" w:rsidR="00634EAF" w:rsidRDefault="00634EAF" w:rsidP="00E96A96">
      <w:pPr>
        <w:tabs>
          <w:tab w:val="left" w:pos="2949"/>
        </w:tabs>
        <w:rPr>
          <w:rFonts w:asciiTheme="minorHAnsi" w:eastAsia="Calibri" w:hAnsiTheme="minorHAnsi" w:cstheme="minorHAnsi"/>
          <w:lang w:eastAsia="en-US"/>
        </w:rPr>
      </w:pPr>
      <w:r>
        <w:rPr>
          <w:rFonts w:asciiTheme="minorHAnsi" w:eastAsia="Calibri" w:hAnsiTheme="minorHAnsi" w:cstheme="minorHAnsi"/>
          <w:noProof/>
          <w:lang w:eastAsia="en-US"/>
        </w:rPr>
        <w:drawing>
          <wp:inline distT="0" distB="0" distL="0" distR="0" wp14:anchorId="0E1606F4" wp14:editId="67340818">
            <wp:extent cx="5727700" cy="812927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Test Questions (dragged).pdf"/>
                    <pic:cNvPicPr/>
                  </pic:nvPicPr>
                  <pic:blipFill>
                    <a:blip r:embed="rId13">
                      <a:extLst>
                        <a:ext uri="{28A0092B-C50C-407E-A947-70E740481C1C}">
                          <a14:useLocalDpi xmlns:a14="http://schemas.microsoft.com/office/drawing/2010/main"/>
                        </a:ext>
                      </a:extLst>
                    </a:blip>
                    <a:stretch>
                      <a:fillRect/>
                    </a:stretch>
                  </pic:blipFill>
                  <pic:spPr>
                    <a:xfrm>
                      <a:off x="0" y="0"/>
                      <a:ext cx="5727700" cy="8129270"/>
                    </a:xfrm>
                    <a:prstGeom prst="rect">
                      <a:avLst/>
                    </a:prstGeom>
                  </pic:spPr>
                </pic:pic>
              </a:graphicData>
            </a:graphic>
          </wp:inline>
        </w:drawing>
      </w:r>
    </w:p>
    <w:p w14:paraId="7DC2B50D" w14:textId="0E0CCDE4" w:rsidR="00634EAF" w:rsidRDefault="0073431B" w:rsidP="00E96A96">
      <w:pPr>
        <w:tabs>
          <w:tab w:val="left" w:pos="2949"/>
        </w:tabs>
        <w:rPr>
          <w:rFonts w:asciiTheme="minorHAnsi" w:eastAsia="Calibri" w:hAnsiTheme="minorHAnsi" w:cstheme="minorHAnsi"/>
          <w:lang w:eastAsia="en-US"/>
        </w:rPr>
      </w:pPr>
      <w:r>
        <w:rPr>
          <w:rFonts w:asciiTheme="minorHAnsi" w:eastAsia="Calibri" w:hAnsiTheme="minorHAnsi" w:cstheme="minorHAnsi"/>
          <w:noProof/>
          <w:lang w:eastAsia="en-US"/>
        </w:rPr>
        <w:lastRenderedPageBreak/>
        <w:drawing>
          <wp:inline distT="0" distB="0" distL="0" distR="0" wp14:anchorId="19D6C04B" wp14:editId="35EADC28">
            <wp:extent cx="5727700" cy="812927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Test Questions (dragged).pdf"/>
                    <pic:cNvPicPr/>
                  </pic:nvPicPr>
                  <pic:blipFill>
                    <a:blip r:embed="rId14">
                      <a:extLst>
                        <a:ext uri="{28A0092B-C50C-407E-A947-70E740481C1C}">
                          <a14:useLocalDpi xmlns:a14="http://schemas.microsoft.com/office/drawing/2010/main"/>
                        </a:ext>
                      </a:extLst>
                    </a:blip>
                    <a:stretch>
                      <a:fillRect/>
                    </a:stretch>
                  </pic:blipFill>
                  <pic:spPr>
                    <a:xfrm>
                      <a:off x="0" y="0"/>
                      <a:ext cx="5727700" cy="8129270"/>
                    </a:xfrm>
                    <a:prstGeom prst="rect">
                      <a:avLst/>
                    </a:prstGeom>
                  </pic:spPr>
                </pic:pic>
              </a:graphicData>
            </a:graphic>
          </wp:inline>
        </w:drawing>
      </w:r>
    </w:p>
    <w:p w14:paraId="1C4351C3" w14:textId="5DA46694" w:rsidR="0073431B" w:rsidRDefault="0073431B" w:rsidP="00E96A96">
      <w:pPr>
        <w:tabs>
          <w:tab w:val="left" w:pos="2949"/>
        </w:tabs>
        <w:rPr>
          <w:rFonts w:asciiTheme="minorHAnsi" w:eastAsia="Calibri" w:hAnsiTheme="minorHAnsi" w:cstheme="minorHAnsi"/>
          <w:lang w:eastAsia="en-US"/>
        </w:rPr>
      </w:pPr>
    </w:p>
    <w:p w14:paraId="07001336" w14:textId="28EDB11F" w:rsidR="0073431B" w:rsidRDefault="0073431B" w:rsidP="00E96A96">
      <w:pPr>
        <w:tabs>
          <w:tab w:val="left" w:pos="2949"/>
        </w:tabs>
        <w:rPr>
          <w:rFonts w:asciiTheme="minorHAnsi" w:eastAsia="Calibri" w:hAnsiTheme="minorHAnsi" w:cstheme="minorHAnsi"/>
          <w:lang w:eastAsia="en-US"/>
        </w:rPr>
      </w:pPr>
    </w:p>
    <w:p w14:paraId="14DC6370" w14:textId="32272A95" w:rsidR="0073431B" w:rsidRDefault="0073431B" w:rsidP="00E96A96">
      <w:pPr>
        <w:tabs>
          <w:tab w:val="left" w:pos="2949"/>
        </w:tabs>
        <w:rPr>
          <w:rFonts w:asciiTheme="minorHAnsi" w:eastAsia="Calibri" w:hAnsiTheme="minorHAnsi" w:cstheme="minorHAnsi"/>
          <w:lang w:eastAsia="en-US"/>
        </w:rPr>
      </w:pPr>
    </w:p>
    <w:p w14:paraId="23996960" w14:textId="05B07385" w:rsidR="0073431B" w:rsidRDefault="0073431B" w:rsidP="00E96A96">
      <w:pPr>
        <w:tabs>
          <w:tab w:val="left" w:pos="2949"/>
        </w:tabs>
        <w:rPr>
          <w:rFonts w:asciiTheme="minorHAnsi" w:eastAsia="Calibri" w:hAnsiTheme="minorHAnsi" w:cstheme="minorHAnsi"/>
          <w:lang w:eastAsia="en-US"/>
        </w:rPr>
      </w:pPr>
      <w:r>
        <w:rPr>
          <w:rFonts w:asciiTheme="minorHAnsi" w:eastAsia="Calibri" w:hAnsiTheme="minorHAnsi" w:cstheme="minorHAnsi"/>
          <w:noProof/>
          <w:lang w:eastAsia="en-US"/>
        </w:rPr>
        <w:lastRenderedPageBreak/>
        <w:drawing>
          <wp:inline distT="0" distB="0" distL="0" distR="0" wp14:anchorId="2ED2999A" wp14:editId="4D7E69DF">
            <wp:extent cx="5727700" cy="812927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Test Questions (dragged).pdf"/>
                    <pic:cNvPicPr/>
                  </pic:nvPicPr>
                  <pic:blipFill>
                    <a:blip r:embed="rId15">
                      <a:extLst>
                        <a:ext uri="{28A0092B-C50C-407E-A947-70E740481C1C}">
                          <a14:useLocalDpi xmlns:a14="http://schemas.microsoft.com/office/drawing/2010/main"/>
                        </a:ext>
                      </a:extLst>
                    </a:blip>
                    <a:stretch>
                      <a:fillRect/>
                    </a:stretch>
                  </pic:blipFill>
                  <pic:spPr>
                    <a:xfrm>
                      <a:off x="0" y="0"/>
                      <a:ext cx="5727700" cy="8129270"/>
                    </a:xfrm>
                    <a:prstGeom prst="rect">
                      <a:avLst/>
                    </a:prstGeom>
                  </pic:spPr>
                </pic:pic>
              </a:graphicData>
            </a:graphic>
          </wp:inline>
        </w:drawing>
      </w:r>
    </w:p>
    <w:p w14:paraId="5D4C712F" w14:textId="6BF94584" w:rsidR="0073431B" w:rsidRDefault="0073431B" w:rsidP="00E96A96">
      <w:pPr>
        <w:tabs>
          <w:tab w:val="left" w:pos="2949"/>
        </w:tabs>
        <w:rPr>
          <w:rFonts w:asciiTheme="minorHAnsi" w:eastAsia="Calibri" w:hAnsiTheme="minorHAnsi" w:cstheme="minorHAnsi"/>
          <w:lang w:eastAsia="en-US"/>
        </w:rPr>
      </w:pPr>
    </w:p>
    <w:p w14:paraId="54ECD230" w14:textId="1C485162" w:rsidR="0073431B" w:rsidRDefault="0073431B" w:rsidP="00E96A96">
      <w:pPr>
        <w:tabs>
          <w:tab w:val="left" w:pos="2949"/>
        </w:tabs>
        <w:rPr>
          <w:rFonts w:asciiTheme="minorHAnsi" w:eastAsia="Calibri" w:hAnsiTheme="minorHAnsi" w:cstheme="minorHAnsi"/>
          <w:lang w:eastAsia="en-US"/>
        </w:rPr>
      </w:pPr>
    </w:p>
    <w:p w14:paraId="1D66DD31" w14:textId="0E406A4F" w:rsidR="0073431B" w:rsidRDefault="0073431B" w:rsidP="00E96A96">
      <w:pPr>
        <w:tabs>
          <w:tab w:val="left" w:pos="2949"/>
        </w:tabs>
        <w:rPr>
          <w:rFonts w:asciiTheme="minorHAnsi" w:eastAsia="Calibri" w:hAnsiTheme="minorHAnsi" w:cstheme="minorHAnsi"/>
          <w:lang w:eastAsia="en-US"/>
        </w:rPr>
      </w:pPr>
    </w:p>
    <w:p w14:paraId="583B1371" w14:textId="7AC22A2F" w:rsidR="0073431B" w:rsidRDefault="00F95FAA" w:rsidP="00E96A96">
      <w:pPr>
        <w:tabs>
          <w:tab w:val="left" w:pos="2949"/>
        </w:tabs>
        <w:rPr>
          <w:rFonts w:asciiTheme="minorHAnsi" w:eastAsia="Calibri" w:hAnsiTheme="minorHAnsi" w:cstheme="minorHAnsi"/>
          <w:lang w:eastAsia="en-US"/>
        </w:rPr>
      </w:pPr>
      <w:r>
        <w:rPr>
          <w:rFonts w:asciiTheme="minorHAnsi" w:eastAsia="Calibri" w:hAnsiTheme="minorHAnsi" w:cstheme="minorHAnsi"/>
          <w:noProof/>
          <w:lang w:eastAsia="en-US"/>
        </w:rPr>
        <w:lastRenderedPageBreak/>
        <w:drawing>
          <wp:inline distT="0" distB="0" distL="0" distR="0" wp14:anchorId="397D3964" wp14:editId="16C0BA92">
            <wp:extent cx="5727700" cy="812927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Test Questions (dragged).pdf"/>
                    <pic:cNvPicPr/>
                  </pic:nvPicPr>
                  <pic:blipFill>
                    <a:blip r:embed="rId16">
                      <a:extLst>
                        <a:ext uri="{28A0092B-C50C-407E-A947-70E740481C1C}">
                          <a14:useLocalDpi xmlns:a14="http://schemas.microsoft.com/office/drawing/2010/main"/>
                        </a:ext>
                      </a:extLst>
                    </a:blip>
                    <a:stretch>
                      <a:fillRect/>
                    </a:stretch>
                  </pic:blipFill>
                  <pic:spPr>
                    <a:xfrm>
                      <a:off x="0" y="0"/>
                      <a:ext cx="5727700" cy="8129270"/>
                    </a:xfrm>
                    <a:prstGeom prst="rect">
                      <a:avLst/>
                    </a:prstGeom>
                  </pic:spPr>
                </pic:pic>
              </a:graphicData>
            </a:graphic>
          </wp:inline>
        </w:drawing>
      </w:r>
    </w:p>
    <w:p w14:paraId="05D9414B" w14:textId="7AAA833B" w:rsidR="00F95FAA" w:rsidRDefault="00F95FAA" w:rsidP="00E96A96">
      <w:pPr>
        <w:tabs>
          <w:tab w:val="left" w:pos="2949"/>
        </w:tabs>
        <w:rPr>
          <w:rFonts w:asciiTheme="minorHAnsi" w:eastAsia="Calibri" w:hAnsiTheme="minorHAnsi" w:cstheme="minorHAnsi"/>
          <w:lang w:eastAsia="en-US"/>
        </w:rPr>
      </w:pPr>
    </w:p>
    <w:p w14:paraId="7A7955FB" w14:textId="1BE47F96" w:rsidR="00F95FAA" w:rsidRDefault="00F95FAA" w:rsidP="00E96A96">
      <w:pPr>
        <w:tabs>
          <w:tab w:val="left" w:pos="2949"/>
        </w:tabs>
        <w:rPr>
          <w:rFonts w:asciiTheme="minorHAnsi" w:eastAsia="Calibri" w:hAnsiTheme="minorHAnsi" w:cstheme="minorHAnsi"/>
          <w:lang w:eastAsia="en-US"/>
        </w:rPr>
      </w:pPr>
    </w:p>
    <w:p w14:paraId="27FF6BA5" w14:textId="0CD15DBB" w:rsidR="00F95FAA" w:rsidRDefault="00F95FAA" w:rsidP="00E96A96">
      <w:pPr>
        <w:tabs>
          <w:tab w:val="left" w:pos="2949"/>
        </w:tabs>
        <w:rPr>
          <w:rFonts w:asciiTheme="minorHAnsi" w:eastAsia="Calibri" w:hAnsiTheme="minorHAnsi" w:cstheme="minorHAnsi"/>
          <w:lang w:eastAsia="en-US"/>
        </w:rPr>
      </w:pPr>
    </w:p>
    <w:p w14:paraId="570578AB" w14:textId="182C7705" w:rsidR="00F95FAA" w:rsidRDefault="00F95FAA" w:rsidP="00E96A96">
      <w:pPr>
        <w:tabs>
          <w:tab w:val="left" w:pos="2949"/>
        </w:tabs>
        <w:rPr>
          <w:rFonts w:asciiTheme="minorHAnsi" w:eastAsia="Calibri" w:hAnsiTheme="minorHAnsi" w:cstheme="minorHAnsi"/>
          <w:lang w:eastAsia="en-US"/>
        </w:rPr>
      </w:pPr>
      <w:r>
        <w:rPr>
          <w:rFonts w:asciiTheme="minorHAnsi" w:eastAsia="Calibri" w:hAnsiTheme="minorHAnsi" w:cstheme="minorHAnsi"/>
          <w:noProof/>
          <w:lang w:eastAsia="en-US"/>
        </w:rPr>
        <w:lastRenderedPageBreak/>
        <w:drawing>
          <wp:inline distT="0" distB="0" distL="0" distR="0" wp14:anchorId="12F5154B" wp14:editId="1155806C">
            <wp:extent cx="5727700" cy="812927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Test Questions (dragged).pdf"/>
                    <pic:cNvPicPr/>
                  </pic:nvPicPr>
                  <pic:blipFill>
                    <a:blip r:embed="rId17">
                      <a:extLst>
                        <a:ext uri="{28A0092B-C50C-407E-A947-70E740481C1C}">
                          <a14:useLocalDpi xmlns:a14="http://schemas.microsoft.com/office/drawing/2010/main"/>
                        </a:ext>
                      </a:extLst>
                    </a:blip>
                    <a:stretch>
                      <a:fillRect/>
                    </a:stretch>
                  </pic:blipFill>
                  <pic:spPr>
                    <a:xfrm>
                      <a:off x="0" y="0"/>
                      <a:ext cx="5727700" cy="8129270"/>
                    </a:xfrm>
                    <a:prstGeom prst="rect">
                      <a:avLst/>
                    </a:prstGeom>
                  </pic:spPr>
                </pic:pic>
              </a:graphicData>
            </a:graphic>
          </wp:inline>
        </w:drawing>
      </w:r>
    </w:p>
    <w:p w14:paraId="7CDEC5BE" w14:textId="1F28A528" w:rsidR="00F95FAA" w:rsidRDefault="00F95FAA" w:rsidP="00E96A96">
      <w:pPr>
        <w:tabs>
          <w:tab w:val="left" w:pos="2949"/>
        </w:tabs>
        <w:rPr>
          <w:rFonts w:asciiTheme="minorHAnsi" w:eastAsia="Calibri" w:hAnsiTheme="minorHAnsi" w:cstheme="minorHAnsi"/>
          <w:lang w:eastAsia="en-US"/>
        </w:rPr>
      </w:pPr>
    </w:p>
    <w:p w14:paraId="7554B849" w14:textId="4E2EB0AB" w:rsidR="00F95FAA" w:rsidRDefault="00F95FAA" w:rsidP="00E96A96">
      <w:pPr>
        <w:tabs>
          <w:tab w:val="left" w:pos="2949"/>
        </w:tabs>
        <w:rPr>
          <w:rFonts w:asciiTheme="minorHAnsi" w:eastAsia="Calibri" w:hAnsiTheme="minorHAnsi" w:cstheme="minorHAnsi"/>
          <w:lang w:eastAsia="en-US"/>
        </w:rPr>
      </w:pPr>
    </w:p>
    <w:p w14:paraId="703C7C8A" w14:textId="5B82B3F7" w:rsidR="00F95FAA" w:rsidRDefault="00F95FAA" w:rsidP="00E96A96">
      <w:pPr>
        <w:tabs>
          <w:tab w:val="left" w:pos="2949"/>
        </w:tabs>
        <w:rPr>
          <w:rFonts w:asciiTheme="minorHAnsi" w:eastAsia="Calibri" w:hAnsiTheme="minorHAnsi" w:cstheme="minorHAnsi"/>
          <w:lang w:eastAsia="en-US"/>
        </w:rPr>
      </w:pPr>
    </w:p>
    <w:p w14:paraId="403EF20F" w14:textId="5FED4254" w:rsidR="00F95FAA" w:rsidRDefault="00F95FAA" w:rsidP="00E96A96">
      <w:pPr>
        <w:tabs>
          <w:tab w:val="left" w:pos="2949"/>
        </w:tabs>
        <w:rPr>
          <w:rFonts w:asciiTheme="minorHAnsi" w:eastAsia="Calibri" w:hAnsiTheme="minorHAnsi" w:cstheme="minorHAnsi"/>
          <w:lang w:eastAsia="en-US"/>
        </w:rPr>
      </w:pPr>
      <w:r>
        <w:rPr>
          <w:rFonts w:asciiTheme="minorHAnsi" w:eastAsia="Calibri" w:hAnsiTheme="minorHAnsi" w:cstheme="minorHAnsi"/>
          <w:noProof/>
          <w:lang w:eastAsia="en-US"/>
        </w:rPr>
        <w:lastRenderedPageBreak/>
        <w:drawing>
          <wp:inline distT="0" distB="0" distL="0" distR="0" wp14:anchorId="47F826F3" wp14:editId="2E1F164F">
            <wp:extent cx="5727700" cy="812927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Test Questions (dragged).pdf"/>
                    <pic:cNvPicPr/>
                  </pic:nvPicPr>
                  <pic:blipFill>
                    <a:blip r:embed="rId18">
                      <a:extLst>
                        <a:ext uri="{28A0092B-C50C-407E-A947-70E740481C1C}">
                          <a14:useLocalDpi xmlns:a14="http://schemas.microsoft.com/office/drawing/2010/main"/>
                        </a:ext>
                      </a:extLst>
                    </a:blip>
                    <a:stretch>
                      <a:fillRect/>
                    </a:stretch>
                  </pic:blipFill>
                  <pic:spPr>
                    <a:xfrm>
                      <a:off x="0" y="0"/>
                      <a:ext cx="5727700" cy="8129270"/>
                    </a:xfrm>
                    <a:prstGeom prst="rect">
                      <a:avLst/>
                    </a:prstGeom>
                  </pic:spPr>
                </pic:pic>
              </a:graphicData>
            </a:graphic>
          </wp:inline>
        </w:drawing>
      </w:r>
    </w:p>
    <w:p w14:paraId="2C168794" w14:textId="775C044A" w:rsidR="00AC0C95" w:rsidRDefault="00AC0C95" w:rsidP="00E96A96">
      <w:pPr>
        <w:tabs>
          <w:tab w:val="left" w:pos="2949"/>
        </w:tabs>
        <w:rPr>
          <w:rFonts w:asciiTheme="minorHAnsi" w:eastAsia="Calibri" w:hAnsiTheme="minorHAnsi" w:cstheme="minorHAnsi"/>
          <w:lang w:eastAsia="en-US"/>
        </w:rPr>
      </w:pPr>
    </w:p>
    <w:p w14:paraId="201D8EAF" w14:textId="28F79688" w:rsidR="00AC0C95" w:rsidRDefault="00AC0C95" w:rsidP="00E96A96">
      <w:pPr>
        <w:tabs>
          <w:tab w:val="left" w:pos="2949"/>
        </w:tabs>
        <w:rPr>
          <w:rFonts w:asciiTheme="minorHAnsi" w:eastAsia="Calibri" w:hAnsiTheme="minorHAnsi" w:cstheme="minorHAnsi"/>
          <w:lang w:eastAsia="en-US"/>
        </w:rPr>
      </w:pPr>
    </w:p>
    <w:p w14:paraId="3D56B9C5" w14:textId="432196A7" w:rsidR="00AC0C95" w:rsidRDefault="00AC0C95" w:rsidP="00E96A96">
      <w:pPr>
        <w:tabs>
          <w:tab w:val="left" w:pos="2949"/>
        </w:tabs>
        <w:rPr>
          <w:rFonts w:asciiTheme="minorHAnsi" w:eastAsia="Calibri" w:hAnsiTheme="minorHAnsi" w:cstheme="minorHAnsi"/>
          <w:lang w:eastAsia="en-US"/>
        </w:rPr>
      </w:pPr>
    </w:p>
    <w:p w14:paraId="7A9D6792" w14:textId="75D44448" w:rsidR="00AC0C95" w:rsidRPr="00CC53CC" w:rsidRDefault="00AC0C95" w:rsidP="00CC53CC">
      <w:pPr>
        <w:pStyle w:val="Heading2"/>
        <w:rPr>
          <w:rFonts w:asciiTheme="minorHAnsi" w:eastAsia="Calibri" w:hAnsiTheme="minorHAnsi" w:cstheme="minorHAnsi"/>
          <w:color w:val="000000" w:themeColor="text1"/>
          <w:sz w:val="24"/>
          <w:szCs w:val="24"/>
          <w:lang w:eastAsia="en-US"/>
        </w:rPr>
      </w:pPr>
      <w:bookmarkStart w:id="15" w:name="_Appendix_F_–"/>
      <w:bookmarkEnd w:id="15"/>
      <w:r w:rsidRPr="00CC53CC">
        <w:rPr>
          <w:rFonts w:asciiTheme="minorHAnsi" w:hAnsiTheme="minorHAnsi" w:cstheme="minorHAnsi"/>
          <w:b/>
          <w:bCs/>
          <w:color w:val="000000" w:themeColor="text1"/>
          <w:sz w:val="24"/>
          <w:szCs w:val="24"/>
        </w:rPr>
        <w:lastRenderedPageBreak/>
        <w:t xml:space="preserve">Appendix </w:t>
      </w:r>
      <w:r w:rsidR="00D35256" w:rsidRPr="00CC53CC">
        <w:rPr>
          <w:rFonts w:asciiTheme="minorHAnsi" w:hAnsiTheme="minorHAnsi" w:cstheme="minorHAnsi"/>
          <w:b/>
          <w:bCs/>
          <w:color w:val="000000" w:themeColor="text1"/>
          <w:sz w:val="24"/>
          <w:szCs w:val="24"/>
        </w:rPr>
        <w:t>F</w:t>
      </w:r>
      <w:r w:rsidRPr="00CC53CC">
        <w:rPr>
          <w:rFonts w:asciiTheme="minorHAnsi" w:eastAsia="Calibri" w:hAnsiTheme="minorHAnsi" w:cstheme="minorHAnsi"/>
          <w:color w:val="000000" w:themeColor="text1"/>
          <w:sz w:val="24"/>
          <w:szCs w:val="24"/>
          <w:lang w:eastAsia="en-US"/>
        </w:rPr>
        <w:t xml:space="preserve"> – </w:t>
      </w:r>
      <w:r w:rsidR="00E96342" w:rsidRPr="00CC53CC">
        <w:rPr>
          <w:rFonts w:asciiTheme="minorHAnsi" w:eastAsia="Calibri" w:hAnsiTheme="minorHAnsi" w:cstheme="minorHAnsi"/>
          <w:color w:val="000000" w:themeColor="text1"/>
          <w:sz w:val="24"/>
          <w:szCs w:val="24"/>
          <w:lang w:eastAsia="en-US"/>
        </w:rPr>
        <w:t xml:space="preserve">Sample </w:t>
      </w:r>
      <w:r w:rsidR="00C87C51" w:rsidRPr="00CC53CC">
        <w:rPr>
          <w:rFonts w:asciiTheme="minorHAnsi" w:eastAsia="Calibri" w:hAnsiTheme="minorHAnsi" w:cstheme="minorHAnsi"/>
          <w:color w:val="000000" w:themeColor="text1"/>
          <w:sz w:val="24"/>
          <w:szCs w:val="24"/>
          <w:lang w:eastAsia="en-US"/>
        </w:rPr>
        <w:t xml:space="preserve">science </w:t>
      </w:r>
      <w:r w:rsidR="00E96342" w:rsidRPr="00CC53CC">
        <w:rPr>
          <w:rFonts w:asciiTheme="minorHAnsi" w:eastAsia="Calibri" w:hAnsiTheme="minorHAnsi" w:cstheme="minorHAnsi"/>
          <w:color w:val="000000" w:themeColor="text1"/>
          <w:sz w:val="24"/>
          <w:szCs w:val="24"/>
          <w:lang w:eastAsia="en-US"/>
        </w:rPr>
        <w:t xml:space="preserve">PISA questions used </w:t>
      </w:r>
      <w:r w:rsidR="00C87C51" w:rsidRPr="00CC53CC">
        <w:rPr>
          <w:rFonts w:asciiTheme="minorHAnsi" w:eastAsia="Calibri" w:hAnsiTheme="minorHAnsi" w:cstheme="minorHAnsi"/>
          <w:color w:val="000000" w:themeColor="text1"/>
          <w:sz w:val="24"/>
          <w:szCs w:val="24"/>
          <w:lang w:eastAsia="en-US"/>
        </w:rPr>
        <w:t>during intervention (lesson 2).</w:t>
      </w:r>
    </w:p>
    <w:p w14:paraId="4AC24B79" w14:textId="1AD64524" w:rsidR="00730C2B" w:rsidRDefault="00730C2B" w:rsidP="00E96A96">
      <w:pPr>
        <w:tabs>
          <w:tab w:val="left" w:pos="2949"/>
        </w:tabs>
        <w:rPr>
          <w:rFonts w:asciiTheme="minorHAnsi" w:eastAsia="Calibri" w:hAnsiTheme="minorHAnsi" w:cstheme="minorHAnsi"/>
          <w:lang w:eastAsia="en-US"/>
        </w:rPr>
      </w:pPr>
    </w:p>
    <w:p w14:paraId="292723F0" w14:textId="54C4CFDE" w:rsidR="00730C2B" w:rsidRDefault="00730C2B" w:rsidP="00E96A96">
      <w:pPr>
        <w:tabs>
          <w:tab w:val="left" w:pos="2949"/>
        </w:tabs>
        <w:rPr>
          <w:rFonts w:asciiTheme="minorHAnsi" w:eastAsia="Calibri" w:hAnsiTheme="minorHAnsi" w:cstheme="minorHAnsi"/>
          <w:lang w:eastAsia="en-US"/>
        </w:rPr>
      </w:pPr>
      <w:r w:rsidRPr="00730C2B">
        <w:rPr>
          <w:rFonts w:asciiTheme="minorHAnsi" w:eastAsia="Calibri" w:hAnsiTheme="minorHAnsi" w:cstheme="minorHAnsi"/>
          <w:noProof/>
          <w:lang w:eastAsia="en-US"/>
        </w:rPr>
        <w:drawing>
          <wp:inline distT="0" distB="0" distL="0" distR="0" wp14:anchorId="5BE263E4" wp14:editId="72D79D92">
            <wp:extent cx="5727700" cy="812927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a:ext>
                      </a:extLst>
                    </a:blip>
                    <a:stretch>
                      <a:fillRect/>
                    </a:stretch>
                  </pic:blipFill>
                  <pic:spPr>
                    <a:xfrm>
                      <a:off x="0" y="0"/>
                      <a:ext cx="5727700" cy="8129270"/>
                    </a:xfrm>
                    <a:prstGeom prst="rect">
                      <a:avLst/>
                    </a:prstGeom>
                  </pic:spPr>
                </pic:pic>
              </a:graphicData>
            </a:graphic>
          </wp:inline>
        </w:drawing>
      </w:r>
    </w:p>
    <w:p w14:paraId="1D674BCC" w14:textId="64E781B6" w:rsidR="00730C2B" w:rsidRDefault="00730C2B" w:rsidP="00E96A96">
      <w:pPr>
        <w:tabs>
          <w:tab w:val="left" w:pos="2949"/>
        </w:tabs>
        <w:rPr>
          <w:rFonts w:asciiTheme="minorHAnsi" w:eastAsia="Calibri" w:hAnsiTheme="minorHAnsi" w:cstheme="minorHAnsi"/>
          <w:lang w:eastAsia="en-US"/>
        </w:rPr>
      </w:pPr>
    </w:p>
    <w:p w14:paraId="20681982" w14:textId="4B18AD85" w:rsidR="00730C2B" w:rsidRDefault="00370733" w:rsidP="00E96A96">
      <w:pPr>
        <w:tabs>
          <w:tab w:val="left" w:pos="2949"/>
        </w:tabs>
        <w:rPr>
          <w:rFonts w:asciiTheme="minorHAnsi" w:eastAsia="Calibri" w:hAnsiTheme="minorHAnsi" w:cstheme="minorHAnsi"/>
          <w:lang w:eastAsia="en-US"/>
        </w:rPr>
      </w:pPr>
      <w:r>
        <w:rPr>
          <w:rFonts w:asciiTheme="minorHAnsi" w:eastAsia="Calibri" w:hAnsiTheme="minorHAnsi" w:cstheme="minorHAnsi"/>
          <w:noProof/>
          <w:lang w:eastAsia="en-US"/>
        </w:rPr>
        <w:lastRenderedPageBreak/>
        <w:drawing>
          <wp:inline distT="0" distB="0" distL="0" distR="0" wp14:anchorId="47A058E1" wp14:editId="11ECF8FD">
            <wp:extent cx="5727700" cy="812927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Lesson 2 Questions (dragged).pdf"/>
                    <pic:cNvPicPr/>
                  </pic:nvPicPr>
                  <pic:blipFill>
                    <a:blip r:embed="rId20">
                      <a:extLst>
                        <a:ext uri="{28A0092B-C50C-407E-A947-70E740481C1C}">
                          <a14:useLocalDpi xmlns:a14="http://schemas.microsoft.com/office/drawing/2010/main"/>
                        </a:ext>
                      </a:extLst>
                    </a:blip>
                    <a:stretch>
                      <a:fillRect/>
                    </a:stretch>
                  </pic:blipFill>
                  <pic:spPr>
                    <a:xfrm>
                      <a:off x="0" y="0"/>
                      <a:ext cx="5727700" cy="8129270"/>
                    </a:xfrm>
                    <a:prstGeom prst="rect">
                      <a:avLst/>
                    </a:prstGeom>
                  </pic:spPr>
                </pic:pic>
              </a:graphicData>
            </a:graphic>
          </wp:inline>
        </w:drawing>
      </w:r>
    </w:p>
    <w:p w14:paraId="0CC59638" w14:textId="1320A016" w:rsidR="00370733" w:rsidRDefault="00370733" w:rsidP="00E96A96">
      <w:pPr>
        <w:tabs>
          <w:tab w:val="left" w:pos="2949"/>
        </w:tabs>
        <w:rPr>
          <w:rFonts w:asciiTheme="minorHAnsi" w:eastAsia="Calibri" w:hAnsiTheme="minorHAnsi" w:cstheme="minorHAnsi"/>
          <w:lang w:eastAsia="en-US"/>
        </w:rPr>
      </w:pPr>
    </w:p>
    <w:p w14:paraId="65AA393E" w14:textId="4E62E3C7" w:rsidR="00370733" w:rsidRDefault="00370733" w:rsidP="00E96A96">
      <w:pPr>
        <w:tabs>
          <w:tab w:val="left" w:pos="2949"/>
        </w:tabs>
        <w:rPr>
          <w:rFonts w:asciiTheme="minorHAnsi" w:eastAsia="Calibri" w:hAnsiTheme="minorHAnsi" w:cstheme="minorHAnsi"/>
          <w:lang w:eastAsia="en-US"/>
        </w:rPr>
      </w:pPr>
    </w:p>
    <w:p w14:paraId="42C9247B" w14:textId="39895EB2" w:rsidR="00370733" w:rsidRDefault="00370733" w:rsidP="00E96A96">
      <w:pPr>
        <w:tabs>
          <w:tab w:val="left" w:pos="2949"/>
        </w:tabs>
        <w:rPr>
          <w:rFonts w:asciiTheme="minorHAnsi" w:eastAsia="Calibri" w:hAnsiTheme="minorHAnsi" w:cstheme="minorHAnsi"/>
          <w:lang w:eastAsia="en-US"/>
        </w:rPr>
      </w:pPr>
    </w:p>
    <w:p w14:paraId="6602AE99" w14:textId="2E0D8522" w:rsidR="00370733" w:rsidRDefault="00370733" w:rsidP="00E96A96">
      <w:pPr>
        <w:tabs>
          <w:tab w:val="left" w:pos="2949"/>
        </w:tabs>
        <w:rPr>
          <w:rFonts w:asciiTheme="minorHAnsi" w:eastAsia="Calibri" w:hAnsiTheme="minorHAnsi" w:cstheme="minorHAnsi"/>
          <w:lang w:eastAsia="en-US"/>
        </w:rPr>
      </w:pPr>
      <w:r>
        <w:rPr>
          <w:rFonts w:asciiTheme="minorHAnsi" w:eastAsia="Calibri" w:hAnsiTheme="minorHAnsi" w:cstheme="minorHAnsi"/>
          <w:noProof/>
          <w:lang w:eastAsia="en-US"/>
        </w:rPr>
        <w:lastRenderedPageBreak/>
        <w:drawing>
          <wp:inline distT="0" distB="0" distL="0" distR="0" wp14:anchorId="01AB27CD" wp14:editId="2F88CC2C">
            <wp:extent cx="5727700" cy="812927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Lesson 2 Questions (dragged).pdf"/>
                    <pic:cNvPicPr/>
                  </pic:nvPicPr>
                  <pic:blipFill>
                    <a:blip r:embed="rId21">
                      <a:extLst>
                        <a:ext uri="{28A0092B-C50C-407E-A947-70E740481C1C}">
                          <a14:useLocalDpi xmlns:a14="http://schemas.microsoft.com/office/drawing/2010/main"/>
                        </a:ext>
                      </a:extLst>
                    </a:blip>
                    <a:stretch>
                      <a:fillRect/>
                    </a:stretch>
                  </pic:blipFill>
                  <pic:spPr>
                    <a:xfrm>
                      <a:off x="0" y="0"/>
                      <a:ext cx="5727700" cy="8129270"/>
                    </a:xfrm>
                    <a:prstGeom prst="rect">
                      <a:avLst/>
                    </a:prstGeom>
                  </pic:spPr>
                </pic:pic>
              </a:graphicData>
            </a:graphic>
          </wp:inline>
        </w:drawing>
      </w:r>
    </w:p>
    <w:p w14:paraId="57B93853" w14:textId="013691A3" w:rsidR="00370733" w:rsidRDefault="00370733" w:rsidP="00E96A96">
      <w:pPr>
        <w:tabs>
          <w:tab w:val="left" w:pos="2949"/>
        </w:tabs>
        <w:rPr>
          <w:rFonts w:asciiTheme="minorHAnsi" w:eastAsia="Calibri" w:hAnsiTheme="minorHAnsi" w:cstheme="minorHAnsi"/>
          <w:lang w:eastAsia="en-US"/>
        </w:rPr>
      </w:pPr>
    </w:p>
    <w:p w14:paraId="257DDD94" w14:textId="68AA358E" w:rsidR="00370733" w:rsidRDefault="00370733" w:rsidP="00E96A96">
      <w:pPr>
        <w:tabs>
          <w:tab w:val="left" w:pos="2949"/>
        </w:tabs>
        <w:rPr>
          <w:rFonts w:asciiTheme="minorHAnsi" w:eastAsia="Calibri" w:hAnsiTheme="minorHAnsi" w:cstheme="minorHAnsi"/>
          <w:lang w:eastAsia="en-US"/>
        </w:rPr>
      </w:pPr>
    </w:p>
    <w:p w14:paraId="64D5762B" w14:textId="6C232F3A" w:rsidR="00370733" w:rsidRDefault="00370733" w:rsidP="00E96A96">
      <w:pPr>
        <w:tabs>
          <w:tab w:val="left" w:pos="2949"/>
        </w:tabs>
        <w:rPr>
          <w:rFonts w:asciiTheme="minorHAnsi" w:eastAsia="Calibri" w:hAnsiTheme="minorHAnsi" w:cstheme="minorHAnsi"/>
          <w:lang w:eastAsia="en-US"/>
        </w:rPr>
      </w:pPr>
    </w:p>
    <w:p w14:paraId="1CD7BB95" w14:textId="4778D715" w:rsidR="00370733" w:rsidRDefault="00E96342" w:rsidP="00E96A96">
      <w:pPr>
        <w:tabs>
          <w:tab w:val="left" w:pos="2949"/>
        </w:tabs>
        <w:rPr>
          <w:rFonts w:asciiTheme="minorHAnsi" w:eastAsia="Calibri" w:hAnsiTheme="minorHAnsi" w:cstheme="minorHAnsi"/>
          <w:lang w:eastAsia="en-US"/>
        </w:rPr>
      </w:pPr>
      <w:r>
        <w:rPr>
          <w:rFonts w:asciiTheme="minorHAnsi" w:eastAsia="Calibri" w:hAnsiTheme="minorHAnsi" w:cstheme="minorHAnsi"/>
          <w:noProof/>
          <w:lang w:eastAsia="en-US"/>
        </w:rPr>
        <w:lastRenderedPageBreak/>
        <w:drawing>
          <wp:inline distT="0" distB="0" distL="0" distR="0" wp14:anchorId="03F2D51C" wp14:editId="7F2E1FF3">
            <wp:extent cx="5727700" cy="812927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Lesson 2 Questions (dragged).pdf"/>
                    <pic:cNvPicPr/>
                  </pic:nvPicPr>
                  <pic:blipFill>
                    <a:blip r:embed="rId22">
                      <a:extLst>
                        <a:ext uri="{28A0092B-C50C-407E-A947-70E740481C1C}">
                          <a14:useLocalDpi xmlns:a14="http://schemas.microsoft.com/office/drawing/2010/main"/>
                        </a:ext>
                      </a:extLst>
                    </a:blip>
                    <a:stretch>
                      <a:fillRect/>
                    </a:stretch>
                  </pic:blipFill>
                  <pic:spPr>
                    <a:xfrm>
                      <a:off x="0" y="0"/>
                      <a:ext cx="5727700" cy="8129270"/>
                    </a:xfrm>
                    <a:prstGeom prst="rect">
                      <a:avLst/>
                    </a:prstGeom>
                  </pic:spPr>
                </pic:pic>
              </a:graphicData>
            </a:graphic>
          </wp:inline>
        </w:drawing>
      </w:r>
    </w:p>
    <w:p w14:paraId="01E017C6" w14:textId="0CFCC3ED" w:rsidR="00B8716A" w:rsidRDefault="00B8716A" w:rsidP="00E96A96">
      <w:pPr>
        <w:tabs>
          <w:tab w:val="left" w:pos="2949"/>
        </w:tabs>
        <w:rPr>
          <w:rFonts w:asciiTheme="minorHAnsi" w:eastAsia="Calibri" w:hAnsiTheme="minorHAnsi" w:cstheme="minorHAnsi"/>
          <w:lang w:eastAsia="en-US"/>
        </w:rPr>
      </w:pPr>
    </w:p>
    <w:p w14:paraId="57F50908" w14:textId="6E684FA3" w:rsidR="00B8716A" w:rsidRDefault="00B8716A" w:rsidP="00E96A96">
      <w:pPr>
        <w:tabs>
          <w:tab w:val="left" w:pos="2949"/>
        </w:tabs>
        <w:rPr>
          <w:rFonts w:asciiTheme="minorHAnsi" w:eastAsia="Calibri" w:hAnsiTheme="minorHAnsi" w:cstheme="minorHAnsi"/>
          <w:lang w:eastAsia="en-US"/>
        </w:rPr>
      </w:pPr>
    </w:p>
    <w:p w14:paraId="68211E59" w14:textId="28F32F6E" w:rsidR="00504AEA" w:rsidRDefault="00504AEA" w:rsidP="008118C0">
      <w:pPr>
        <w:rPr>
          <w:rFonts w:asciiTheme="minorHAnsi" w:eastAsia="Calibri" w:hAnsiTheme="minorHAnsi" w:cstheme="minorHAnsi"/>
          <w:lang w:eastAsia="en-US"/>
        </w:rPr>
      </w:pPr>
    </w:p>
    <w:p w14:paraId="146F619C" w14:textId="25F3FB39" w:rsidR="00973962" w:rsidRPr="00CC53CC" w:rsidRDefault="00973962" w:rsidP="00973962">
      <w:pPr>
        <w:pStyle w:val="Heading2"/>
        <w:rPr>
          <w:rFonts w:asciiTheme="minorHAnsi" w:eastAsia="Calibri" w:hAnsiTheme="minorHAnsi" w:cstheme="minorHAnsi"/>
          <w:color w:val="000000" w:themeColor="text1"/>
          <w:sz w:val="24"/>
          <w:szCs w:val="24"/>
          <w:lang w:eastAsia="en-US"/>
        </w:rPr>
      </w:pPr>
      <w:bookmarkStart w:id="16" w:name="_Appendix_G_–"/>
      <w:bookmarkEnd w:id="16"/>
      <w:r w:rsidRPr="00CC53CC">
        <w:rPr>
          <w:rFonts w:asciiTheme="minorHAnsi" w:eastAsia="Calibri" w:hAnsiTheme="minorHAnsi" w:cstheme="minorHAnsi"/>
          <w:b/>
          <w:bCs/>
          <w:color w:val="000000" w:themeColor="text1"/>
          <w:sz w:val="24"/>
          <w:szCs w:val="24"/>
          <w:lang w:eastAsia="en-US"/>
        </w:rPr>
        <w:lastRenderedPageBreak/>
        <w:t>Appendix G</w:t>
      </w:r>
      <w:r w:rsidRPr="00CC53CC">
        <w:rPr>
          <w:rFonts w:asciiTheme="minorHAnsi" w:eastAsia="Calibri" w:hAnsiTheme="minorHAnsi" w:cstheme="minorHAnsi"/>
          <w:color w:val="000000" w:themeColor="text1"/>
          <w:sz w:val="24"/>
          <w:szCs w:val="24"/>
          <w:lang w:eastAsia="en-US"/>
        </w:rPr>
        <w:t xml:space="preserve"> </w:t>
      </w:r>
      <w:r w:rsidR="00CC53CC" w:rsidRPr="00CC53CC">
        <w:rPr>
          <w:rFonts w:asciiTheme="minorHAnsi" w:eastAsia="Calibri" w:hAnsiTheme="minorHAnsi" w:cstheme="minorHAnsi"/>
          <w:color w:val="000000" w:themeColor="text1"/>
          <w:sz w:val="24"/>
          <w:szCs w:val="24"/>
          <w:lang w:eastAsia="en-US"/>
        </w:rPr>
        <w:t>–</w:t>
      </w:r>
      <w:r w:rsidRPr="00CC53CC">
        <w:rPr>
          <w:rFonts w:asciiTheme="minorHAnsi" w:eastAsia="Calibri" w:hAnsiTheme="minorHAnsi" w:cstheme="minorHAnsi"/>
          <w:color w:val="000000" w:themeColor="text1"/>
          <w:sz w:val="24"/>
          <w:szCs w:val="24"/>
          <w:lang w:eastAsia="en-US"/>
        </w:rPr>
        <w:t xml:space="preserve"> </w:t>
      </w:r>
      <w:r w:rsidR="00CC53CC" w:rsidRPr="00CC53CC">
        <w:rPr>
          <w:rFonts w:asciiTheme="minorHAnsi" w:eastAsia="Calibri" w:hAnsiTheme="minorHAnsi" w:cstheme="minorHAnsi"/>
          <w:color w:val="000000" w:themeColor="text1"/>
          <w:sz w:val="24"/>
          <w:szCs w:val="24"/>
          <w:lang w:eastAsia="en-US"/>
        </w:rPr>
        <w:t>A complete set of results from the study. Pupils that used their inference squares are shown in yellow.</w:t>
      </w:r>
    </w:p>
    <w:p w14:paraId="79387953" w14:textId="77777777" w:rsidR="00973962" w:rsidRPr="001737B0" w:rsidRDefault="00973962" w:rsidP="008118C0">
      <w:pPr>
        <w:rPr>
          <w:rFonts w:asciiTheme="minorHAnsi" w:eastAsia="Calibri" w:hAnsiTheme="minorHAnsi" w:cstheme="minorHAnsi"/>
          <w:color w:val="000000" w:themeColor="text1"/>
          <w:sz w:val="4"/>
          <w:szCs w:val="4"/>
        </w:rPr>
      </w:pPr>
    </w:p>
    <w:p w14:paraId="6FA0B359" w14:textId="558D6A28" w:rsidR="00504AEA" w:rsidRDefault="00C11BDE" w:rsidP="008118C0">
      <w:pPr>
        <w:rPr>
          <w:rFonts w:asciiTheme="minorHAnsi" w:eastAsia="Calibri" w:hAnsiTheme="minorHAnsi" w:cstheme="minorHAnsi"/>
          <w:color w:val="000000" w:themeColor="text1"/>
        </w:rPr>
      </w:pPr>
      <w:r w:rsidRPr="00C11BDE">
        <w:rPr>
          <w:rFonts w:asciiTheme="minorHAnsi" w:eastAsia="Calibri" w:hAnsiTheme="minorHAnsi" w:cstheme="minorHAnsi"/>
          <w:color w:val="000000" w:themeColor="text1"/>
        </w:rPr>
        <w:drawing>
          <wp:inline distT="0" distB="0" distL="0" distR="0" wp14:anchorId="5E01F3FF" wp14:editId="688DE71F">
            <wp:extent cx="5727700" cy="41789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27700" cy="4178935"/>
                    </a:xfrm>
                    <a:prstGeom prst="rect">
                      <a:avLst/>
                    </a:prstGeom>
                  </pic:spPr>
                </pic:pic>
              </a:graphicData>
            </a:graphic>
          </wp:inline>
        </w:drawing>
      </w:r>
    </w:p>
    <w:p w14:paraId="2D2E6024" w14:textId="77777777" w:rsidR="002F1DD8" w:rsidRPr="006541B7" w:rsidRDefault="002F1DD8" w:rsidP="008118C0">
      <w:pPr>
        <w:rPr>
          <w:rFonts w:asciiTheme="minorHAnsi" w:eastAsia="Calibri" w:hAnsiTheme="minorHAnsi" w:cstheme="minorHAnsi"/>
          <w:color w:val="000000" w:themeColor="text1"/>
          <w:sz w:val="12"/>
          <w:szCs w:val="12"/>
        </w:rPr>
      </w:pPr>
    </w:p>
    <w:p w14:paraId="0D9EECBB" w14:textId="1C741078" w:rsidR="003C3FDB" w:rsidRPr="003C3FDB" w:rsidRDefault="009C0ABA" w:rsidP="003C3FDB">
      <w:pPr>
        <w:rPr>
          <w:rFonts w:asciiTheme="minorHAnsi" w:eastAsia="Calibri" w:hAnsiTheme="minorHAnsi" w:cstheme="minorHAnsi"/>
          <w:color w:val="000000" w:themeColor="text1"/>
        </w:rPr>
      </w:pPr>
      <w:r w:rsidRPr="009C0ABA">
        <w:rPr>
          <w:rFonts w:asciiTheme="minorHAnsi" w:eastAsia="Calibri" w:hAnsiTheme="minorHAnsi" w:cstheme="minorHAnsi"/>
          <w:color w:val="000000" w:themeColor="text1"/>
        </w:rPr>
        <w:drawing>
          <wp:inline distT="0" distB="0" distL="0" distR="0" wp14:anchorId="7443B520" wp14:editId="294074EF">
            <wp:extent cx="5727700" cy="417893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27700" cy="4178935"/>
                    </a:xfrm>
                    <a:prstGeom prst="rect">
                      <a:avLst/>
                    </a:prstGeom>
                  </pic:spPr>
                </pic:pic>
              </a:graphicData>
            </a:graphic>
          </wp:inline>
        </w:drawing>
      </w:r>
    </w:p>
    <w:sectPr w:rsidR="003C3FDB" w:rsidRPr="003C3FDB" w:rsidSect="00B53F4C">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EFB779" w14:textId="77777777" w:rsidR="000A5821" w:rsidRDefault="000A5821" w:rsidP="00993112">
      <w:r>
        <w:separator/>
      </w:r>
    </w:p>
  </w:endnote>
  <w:endnote w:type="continuationSeparator" w:id="0">
    <w:p w14:paraId="11966919" w14:textId="77777777" w:rsidR="000A5821" w:rsidRDefault="000A5821" w:rsidP="009931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09188950"/>
      <w:docPartObj>
        <w:docPartGallery w:val="Page Numbers (Bottom of Page)"/>
        <w:docPartUnique/>
      </w:docPartObj>
    </w:sdtPr>
    <w:sdtContent>
      <w:p w14:paraId="515E0F53" w14:textId="3CCE43C9" w:rsidR="00A24484" w:rsidRDefault="00A24484" w:rsidP="00E854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D24A1C1" w14:textId="77777777" w:rsidR="00A24484" w:rsidRDefault="00A24484" w:rsidP="009931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58A7A8" w14:textId="77777777" w:rsidR="00A24484" w:rsidRDefault="00A24484" w:rsidP="00993112">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34611852"/>
      <w:docPartObj>
        <w:docPartGallery w:val="Page Numbers (Bottom of Page)"/>
        <w:docPartUnique/>
      </w:docPartObj>
    </w:sdtPr>
    <w:sdtContent>
      <w:p w14:paraId="5E425420" w14:textId="77777777" w:rsidR="00A24484" w:rsidRDefault="00A24484" w:rsidP="00E8546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A22D96" w14:textId="77777777" w:rsidR="00A24484" w:rsidRDefault="00A24484" w:rsidP="0099311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7A6B36" w14:textId="77777777" w:rsidR="000A5821" w:rsidRDefault="000A5821" w:rsidP="00993112">
      <w:r>
        <w:separator/>
      </w:r>
    </w:p>
  </w:footnote>
  <w:footnote w:type="continuationSeparator" w:id="0">
    <w:p w14:paraId="61EDBD93" w14:textId="77777777" w:rsidR="000A5821" w:rsidRDefault="000A5821" w:rsidP="009931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A5204"/>
    <w:multiLevelType w:val="multilevel"/>
    <w:tmpl w:val="31F009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6D7B1D"/>
    <w:multiLevelType w:val="multilevel"/>
    <w:tmpl w:val="A0E87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0F93FBA"/>
    <w:multiLevelType w:val="multilevel"/>
    <w:tmpl w:val="E55EE0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E781530"/>
    <w:multiLevelType w:val="multilevel"/>
    <w:tmpl w:val="23804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443B27"/>
    <w:multiLevelType w:val="multilevel"/>
    <w:tmpl w:val="F7BC8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E87C4E"/>
    <w:multiLevelType w:val="hybridMultilevel"/>
    <w:tmpl w:val="2868826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2"/>
  </w:num>
  <w:num w:numId="2">
    <w:abstractNumId w:val="0"/>
  </w:num>
  <w:num w:numId="3">
    <w:abstractNumId w:val="5"/>
  </w:num>
  <w:num w:numId="4">
    <w:abstractNumId w:val="4"/>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4FE"/>
    <w:rsid w:val="00000C72"/>
    <w:rsid w:val="000047AE"/>
    <w:rsid w:val="00010E7A"/>
    <w:rsid w:val="00014EE6"/>
    <w:rsid w:val="00015D1C"/>
    <w:rsid w:val="000178C7"/>
    <w:rsid w:val="000221C5"/>
    <w:rsid w:val="000236E5"/>
    <w:rsid w:val="00023AD1"/>
    <w:rsid w:val="0003708F"/>
    <w:rsid w:val="00037187"/>
    <w:rsid w:val="00040716"/>
    <w:rsid w:val="00042D06"/>
    <w:rsid w:val="0004444D"/>
    <w:rsid w:val="0004722F"/>
    <w:rsid w:val="00053267"/>
    <w:rsid w:val="0005359D"/>
    <w:rsid w:val="000536C7"/>
    <w:rsid w:val="00055046"/>
    <w:rsid w:val="00060D56"/>
    <w:rsid w:val="000620A5"/>
    <w:rsid w:val="0006280A"/>
    <w:rsid w:val="000752CD"/>
    <w:rsid w:val="0007566D"/>
    <w:rsid w:val="00075BBA"/>
    <w:rsid w:val="000800D9"/>
    <w:rsid w:val="00082F11"/>
    <w:rsid w:val="00084C77"/>
    <w:rsid w:val="00090F63"/>
    <w:rsid w:val="000929AA"/>
    <w:rsid w:val="000A09E7"/>
    <w:rsid w:val="000A0E9F"/>
    <w:rsid w:val="000A3C18"/>
    <w:rsid w:val="000A4193"/>
    <w:rsid w:val="000A56AF"/>
    <w:rsid w:val="000A5821"/>
    <w:rsid w:val="000B011C"/>
    <w:rsid w:val="000B68A5"/>
    <w:rsid w:val="000C7991"/>
    <w:rsid w:val="000D0836"/>
    <w:rsid w:val="000D3E81"/>
    <w:rsid w:val="000D5CF2"/>
    <w:rsid w:val="000E02FA"/>
    <w:rsid w:val="000E16E5"/>
    <w:rsid w:val="000E2023"/>
    <w:rsid w:val="000E3773"/>
    <w:rsid w:val="000E5F4C"/>
    <w:rsid w:val="000E77E7"/>
    <w:rsid w:val="000E796B"/>
    <w:rsid w:val="000F1D9D"/>
    <w:rsid w:val="000F2AF7"/>
    <w:rsid w:val="000F6707"/>
    <w:rsid w:val="00104C2B"/>
    <w:rsid w:val="00110CC6"/>
    <w:rsid w:val="00112402"/>
    <w:rsid w:val="00113387"/>
    <w:rsid w:val="00113741"/>
    <w:rsid w:val="00117973"/>
    <w:rsid w:val="00122D0E"/>
    <w:rsid w:val="00136F8A"/>
    <w:rsid w:val="00152776"/>
    <w:rsid w:val="00161298"/>
    <w:rsid w:val="001613C4"/>
    <w:rsid w:val="001621C2"/>
    <w:rsid w:val="0016250B"/>
    <w:rsid w:val="00162CBF"/>
    <w:rsid w:val="0016563A"/>
    <w:rsid w:val="00165665"/>
    <w:rsid w:val="00167FF2"/>
    <w:rsid w:val="001737B0"/>
    <w:rsid w:val="00183485"/>
    <w:rsid w:val="00183B5F"/>
    <w:rsid w:val="001841B9"/>
    <w:rsid w:val="0018633E"/>
    <w:rsid w:val="001904A9"/>
    <w:rsid w:val="00192C3E"/>
    <w:rsid w:val="001951AE"/>
    <w:rsid w:val="001A05A7"/>
    <w:rsid w:val="001A24E7"/>
    <w:rsid w:val="001A27FC"/>
    <w:rsid w:val="001A3111"/>
    <w:rsid w:val="001A5319"/>
    <w:rsid w:val="001A5E05"/>
    <w:rsid w:val="001A6BC3"/>
    <w:rsid w:val="001B07FB"/>
    <w:rsid w:val="001B5B4B"/>
    <w:rsid w:val="001C3534"/>
    <w:rsid w:val="001C3B98"/>
    <w:rsid w:val="001C692E"/>
    <w:rsid w:val="001D0FF8"/>
    <w:rsid w:val="001D1541"/>
    <w:rsid w:val="001D175B"/>
    <w:rsid w:val="001D256B"/>
    <w:rsid w:val="001D279A"/>
    <w:rsid w:val="001D381D"/>
    <w:rsid w:val="001D3E28"/>
    <w:rsid w:val="001D4C86"/>
    <w:rsid w:val="001D541C"/>
    <w:rsid w:val="001D5664"/>
    <w:rsid w:val="001D5BD0"/>
    <w:rsid w:val="001E230A"/>
    <w:rsid w:val="001E30F5"/>
    <w:rsid w:val="001F01EB"/>
    <w:rsid w:val="001F40E1"/>
    <w:rsid w:val="001F50CA"/>
    <w:rsid w:val="001F6792"/>
    <w:rsid w:val="00205EB1"/>
    <w:rsid w:val="002116D2"/>
    <w:rsid w:val="00215CB6"/>
    <w:rsid w:val="00217DD2"/>
    <w:rsid w:val="00220777"/>
    <w:rsid w:val="00221033"/>
    <w:rsid w:val="00222644"/>
    <w:rsid w:val="00222869"/>
    <w:rsid w:val="00223CED"/>
    <w:rsid w:val="00223E90"/>
    <w:rsid w:val="00224916"/>
    <w:rsid w:val="00227947"/>
    <w:rsid w:val="00227F30"/>
    <w:rsid w:val="00230A5F"/>
    <w:rsid w:val="00234B92"/>
    <w:rsid w:val="00241DCD"/>
    <w:rsid w:val="00242375"/>
    <w:rsid w:val="00243758"/>
    <w:rsid w:val="002458D0"/>
    <w:rsid w:val="00246B43"/>
    <w:rsid w:val="002470B9"/>
    <w:rsid w:val="0025185F"/>
    <w:rsid w:val="00256BCB"/>
    <w:rsid w:val="0025705C"/>
    <w:rsid w:val="0026072C"/>
    <w:rsid w:val="0026477D"/>
    <w:rsid w:val="00272052"/>
    <w:rsid w:val="00275461"/>
    <w:rsid w:val="002832FD"/>
    <w:rsid w:val="00286ACF"/>
    <w:rsid w:val="00287B7E"/>
    <w:rsid w:val="00287E4E"/>
    <w:rsid w:val="00290D1A"/>
    <w:rsid w:val="00292CDA"/>
    <w:rsid w:val="002931BC"/>
    <w:rsid w:val="00296DF2"/>
    <w:rsid w:val="002976ED"/>
    <w:rsid w:val="00297E01"/>
    <w:rsid w:val="002A13CB"/>
    <w:rsid w:val="002A225D"/>
    <w:rsid w:val="002A378F"/>
    <w:rsid w:val="002A529E"/>
    <w:rsid w:val="002B08A1"/>
    <w:rsid w:val="002B0C74"/>
    <w:rsid w:val="002B10E9"/>
    <w:rsid w:val="002B7948"/>
    <w:rsid w:val="002D3045"/>
    <w:rsid w:val="002D3B42"/>
    <w:rsid w:val="002D5228"/>
    <w:rsid w:val="002D5D8B"/>
    <w:rsid w:val="002E2A4F"/>
    <w:rsid w:val="002E2EE7"/>
    <w:rsid w:val="002E2F6B"/>
    <w:rsid w:val="002F1DD8"/>
    <w:rsid w:val="002F2C38"/>
    <w:rsid w:val="002F6864"/>
    <w:rsid w:val="002F7587"/>
    <w:rsid w:val="003001F6"/>
    <w:rsid w:val="00300502"/>
    <w:rsid w:val="0030431D"/>
    <w:rsid w:val="00305EB0"/>
    <w:rsid w:val="0031170C"/>
    <w:rsid w:val="003130B8"/>
    <w:rsid w:val="00314A90"/>
    <w:rsid w:val="0031522B"/>
    <w:rsid w:val="0032051D"/>
    <w:rsid w:val="00320596"/>
    <w:rsid w:val="00322234"/>
    <w:rsid w:val="003236D0"/>
    <w:rsid w:val="00324859"/>
    <w:rsid w:val="003327AB"/>
    <w:rsid w:val="003340E0"/>
    <w:rsid w:val="0033696D"/>
    <w:rsid w:val="00336C19"/>
    <w:rsid w:val="00337605"/>
    <w:rsid w:val="00340E14"/>
    <w:rsid w:val="0035147A"/>
    <w:rsid w:val="00351773"/>
    <w:rsid w:val="00357CC8"/>
    <w:rsid w:val="00357F0D"/>
    <w:rsid w:val="00364E74"/>
    <w:rsid w:val="00365566"/>
    <w:rsid w:val="00367582"/>
    <w:rsid w:val="00367F87"/>
    <w:rsid w:val="00370733"/>
    <w:rsid w:val="00372087"/>
    <w:rsid w:val="00372E5B"/>
    <w:rsid w:val="003757D8"/>
    <w:rsid w:val="00376878"/>
    <w:rsid w:val="00376F37"/>
    <w:rsid w:val="00377683"/>
    <w:rsid w:val="00377FD6"/>
    <w:rsid w:val="00380C56"/>
    <w:rsid w:val="00397259"/>
    <w:rsid w:val="003A0ADA"/>
    <w:rsid w:val="003A1E4E"/>
    <w:rsid w:val="003A22A1"/>
    <w:rsid w:val="003A2CE1"/>
    <w:rsid w:val="003A4A8C"/>
    <w:rsid w:val="003A6D72"/>
    <w:rsid w:val="003A6DB9"/>
    <w:rsid w:val="003B08B6"/>
    <w:rsid w:val="003B2498"/>
    <w:rsid w:val="003B3F89"/>
    <w:rsid w:val="003B4153"/>
    <w:rsid w:val="003C3FDB"/>
    <w:rsid w:val="003C5013"/>
    <w:rsid w:val="003D04D5"/>
    <w:rsid w:val="003D0CCA"/>
    <w:rsid w:val="003D69A3"/>
    <w:rsid w:val="003E36F8"/>
    <w:rsid w:val="003E3F48"/>
    <w:rsid w:val="003E41A0"/>
    <w:rsid w:val="003E49EB"/>
    <w:rsid w:val="003E4D56"/>
    <w:rsid w:val="003F0382"/>
    <w:rsid w:val="003F29AB"/>
    <w:rsid w:val="003F438F"/>
    <w:rsid w:val="003F63AC"/>
    <w:rsid w:val="00401C01"/>
    <w:rsid w:val="004023E1"/>
    <w:rsid w:val="00407BCB"/>
    <w:rsid w:val="0041482C"/>
    <w:rsid w:val="00415AC0"/>
    <w:rsid w:val="00420F25"/>
    <w:rsid w:val="004218CB"/>
    <w:rsid w:val="00422F19"/>
    <w:rsid w:val="004247A4"/>
    <w:rsid w:val="004252C4"/>
    <w:rsid w:val="00425A22"/>
    <w:rsid w:val="00427EDE"/>
    <w:rsid w:val="00430F60"/>
    <w:rsid w:val="004355BD"/>
    <w:rsid w:val="00435A91"/>
    <w:rsid w:val="00436A03"/>
    <w:rsid w:val="00437821"/>
    <w:rsid w:val="004410B3"/>
    <w:rsid w:val="0044131C"/>
    <w:rsid w:val="004415DC"/>
    <w:rsid w:val="00444950"/>
    <w:rsid w:val="00447A2A"/>
    <w:rsid w:val="00450092"/>
    <w:rsid w:val="004501A4"/>
    <w:rsid w:val="00450414"/>
    <w:rsid w:val="00452988"/>
    <w:rsid w:val="00454802"/>
    <w:rsid w:val="0045624F"/>
    <w:rsid w:val="00461391"/>
    <w:rsid w:val="0046516F"/>
    <w:rsid w:val="00470211"/>
    <w:rsid w:val="00471BF3"/>
    <w:rsid w:val="0047234C"/>
    <w:rsid w:val="0047261A"/>
    <w:rsid w:val="0047547C"/>
    <w:rsid w:val="004805F1"/>
    <w:rsid w:val="00480AD8"/>
    <w:rsid w:val="00485D6E"/>
    <w:rsid w:val="00486553"/>
    <w:rsid w:val="00491A34"/>
    <w:rsid w:val="00491BC8"/>
    <w:rsid w:val="00492D09"/>
    <w:rsid w:val="00492DE9"/>
    <w:rsid w:val="00495D1B"/>
    <w:rsid w:val="004A4CF0"/>
    <w:rsid w:val="004A581C"/>
    <w:rsid w:val="004B458D"/>
    <w:rsid w:val="004C0C68"/>
    <w:rsid w:val="004C241A"/>
    <w:rsid w:val="004C4CD4"/>
    <w:rsid w:val="004D034C"/>
    <w:rsid w:val="004D11BA"/>
    <w:rsid w:val="004D2155"/>
    <w:rsid w:val="004D348C"/>
    <w:rsid w:val="004D4239"/>
    <w:rsid w:val="004E00AE"/>
    <w:rsid w:val="004E105C"/>
    <w:rsid w:val="004E6D4A"/>
    <w:rsid w:val="004F0635"/>
    <w:rsid w:val="004F2C78"/>
    <w:rsid w:val="004F3F29"/>
    <w:rsid w:val="004F4BD5"/>
    <w:rsid w:val="004F4C5C"/>
    <w:rsid w:val="004F6205"/>
    <w:rsid w:val="00500B0F"/>
    <w:rsid w:val="005020D7"/>
    <w:rsid w:val="005025E9"/>
    <w:rsid w:val="00504AEA"/>
    <w:rsid w:val="00506ACF"/>
    <w:rsid w:val="00512BA8"/>
    <w:rsid w:val="00513C8C"/>
    <w:rsid w:val="00513F0B"/>
    <w:rsid w:val="00515A22"/>
    <w:rsid w:val="00520EEE"/>
    <w:rsid w:val="005329A5"/>
    <w:rsid w:val="00535F50"/>
    <w:rsid w:val="005425EE"/>
    <w:rsid w:val="0054608B"/>
    <w:rsid w:val="00547090"/>
    <w:rsid w:val="005500E1"/>
    <w:rsid w:val="00551376"/>
    <w:rsid w:val="00560CFA"/>
    <w:rsid w:val="00563B5F"/>
    <w:rsid w:val="0056759E"/>
    <w:rsid w:val="00582562"/>
    <w:rsid w:val="00582840"/>
    <w:rsid w:val="00582CA5"/>
    <w:rsid w:val="00585228"/>
    <w:rsid w:val="00590C9B"/>
    <w:rsid w:val="005918FE"/>
    <w:rsid w:val="00591D61"/>
    <w:rsid w:val="00593BC7"/>
    <w:rsid w:val="00594A21"/>
    <w:rsid w:val="00595AE3"/>
    <w:rsid w:val="005975E5"/>
    <w:rsid w:val="00597C68"/>
    <w:rsid w:val="005A13C9"/>
    <w:rsid w:val="005A3D3B"/>
    <w:rsid w:val="005A512D"/>
    <w:rsid w:val="005A653C"/>
    <w:rsid w:val="005B1DD1"/>
    <w:rsid w:val="005D0AE1"/>
    <w:rsid w:val="005D0F99"/>
    <w:rsid w:val="005D3DA6"/>
    <w:rsid w:val="005D51DD"/>
    <w:rsid w:val="005D701B"/>
    <w:rsid w:val="005D725F"/>
    <w:rsid w:val="005D7635"/>
    <w:rsid w:val="005E2D16"/>
    <w:rsid w:val="005E33B7"/>
    <w:rsid w:val="005E357C"/>
    <w:rsid w:val="005F2997"/>
    <w:rsid w:val="005F2AE8"/>
    <w:rsid w:val="005F467A"/>
    <w:rsid w:val="005F6FAC"/>
    <w:rsid w:val="00601ACA"/>
    <w:rsid w:val="00603993"/>
    <w:rsid w:val="006074C7"/>
    <w:rsid w:val="00607BAA"/>
    <w:rsid w:val="0061586A"/>
    <w:rsid w:val="00615C19"/>
    <w:rsid w:val="006165B1"/>
    <w:rsid w:val="00616A02"/>
    <w:rsid w:val="00616FF9"/>
    <w:rsid w:val="00617BB5"/>
    <w:rsid w:val="0062112C"/>
    <w:rsid w:val="0062197A"/>
    <w:rsid w:val="00632C82"/>
    <w:rsid w:val="00634D3F"/>
    <w:rsid w:val="00634EAF"/>
    <w:rsid w:val="00637984"/>
    <w:rsid w:val="006410E7"/>
    <w:rsid w:val="00641B69"/>
    <w:rsid w:val="00643CEC"/>
    <w:rsid w:val="00651167"/>
    <w:rsid w:val="006541B7"/>
    <w:rsid w:val="0066089E"/>
    <w:rsid w:val="006612EE"/>
    <w:rsid w:val="00663D5B"/>
    <w:rsid w:val="00666A77"/>
    <w:rsid w:val="00670467"/>
    <w:rsid w:val="00673396"/>
    <w:rsid w:val="00677AF4"/>
    <w:rsid w:val="00677E40"/>
    <w:rsid w:val="006829F5"/>
    <w:rsid w:val="00682DEB"/>
    <w:rsid w:val="0068374A"/>
    <w:rsid w:val="00685460"/>
    <w:rsid w:val="0069701D"/>
    <w:rsid w:val="006A1E93"/>
    <w:rsid w:val="006A571A"/>
    <w:rsid w:val="006B2348"/>
    <w:rsid w:val="006B681E"/>
    <w:rsid w:val="006B7032"/>
    <w:rsid w:val="006B705C"/>
    <w:rsid w:val="006C0244"/>
    <w:rsid w:val="006C3552"/>
    <w:rsid w:val="006C4886"/>
    <w:rsid w:val="006C54B9"/>
    <w:rsid w:val="006C5DA7"/>
    <w:rsid w:val="006C7E3C"/>
    <w:rsid w:val="006D0983"/>
    <w:rsid w:val="006D13C4"/>
    <w:rsid w:val="006D1682"/>
    <w:rsid w:val="006D2760"/>
    <w:rsid w:val="006D49B6"/>
    <w:rsid w:val="006D4D48"/>
    <w:rsid w:val="006D5120"/>
    <w:rsid w:val="006D618C"/>
    <w:rsid w:val="006D761A"/>
    <w:rsid w:val="006E1F1C"/>
    <w:rsid w:val="006F0F92"/>
    <w:rsid w:val="006F447B"/>
    <w:rsid w:val="006F44B3"/>
    <w:rsid w:val="006F5B12"/>
    <w:rsid w:val="0070037E"/>
    <w:rsid w:val="0070058B"/>
    <w:rsid w:val="00700B88"/>
    <w:rsid w:val="00701EC1"/>
    <w:rsid w:val="0070356B"/>
    <w:rsid w:val="00710825"/>
    <w:rsid w:val="007139AA"/>
    <w:rsid w:val="00716510"/>
    <w:rsid w:val="00717511"/>
    <w:rsid w:val="00717518"/>
    <w:rsid w:val="00717A76"/>
    <w:rsid w:val="0072324B"/>
    <w:rsid w:val="00724501"/>
    <w:rsid w:val="00730C2B"/>
    <w:rsid w:val="0073431B"/>
    <w:rsid w:val="00735CA6"/>
    <w:rsid w:val="00735D86"/>
    <w:rsid w:val="007363EA"/>
    <w:rsid w:val="007370C6"/>
    <w:rsid w:val="00741B75"/>
    <w:rsid w:val="00742267"/>
    <w:rsid w:val="007427C5"/>
    <w:rsid w:val="0074297B"/>
    <w:rsid w:val="00743986"/>
    <w:rsid w:val="007458B0"/>
    <w:rsid w:val="00753567"/>
    <w:rsid w:val="007570D5"/>
    <w:rsid w:val="0076627C"/>
    <w:rsid w:val="00771F42"/>
    <w:rsid w:val="0077325F"/>
    <w:rsid w:val="007745CC"/>
    <w:rsid w:val="007752DE"/>
    <w:rsid w:val="00775910"/>
    <w:rsid w:val="00780A2C"/>
    <w:rsid w:val="00793407"/>
    <w:rsid w:val="00793D83"/>
    <w:rsid w:val="007A025A"/>
    <w:rsid w:val="007A1135"/>
    <w:rsid w:val="007A11C0"/>
    <w:rsid w:val="007A5C5E"/>
    <w:rsid w:val="007A647C"/>
    <w:rsid w:val="007B0C7B"/>
    <w:rsid w:val="007B400E"/>
    <w:rsid w:val="007C2AF9"/>
    <w:rsid w:val="007C79E2"/>
    <w:rsid w:val="007E005E"/>
    <w:rsid w:val="007E0973"/>
    <w:rsid w:val="007E35CD"/>
    <w:rsid w:val="007E40AE"/>
    <w:rsid w:val="007E787E"/>
    <w:rsid w:val="007E7BA5"/>
    <w:rsid w:val="007F110A"/>
    <w:rsid w:val="007F1CD6"/>
    <w:rsid w:val="007F3D05"/>
    <w:rsid w:val="007F6009"/>
    <w:rsid w:val="007F68EE"/>
    <w:rsid w:val="007F76B4"/>
    <w:rsid w:val="00802CFE"/>
    <w:rsid w:val="00804232"/>
    <w:rsid w:val="00804CEE"/>
    <w:rsid w:val="00806CE1"/>
    <w:rsid w:val="0081056C"/>
    <w:rsid w:val="008118C0"/>
    <w:rsid w:val="00814317"/>
    <w:rsid w:val="00817305"/>
    <w:rsid w:val="00817B1F"/>
    <w:rsid w:val="00823ED9"/>
    <w:rsid w:val="00833356"/>
    <w:rsid w:val="00836778"/>
    <w:rsid w:val="00837174"/>
    <w:rsid w:val="00837654"/>
    <w:rsid w:val="008404F8"/>
    <w:rsid w:val="008406EB"/>
    <w:rsid w:val="00842BC3"/>
    <w:rsid w:val="00844ED0"/>
    <w:rsid w:val="008451F9"/>
    <w:rsid w:val="008463A2"/>
    <w:rsid w:val="00846EB7"/>
    <w:rsid w:val="00847B7E"/>
    <w:rsid w:val="008506D2"/>
    <w:rsid w:val="008526E8"/>
    <w:rsid w:val="00861957"/>
    <w:rsid w:val="00867333"/>
    <w:rsid w:val="008705D7"/>
    <w:rsid w:val="00874567"/>
    <w:rsid w:val="00874758"/>
    <w:rsid w:val="0087601B"/>
    <w:rsid w:val="008762A4"/>
    <w:rsid w:val="0088112E"/>
    <w:rsid w:val="008830F0"/>
    <w:rsid w:val="008876F5"/>
    <w:rsid w:val="0089042F"/>
    <w:rsid w:val="00892CB3"/>
    <w:rsid w:val="00897309"/>
    <w:rsid w:val="0089753B"/>
    <w:rsid w:val="0089754E"/>
    <w:rsid w:val="008A1D1F"/>
    <w:rsid w:val="008A211B"/>
    <w:rsid w:val="008A35B5"/>
    <w:rsid w:val="008A3A66"/>
    <w:rsid w:val="008A6632"/>
    <w:rsid w:val="008B1ABD"/>
    <w:rsid w:val="008B259F"/>
    <w:rsid w:val="008B2768"/>
    <w:rsid w:val="008B2DF3"/>
    <w:rsid w:val="008C6F3C"/>
    <w:rsid w:val="008D3057"/>
    <w:rsid w:val="008D3940"/>
    <w:rsid w:val="008D55DA"/>
    <w:rsid w:val="008D588E"/>
    <w:rsid w:val="008D63FB"/>
    <w:rsid w:val="008D7904"/>
    <w:rsid w:val="008E325A"/>
    <w:rsid w:val="008E3912"/>
    <w:rsid w:val="008E3EFD"/>
    <w:rsid w:val="008F05A3"/>
    <w:rsid w:val="00903EC3"/>
    <w:rsid w:val="0090516D"/>
    <w:rsid w:val="00905C69"/>
    <w:rsid w:val="0091010B"/>
    <w:rsid w:val="009103BB"/>
    <w:rsid w:val="0091553C"/>
    <w:rsid w:val="00916308"/>
    <w:rsid w:val="0092383B"/>
    <w:rsid w:val="00925B49"/>
    <w:rsid w:val="009318F6"/>
    <w:rsid w:val="00931FAC"/>
    <w:rsid w:val="00940CCE"/>
    <w:rsid w:val="0094656E"/>
    <w:rsid w:val="00947CDB"/>
    <w:rsid w:val="0095033B"/>
    <w:rsid w:val="00952C87"/>
    <w:rsid w:val="0095407A"/>
    <w:rsid w:val="00954362"/>
    <w:rsid w:val="009550F3"/>
    <w:rsid w:val="009564AF"/>
    <w:rsid w:val="00957373"/>
    <w:rsid w:val="00960373"/>
    <w:rsid w:val="00960CDC"/>
    <w:rsid w:val="009613C8"/>
    <w:rsid w:val="00964BC7"/>
    <w:rsid w:val="00964FC7"/>
    <w:rsid w:val="009663C9"/>
    <w:rsid w:val="00973962"/>
    <w:rsid w:val="00973DF0"/>
    <w:rsid w:val="0097490D"/>
    <w:rsid w:val="00974A31"/>
    <w:rsid w:val="00974E06"/>
    <w:rsid w:val="00977ED2"/>
    <w:rsid w:val="00983615"/>
    <w:rsid w:val="00985DEA"/>
    <w:rsid w:val="00993112"/>
    <w:rsid w:val="0099576A"/>
    <w:rsid w:val="009978E3"/>
    <w:rsid w:val="009A3479"/>
    <w:rsid w:val="009A3DA0"/>
    <w:rsid w:val="009C0ABA"/>
    <w:rsid w:val="009C3F35"/>
    <w:rsid w:val="009C4EFA"/>
    <w:rsid w:val="009C659B"/>
    <w:rsid w:val="009C7992"/>
    <w:rsid w:val="009D10A6"/>
    <w:rsid w:val="009D4B24"/>
    <w:rsid w:val="009E02D7"/>
    <w:rsid w:val="009E35D0"/>
    <w:rsid w:val="009E44D5"/>
    <w:rsid w:val="009E79A3"/>
    <w:rsid w:val="009F4618"/>
    <w:rsid w:val="009F5244"/>
    <w:rsid w:val="009F58FA"/>
    <w:rsid w:val="00A022CB"/>
    <w:rsid w:val="00A02B1E"/>
    <w:rsid w:val="00A103C9"/>
    <w:rsid w:val="00A12597"/>
    <w:rsid w:val="00A12B8C"/>
    <w:rsid w:val="00A13918"/>
    <w:rsid w:val="00A17EBE"/>
    <w:rsid w:val="00A2285C"/>
    <w:rsid w:val="00A231B6"/>
    <w:rsid w:val="00A231E6"/>
    <w:rsid w:val="00A24484"/>
    <w:rsid w:val="00A24FBD"/>
    <w:rsid w:val="00A26526"/>
    <w:rsid w:val="00A26F2C"/>
    <w:rsid w:val="00A30261"/>
    <w:rsid w:val="00A334E1"/>
    <w:rsid w:val="00A44BFD"/>
    <w:rsid w:val="00A45387"/>
    <w:rsid w:val="00A46368"/>
    <w:rsid w:val="00A51B0E"/>
    <w:rsid w:val="00A52569"/>
    <w:rsid w:val="00A567BE"/>
    <w:rsid w:val="00A6069B"/>
    <w:rsid w:val="00A60E0E"/>
    <w:rsid w:val="00A641B2"/>
    <w:rsid w:val="00A663C1"/>
    <w:rsid w:val="00A70C5F"/>
    <w:rsid w:val="00A71AD5"/>
    <w:rsid w:val="00A71E9E"/>
    <w:rsid w:val="00A7391B"/>
    <w:rsid w:val="00A73ACB"/>
    <w:rsid w:val="00A73FE9"/>
    <w:rsid w:val="00A742DA"/>
    <w:rsid w:val="00A82B8E"/>
    <w:rsid w:val="00A85A30"/>
    <w:rsid w:val="00A86FD9"/>
    <w:rsid w:val="00A87C25"/>
    <w:rsid w:val="00A87E4F"/>
    <w:rsid w:val="00A95FFC"/>
    <w:rsid w:val="00A96A47"/>
    <w:rsid w:val="00AA0ACC"/>
    <w:rsid w:val="00AA1C8D"/>
    <w:rsid w:val="00AA20D7"/>
    <w:rsid w:val="00AA6F32"/>
    <w:rsid w:val="00AB47EE"/>
    <w:rsid w:val="00AB51C3"/>
    <w:rsid w:val="00AB601A"/>
    <w:rsid w:val="00AB7940"/>
    <w:rsid w:val="00AC0C95"/>
    <w:rsid w:val="00AC1BE6"/>
    <w:rsid w:val="00AC2755"/>
    <w:rsid w:val="00AC562E"/>
    <w:rsid w:val="00AC74B4"/>
    <w:rsid w:val="00AD0A3D"/>
    <w:rsid w:val="00AD1313"/>
    <w:rsid w:val="00AD30DB"/>
    <w:rsid w:val="00AD38A4"/>
    <w:rsid w:val="00AD5929"/>
    <w:rsid w:val="00AD5D43"/>
    <w:rsid w:val="00AD6FFA"/>
    <w:rsid w:val="00AF0210"/>
    <w:rsid w:val="00AF05E1"/>
    <w:rsid w:val="00AF2A4F"/>
    <w:rsid w:val="00AF3F6C"/>
    <w:rsid w:val="00AF5531"/>
    <w:rsid w:val="00AF572B"/>
    <w:rsid w:val="00AF6507"/>
    <w:rsid w:val="00AF72BA"/>
    <w:rsid w:val="00B01941"/>
    <w:rsid w:val="00B02EF9"/>
    <w:rsid w:val="00B040B7"/>
    <w:rsid w:val="00B06350"/>
    <w:rsid w:val="00B1005C"/>
    <w:rsid w:val="00B128D7"/>
    <w:rsid w:val="00B15934"/>
    <w:rsid w:val="00B250BF"/>
    <w:rsid w:val="00B27DE0"/>
    <w:rsid w:val="00B32532"/>
    <w:rsid w:val="00B3738F"/>
    <w:rsid w:val="00B37C6C"/>
    <w:rsid w:val="00B43B15"/>
    <w:rsid w:val="00B447CF"/>
    <w:rsid w:val="00B47DE3"/>
    <w:rsid w:val="00B53F4C"/>
    <w:rsid w:val="00B57DD2"/>
    <w:rsid w:val="00B66793"/>
    <w:rsid w:val="00B758AE"/>
    <w:rsid w:val="00B800C1"/>
    <w:rsid w:val="00B846C2"/>
    <w:rsid w:val="00B8716A"/>
    <w:rsid w:val="00B906DD"/>
    <w:rsid w:val="00B92819"/>
    <w:rsid w:val="00B93584"/>
    <w:rsid w:val="00B9382C"/>
    <w:rsid w:val="00B95682"/>
    <w:rsid w:val="00B96FC7"/>
    <w:rsid w:val="00B970EA"/>
    <w:rsid w:val="00BA021A"/>
    <w:rsid w:val="00BA0CE2"/>
    <w:rsid w:val="00BA245E"/>
    <w:rsid w:val="00BA2F1C"/>
    <w:rsid w:val="00BA3A02"/>
    <w:rsid w:val="00BA405D"/>
    <w:rsid w:val="00BA4DA6"/>
    <w:rsid w:val="00BA54BD"/>
    <w:rsid w:val="00BB0FBF"/>
    <w:rsid w:val="00BB1E03"/>
    <w:rsid w:val="00BB2AE6"/>
    <w:rsid w:val="00BB4EA0"/>
    <w:rsid w:val="00BB7620"/>
    <w:rsid w:val="00BC368F"/>
    <w:rsid w:val="00BD3DAF"/>
    <w:rsid w:val="00BD5B8A"/>
    <w:rsid w:val="00BD64AB"/>
    <w:rsid w:val="00BD7BB3"/>
    <w:rsid w:val="00BE47E9"/>
    <w:rsid w:val="00BE4CFF"/>
    <w:rsid w:val="00BE4DE9"/>
    <w:rsid w:val="00BF3CA0"/>
    <w:rsid w:val="00BF585A"/>
    <w:rsid w:val="00BF6B1C"/>
    <w:rsid w:val="00C00131"/>
    <w:rsid w:val="00C019CF"/>
    <w:rsid w:val="00C01B6E"/>
    <w:rsid w:val="00C05C72"/>
    <w:rsid w:val="00C05EA5"/>
    <w:rsid w:val="00C06089"/>
    <w:rsid w:val="00C06FBB"/>
    <w:rsid w:val="00C115F4"/>
    <w:rsid w:val="00C11BDE"/>
    <w:rsid w:val="00C13F96"/>
    <w:rsid w:val="00C2146C"/>
    <w:rsid w:val="00C2175B"/>
    <w:rsid w:val="00C271FC"/>
    <w:rsid w:val="00C30F1F"/>
    <w:rsid w:val="00C351F2"/>
    <w:rsid w:val="00C36531"/>
    <w:rsid w:val="00C4194E"/>
    <w:rsid w:val="00C41F30"/>
    <w:rsid w:val="00C47AA1"/>
    <w:rsid w:val="00C47D6B"/>
    <w:rsid w:val="00C5036D"/>
    <w:rsid w:val="00C506E0"/>
    <w:rsid w:val="00C51F82"/>
    <w:rsid w:val="00C54D8C"/>
    <w:rsid w:val="00C5548E"/>
    <w:rsid w:val="00C61280"/>
    <w:rsid w:val="00C62791"/>
    <w:rsid w:val="00C72F32"/>
    <w:rsid w:val="00C76672"/>
    <w:rsid w:val="00C77D54"/>
    <w:rsid w:val="00C84D35"/>
    <w:rsid w:val="00C85D2C"/>
    <w:rsid w:val="00C87603"/>
    <w:rsid w:val="00C87C51"/>
    <w:rsid w:val="00C87E5B"/>
    <w:rsid w:val="00C91769"/>
    <w:rsid w:val="00C973C3"/>
    <w:rsid w:val="00CA4FF7"/>
    <w:rsid w:val="00CA57B0"/>
    <w:rsid w:val="00CA66E6"/>
    <w:rsid w:val="00CA6AC1"/>
    <w:rsid w:val="00CA7B76"/>
    <w:rsid w:val="00CB14BD"/>
    <w:rsid w:val="00CB3733"/>
    <w:rsid w:val="00CB4A1E"/>
    <w:rsid w:val="00CB522D"/>
    <w:rsid w:val="00CB5861"/>
    <w:rsid w:val="00CB6B2E"/>
    <w:rsid w:val="00CB7CDB"/>
    <w:rsid w:val="00CC17B5"/>
    <w:rsid w:val="00CC1B80"/>
    <w:rsid w:val="00CC2D1F"/>
    <w:rsid w:val="00CC438F"/>
    <w:rsid w:val="00CC53CC"/>
    <w:rsid w:val="00CD1117"/>
    <w:rsid w:val="00CD1A64"/>
    <w:rsid w:val="00CD4054"/>
    <w:rsid w:val="00CD547C"/>
    <w:rsid w:val="00CD7B70"/>
    <w:rsid w:val="00CE4704"/>
    <w:rsid w:val="00CE69AC"/>
    <w:rsid w:val="00D017EB"/>
    <w:rsid w:val="00D0572E"/>
    <w:rsid w:val="00D10E7C"/>
    <w:rsid w:val="00D15F4B"/>
    <w:rsid w:val="00D167FF"/>
    <w:rsid w:val="00D22491"/>
    <w:rsid w:val="00D25D1E"/>
    <w:rsid w:val="00D261AD"/>
    <w:rsid w:val="00D31391"/>
    <w:rsid w:val="00D31FEE"/>
    <w:rsid w:val="00D32002"/>
    <w:rsid w:val="00D34BC9"/>
    <w:rsid w:val="00D35256"/>
    <w:rsid w:val="00D4080C"/>
    <w:rsid w:val="00D40C9B"/>
    <w:rsid w:val="00D41642"/>
    <w:rsid w:val="00D41E80"/>
    <w:rsid w:val="00D4281C"/>
    <w:rsid w:val="00D46080"/>
    <w:rsid w:val="00D4785C"/>
    <w:rsid w:val="00D5117E"/>
    <w:rsid w:val="00D53099"/>
    <w:rsid w:val="00D53986"/>
    <w:rsid w:val="00D545E1"/>
    <w:rsid w:val="00D549C9"/>
    <w:rsid w:val="00D60041"/>
    <w:rsid w:val="00D60934"/>
    <w:rsid w:val="00D64586"/>
    <w:rsid w:val="00D72FC5"/>
    <w:rsid w:val="00D7437D"/>
    <w:rsid w:val="00D7569F"/>
    <w:rsid w:val="00D75C00"/>
    <w:rsid w:val="00D82E13"/>
    <w:rsid w:val="00D8330F"/>
    <w:rsid w:val="00D8528F"/>
    <w:rsid w:val="00D853E0"/>
    <w:rsid w:val="00D9281B"/>
    <w:rsid w:val="00D93BB5"/>
    <w:rsid w:val="00D96B55"/>
    <w:rsid w:val="00DA3D9E"/>
    <w:rsid w:val="00DA748F"/>
    <w:rsid w:val="00DB1708"/>
    <w:rsid w:val="00DB17A5"/>
    <w:rsid w:val="00DB34BB"/>
    <w:rsid w:val="00DB77DE"/>
    <w:rsid w:val="00DC5C07"/>
    <w:rsid w:val="00DC6E65"/>
    <w:rsid w:val="00DD2264"/>
    <w:rsid w:val="00DD5AE8"/>
    <w:rsid w:val="00DD79CE"/>
    <w:rsid w:val="00DE0DAA"/>
    <w:rsid w:val="00DE1B8C"/>
    <w:rsid w:val="00DE2C9D"/>
    <w:rsid w:val="00DE4CBB"/>
    <w:rsid w:val="00DF2943"/>
    <w:rsid w:val="00DF5B87"/>
    <w:rsid w:val="00DF69DB"/>
    <w:rsid w:val="00DF6ADB"/>
    <w:rsid w:val="00E0136A"/>
    <w:rsid w:val="00E018FF"/>
    <w:rsid w:val="00E0191E"/>
    <w:rsid w:val="00E0378A"/>
    <w:rsid w:val="00E05B7B"/>
    <w:rsid w:val="00E12E52"/>
    <w:rsid w:val="00E138F0"/>
    <w:rsid w:val="00E15C6F"/>
    <w:rsid w:val="00E16440"/>
    <w:rsid w:val="00E21F0A"/>
    <w:rsid w:val="00E24350"/>
    <w:rsid w:val="00E32778"/>
    <w:rsid w:val="00E3420E"/>
    <w:rsid w:val="00E3556D"/>
    <w:rsid w:val="00E43FA6"/>
    <w:rsid w:val="00E44E7D"/>
    <w:rsid w:val="00E45458"/>
    <w:rsid w:val="00E5523D"/>
    <w:rsid w:val="00E574D8"/>
    <w:rsid w:val="00E57D91"/>
    <w:rsid w:val="00E61EEC"/>
    <w:rsid w:val="00E623D0"/>
    <w:rsid w:val="00E65A0E"/>
    <w:rsid w:val="00E71C81"/>
    <w:rsid w:val="00E76D50"/>
    <w:rsid w:val="00E81C83"/>
    <w:rsid w:val="00E82513"/>
    <w:rsid w:val="00E8362B"/>
    <w:rsid w:val="00E8546A"/>
    <w:rsid w:val="00E87F66"/>
    <w:rsid w:val="00E9113B"/>
    <w:rsid w:val="00E92513"/>
    <w:rsid w:val="00E926A8"/>
    <w:rsid w:val="00E95D45"/>
    <w:rsid w:val="00E96342"/>
    <w:rsid w:val="00E96A96"/>
    <w:rsid w:val="00EA0219"/>
    <w:rsid w:val="00EA1CC6"/>
    <w:rsid w:val="00EB3282"/>
    <w:rsid w:val="00EB43FB"/>
    <w:rsid w:val="00EB45F2"/>
    <w:rsid w:val="00EB5F25"/>
    <w:rsid w:val="00EC150F"/>
    <w:rsid w:val="00EC317F"/>
    <w:rsid w:val="00EC3801"/>
    <w:rsid w:val="00EC522E"/>
    <w:rsid w:val="00ED045C"/>
    <w:rsid w:val="00ED0C33"/>
    <w:rsid w:val="00ED1871"/>
    <w:rsid w:val="00ED24B1"/>
    <w:rsid w:val="00ED55F4"/>
    <w:rsid w:val="00ED5C0F"/>
    <w:rsid w:val="00ED63F5"/>
    <w:rsid w:val="00ED7F41"/>
    <w:rsid w:val="00EE13CD"/>
    <w:rsid w:val="00EE17C1"/>
    <w:rsid w:val="00EE5E30"/>
    <w:rsid w:val="00EE6250"/>
    <w:rsid w:val="00EE6D61"/>
    <w:rsid w:val="00EF085A"/>
    <w:rsid w:val="00EF31C9"/>
    <w:rsid w:val="00EF55B7"/>
    <w:rsid w:val="00F013AE"/>
    <w:rsid w:val="00F036F0"/>
    <w:rsid w:val="00F03DF0"/>
    <w:rsid w:val="00F04F46"/>
    <w:rsid w:val="00F050CA"/>
    <w:rsid w:val="00F11268"/>
    <w:rsid w:val="00F13EA3"/>
    <w:rsid w:val="00F1421E"/>
    <w:rsid w:val="00F16D54"/>
    <w:rsid w:val="00F1712B"/>
    <w:rsid w:val="00F20CC6"/>
    <w:rsid w:val="00F270B6"/>
    <w:rsid w:val="00F31469"/>
    <w:rsid w:val="00F31858"/>
    <w:rsid w:val="00F342FA"/>
    <w:rsid w:val="00F34DE9"/>
    <w:rsid w:val="00F36A16"/>
    <w:rsid w:val="00F36A91"/>
    <w:rsid w:val="00F42EDB"/>
    <w:rsid w:val="00F4502A"/>
    <w:rsid w:val="00F53A13"/>
    <w:rsid w:val="00F53C9D"/>
    <w:rsid w:val="00F57742"/>
    <w:rsid w:val="00F57B96"/>
    <w:rsid w:val="00F60856"/>
    <w:rsid w:val="00F60BD2"/>
    <w:rsid w:val="00F61B0B"/>
    <w:rsid w:val="00F6663F"/>
    <w:rsid w:val="00F70B2D"/>
    <w:rsid w:val="00F72419"/>
    <w:rsid w:val="00F72570"/>
    <w:rsid w:val="00F74DED"/>
    <w:rsid w:val="00F75EBB"/>
    <w:rsid w:val="00F77544"/>
    <w:rsid w:val="00F855F8"/>
    <w:rsid w:val="00F92628"/>
    <w:rsid w:val="00F92A96"/>
    <w:rsid w:val="00F934FE"/>
    <w:rsid w:val="00F95A32"/>
    <w:rsid w:val="00F95FAA"/>
    <w:rsid w:val="00F96F70"/>
    <w:rsid w:val="00FA2551"/>
    <w:rsid w:val="00FB0173"/>
    <w:rsid w:val="00FB6914"/>
    <w:rsid w:val="00FC7B2F"/>
    <w:rsid w:val="00FD1724"/>
    <w:rsid w:val="00FD4B9A"/>
    <w:rsid w:val="00FD522F"/>
    <w:rsid w:val="00FE10C0"/>
    <w:rsid w:val="00FE251C"/>
    <w:rsid w:val="00FE59CD"/>
    <w:rsid w:val="00FE5F4C"/>
    <w:rsid w:val="00FF373F"/>
    <w:rsid w:val="00FF6149"/>
    <w:rsid w:val="00FF6608"/>
    <w:rsid w:val="00FF7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55461B"/>
  <w15:chartTrackingRefBased/>
  <w15:docId w15:val="{001CA579-E50E-D241-B62C-40B067689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568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16D5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26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3FD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24859"/>
    <w:pPr>
      <w:spacing w:before="100" w:beforeAutospacing="1" w:after="100" w:afterAutospacing="1"/>
    </w:pPr>
    <w:rPr>
      <w:lang w:eastAsia="en-US"/>
    </w:rPr>
  </w:style>
  <w:style w:type="paragraph" w:styleId="ListParagraph">
    <w:name w:val="List Paragraph"/>
    <w:basedOn w:val="Normal"/>
    <w:uiPriority w:val="34"/>
    <w:qFormat/>
    <w:rsid w:val="000F2AF7"/>
    <w:pPr>
      <w:ind w:left="720"/>
      <w:contextualSpacing/>
    </w:pPr>
    <w:rPr>
      <w:sz w:val="20"/>
      <w:szCs w:val="20"/>
    </w:rPr>
  </w:style>
  <w:style w:type="character" w:styleId="Hyperlink">
    <w:name w:val="Hyperlink"/>
    <w:basedOn w:val="DefaultParagraphFont"/>
    <w:uiPriority w:val="99"/>
    <w:unhideWhenUsed/>
    <w:rsid w:val="006F44B3"/>
    <w:rPr>
      <w:color w:val="0563C1" w:themeColor="hyperlink"/>
      <w:u w:val="single"/>
    </w:rPr>
  </w:style>
  <w:style w:type="character" w:styleId="UnresolvedMention">
    <w:name w:val="Unresolved Mention"/>
    <w:basedOn w:val="DefaultParagraphFont"/>
    <w:uiPriority w:val="99"/>
    <w:semiHidden/>
    <w:unhideWhenUsed/>
    <w:rsid w:val="006F44B3"/>
    <w:rPr>
      <w:color w:val="605E5C"/>
      <w:shd w:val="clear" w:color="auto" w:fill="E1DFDD"/>
    </w:rPr>
  </w:style>
  <w:style w:type="character" w:customStyle="1" w:styleId="apple-converted-space">
    <w:name w:val="apple-converted-space"/>
    <w:basedOn w:val="DefaultParagraphFont"/>
    <w:rsid w:val="00753567"/>
  </w:style>
  <w:style w:type="character" w:styleId="Strong">
    <w:name w:val="Strong"/>
    <w:basedOn w:val="DefaultParagraphFont"/>
    <w:uiPriority w:val="22"/>
    <w:qFormat/>
    <w:rsid w:val="00753567"/>
    <w:rPr>
      <w:b/>
      <w:bCs/>
    </w:rPr>
  </w:style>
  <w:style w:type="character" w:styleId="Emphasis">
    <w:name w:val="Emphasis"/>
    <w:basedOn w:val="DefaultParagraphFont"/>
    <w:uiPriority w:val="20"/>
    <w:qFormat/>
    <w:rsid w:val="00753567"/>
    <w:rPr>
      <w:i/>
      <w:iCs/>
    </w:rPr>
  </w:style>
  <w:style w:type="character" w:customStyle="1" w:styleId="Heading2Char">
    <w:name w:val="Heading 2 Char"/>
    <w:basedOn w:val="DefaultParagraphFont"/>
    <w:link w:val="Heading2"/>
    <w:uiPriority w:val="9"/>
    <w:rsid w:val="00A30261"/>
    <w:rPr>
      <w:rFonts w:asciiTheme="majorHAnsi" w:eastAsiaTheme="majorEastAsia" w:hAnsiTheme="majorHAnsi" w:cstheme="majorBidi"/>
      <w:color w:val="2F5496" w:themeColor="accent1" w:themeShade="BF"/>
      <w:sz w:val="26"/>
      <w:szCs w:val="26"/>
      <w:lang w:eastAsia="en-GB"/>
    </w:rPr>
  </w:style>
  <w:style w:type="paragraph" w:styleId="Footer">
    <w:name w:val="footer"/>
    <w:basedOn w:val="Normal"/>
    <w:link w:val="FooterChar"/>
    <w:uiPriority w:val="99"/>
    <w:unhideWhenUsed/>
    <w:rsid w:val="00993112"/>
    <w:pPr>
      <w:tabs>
        <w:tab w:val="center" w:pos="4680"/>
        <w:tab w:val="right" w:pos="9360"/>
      </w:tabs>
    </w:pPr>
    <w:rPr>
      <w:sz w:val="20"/>
      <w:szCs w:val="20"/>
    </w:rPr>
  </w:style>
  <w:style w:type="character" w:customStyle="1" w:styleId="FooterChar">
    <w:name w:val="Footer Char"/>
    <w:basedOn w:val="DefaultParagraphFont"/>
    <w:link w:val="Footer"/>
    <w:uiPriority w:val="99"/>
    <w:rsid w:val="00993112"/>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993112"/>
  </w:style>
  <w:style w:type="character" w:styleId="FollowedHyperlink">
    <w:name w:val="FollowedHyperlink"/>
    <w:basedOn w:val="DefaultParagraphFont"/>
    <w:uiPriority w:val="99"/>
    <w:semiHidden/>
    <w:unhideWhenUsed/>
    <w:rsid w:val="00F6663F"/>
    <w:rPr>
      <w:color w:val="954F72" w:themeColor="followedHyperlink"/>
      <w:u w:val="single"/>
    </w:rPr>
  </w:style>
  <w:style w:type="paragraph" w:styleId="Header">
    <w:name w:val="header"/>
    <w:basedOn w:val="Normal"/>
    <w:link w:val="HeaderChar"/>
    <w:uiPriority w:val="99"/>
    <w:unhideWhenUsed/>
    <w:rsid w:val="00CB7CDB"/>
    <w:pPr>
      <w:tabs>
        <w:tab w:val="center" w:pos="4680"/>
        <w:tab w:val="right" w:pos="9360"/>
      </w:tabs>
    </w:pPr>
    <w:rPr>
      <w:sz w:val="20"/>
      <w:szCs w:val="20"/>
    </w:rPr>
  </w:style>
  <w:style w:type="character" w:customStyle="1" w:styleId="HeaderChar">
    <w:name w:val="Header Char"/>
    <w:basedOn w:val="DefaultParagraphFont"/>
    <w:link w:val="Header"/>
    <w:uiPriority w:val="99"/>
    <w:rsid w:val="00CB7CDB"/>
    <w:rPr>
      <w:rFonts w:ascii="Times New Roman" w:eastAsia="Times New Roman" w:hAnsi="Times New Roman" w:cs="Times New Roman"/>
      <w:sz w:val="20"/>
      <w:szCs w:val="20"/>
      <w:lang w:eastAsia="en-GB"/>
    </w:rPr>
  </w:style>
  <w:style w:type="table" w:styleId="TableGrid">
    <w:name w:val="Table Grid"/>
    <w:basedOn w:val="TableNormal"/>
    <w:uiPriority w:val="39"/>
    <w:rsid w:val="007A025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16D54"/>
    <w:rPr>
      <w:rFonts w:asciiTheme="majorHAnsi" w:eastAsiaTheme="majorEastAsia" w:hAnsiTheme="majorHAnsi" w:cstheme="majorBidi"/>
      <w:color w:val="2F5496" w:themeColor="accent1" w:themeShade="BF"/>
      <w:sz w:val="32"/>
      <w:szCs w:val="32"/>
      <w:lang w:eastAsia="en-GB"/>
    </w:rPr>
  </w:style>
  <w:style w:type="paragraph" w:styleId="TOC1">
    <w:name w:val="toc 1"/>
    <w:basedOn w:val="Normal"/>
    <w:next w:val="Normal"/>
    <w:autoRedefine/>
    <w:uiPriority w:val="39"/>
    <w:unhideWhenUsed/>
    <w:rsid w:val="00A52569"/>
    <w:pPr>
      <w:spacing w:before="120" w:after="120"/>
    </w:pPr>
    <w:rPr>
      <w:rFonts w:asciiTheme="minorHAnsi" w:hAnsiTheme="minorHAnsi"/>
      <w:b/>
      <w:bCs/>
      <w:caps/>
      <w:sz w:val="20"/>
      <w:szCs w:val="20"/>
    </w:rPr>
  </w:style>
  <w:style w:type="paragraph" w:styleId="TOC2">
    <w:name w:val="toc 2"/>
    <w:basedOn w:val="Normal"/>
    <w:next w:val="Normal"/>
    <w:autoRedefine/>
    <w:uiPriority w:val="39"/>
    <w:unhideWhenUsed/>
    <w:rsid w:val="00A52569"/>
    <w:pPr>
      <w:ind w:left="200"/>
    </w:pPr>
    <w:rPr>
      <w:rFonts w:asciiTheme="minorHAnsi" w:hAnsiTheme="minorHAnsi"/>
      <w:smallCaps/>
      <w:sz w:val="20"/>
      <w:szCs w:val="20"/>
    </w:rPr>
  </w:style>
  <w:style w:type="paragraph" w:styleId="TOC3">
    <w:name w:val="toc 3"/>
    <w:basedOn w:val="Normal"/>
    <w:next w:val="Normal"/>
    <w:autoRedefine/>
    <w:uiPriority w:val="39"/>
    <w:unhideWhenUsed/>
    <w:rsid w:val="00A52569"/>
    <w:pPr>
      <w:ind w:left="400"/>
    </w:pPr>
    <w:rPr>
      <w:rFonts w:asciiTheme="minorHAnsi" w:hAnsiTheme="minorHAnsi"/>
      <w:i/>
      <w:iCs/>
      <w:sz w:val="20"/>
      <w:szCs w:val="20"/>
    </w:rPr>
  </w:style>
  <w:style w:type="paragraph" w:styleId="TOC4">
    <w:name w:val="toc 4"/>
    <w:basedOn w:val="Normal"/>
    <w:next w:val="Normal"/>
    <w:autoRedefine/>
    <w:uiPriority w:val="39"/>
    <w:unhideWhenUsed/>
    <w:rsid w:val="00A52569"/>
    <w:pPr>
      <w:ind w:left="600"/>
    </w:pPr>
    <w:rPr>
      <w:rFonts w:asciiTheme="minorHAnsi" w:hAnsiTheme="minorHAnsi"/>
      <w:sz w:val="18"/>
      <w:szCs w:val="18"/>
    </w:rPr>
  </w:style>
  <w:style w:type="paragraph" w:styleId="TOC5">
    <w:name w:val="toc 5"/>
    <w:basedOn w:val="Normal"/>
    <w:next w:val="Normal"/>
    <w:autoRedefine/>
    <w:uiPriority w:val="39"/>
    <w:unhideWhenUsed/>
    <w:rsid w:val="00A52569"/>
    <w:pPr>
      <w:ind w:left="800"/>
    </w:pPr>
    <w:rPr>
      <w:rFonts w:asciiTheme="minorHAnsi" w:hAnsiTheme="minorHAnsi"/>
      <w:sz w:val="18"/>
      <w:szCs w:val="18"/>
    </w:rPr>
  </w:style>
  <w:style w:type="paragraph" w:styleId="TOC6">
    <w:name w:val="toc 6"/>
    <w:basedOn w:val="Normal"/>
    <w:next w:val="Normal"/>
    <w:autoRedefine/>
    <w:uiPriority w:val="39"/>
    <w:unhideWhenUsed/>
    <w:rsid w:val="00A52569"/>
    <w:pPr>
      <w:ind w:left="1000"/>
    </w:pPr>
    <w:rPr>
      <w:rFonts w:asciiTheme="minorHAnsi" w:hAnsiTheme="minorHAnsi"/>
      <w:sz w:val="18"/>
      <w:szCs w:val="18"/>
    </w:rPr>
  </w:style>
  <w:style w:type="paragraph" w:styleId="TOC7">
    <w:name w:val="toc 7"/>
    <w:basedOn w:val="Normal"/>
    <w:next w:val="Normal"/>
    <w:autoRedefine/>
    <w:uiPriority w:val="39"/>
    <w:unhideWhenUsed/>
    <w:rsid w:val="00A52569"/>
    <w:pPr>
      <w:ind w:left="1200"/>
    </w:pPr>
    <w:rPr>
      <w:rFonts w:asciiTheme="minorHAnsi" w:hAnsiTheme="minorHAnsi"/>
      <w:sz w:val="18"/>
      <w:szCs w:val="18"/>
    </w:rPr>
  </w:style>
  <w:style w:type="paragraph" w:styleId="TOC8">
    <w:name w:val="toc 8"/>
    <w:basedOn w:val="Normal"/>
    <w:next w:val="Normal"/>
    <w:autoRedefine/>
    <w:uiPriority w:val="39"/>
    <w:unhideWhenUsed/>
    <w:rsid w:val="00A52569"/>
    <w:pPr>
      <w:ind w:left="1400"/>
    </w:pPr>
    <w:rPr>
      <w:rFonts w:asciiTheme="minorHAnsi" w:hAnsiTheme="minorHAnsi"/>
      <w:sz w:val="18"/>
      <w:szCs w:val="18"/>
    </w:rPr>
  </w:style>
  <w:style w:type="paragraph" w:styleId="TOC9">
    <w:name w:val="toc 9"/>
    <w:basedOn w:val="Normal"/>
    <w:next w:val="Normal"/>
    <w:autoRedefine/>
    <w:uiPriority w:val="39"/>
    <w:unhideWhenUsed/>
    <w:rsid w:val="00A52569"/>
    <w:pPr>
      <w:ind w:left="1600"/>
    </w:pPr>
    <w:rPr>
      <w:rFonts w:asciiTheme="minorHAnsi" w:hAnsiTheme="minorHAnsi"/>
      <w:sz w:val="18"/>
      <w:szCs w:val="18"/>
    </w:rPr>
  </w:style>
  <w:style w:type="paragraph" w:styleId="NoSpacing">
    <w:name w:val="No Spacing"/>
    <w:uiPriority w:val="1"/>
    <w:qFormat/>
    <w:rsid w:val="00222644"/>
    <w:rPr>
      <w:rFonts w:ascii="Times New Roman" w:eastAsia="Times New Roman" w:hAnsi="Times New Roman" w:cs="Times New Roman"/>
      <w:sz w:val="20"/>
      <w:szCs w:val="20"/>
      <w:lang w:eastAsia="en-GB"/>
    </w:rPr>
  </w:style>
  <w:style w:type="paragraph" w:styleId="Revision">
    <w:name w:val="Revision"/>
    <w:hidden/>
    <w:uiPriority w:val="99"/>
    <w:semiHidden/>
    <w:rsid w:val="00C00131"/>
    <w:rPr>
      <w:rFonts w:ascii="Times New Roman" w:eastAsia="Times New Roman" w:hAnsi="Times New Roman" w:cs="Times New Roman"/>
      <w:sz w:val="20"/>
      <w:szCs w:val="20"/>
      <w:lang w:eastAsia="en-GB"/>
    </w:rPr>
  </w:style>
  <w:style w:type="character" w:styleId="PlaceholderText">
    <w:name w:val="Placeholder Text"/>
    <w:basedOn w:val="DefaultParagraphFont"/>
    <w:uiPriority w:val="99"/>
    <w:semiHidden/>
    <w:rsid w:val="006C0244"/>
    <w:rPr>
      <w:color w:val="808080"/>
    </w:rPr>
  </w:style>
  <w:style w:type="character" w:customStyle="1" w:styleId="Heading3Char">
    <w:name w:val="Heading 3 Char"/>
    <w:basedOn w:val="DefaultParagraphFont"/>
    <w:link w:val="Heading3"/>
    <w:uiPriority w:val="9"/>
    <w:rsid w:val="003C3FDB"/>
    <w:rPr>
      <w:rFonts w:asciiTheme="majorHAnsi" w:eastAsiaTheme="majorEastAsia" w:hAnsiTheme="majorHAnsi" w:cstheme="majorBidi"/>
      <w:color w:val="1F3763" w:themeColor="accent1" w:themeShade="7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96319">
      <w:bodyDiv w:val="1"/>
      <w:marLeft w:val="0"/>
      <w:marRight w:val="0"/>
      <w:marTop w:val="0"/>
      <w:marBottom w:val="0"/>
      <w:divBdr>
        <w:top w:val="none" w:sz="0" w:space="0" w:color="auto"/>
        <w:left w:val="none" w:sz="0" w:space="0" w:color="auto"/>
        <w:bottom w:val="none" w:sz="0" w:space="0" w:color="auto"/>
        <w:right w:val="none" w:sz="0" w:space="0" w:color="auto"/>
      </w:divBdr>
    </w:div>
    <w:div w:id="37053880">
      <w:bodyDiv w:val="1"/>
      <w:marLeft w:val="0"/>
      <w:marRight w:val="0"/>
      <w:marTop w:val="0"/>
      <w:marBottom w:val="0"/>
      <w:divBdr>
        <w:top w:val="none" w:sz="0" w:space="0" w:color="auto"/>
        <w:left w:val="none" w:sz="0" w:space="0" w:color="auto"/>
        <w:bottom w:val="none" w:sz="0" w:space="0" w:color="auto"/>
        <w:right w:val="none" w:sz="0" w:space="0" w:color="auto"/>
      </w:divBdr>
      <w:divsChild>
        <w:div w:id="677197207">
          <w:marLeft w:val="0"/>
          <w:marRight w:val="0"/>
          <w:marTop w:val="0"/>
          <w:marBottom w:val="0"/>
          <w:divBdr>
            <w:top w:val="none" w:sz="0" w:space="0" w:color="auto"/>
            <w:left w:val="none" w:sz="0" w:space="0" w:color="auto"/>
            <w:bottom w:val="none" w:sz="0" w:space="0" w:color="auto"/>
            <w:right w:val="none" w:sz="0" w:space="0" w:color="auto"/>
          </w:divBdr>
          <w:divsChild>
            <w:div w:id="111174360">
              <w:marLeft w:val="0"/>
              <w:marRight w:val="0"/>
              <w:marTop w:val="0"/>
              <w:marBottom w:val="0"/>
              <w:divBdr>
                <w:top w:val="none" w:sz="0" w:space="0" w:color="auto"/>
                <w:left w:val="none" w:sz="0" w:space="0" w:color="auto"/>
                <w:bottom w:val="none" w:sz="0" w:space="0" w:color="auto"/>
                <w:right w:val="none" w:sz="0" w:space="0" w:color="auto"/>
              </w:divBdr>
              <w:divsChild>
                <w:div w:id="710881750">
                  <w:marLeft w:val="0"/>
                  <w:marRight w:val="0"/>
                  <w:marTop w:val="0"/>
                  <w:marBottom w:val="0"/>
                  <w:divBdr>
                    <w:top w:val="none" w:sz="0" w:space="0" w:color="auto"/>
                    <w:left w:val="none" w:sz="0" w:space="0" w:color="auto"/>
                    <w:bottom w:val="none" w:sz="0" w:space="0" w:color="auto"/>
                    <w:right w:val="none" w:sz="0" w:space="0" w:color="auto"/>
                  </w:divBdr>
                  <w:divsChild>
                    <w:div w:id="1872111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500329">
      <w:bodyDiv w:val="1"/>
      <w:marLeft w:val="0"/>
      <w:marRight w:val="0"/>
      <w:marTop w:val="0"/>
      <w:marBottom w:val="0"/>
      <w:divBdr>
        <w:top w:val="none" w:sz="0" w:space="0" w:color="auto"/>
        <w:left w:val="none" w:sz="0" w:space="0" w:color="auto"/>
        <w:bottom w:val="none" w:sz="0" w:space="0" w:color="auto"/>
        <w:right w:val="none" w:sz="0" w:space="0" w:color="auto"/>
      </w:divBdr>
    </w:div>
    <w:div w:id="107167779">
      <w:bodyDiv w:val="1"/>
      <w:marLeft w:val="0"/>
      <w:marRight w:val="0"/>
      <w:marTop w:val="0"/>
      <w:marBottom w:val="0"/>
      <w:divBdr>
        <w:top w:val="none" w:sz="0" w:space="0" w:color="auto"/>
        <w:left w:val="none" w:sz="0" w:space="0" w:color="auto"/>
        <w:bottom w:val="none" w:sz="0" w:space="0" w:color="auto"/>
        <w:right w:val="none" w:sz="0" w:space="0" w:color="auto"/>
      </w:divBdr>
      <w:divsChild>
        <w:div w:id="490681885">
          <w:marLeft w:val="0"/>
          <w:marRight w:val="0"/>
          <w:marTop w:val="0"/>
          <w:marBottom w:val="0"/>
          <w:divBdr>
            <w:top w:val="none" w:sz="0" w:space="0" w:color="auto"/>
            <w:left w:val="none" w:sz="0" w:space="0" w:color="auto"/>
            <w:bottom w:val="none" w:sz="0" w:space="0" w:color="auto"/>
            <w:right w:val="none" w:sz="0" w:space="0" w:color="auto"/>
          </w:divBdr>
          <w:divsChild>
            <w:div w:id="1960336685">
              <w:marLeft w:val="0"/>
              <w:marRight w:val="0"/>
              <w:marTop w:val="0"/>
              <w:marBottom w:val="0"/>
              <w:divBdr>
                <w:top w:val="none" w:sz="0" w:space="0" w:color="auto"/>
                <w:left w:val="none" w:sz="0" w:space="0" w:color="auto"/>
                <w:bottom w:val="none" w:sz="0" w:space="0" w:color="auto"/>
                <w:right w:val="none" w:sz="0" w:space="0" w:color="auto"/>
              </w:divBdr>
              <w:divsChild>
                <w:div w:id="1364132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38351">
      <w:bodyDiv w:val="1"/>
      <w:marLeft w:val="0"/>
      <w:marRight w:val="0"/>
      <w:marTop w:val="0"/>
      <w:marBottom w:val="0"/>
      <w:divBdr>
        <w:top w:val="none" w:sz="0" w:space="0" w:color="auto"/>
        <w:left w:val="none" w:sz="0" w:space="0" w:color="auto"/>
        <w:bottom w:val="none" w:sz="0" w:space="0" w:color="auto"/>
        <w:right w:val="none" w:sz="0" w:space="0" w:color="auto"/>
      </w:divBdr>
    </w:div>
    <w:div w:id="174685961">
      <w:bodyDiv w:val="1"/>
      <w:marLeft w:val="0"/>
      <w:marRight w:val="0"/>
      <w:marTop w:val="0"/>
      <w:marBottom w:val="0"/>
      <w:divBdr>
        <w:top w:val="none" w:sz="0" w:space="0" w:color="auto"/>
        <w:left w:val="none" w:sz="0" w:space="0" w:color="auto"/>
        <w:bottom w:val="none" w:sz="0" w:space="0" w:color="auto"/>
        <w:right w:val="none" w:sz="0" w:space="0" w:color="auto"/>
      </w:divBdr>
    </w:div>
    <w:div w:id="180971373">
      <w:bodyDiv w:val="1"/>
      <w:marLeft w:val="0"/>
      <w:marRight w:val="0"/>
      <w:marTop w:val="0"/>
      <w:marBottom w:val="0"/>
      <w:divBdr>
        <w:top w:val="none" w:sz="0" w:space="0" w:color="auto"/>
        <w:left w:val="none" w:sz="0" w:space="0" w:color="auto"/>
        <w:bottom w:val="none" w:sz="0" w:space="0" w:color="auto"/>
        <w:right w:val="none" w:sz="0" w:space="0" w:color="auto"/>
      </w:divBdr>
      <w:divsChild>
        <w:div w:id="1863127365">
          <w:marLeft w:val="0"/>
          <w:marRight w:val="0"/>
          <w:marTop w:val="0"/>
          <w:marBottom w:val="0"/>
          <w:divBdr>
            <w:top w:val="none" w:sz="0" w:space="0" w:color="auto"/>
            <w:left w:val="none" w:sz="0" w:space="0" w:color="auto"/>
            <w:bottom w:val="none" w:sz="0" w:space="0" w:color="auto"/>
            <w:right w:val="none" w:sz="0" w:space="0" w:color="auto"/>
          </w:divBdr>
          <w:divsChild>
            <w:div w:id="1688829513">
              <w:marLeft w:val="0"/>
              <w:marRight w:val="0"/>
              <w:marTop w:val="0"/>
              <w:marBottom w:val="0"/>
              <w:divBdr>
                <w:top w:val="none" w:sz="0" w:space="0" w:color="auto"/>
                <w:left w:val="none" w:sz="0" w:space="0" w:color="auto"/>
                <w:bottom w:val="none" w:sz="0" w:space="0" w:color="auto"/>
                <w:right w:val="none" w:sz="0" w:space="0" w:color="auto"/>
              </w:divBdr>
              <w:divsChild>
                <w:div w:id="1459760464">
                  <w:marLeft w:val="0"/>
                  <w:marRight w:val="0"/>
                  <w:marTop w:val="0"/>
                  <w:marBottom w:val="0"/>
                  <w:divBdr>
                    <w:top w:val="none" w:sz="0" w:space="0" w:color="auto"/>
                    <w:left w:val="none" w:sz="0" w:space="0" w:color="auto"/>
                    <w:bottom w:val="none" w:sz="0" w:space="0" w:color="auto"/>
                    <w:right w:val="none" w:sz="0" w:space="0" w:color="auto"/>
                  </w:divBdr>
                  <w:divsChild>
                    <w:div w:id="659038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727655">
      <w:bodyDiv w:val="1"/>
      <w:marLeft w:val="0"/>
      <w:marRight w:val="0"/>
      <w:marTop w:val="0"/>
      <w:marBottom w:val="0"/>
      <w:divBdr>
        <w:top w:val="none" w:sz="0" w:space="0" w:color="auto"/>
        <w:left w:val="none" w:sz="0" w:space="0" w:color="auto"/>
        <w:bottom w:val="none" w:sz="0" w:space="0" w:color="auto"/>
        <w:right w:val="none" w:sz="0" w:space="0" w:color="auto"/>
      </w:divBdr>
    </w:div>
    <w:div w:id="212470206">
      <w:bodyDiv w:val="1"/>
      <w:marLeft w:val="0"/>
      <w:marRight w:val="0"/>
      <w:marTop w:val="0"/>
      <w:marBottom w:val="0"/>
      <w:divBdr>
        <w:top w:val="none" w:sz="0" w:space="0" w:color="auto"/>
        <w:left w:val="none" w:sz="0" w:space="0" w:color="auto"/>
        <w:bottom w:val="none" w:sz="0" w:space="0" w:color="auto"/>
        <w:right w:val="none" w:sz="0" w:space="0" w:color="auto"/>
      </w:divBdr>
      <w:divsChild>
        <w:div w:id="100957230">
          <w:marLeft w:val="0"/>
          <w:marRight w:val="0"/>
          <w:marTop w:val="0"/>
          <w:marBottom w:val="0"/>
          <w:divBdr>
            <w:top w:val="none" w:sz="0" w:space="0" w:color="auto"/>
            <w:left w:val="none" w:sz="0" w:space="0" w:color="auto"/>
            <w:bottom w:val="none" w:sz="0" w:space="0" w:color="auto"/>
            <w:right w:val="none" w:sz="0" w:space="0" w:color="auto"/>
          </w:divBdr>
          <w:divsChild>
            <w:div w:id="316342592">
              <w:marLeft w:val="0"/>
              <w:marRight w:val="0"/>
              <w:marTop w:val="0"/>
              <w:marBottom w:val="0"/>
              <w:divBdr>
                <w:top w:val="none" w:sz="0" w:space="0" w:color="auto"/>
                <w:left w:val="none" w:sz="0" w:space="0" w:color="auto"/>
                <w:bottom w:val="none" w:sz="0" w:space="0" w:color="auto"/>
                <w:right w:val="none" w:sz="0" w:space="0" w:color="auto"/>
              </w:divBdr>
              <w:divsChild>
                <w:div w:id="1056121749">
                  <w:marLeft w:val="0"/>
                  <w:marRight w:val="0"/>
                  <w:marTop w:val="0"/>
                  <w:marBottom w:val="0"/>
                  <w:divBdr>
                    <w:top w:val="none" w:sz="0" w:space="0" w:color="auto"/>
                    <w:left w:val="none" w:sz="0" w:space="0" w:color="auto"/>
                    <w:bottom w:val="none" w:sz="0" w:space="0" w:color="auto"/>
                    <w:right w:val="none" w:sz="0" w:space="0" w:color="auto"/>
                  </w:divBdr>
                  <w:divsChild>
                    <w:div w:id="1512600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0066688">
      <w:bodyDiv w:val="1"/>
      <w:marLeft w:val="0"/>
      <w:marRight w:val="0"/>
      <w:marTop w:val="0"/>
      <w:marBottom w:val="0"/>
      <w:divBdr>
        <w:top w:val="none" w:sz="0" w:space="0" w:color="auto"/>
        <w:left w:val="none" w:sz="0" w:space="0" w:color="auto"/>
        <w:bottom w:val="none" w:sz="0" w:space="0" w:color="auto"/>
        <w:right w:val="none" w:sz="0" w:space="0" w:color="auto"/>
      </w:divBdr>
    </w:div>
    <w:div w:id="268976605">
      <w:bodyDiv w:val="1"/>
      <w:marLeft w:val="0"/>
      <w:marRight w:val="0"/>
      <w:marTop w:val="0"/>
      <w:marBottom w:val="0"/>
      <w:divBdr>
        <w:top w:val="none" w:sz="0" w:space="0" w:color="auto"/>
        <w:left w:val="none" w:sz="0" w:space="0" w:color="auto"/>
        <w:bottom w:val="none" w:sz="0" w:space="0" w:color="auto"/>
        <w:right w:val="none" w:sz="0" w:space="0" w:color="auto"/>
      </w:divBdr>
    </w:div>
    <w:div w:id="313608870">
      <w:bodyDiv w:val="1"/>
      <w:marLeft w:val="0"/>
      <w:marRight w:val="0"/>
      <w:marTop w:val="0"/>
      <w:marBottom w:val="0"/>
      <w:divBdr>
        <w:top w:val="none" w:sz="0" w:space="0" w:color="auto"/>
        <w:left w:val="none" w:sz="0" w:space="0" w:color="auto"/>
        <w:bottom w:val="none" w:sz="0" w:space="0" w:color="auto"/>
        <w:right w:val="none" w:sz="0" w:space="0" w:color="auto"/>
      </w:divBdr>
      <w:divsChild>
        <w:div w:id="1211264819">
          <w:marLeft w:val="0"/>
          <w:marRight w:val="0"/>
          <w:marTop w:val="0"/>
          <w:marBottom w:val="0"/>
          <w:divBdr>
            <w:top w:val="none" w:sz="0" w:space="0" w:color="auto"/>
            <w:left w:val="none" w:sz="0" w:space="0" w:color="auto"/>
            <w:bottom w:val="none" w:sz="0" w:space="0" w:color="auto"/>
            <w:right w:val="none" w:sz="0" w:space="0" w:color="auto"/>
          </w:divBdr>
          <w:divsChild>
            <w:div w:id="900553159">
              <w:marLeft w:val="0"/>
              <w:marRight w:val="0"/>
              <w:marTop w:val="0"/>
              <w:marBottom w:val="0"/>
              <w:divBdr>
                <w:top w:val="none" w:sz="0" w:space="0" w:color="auto"/>
                <w:left w:val="none" w:sz="0" w:space="0" w:color="auto"/>
                <w:bottom w:val="none" w:sz="0" w:space="0" w:color="auto"/>
                <w:right w:val="none" w:sz="0" w:space="0" w:color="auto"/>
              </w:divBdr>
              <w:divsChild>
                <w:div w:id="1272205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286866">
      <w:bodyDiv w:val="1"/>
      <w:marLeft w:val="0"/>
      <w:marRight w:val="0"/>
      <w:marTop w:val="0"/>
      <w:marBottom w:val="0"/>
      <w:divBdr>
        <w:top w:val="none" w:sz="0" w:space="0" w:color="auto"/>
        <w:left w:val="none" w:sz="0" w:space="0" w:color="auto"/>
        <w:bottom w:val="none" w:sz="0" w:space="0" w:color="auto"/>
        <w:right w:val="none" w:sz="0" w:space="0" w:color="auto"/>
      </w:divBdr>
      <w:divsChild>
        <w:div w:id="910582011">
          <w:marLeft w:val="0"/>
          <w:marRight w:val="0"/>
          <w:marTop w:val="0"/>
          <w:marBottom w:val="0"/>
          <w:divBdr>
            <w:top w:val="none" w:sz="0" w:space="0" w:color="auto"/>
            <w:left w:val="none" w:sz="0" w:space="0" w:color="auto"/>
            <w:bottom w:val="none" w:sz="0" w:space="0" w:color="auto"/>
            <w:right w:val="none" w:sz="0" w:space="0" w:color="auto"/>
          </w:divBdr>
          <w:divsChild>
            <w:div w:id="116264702">
              <w:marLeft w:val="0"/>
              <w:marRight w:val="0"/>
              <w:marTop w:val="0"/>
              <w:marBottom w:val="0"/>
              <w:divBdr>
                <w:top w:val="none" w:sz="0" w:space="0" w:color="auto"/>
                <w:left w:val="none" w:sz="0" w:space="0" w:color="auto"/>
                <w:bottom w:val="none" w:sz="0" w:space="0" w:color="auto"/>
                <w:right w:val="none" w:sz="0" w:space="0" w:color="auto"/>
              </w:divBdr>
              <w:divsChild>
                <w:div w:id="2140218434">
                  <w:marLeft w:val="0"/>
                  <w:marRight w:val="0"/>
                  <w:marTop w:val="0"/>
                  <w:marBottom w:val="0"/>
                  <w:divBdr>
                    <w:top w:val="none" w:sz="0" w:space="0" w:color="auto"/>
                    <w:left w:val="none" w:sz="0" w:space="0" w:color="auto"/>
                    <w:bottom w:val="none" w:sz="0" w:space="0" w:color="auto"/>
                    <w:right w:val="none" w:sz="0" w:space="0" w:color="auto"/>
                  </w:divBdr>
                  <w:divsChild>
                    <w:div w:id="1485663840">
                      <w:marLeft w:val="0"/>
                      <w:marRight w:val="0"/>
                      <w:marTop w:val="0"/>
                      <w:marBottom w:val="0"/>
                      <w:divBdr>
                        <w:top w:val="none" w:sz="0" w:space="0" w:color="auto"/>
                        <w:left w:val="none" w:sz="0" w:space="0" w:color="auto"/>
                        <w:bottom w:val="none" w:sz="0" w:space="0" w:color="auto"/>
                        <w:right w:val="none" w:sz="0" w:space="0" w:color="auto"/>
                      </w:divBdr>
                    </w:div>
                  </w:divsChild>
                </w:div>
                <w:div w:id="1584294086">
                  <w:marLeft w:val="0"/>
                  <w:marRight w:val="0"/>
                  <w:marTop w:val="0"/>
                  <w:marBottom w:val="0"/>
                  <w:divBdr>
                    <w:top w:val="none" w:sz="0" w:space="0" w:color="auto"/>
                    <w:left w:val="none" w:sz="0" w:space="0" w:color="auto"/>
                    <w:bottom w:val="none" w:sz="0" w:space="0" w:color="auto"/>
                    <w:right w:val="none" w:sz="0" w:space="0" w:color="auto"/>
                  </w:divBdr>
                  <w:divsChild>
                    <w:div w:id="2025129186">
                      <w:marLeft w:val="0"/>
                      <w:marRight w:val="0"/>
                      <w:marTop w:val="0"/>
                      <w:marBottom w:val="0"/>
                      <w:divBdr>
                        <w:top w:val="none" w:sz="0" w:space="0" w:color="auto"/>
                        <w:left w:val="none" w:sz="0" w:space="0" w:color="auto"/>
                        <w:bottom w:val="none" w:sz="0" w:space="0" w:color="auto"/>
                        <w:right w:val="none" w:sz="0" w:space="0" w:color="auto"/>
                      </w:divBdr>
                    </w:div>
                  </w:divsChild>
                </w:div>
                <w:div w:id="443496592">
                  <w:marLeft w:val="0"/>
                  <w:marRight w:val="0"/>
                  <w:marTop w:val="0"/>
                  <w:marBottom w:val="0"/>
                  <w:divBdr>
                    <w:top w:val="none" w:sz="0" w:space="0" w:color="auto"/>
                    <w:left w:val="none" w:sz="0" w:space="0" w:color="auto"/>
                    <w:bottom w:val="none" w:sz="0" w:space="0" w:color="auto"/>
                    <w:right w:val="none" w:sz="0" w:space="0" w:color="auto"/>
                  </w:divBdr>
                  <w:divsChild>
                    <w:div w:id="2058577197">
                      <w:marLeft w:val="0"/>
                      <w:marRight w:val="0"/>
                      <w:marTop w:val="0"/>
                      <w:marBottom w:val="0"/>
                      <w:divBdr>
                        <w:top w:val="none" w:sz="0" w:space="0" w:color="auto"/>
                        <w:left w:val="none" w:sz="0" w:space="0" w:color="auto"/>
                        <w:bottom w:val="none" w:sz="0" w:space="0" w:color="auto"/>
                        <w:right w:val="none" w:sz="0" w:space="0" w:color="auto"/>
                      </w:divBdr>
                      <w:divsChild>
                        <w:div w:id="200024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1641084">
      <w:bodyDiv w:val="1"/>
      <w:marLeft w:val="0"/>
      <w:marRight w:val="0"/>
      <w:marTop w:val="0"/>
      <w:marBottom w:val="0"/>
      <w:divBdr>
        <w:top w:val="none" w:sz="0" w:space="0" w:color="auto"/>
        <w:left w:val="none" w:sz="0" w:space="0" w:color="auto"/>
        <w:bottom w:val="none" w:sz="0" w:space="0" w:color="auto"/>
        <w:right w:val="none" w:sz="0" w:space="0" w:color="auto"/>
      </w:divBdr>
    </w:div>
    <w:div w:id="665133822">
      <w:bodyDiv w:val="1"/>
      <w:marLeft w:val="0"/>
      <w:marRight w:val="0"/>
      <w:marTop w:val="0"/>
      <w:marBottom w:val="0"/>
      <w:divBdr>
        <w:top w:val="none" w:sz="0" w:space="0" w:color="auto"/>
        <w:left w:val="none" w:sz="0" w:space="0" w:color="auto"/>
        <w:bottom w:val="none" w:sz="0" w:space="0" w:color="auto"/>
        <w:right w:val="none" w:sz="0" w:space="0" w:color="auto"/>
      </w:divBdr>
      <w:divsChild>
        <w:div w:id="789318084">
          <w:marLeft w:val="0"/>
          <w:marRight w:val="0"/>
          <w:marTop w:val="0"/>
          <w:marBottom w:val="0"/>
          <w:divBdr>
            <w:top w:val="none" w:sz="0" w:space="0" w:color="auto"/>
            <w:left w:val="none" w:sz="0" w:space="0" w:color="auto"/>
            <w:bottom w:val="none" w:sz="0" w:space="0" w:color="auto"/>
            <w:right w:val="none" w:sz="0" w:space="0" w:color="auto"/>
          </w:divBdr>
          <w:divsChild>
            <w:div w:id="1914511457">
              <w:marLeft w:val="0"/>
              <w:marRight w:val="0"/>
              <w:marTop w:val="0"/>
              <w:marBottom w:val="0"/>
              <w:divBdr>
                <w:top w:val="none" w:sz="0" w:space="0" w:color="auto"/>
                <w:left w:val="none" w:sz="0" w:space="0" w:color="auto"/>
                <w:bottom w:val="none" w:sz="0" w:space="0" w:color="auto"/>
                <w:right w:val="none" w:sz="0" w:space="0" w:color="auto"/>
              </w:divBdr>
              <w:divsChild>
                <w:div w:id="2063558179">
                  <w:marLeft w:val="0"/>
                  <w:marRight w:val="0"/>
                  <w:marTop w:val="0"/>
                  <w:marBottom w:val="0"/>
                  <w:divBdr>
                    <w:top w:val="none" w:sz="0" w:space="0" w:color="auto"/>
                    <w:left w:val="none" w:sz="0" w:space="0" w:color="auto"/>
                    <w:bottom w:val="none" w:sz="0" w:space="0" w:color="auto"/>
                    <w:right w:val="none" w:sz="0" w:space="0" w:color="auto"/>
                  </w:divBdr>
                  <w:divsChild>
                    <w:div w:id="1990818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1570383">
      <w:bodyDiv w:val="1"/>
      <w:marLeft w:val="0"/>
      <w:marRight w:val="0"/>
      <w:marTop w:val="0"/>
      <w:marBottom w:val="0"/>
      <w:divBdr>
        <w:top w:val="none" w:sz="0" w:space="0" w:color="auto"/>
        <w:left w:val="none" w:sz="0" w:space="0" w:color="auto"/>
        <w:bottom w:val="none" w:sz="0" w:space="0" w:color="auto"/>
        <w:right w:val="none" w:sz="0" w:space="0" w:color="auto"/>
      </w:divBdr>
    </w:div>
    <w:div w:id="733892813">
      <w:bodyDiv w:val="1"/>
      <w:marLeft w:val="0"/>
      <w:marRight w:val="0"/>
      <w:marTop w:val="0"/>
      <w:marBottom w:val="0"/>
      <w:divBdr>
        <w:top w:val="none" w:sz="0" w:space="0" w:color="auto"/>
        <w:left w:val="none" w:sz="0" w:space="0" w:color="auto"/>
        <w:bottom w:val="none" w:sz="0" w:space="0" w:color="auto"/>
        <w:right w:val="none" w:sz="0" w:space="0" w:color="auto"/>
      </w:divBdr>
      <w:divsChild>
        <w:div w:id="1727990512">
          <w:marLeft w:val="0"/>
          <w:marRight w:val="0"/>
          <w:marTop w:val="0"/>
          <w:marBottom w:val="0"/>
          <w:divBdr>
            <w:top w:val="none" w:sz="0" w:space="0" w:color="auto"/>
            <w:left w:val="none" w:sz="0" w:space="0" w:color="auto"/>
            <w:bottom w:val="none" w:sz="0" w:space="0" w:color="auto"/>
            <w:right w:val="none" w:sz="0" w:space="0" w:color="auto"/>
          </w:divBdr>
          <w:divsChild>
            <w:div w:id="1687752375">
              <w:marLeft w:val="0"/>
              <w:marRight w:val="0"/>
              <w:marTop w:val="0"/>
              <w:marBottom w:val="0"/>
              <w:divBdr>
                <w:top w:val="none" w:sz="0" w:space="0" w:color="auto"/>
                <w:left w:val="none" w:sz="0" w:space="0" w:color="auto"/>
                <w:bottom w:val="none" w:sz="0" w:space="0" w:color="auto"/>
                <w:right w:val="none" w:sz="0" w:space="0" w:color="auto"/>
              </w:divBdr>
              <w:divsChild>
                <w:div w:id="2043095055">
                  <w:marLeft w:val="0"/>
                  <w:marRight w:val="0"/>
                  <w:marTop w:val="0"/>
                  <w:marBottom w:val="0"/>
                  <w:divBdr>
                    <w:top w:val="none" w:sz="0" w:space="0" w:color="auto"/>
                    <w:left w:val="none" w:sz="0" w:space="0" w:color="auto"/>
                    <w:bottom w:val="none" w:sz="0" w:space="0" w:color="auto"/>
                    <w:right w:val="none" w:sz="0" w:space="0" w:color="auto"/>
                  </w:divBdr>
                </w:div>
              </w:divsChild>
            </w:div>
            <w:div w:id="1777096212">
              <w:marLeft w:val="0"/>
              <w:marRight w:val="0"/>
              <w:marTop w:val="0"/>
              <w:marBottom w:val="0"/>
              <w:divBdr>
                <w:top w:val="none" w:sz="0" w:space="0" w:color="auto"/>
                <w:left w:val="none" w:sz="0" w:space="0" w:color="auto"/>
                <w:bottom w:val="none" w:sz="0" w:space="0" w:color="auto"/>
                <w:right w:val="none" w:sz="0" w:space="0" w:color="auto"/>
              </w:divBdr>
              <w:divsChild>
                <w:div w:id="495536296">
                  <w:marLeft w:val="0"/>
                  <w:marRight w:val="0"/>
                  <w:marTop w:val="0"/>
                  <w:marBottom w:val="0"/>
                  <w:divBdr>
                    <w:top w:val="none" w:sz="0" w:space="0" w:color="auto"/>
                    <w:left w:val="none" w:sz="0" w:space="0" w:color="auto"/>
                    <w:bottom w:val="none" w:sz="0" w:space="0" w:color="auto"/>
                    <w:right w:val="none" w:sz="0" w:space="0" w:color="auto"/>
                  </w:divBdr>
                </w:div>
              </w:divsChild>
            </w:div>
            <w:div w:id="673916019">
              <w:marLeft w:val="0"/>
              <w:marRight w:val="0"/>
              <w:marTop w:val="0"/>
              <w:marBottom w:val="0"/>
              <w:divBdr>
                <w:top w:val="none" w:sz="0" w:space="0" w:color="auto"/>
                <w:left w:val="none" w:sz="0" w:space="0" w:color="auto"/>
                <w:bottom w:val="none" w:sz="0" w:space="0" w:color="auto"/>
                <w:right w:val="none" w:sz="0" w:space="0" w:color="auto"/>
              </w:divBdr>
              <w:divsChild>
                <w:div w:id="1465463122">
                  <w:marLeft w:val="0"/>
                  <w:marRight w:val="0"/>
                  <w:marTop w:val="0"/>
                  <w:marBottom w:val="0"/>
                  <w:divBdr>
                    <w:top w:val="none" w:sz="0" w:space="0" w:color="auto"/>
                    <w:left w:val="none" w:sz="0" w:space="0" w:color="auto"/>
                    <w:bottom w:val="none" w:sz="0" w:space="0" w:color="auto"/>
                    <w:right w:val="none" w:sz="0" w:space="0" w:color="auto"/>
                  </w:divBdr>
                </w:div>
              </w:divsChild>
            </w:div>
            <w:div w:id="1582643637">
              <w:marLeft w:val="0"/>
              <w:marRight w:val="0"/>
              <w:marTop w:val="0"/>
              <w:marBottom w:val="0"/>
              <w:divBdr>
                <w:top w:val="none" w:sz="0" w:space="0" w:color="auto"/>
                <w:left w:val="none" w:sz="0" w:space="0" w:color="auto"/>
                <w:bottom w:val="none" w:sz="0" w:space="0" w:color="auto"/>
                <w:right w:val="none" w:sz="0" w:space="0" w:color="auto"/>
              </w:divBdr>
              <w:divsChild>
                <w:div w:id="1771241718">
                  <w:marLeft w:val="0"/>
                  <w:marRight w:val="0"/>
                  <w:marTop w:val="0"/>
                  <w:marBottom w:val="0"/>
                  <w:divBdr>
                    <w:top w:val="none" w:sz="0" w:space="0" w:color="auto"/>
                    <w:left w:val="none" w:sz="0" w:space="0" w:color="auto"/>
                    <w:bottom w:val="none" w:sz="0" w:space="0" w:color="auto"/>
                    <w:right w:val="none" w:sz="0" w:space="0" w:color="auto"/>
                  </w:divBdr>
                </w:div>
              </w:divsChild>
            </w:div>
            <w:div w:id="756824107">
              <w:marLeft w:val="0"/>
              <w:marRight w:val="0"/>
              <w:marTop w:val="0"/>
              <w:marBottom w:val="0"/>
              <w:divBdr>
                <w:top w:val="none" w:sz="0" w:space="0" w:color="auto"/>
                <w:left w:val="none" w:sz="0" w:space="0" w:color="auto"/>
                <w:bottom w:val="none" w:sz="0" w:space="0" w:color="auto"/>
                <w:right w:val="none" w:sz="0" w:space="0" w:color="auto"/>
              </w:divBdr>
              <w:divsChild>
                <w:div w:id="1953048586">
                  <w:marLeft w:val="0"/>
                  <w:marRight w:val="0"/>
                  <w:marTop w:val="0"/>
                  <w:marBottom w:val="0"/>
                  <w:divBdr>
                    <w:top w:val="none" w:sz="0" w:space="0" w:color="auto"/>
                    <w:left w:val="none" w:sz="0" w:space="0" w:color="auto"/>
                    <w:bottom w:val="none" w:sz="0" w:space="0" w:color="auto"/>
                    <w:right w:val="none" w:sz="0" w:space="0" w:color="auto"/>
                  </w:divBdr>
                </w:div>
              </w:divsChild>
            </w:div>
            <w:div w:id="217514529">
              <w:marLeft w:val="0"/>
              <w:marRight w:val="0"/>
              <w:marTop w:val="0"/>
              <w:marBottom w:val="0"/>
              <w:divBdr>
                <w:top w:val="none" w:sz="0" w:space="0" w:color="auto"/>
                <w:left w:val="none" w:sz="0" w:space="0" w:color="auto"/>
                <w:bottom w:val="none" w:sz="0" w:space="0" w:color="auto"/>
                <w:right w:val="none" w:sz="0" w:space="0" w:color="auto"/>
              </w:divBdr>
              <w:divsChild>
                <w:div w:id="1929581386">
                  <w:marLeft w:val="0"/>
                  <w:marRight w:val="0"/>
                  <w:marTop w:val="0"/>
                  <w:marBottom w:val="0"/>
                  <w:divBdr>
                    <w:top w:val="none" w:sz="0" w:space="0" w:color="auto"/>
                    <w:left w:val="none" w:sz="0" w:space="0" w:color="auto"/>
                    <w:bottom w:val="none" w:sz="0" w:space="0" w:color="auto"/>
                    <w:right w:val="none" w:sz="0" w:space="0" w:color="auto"/>
                  </w:divBdr>
                </w:div>
              </w:divsChild>
            </w:div>
            <w:div w:id="1048142338">
              <w:marLeft w:val="0"/>
              <w:marRight w:val="0"/>
              <w:marTop w:val="0"/>
              <w:marBottom w:val="0"/>
              <w:divBdr>
                <w:top w:val="none" w:sz="0" w:space="0" w:color="auto"/>
                <w:left w:val="none" w:sz="0" w:space="0" w:color="auto"/>
                <w:bottom w:val="none" w:sz="0" w:space="0" w:color="auto"/>
                <w:right w:val="none" w:sz="0" w:space="0" w:color="auto"/>
              </w:divBdr>
              <w:divsChild>
                <w:div w:id="697581491">
                  <w:marLeft w:val="0"/>
                  <w:marRight w:val="0"/>
                  <w:marTop w:val="0"/>
                  <w:marBottom w:val="0"/>
                  <w:divBdr>
                    <w:top w:val="none" w:sz="0" w:space="0" w:color="auto"/>
                    <w:left w:val="none" w:sz="0" w:space="0" w:color="auto"/>
                    <w:bottom w:val="none" w:sz="0" w:space="0" w:color="auto"/>
                    <w:right w:val="none" w:sz="0" w:space="0" w:color="auto"/>
                  </w:divBdr>
                </w:div>
              </w:divsChild>
            </w:div>
            <w:div w:id="114494642">
              <w:marLeft w:val="0"/>
              <w:marRight w:val="0"/>
              <w:marTop w:val="0"/>
              <w:marBottom w:val="0"/>
              <w:divBdr>
                <w:top w:val="none" w:sz="0" w:space="0" w:color="auto"/>
                <w:left w:val="none" w:sz="0" w:space="0" w:color="auto"/>
                <w:bottom w:val="none" w:sz="0" w:space="0" w:color="auto"/>
                <w:right w:val="none" w:sz="0" w:space="0" w:color="auto"/>
              </w:divBdr>
              <w:divsChild>
                <w:div w:id="518157420">
                  <w:marLeft w:val="0"/>
                  <w:marRight w:val="0"/>
                  <w:marTop w:val="0"/>
                  <w:marBottom w:val="0"/>
                  <w:divBdr>
                    <w:top w:val="none" w:sz="0" w:space="0" w:color="auto"/>
                    <w:left w:val="none" w:sz="0" w:space="0" w:color="auto"/>
                    <w:bottom w:val="none" w:sz="0" w:space="0" w:color="auto"/>
                    <w:right w:val="none" w:sz="0" w:space="0" w:color="auto"/>
                  </w:divBdr>
                </w:div>
              </w:divsChild>
            </w:div>
            <w:div w:id="1858616255">
              <w:marLeft w:val="0"/>
              <w:marRight w:val="0"/>
              <w:marTop w:val="0"/>
              <w:marBottom w:val="0"/>
              <w:divBdr>
                <w:top w:val="none" w:sz="0" w:space="0" w:color="auto"/>
                <w:left w:val="none" w:sz="0" w:space="0" w:color="auto"/>
                <w:bottom w:val="none" w:sz="0" w:space="0" w:color="auto"/>
                <w:right w:val="none" w:sz="0" w:space="0" w:color="auto"/>
              </w:divBdr>
              <w:divsChild>
                <w:div w:id="194776765">
                  <w:marLeft w:val="0"/>
                  <w:marRight w:val="0"/>
                  <w:marTop w:val="0"/>
                  <w:marBottom w:val="0"/>
                  <w:divBdr>
                    <w:top w:val="none" w:sz="0" w:space="0" w:color="auto"/>
                    <w:left w:val="none" w:sz="0" w:space="0" w:color="auto"/>
                    <w:bottom w:val="none" w:sz="0" w:space="0" w:color="auto"/>
                    <w:right w:val="none" w:sz="0" w:space="0" w:color="auto"/>
                  </w:divBdr>
                </w:div>
              </w:divsChild>
            </w:div>
            <w:div w:id="563612476">
              <w:marLeft w:val="0"/>
              <w:marRight w:val="0"/>
              <w:marTop w:val="0"/>
              <w:marBottom w:val="0"/>
              <w:divBdr>
                <w:top w:val="none" w:sz="0" w:space="0" w:color="auto"/>
                <w:left w:val="none" w:sz="0" w:space="0" w:color="auto"/>
                <w:bottom w:val="none" w:sz="0" w:space="0" w:color="auto"/>
                <w:right w:val="none" w:sz="0" w:space="0" w:color="auto"/>
              </w:divBdr>
              <w:divsChild>
                <w:div w:id="450323120">
                  <w:marLeft w:val="0"/>
                  <w:marRight w:val="0"/>
                  <w:marTop w:val="0"/>
                  <w:marBottom w:val="0"/>
                  <w:divBdr>
                    <w:top w:val="none" w:sz="0" w:space="0" w:color="auto"/>
                    <w:left w:val="none" w:sz="0" w:space="0" w:color="auto"/>
                    <w:bottom w:val="none" w:sz="0" w:space="0" w:color="auto"/>
                    <w:right w:val="none" w:sz="0" w:space="0" w:color="auto"/>
                  </w:divBdr>
                </w:div>
              </w:divsChild>
            </w:div>
            <w:div w:id="1692953226">
              <w:marLeft w:val="0"/>
              <w:marRight w:val="0"/>
              <w:marTop w:val="0"/>
              <w:marBottom w:val="0"/>
              <w:divBdr>
                <w:top w:val="none" w:sz="0" w:space="0" w:color="auto"/>
                <w:left w:val="none" w:sz="0" w:space="0" w:color="auto"/>
                <w:bottom w:val="none" w:sz="0" w:space="0" w:color="auto"/>
                <w:right w:val="none" w:sz="0" w:space="0" w:color="auto"/>
              </w:divBdr>
              <w:divsChild>
                <w:div w:id="141389781">
                  <w:marLeft w:val="0"/>
                  <w:marRight w:val="0"/>
                  <w:marTop w:val="0"/>
                  <w:marBottom w:val="0"/>
                  <w:divBdr>
                    <w:top w:val="none" w:sz="0" w:space="0" w:color="auto"/>
                    <w:left w:val="none" w:sz="0" w:space="0" w:color="auto"/>
                    <w:bottom w:val="none" w:sz="0" w:space="0" w:color="auto"/>
                    <w:right w:val="none" w:sz="0" w:space="0" w:color="auto"/>
                  </w:divBdr>
                </w:div>
              </w:divsChild>
            </w:div>
            <w:div w:id="1013268890">
              <w:marLeft w:val="0"/>
              <w:marRight w:val="0"/>
              <w:marTop w:val="0"/>
              <w:marBottom w:val="0"/>
              <w:divBdr>
                <w:top w:val="none" w:sz="0" w:space="0" w:color="auto"/>
                <w:left w:val="none" w:sz="0" w:space="0" w:color="auto"/>
                <w:bottom w:val="none" w:sz="0" w:space="0" w:color="auto"/>
                <w:right w:val="none" w:sz="0" w:space="0" w:color="auto"/>
              </w:divBdr>
              <w:divsChild>
                <w:div w:id="1522011355">
                  <w:marLeft w:val="0"/>
                  <w:marRight w:val="0"/>
                  <w:marTop w:val="0"/>
                  <w:marBottom w:val="0"/>
                  <w:divBdr>
                    <w:top w:val="none" w:sz="0" w:space="0" w:color="auto"/>
                    <w:left w:val="none" w:sz="0" w:space="0" w:color="auto"/>
                    <w:bottom w:val="none" w:sz="0" w:space="0" w:color="auto"/>
                    <w:right w:val="none" w:sz="0" w:space="0" w:color="auto"/>
                  </w:divBdr>
                </w:div>
              </w:divsChild>
            </w:div>
            <w:div w:id="242107893">
              <w:marLeft w:val="0"/>
              <w:marRight w:val="0"/>
              <w:marTop w:val="0"/>
              <w:marBottom w:val="0"/>
              <w:divBdr>
                <w:top w:val="none" w:sz="0" w:space="0" w:color="auto"/>
                <w:left w:val="none" w:sz="0" w:space="0" w:color="auto"/>
                <w:bottom w:val="none" w:sz="0" w:space="0" w:color="auto"/>
                <w:right w:val="none" w:sz="0" w:space="0" w:color="auto"/>
              </w:divBdr>
              <w:divsChild>
                <w:div w:id="1540125334">
                  <w:marLeft w:val="0"/>
                  <w:marRight w:val="0"/>
                  <w:marTop w:val="0"/>
                  <w:marBottom w:val="0"/>
                  <w:divBdr>
                    <w:top w:val="none" w:sz="0" w:space="0" w:color="auto"/>
                    <w:left w:val="none" w:sz="0" w:space="0" w:color="auto"/>
                    <w:bottom w:val="none" w:sz="0" w:space="0" w:color="auto"/>
                    <w:right w:val="none" w:sz="0" w:space="0" w:color="auto"/>
                  </w:divBdr>
                </w:div>
              </w:divsChild>
            </w:div>
            <w:div w:id="1502770677">
              <w:marLeft w:val="0"/>
              <w:marRight w:val="0"/>
              <w:marTop w:val="0"/>
              <w:marBottom w:val="0"/>
              <w:divBdr>
                <w:top w:val="none" w:sz="0" w:space="0" w:color="auto"/>
                <w:left w:val="none" w:sz="0" w:space="0" w:color="auto"/>
                <w:bottom w:val="none" w:sz="0" w:space="0" w:color="auto"/>
                <w:right w:val="none" w:sz="0" w:space="0" w:color="auto"/>
              </w:divBdr>
              <w:divsChild>
                <w:div w:id="1885750839">
                  <w:marLeft w:val="0"/>
                  <w:marRight w:val="0"/>
                  <w:marTop w:val="0"/>
                  <w:marBottom w:val="0"/>
                  <w:divBdr>
                    <w:top w:val="none" w:sz="0" w:space="0" w:color="auto"/>
                    <w:left w:val="none" w:sz="0" w:space="0" w:color="auto"/>
                    <w:bottom w:val="none" w:sz="0" w:space="0" w:color="auto"/>
                    <w:right w:val="none" w:sz="0" w:space="0" w:color="auto"/>
                  </w:divBdr>
                </w:div>
              </w:divsChild>
            </w:div>
            <w:div w:id="838230066">
              <w:marLeft w:val="0"/>
              <w:marRight w:val="0"/>
              <w:marTop w:val="0"/>
              <w:marBottom w:val="0"/>
              <w:divBdr>
                <w:top w:val="none" w:sz="0" w:space="0" w:color="auto"/>
                <w:left w:val="none" w:sz="0" w:space="0" w:color="auto"/>
                <w:bottom w:val="none" w:sz="0" w:space="0" w:color="auto"/>
                <w:right w:val="none" w:sz="0" w:space="0" w:color="auto"/>
              </w:divBdr>
              <w:divsChild>
                <w:div w:id="1477331854">
                  <w:marLeft w:val="0"/>
                  <w:marRight w:val="0"/>
                  <w:marTop w:val="0"/>
                  <w:marBottom w:val="0"/>
                  <w:divBdr>
                    <w:top w:val="none" w:sz="0" w:space="0" w:color="auto"/>
                    <w:left w:val="none" w:sz="0" w:space="0" w:color="auto"/>
                    <w:bottom w:val="none" w:sz="0" w:space="0" w:color="auto"/>
                    <w:right w:val="none" w:sz="0" w:space="0" w:color="auto"/>
                  </w:divBdr>
                </w:div>
              </w:divsChild>
            </w:div>
            <w:div w:id="1962228912">
              <w:marLeft w:val="0"/>
              <w:marRight w:val="0"/>
              <w:marTop w:val="0"/>
              <w:marBottom w:val="0"/>
              <w:divBdr>
                <w:top w:val="none" w:sz="0" w:space="0" w:color="auto"/>
                <w:left w:val="none" w:sz="0" w:space="0" w:color="auto"/>
                <w:bottom w:val="none" w:sz="0" w:space="0" w:color="auto"/>
                <w:right w:val="none" w:sz="0" w:space="0" w:color="auto"/>
              </w:divBdr>
              <w:divsChild>
                <w:div w:id="2097092359">
                  <w:marLeft w:val="0"/>
                  <w:marRight w:val="0"/>
                  <w:marTop w:val="0"/>
                  <w:marBottom w:val="0"/>
                  <w:divBdr>
                    <w:top w:val="none" w:sz="0" w:space="0" w:color="auto"/>
                    <w:left w:val="none" w:sz="0" w:space="0" w:color="auto"/>
                    <w:bottom w:val="none" w:sz="0" w:space="0" w:color="auto"/>
                    <w:right w:val="none" w:sz="0" w:space="0" w:color="auto"/>
                  </w:divBdr>
                </w:div>
              </w:divsChild>
            </w:div>
            <w:div w:id="582422754">
              <w:marLeft w:val="0"/>
              <w:marRight w:val="0"/>
              <w:marTop w:val="0"/>
              <w:marBottom w:val="0"/>
              <w:divBdr>
                <w:top w:val="none" w:sz="0" w:space="0" w:color="auto"/>
                <w:left w:val="none" w:sz="0" w:space="0" w:color="auto"/>
                <w:bottom w:val="none" w:sz="0" w:space="0" w:color="auto"/>
                <w:right w:val="none" w:sz="0" w:space="0" w:color="auto"/>
              </w:divBdr>
              <w:divsChild>
                <w:div w:id="1116753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0506848">
      <w:bodyDiv w:val="1"/>
      <w:marLeft w:val="0"/>
      <w:marRight w:val="0"/>
      <w:marTop w:val="0"/>
      <w:marBottom w:val="0"/>
      <w:divBdr>
        <w:top w:val="none" w:sz="0" w:space="0" w:color="auto"/>
        <w:left w:val="none" w:sz="0" w:space="0" w:color="auto"/>
        <w:bottom w:val="none" w:sz="0" w:space="0" w:color="auto"/>
        <w:right w:val="none" w:sz="0" w:space="0" w:color="auto"/>
      </w:divBdr>
      <w:divsChild>
        <w:div w:id="1656101551">
          <w:marLeft w:val="0"/>
          <w:marRight w:val="0"/>
          <w:marTop w:val="0"/>
          <w:marBottom w:val="0"/>
          <w:divBdr>
            <w:top w:val="none" w:sz="0" w:space="0" w:color="auto"/>
            <w:left w:val="none" w:sz="0" w:space="0" w:color="auto"/>
            <w:bottom w:val="none" w:sz="0" w:space="0" w:color="auto"/>
            <w:right w:val="none" w:sz="0" w:space="0" w:color="auto"/>
          </w:divBdr>
          <w:divsChild>
            <w:div w:id="386269944">
              <w:marLeft w:val="0"/>
              <w:marRight w:val="0"/>
              <w:marTop w:val="0"/>
              <w:marBottom w:val="0"/>
              <w:divBdr>
                <w:top w:val="none" w:sz="0" w:space="0" w:color="auto"/>
                <w:left w:val="none" w:sz="0" w:space="0" w:color="auto"/>
                <w:bottom w:val="none" w:sz="0" w:space="0" w:color="auto"/>
                <w:right w:val="none" w:sz="0" w:space="0" w:color="auto"/>
              </w:divBdr>
              <w:divsChild>
                <w:div w:id="2014141674">
                  <w:marLeft w:val="0"/>
                  <w:marRight w:val="0"/>
                  <w:marTop w:val="0"/>
                  <w:marBottom w:val="0"/>
                  <w:divBdr>
                    <w:top w:val="none" w:sz="0" w:space="0" w:color="auto"/>
                    <w:left w:val="none" w:sz="0" w:space="0" w:color="auto"/>
                    <w:bottom w:val="none" w:sz="0" w:space="0" w:color="auto"/>
                    <w:right w:val="none" w:sz="0" w:space="0" w:color="auto"/>
                  </w:divBdr>
                  <w:divsChild>
                    <w:div w:id="108291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2957376">
      <w:bodyDiv w:val="1"/>
      <w:marLeft w:val="0"/>
      <w:marRight w:val="0"/>
      <w:marTop w:val="0"/>
      <w:marBottom w:val="0"/>
      <w:divBdr>
        <w:top w:val="none" w:sz="0" w:space="0" w:color="auto"/>
        <w:left w:val="none" w:sz="0" w:space="0" w:color="auto"/>
        <w:bottom w:val="none" w:sz="0" w:space="0" w:color="auto"/>
        <w:right w:val="none" w:sz="0" w:space="0" w:color="auto"/>
      </w:divBdr>
    </w:div>
    <w:div w:id="889076672">
      <w:bodyDiv w:val="1"/>
      <w:marLeft w:val="0"/>
      <w:marRight w:val="0"/>
      <w:marTop w:val="0"/>
      <w:marBottom w:val="0"/>
      <w:divBdr>
        <w:top w:val="none" w:sz="0" w:space="0" w:color="auto"/>
        <w:left w:val="none" w:sz="0" w:space="0" w:color="auto"/>
        <w:bottom w:val="none" w:sz="0" w:space="0" w:color="auto"/>
        <w:right w:val="none" w:sz="0" w:space="0" w:color="auto"/>
      </w:divBdr>
      <w:divsChild>
        <w:div w:id="1089884604">
          <w:marLeft w:val="0"/>
          <w:marRight w:val="0"/>
          <w:marTop w:val="0"/>
          <w:marBottom w:val="0"/>
          <w:divBdr>
            <w:top w:val="none" w:sz="0" w:space="0" w:color="auto"/>
            <w:left w:val="none" w:sz="0" w:space="0" w:color="auto"/>
            <w:bottom w:val="none" w:sz="0" w:space="0" w:color="auto"/>
            <w:right w:val="none" w:sz="0" w:space="0" w:color="auto"/>
          </w:divBdr>
          <w:divsChild>
            <w:div w:id="866721299">
              <w:marLeft w:val="0"/>
              <w:marRight w:val="0"/>
              <w:marTop w:val="0"/>
              <w:marBottom w:val="0"/>
              <w:divBdr>
                <w:top w:val="none" w:sz="0" w:space="0" w:color="auto"/>
                <w:left w:val="none" w:sz="0" w:space="0" w:color="auto"/>
                <w:bottom w:val="none" w:sz="0" w:space="0" w:color="auto"/>
                <w:right w:val="none" w:sz="0" w:space="0" w:color="auto"/>
              </w:divBdr>
              <w:divsChild>
                <w:div w:id="1280914527">
                  <w:marLeft w:val="0"/>
                  <w:marRight w:val="0"/>
                  <w:marTop w:val="0"/>
                  <w:marBottom w:val="0"/>
                  <w:divBdr>
                    <w:top w:val="none" w:sz="0" w:space="0" w:color="auto"/>
                    <w:left w:val="none" w:sz="0" w:space="0" w:color="auto"/>
                    <w:bottom w:val="none" w:sz="0" w:space="0" w:color="auto"/>
                    <w:right w:val="none" w:sz="0" w:space="0" w:color="auto"/>
                  </w:divBdr>
                  <w:divsChild>
                    <w:div w:id="126480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9271335">
      <w:bodyDiv w:val="1"/>
      <w:marLeft w:val="0"/>
      <w:marRight w:val="0"/>
      <w:marTop w:val="0"/>
      <w:marBottom w:val="0"/>
      <w:divBdr>
        <w:top w:val="none" w:sz="0" w:space="0" w:color="auto"/>
        <w:left w:val="none" w:sz="0" w:space="0" w:color="auto"/>
        <w:bottom w:val="none" w:sz="0" w:space="0" w:color="auto"/>
        <w:right w:val="none" w:sz="0" w:space="0" w:color="auto"/>
      </w:divBdr>
      <w:divsChild>
        <w:div w:id="412623435">
          <w:marLeft w:val="0"/>
          <w:marRight w:val="0"/>
          <w:marTop w:val="0"/>
          <w:marBottom w:val="0"/>
          <w:divBdr>
            <w:top w:val="none" w:sz="0" w:space="0" w:color="auto"/>
            <w:left w:val="none" w:sz="0" w:space="0" w:color="auto"/>
            <w:bottom w:val="none" w:sz="0" w:space="0" w:color="auto"/>
            <w:right w:val="none" w:sz="0" w:space="0" w:color="auto"/>
          </w:divBdr>
          <w:divsChild>
            <w:div w:id="1554611059">
              <w:marLeft w:val="0"/>
              <w:marRight w:val="0"/>
              <w:marTop w:val="0"/>
              <w:marBottom w:val="0"/>
              <w:divBdr>
                <w:top w:val="none" w:sz="0" w:space="0" w:color="auto"/>
                <w:left w:val="none" w:sz="0" w:space="0" w:color="auto"/>
                <w:bottom w:val="none" w:sz="0" w:space="0" w:color="auto"/>
                <w:right w:val="none" w:sz="0" w:space="0" w:color="auto"/>
              </w:divBdr>
              <w:divsChild>
                <w:div w:id="853108165">
                  <w:marLeft w:val="0"/>
                  <w:marRight w:val="0"/>
                  <w:marTop w:val="0"/>
                  <w:marBottom w:val="0"/>
                  <w:divBdr>
                    <w:top w:val="none" w:sz="0" w:space="0" w:color="auto"/>
                    <w:left w:val="none" w:sz="0" w:space="0" w:color="auto"/>
                    <w:bottom w:val="none" w:sz="0" w:space="0" w:color="auto"/>
                    <w:right w:val="none" w:sz="0" w:space="0" w:color="auto"/>
                  </w:divBdr>
                  <w:divsChild>
                    <w:div w:id="1826361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9725127">
      <w:bodyDiv w:val="1"/>
      <w:marLeft w:val="0"/>
      <w:marRight w:val="0"/>
      <w:marTop w:val="0"/>
      <w:marBottom w:val="0"/>
      <w:divBdr>
        <w:top w:val="none" w:sz="0" w:space="0" w:color="auto"/>
        <w:left w:val="none" w:sz="0" w:space="0" w:color="auto"/>
        <w:bottom w:val="none" w:sz="0" w:space="0" w:color="auto"/>
        <w:right w:val="none" w:sz="0" w:space="0" w:color="auto"/>
      </w:divBdr>
      <w:divsChild>
        <w:div w:id="1157384439">
          <w:marLeft w:val="0"/>
          <w:marRight w:val="0"/>
          <w:marTop w:val="0"/>
          <w:marBottom w:val="0"/>
          <w:divBdr>
            <w:top w:val="none" w:sz="0" w:space="0" w:color="auto"/>
            <w:left w:val="none" w:sz="0" w:space="0" w:color="auto"/>
            <w:bottom w:val="none" w:sz="0" w:space="0" w:color="auto"/>
            <w:right w:val="none" w:sz="0" w:space="0" w:color="auto"/>
          </w:divBdr>
          <w:divsChild>
            <w:div w:id="253326960">
              <w:marLeft w:val="0"/>
              <w:marRight w:val="0"/>
              <w:marTop w:val="0"/>
              <w:marBottom w:val="0"/>
              <w:divBdr>
                <w:top w:val="none" w:sz="0" w:space="0" w:color="auto"/>
                <w:left w:val="none" w:sz="0" w:space="0" w:color="auto"/>
                <w:bottom w:val="none" w:sz="0" w:space="0" w:color="auto"/>
                <w:right w:val="none" w:sz="0" w:space="0" w:color="auto"/>
              </w:divBdr>
              <w:divsChild>
                <w:div w:id="1019887734">
                  <w:marLeft w:val="0"/>
                  <w:marRight w:val="0"/>
                  <w:marTop w:val="0"/>
                  <w:marBottom w:val="0"/>
                  <w:divBdr>
                    <w:top w:val="none" w:sz="0" w:space="0" w:color="auto"/>
                    <w:left w:val="none" w:sz="0" w:space="0" w:color="auto"/>
                    <w:bottom w:val="none" w:sz="0" w:space="0" w:color="auto"/>
                    <w:right w:val="none" w:sz="0" w:space="0" w:color="auto"/>
                  </w:divBdr>
                  <w:divsChild>
                    <w:div w:id="80026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4585671">
      <w:bodyDiv w:val="1"/>
      <w:marLeft w:val="0"/>
      <w:marRight w:val="0"/>
      <w:marTop w:val="0"/>
      <w:marBottom w:val="0"/>
      <w:divBdr>
        <w:top w:val="none" w:sz="0" w:space="0" w:color="auto"/>
        <w:left w:val="none" w:sz="0" w:space="0" w:color="auto"/>
        <w:bottom w:val="none" w:sz="0" w:space="0" w:color="auto"/>
        <w:right w:val="none" w:sz="0" w:space="0" w:color="auto"/>
      </w:divBdr>
    </w:div>
    <w:div w:id="973406939">
      <w:bodyDiv w:val="1"/>
      <w:marLeft w:val="0"/>
      <w:marRight w:val="0"/>
      <w:marTop w:val="0"/>
      <w:marBottom w:val="0"/>
      <w:divBdr>
        <w:top w:val="none" w:sz="0" w:space="0" w:color="auto"/>
        <w:left w:val="none" w:sz="0" w:space="0" w:color="auto"/>
        <w:bottom w:val="none" w:sz="0" w:space="0" w:color="auto"/>
        <w:right w:val="none" w:sz="0" w:space="0" w:color="auto"/>
      </w:divBdr>
    </w:div>
    <w:div w:id="1089738791">
      <w:bodyDiv w:val="1"/>
      <w:marLeft w:val="0"/>
      <w:marRight w:val="0"/>
      <w:marTop w:val="0"/>
      <w:marBottom w:val="0"/>
      <w:divBdr>
        <w:top w:val="none" w:sz="0" w:space="0" w:color="auto"/>
        <w:left w:val="none" w:sz="0" w:space="0" w:color="auto"/>
        <w:bottom w:val="none" w:sz="0" w:space="0" w:color="auto"/>
        <w:right w:val="none" w:sz="0" w:space="0" w:color="auto"/>
      </w:divBdr>
      <w:divsChild>
        <w:div w:id="1593850676">
          <w:marLeft w:val="0"/>
          <w:marRight w:val="0"/>
          <w:marTop w:val="0"/>
          <w:marBottom w:val="0"/>
          <w:divBdr>
            <w:top w:val="none" w:sz="0" w:space="0" w:color="auto"/>
            <w:left w:val="none" w:sz="0" w:space="0" w:color="auto"/>
            <w:bottom w:val="none" w:sz="0" w:space="0" w:color="auto"/>
            <w:right w:val="none" w:sz="0" w:space="0" w:color="auto"/>
          </w:divBdr>
          <w:divsChild>
            <w:div w:id="1721175453">
              <w:marLeft w:val="0"/>
              <w:marRight w:val="0"/>
              <w:marTop w:val="0"/>
              <w:marBottom w:val="0"/>
              <w:divBdr>
                <w:top w:val="none" w:sz="0" w:space="0" w:color="auto"/>
                <w:left w:val="none" w:sz="0" w:space="0" w:color="auto"/>
                <w:bottom w:val="none" w:sz="0" w:space="0" w:color="auto"/>
                <w:right w:val="none" w:sz="0" w:space="0" w:color="auto"/>
              </w:divBdr>
              <w:divsChild>
                <w:div w:id="2095741293">
                  <w:marLeft w:val="0"/>
                  <w:marRight w:val="0"/>
                  <w:marTop w:val="0"/>
                  <w:marBottom w:val="0"/>
                  <w:divBdr>
                    <w:top w:val="none" w:sz="0" w:space="0" w:color="auto"/>
                    <w:left w:val="none" w:sz="0" w:space="0" w:color="auto"/>
                    <w:bottom w:val="none" w:sz="0" w:space="0" w:color="auto"/>
                    <w:right w:val="none" w:sz="0" w:space="0" w:color="auto"/>
                  </w:divBdr>
                  <w:divsChild>
                    <w:div w:id="60033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6943117">
      <w:bodyDiv w:val="1"/>
      <w:marLeft w:val="0"/>
      <w:marRight w:val="0"/>
      <w:marTop w:val="0"/>
      <w:marBottom w:val="0"/>
      <w:divBdr>
        <w:top w:val="none" w:sz="0" w:space="0" w:color="auto"/>
        <w:left w:val="none" w:sz="0" w:space="0" w:color="auto"/>
        <w:bottom w:val="none" w:sz="0" w:space="0" w:color="auto"/>
        <w:right w:val="none" w:sz="0" w:space="0" w:color="auto"/>
      </w:divBdr>
    </w:div>
    <w:div w:id="1140801474">
      <w:bodyDiv w:val="1"/>
      <w:marLeft w:val="0"/>
      <w:marRight w:val="0"/>
      <w:marTop w:val="0"/>
      <w:marBottom w:val="0"/>
      <w:divBdr>
        <w:top w:val="none" w:sz="0" w:space="0" w:color="auto"/>
        <w:left w:val="none" w:sz="0" w:space="0" w:color="auto"/>
        <w:bottom w:val="none" w:sz="0" w:space="0" w:color="auto"/>
        <w:right w:val="none" w:sz="0" w:space="0" w:color="auto"/>
      </w:divBdr>
    </w:div>
    <w:div w:id="1155802751">
      <w:bodyDiv w:val="1"/>
      <w:marLeft w:val="0"/>
      <w:marRight w:val="0"/>
      <w:marTop w:val="0"/>
      <w:marBottom w:val="0"/>
      <w:divBdr>
        <w:top w:val="none" w:sz="0" w:space="0" w:color="auto"/>
        <w:left w:val="none" w:sz="0" w:space="0" w:color="auto"/>
        <w:bottom w:val="none" w:sz="0" w:space="0" w:color="auto"/>
        <w:right w:val="none" w:sz="0" w:space="0" w:color="auto"/>
      </w:divBdr>
      <w:divsChild>
        <w:div w:id="1472284058">
          <w:marLeft w:val="0"/>
          <w:marRight w:val="0"/>
          <w:marTop w:val="0"/>
          <w:marBottom w:val="0"/>
          <w:divBdr>
            <w:top w:val="none" w:sz="0" w:space="0" w:color="auto"/>
            <w:left w:val="none" w:sz="0" w:space="0" w:color="auto"/>
            <w:bottom w:val="none" w:sz="0" w:space="0" w:color="auto"/>
            <w:right w:val="none" w:sz="0" w:space="0" w:color="auto"/>
          </w:divBdr>
          <w:divsChild>
            <w:div w:id="1848472530">
              <w:marLeft w:val="0"/>
              <w:marRight w:val="0"/>
              <w:marTop w:val="0"/>
              <w:marBottom w:val="0"/>
              <w:divBdr>
                <w:top w:val="none" w:sz="0" w:space="0" w:color="auto"/>
                <w:left w:val="none" w:sz="0" w:space="0" w:color="auto"/>
                <w:bottom w:val="none" w:sz="0" w:space="0" w:color="auto"/>
                <w:right w:val="none" w:sz="0" w:space="0" w:color="auto"/>
              </w:divBdr>
              <w:divsChild>
                <w:div w:id="1163547473">
                  <w:marLeft w:val="0"/>
                  <w:marRight w:val="0"/>
                  <w:marTop w:val="0"/>
                  <w:marBottom w:val="0"/>
                  <w:divBdr>
                    <w:top w:val="none" w:sz="0" w:space="0" w:color="auto"/>
                    <w:left w:val="none" w:sz="0" w:space="0" w:color="auto"/>
                    <w:bottom w:val="none" w:sz="0" w:space="0" w:color="auto"/>
                    <w:right w:val="none" w:sz="0" w:space="0" w:color="auto"/>
                  </w:divBdr>
                  <w:divsChild>
                    <w:div w:id="1494949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8425797">
      <w:bodyDiv w:val="1"/>
      <w:marLeft w:val="0"/>
      <w:marRight w:val="0"/>
      <w:marTop w:val="0"/>
      <w:marBottom w:val="0"/>
      <w:divBdr>
        <w:top w:val="none" w:sz="0" w:space="0" w:color="auto"/>
        <w:left w:val="none" w:sz="0" w:space="0" w:color="auto"/>
        <w:bottom w:val="none" w:sz="0" w:space="0" w:color="auto"/>
        <w:right w:val="none" w:sz="0" w:space="0" w:color="auto"/>
      </w:divBdr>
      <w:divsChild>
        <w:div w:id="606160312">
          <w:marLeft w:val="0"/>
          <w:marRight w:val="0"/>
          <w:marTop w:val="0"/>
          <w:marBottom w:val="0"/>
          <w:divBdr>
            <w:top w:val="none" w:sz="0" w:space="0" w:color="auto"/>
            <w:left w:val="none" w:sz="0" w:space="0" w:color="auto"/>
            <w:bottom w:val="none" w:sz="0" w:space="0" w:color="auto"/>
            <w:right w:val="none" w:sz="0" w:space="0" w:color="auto"/>
          </w:divBdr>
          <w:divsChild>
            <w:div w:id="511725284">
              <w:marLeft w:val="0"/>
              <w:marRight w:val="0"/>
              <w:marTop w:val="0"/>
              <w:marBottom w:val="0"/>
              <w:divBdr>
                <w:top w:val="none" w:sz="0" w:space="0" w:color="auto"/>
                <w:left w:val="none" w:sz="0" w:space="0" w:color="auto"/>
                <w:bottom w:val="none" w:sz="0" w:space="0" w:color="auto"/>
                <w:right w:val="none" w:sz="0" w:space="0" w:color="auto"/>
              </w:divBdr>
              <w:divsChild>
                <w:div w:id="1769614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2377915">
      <w:bodyDiv w:val="1"/>
      <w:marLeft w:val="0"/>
      <w:marRight w:val="0"/>
      <w:marTop w:val="0"/>
      <w:marBottom w:val="0"/>
      <w:divBdr>
        <w:top w:val="none" w:sz="0" w:space="0" w:color="auto"/>
        <w:left w:val="none" w:sz="0" w:space="0" w:color="auto"/>
        <w:bottom w:val="none" w:sz="0" w:space="0" w:color="auto"/>
        <w:right w:val="none" w:sz="0" w:space="0" w:color="auto"/>
      </w:divBdr>
    </w:div>
    <w:div w:id="1192768651">
      <w:bodyDiv w:val="1"/>
      <w:marLeft w:val="0"/>
      <w:marRight w:val="0"/>
      <w:marTop w:val="0"/>
      <w:marBottom w:val="0"/>
      <w:divBdr>
        <w:top w:val="none" w:sz="0" w:space="0" w:color="auto"/>
        <w:left w:val="none" w:sz="0" w:space="0" w:color="auto"/>
        <w:bottom w:val="none" w:sz="0" w:space="0" w:color="auto"/>
        <w:right w:val="none" w:sz="0" w:space="0" w:color="auto"/>
      </w:divBdr>
    </w:div>
    <w:div w:id="1209031636">
      <w:bodyDiv w:val="1"/>
      <w:marLeft w:val="0"/>
      <w:marRight w:val="0"/>
      <w:marTop w:val="0"/>
      <w:marBottom w:val="0"/>
      <w:divBdr>
        <w:top w:val="none" w:sz="0" w:space="0" w:color="auto"/>
        <w:left w:val="none" w:sz="0" w:space="0" w:color="auto"/>
        <w:bottom w:val="none" w:sz="0" w:space="0" w:color="auto"/>
        <w:right w:val="none" w:sz="0" w:space="0" w:color="auto"/>
      </w:divBdr>
    </w:div>
    <w:div w:id="1315909549">
      <w:bodyDiv w:val="1"/>
      <w:marLeft w:val="0"/>
      <w:marRight w:val="0"/>
      <w:marTop w:val="0"/>
      <w:marBottom w:val="0"/>
      <w:divBdr>
        <w:top w:val="none" w:sz="0" w:space="0" w:color="auto"/>
        <w:left w:val="none" w:sz="0" w:space="0" w:color="auto"/>
        <w:bottom w:val="none" w:sz="0" w:space="0" w:color="auto"/>
        <w:right w:val="none" w:sz="0" w:space="0" w:color="auto"/>
      </w:divBdr>
    </w:div>
    <w:div w:id="1332294213">
      <w:bodyDiv w:val="1"/>
      <w:marLeft w:val="0"/>
      <w:marRight w:val="0"/>
      <w:marTop w:val="0"/>
      <w:marBottom w:val="0"/>
      <w:divBdr>
        <w:top w:val="none" w:sz="0" w:space="0" w:color="auto"/>
        <w:left w:val="none" w:sz="0" w:space="0" w:color="auto"/>
        <w:bottom w:val="none" w:sz="0" w:space="0" w:color="auto"/>
        <w:right w:val="none" w:sz="0" w:space="0" w:color="auto"/>
      </w:divBdr>
      <w:divsChild>
        <w:div w:id="189026275">
          <w:marLeft w:val="0"/>
          <w:marRight w:val="0"/>
          <w:marTop w:val="0"/>
          <w:marBottom w:val="0"/>
          <w:divBdr>
            <w:top w:val="none" w:sz="0" w:space="0" w:color="auto"/>
            <w:left w:val="none" w:sz="0" w:space="0" w:color="auto"/>
            <w:bottom w:val="none" w:sz="0" w:space="0" w:color="auto"/>
            <w:right w:val="none" w:sz="0" w:space="0" w:color="auto"/>
          </w:divBdr>
          <w:divsChild>
            <w:div w:id="649090818">
              <w:marLeft w:val="0"/>
              <w:marRight w:val="0"/>
              <w:marTop w:val="0"/>
              <w:marBottom w:val="0"/>
              <w:divBdr>
                <w:top w:val="none" w:sz="0" w:space="0" w:color="auto"/>
                <w:left w:val="none" w:sz="0" w:space="0" w:color="auto"/>
                <w:bottom w:val="none" w:sz="0" w:space="0" w:color="auto"/>
                <w:right w:val="none" w:sz="0" w:space="0" w:color="auto"/>
              </w:divBdr>
              <w:divsChild>
                <w:div w:id="1500348059">
                  <w:marLeft w:val="0"/>
                  <w:marRight w:val="0"/>
                  <w:marTop w:val="0"/>
                  <w:marBottom w:val="0"/>
                  <w:divBdr>
                    <w:top w:val="none" w:sz="0" w:space="0" w:color="auto"/>
                    <w:left w:val="none" w:sz="0" w:space="0" w:color="auto"/>
                    <w:bottom w:val="none" w:sz="0" w:space="0" w:color="auto"/>
                    <w:right w:val="none" w:sz="0" w:space="0" w:color="auto"/>
                  </w:divBdr>
                  <w:divsChild>
                    <w:div w:id="99047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2753874">
      <w:bodyDiv w:val="1"/>
      <w:marLeft w:val="0"/>
      <w:marRight w:val="0"/>
      <w:marTop w:val="0"/>
      <w:marBottom w:val="0"/>
      <w:divBdr>
        <w:top w:val="none" w:sz="0" w:space="0" w:color="auto"/>
        <w:left w:val="none" w:sz="0" w:space="0" w:color="auto"/>
        <w:bottom w:val="none" w:sz="0" w:space="0" w:color="auto"/>
        <w:right w:val="none" w:sz="0" w:space="0" w:color="auto"/>
      </w:divBdr>
    </w:div>
    <w:div w:id="1347174477">
      <w:bodyDiv w:val="1"/>
      <w:marLeft w:val="0"/>
      <w:marRight w:val="0"/>
      <w:marTop w:val="0"/>
      <w:marBottom w:val="0"/>
      <w:divBdr>
        <w:top w:val="none" w:sz="0" w:space="0" w:color="auto"/>
        <w:left w:val="none" w:sz="0" w:space="0" w:color="auto"/>
        <w:bottom w:val="none" w:sz="0" w:space="0" w:color="auto"/>
        <w:right w:val="none" w:sz="0" w:space="0" w:color="auto"/>
      </w:divBdr>
      <w:divsChild>
        <w:div w:id="1590968697">
          <w:marLeft w:val="0"/>
          <w:marRight w:val="0"/>
          <w:marTop w:val="0"/>
          <w:marBottom w:val="0"/>
          <w:divBdr>
            <w:top w:val="none" w:sz="0" w:space="0" w:color="auto"/>
            <w:left w:val="none" w:sz="0" w:space="0" w:color="auto"/>
            <w:bottom w:val="none" w:sz="0" w:space="0" w:color="auto"/>
            <w:right w:val="none" w:sz="0" w:space="0" w:color="auto"/>
          </w:divBdr>
          <w:divsChild>
            <w:div w:id="489291858">
              <w:marLeft w:val="0"/>
              <w:marRight w:val="0"/>
              <w:marTop w:val="0"/>
              <w:marBottom w:val="0"/>
              <w:divBdr>
                <w:top w:val="none" w:sz="0" w:space="0" w:color="auto"/>
                <w:left w:val="none" w:sz="0" w:space="0" w:color="auto"/>
                <w:bottom w:val="none" w:sz="0" w:space="0" w:color="auto"/>
                <w:right w:val="none" w:sz="0" w:space="0" w:color="auto"/>
              </w:divBdr>
              <w:divsChild>
                <w:div w:id="751589917">
                  <w:marLeft w:val="0"/>
                  <w:marRight w:val="0"/>
                  <w:marTop w:val="0"/>
                  <w:marBottom w:val="0"/>
                  <w:divBdr>
                    <w:top w:val="none" w:sz="0" w:space="0" w:color="auto"/>
                    <w:left w:val="none" w:sz="0" w:space="0" w:color="auto"/>
                    <w:bottom w:val="none" w:sz="0" w:space="0" w:color="auto"/>
                    <w:right w:val="none" w:sz="0" w:space="0" w:color="auto"/>
                  </w:divBdr>
                  <w:divsChild>
                    <w:div w:id="2011564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2825097">
      <w:bodyDiv w:val="1"/>
      <w:marLeft w:val="0"/>
      <w:marRight w:val="0"/>
      <w:marTop w:val="0"/>
      <w:marBottom w:val="0"/>
      <w:divBdr>
        <w:top w:val="none" w:sz="0" w:space="0" w:color="auto"/>
        <w:left w:val="none" w:sz="0" w:space="0" w:color="auto"/>
        <w:bottom w:val="none" w:sz="0" w:space="0" w:color="auto"/>
        <w:right w:val="none" w:sz="0" w:space="0" w:color="auto"/>
      </w:divBdr>
    </w:div>
    <w:div w:id="1391659975">
      <w:bodyDiv w:val="1"/>
      <w:marLeft w:val="0"/>
      <w:marRight w:val="0"/>
      <w:marTop w:val="0"/>
      <w:marBottom w:val="0"/>
      <w:divBdr>
        <w:top w:val="none" w:sz="0" w:space="0" w:color="auto"/>
        <w:left w:val="none" w:sz="0" w:space="0" w:color="auto"/>
        <w:bottom w:val="none" w:sz="0" w:space="0" w:color="auto"/>
        <w:right w:val="none" w:sz="0" w:space="0" w:color="auto"/>
      </w:divBdr>
    </w:div>
    <w:div w:id="1474055130">
      <w:bodyDiv w:val="1"/>
      <w:marLeft w:val="0"/>
      <w:marRight w:val="0"/>
      <w:marTop w:val="0"/>
      <w:marBottom w:val="0"/>
      <w:divBdr>
        <w:top w:val="none" w:sz="0" w:space="0" w:color="auto"/>
        <w:left w:val="none" w:sz="0" w:space="0" w:color="auto"/>
        <w:bottom w:val="none" w:sz="0" w:space="0" w:color="auto"/>
        <w:right w:val="none" w:sz="0" w:space="0" w:color="auto"/>
      </w:divBdr>
      <w:divsChild>
        <w:div w:id="31001840">
          <w:marLeft w:val="0"/>
          <w:marRight w:val="0"/>
          <w:marTop w:val="0"/>
          <w:marBottom w:val="0"/>
          <w:divBdr>
            <w:top w:val="none" w:sz="0" w:space="0" w:color="auto"/>
            <w:left w:val="none" w:sz="0" w:space="0" w:color="auto"/>
            <w:bottom w:val="none" w:sz="0" w:space="0" w:color="auto"/>
            <w:right w:val="none" w:sz="0" w:space="0" w:color="auto"/>
          </w:divBdr>
          <w:divsChild>
            <w:div w:id="472911836">
              <w:marLeft w:val="0"/>
              <w:marRight w:val="0"/>
              <w:marTop w:val="0"/>
              <w:marBottom w:val="0"/>
              <w:divBdr>
                <w:top w:val="none" w:sz="0" w:space="0" w:color="auto"/>
                <w:left w:val="none" w:sz="0" w:space="0" w:color="auto"/>
                <w:bottom w:val="none" w:sz="0" w:space="0" w:color="auto"/>
                <w:right w:val="none" w:sz="0" w:space="0" w:color="auto"/>
              </w:divBdr>
              <w:divsChild>
                <w:div w:id="653216047">
                  <w:marLeft w:val="0"/>
                  <w:marRight w:val="0"/>
                  <w:marTop w:val="0"/>
                  <w:marBottom w:val="0"/>
                  <w:divBdr>
                    <w:top w:val="none" w:sz="0" w:space="0" w:color="auto"/>
                    <w:left w:val="none" w:sz="0" w:space="0" w:color="auto"/>
                    <w:bottom w:val="none" w:sz="0" w:space="0" w:color="auto"/>
                    <w:right w:val="none" w:sz="0" w:space="0" w:color="auto"/>
                  </w:divBdr>
                  <w:divsChild>
                    <w:div w:id="1130318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0414224">
      <w:bodyDiv w:val="1"/>
      <w:marLeft w:val="0"/>
      <w:marRight w:val="0"/>
      <w:marTop w:val="0"/>
      <w:marBottom w:val="0"/>
      <w:divBdr>
        <w:top w:val="none" w:sz="0" w:space="0" w:color="auto"/>
        <w:left w:val="none" w:sz="0" w:space="0" w:color="auto"/>
        <w:bottom w:val="none" w:sz="0" w:space="0" w:color="auto"/>
        <w:right w:val="none" w:sz="0" w:space="0" w:color="auto"/>
      </w:divBdr>
      <w:divsChild>
        <w:div w:id="1113788006">
          <w:marLeft w:val="0"/>
          <w:marRight w:val="0"/>
          <w:marTop w:val="0"/>
          <w:marBottom w:val="0"/>
          <w:divBdr>
            <w:top w:val="none" w:sz="0" w:space="0" w:color="auto"/>
            <w:left w:val="none" w:sz="0" w:space="0" w:color="auto"/>
            <w:bottom w:val="none" w:sz="0" w:space="0" w:color="auto"/>
            <w:right w:val="none" w:sz="0" w:space="0" w:color="auto"/>
          </w:divBdr>
          <w:divsChild>
            <w:div w:id="600377109">
              <w:marLeft w:val="0"/>
              <w:marRight w:val="0"/>
              <w:marTop w:val="0"/>
              <w:marBottom w:val="0"/>
              <w:divBdr>
                <w:top w:val="none" w:sz="0" w:space="0" w:color="auto"/>
                <w:left w:val="none" w:sz="0" w:space="0" w:color="auto"/>
                <w:bottom w:val="none" w:sz="0" w:space="0" w:color="auto"/>
                <w:right w:val="none" w:sz="0" w:space="0" w:color="auto"/>
              </w:divBdr>
              <w:divsChild>
                <w:div w:id="1094129676">
                  <w:marLeft w:val="0"/>
                  <w:marRight w:val="0"/>
                  <w:marTop w:val="0"/>
                  <w:marBottom w:val="0"/>
                  <w:divBdr>
                    <w:top w:val="none" w:sz="0" w:space="0" w:color="auto"/>
                    <w:left w:val="none" w:sz="0" w:space="0" w:color="auto"/>
                    <w:bottom w:val="none" w:sz="0" w:space="0" w:color="auto"/>
                    <w:right w:val="none" w:sz="0" w:space="0" w:color="auto"/>
                  </w:divBdr>
                  <w:divsChild>
                    <w:div w:id="1908759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0868814">
      <w:bodyDiv w:val="1"/>
      <w:marLeft w:val="0"/>
      <w:marRight w:val="0"/>
      <w:marTop w:val="0"/>
      <w:marBottom w:val="0"/>
      <w:divBdr>
        <w:top w:val="none" w:sz="0" w:space="0" w:color="auto"/>
        <w:left w:val="none" w:sz="0" w:space="0" w:color="auto"/>
        <w:bottom w:val="none" w:sz="0" w:space="0" w:color="auto"/>
        <w:right w:val="none" w:sz="0" w:space="0" w:color="auto"/>
      </w:divBdr>
    </w:div>
    <w:div w:id="1535970262">
      <w:bodyDiv w:val="1"/>
      <w:marLeft w:val="0"/>
      <w:marRight w:val="0"/>
      <w:marTop w:val="0"/>
      <w:marBottom w:val="0"/>
      <w:divBdr>
        <w:top w:val="none" w:sz="0" w:space="0" w:color="auto"/>
        <w:left w:val="none" w:sz="0" w:space="0" w:color="auto"/>
        <w:bottom w:val="none" w:sz="0" w:space="0" w:color="auto"/>
        <w:right w:val="none" w:sz="0" w:space="0" w:color="auto"/>
      </w:divBdr>
    </w:div>
    <w:div w:id="1657995520">
      <w:bodyDiv w:val="1"/>
      <w:marLeft w:val="0"/>
      <w:marRight w:val="0"/>
      <w:marTop w:val="0"/>
      <w:marBottom w:val="0"/>
      <w:divBdr>
        <w:top w:val="none" w:sz="0" w:space="0" w:color="auto"/>
        <w:left w:val="none" w:sz="0" w:space="0" w:color="auto"/>
        <w:bottom w:val="none" w:sz="0" w:space="0" w:color="auto"/>
        <w:right w:val="none" w:sz="0" w:space="0" w:color="auto"/>
      </w:divBdr>
    </w:div>
    <w:div w:id="1693258288">
      <w:bodyDiv w:val="1"/>
      <w:marLeft w:val="0"/>
      <w:marRight w:val="0"/>
      <w:marTop w:val="0"/>
      <w:marBottom w:val="0"/>
      <w:divBdr>
        <w:top w:val="none" w:sz="0" w:space="0" w:color="auto"/>
        <w:left w:val="none" w:sz="0" w:space="0" w:color="auto"/>
        <w:bottom w:val="none" w:sz="0" w:space="0" w:color="auto"/>
        <w:right w:val="none" w:sz="0" w:space="0" w:color="auto"/>
      </w:divBdr>
      <w:divsChild>
        <w:div w:id="191387493">
          <w:marLeft w:val="0"/>
          <w:marRight w:val="0"/>
          <w:marTop w:val="0"/>
          <w:marBottom w:val="0"/>
          <w:divBdr>
            <w:top w:val="none" w:sz="0" w:space="0" w:color="auto"/>
            <w:left w:val="none" w:sz="0" w:space="0" w:color="auto"/>
            <w:bottom w:val="none" w:sz="0" w:space="0" w:color="auto"/>
            <w:right w:val="none" w:sz="0" w:space="0" w:color="auto"/>
          </w:divBdr>
          <w:divsChild>
            <w:div w:id="4136255">
              <w:marLeft w:val="0"/>
              <w:marRight w:val="0"/>
              <w:marTop w:val="0"/>
              <w:marBottom w:val="0"/>
              <w:divBdr>
                <w:top w:val="none" w:sz="0" w:space="0" w:color="auto"/>
                <w:left w:val="none" w:sz="0" w:space="0" w:color="auto"/>
                <w:bottom w:val="none" w:sz="0" w:space="0" w:color="auto"/>
                <w:right w:val="none" w:sz="0" w:space="0" w:color="auto"/>
              </w:divBdr>
              <w:divsChild>
                <w:div w:id="876938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597944">
      <w:bodyDiv w:val="1"/>
      <w:marLeft w:val="0"/>
      <w:marRight w:val="0"/>
      <w:marTop w:val="0"/>
      <w:marBottom w:val="0"/>
      <w:divBdr>
        <w:top w:val="none" w:sz="0" w:space="0" w:color="auto"/>
        <w:left w:val="none" w:sz="0" w:space="0" w:color="auto"/>
        <w:bottom w:val="none" w:sz="0" w:space="0" w:color="auto"/>
        <w:right w:val="none" w:sz="0" w:space="0" w:color="auto"/>
      </w:divBdr>
      <w:divsChild>
        <w:div w:id="912200775">
          <w:marLeft w:val="0"/>
          <w:marRight w:val="0"/>
          <w:marTop w:val="0"/>
          <w:marBottom w:val="0"/>
          <w:divBdr>
            <w:top w:val="none" w:sz="0" w:space="0" w:color="auto"/>
            <w:left w:val="none" w:sz="0" w:space="0" w:color="auto"/>
            <w:bottom w:val="none" w:sz="0" w:space="0" w:color="auto"/>
            <w:right w:val="none" w:sz="0" w:space="0" w:color="auto"/>
          </w:divBdr>
          <w:divsChild>
            <w:div w:id="383649680">
              <w:marLeft w:val="0"/>
              <w:marRight w:val="0"/>
              <w:marTop w:val="0"/>
              <w:marBottom w:val="0"/>
              <w:divBdr>
                <w:top w:val="none" w:sz="0" w:space="0" w:color="auto"/>
                <w:left w:val="none" w:sz="0" w:space="0" w:color="auto"/>
                <w:bottom w:val="none" w:sz="0" w:space="0" w:color="auto"/>
                <w:right w:val="none" w:sz="0" w:space="0" w:color="auto"/>
              </w:divBdr>
              <w:divsChild>
                <w:div w:id="224923309">
                  <w:marLeft w:val="0"/>
                  <w:marRight w:val="0"/>
                  <w:marTop w:val="0"/>
                  <w:marBottom w:val="0"/>
                  <w:divBdr>
                    <w:top w:val="none" w:sz="0" w:space="0" w:color="auto"/>
                    <w:left w:val="none" w:sz="0" w:space="0" w:color="auto"/>
                    <w:bottom w:val="none" w:sz="0" w:space="0" w:color="auto"/>
                    <w:right w:val="none" w:sz="0" w:space="0" w:color="auto"/>
                  </w:divBdr>
                  <w:divsChild>
                    <w:div w:id="1329408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3423283">
      <w:bodyDiv w:val="1"/>
      <w:marLeft w:val="0"/>
      <w:marRight w:val="0"/>
      <w:marTop w:val="0"/>
      <w:marBottom w:val="0"/>
      <w:divBdr>
        <w:top w:val="none" w:sz="0" w:space="0" w:color="auto"/>
        <w:left w:val="none" w:sz="0" w:space="0" w:color="auto"/>
        <w:bottom w:val="none" w:sz="0" w:space="0" w:color="auto"/>
        <w:right w:val="none" w:sz="0" w:space="0" w:color="auto"/>
      </w:divBdr>
    </w:div>
    <w:div w:id="1918897198">
      <w:bodyDiv w:val="1"/>
      <w:marLeft w:val="0"/>
      <w:marRight w:val="0"/>
      <w:marTop w:val="0"/>
      <w:marBottom w:val="0"/>
      <w:divBdr>
        <w:top w:val="none" w:sz="0" w:space="0" w:color="auto"/>
        <w:left w:val="none" w:sz="0" w:space="0" w:color="auto"/>
        <w:bottom w:val="none" w:sz="0" w:space="0" w:color="auto"/>
        <w:right w:val="none" w:sz="0" w:space="0" w:color="auto"/>
      </w:divBdr>
    </w:div>
    <w:div w:id="2012641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emf"/><Relationship Id="rId18" Type="http://schemas.openxmlformats.org/officeDocument/2006/relationships/image" Target="media/image8.emf"/><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1.emf"/><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emf"/><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image" Target="media/image10.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24" Type="http://schemas.openxmlformats.org/officeDocument/2006/relationships/image" Target="media/image14.emf"/><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image" Target="media/image13.emf"/><Relationship Id="rId10" Type="http://schemas.openxmlformats.org/officeDocument/2006/relationships/footer" Target="footer3.xml"/><Relationship Id="rId19" Type="http://schemas.openxmlformats.org/officeDocument/2006/relationships/image" Target="media/image9.emf"/><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4.emf"/><Relationship Id="rId22" Type="http://schemas.openxmlformats.org/officeDocument/2006/relationships/image" Target="media/image1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B54D45-BBD1-9344-9B58-25990503EE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1504</TotalTime>
  <Pages>43</Pages>
  <Words>9989</Words>
  <Characters>56940</Characters>
  <Application>Microsoft Office Word</Application>
  <DocSecurity>0</DocSecurity>
  <Lines>474</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Daniel (1803886)</dc:creator>
  <cp:keywords/>
  <dc:description/>
  <cp:lastModifiedBy>Jonathan Daniel (1803886)</cp:lastModifiedBy>
  <cp:revision>897</cp:revision>
  <cp:lastPrinted>2019-07-24T18:31:00Z</cp:lastPrinted>
  <dcterms:created xsi:type="dcterms:W3CDTF">2019-07-14T12:52:00Z</dcterms:created>
  <dcterms:modified xsi:type="dcterms:W3CDTF">2019-07-25T12:36:00Z</dcterms:modified>
</cp:coreProperties>
</file>