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584FFE" w14:textId="77777777" w:rsidR="004C6DB6" w:rsidRPr="00E65270" w:rsidRDefault="004C6DB6" w:rsidP="00E65270">
      <w:pPr>
        <w:spacing w:line="360" w:lineRule="auto"/>
        <w:jc w:val="center"/>
        <w:rPr>
          <w:u w:val="single"/>
        </w:rPr>
      </w:pPr>
      <w:r w:rsidRPr="00E65270">
        <w:rPr>
          <w:u w:val="single"/>
        </w:rPr>
        <w:t>Nicole Thomas</w:t>
      </w:r>
    </w:p>
    <w:p w14:paraId="6A20E648" w14:textId="51301CAA" w:rsidR="004C6DB6" w:rsidRPr="00E65270" w:rsidRDefault="004C6DB6" w:rsidP="00E65270">
      <w:pPr>
        <w:spacing w:line="360" w:lineRule="auto"/>
        <w:jc w:val="center"/>
        <w:rPr>
          <w:u w:val="single"/>
        </w:rPr>
      </w:pPr>
      <w:r w:rsidRPr="00E65270">
        <w:rPr>
          <w:u w:val="single"/>
        </w:rPr>
        <w:t>Student No – 1904041</w:t>
      </w:r>
    </w:p>
    <w:p w14:paraId="076212F8" w14:textId="2B72BA41" w:rsidR="004C6DB6" w:rsidRDefault="004C6DB6" w:rsidP="00E65270">
      <w:pPr>
        <w:spacing w:line="360" w:lineRule="auto"/>
        <w:jc w:val="center"/>
        <w:rPr>
          <w:u w:val="single"/>
        </w:rPr>
      </w:pPr>
      <w:r w:rsidRPr="00E65270">
        <w:rPr>
          <w:u w:val="single"/>
        </w:rPr>
        <w:t>Bilingualism</w:t>
      </w:r>
    </w:p>
    <w:p w14:paraId="6B601572" w14:textId="05500D95" w:rsidR="00E40B82" w:rsidRPr="00E65270" w:rsidRDefault="00E40B82" w:rsidP="00E65270">
      <w:pPr>
        <w:spacing w:line="360" w:lineRule="auto"/>
        <w:jc w:val="center"/>
        <w:rPr>
          <w:u w:val="single"/>
        </w:rPr>
      </w:pPr>
      <w:r>
        <w:rPr>
          <w:u w:val="single"/>
        </w:rPr>
        <w:t>NOTES</w:t>
      </w:r>
    </w:p>
    <w:p w14:paraId="323B14A6" w14:textId="77777777" w:rsidR="004C6DB6" w:rsidRDefault="004C6DB6" w:rsidP="004C6DB6">
      <w:pPr>
        <w:spacing w:line="360" w:lineRule="auto"/>
      </w:pPr>
    </w:p>
    <w:p w14:paraId="41896902" w14:textId="0B2F5777" w:rsidR="00D04877" w:rsidRPr="004C6DB6" w:rsidRDefault="00D04877" w:rsidP="004C6DB6">
      <w:pPr>
        <w:spacing w:line="360" w:lineRule="auto"/>
        <w:rPr>
          <w:u w:val="single"/>
        </w:rPr>
      </w:pPr>
      <w:r w:rsidRPr="004C6DB6">
        <w:rPr>
          <w:u w:val="single"/>
        </w:rPr>
        <w:t xml:space="preserve">Academic power point </w:t>
      </w:r>
    </w:p>
    <w:p w14:paraId="51F8E5E3" w14:textId="54708FE0" w:rsidR="00D04877" w:rsidRDefault="00D04877" w:rsidP="004C6DB6">
      <w:pPr>
        <w:spacing w:line="360" w:lineRule="auto"/>
      </w:pPr>
      <w:r>
        <w:t xml:space="preserve">To include – the historical development of the welsh language </w:t>
      </w:r>
    </w:p>
    <w:p w14:paraId="7D4C5405" w14:textId="167F73E9" w:rsidR="00D04877" w:rsidRDefault="00D04877" w:rsidP="004C6DB6">
      <w:pPr>
        <w:pStyle w:val="ListParagraph"/>
        <w:numPr>
          <w:ilvl w:val="0"/>
          <w:numId w:val="2"/>
        </w:numPr>
        <w:spacing w:line="360" w:lineRule="auto"/>
      </w:pPr>
      <w:r>
        <w:t xml:space="preserve">The advantages/disadvantages of bilingualism </w:t>
      </w:r>
    </w:p>
    <w:p w14:paraId="40D3700B" w14:textId="7E526AE4" w:rsidR="00D04877" w:rsidRDefault="00D04877" w:rsidP="004C6DB6">
      <w:pPr>
        <w:pStyle w:val="ListParagraph"/>
        <w:numPr>
          <w:ilvl w:val="0"/>
          <w:numId w:val="2"/>
        </w:numPr>
        <w:spacing w:line="360" w:lineRule="auto"/>
      </w:pPr>
      <w:r>
        <w:t>Polic</w:t>
      </w:r>
      <w:r w:rsidR="00C231A1">
        <w:t xml:space="preserve">y </w:t>
      </w:r>
      <w:r>
        <w:t xml:space="preserve">relating to bilingualism </w:t>
      </w:r>
      <w:proofErr w:type="spellStart"/>
      <w:r>
        <w:t>e.g</w:t>
      </w:r>
      <w:proofErr w:type="spellEnd"/>
      <w:r>
        <w:t xml:space="preserve"> welsh 2050, the wellbeing of future </w:t>
      </w:r>
      <w:r w:rsidR="00C231A1">
        <w:t>g</w:t>
      </w:r>
      <w:r>
        <w:t xml:space="preserve">enerations </w:t>
      </w:r>
      <w:proofErr w:type="gramStart"/>
      <w:r>
        <w:t>act</w:t>
      </w:r>
      <w:proofErr w:type="gramEnd"/>
      <w:r>
        <w:t xml:space="preserve"> 2015, welsh in education action plan 2017-21 </w:t>
      </w:r>
    </w:p>
    <w:p w14:paraId="483F417A" w14:textId="18B9549C" w:rsidR="00D04877" w:rsidRDefault="00D04877" w:rsidP="004C6DB6">
      <w:pPr>
        <w:spacing w:line="360" w:lineRule="auto"/>
      </w:pPr>
    </w:p>
    <w:p w14:paraId="18EF977A" w14:textId="777981E7" w:rsidR="00D04877" w:rsidRDefault="00D04877" w:rsidP="004C6DB6">
      <w:pPr>
        <w:spacing w:line="360" w:lineRule="auto"/>
      </w:pPr>
      <w:r>
        <w:t xml:space="preserve">POINT 1 – historical development </w:t>
      </w:r>
    </w:p>
    <w:p w14:paraId="1CFE7B1D" w14:textId="073F4A16" w:rsidR="00D04877" w:rsidRDefault="00D04877" w:rsidP="004C6DB6">
      <w:pPr>
        <w:spacing w:line="360" w:lineRule="auto"/>
      </w:pPr>
      <w:r>
        <w:t xml:space="preserve"> </w:t>
      </w:r>
    </w:p>
    <w:p w14:paraId="2209E451" w14:textId="2B64E528" w:rsidR="00D04877" w:rsidRDefault="00D04877" w:rsidP="004C6DB6">
      <w:pPr>
        <w:spacing w:line="360" w:lineRule="auto"/>
      </w:pPr>
      <w:r>
        <w:t xml:space="preserve">“The ability to communicate through a shared language is something we all take for granted. It is part of a nation’s traditions and culture however over the centuries, some languages have come under threat and have struggled to survive” (Brain, 2021). </w:t>
      </w:r>
    </w:p>
    <w:p w14:paraId="58B80AA5" w14:textId="277D30FD" w:rsidR="00D04877" w:rsidRDefault="00D04877" w:rsidP="004C6DB6">
      <w:pPr>
        <w:spacing w:line="360" w:lineRule="auto"/>
      </w:pPr>
    </w:p>
    <w:p w14:paraId="2D52CFC6" w14:textId="77777777" w:rsidR="00DB438B" w:rsidRDefault="00D04877" w:rsidP="004C6DB6">
      <w:pPr>
        <w:spacing w:line="360" w:lineRule="auto"/>
      </w:pPr>
      <w:r>
        <w:t>According to Brain,</w:t>
      </w:r>
      <w:r w:rsidR="00DB438B">
        <w:t xml:space="preserve"> 2021,</w:t>
      </w:r>
      <w:r>
        <w:t xml:space="preserve"> </w:t>
      </w:r>
      <w:r w:rsidR="00DB438B">
        <w:t>the Welsh language is known as ‘British Celtic’ and arrived in Britain around 600 BC. The welsh language is of British Celtic origin, where Celtic languages were spoken across the continent.</w:t>
      </w:r>
    </w:p>
    <w:p w14:paraId="0E0A40F8" w14:textId="3A6B2357" w:rsidR="00DB438B" w:rsidRDefault="00DB438B" w:rsidP="004C6DB6">
      <w:pPr>
        <w:spacing w:line="360" w:lineRule="auto"/>
      </w:pPr>
    </w:p>
    <w:p w14:paraId="3B3791C1" w14:textId="59560C14" w:rsidR="00DB438B" w:rsidRDefault="00DB438B" w:rsidP="004C6DB6">
      <w:pPr>
        <w:spacing w:line="360" w:lineRule="auto"/>
      </w:pPr>
      <w:r>
        <w:t>“Welsh Spoken in the Middle Ages period, between 1000 and 1536, became known as Middle Welsh” (Brain, 2021)</w:t>
      </w:r>
    </w:p>
    <w:p w14:paraId="551A34E1" w14:textId="696B7EDE" w:rsidR="00DB438B" w:rsidRDefault="00DB438B" w:rsidP="004C6DB6">
      <w:pPr>
        <w:spacing w:line="360" w:lineRule="auto"/>
      </w:pPr>
    </w:p>
    <w:p w14:paraId="5BEEF066" w14:textId="3D263F10" w:rsidR="00DB438B" w:rsidRDefault="00DB438B" w:rsidP="004C6DB6">
      <w:pPr>
        <w:spacing w:line="360" w:lineRule="auto"/>
      </w:pPr>
      <w:r>
        <w:t>According to Learn Welsh, 2020, it was known that the Bible had been translated into Welsh. This had been done by Bishop William Morgan in 1588. Preacher Griffith Jones, in the 18</w:t>
      </w:r>
      <w:r w:rsidRPr="00DB438B">
        <w:rPr>
          <w:vertAlign w:val="superscript"/>
        </w:rPr>
        <w:t>th</w:t>
      </w:r>
      <w:r>
        <w:t xml:space="preserve"> century, had made sure that Wales was one European country that had a literate majority where the people of Wales were writing and reading in Welsh. </w:t>
      </w:r>
    </w:p>
    <w:p w14:paraId="02BB4452" w14:textId="2B6B56DA" w:rsidR="00DB438B" w:rsidRDefault="00DB438B" w:rsidP="004C6DB6">
      <w:pPr>
        <w:spacing w:line="360" w:lineRule="auto"/>
      </w:pPr>
    </w:p>
    <w:p w14:paraId="4FEFAEA7" w14:textId="2C32A73E" w:rsidR="00DB438B" w:rsidRDefault="00DB438B" w:rsidP="004C6DB6">
      <w:pPr>
        <w:spacing w:line="360" w:lineRule="auto"/>
      </w:pPr>
      <w:r>
        <w:t>“</w:t>
      </w:r>
      <w:r w:rsidR="00A302D0">
        <w:t xml:space="preserve">Alongside the growth in Welsh-medium education and legal reforms, including the 1993 Welsh language Act and Welsh Government’s 2003 Iaith </w:t>
      </w:r>
      <w:proofErr w:type="spellStart"/>
      <w:r w:rsidR="00A302D0">
        <w:t>Pawb</w:t>
      </w:r>
      <w:proofErr w:type="spellEnd"/>
      <w:r w:rsidR="00A302D0">
        <w:t xml:space="preserve"> – A National Action Plan for a </w:t>
      </w:r>
      <w:r w:rsidR="00A302D0">
        <w:lastRenderedPageBreak/>
        <w:t xml:space="preserve">Bilingual Wales, there has been a stabilisation in the numbers speaking Welsh” (Learn Welsh, 2020). </w:t>
      </w:r>
    </w:p>
    <w:p w14:paraId="2E46BD75" w14:textId="6ADEF35D" w:rsidR="00A302D0" w:rsidRDefault="00A302D0" w:rsidP="004C6DB6">
      <w:pPr>
        <w:spacing w:line="360" w:lineRule="auto"/>
      </w:pPr>
    </w:p>
    <w:p w14:paraId="062B2A07" w14:textId="0094A24B" w:rsidR="00A302D0" w:rsidRDefault="00A302D0" w:rsidP="004C6DB6">
      <w:pPr>
        <w:spacing w:line="360" w:lineRule="auto"/>
      </w:pPr>
      <w:r>
        <w:t xml:space="preserve">POINT 2 – advantages/disadvantages of Bilingualism </w:t>
      </w:r>
    </w:p>
    <w:p w14:paraId="6122C4E0" w14:textId="7F53CACE" w:rsidR="003D1B25" w:rsidRDefault="003D1B25" w:rsidP="004C6DB6">
      <w:pPr>
        <w:spacing w:line="360" w:lineRule="auto"/>
      </w:pPr>
    </w:p>
    <w:p w14:paraId="4C982E28" w14:textId="6BC168E2" w:rsidR="003D1B25" w:rsidRDefault="003D1B25" w:rsidP="004C6DB6">
      <w:pPr>
        <w:spacing w:line="360" w:lineRule="auto"/>
      </w:pPr>
      <w:r>
        <w:t>According to Gunnerud, 20</w:t>
      </w:r>
      <w:r w:rsidR="00A12E06">
        <w:t>21</w:t>
      </w:r>
      <w:r>
        <w:t>, from ‘Bilingualism: Advantages and Disadvantages in cognitive processing, language and reading comprehension’, Bilingual toddlers were found to have weaker second language comprehension skills than toddlers who were monolingual. However, the difference in second language skills between groups of those who are bilingual learners are not explained. It was also said that children with mostly first language at home were known to have poorer language comprehension tha</w:t>
      </w:r>
      <w:r w:rsidR="00A12E06">
        <w:t xml:space="preserve">n two of the other bilingual groups. </w:t>
      </w:r>
    </w:p>
    <w:p w14:paraId="75E195D1" w14:textId="6A3D6C88" w:rsidR="00A12E06" w:rsidRDefault="00A12E06" w:rsidP="004C6DB6">
      <w:pPr>
        <w:spacing w:line="360" w:lineRule="auto"/>
      </w:pPr>
    </w:p>
    <w:p w14:paraId="5179961D" w14:textId="02D7657F" w:rsidR="00A12E06" w:rsidRDefault="00A12E06" w:rsidP="004C6DB6">
      <w:pPr>
        <w:spacing w:line="360" w:lineRule="auto"/>
      </w:pPr>
      <w:r>
        <w:t xml:space="preserve">“Research has overwhelmingly shown that when a bilingual person uses one language, the other is active at the same time. This is called language co-activation” (Marian and Shook, 2012). </w:t>
      </w:r>
    </w:p>
    <w:p w14:paraId="1C5D75AE" w14:textId="48786510" w:rsidR="00A12E06" w:rsidRDefault="00A12E06" w:rsidP="004C6DB6">
      <w:pPr>
        <w:spacing w:line="360" w:lineRule="auto"/>
      </w:pPr>
    </w:p>
    <w:p w14:paraId="4DC9E0EB" w14:textId="72920086" w:rsidR="00A12E06" w:rsidRDefault="00A12E06" w:rsidP="004C6DB6">
      <w:pPr>
        <w:spacing w:line="360" w:lineRule="auto"/>
      </w:pPr>
      <w:r>
        <w:t xml:space="preserve">According to Marian and Shook, 2012, </w:t>
      </w:r>
      <w:r w:rsidR="006909B4">
        <w:t xml:space="preserve">people who are bilingual perform better when completing tasks which require conflict management. This is because they are better than those who are monolinguals at ignoring information that is irrelevant. </w:t>
      </w:r>
    </w:p>
    <w:p w14:paraId="662B13FB" w14:textId="2B11250E" w:rsidR="006909B4" w:rsidRDefault="00E84C05" w:rsidP="004C6DB6">
      <w:pPr>
        <w:spacing w:line="360" w:lineRule="auto"/>
      </w:pPr>
      <w:r>
        <w:t xml:space="preserve">“Children raised bilingually run the risk of not mastering either language, and subsequently having difficulties in successful completion of a formal education” (RBC, 2021). </w:t>
      </w:r>
    </w:p>
    <w:p w14:paraId="04675CE9" w14:textId="6F9708FE" w:rsidR="00A12E06" w:rsidRDefault="00A12E06" w:rsidP="004C6DB6">
      <w:pPr>
        <w:spacing w:line="360" w:lineRule="auto"/>
      </w:pPr>
    </w:p>
    <w:p w14:paraId="1040DD81" w14:textId="6C57992D" w:rsidR="00C231A1" w:rsidRDefault="00C231A1" w:rsidP="004C6DB6">
      <w:pPr>
        <w:spacing w:line="360" w:lineRule="auto"/>
      </w:pPr>
      <w:r>
        <w:t xml:space="preserve">According to Raising Bilingual Children, 2021, it is said that children who are involved and enjoy a bilingual environment have more risk of being isolated by their peers or even being teased for speaking a different language. Because of this, bilingual children may feel the effects of being teased which will have a negative effect on their self-esteem. </w:t>
      </w:r>
    </w:p>
    <w:p w14:paraId="3F696F9B" w14:textId="4AEB650D" w:rsidR="00A302D0" w:rsidRDefault="00A302D0" w:rsidP="004C6DB6">
      <w:pPr>
        <w:spacing w:line="360" w:lineRule="auto"/>
      </w:pPr>
    </w:p>
    <w:p w14:paraId="43907219" w14:textId="77777777" w:rsidR="00A302D0" w:rsidRDefault="00A302D0" w:rsidP="004C6DB6">
      <w:pPr>
        <w:spacing w:line="360" w:lineRule="auto"/>
      </w:pPr>
    </w:p>
    <w:p w14:paraId="48C4C898" w14:textId="77777777" w:rsidR="00DB438B" w:rsidRDefault="00DB438B" w:rsidP="004C6DB6">
      <w:pPr>
        <w:spacing w:line="360" w:lineRule="auto"/>
      </w:pPr>
    </w:p>
    <w:p w14:paraId="76AC2E3D" w14:textId="77777777" w:rsidR="004C6DB6" w:rsidRDefault="004C6DB6" w:rsidP="004C6DB6">
      <w:pPr>
        <w:spacing w:line="360" w:lineRule="auto"/>
        <w:rPr>
          <w:u w:val="single"/>
        </w:rPr>
      </w:pPr>
    </w:p>
    <w:p w14:paraId="57340416" w14:textId="77777777" w:rsidR="004C6DB6" w:rsidRDefault="004C6DB6" w:rsidP="004C6DB6">
      <w:pPr>
        <w:spacing w:line="360" w:lineRule="auto"/>
        <w:rPr>
          <w:u w:val="single"/>
        </w:rPr>
      </w:pPr>
    </w:p>
    <w:p w14:paraId="2FDD775B" w14:textId="77777777" w:rsidR="004C6DB6" w:rsidRDefault="004C6DB6" w:rsidP="004C6DB6">
      <w:pPr>
        <w:spacing w:line="360" w:lineRule="auto"/>
        <w:rPr>
          <w:u w:val="single"/>
        </w:rPr>
      </w:pPr>
    </w:p>
    <w:p w14:paraId="3D75D7F3" w14:textId="77777777" w:rsidR="004C6DB6" w:rsidRDefault="004C6DB6" w:rsidP="004C6DB6">
      <w:pPr>
        <w:spacing w:line="360" w:lineRule="auto"/>
        <w:rPr>
          <w:u w:val="single"/>
        </w:rPr>
      </w:pPr>
    </w:p>
    <w:p w14:paraId="6F06451E" w14:textId="5E38A098" w:rsidR="00DB438B" w:rsidRPr="004C6DB6" w:rsidRDefault="00A302D0" w:rsidP="004C6DB6">
      <w:pPr>
        <w:spacing w:line="360" w:lineRule="auto"/>
        <w:rPr>
          <w:u w:val="single"/>
        </w:rPr>
      </w:pPr>
      <w:r w:rsidRPr="004C6DB6">
        <w:rPr>
          <w:u w:val="single"/>
        </w:rPr>
        <w:t xml:space="preserve">Academic PowerPoint </w:t>
      </w:r>
      <w:r w:rsidR="00DB438B" w:rsidRPr="004C6DB6">
        <w:rPr>
          <w:u w:val="single"/>
        </w:rPr>
        <w:t xml:space="preserve">Reference List </w:t>
      </w:r>
    </w:p>
    <w:p w14:paraId="08CD139C" w14:textId="7F4E166F" w:rsidR="00D04877" w:rsidRDefault="00DB438B" w:rsidP="004C6DB6">
      <w:pPr>
        <w:spacing w:line="360" w:lineRule="auto"/>
      </w:pPr>
      <w:r>
        <w:t xml:space="preserve">Brain. J (2021), Historic UK, URL  </w:t>
      </w:r>
      <w:hyperlink r:id="rId5" w:history="1">
        <w:r w:rsidRPr="00364A6E">
          <w:rPr>
            <w:rStyle w:val="Hyperlink"/>
          </w:rPr>
          <w:t>https://www.historic-uk.com/HistoryUK/HistoryofWales/Welsh-Language/</w:t>
        </w:r>
      </w:hyperlink>
      <w:r>
        <w:t xml:space="preserve"> </w:t>
      </w:r>
    </w:p>
    <w:p w14:paraId="71BFA76B" w14:textId="6086A0E4" w:rsidR="00DB438B" w:rsidRDefault="00DB438B" w:rsidP="004C6DB6">
      <w:pPr>
        <w:spacing w:line="360" w:lineRule="auto"/>
      </w:pPr>
    </w:p>
    <w:p w14:paraId="27D72FC2" w14:textId="3A3A4D73" w:rsidR="00DB438B" w:rsidRDefault="00DB438B" w:rsidP="004C6DB6">
      <w:pPr>
        <w:spacing w:line="360" w:lineRule="auto"/>
      </w:pPr>
      <w:r>
        <w:t xml:space="preserve">Welsh Flag image, URL </w:t>
      </w:r>
      <w:hyperlink r:id="rId6" w:history="1">
        <w:r w:rsidRPr="00364A6E">
          <w:rPr>
            <w:rStyle w:val="Hyperlink"/>
          </w:rPr>
          <w:t>https://upload.wikimedia.org/wikipedia/commons/thumb/a/a9/Flag_of_Wales_%281959–present%29.svg/255px-Flag_of_Wales_%281959–present%29.svg.png</w:t>
        </w:r>
      </w:hyperlink>
      <w:r>
        <w:t xml:space="preserve"> </w:t>
      </w:r>
    </w:p>
    <w:p w14:paraId="69BA03E6" w14:textId="20348791" w:rsidR="00A302D0" w:rsidRDefault="00A302D0" w:rsidP="004C6DB6">
      <w:pPr>
        <w:spacing w:line="360" w:lineRule="auto"/>
      </w:pPr>
    </w:p>
    <w:p w14:paraId="1A418691" w14:textId="75813C64" w:rsidR="00A302D0" w:rsidRDefault="00A302D0" w:rsidP="004C6DB6">
      <w:pPr>
        <w:spacing w:line="360" w:lineRule="auto"/>
      </w:pPr>
      <w:r>
        <w:t xml:space="preserve">Learn Welsh (2020), URL </w:t>
      </w:r>
      <w:hyperlink r:id="rId7" w:history="1">
        <w:r w:rsidR="003D1B25" w:rsidRPr="00364A6E">
          <w:rPr>
            <w:rStyle w:val="Hyperlink"/>
          </w:rPr>
          <w:t>https://learnwelsh.cymru/about-us/welsh-language-fast-facts/</w:t>
        </w:r>
      </w:hyperlink>
    </w:p>
    <w:p w14:paraId="0D631520" w14:textId="79F6C7EE" w:rsidR="003D1B25" w:rsidRDefault="003D1B25" w:rsidP="004C6DB6">
      <w:pPr>
        <w:spacing w:line="360" w:lineRule="auto"/>
      </w:pPr>
    </w:p>
    <w:p w14:paraId="0B60DC31" w14:textId="43751FDA" w:rsidR="003D1B25" w:rsidRDefault="003D1B25" w:rsidP="004C6DB6">
      <w:pPr>
        <w:spacing w:line="360" w:lineRule="auto"/>
      </w:pPr>
      <w:r>
        <w:t xml:space="preserve">Castle image, URL </w:t>
      </w:r>
      <w:hyperlink r:id="rId8" w:history="1">
        <w:r w:rsidRPr="00364A6E">
          <w:rPr>
            <w:rStyle w:val="Hyperlink"/>
          </w:rPr>
          <w:t>https://s3.amazonaws.com/iexplore_web/images/assets/000/011/804/full/3834974764_3ed9f8d352_b.jpg?1461352881</w:t>
        </w:r>
      </w:hyperlink>
      <w:r>
        <w:t xml:space="preserve"> </w:t>
      </w:r>
    </w:p>
    <w:p w14:paraId="68B607F6" w14:textId="0C64045B" w:rsidR="00DB438B" w:rsidRDefault="00DB438B" w:rsidP="004C6DB6">
      <w:pPr>
        <w:spacing w:line="360" w:lineRule="auto"/>
      </w:pPr>
    </w:p>
    <w:p w14:paraId="7407C2E4" w14:textId="7AA6CADD" w:rsidR="00A12E06" w:rsidRDefault="00A12E06" w:rsidP="004C6DB6">
      <w:pPr>
        <w:spacing w:line="360" w:lineRule="auto"/>
      </w:pPr>
      <w:r>
        <w:t xml:space="preserve">Gunnerud. H, (2021) ‘Bilingualism: Advantages and Disadvantages in Cognitive Processing, Language and Reading Comprehension’ URL </w:t>
      </w:r>
      <w:hyperlink r:id="rId9" w:history="1">
        <w:r w:rsidRPr="00364A6E">
          <w:rPr>
            <w:rStyle w:val="Hyperlink"/>
          </w:rPr>
          <w:t>https://whel-primo.hosted.exlibrisgroup.com/primo-explore/fulldisplay?docid=TN_cdi_cristin_nora_11250_2739039&amp;context=PC&amp;vid=44WHELF_UWTSD_VU1&amp;lang=en_US&amp;search_scope=CSCOP_EVERYTHING&amp;adaptor=primo_central_multiple_fe&amp;tab=tab1&amp;query=any,contains,advantages%2Fdisadvantages%20of%20bilingualism%20&amp;mode=basic</w:t>
        </w:r>
      </w:hyperlink>
      <w:r>
        <w:t xml:space="preserve"> </w:t>
      </w:r>
    </w:p>
    <w:p w14:paraId="1CBA2538" w14:textId="1740A30F" w:rsidR="00A302D0" w:rsidRDefault="00A302D0" w:rsidP="004C6DB6">
      <w:pPr>
        <w:spacing w:line="360" w:lineRule="auto"/>
      </w:pPr>
    </w:p>
    <w:p w14:paraId="25BC449A" w14:textId="4BC756AA" w:rsidR="006909B4" w:rsidRDefault="006909B4" w:rsidP="004C6DB6">
      <w:pPr>
        <w:spacing w:line="360" w:lineRule="auto"/>
      </w:pPr>
      <w:r>
        <w:t xml:space="preserve">Marian. V, Shook. A (2012), Cognitive benefits of being Bilingual, URL </w:t>
      </w:r>
      <w:hyperlink r:id="rId10" w:history="1">
        <w:r w:rsidRPr="00364A6E">
          <w:rPr>
            <w:rStyle w:val="Hyperlink"/>
          </w:rPr>
          <w:t>https://www.futurelearn.com/info/courses/multilingual-practices/0/steps/22658</w:t>
        </w:r>
      </w:hyperlink>
      <w:r>
        <w:t xml:space="preserve"> </w:t>
      </w:r>
    </w:p>
    <w:p w14:paraId="395483A9" w14:textId="779C3E91" w:rsidR="00E84C05" w:rsidRDefault="00E84C05" w:rsidP="004C6DB6">
      <w:pPr>
        <w:spacing w:line="360" w:lineRule="auto"/>
      </w:pPr>
    </w:p>
    <w:p w14:paraId="40193E2E" w14:textId="3ADB9E45" w:rsidR="00C231A1" w:rsidRDefault="00C231A1" w:rsidP="004C6DB6">
      <w:pPr>
        <w:spacing w:line="360" w:lineRule="auto"/>
      </w:pPr>
      <w:r>
        <w:t xml:space="preserve">Raising Bilingual Children (2021), URL </w:t>
      </w:r>
      <w:hyperlink r:id="rId11" w:history="1">
        <w:r w:rsidRPr="00364A6E">
          <w:rPr>
            <w:rStyle w:val="Hyperlink"/>
          </w:rPr>
          <w:t>https://www.raising-bilingual-children.com/basics/info/pros-cons/</w:t>
        </w:r>
      </w:hyperlink>
      <w:r>
        <w:t xml:space="preserve"> </w:t>
      </w:r>
    </w:p>
    <w:p w14:paraId="1653A299" w14:textId="21917FC8" w:rsidR="00C231A1" w:rsidRDefault="00C231A1" w:rsidP="004C6DB6">
      <w:pPr>
        <w:spacing w:line="360" w:lineRule="auto"/>
      </w:pPr>
    </w:p>
    <w:p w14:paraId="65DFD7F9" w14:textId="150F301C" w:rsidR="00C231A1" w:rsidRDefault="00C231A1" w:rsidP="004C6DB6">
      <w:pPr>
        <w:spacing w:line="360" w:lineRule="auto"/>
      </w:pPr>
      <w:r>
        <w:t xml:space="preserve">Gov.Wales (2021), URL </w:t>
      </w:r>
      <w:hyperlink r:id="rId12" w:history="1">
        <w:r w:rsidRPr="00364A6E">
          <w:rPr>
            <w:rStyle w:val="Hyperlink"/>
          </w:rPr>
          <w:t>https://gov.wales/well-being-of-future-generations-wales</w:t>
        </w:r>
      </w:hyperlink>
      <w:r>
        <w:t xml:space="preserve"> </w:t>
      </w:r>
    </w:p>
    <w:p w14:paraId="02B5574D" w14:textId="01E2D023" w:rsidR="00C231A1" w:rsidRDefault="00C231A1" w:rsidP="004C6DB6">
      <w:pPr>
        <w:spacing w:line="360" w:lineRule="auto"/>
      </w:pPr>
    </w:p>
    <w:p w14:paraId="755773CE" w14:textId="77777777" w:rsidR="00C231A1" w:rsidRDefault="00C231A1" w:rsidP="004C6DB6">
      <w:pPr>
        <w:spacing w:line="360" w:lineRule="auto"/>
      </w:pPr>
    </w:p>
    <w:p w14:paraId="47B6E357" w14:textId="245F30CB" w:rsidR="00E84C05" w:rsidRDefault="00C231A1" w:rsidP="004C6DB6">
      <w:pPr>
        <w:spacing w:line="360" w:lineRule="auto"/>
      </w:pPr>
      <w:r>
        <w:t xml:space="preserve">Education Workforce Council (2019), URL </w:t>
      </w:r>
      <w:hyperlink r:id="rId13" w:history="1">
        <w:r w:rsidRPr="00364A6E">
          <w:rPr>
            <w:rStyle w:val="Hyperlink"/>
          </w:rPr>
          <w:t>https://www.ewc.wales/site/index.php/en/about/blog-archive/1475-aled-roberts-a-million-welsh-speakers-the-role-of-the-education-sector.html</w:t>
        </w:r>
      </w:hyperlink>
      <w:r>
        <w:t xml:space="preserve"> </w:t>
      </w:r>
    </w:p>
    <w:p w14:paraId="77296A3C" w14:textId="0ADD6687" w:rsidR="006909B4" w:rsidRDefault="006909B4" w:rsidP="004C6DB6">
      <w:pPr>
        <w:spacing w:line="360" w:lineRule="auto"/>
      </w:pPr>
    </w:p>
    <w:p w14:paraId="6AB2FDB7" w14:textId="6FBC49EB" w:rsidR="006909B4" w:rsidRDefault="006909B4" w:rsidP="004C6DB6">
      <w:pPr>
        <w:spacing w:line="360" w:lineRule="auto"/>
      </w:pPr>
    </w:p>
    <w:p w14:paraId="256CA08D" w14:textId="0C037E43" w:rsidR="006909B4" w:rsidRPr="004C6DB6" w:rsidRDefault="004C6DB6" w:rsidP="004C6DB6">
      <w:pPr>
        <w:spacing w:line="360" w:lineRule="auto"/>
        <w:rPr>
          <w:u w:val="single"/>
        </w:rPr>
      </w:pPr>
      <w:r w:rsidRPr="004C6DB6">
        <w:rPr>
          <w:u w:val="single"/>
        </w:rPr>
        <w:t xml:space="preserve">Theory PowerPoint </w:t>
      </w:r>
    </w:p>
    <w:p w14:paraId="3147D2B6" w14:textId="585D4DCB" w:rsidR="00DB438B" w:rsidRDefault="004C6DB6" w:rsidP="004C6DB6">
      <w:pPr>
        <w:spacing w:line="360" w:lineRule="auto"/>
      </w:pPr>
      <w:r>
        <w:t xml:space="preserve">To include - </w:t>
      </w:r>
      <w:r w:rsidR="00F75E3C">
        <w:t xml:space="preserve">Estyn welsh language development and practice – for </w:t>
      </w:r>
      <w:r>
        <w:t>PowerPoint</w:t>
      </w:r>
      <w:r w:rsidR="00F75E3C">
        <w:t xml:space="preserve"> 2 </w:t>
      </w:r>
    </w:p>
    <w:p w14:paraId="726229BB" w14:textId="473D3DE9" w:rsidR="00F75E3C" w:rsidRDefault="00F75E3C" w:rsidP="004C6DB6">
      <w:pPr>
        <w:spacing w:line="360" w:lineRule="auto"/>
      </w:pPr>
      <w:r>
        <w:t xml:space="preserve">Praise theory skinner </w:t>
      </w:r>
    </w:p>
    <w:p w14:paraId="137CF248" w14:textId="4D497F1E" w:rsidR="00F75E3C" w:rsidRDefault="00F75E3C" w:rsidP="004C6DB6">
      <w:pPr>
        <w:spacing w:line="360" w:lineRule="auto"/>
      </w:pPr>
      <w:r>
        <w:t xml:space="preserve">Baker – session 4 </w:t>
      </w:r>
      <w:r w:rsidR="004C6DB6">
        <w:t>PowerPoint</w:t>
      </w:r>
      <w:r>
        <w:t xml:space="preserve"> </w:t>
      </w:r>
      <w:r w:rsidR="00DF123C">
        <w:t xml:space="preserve">UWTSD </w:t>
      </w:r>
      <w:r>
        <w:t xml:space="preserve">attitudes of learning language – teachers use every day welsh phrases </w:t>
      </w:r>
      <w:proofErr w:type="gramStart"/>
      <w:r w:rsidR="004C6DB6">
        <w:t>e.g.</w:t>
      </w:r>
      <w:proofErr w:type="gramEnd"/>
      <w:r>
        <w:t xml:space="preserve"> toilet, are you ready, hello etc </w:t>
      </w:r>
    </w:p>
    <w:p w14:paraId="25C1B396" w14:textId="179E7526" w:rsidR="004C6DB6" w:rsidRDefault="004C6DB6" w:rsidP="004C6DB6">
      <w:pPr>
        <w:spacing w:line="360" w:lineRule="auto"/>
      </w:pPr>
    </w:p>
    <w:p w14:paraId="3500DEB7" w14:textId="7519BC52" w:rsidR="00DF123C" w:rsidRDefault="00DF123C" w:rsidP="004C6DB6">
      <w:pPr>
        <w:spacing w:line="360" w:lineRule="auto"/>
      </w:pPr>
      <w:r>
        <w:t xml:space="preserve">Baker (1992) Theory </w:t>
      </w:r>
    </w:p>
    <w:p w14:paraId="775A84FB" w14:textId="399BE2FC" w:rsidR="00DF123C" w:rsidRDefault="00DF123C" w:rsidP="004C6DB6">
      <w:pPr>
        <w:spacing w:line="360" w:lineRule="auto"/>
      </w:pPr>
      <w:r>
        <w:t xml:space="preserve">“Attitude is a hypothetical construct used to explain the direction and persistence of human </w:t>
      </w:r>
      <w:r w:rsidR="006A4D61">
        <w:t>behaviour” (Baker, 1992)</w:t>
      </w:r>
    </w:p>
    <w:p w14:paraId="2C5FC014" w14:textId="2CCCAE73" w:rsidR="006A4D61" w:rsidRDefault="006A4D61" w:rsidP="004C6DB6">
      <w:pPr>
        <w:spacing w:line="360" w:lineRule="auto"/>
      </w:pPr>
      <w:r>
        <w:t xml:space="preserve">According to UWTSD, Baker believed there are three components: cognitive, affective and readiness for action. Cognitive is due to thoughts and beliefs, affective is due to feelings, for example feeling love and hate and action where a plan of action defined by circumstances, where in this case by sending a child to a bilingual school. </w:t>
      </w:r>
    </w:p>
    <w:p w14:paraId="434D48B2" w14:textId="4B3A6B22" w:rsidR="006A4D61" w:rsidRDefault="006A4D61" w:rsidP="004C6DB6">
      <w:pPr>
        <w:spacing w:line="360" w:lineRule="auto"/>
      </w:pPr>
      <w:r>
        <w:t xml:space="preserve">It is important for children to learn a new language. Having a positive approach to learning a new language can build confidence as well as being able to pass on knowledge that has been gained. </w:t>
      </w:r>
    </w:p>
    <w:p w14:paraId="1B2CD76A" w14:textId="62231F21" w:rsidR="006A4D61" w:rsidRDefault="006A4D61" w:rsidP="004C6DB6">
      <w:pPr>
        <w:spacing w:line="360" w:lineRule="auto"/>
      </w:pPr>
      <w:r>
        <w:t>Today, teachers are including welsh phrases even in English schools, where everyday things like going to the toilet, saying hello/</w:t>
      </w:r>
      <w:proofErr w:type="gramStart"/>
      <w:r>
        <w:t>goodbye</w:t>
      </w:r>
      <w:proofErr w:type="gramEnd"/>
      <w:r>
        <w:t xml:space="preserve"> and welcoming someone when entering the classroom </w:t>
      </w:r>
    </w:p>
    <w:p w14:paraId="39E005E7" w14:textId="77777777" w:rsidR="006A4D61" w:rsidRDefault="006A4D61" w:rsidP="004C6DB6">
      <w:pPr>
        <w:spacing w:line="360" w:lineRule="auto"/>
      </w:pPr>
    </w:p>
    <w:p w14:paraId="19589F9C" w14:textId="5D259BA7" w:rsidR="00656176" w:rsidRPr="004C6DB6" w:rsidRDefault="004C6DB6" w:rsidP="004C6DB6">
      <w:pPr>
        <w:spacing w:line="360" w:lineRule="auto"/>
        <w:rPr>
          <w:u w:val="single"/>
        </w:rPr>
      </w:pPr>
      <w:r>
        <w:rPr>
          <w:u w:val="single"/>
        </w:rPr>
        <w:t xml:space="preserve">Theory PowerPoint </w:t>
      </w:r>
      <w:r w:rsidR="00656176" w:rsidRPr="004C6DB6">
        <w:rPr>
          <w:u w:val="single"/>
        </w:rPr>
        <w:t xml:space="preserve">Reference List </w:t>
      </w:r>
    </w:p>
    <w:p w14:paraId="392ED65C" w14:textId="046D7BE9" w:rsidR="00656176" w:rsidRDefault="00656176" w:rsidP="004C6DB6">
      <w:pPr>
        <w:spacing w:line="360" w:lineRule="auto"/>
      </w:pPr>
      <w:r>
        <w:t xml:space="preserve">Bilingual image, URL </w:t>
      </w:r>
      <w:hyperlink r:id="rId14" w:history="1">
        <w:r w:rsidRPr="00364A6E">
          <w:rPr>
            <w:rStyle w:val="Hyperlink"/>
          </w:rPr>
          <w:t>https://oxfordhousebcn.com/wp-content/uploads/renderedbilingual.jpg</w:t>
        </w:r>
      </w:hyperlink>
      <w:r>
        <w:t xml:space="preserve"> </w:t>
      </w:r>
    </w:p>
    <w:p w14:paraId="7737410E" w14:textId="1DC7A4C2" w:rsidR="00656176" w:rsidRDefault="00656176" w:rsidP="004C6DB6">
      <w:pPr>
        <w:spacing w:line="360" w:lineRule="auto"/>
      </w:pPr>
    </w:p>
    <w:p w14:paraId="565BF8D1" w14:textId="77777777" w:rsidR="00E04E5C" w:rsidRDefault="00D36C62" w:rsidP="004C6DB6">
      <w:pPr>
        <w:spacing w:line="360" w:lineRule="auto"/>
      </w:pPr>
      <w:r>
        <w:t xml:space="preserve">Estyn (2021), URL </w:t>
      </w:r>
      <w:hyperlink r:id="rId15" w:history="1">
        <w:r w:rsidRPr="00364A6E">
          <w:rPr>
            <w:rStyle w:val="Hyperlink"/>
          </w:rPr>
          <w:t>https://www.estyn.gov.wales/thematic-report/welsh-language-acquisition</w:t>
        </w:r>
      </w:hyperlink>
      <w:r>
        <w:t xml:space="preserve"> </w:t>
      </w:r>
    </w:p>
    <w:p w14:paraId="42CD06BA" w14:textId="3BFC3A79" w:rsidR="00D36C62" w:rsidRDefault="00D36C62" w:rsidP="004C6DB6">
      <w:pPr>
        <w:spacing w:line="360" w:lineRule="auto"/>
      </w:pPr>
      <w:proofErr w:type="spellStart"/>
      <w:r>
        <w:lastRenderedPageBreak/>
        <w:t>Mcleod</w:t>
      </w:r>
      <w:proofErr w:type="spellEnd"/>
      <w:r>
        <w:t xml:space="preserve">. S (2018), Skinner Theory, URL </w:t>
      </w:r>
      <w:hyperlink r:id="rId16" w:history="1">
        <w:r w:rsidRPr="00364A6E">
          <w:rPr>
            <w:rStyle w:val="Hyperlink"/>
          </w:rPr>
          <w:t>https://www.simplypsychology.org/operant-conditioning.html</w:t>
        </w:r>
      </w:hyperlink>
    </w:p>
    <w:p w14:paraId="4E206247" w14:textId="216540FF" w:rsidR="00E04E5C" w:rsidRDefault="00E04E5C" w:rsidP="004C6DB6">
      <w:pPr>
        <w:spacing w:line="360" w:lineRule="auto"/>
      </w:pPr>
    </w:p>
    <w:p w14:paraId="447B2CA9" w14:textId="12D151E9" w:rsidR="00E04E5C" w:rsidRDefault="00E04E5C" w:rsidP="004C6DB6">
      <w:pPr>
        <w:spacing w:line="360" w:lineRule="auto"/>
      </w:pPr>
      <w:r>
        <w:t xml:space="preserve">Theory image, URL, </w:t>
      </w:r>
      <w:hyperlink r:id="rId17" w:history="1">
        <w:r w:rsidRPr="00364A6E">
          <w:rPr>
            <w:rStyle w:val="Hyperlink"/>
          </w:rPr>
          <w:t>https://www.e-ir.info/wp-content/uploads/2017/11/IR-Theory-featured-image.jpg</w:t>
        </w:r>
      </w:hyperlink>
      <w:r>
        <w:t xml:space="preserve"> </w:t>
      </w:r>
    </w:p>
    <w:p w14:paraId="4FC87394" w14:textId="04B80696" w:rsidR="00E04E5C" w:rsidRDefault="00E04E5C" w:rsidP="004C6DB6">
      <w:pPr>
        <w:spacing w:line="360" w:lineRule="auto"/>
      </w:pPr>
    </w:p>
    <w:p w14:paraId="77520D28" w14:textId="2EE082D5" w:rsidR="00D36C62" w:rsidRDefault="0084429C" w:rsidP="00D04877">
      <w:r>
        <w:t xml:space="preserve">Academic PowerPoint Recording Link </w:t>
      </w:r>
      <w:hyperlink r:id="rId18" w:history="1">
        <w:r w:rsidRPr="003C26AF">
          <w:rPr>
            <w:rStyle w:val="Hyperlink"/>
          </w:rPr>
          <w:t>https://web.microsoftstream.com/video/a5cc6e4f-c2ec-438e-a306-66c71069887f</w:t>
        </w:r>
      </w:hyperlink>
      <w:r>
        <w:t xml:space="preserve"> </w:t>
      </w:r>
    </w:p>
    <w:p w14:paraId="6FDFC61F" w14:textId="76C08719" w:rsidR="0084429C" w:rsidRDefault="0084429C" w:rsidP="00D04877"/>
    <w:p w14:paraId="38AFFB19" w14:textId="36EFE550" w:rsidR="0084429C" w:rsidRDefault="0084429C" w:rsidP="0084429C">
      <w:r>
        <w:t xml:space="preserve">Theory PowerPoint Recording Link </w:t>
      </w:r>
      <w:hyperlink r:id="rId19" w:history="1">
        <w:r w:rsidRPr="003C26AF">
          <w:rPr>
            <w:rStyle w:val="Hyperlink"/>
          </w:rPr>
          <w:t>https://web.microsoftstream.com/video/bc5627d4-acc</w:t>
        </w:r>
        <w:r w:rsidRPr="003C26AF">
          <w:rPr>
            <w:rStyle w:val="Hyperlink"/>
          </w:rPr>
          <w:t>2</w:t>
        </w:r>
        <w:r w:rsidRPr="003C26AF">
          <w:rPr>
            <w:rStyle w:val="Hyperlink"/>
          </w:rPr>
          <w:t>-4af2-a04e-bbb60abde09a</w:t>
        </w:r>
      </w:hyperlink>
      <w:r>
        <w:t xml:space="preserve"> </w:t>
      </w:r>
    </w:p>
    <w:p w14:paraId="530BC364" w14:textId="5240D2DC" w:rsidR="0084429C" w:rsidRDefault="0084429C" w:rsidP="00D04877"/>
    <w:sectPr w:rsidR="008442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12712C"/>
    <w:multiLevelType w:val="hybridMultilevel"/>
    <w:tmpl w:val="7FE4F54C"/>
    <w:lvl w:ilvl="0" w:tplc="D1042E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95AC5"/>
    <w:multiLevelType w:val="hybridMultilevel"/>
    <w:tmpl w:val="0738426C"/>
    <w:lvl w:ilvl="0" w:tplc="16F63C8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877"/>
    <w:rsid w:val="003D1B25"/>
    <w:rsid w:val="004C6DB6"/>
    <w:rsid w:val="00656176"/>
    <w:rsid w:val="006909B4"/>
    <w:rsid w:val="006A4D61"/>
    <w:rsid w:val="0084429C"/>
    <w:rsid w:val="008A2216"/>
    <w:rsid w:val="00A12E06"/>
    <w:rsid w:val="00A302D0"/>
    <w:rsid w:val="00C231A1"/>
    <w:rsid w:val="00D04877"/>
    <w:rsid w:val="00D36C62"/>
    <w:rsid w:val="00DB438B"/>
    <w:rsid w:val="00DF123C"/>
    <w:rsid w:val="00E04E5C"/>
    <w:rsid w:val="00E40B82"/>
    <w:rsid w:val="00E5586C"/>
    <w:rsid w:val="00E65270"/>
    <w:rsid w:val="00E84C05"/>
    <w:rsid w:val="00F6367E"/>
    <w:rsid w:val="00F75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E48C20"/>
  <w15:chartTrackingRefBased/>
  <w15:docId w15:val="{03078151-157F-7141-93DB-6C77A7693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4877"/>
    <w:pPr>
      <w:ind w:left="720"/>
      <w:contextualSpacing/>
    </w:pPr>
  </w:style>
  <w:style w:type="character" w:styleId="Hyperlink">
    <w:name w:val="Hyperlink"/>
    <w:basedOn w:val="DefaultParagraphFont"/>
    <w:uiPriority w:val="99"/>
    <w:unhideWhenUsed/>
    <w:rsid w:val="00DB438B"/>
    <w:rPr>
      <w:color w:val="0563C1" w:themeColor="hyperlink"/>
      <w:u w:val="single"/>
    </w:rPr>
  </w:style>
  <w:style w:type="character" w:styleId="UnresolvedMention">
    <w:name w:val="Unresolved Mention"/>
    <w:basedOn w:val="DefaultParagraphFont"/>
    <w:uiPriority w:val="99"/>
    <w:semiHidden/>
    <w:unhideWhenUsed/>
    <w:rsid w:val="00DB438B"/>
    <w:rPr>
      <w:color w:val="605E5C"/>
      <w:shd w:val="clear" w:color="auto" w:fill="E1DFDD"/>
    </w:rPr>
  </w:style>
  <w:style w:type="character" w:styleId="FollowedHyperlink">
    <w:name w:val="FollowedHyperlink"/>
    <w:basedOn w:val="DefaultParagraphFont"/>
    <w:uiPriority w:val="99"/>
    <w:semiHidden/>
    <w:unhideWhenUsed/>
    <w:rsid w:val="008442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amazonaws.com/iexplore_web/images/assets/000/011/804/full/3834974764_3ed9f8d352_b.jpg?1461352881" TargetMode="External"/><Relationship Id="rId13" Type="http://schemas.openxmlformats.org/officeDocument/2006/relationships/hyperlink" Target="https://www.ewc.wales/site/index.php/en/about/blog-archive/1475-aled-roberts-a-million-welsh-speakers-the-role-of-the-education-sector.html" TargetMode="External"/><Relationship Id="rId18" Type="http://schemas.openxmlformats.org/officeDocument/2006/relationships/hyperlink" Target="https://web.microsoftstream.com/video/a5cc6e4f-c2ec-438e-a306-66c71069887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learnwelsh.cymru/about-us/welsh-language-fast-facts/" TargetMode="External"/><Relationship Id="rId12" Type="http://schemas.openxmlformats.org/officeDocument/2006/relationships/hyperlink" Target="https://gov.wales/well-being-of-future-generations-wales" TargetMode="External"/><Relationship Id="rId17" Type="http://schemas.openxmlformats.org/officeDocument/2006/relationships/hyperlink" Target="https://www.e-ir.info/wp-content/uploads/2017/11/IR-Theory-featured-image.jpg" TargetMode="External"/><Relationship Id="rId2" Type="http://schemas.openxmlformats.org/officeDocument/2006/relationships/styles" Target="styles.xml"/><Relationship Id="rId16" Type="http://schemas.openxmlformats.org/officeDocument/2006/relationships/hyperlink" Target="https://www.simplypsychology.org/operant-conditioning.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upload.wikimedia.org/wikipedia/commons/thumb/a/a9/Flag_of_Wales_%281959&#8211;present%29.svg/255px-Flag_of_Wales_%281959&#8211;present%29.svg.png" TargetMode="External"/><Relationship Id="rId11" Type="http://schemas.openxmlformats.org/officeDocument/2006/relationships/hyperlink" Target="https://www.raising-bilingual-children.com/basics/info/pros-cons/" TargetMode="External"/><Relationship Id="rId5" Type="http://schemas.openxmlformats.org/officeDocument/2006/relationships/hyperlink" Target="https://www.historic-uk.com/HistoryUK/HistoryofWales/Welsh-Language/" TargetMode="External"/><Relationship Id="rId15" Type="http://schemas.openxmlformats.org/officeDocument/2006/relationships/hyperlink" Target="https://www.estyn.gov.wales/thematic-report/welsh-language-acquisition" TargetMode="External"/><Relationship Id="rId10" Type="http://schemas.openxmlformats.org/officeDocument/2006/relationships/hyperlink" Target="https://www.futurelearn.com/info/courses/multilingual-practices/0/steps/22658" TargetMode="External"/><Relationship Id="rId19" Type="http://schemas.openxmlformats.org/officeDocument/2006/relationships/hyperlink" Target="https://web.microsoftstream.com/video/bc5627d4-acc2-4af2-a04e-bbb60abde09a" TargetMode="External"/><Relationship Id="rId4" Type="http://schemas.openxmlformats.org/officeDocument/2006/relationships/webSettings" Target="webSettings.xml"/><Relationship Id="rId9" Type="http://schemas.openxmlformats.org/officeDocument/2006/relationships/hyperlink" Target="https://whel-primo.hosted.exlibrisgroup.com/primo-explore/fulldisplay?docid=TN_cdi_cristin_nora_11250_2739039&amp;context=PC&amp;vid=44WHELF_UWTSD_VU1&amp;lang=en_US&amp;search_scope=CSCOP_EVERYTHING&amp;adaptor=primo_central_multiple_fe&amp;tab=tab1&amp;query=any,contains,advantages%2Fdisadvantages%20of%20bilingualism%20&amp;mode=basic" TargetMode="External"/><Relationship Id="rId14" Type="http://schemas.openxmlformats.org/officeDocument/2006/relationships/hyperlink" Target="https://oxfordhousebcn.com/wp-content/uploads/renderedbilingual.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5</Pages>
  <Words>1200</Words>
  <Characters>6846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Thomas (1904041)</dc:creator>
  <cp:keywords/>
  <dc:description/>
  <cp:lastModifiedBy>Nicole Thomas (1904041)</cp:lastModifiedBy>
  <cp:revision>10</cp:revision>
  <dcterms:created xsi:type="dcterms:W3CDTF">2021-05-17T12:25:00Z</dcterms:created>
  <dcterms:modified xsi:type="dcterms:W3CDTF">2021-05-17T22:33:00Z</dcterms:modified>
</cp:coreProperties>
</file>