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593B3F07" w:rsidR="00833470" w:rsidRPr="00C83A82" w:rsidRDefault="00833470" w:rsidP="00833470">
      <w:pPr>
        <w:tabs>
          <w:tab w:val="left" w:pos="6540"/>
        </w:tabs>
        <w:spacing w:line="360" w:lineRule="auto"/>
        <w:rPr>
          <w:rFonts w:ascii="Arial" w:hAnsi="Arial" w:cs="Arial"/>
          <w:sz w:val="28"/>
          <w:szCs w:val="28"/>
        </w:rPr>
      </w:pPr>
      <w:bookmarkStart w:id="0" w:name="_Hlk119323191"/>
      <w:r w:rsidRPr="00C83A82">
        <w:rPr>
          <w:rFonts w:ascii="Arial" w:hAnsi="Arial" w:cs="Arial"/>
          <w:b/>
          <w:bCs/>
          <w:sz w:val="28"/>
          <w:szCs w:val="28"/>
        </w:rPr>
        <w:t>Student name</w:t>
      </w:r>
      <w:r w:rsidRPr="00C83A82">
        <w:rPr>
          <w:rFonts w:ascii="Arial" w:hAnsi="Arial" w:cs="Arial"/>
          <w:sz w:val="28"/>
          <w:szCs w:val="28"/>
        </w:rPr>
        <w:t xml:space="preserve">: </w:t>
      </w:r>
      <w:r w:rsidR="00B21C38">
        <w:rPr>
          <w:rFonts w:ascii="Arial" w:hAnsi="Arial" w:cs="Arial"/>
          <w:sz w:val="28"/>
          <w:szCs w:val="28"/>
        </w:rPr>
        <w:t>Alix Flore Kouakou</w:t>
      </w:r>
    </w:p>
    <w:p w14:paraId="476C763A" w14:textId="68F06425"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Student ID</w:t>
      </w:r>
      <w:r w:rsidRPr="00C83A82">
        <w:rPr>
          <w:rFonts w:ascii="Arial" w:hAnsi="Arial" w:cs="Arial"/>
          <w:sz w:val="28"/>
          <w:szCs w:val="28"/>
          <w:lang w:val="nl-NL"/>
        </w:rPr>
        <w:t>:</w:t>
      </w:r>
      <w:r w:rsidR="00B21C38">
        <w:rPr>
          <w:rFonts w:ascii="Arial" w:hAnsi="Arial" w:cs="Arial"/>
          <w:sz w:val="28"/>
          <w:szCs w:val="28"/>
          <w:lang w:val="nl-NL"/>
        </w:rPr>
        <w:t xml:space="preserve"> 2527189</w:t>
      </w:r>
    </w:p>
    <w:p w14:paraId="27005EB9" w14:textId="77777777" w:rsidR="00833470" w:rsidRPr="00C83A82" w:rsidRDefault="00833470" w:rsidP="00833470">
      <w:pPr>
        <w:tabs>
          <w:tab w:val="left" w:pos="6540"/>
        </w:tabs>
        <w:spacing w:line="360" w:lineRule="auto"/>
        <w:rPr>
          <w:rFonts w:ascii="Arial" w:hAnsi="Arial" w:cs="Arial"/>
          <w:sz w:val="28"/>
          <w:szCs w:val="28"/>
          <w:lang w:val="nl-NL"/>
        </w:rPr>
      </w:pPr>
    </w:p>
    <w:p w14:paraId="543E95E7" w14:textId="46F61132" w:rsidR="00833470" w:rsidRPr="00C83A82" w:rsidRDefault="00833470" w:rsidP="00833470">
      <w:pPr>
        <w:tabs>
          <w:tab w:val="left" w:pos="6540"/>
        </w:tabs>
        <w:spacing w:line="360" w:lineRule="auto"/>
        <w:rPr>
          <w:rFonts w:ascii="Arial" w:hAnsi="Arial" w:cs="Arial"/>
          <w:sz w:val="28"/>
          <w:szCs w:val="28"/>
          <w:lang w:val="nl-NL"/>
        </w:rPr>
      </w:pPr>
      <w:r w:rsidRPr="00C83A82">
        <w:rPr>
          <w:rFonts w:ascii="Arial" w:hAnsi="Arial" w:cs="Arial"/>
          <w:b/>
          <w:bCs/>
          <w:sz w:val="28"/>
          <w:szCs w:val="28"/>
          <w:lang w:val="nl-NL"/>
        </w:rPr>
        <w:t>Module name</w:t>
      </w:r>
      <w:r w:rsidRPr="00C83A82">
        <w:rPr>
          <w:rFonts w:ascii="Arial" w:hAnsi="Arial" w:cs="Arial"/>
          <w:sz w:val="28"/>
          <w:szCs w:val="28"/>
          <w:lang w:val="nl-NL"/>
        </w:rPr>
        <w:t xml:space="preserve">: </w:t>
      </w:r>
      <w:r w:rsidR="00B21C38">
        <w:rPr>
          <w:rFonts w:ascii="Arial" w:hAnsi="Arial" w:cs="Arial"/>
          <w:sz w:val="28"/>
          <w:szCs w:val="28"/>
          <w:lang w:val="nl-NL"/>
        </w:rPr>
        <w:t>Introduction to Health and social care</w:t>
      </w:r>
    </w:p>
    <w:p w14:paraId="0009AFB0" w14:textId="3F2EE1E9"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B21C38">
        <w:rPr>
          <w:rFonts w:ascii="Arial" w:hAnsi="Arial" w:cs="Arial"/>
          <w:sz w:val="28"/>
          <w:szCs w:val="28"/>
        </w:rPr>
        <w:t xml:space="preserve"> LCHS</w:t>
      </w:r>
      <w:r w:rsidR="00A735A1">
        <w:rPr>
          <w:rFonts w:ascii="Arial" w:hAnsi="Arial" w:cs="Arial"/>
          <w:sz w:val="28"/>
          <w:szCs w:val="28"/>
        </w:rPr>
        <w:t>4003</w:t>
      </w:r>
    </w:p>
    <w:p w14:paraId="410C101D" w14:textId="36D1C4F3" w:rsidR="00925D5E" w:rsidRDefault="00833470">
      <w:pPr>
        <w:sectPr w:rsidR="00925D5E">
          <w:headerReference w:type="default" r:id="rId9"/>
          <w:footerReference w:type="default" r:id="rId10"/>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273C94" w:rsidRPr="0020413D">
        <w:rPr>
          <w:rFonts w:ascii="Arial" w:hAnsi="Arial" w:cs="Arial"/>
          <w:b/>
          <w:bCs/>
          <w:sz w:val="28"/>
          <w:szCs w:val="28"/>
        </w:rPr>
        <w:t>name</w:t>
      </w:r>
      <w:r w:rsidR="00273C94" w:rsidRPr="0020413D">
        <w:t>:</w:t>
      </w:r>
      <w:r w:rsidR="00A735A1">
        <w:t xml:space="preserve"> </w:t>
      </w:r>
      <w:r w:rsidR="00A735A1" w:rsidRPr="00BF3951">
        <w:rPr>
          <w:sz w:val="32"/>
          <w:szCs w:val="32"/>
        </w:rPr>
        <w:t>Dr PING WU</w:t>
      </w:r>
    </w:p>
    <w:p w14:paraId="3BF185BD" w14:textId="329E1901" w:rsidR="00833470" w:rsidRPr="004D35FC" w:rsidRDefault="00833470" w:rsidP="00833470">
      <w:pPr>
        <w:rPr>
          <w:rFonts w:ascii="Arial" w:hAnsi="Arial" w:cs="Arial"/>
          <w:b/>
          <w:bCs/>
          <w:sz w:val="28"/>
          <w:szCs w:val="28"/>
        </w:rPr>
      </w:pPr>
      <w:r w:rsidRPr="004D35FC">
        <w:rPr>
          <w:rFonts w:ascii="Arial" w:hAnsi="Arial" w:cs="Arial"/>
          <w:b/>
          <w:bCs/>
          <w:sz w:val="28"/>
          <w:szCs w:val="28"/>
        </w:rPr>
        <w:lastRenderedPageBreak/>
        <w:t xml:space="preserve">Content page </w:t>
      </w:r>
    </w:p>
    <w:p w14:paraId="3BA4751C" w14:textId="77777777" w:rsidR="00833470" w:rsidRPr="004D35FC" w:rsidRDefault="00833470" w:rsidP="00833470">
      <w:pPr>
        <w:rPr>
          <w:rFonts w:ascii="Arial" w:hAnsi="Arial" w:cs="Arial"/>
          <w:b/>
          <w:bCs/>
          <w:sz w:val="28"/>
          <w:szCs w:val="28"/>
        </w:rPr>
      </w:pPr>
    </w:p>
    <w:p w14:paraId="2F2D77A8" w14:textId="780D5AEF" w:rsidR="00833470" w:rsidRDefault="00833470" w:rsidP="00833470">
      <w:pPr>
        <w:sectPr w:rsidR="00833470" w:rsidSect="00925D5E">
          <w:pgSz w:w="11906" w:h="16838"/>
          <w:pgMar w:top="1440" w:right="1440" w:bottom="1440" w:left="1440" w:header="708" w:footer="708" w:gutter="0"/>
          <w:cols w:space="708"/>
          <w:docGrid w:linePitch="360"/>
        </w:sectPr>
      </w:pPr>
      <w:r>
        <w:rPr>
          <w:rFonts w:ascii="Arial" w:hAnsi="Arial" w:cs="Arial"/>
          <w:b/>
          <w:bCs/>
          <w:sz w:val="28"/>
          <w:szCs w:val="28"/>
        </w:rPr>
        <w:t>Element 1 …………………………………………………………….. p</w:t>
      </w:r>
    </w:p>
    <w:p w14:paraId="5AFFC33B" w14:textId="12E91CDF" w:rsidR="003A000F" w:rsidRDefault="00174000">
      <w:pPr>
        <w:sectPr w:rsidR="003A000F" w:rsidSect="003A000F">
          <w:pgSz w:w="16838" w:h="11906" w:orient="landscape"/>
          <w:pgMar w:top="1440" w:right="1440" w:bottom="1440" w:left="1440" w:header="708" w:footer="708" w:gutter="0"/>
          <w:cols w:space="708"/>
          <w:docGrid w:linePitch="360"/>
        </w:sectPr>
      </w:pPr>
      <w:r>
        <w:rPr>
          <w:noProof/>
        </w:rPr>
        <w:lastRenderedPageBreak/>
        <mc:AlternateContent>
          <mc:Choice Requires="wps">
            <w:drawing>
              <wp:anchor distT="45720" distB="45720" distL="114300" distR="114300" simplePos="0" relativeHeight="251675648" behindDoc="0" locked="0" layoutInCell="1" allowOverlap="1" wp14:anchorId="1182A892" wp14:editId="4A4B00F6">
                <wp:simplePos x="0" y="0"/>
                <wp:positionH relativeFrom="page">
                  <wp:posOffset>4229100</wp:posOffset>
                </wp:positionH>
                <wp:positionV relativeFrom="page">
                  <wp:posOffset>4546600</wp:posOffset>
                </wp:positionV>
                <wp:extent cx="3257550" cy="2908300"/>
                <wp:effectExtent l="19050" t="19050" r="38100" b="4445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2908300"/>
                        </a:xfrm>
                        <a:prstGeom prst="rect">
                          <a:avLst/>
                        </a:prstGeom>
                        <a:solidFill>
                          <a:srgbClr val="FFFFFF"/>
                        </a:solidFill>
                        <a:ln w="47625">
                          <a:solidFill>
                            <a:srgbClr val="000000"/>
                          </a:solidFill>
                          <a:miter lim="800000"/>
                          <a:headEnd/>
                          <a:tailEnd/>
                        </a:ln>
                        <a:effectLst>
                          <a:softEdge rad="25400"/>
                        </a:effectLst>
                      </wps:spPr>
                      <wps:txbx>
                        <w:txbxContent>
                          <w:p w14:paraId="5AF8F74B" w14:textId="7E565467" w:rsidR="00F50887" w:rsidRPr="0096763B" w:rsidRDefault="003F1D7A" w:rsidP="00BE6BE0">
                            <w:pPr>
                              <w:rPr>
                                <w:b/>
                                <w:bCs/>
                                <w:i/>
                                <w:iCs/>
                                <w:color w:val="EE0000"/>
                                <w:u w:val="single"/>
                              </w:rPr>
                            </w:pPr>
                            <w:r w:rsidRPr="0096763B">
                              <w:rPr>
                                <w:b/>
                                <w:bCs/>
                                <w:i/>
                                <w:iCs/>
                                <w:color w:val="EE0000"/>
                                <w:highlight w:val="yellow"/>
                                <w:u w:val="single"/>
                              </w:rPr>
                              <w:t>4.</w:t>
                            </w:r>
                            <w:r w:rsidR="00C52699" w:rsidRPr="0096763B">
                              <w:rPr>
                                <w:b/>
                                <w:bCs/>
                                <w:i/>
                                <w:iCs/>
                                <w:color w:val="EE0000"/>
                                <w:highlight w:val="yellow"/>
                                <w:u w:val="single"/>
                              </w:rPr>
                              <w:t xml:space="preserve"> Two </w:t>
                            </w:r>
                            <w:r w:rsidRPr="0096763B">
                              <w:rPr>
                                <w:b/>
                                <w:bCs/>
                                <w:i/>
                                <w:iCs/>
                                <w:color w:val="EE0000"/>
                                <w:highlight w:val="yellow"/>
                                <w:u w:val="single"/>
                              </w:rPr>
                              <w:t>challenges faced by pharmacy services</w:t>
                            </w:r>
                            <w:r w:rsidRPr="0096763B">
                              <w:rPr>
                                <w:b/>
                                <w:bCs/>
                                <w:i/>
                                <w:iCs/>
                                <w:color w:val="EE0000"/>
                                <w:u w:val="single"/>
                              </w:rPr>
                              <w:t xml:space="preserve"> </w:t>
                            </w:r>
                          </w:p>
                          <w:p w14:paraId="1D6B497C" w14:textId="134F149A" w:rsidR="0003608C" w:rsidRPr="0096763B" w:rsidRDefault="003F1D7A" w:rsidP="0003608C">
                            <w:pPr>
                              <w:rPr>
                                <w:b/>
                                <w:bCs/>
                                <w:i/>
                                <w:iCs/>
                                <w:color w:val="262626" w:themeColor="text1" w:themeTint="D9"/>
                                <w:sz w:val="18"/>
                                <w:szCs w:val="18"/>
                              </w:rPr>
                            </w:pPr>
                            <w:r w:rsidRPr="0096763B">
                              <w:rPr>
                                <w:b/>
                                <w:bCs/>
                                <w:i/>
                                <w:iCs/>
                                <w:color w:val="385623" w:themeColor="accent6" w:themeShade="80"/>
                                <w:sz w:val="18"/>
                                <w:szCs w:val="18"/>
                                <w:u w:val="single"/>
                              </w:rPr>
                              <w:t xml:space="preserve">1)Staff </w:t>
                            </w:r>
                            <w:r w:rsidR="00187144" w:rsidRPr="0096763B">
                              <w:rPr>
                                <w:b/>
                                <w:bCs/>
                                <w:i/>
                                <w:iCs/>
                                <w:color w:val="385623" w:themeColor="accent6" w:themeShade="80"/>
                                <w:sz w:val="18"/>
                                <w:szCs w:val="18"/>
                                <w:u w:val="single"/>
                              </w:rPr>
                              <w:t>shortages:</w:t>
                            </w:r>
                            <w:r w:rsidRPr="0096763B">
                              <w:rPr>
                                <w:b/>
                                <w:bCs/>
                                <w:i/>
                                <w:iCs/>
                                <w:color w:val="385623" w:themeColor="accent6" w:themeShade="80"/>
                                <w:sz w:val="18"/>
                                <w:szCs w:val="18"/>
                              </w:rPr>
                              <w:t xml:space="preserve"> </w:t>
                            </w:r>
                            <w:r w:rsidRPr="0096763B">
                              <w:rPr>
                                <w:b/>
                                <w:bCs/>
                                <w:i/>
                                <w:iCs/>
                                <w:color w:val="262626" w:themeColor="text1" w:themeTint="D9"/>
                                <w:sz w:val="18"/>
                                <w:szCs w:val="18"/>
                              </w:rPr>
                              <w:t xml:space="preserve">one major challenge is the shortage of </w:t>
                            </w:r>
                            <w:r w:rsidR="00187144" w:rsidRPr="0096763B">
                              <w:rPr>
                                <w:b/>
                                <w:bCs/>
                                <w:i/>
                                <w:iCs/>
                                <w:color w:val="262626" w:themeColor="text1" w:themeTint="D9"/>
                                <w:sz w:val="18"/>
                                <w:szCs w:val="18"/>
                              </w:rPr>
                              <w:t xml:space="preserve">pharmacy technicians. Many pharmacies struggle to recruit enough staff especially in busy urban areas. </w:t>
                            </w:r>
                            <w:r w:rsidRPr="0096763B">
                              <w:rPr>
                                <w:b/>
                                <w:bCs/>
                                <w:i/>
                                <w:iCs/>
                                <w:color w:val="385623" w:themeColor="accent6" w:themeShade="80"/>
                                <w:sz w:val="18"/>
                                <w:szCs w:val="18"/>
                                <w:u w:val="single"/>
                              </w:rPr>
                              <w:t>2)Funding Pressures</w:t>
                            </w:r>
                            <w:r w:rsidR="00187144" w:rsidRPr="0096763B">
                              <w:rPr>
                                <w:b/>
                                <w:bCs/>
                                <w:i/>
                                <w:iCs/>
                                <w:color w:val="385623" w:themeColor="accent6" w:themeShade="80"/>
                                <w:sz w:val="18"/>
                                <w:szCs w:val="18"/>
                              </w:rPr>
                              <w:t xml:space="preserve">: </w:t>
                            </w:r>
                            <w:r w:rsidR="00187144" w:rsidRPr="0096763B">
                              <w:rPr>
                                <w:b/>
                                <w:bCs/>
                                <w:i/>
                                <w:iCs/>
                                <w:color w:val="262626" w:themeColor="text1" w:themeTint="D9"/>
                                <w:sz w:val="18"/>
                                <w:szCs w:val="18"/>
                              </w:rPr>
                              <w:t xml:space="preserve">pharmacies face financial difficulties due to limited government funding costs such as </w:t>
                            </w:r>
                            <w:r w:rsidR="00F50887" w:rsidRPr="0096763B">
                              <w:rPr>
                                <w:b/>
                                <w:bCs/>
                                <w:i/>
                                <w:iCs/>
                                <w:color w:val="262626" w:themeColor="text1" w:themeTint="D9"/>
                                <w:sz w:val="18"/>
                                <w:szCs w:val="18"/>
                              </w:rPr>
                              <w:t>rent,</w:t>
                            </w:r>
                            <w:r w:rsidR="00187144" w:rsidRPr="0096763B">
                              <w:rPr>
                                <w:b/>
                                <w:bCs/>
                                <w:i/>
                                <w:iCs/>
                                <w:color w:val="262626" w:themeColor="text1" w:themeTint="D9"/>
                                <w:sz w:val="18"/>
                                <w:szCs w:val="18"/>
                              </w:rPr>
                              <w:t xml:space="preserve"> electricity, and staff wages continue to rise, but funding </w:t>
                            </w:r>
                            <w:r w:rsidR="00F50887" w:rsidRPr="0096763B">
                              <w:rPr>
                                <w:b/>
                                <w:bCs/>
                                <w:i/>
                                <w:iCs/>
                                <w:color w:val="262626" w:themeColor="text1" w:themeTint="D9"/>
                                <w:sz w:val="18"/>
                                <w:szCs w:val="18"/>
                              </w:rPr>
                              <w:t>does not always increase.</w:t>
                            </w:r>
                            <w:r w:rsidR="00F50887"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 xml:space="preserve">3) Increasing </w:t>
                            </w:r>
                            <w:r w:rsidR="00F50887" w:rsidRPr="0096763B">
                              <w:rPr>
                                <w:b/>
                                <w:bCs/>
                                <w:i/>
                                <w:iCs/>
                                <w:color w:val="385623" w:themeColor="accent6" w:themeShade="80"/>
                                <w:sz w:val="18"/>
                                <w:szCs w:val="18"/>
                                <w:u w:val="single"/>
                              </w:rPr>
                              <w:t>Demand</w:t>
                            </w:r>
                            <w:r w:rsidR="00F50887" w:rsidRPr="0096763B">
                              <w:rPr>
                                <w:b/>
                                <w:bCs/>
                                <w:i/>
                                <w:iCs/>
                                <w:color w:val="262626" w:themeColor="text1" w:themeTint="D9"/>
                                <w:sz w:val="18"/>
                                <w:szCs w:val="18"/>
                              </w:rPr>
                              <w:t>: More people rely on pharmacies for quick access to healthcare. GP appointments can be difficult to obtain, so pharmacies often become the first point of contact. This increases pressure on pharmacy staff and resources</w:t>
                            </w:r>
                            <w:r w:rsidR="00F50887" w:rsidRPr="0096763B">
                              <w:rPr>
                                <w:b/>
                                <w:bCs/>
                                <w:i/>
                                <w:iCs/>
                                <w:color w:val="385623" w:themeColor="accent6" w:themeShade="80"/>
                                <w:sz w:val="18"/>
                                <w:szCs w:val="18"/>
                              </w:rPr>
                              <w:t xml:space="preserve">. </w:t>
                            </w:r>
                            <w:r w:rsidR="00EE29FC"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 xml:space="preserve">4) High </w:t>
                            </w:r>
                            <w:proofErr w:type="gramStart"/>
                            <w:r w:rsidRPr="0096763B">
                              <w:rPr>
                                <w:b/>
                                <w:bCs/>
                                <w:i/>
                                <w:iCs/>
                                <w:color w:val="385623" w:themeColor="accent6" w:themeShade="80"/>
                                <w:sz w:val="18"/>
                                <w:szCs w:val="18"/>
                                <w:u w:val="single"/>
                              </w:rPr>
                              <w:t>workload</w:t>
                            </w:r>
                            <w:r w:rsidR="00F60952" w:rsidRPr="0096763B">
                              <w:rPr>
                                <w:b/>
                                <w:bCs/>
                                <w:i/>
                                <w:iCs/>
                                <w:color w:val="385623" w:themeColor="accent6" w:themeShade="80"/>
                                <w:sz w:val="18"/>
                                <w:szCs w:val="18"/>
                              </w:rPr>
                              <w:t xml:space="preserve"> </w:t>
                            </w:r>
                            <w:r w:rsidR="00F50887" w:rsidRPr="0096763B">
                              <w:rPr>
                                <w:b/>
                                <w:bCs/>
                                <w:i/>
                                <w:iCs/>
                                <w:color w:val="385623" w:themeColor="accent6" w:themeShade="80"/>
                                <w:sz w:val="18"/>
                                <w:szCs w:val="18"/>
                              </w:rPr>
                              <w:t>:</w:t>
                            </w:r>
                            <w:proofErr w:type="gramEnd"/>
                            <w:r w:rsidR="00F50887" w:rsidRPr="0096763B">
                              <w:rPr>
                                <w:b/>
                                <w:bCs/>
                                <w:i/>
                                <w:iCs/>
                                <w:color w:val="385623" w:themeColor="accent6" w:themeShade="80"/>
                                <w:sz w:val="18"/>
                                <w:szCs w:val="18"/>
                              </w:rPr>
                              <w:t xml:space="preserve"> </w:t>
                            </w:r>
                            <w:r w:rsidR="00F50887" w:rsidRPr="0096763B">
                              <w:rPr>
                                <w:b/>
                                <w:bCs/>
                                <w:i/>
                                <w:iCs/>
                                <w:color w:val="262626" w:themeColor="text1" w:themeTint="D9"/>
                                <w:sz w:val="18"/>
                                <w:szCs w:val="18"/>
                              </w:rPr>
                              <w:t xml:space="preserve">Pharmacies are expected to deliver more </w:t>
                            </w:r>
                            <w:r w:rsidR="00CA3CC7" w:rsidRPr="0096763B">
                              <w:rPr>
                                <w:b/>
                                <w:bCs/>
                                <w:i/>
                                <w:iCs/>
                                <w:color w:val="262626" w:themeColor="text1" w:themeTint="D9"/>
                                <w:sz w:val="18"/>
                                <w:szCs w:val="18"/>
                              </w:rPr>
                              <w:t>services with limited staff. This creates a heavy workload and reduces the time available for personalised care</w:t>
                            </w:r>
                            <w:r w:rsidR="00CA3CC7" w:rsidRPr="0096763B">
                              <w:rPr>
                                <w:b/>
                                <w:bCs/>
                                <w:i/>
                                <w:iCs/>
                                <w:color w:val="385623" w:themeColor="accent6" w:themeShade="80"/>
                                <w:sz w:val="18"/>
                                <w:szCs w:val="18"/>
                              </w:rPr>
                              <w:t>.</w:t>
                            </w:r>
                            <w:r w:rsidR="0003608C" w:rsidRPr="0096763B">
                              <w:rPr>
                                <w:b/>
                                <w:bCs/>
                                <w:i/>
                                <w:iCs/>
                                <w:color w:val="385623" w:themeColor="accent6" w:themeShade="80"/>
                                <w:sz w:val="18"/>
                                <w:szCs w:val="18"/>
                              </w:rPr>
                              <w:t xml:space="preserve"> </w:t>
                            </w:r>
                          </w:p>
                          <w:p w14:paraId="056B7F3A" w14:textId="5DD537BF" w:rsidR="0003608C" w:rsidRPr="0096763B" w:rsidRDefault="0003608C" w:rsidP="0003608C">
                            <w:pPr>
                              <w:rPr>
                                <w:b/>
                                <w:bCs/>
                                <w:i/>
                                <w:iCs/>
                                <w:color w:val="385623" w:themeColor="accent6" w:themeShade="80"/>
                                <w:sz w:val="16"/>
                                <w:szCs w:val="16"/>
                              </w:rPr>
                            </w:pPr>
                            <w:r w:rsidRPr="0096763B">
                              <w:rPr>
                                <w:b/>
                                <w:bCs/>
                                <w:i/>
                                <w:iCs/>
                                <w:color w:val="385623" w:themeColor="accent6" w:themeShade="80"/>
                                <w:sz w:val="16"/>
                                <w:szCs w:val="16"/>
                              </w:rPr>
                              <w:t xml:space="preserve">Pharmaceutical services Negotiating </w:t>
                            </w:r>
                            <w:r w:rsidR="00EE29FC" w:rsidRPr="0096763B">
                              <w:rPr>
                                <w:b/>
                                <w:bCs/>
                                <w:i/>
                                <w:iCs/>
                                <w:color w:val="385623" w:themeColor="accent6" w:themeShade="80"/>
                                <w:sz w:val="16"/>
                                <w:szCs w:val="16"/>
                              </w:rPr>
                              <w:t>committee (PSNC</w:t>
                            </w:r>
                            <w:proofErr w:type="gramStart"/>
                            <w:r w:rsidR="00EE29FC" w:rsidRPr="0096763B">
                              <w:rPr>
                                <w:b/>
                                <w:bCs/>
                                <w:i/>
                                <w:iCs/>
                                <w:color w:val="385623" w:themeColor="accent6" w:themeShade="80"/>
                                <w:sz w:val="16"/>
                                <w:szCs w:val="16"/>
                              </w:rPr>
                              <w:t>)(</w:t>
                            </w:r>
                            <w:proofErr w:type="gramEnd"/>
                            <w:r w:rsidR="00EE29FC" w:rsidRPr="0096763B">
                              <w:rPr>
                                <w:b/>
                                <w:bCs/>
                                <w:i/>
                                <w:iCs/>
                                <w:color w:val="385623" w:themeColor="accent6" w:themeShade="80"/>
                                <w:sz w:val="16"/>
                                <w:szCs w:val="16"/>
                              </w:rPr>
                              <w:t xml:space="preserve">2024) community pharmacy services explained. Available </w:t>
                            </w:r>
                            <w:proofErr w:type="gramStart"/>
                            <w:r w:rsidR="00EE29FC" w:rsidRPr="0096763B">
                              <w:rPr>
                                <w:b/>
                                <w:bCs/>
                                <w:i/>
                                <w:iCs/>
                                <w:color w:val="385623" w:themeColor="accent6" w:themeShade="80"/>
                                <w:sz w:val="16"/>
                                <w:szCs w:val="16"/>
                              </w:rPr>
                              <w:t>at :</w:t>
                            </w:r>
                            <w:proofErr w:type="gramEnd"/>
                            <w:r w:rsidR="00EE29FC" w:rsidRPr="0096763B">
                              <w:rPr>
                                <w:b/>
                                <w:bCs/>
                                <w:i/>
                                <w:iCs/>
                                <w:color w:val="385623" w:themeColor="accent6" w:themeShade="80"/>
                                <w:sz w:val="16"/>
                                <w:szCs w:val="16"/>
                              </w:rPr>
                              <w:t xml:space="preserve"> </w:t>
                            </w:r>
                            <w:hyperlink r:id="rId11" w:history="1">
                              <w:r w:rsidR="00EE29FC" w:rsidRPr="0096763B">
                                <w:rPr>
                                  <w:rStyle w:val="Hyperlink"/>
                                  <w:b/>
                                  <w:bCs/>
                                  <w:i/>
                                  <w:iCs/>
                                  <w:sz w:val="16"/>
                                  <w:szCs w:val="16"/>
                                </w:rPr>
                                <w:t>https://psnc.org.uk</w:t>
                              </w:r>
                            </w:hyperlink>
                            <w:r w:rsidR="00EE29FC" w:rsidRPr="0096763B">
                              <w:rPr>
                                <w:b/>
                                <w:bCs/>
                                <w:i/>
                                <w:iCs/>
                                <w:color w:val="385623" w:themeColor="accent6" w:themeShade="80"/>
                                <w:sz w:val="16"/>
                                <w:szCs w:val="16"/>
                              </w:rPr>
                              <w:t xml:space="preserve"> </w:t>
                            </w:r>
                            <w:proofErr w:type="gramStart"/>
                            <w:r w:rsidR="00EE29FC" w:rsidRPr="0096763B">
                              <w:rPr>
                                <w:b/>
                                <w:bCs/>
                                <w:i/>
                                <w:iCs/>
                                <w:color w:val="385623" w:themeColor="accent6" w:themeShade="80"/>
                                <w:sz w:val="16"/>
                                <w:szCs w:val="16"/>
                              </w:rPr>
                              <w:t>( accessed</w:t>
                            </w:r>
                            <w:proofErr w:type="gramEnd"/>
                            <w:r w:rsidR="00EE29FC" w:rsidRPr="0096763B">
                              <w:rPr>
                                <w:b/>
                                <w:bCs/>
                                <w:i/>
                                <w:iCs/>
                                <w:color w:val="385623" w:themeColor="accent6" w:themeShade="80"/>
                                <w:sz w:val="16"/>
                                <w:szCs w:val="16"/>
                              </w:rPr>
                              <w:t xml:space="preserve"> : 10 July 2026)</w:t>
                            </w:r>
                          </w:p>
                          <w:p w14:paraId="70361ECD" w14:textId="07FC9663" w:rsidR="00514247" w:rsidRPr="0096763B" w:rsidRDefault="00514247" w:rsidP="00BE6BE0">
                            <w:pPr>
                              <w:rPr>
                                <w:b/>
                                <w:bCs/>
                                <w:i/>
                                <w:iCs/>
                                <w:color w:val="385623" w:themeColor="accent6" w:themeShade="80"/>
                                <w:sz w:val="18"/>
                                <w:szCs w:val="18"/>
                              </w:rPr>
                            </w:pPr>
                          </w:p>
                          <w:p w14:paraId="661EBCAE" w14:textId="77777777" w:rsidR="003914F9" w:rsidRDefault="003914F9" w:rsidP="00BE6BE0"/>
                          <w:p w14:paraId="0F5BD23B" w14:textId="77777777" w:rsidR="00BE6BE0" w:rsidRDefault="00BE6BE0" w:rsidP="00BE6BE0"/>
                          <w:p w14:paraId="509CCEFE"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82A892" id="_x0000_t202" coordsize="21600,21600" o:spt="202" path="m,l,21600r21600,l21600,xe">
                <v:stroke joinstyle="miter"/>
                <v:path gradientshapeok="t" o:connecttype="rect"/>
              </v:shapetype>
              <v:shape id="Text Box 8" o:spid="_x0000_s1026" type="#_x0000_t202" style="position:absolute;margin-left:333pt;margin-top:358pt;width:256.5pt;height:229pt;z-index:251675648;visibility:visible;mso-wrap-style:square;mso-width-percent:0;mso-height-percent:0;mso-wrap-distance-left:9pt;mso-wrap-distance-top:3.6pt;mso-wrap-distance-right:9pt;mso-wrap-distance-bottom:3.6pt;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" strokeweight="3.75pt">
                <v:textbox>
                  <w:txbxContent>
                    <w:p w14:paraId="5AF8F74B" w14:textId="7E565467" w:rsidR="00F50887" w:rsidRPr="0096763B" w:rsidRDefault="003F1D7A" w:rsidP="00BE6BE0">
                      <w:pPr>
                        <w:rPr>
                          <w:b/>
                          <w:bCs/>
                          <w:i/>
                          <w:iCs/>
                          <w:color w:val="EE0000"/>
                          <w:u w:val="single"/>
                        </w:rPr>
                      </w:pPr>
                      <w:r w:rsidRPr="0096763B">
                        <w:rPr>
                          <w:b/>
                          <w:bCs/>
                          <w:i/>
                          <w:iCs/>
                          <w:color w:val="EE0000"/>
                          <w:highlight w:val="yellow"/>
                          <w:u w:val="single"/>
                        </w:rPr>
                        <w:t>4.</w:t>
                      </w:r>
                      <w:r w:rsidR="00C52699" w:rsidRPr="0096763B">
                        <w:rPr>
                          <w:b/>
                          <w:bCs/>
                          <w:i/>
                          <w:iCs/>
                          <w:color w:val="EE0000"/>
                          <w:highlight w:val="yellow"/>
                          <w:u w:val="single"/>
                        </w:rPr>
                        <w:t xml:space="preserve"> Two </w:t>
                      </w:r>
                      <w:r w:rsidRPr="0096763B">
                        <w:rPr>
                          <w:b/>
                          <w:bCs/>
                          <w:i/>
                          <w:iCs/>
                          <w:color w:val="EE0000"/>
                          <w:highlight w:val="yellow"/>
                          <w:u w:val="single"/>
                        </w:rPr>
                        <w:t>challenges faced by pharmacy services</w:t>
                      </w:r>
                      <w:r w:rsidRPr="0096763B">
                        <w:rPr>
                          <w:b/>
                          <w:bCs/>
                          <w:i/>
                          <w:iCs/>
                          <w:color w:val="EE0000"/>
                          <w:u w:val="single"/>
                        </w:rPr>
                        <w:t xml:space="preserve"> </w:t>
                      </w:r>
                    </w:p>
                    <w:p w14:paraId="1D6B497C" w14:textId="134F149A" w:rsidR="0003608C" w:rsidRPr="0096763B" w:rsidRDefault="003F1D7A" w:rsidP="0003608C">
                      <w:pPr>
                        <w:rPr>
                          <w:b/>
                          <w:bCs/>
                          <w:i/>
                          <w:iCs/>
                          <w:color w:val="262626" w:themeColor="text1" w:themeTint="D9"/>
                          <w:sz w:val="18"/>
                          <w:szCs w:val="18"/>
                        </w:rPr>
                      </w:pPr>
                      <w:r w:rsidRPr="0096763B">
                        <w:rPr>
                          <w:b/>
                          <w:bCs/>
                          <w:i/>
                          <w:iCs/>
                          <w:color w:val="385623" w:themeColor="accent6" w:themeShade="80"/>
                          <w:sz w:val="18"/>
                          <w:szCs w:val="18"/>
                          <w:u w:val="single"/>
                        </w:rPr>
                        <w:t xml:space="preserve">1)Staff </w:t>
                      </w:r>
                      <w:r w:rsidR="00187144" w:rsidRPr="0096763B">
                        <w:rPr>
                          <w:b/>
                          <w:bCs/>
                          <w:i/>
                          <w:iCs/>
                          <w:color w:val="385623" w:themeColor="accent6" w:themeShade="80"/>
                          <w:sz w:val="18"/>
                          <w:szCs w:val="18"/>
                          <w:u w:val="single"/>
                        </w:rPr>
                        <w:t>shortages:</w:t>
                      </w:r>
                      <w:r w:rsidRPr="0096763B">
                        <w:rPr>
                          <w:b/>
                          <w:bCs/>
                          <w:i/>
                          <w:iCs/>
                          <w:color w:val="385623" w:themeColor="accent6" w:themeShade="80"/>
                          <w:sz w:val="18"/>
                          <w:szCs w:val="18"/>
                        </w:rPr>
                        <w:t xml:space="preserve"> </w:t>
                      </w:r>
                      <w:r w:rsidRPr="0096763B">
                        <w:rPr>
                          <w:b/>
                          <w:bCs/>
                          <w:i/>
                          <w:iCs/>
                          <w:color w:val="262626" w:themeColor="text1" w:themeTint="D9"/>
                          <w:sz w:val="18"/>
                          <w:szCs w:val="18"/>
                        </w:rPr>
                        <w:t xml:space="preserve">one major challenge is the shortage of </w:t>
                      </w:r>
                      <w:r w:rsidR="00187144" w:rsidRPr="0096763B">
                        <w:rPr>
                          <w:b/>
                          <w:bCs/>
                          <w:i/>
                          <w:iCs/>
                          <w:color w:val="262626" w:themeColor="text1" w:themeTint="D9"/>
                          <w:sz w:val="18"/>
                          <w:szCs w:val="18"/>
                        </w:rPr>
                        <w:t xml:space="preserve">pharmacy technicians. Many pharmacies struggle to recruit enough staff especially in busy urban areas. </w:t>
                      </w:r>
                      <w:r w:rsidRPr="0096763B">
                        <w:rPr>
                          <w:b/>
                          <w:bCs/>
                          <w:i/>
                          <w:iCs/>
                          <w:color w:val="385623" w:themeColor="accent6" w:themeShade="80"/>
                          <w:sz w:val="18"/>
                          <w:szCs w:val="18"/>
                          <w:u w:val="single"/>
                        </w:rPr>
                        <w:t>2)Funding Pressures</w:t>
                      </w:r>
                      <w:r w:rsidR="00187144" w:rsidRPr="0096763B">
                        <w:rPr>
                          <w:b/>
                          <w:bCs/>
                          <w:i/>
                          <w:iCs/>
                          <w:color w:val="385623" w:themeColor="accent6" w:themeShade="80"/>
                          <w:sz w:val="18"/>
                          <w:szCs w:val="18"/>
                        </w:rPr>
                        <w:t xml:space="preserve">: </w:t>
                      </w:r>
                      <w:r w:rsidR="00187144" w:rsidRPr="0096763B">
                        <w:rPr>
                          <w:b/>
                          <w:bCs/>
                          <w:i/>
                          <w:iCs/>
                          <w:color w:val="262626" w:themeColor="text1" w:themeTint="D9"/>
                          <w:sz w:val="18"/>
                          <w:szCs w:val="18"/>
                        </w:rPr>
                        <w:t xml:space="preserve">pharmacies face financial difficulties due to limited government funding costs such as </w:t>
                      </w:r>
                      <w:r w:rsidR="00F50887" w:rsidRPr="0096763B">
                        <w:rPr>
                          <w:b/>
                          <w:bCs/>
                          <w:i/>
                          <w:iCs/>
                          <w:color w:val="262626" w:themeColor="text1" w:themeTint="D9"/>
                          <w:sz w:val="18"/>
                          <w:szCs w:val="18"/>
                        </w:rPr>
                        <w:t>rent,</w:t>
                      </w:r>
                      <w:r w:rsidR="00187144" w:rsidRPr="0096763B">
                        <w:rPr>
                          <w:b/>
                          <w:bCs/>
                          <w:i/>
                          <w:iCs/>
                          <w:color w:val="262626" w:themeColor="text1" w:themeTint="D9"/>
                          <w:sz w:val="18"/>
                          <w:szCs w:val="18"/>
                        </w:rPr>
                        <w:t xml:space="preserve"> electricity, and staff wages continue to rise, but funding </w:t>
                      </w:r>
                      <w:r w:rsidR="00F50887" w:rsidRPr="0096763B">
                        <w:rPr>
                          <w:b/>
                          <w:bCs/>
                          <w:i/>
                          <w:iCs/>
                          <w:color w:val="262626" w:themeColor="text1" w:themeTint="D9"/>
                          <w:sz w:val="18"/>
                          <w:szCs w:val="18"/>
                        </w:rPr>
                        <w:t>does not always increase.</w:t>
                      </w:r>
                      <w:r w:rsidR="00F50887"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 xml:space="preserve">3) Increasing </w:t>
                      </w:r>
                      <w:r w:rsidR="00F50887" w:rsidRPr="0096763B">
                        <w:rPr>
                          <w:b/>
                          <w:bCs/>
                          <w:i/>
                          <w:iCs/>
                          <w:color w:val="385623" w:themeColor="accent6" w:themeShade="80"/>
                          <w:sz w:val="18"/>
                          <w:szCs w:val="18"/>
                          <w:u w:val="single"/>
                        </w:rPr>
                        <w:t>Demand</w:t>
                      </w:r>
                      <w:r w:rsidR="00F50887" w:rsidRPr="0096763B">
                        <w:rPr>
                          <w:b/>
                          <w:bCs/>
                          <w:i/>
                          <w:iCs/>
                          <w:color w:val="262626" w:themeColor="text1" w:themeTint="D9"/>
                          <w:sz w:val="18"/>
                          <w:szCs w:val="18"/>
                        </w:rPr>
                        <w:t>: More people rely on pharmacies for quick access to healthcare. GP appointments can be difficult to obtain, so pharmacies often become the first point of contact. This increases pressure on pharmacy staff and resources</w:t>
                      </w:r>
                      <w:r w:rsidR="00F50887" w:rsidRPr="0096763B">
                        <w:rPr>
                          <w:b/>
                          <w:bCs/>
                          <w:i/>
                          <w:iCs/>
                          <w:color w:val="385623" w:themeColor="accent6" w:themeShade="80"/>
                          <w:sz w:val="18"/>
                          <w:szCs w:val="18"/>
                        </w:rPr>
                        <w:t xml:space="preserve">. </w:t>
                      </w:r>
                      <w:r w:rsidR="00EE29FC"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 xml:space="preserve">4) High </w:t>
                      </w:r>
                      <w:proofErr w:type="gramStart"/>
                      <w:r w:rsidRPr="0096763B">
                        <w:rPr>
                          <w:b/>
                          <w:bCs/>
                          <w:i/>
                          <w:iCs/>
                          <w:color w:val="385623" w:themeColor="accent6" w:themeShade="80"/>
                          <w:sz w:val="18"/>
                          <w:szCs w:val="18"/>
                          <w:u w:val="single"/>
                        </w:rPr>
                        <w:t>workload</w:t>
                      </w:r>
                      <w:r w:rsidR="00F60952" w:rsidRPr="0096763B">
                        <w:rPr>
                          <w:b/>
                          <w:bCs/>
                          <w:i/>
                          <w:iCs/>
                          <w:color w:val="385623" w:themeColor="accent6" w:themeShade="80"/>
                          <w:sz w:val="18"/>
                          <w:szCs w:val="18"/>
                        </w:rPr>
                        <w:t xml:space="preserve"> </w:t>
                      </w:r>
                      <w:r w:rsidR="00F50887" w:rsidRPr="0096763B">
                        <w:rPr>
                          <w:b/>
                          <w:bCs/>
                          <w:i/>
                          <w:iCs/>
                          <w:color w:val="385623" w:themeColor="accent6" w:themeShade="80"/>
                          <w:sz w:val="18"/>
                          <w:szCs w:val="18"/>
                        </w:rPr>
                        <w:t>:</w:t>
                      </w:r>
                      <w:proofErr w:type="gramEnd"/>
                      <w:r w:rsidR="00F50887" w:rsidRPr="0096763B">
                        <w:rPr>
                          <w:b/>
                          <w:bCs/>
                          <w:i/>
                          <w:iCs/>
                          <w:color w:val="385623" w:themeColor="accent6" w:themeShade="80"/>
                          <w:sz w:val="18"/>
                          <w:szCs w:val="18"/>
                        </w:rPr>
                        <w:t xml:space="preserve"> </w:t>
                      </w:r>
                      <w:r w:rsidR="00F50887" w:rsidRPr="0096763B">
                        <w:rPr>
                          <w:b/>
                          <w:bCs/>
                          <w:i/>
                          <w:iCs/>
                          <w:color w:val="262626" w:themeColor="text1" w:themeTint="D9"/>
                          <w:sz w:val="18"/>
                          <w:szCs w:val="18"/>
                        </w:rPr>
                        <w:t xml:space="preserve">Pharmacies are expected to deliver more </w:t>
                      </w:r>
                      <w:r w:rsidR="00CA3CC7" w:rsidRPr="0096763B">
                        <w:rPr>
                          <w:b/>
                          <w:bCs/>
                          <w:i/>
                          <w:iCs/>
                          <w:color w:val="262626" w:themeColor="text1" w:themeTint="D9"/>
                          <w:sz w:val="18"/>
                          <w:szCs w:val="18"/>
                        </w:rPr>
                        <w:t>services with limited staff. This creates a heavy workload and reduces the time available for personalised care</w:t>
                      </w:r>
                      <w:r w:rsidR="00CA3CC7" w:rsidRPr="0096763B">
                        <w:rPr>
                          <w:b/>
                          <w:bCs/>
                          <w:i/>
                          <w:iCs/>
                          <w:color w:val="385623" w:themeColor="accent6" w:themeShade="80"/>
                          <w:sz w:val="18"/>
                          <w:szCs w:val="18"/>
                        </w:rPr>
                        <w:t>.</w:t>
                      </w:r>
                      <w:r w:rsidR="0003608C" w:rsidRPr="0096763B">
                        <w:rPr>
                          <w:b/>
                          <w:bCs/>
                          <w:i/>
                          <w:iCs/>
                          <w:color w:val="385623" w:themeColor="accent6" w:themeShade="80"/>
                          <w:sz w:val="18"/>
                          <w:szCs w:val="18"/>
                        </w:rPr>
                        <w:t xml:space="preserve"> </w:t>
                      </w:r>
                    </w:p>
                    <w:p w14:paraId="056B7F3A" w14:textId="5DD537BF" w:rsidR="0003608C" w:rsidRPr="0096763B" w:rsidRDefault="0003608C" w:rsidP="0003608C">
                      <w:pPr>
                        <w:rPr>
                          <w:b/>
                          <w:bCs/>
                          <w:i/>
                          <w:iCs/>
                          <w:color w:val="385623" w:themeColor="accent6" w:themeShade="80"/>
                          <w:sz w:val="16"/>
                          <w:szCs w:val="16"/>
                        </w:rPr>
                      </w:pPr>
                      <w:r w:rsidRPr="0096763B">
                        <w:rPr>
                          <w:b/>
                          <w:bCs/>
                          <w:i/>
                          <w:iCs/>
                          <w:color w:val="385623" w:themeColor="accent6" w:themeShade="80"/>
                          <w:sz w:val="16"/>
                          <w:szCs w:val="16"/>
                        </w:rPr>
                        <w:t xml:space="preserve">Pharmaceutical services Negotiating </w:t>
                      </w:r>
                      <w:r w:rsidR="00EE29FC" w:rsidRPr="0096763B">
                        <w:rPr>
                          <w:b/>
                          <w:bCs/>
                          <w:i/>
                          <w:iCs/>
                          <w:color w:val="385623" w:themeColor="accent6" w:themeShade="80"/>
                          <w:sz w:val="16"/>
                          <w:szCs w:val="16"/>
                        </w:rPr>
                        <w:t>committee (PSNC</w:t>
                      </w:r>
                      <w:proofErr w:type="gramStart"/>
                      <w:r w:rsidR="00EE29FC" w:rsidRPr="0096763B">
                        <w:rPr>
                          <w:b/>
                          <w:bCs/>
                          <w:i/>
                          <w:iCs/>
                          <w:color w:val="385623" w:themeColor="accent6" w:themeShade="80"/>
                          <w:sz w:val="16"/>
                          <w:szCs w:val="16"/>
                        </w:rPr>
                        <w:t>)(</w:t>
                      </w:r>
                      <w:proofErr w:type="gramEnd"/>
                      <w:r w:rsidR="00EE29FC" w:rsidRPr="0096763B">
                        <w:rPr>
                          <w:b/>
                          <w:bCs/>
                          <w:i/>
                          <w:iCs/>
                          <w:color w:val="385623" w:themeColor="accent6" w:themeShade="80"/>
                          <w:sz w:val="16"/>
                          <w:szCs w:val="16"/>
                        </w:rPr>
                        <w:t xml:space="preserve">2024) community pharmacy services explained. Available </w:t>
                      </w:r>
                      <w:proofErr w:type="gramStart"/>
                      <w:r w:rsidR="00EE29FC" w:rsidRPr="0096763B">
                        <w:rPr>
                          <w:b/>
                          <w:bCs/>
                          <w:i/>
                          <w:iCs/>
                          <w:color w:val="385623" w:themeColor="accent6" w:themeShade="80"/>
                          <w:sz w:val="16"/>
                          <w:szCs w:val="16"/>
                        </w:rPr>
                        <w:t>at :</w:t>
                      </w:r>
                      <w:proofErr w:type="gramEnd"/>
                      <w:r w:rsidR="00EE29FC" w:rsidRPr="0096763B">
                        <w:rPr>
                          <w:b/>
                          <w:bCs/>
                          <w:i/>
                          <w:iCs/>
                          <w:color w:val="385623" w:themeColor="accent6" w:themeShade="80"/>
                          <w:sz w:val="16"/>
                          <w:szCs w:val="16"/>
                        </w:rPr>
                        <w:t xml:space="preserve"> </w:t>
                      </w:r>
                      <w:hyperlink r:id="rId12" w:history="1">
                        <w:r w:rsidR="00EE29FC" w:rsidRPr="0096763B">
                          <w:rPr>
                            <w:rStyle w:val="Hyperlink"/>
                            <w:b/>
                            <w:bCs/>
                            <w:i/>
                            <w:iCs/>
                            <w:sz w:val="16"/>
                            <w:szCs w:val="16"/>
                          </w:rPr>
                          <w:t>https://psnc.org.uk</w:t>
                        </w:r>
                      </w:hyperlink>
                      <w:r w:rsidR="00EE29FC" w:rsidRPr="0096763B">
                        <w:rPr>
                          <w:b/>
                          <w:bCs/>
                          <w:i/>
                          <w:iCs/>
                          <w:color w:val="385623" w:themeColor="accent6" w:themeShade="80"/>
                          <w:sz w:val="16"/>
                          <w:szCs w:val="16"/>
                        </w:rPr>
                        <w:t xml:space="preserve"> </w:t>
                      </w:r>
                      <w:proofErr w:type="gramStart"/>
                      <w:r w:rsidR="00EE29FC" w:rsidRPr="0096763B">
                        <w:rPr>
                          <w:b/>
                          <w:bCs/>
                          <w:i/>
                          <w:iCs/>
                          <w:color w:val="385623" w:themeColor="accent6" w:themeShade="80"/>
                          <w:sz w:val="16"/>
                          <w:szCs w:val="16"/>
                        </w:rPr>
                        <w:t>( accessed</w:t>
                      </w:r>
                      <w:proofErr w:type="gramEnd"/>
                      <w:r w:rsidR="00EE29FC" w:rsidRPr="0096763B">
                        <w:rPr>
                          <w:b/>
                          <w:bCs/>
                          <w:i/>
                          <w:iCs/>
                          <w:color w:val="385623" w:themeColor="accent6" w:themeShade="80"/>
                          <w:sz w:val="16"/>
                          <w:szCs w:val="16"/>
                        </w:rPr>
                        <w:t xml:space="preserve"> : 10 July 2026)</w:t>
                      </w:r>
                    </w:p>
                    <w:p w14:paraId="70361ECD" w14:textId="07FC9663" w:rsidR="00514247" w:rsidRPr="0096763B" w:rsidRDefault="00514247" w:rsidP="00BE6BE0">
                      <w:pPr>
                        <w:rPr>
                          <w:b/>
                          <w:bCs/>
                          <w:i/>
                          <w:iCs/>
                          <w:color w:val="385623" w:themeColor="accent6" w:themeShade="80"/>
                          <w:sz w:val="18"/>
                          <w:szCs w:val="18"/>
                        </w:rPr>
                      </w:pPr>
                    </w:p>
                    <w:p w14:paraId="661EBCAE" w14:textId="77777777" w:rsidR="003914F9" w:rsidRDefault="003914F9" w:rsidP="00BE6BE0"/>
                    <w:p w14:paraId="0F5BD23B" w14:textId="77777777" w:rsidR="00BE6BE0" w:rsidRDefault="00BE6BE0" w:rsidP="00BE6BE0"/>
                    <w:p w14:paraId="509CCEFE" w14:textId="77777777" w:rsidR="00BE6BE0" w:rsidRDefault="00BE6BE0" w:rsidP="00BE6BE0"/>
                  </w:txbxContent>
                </v:textbox>
                <w10:wrap type="square" anchorx="page" anchory="page"/>
              </v:shape>
            </w:pict>
          </mc:Fallback>
        </mc:AlternateContent>
      </w:r>
      <w:r>
        <w:rPr>
          <w:noProof/>
        </w:rPr>
        <mc:AlternateContent>
          <mc:Choice Requires="wps">
            <w:drawing>
              <wp:anchor distT="45720" distB="45720" distL="114300" distR="114300" simplePos="0" relativeHeight="251667456" behindDoc="0" locked="0" layoutInCell="1" allowOverlap="1" wp14:anchorId="2F5030E1" wp14:editId="5F90C16D">
                <wp:simplePos x="0" y="0"/>
                <wp:positionH relativeFrom="margin">
                  <wp:posOffset>6572250</wp:posOffset>
                </wp:positionH>
                <wp:positionV relativeFrom="page">
                  <wp:posOffset>4699000</wp:posOffset>
                </wp:positionV>
                <wp:extent cx="3022600" cy="2736850"/>
                <wp:effectExtent l="19050" t="19050" r="25400" b="2540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22600" cy="2736850"/>
                        </a:xfrm>
                        <a:prstGeom prst="rect">
                          <a:avLst/>
                        </a:prstGeom>
                        <a:solidFill>
                          <a:srgbClr val="FFFFFF"/>
                        </a:solidFill>
                        <a:ln w="44450">
                          <a:solidFill>
                            <a:srgbClr val="000000"/>
                          </a:solidFill>
                          <a:miter lim="800000"/>
                          <a:headEnd/>
                          <a:tailEnd/>
                        </a:ln>
                        <a:effectLst>
                          <a:softEdge rad="25400"/>
                        </a:effectLst>
                      </wps:spPr>
                      <wps:txbx>
                        <w:txbxContent>
                          <w:p w14:paraId="69461F56" w14:textId="25DEFB50" w:rsidR="00BE6BE0" w:rsidRPr="0096763B" w:rsidRDefault="00EA73FA" w:rsidP="00BE6BE0">
                            <w:pPr>
                              <w:rPr>
                                <w:b/>
                                <w:bCs/>
                                <w:i/>
                                <w:iCs/>
                                <w:color w:val="385623" w:themeColor="accent6" w:themeShade="80"/>
                                <w:sz w:val="18"/>
                                <w:szCs w:val="18"/>
                              </w:rPr>
                            </w:pPr>
                            <w:r w:rsidRPr="0096763B">
                              <w:rPr>
                                <w:b/>
                                <w:bCs/>
                                <w:i/>
                                <w:iCs/>
                                <w:color w:val="385623" w:themeColor="accent6" w:themeShade="80"/>
                                <w:sz w:val="20"/>
                                <w:szCs w:val="20"/>
                                <w:highlight w:val="cyan"/>
                              </w:rPr>
                              <w:t>5</w:t>
                            </w:r>
                            <w:r w:rsidRPr="0096763B">
                              <w:rPr>
                                <w:b/>
                                <w:bCs/>
                                <w:i/>
                                <w:iCs/>
                                <w:color w:val="385623" w:themeColor="accent6" w:themeShade="80"/>
                                <w:sz w:val="18"/>
                                <w:szCs w:val="18"/>
                                <w:highlight w:val="cyan"/>
                              </w:rPr>
                              <w:t>.</w:t>
                            </w:r>
                            <w:r w:rsidRPr="0096763B">
                              <w:rPr>
                                <w:b/>
                                <w:bCs/>
                                <w:i/>
                                <w:iCs/>
                                <w:color w:val="385623" w:themeColor="accent6" w:themeShade="80"/>
                                <w:sz w:val="18"/>
                                <w:szCs w:val="18"/>
                                <w:highlight w:val="cyan"/>
                                <w:u w:val="single"/>
                              </w:rPr>
                              <w:t>How pharmacy services meet individual needs</w:t>
                            </w:r>
                            <w:r w:rsidRPr="0096763B">
                              <w:rPr>
                                <w:b/>
                                <w:bCs/>
                                <w:i/>
                                <w:iCs/>
                                <w:color w:val="385623" w:themeColor="accent6" w:themeShade="80"/>
                                <w:sz w:val="18"/>
                                <w:szCs w:val="18"/>
                              </w:rPr>
                              <w:t xml:space="preserve">  </w:t>
                            </w:r>
                          </w:p>
                          <w:p w14:paraId="385524A6" w14:textId="77777777" w:rsidR="00EE29FC" w:rsidRPr="0096763B" w:rsidRDefault="00EA73FA" w:rsidP="00BE6BE0">
                            <w:pPr>
                              <w:rPr>
                                <w:b/>
                                <w:bCs/>
                                <w:i/>
                                <w:iCs/>
                                <w:color w:val="0D0D0D" w:themeColor="text1" w:themeTint="F2"/>
                                <w:sz w:val="18"/>
                                <w:szCs w:val="18"/>
                              </w:rPr>
                            </w:pPr>
                            <w:r w:rsidRPr="0096763B">
                              <w:rPr>
                                <w:b/>
                                <w:bCs/>
                                <w:i/>
                                <w:iCs/>
                                <w:color w:val="0D0D0D" w:themeColor="text1" w:themeTint="F2"/>
                                <w:sz w:val="18"/>
                                <w:szCs w:val="18"/>
                              </w:rPr>
                              <w:t xml:space="preserve">Pharmacy services meet individual needs in several ways: </w:t>
                            </w:r>
                            <w:r w:rsidRPr="0096763B">
                              <w:rPr>
                                <w:b/>
                                <w:bCs/>
                                <w:i/>
                                <w:iCs/>
                                <w:color w:val="385623" w:themeColor="accent6" w:themeShade="80"/>
                                <w:sz w:val="18"/>
                                <w:szCs w:val="18"/>
                                <w:u w:val="single"/>
                              </w:rPr>
                              <w:t>accessibility</w:t>
                            </w:r>
                            <w:r w:rsidRPr="0096763B">
                              <w:rPr>
                                <w:b/>
                                <w:bCs/>
                                <w:i/>
                                <w:iCs/>
                                <w:color w:val="385623" w:themeColor="accent6" w:themeShade="80"/>
                                <w:sz w:val="18"/>
                                <w:szCs w:val="18"/>
                              </w:rPr>
                              <w:t xml:space="preserve">: </w:t>
                            </w:r>
                            <w:r w:rsidRPr="0096763B">
                              <w:rPr>
                                <w:b/>
                                <w:bCs/>
                                <w:i/>
                                <w:iCs/>
                                <w:color w:val="0D0D0D" w:themeColor="text1" w:themeTint="F2"/>
                                <w:sz w:val="18"/>
                                <w:szCs w:val="18"/>
                              </w:rPr>
                              <w:t>pharmacies are in located in local communities, making them easy to reach</w:t>
                            </w:r>
                          </w:p>
                          <w:p w14:paraId="622A8568" w14:textId="1094D251" w:rsidR="0003608C" w:rsidRPr="0096763B" w:rsidRDefault="00EA73FA" w:rsidP="00BE6BE0">
                            <w:pPr>
                              <w:rPr>
                                <w:b/>
                                <w:bCs/>
                                <w:i/>
                                <w:iCs/>
                                <w:color w:val="0D0D0D" w:themeColor="text1" w:themeTint="F2"/>
                                <w:sz w:val="18"/>
                                <w:szCs w:val="18"/>
                              </w:rPr>
                            </w:pPr>
                            <w:r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 xml:space="preserve">No appointment </w:t>
                            </w:r>
                            <w:r w:rsidR="006A093A" w:rsidRPr="0096763B">
                              <w:rPr>
                                <w:b/>
                                <w:bCs/>
                                <w:i/>
                                <w:iCs/>
                                <w:color w:val="385623" w:themeColor="accent6" w:themeShade="80"/>
                                <w:sz w:val="18"/>
                                <w:szCs w:val="18"/>
                                <w:u w:val="single"/>
                              </w:rPr>
                              <w:t>needed</w:t>
                            </w:r>
                            <w:r w:rsidR="006A093A" w:rsidRPr="0096763B">
                              <w:rPr>
                                <w:b/>
                                <w:bCs/>
                                <w:i/>
                                <w:iCs/>
                                <w:color w:val="385623" w:themeColor="accent6" w:themeShade="80"/>
                                <w:sz w:val="18"/>
                                <w:szCs w:val="18"/>
                              </w:rPr>
                              <w:t>:</w:t>
                            </w:r>
                            <w:r w:rsidRPr="0096763B">
                              <w:rPr>
                                <w:b/>
                                <w:bCs/>
                                <w:i/>
                                <w:iCs/>
                                <w:color w:val="385623" w:themeColor="accent6" w:themeShade="80"/>
                                <w:sz w:val="18"/>
                                <w:szCs w:val="18"/>
                              </w:rPr>
                              <w:t xml:space="preserve"> </w:t>
                            </w:r>
                            <w:r w:rsidR="006A093A" w:rsidRPr="0096763B">
                              <w:rPr>
                                <w:b/>
                                <w:bCs/>
                                <w:i/>
                                <w:iCs/>
                                <w:color w:val="0D0D0D" w:themeColor="text1" w:themeTint="F2"/>
                                <w:sz w:val="18"/>
                                <w:szCs w:val="18"/>
                              </w:rPr>
                              <w:t xml:space="preserve">People can receive help </w:t>
                            </w:r>
                            <w:r w:rsidR="004B0EF6" w:rsidRPr="0096763B">
                              <w:rPr>
                                <w:b/>
                                <w:bCs/>
                                <w:i/>
                                <w:iCs/>
                                <w:color w:val="0D0D0D" w:themeColor="text1" w:themeTint="F2"/>
                                <w:sz w:val="18"/>
                                <w:szCs w:val="18"/>
                              </w:rPr>
                              <w:t>quickly without waiting for a GP</w:t>
                            </w:r>
                          </w:p>
                          <w:p w14:paraId="47E4A547" w14:textId="039E1223" w:rsidR="003D75C5" w:rsidRPr="0096763B" w:rsidRDefault="004B0EF6" w:rsidP="00BE6BE0">
                            <w:pPr>
                              <w:rPr>
                                <w:b/>
                                <w:bCs/>
                                <w:i/>
                                <w:iCs/>
                                <w:color w:val="0D0D0D" w:themeColor="text1" w:themeTint="F2"/>
                                <w:sz w:val="18"/>
                                <w:szCs w:val="18"/>
                              </w:rPr>
                            </w:pPr>
                            <w:r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Personalised advice</w:t>
                            </w:r>
                            <w:r w:rsidRPr="0096763B">
                              <w:rPr>
                                <w:b/>
                                <w:bCs/>
                                <w:i/>
                                <w:iCs/>
                                <w:color w:val="0D0D0D" w:themeColor="text1" w:themeTint="F2"/>
                                <w:sz w:val="18"/>
                                <w:szCs w:val="18"/>
                              </w:rPr>
                              <w:t xml:space="preserve">: pharmacist provide tailored guidance based on each person’s health needs. </w:t>
                            </w:r>
                            <w:r w:rsidR="003D75C5" w:rsidRPr="0096763B">
                              <w:rPr>
                                <w:b/>
                                <w:bCs/>
                                <w:i/>
                                <w:iCs/>
                                <w:color w:val="0D0D0D" w:themeColor="text1" w:themeTint="F2"/>
                                <w:sz w:val="18"/>
                                <w:szCs w:val="18"/>
                              </w:rPr>
                              <w:t>Overall, pharmacy services are an essential part of the healthcare system. They help individuals stay healthy, manage their conditions, and access care quickly. Even though they face challenges such as staff shortages, high workload, and funding issues, pharmacies continue to support communities and meet the needs of individuals in an effective and accessible way.</w:t>
                            </w:r>
                          </w:p>
                          <w:p w14:paraId="3F6FC48D" w14:textId="77777777" w:rsidR="00EA73FA" w:rsidRPr="0096763B" w:rsidRDefault="00EA73FA" w:rsidP="00BE6BE0">
                            <w:pPr>
                              <w:rPr>
                                <w:b/>
                                <w:bCs/>
                                <w:i/>
                                <w:iCs/>
                                <w:color w:val="385623" w:themeColor="accent6" w:themeShade="8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5030E1" id="Text Box 2" o:spid="_x0000_s1027" type="#_x0000_t202" style="position:absolute;margin-left:517.5pt;margin-top:370pt;width:238pt;height:215.5pt;z-index:2516674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" strokeweight="3.5pt">
                <v:textbox>
                  <w:txbxContent>
                    <w:p w14:paraId="69461F56" w14:textId="25DEFB50" w:rsidR="00BE6BE0" w:rsidRPr="0096763B" w:rsidRDefault="00EA73FA" w:rsidP="00BE6BE0">
                      <w:pPr>
                        <w:rPr>
                          <w:b/>
                          <w:bCs/>
                          <w:i/>
                          <w:iCs/>
                          <w:color w:val="385623" w:themeColor="accent6" w:themeShade="80"/>
                          <w:sz w:val="18"/>
                          <w:szCs w:val="18"/>
                        </w:rPr>
                      </w:pPr>
                      <w:r w:rsidRPr="0096763B">
                        <w:rPr>
                          <w:b/>
                          <w:bCs/>
                          <w:i/>
                          <w:iCs/>
                          <w:color w:val="385623" w:themeColor="accent6" w:themeShade="80"/>
                          <w:sz w:val="20"/>
                          <w:szCs w:val="20"/>
                          <w:highlight w:val="cyan"/>
                        </w:rPr>
                        <w:t>5</w:t>
                      </w:r>
                      <w:r w:rsidRPr="0096763B">
                        <w:rPr>
                          <w:b/>
                          <w:bCs/>
                          <w:i/>
                          <w:iCs/>
                          <w:color w:val="385623" w:themeColor="accent6" w:themeShade="80"/>
                          <w:sz w:val="18"/>
                          <w:szCs w:val="18"/>
                          <w:highlight w:val="cyan"/>
                        </w:rPr>
                        <w:t>.</w:t>
                      </w:r>
                      <w:r w:rsidRPr="0096763B">
                        <w:rPr>
                          <w:b/>
                          <w:bCs/>
                          <w:i/>
                          <w:iCs/>
                          <w:color w:val="385623" w:themeColor="accent6" w:themeShade="80"/>
                          <w:sz w:val="18"/>
                          <w:szCs w:val="18"/>
                          <w:highlight w:val="cyan"/>
                          <w:u w:val="single"/>
                        </w:rPr>
                        <w:t>How pharmacy services meet individual needs</w:t>
                      </w:r>
                      <w:r w:rsidRPr="0096763B">
                        <w:rPr>
                          <w:b/>
                          <w:bCs/>
                          <w:i/>
                          <w:iCs/>
                          <w:color w:val="385623" w:themeColor="accent6" w:themeShade="80"/>
                          <w:sz w:val="18"/>
                          <w:szCs w:val="18"/>
                        </w:rPr>
                        <w:t xml:space="preserve">  </w:t>
                      </w:r>
                    </w:p>
                    <w:p w14:paraId="385524A6" w14:textId="77777777" w:rsidR="00EE29FC" w:rsidRPr="0096763B" w:rsidRDefault="00EA73FA" w:rsidP="00BE6BE0">
                      <w:pPr>
                        <w:rPr>
                          <w:b/>
                          <w:bCs/>
                          <w:i/>
                          <w:iCs/>
                          <w:color w:val="0D0D0D" w:themeColor="text1" w:themeTint="F2"/>
                          <w:sz w:val="18"/>
                          <w:szCs w:val="18"/>
                        </w:rPr>
                      </w:pPr>
                      <w:r w:rsidRPr="0096763B">
                        <w:rPr>
                          <w:b/>
                          <w:bCs/>
                          <w:i/>
                          <w:iCs/>
                          <w:color w:val="0D0D0D" w:themeColor="text1" w:themeTint="F2"/>
                          <w:sz w:val="18"/>
                          <w:szCs w:val="18"/>
                        </w:rPr>
                        <w:t xml:space="preserve">Pharmacy services meet individual needs in several ways: </w:t>
                      </w:r>
                      <w:r w:rsidRPr="0096763B">
                        <w:rPr>
                          <w:b/>
                          <w:bCs/>
                          <w:i/>
                          <w:iCs/>
                          <w:color w:val="385623" w:themeColor="accent6" w:themeShade="80"/>
                          <w:sz w:val="18"/>
                          <w:szCs w:val="18"/>
                          <w:u w:val="single"/>
                        </w:rPr>
                        <w:t>accessibility</w:t>
                      </w:r>
                      <w:r w:rsidRPr="0096763B">
                        <w:rPr>
                          <w:b/>
                          <w:bCs/>
                          <w:i/>
                          <w:iCs/>
                          <w:color w:val="385623" w:themeColor="accent6" w:themeShade="80"/>
                          <w:sz w:val="18"/>
                          <w:szCs w:val="18"/>
                        </w:rPr>
                        <w:t xml:space="preserve">: </w:t>
                      </w:r>
                      <w:r w:rsidRPr="0096763B">
                        <w:rPr>
                          <w:b/>
                          <w:bCs/>
                          <w:i/>
                          <w:iCs/>
                          <w:color w:val="0D0D0D" w:themeColor="text1" w:themeTint="F2"/>
                          <w:sz w:val="18"/>
                          <w:szCs w:val="18"/>
                        </w:rPr>
                        <w:t>pharmacies are in located in local communities, making them easy to reach</w:t>
                      </w:r>
                    </w:p>
                    <w:p w14:paraId="622A8568" w14:textId="1094D251" w:rsidR="0003608C" w:rsidRPr="0096763B" w:rsidRDefault="00EA73FA" w:rsidP="00BE6BE0">
                      <w:pPr>
                        <w:rPr>
                          <w:b/>
                          <w:bCs/>
                          <w:i/>
                          <w:iCs/>
                          <w:color w:val="0D0D0D" w:themeColor="text1" w:themeTint="F2"/>
                          <w:sz w:val="18"/>
                          <w:szCs w:val="18"/>
                        </w:rPr>
                      </w:pPr>
                      <w:r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 xml:space="preserve">No appointment </w:t>
                      </w:r>
                      <w:r w:rsidR="006A093A" w:rsidRPr="0096763B">
                        <w:rPr>
                          <w:b/>
                          <w:bCs/>
                          <w:i/>
                          <w:iCs/>
                          <w:color w:val="385623" w:themeColor="accent6" w:themeShade="80"/>
                          <w:sz w:val="18"/>
                          <w:szCs w:val="18"/>
                          <w:u w:val="single"/>
                        </w:rPr>
                        <w:t>needed</w:t>
                      </w:r>
                      <w:r w:rsidR="006A093A" w:rsidRPr="0096763B">
                        <w:rPr>
                          <w:b/>
                          <w:bCs/>
                          <w:i/>
                          <w:iCs/>
                          <w:color w:val="385623" w:themeColor="accent6" w:themeShade="80"/>
                          <w:sz w:val="18"/>
                          <w:szCs w:val="18"/>
                        </w:rPr>
                        <w:t>:</w:t>
                      </w:r>
                      <w:r w:rsidRPr="0096763B">
                        <w:rPr>
                          <w:b/>
                          <w:bCs/>
                          <w:i/>
                          <w:iCs/>
                          <w:color w:val="385623" w:themeColor="accent6" w:themeShade="80"/>
                          <w:sz w:val="18"/>
                          <w:szCs w:val="18"/>
                        </w:rPr>
                        <w:t xml:space="preserve"> </w:t>
                      </w:r>
                      <w:r w:rsidR="006A093A" w:rsidRPr="0096763B">
                        <w:rPr>
                          <w:b/>
                          <w:bCs/>
                          <w:i/>
                          <w:iCs/>
                          <w:color w:val="0D0D0D" w:themeColor="text1" w:themeTint="F2"/>
                          <w:sz w:val="18"/>
                          <w:szCs w:val="18"/>
                        </w:rPr>
                        <w:t xml:space="preserve">People can receive help </w:t>
                      </w:r>
                      <w:r w:rsidR="004B0EF6" w:rsidRPr="0096763B">
                        <w:rPr>
                          <w:b/>
                          <w:bCs/>
                          <w:i/>
                          <w:iCs/>
                          <w:color w:val="0D0D0D" w:themeColor="text1" w:themeTint="F2"/>
                          <w:sz w:val="18"/>
                          <w:szCs w:val="18"/>
                        </w:rPr>
                        <w:t>quickly without waiting for a GP</w:t>
                      </w:r>
                    </w:p>
                    <w:p w14:paraId="47E4A547" w14:textId="039E1223" w:rsidR="003D75C5" w:rsidRPr="0096763B" w:rsidRDefault="004B0EF6" w:rsidP="00BE6BE0">
                      <w:pPr>
                        <w:rPr>
                          <w:b/>
                          <w:bCs/>
                          <w:i/>
                          <w:iCs/>
                          <w:color w:val="0D0D0D" w:themeColor="text1" w:themeTint="F2"/>
                          <w:sz w:val="18"/>
                          <w:szCs w:val="18"/>
                        </w:rPr>
                      </w:pPr>
                      <w:r w:rsidRPr="0096763B">
                        <w:rPr>
                          <w:b/>
                          <w:bCs/>
                          <w:i/>
                          <w:iCs/>
                          <w:color w:val="385623" w:themeColor="accent6" w:themeShade="80"/>
                          <w:sz w:val="18"/>
                          <w:szCs w:val="18"/>
                        </w:rPr>
                        <w:t xml:space="preserve">. </w:t>
                      </w:r>
                      <w:r w:rsidRPr="0096763B">
                        <w:rPr>
                          <w:b/>
                          <w:bCs/>
                          <w:i/>
                          <w:iCs/>
                          <w:color w:val="385623" w:themeColor="accent6" w:themeShade="80"/>
                          <w:sz w:val="18"/>
                          <w:szCs w:val="18"/>
                          <w:u w:val="single"/>
                        </w:rPr>
                        <w:t>Personalised advice</w:t>
                      </w:r>
                      <w:r w:rsidRPr="0096763B">
                        <w:rPr>
                          <w:b/>
                          <w:bCs/>
                          <w:i/>
                          <w:iCs/>
                          <w:color w:val="0D0D0D" w:themeColor="text1" w:themeTint="F2"/>
                          <w:sz w:val="18"/>
                          <w:szCs w:val="18"/>
                        </w:rPr>
                        <w:t xml:space="preserve">: pharmacist provide tailored guidance based on each person’s health needs. </w:t>
                      </w:r>
                      <w:r w:rsidR="003D75C5" w:rsidRPr="0096763B">
                        <w:rPr>
                          <w:b/>
                          <w:bCs/>
                          <w:i/>
                          <w:iCs/>
                          <w:color w:val="0D0D0D" w:themeColor="text1" w:themeTint="F2"/>
                          <w:sz w:val="18"/>
                          <w:szCs w:val="18"/>
                        </w:rPr>
                        <w:t>Overall, pharmacy services are an essential part of the healthcare system. They help individuals stay healthy, manage their conditions, and access care quickly. Even though they face challenges such as staff shortages, high workload, and funding issues, pharmacies continue to support communities and meet the needs of individuals in an effective and accessible way.</w:t>
                      </w:r>
                    </w:p>
                    <w:p w14:paraId="3F6FC48D" w14:textId="77777777" w:rsidR="00EA73FA" w:rsidRPr="0096763B" w:rsidRDefault="00EA73FA" w:rsidP="00BE6BE0">
                      <w:pPr>
                        <w:rPr>
                          <w:b/>
                          <w:bCs/>
                          <w:i/>
                          <w:iCs/>
                          <w:color w:val="385623" w:themeColor="accent6" w:themeShade="80"/>
                          <w:sz w:val="18"/>
                          <w:szCs w:val="18"/>
                        </w:rPr>
                      </w:pPr>
                    </w:p>
                  </w:txbxContent>
                </v:textbox>
                <w10:wrap type="square" anchorx="margin" anchory="page"/>
              </v:shape>
            </w:pict>
          </mc:Fallback>
        </mc:AlternateContent>
      </w:r>
      <w:r>
        <w:rPr>
          <w:noProof/>
        </w:rPr>
        <mc:AlternateContent>
          <mc:Choice Requires="wps">
            <w:drawing>
              <wp:anchor distT="45720" distB="45720" distL="114300" distR="114300" simplePos="0" relativeHeight="251671552" behindDoc="0" locked="0" layoutInCell="1" allowOverlap="1" wp14:anchorId="5D749413" wp14:editId="601A8D14">
                <wp:simplePos x="0" y="0"/>
                <wp:positionH relativeFrom="margin">
                  <wp:posOffset>-38100</wp:posOffset>
                </wp:positionH>
                <wp:positionV relativeFrom="page">
                  <wp:posOffset>4445000</wp:posOffset>
                </wp:positionV>
                <wp:extent cx="3308350" cy="3028950"/>
                <wp:effectExtent l="19050" t="19050" r="44450" b="38100"/>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8350" cy="3028950"/>
                        </a:xfrm>
                        <a:prstGeom prst="rect">
                          <a:avLst/>
                        </a:prstGeom>
                        <a:solidFill>
                          <a:srgbClr val="FFFFFF"/>
                        </a:solidFill>
                        <a:ln w="47625">
                          <a:solidFill>
                            <a:srgbClr val="000000"/>
                          </a:solidFill>
                          <a:miter lim="800000"/>
                          <a:headEnd/>
                          <a:tailEnd/>
                        </a:ln>
                        <a:effectLst>
                          <a:softEdge rad="25400"/>
                        </a:effectLst>
                      </wps:spPr>
                      <wps:txbx>
                        <w:txbxContent>
                          <w:p w14:paraId="5ED4B45C" w14:textId="7E36577A" w:rsidR="00273C94" w:rsidRPr="00795C95" w:rsidRDefault="00B50CDB" w:rsidP="00B50CDB">
                            <w:pPr>
                              <w:rPr>
                                <w:b/>
                                <w:bCs/>
                                <w:i/>
                                <w:iCs/>
                                <w:color w:val="385623" w:themeColor="accent6" w:themeShade="80"/>
                                <w:sz w:val="18"/>
                                <w:szCs w:val="18"/>
                              </w:rPr>
                            </w:pPr>
                            <w:r w:rsidRPr="00795C95">
                              <w:rPr>
                                <w:b/>
                                <w:bCs/>
                                <w:i/>
                                <w:iCs/>
                                <w:color w:val="EE0000"/>
                                <w:sz w:val="20"/>
                                <w:szCs w:val="20"/>
                                <w:highlight w:val="cyan"/>
                                <w:u w:val="single"/>
                              </w:rPr>
                              <w:t>3.current functioning of Pharmacy services</w:t>
                            </w:r>
                            <w:r w:rsidR="00273C94" w:rsidRPr="00795C95">
                              <w:rPr>
                                <w:b/>
                                <w:bCs/>
                                <w:i/>
                                <w:iCs/>
                                <w:color w:val="EE0000"/>
                                <w:sz w:val="18"/>
                                <w:szCs w:val="18"/>
                              </w:rPr>
                              <w:t xml:space="preserve"> </w:t>
                            </w:r>
                            <w:r w:rsidRPr="00795C95">
                              <w:rPr>
                                <w:b/>
                                <w:bCs/>
                                <w:i/>
                                <w:iCs/>
                                <w:color w:val="0D0D0D" w:themeColor="text1" w:themeTint="F2"/>
                                <w:sz w:val="18"/>
                                <w:szCs w:val="18"/>
                              </w:rPr>
                              <w:t xml:space="preserve">Pharmacies today offer a wide range of services that support individuals and communities. The </w:t>
                            </w:r>
                            <w:r w:rsidR="00273C94" w:rsidRPr="00795C95">
                              <w:rPr>
                                <w:b/>
                                <w:bCs/>
                                <w:i/>
                                <w:iCs/>
                                <w:color w:val="0D0D0D" w:themeColor="text1" w:themeTint="F2"/>
                                <w:sz w:val="18"/>
                                <w:szCs w:val="18"/>
                              </w:rPr>
                              <w:t>include</w:t>
                            </w:r>
                            <w:r w:rsidR="000D3AC6" w:rsidRPr="00795C95">
                              <w:rPr>
                                <w:b/>
                                <w:bCs/>
                                <w:i/>
                                <w:iCs/>
                                <w:color w:val="0D0D0D" w:themeColor="text1" w:themeTint="F2"/>
                                <w:sz w:val="18"/>
                                <w:szCs w:val="18"/>
                              </w:rPr>
                              <w:t xml:space="preserve"> </w:t>
                            </w:r>
                            <w:r w:rsidR="006E3F30" w:rsidRPr="00795C95">
                              <w:rPr>
                                <w:b/>
                                <w:bCs/>
                                <w:i/>
                                <w:iCs/>
                                <w:color w:val="0D0D0D" w:themeColor="text1" w:themeTint="F2"/>
                                <w:sz w:val="18"/>
                                <w:szCs w:val="18"/>
                              </w:rPr>
                              <w:t>Dispensing</w:t>
                            </w:r>
                            <w:r w:rsidRPr="00795C95">
                              <w:rPr>
                                <w:b/>
                                <w:bCs/>
                                <w:i/>
                                <w:iCs/>
                                <w:color w:val="0D0D0D" w:themeColor="text1" w:themeTint="F2"/>
                                <w:sz w:val="18"/>
                                <w:szCs w:val="18"/>
                              </w:rPr>
                              <w:t xml:space="preserve"> prescriptions</w:t>
                            </w:r>
                            <w:r w:rsidR="00902DD4" w:rsidRPr="00795C95">
                              <w:rPr>
                                <w:b/>
                                <w:bCs/>
                                <w:i/>
                                <w:iCs/>
                                <w:color w:val="0D0D0D" w:themeColor="text1" w:themeTint="F2"/>
                                <w:sz w:val="18"/>
                                <w:szCs w:val="18"/>
                              </w:rPr>
                              <w:t xml:space="preserve">, </w:t>
                            </w:r>
                            <w:r w:rsidR="006E3F30" w:rsidRPr="00795C95">
                              <w:rPr>
                                <w:b/>
                                <w:bCs/>
                                <w:i/>
                                <w:iCs/>
                                <w:color w:val="0D0D0D" w:themeColor="text1" w:themeTint="F2"/>
                                <w:sz w:val="18"/>
                                <w:szCs w:val="18"/>
                              </w:rPr>
                              <w:t>Vaccinations</w:t>
                            </w:r>
                            <w:r w:rsidR="000D3AC6" w:rsidRPr="00795C95">
                              <w:rPr>
                                <w:b/>
                                <w:bCs/>
                                <w:i/>
                                <w:iCs/>
                                <w:color w:val="0D0D0D" w:themeColor="text1" w:themeTint="F2"/>
                                <w:sz w:val="18"/>
                                <w:szCs w:val="18"/>
                              </w:rPr>
                              <w:t xml:space="preserve">, </w:t>
                            </w:r>
                            <w:r w:rsidR="00BD1A27" w:rsidRPr="00795C95">
                              <w:rPr>
                                <w:b/>
                                <w:bCs/>
                                <w:i/>
                                <w:iCs/>
                                <w:color w:val="0D0D0D" w:themeColor="text1" w:themeTint="F2"/>
                                <w:sz w:val="18"/>
                                <w:szCs w:val="18"/>
                              </w:rPr>
                              <w:t>Minor illness treatment</w:t>
                            </w:r>
                            <w:r w:rsidR="000D3AC6" w:rsidRPr="00795C95">
                              <w:rPr>
                                <w:b/>
                                <w:bCs/>
                                <w:i/>
                                <w:iCs/>
                                <w:color w:val="0D0D0D" w:themeColor="text1" w:themeTint="F2"/>
                                <w:sz w:val="18"/>
                                <w:szCs w:val="18"/>
                              </w:rPr>
                              <w:t xml:space="preserve">, </w:t>
                            </w:r>
                            <w:r w:rsidR="00902DD4" w:rsidRPr="00795C95">
                              <w:rPr>
                                <w:b/>
                                <w:bCs/>
                                <w:i/>
                                <w:iCs/>
                                <w:color w:val="0D0D0D" w:themeColor="text1" w:themeTint="F2"/>
                                <w:sz w:val="18"/>
                                <w:szCs w:val="18"/>
                              </w:rPr>
                              <w:t>Emergency contraception</w:t>
                            </w:r>
                            <w:r w:rsidR="000D3AC6" w:rsidRPr="00795C95">
                              <w:rPr>
                                <w:b/>
                                <w:bCs/>
                                <w:i/>
                                <w:iCs/>
                                <w:color w:val="0D0D0D" w:themeColor="text1" w:themeTint="F2"/>
                                <w:sz w:val="18"/>
                                <w:szCs w:val="18"/>
                              </w:rPr>
                              <w:t>, blood pressure checks, smoking cessation support, repeat prescription management, medication reviews, support for long term conditions. Pharmacies work closely with GPs, hospitals, and community services. They share information, support treatment plans, and help ensure patients receive the right care. This teamwork helps reduce pressure on emergency departments and GP surgeries.</w:t>
                            </w:r>
                            <w:r w:rsidR="00273C94" w:rsidRPr="00795C95">
                              <w:rPr>
                                <w:b/>
                                <w:bCs/>
                                <w:i/>
                                <w:iCs/>
                                <w:color w:val="0D0D0D" w:themeColor="text1" w:themeTint="F2"/>
                                <w:sz w:val="18"/>
                                <w:szCs w:val="18"/>
                              </w:rPr>
                              <w:t xml:space="preserve"> Pharmacies can also play in public health. They promote healthy lifestyles, provide information about disease </w:t>
                            </w:r>
                            <w:r w:rsidR="0016355F" w:rsidRPr="00795C95">
                              <w:rPr>
                                <w:b/>
                                <w:bCs/>
                                <w:i/>
                                <w:iCs/>
                                <w:color w:val="0D0D0D" w:themeColor="text1" w:themeTint="F2"/>
                                <w:sz w:val="18"/>
                                <w:szCs w:val="18"/>
                              </w:rPr>
                              <w:t>prevention, and</w:t>
                            </w:r>
                            <w:r w:rsidR="00273C94" w:rsidRPr="00795C95">
                              <w:rPr>
                                <w:b/>
                                <w:bCs/>
                                <w:i/>
                                <w:iCs/>
                                <w:color w:val="0D0D0D" w:themeColor="text1" w:themeTint="F2"/>
                                <w:sz w:val="18"/>
                                <w:szCs w:val="18"/>
                              </w:rPr>
                              <w:t xml:space="preserve"> support national health capaigns. Their presence in local communities makes them a trusted source of healthadvice. </w:t>
                            </w:r>
                          </w:p>
                          <w:p w14:paraId="18B0470B" w14:textId="24A22E2F" w:rsidR="00B50CDB" w:rsidRPr="00795C95" w:rsidRDefault="003E31C9" w:rsidP="00B50CDB">
                            <w:pPr>
                              <w:rPr>
                                <w:b/>
                                <w:bCs/>
                                <w:i/>
                                <w:iCs/>
                                <w:color w:val="385623" w:themeColor="accent6" w:themeShade="80"/>
                              </w:rPr>
                            </w:pPr>
                            <w:r w:rsidRPr="00795C95">
                              <w:rPr>
                                <w:b/>
                                <w:bCs/>
                                <w:i/>
                                <w:iCs/>
                                <w:color w:val="0D0D0D" w:themeColor="text1" w:themeTint="F2"/>
                                <w:sz w:val="18"/>
                                <w:szCs w:val="18"/>
                              </w:rPr>
                              <w:t>Department of health and social care (2022) Modernising community pharmacy services</w:t>
                            </w:r>
                            <w:r w:rsidR="0016355F" w:rsidRPr="00795C95">
                              <w:rPr>
                                <w:b/>
                                <w:bCs/>
                                <w:i/>
                                <w:iCs/>
                                <w:color w:val="0D0D0D" w:themeColor="text1" w:themeTint="F2"/>
                                <w:sz w:val="18"/>
                                <w:szCs w:val="18"/>
                              </w:rPr>
                              <w:t xml:space="preserve"> Available </w:t>
                            </w:r>
                            <w:r w:rsidRPr="00795C95">
                              <w:rPr>
                                <w:b/>
                                <w:bCs/>
                                <w:i/>
                                <w:iCs/>
                                <w:color w:val="0D0D0D" w:themeColor="text1" w:themeTint="F2"/>
                                <w:sz w:val="18"/>
                                <w:szCs w:val="18"/>
                              </w:rPr>
                              <w:t xml:space="preserve">at: </w:t>
                            </w:r>
                            <w:hyperlink r:id="rId13" w:history="1">
                              <w:r w:rsidRPr="00795C95">
                                <w:rPr>
                                  <w:rStyle w:val="Hyperlink"/>
                                  <w:b/>
                                  <w:bCs/>
                                  <w:i/>
                                  <w:iCs/>
                                  <w:sz w:val="18"/>
                                  <w:szCs w:val="18"/>
                                </w:rPr>
                                <w:t>https://www.gov.uk/government</w:t>
                              </w:r>
                            </w:hyperlink>
                            <w:r w:rsidRPr="00795C95">
                              <w:rPr>
                                <w:b/>
                                <w:bCs/>
                                <w:i/>
                                <w:iCs/>
                                <w:color w:val="0D0D0D" w:themeColor="text1" w:themeTint="F2"/>
                                <w:sz w:val="18"/>
                                <w:szCs w:val="18"/>
                              </w:rPr>
                              <w:t xml:space="preserve">  ( Accessed:10 July 2026)</w:t>
                            </w:r>
                          </w:p>
                          <w:p w14:paraId="2F80D258" w14:textId="77777777" w:rsidR="00902DD4" w:rsidRPr="00795C95" w:rsidRDefault="00902DD4" w:rsidP="00B50CDB">
                            <w:pPr>
                              <w:rPr>
                                <w:b/>
                                <w:bCs/>
                                <w:i/>
                                <w:iCs/>
                                <w:color w:val="0D0D0D" w:themeColor="text1" w:themeTint="F2"/>
                                <w:sz w:val="18"/>
                                <w:szCs w:val="18"/>
                              </w:rPr>
                            </w:pPr>
                          </w:p>
                          <w:p w14:paraId="0809CF7E" w14:textId="5B15A86F" w:rsidR="00BE6BE0" w:rsidRPr="006E3F30" w:rsidRDefault="00BE6BE0" w:rsidP="00BE6BE0">
                            <w:pPr>
                              <w:rPr>
                                <w:color w:val="0D0D0D" w:themeColor="text1" w:themeTint="F2"/>
                                <w:sz w:val="18"/>
                                <w:szCs w:val="18"/>
                              </w:rPr>
                            </w:pPr>
                          </w:p>
                          <w:p w14:paraId="7B69BC2F" w14:textId="77777777" w:rsidR="00BE6BE0" w:rsidRDefault="00BE6BE0" w:rsidP="00BE6BE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D749413" id="Text Box 7" o:spid="_x0000_s1028" type="#_x0000_t202" style="position:absolute;margin-left:-3pt;margin-top:350pt;width:260.5pt;height:238.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" strokeweight="3.75pt">
                <v:textbox>
                  <w:txbxContent>
                    <w:p w14:paraId="5ED4B45C" w14:textId="7E36577A" w:rsidR="00273C94" w:rsidRPr="00795C95" w:rsidRDefault="00B50CDB" w:rsidP="00B50CDB">
                      <w:pPr>
                        <w:rPr>
                          <w:b/>
                          <w:bCs/>
                          <w:i/>
                          <w:iCs/>
                          <w:color w:val="385623" w:themeColor="accent6" w:themeShade="80"/>
                          <w:sz w:val="18"/>
                          <w:szCs w:val="18"/>
                        </w:rPr>
                      </w:pPr>
                      <w:r w:rsidRPr="00795C95">
                        <w:rPr>
                          <w:b/>
                          <w:bCs/>
                          <w:i/>
                          <w:iCs/>
                          <w:color w:val="EE0000"/>
                          <w:sz w:val="20"/>
                          <w:szCs w:val="20"/>
                          <w:highlight w:val="cyan"/>
                          <w:u w:val="single"/>
                        </w:rPr>
                        <w:t>3.current functioning of Pharmacy services</w:t>
                      </w:r>
                      <w:r w:rsidR="00273C94" w:rsidRPr="00795C95">
                        <w:rPr>
                          <w:b/>
                          <w:bCs/>
                          <w:i/>
                          <w:iCs/>
                          <w:color w:val="EE0000"/>
                          <w:sz w:val="18"/>
                          <w:szCs w:val="18"/>
                        </w:rPr>
                        <w:t xml:space="preserve"> </w:t>
                      </w:r>
                      <w:r w:rsidRPr="00795C95">
                        <w:rPr>
                          <w:b/>
                          <w:bCs/>
                          <w:i/>
                          <w:iCs/>
                          <w:color w:val="0D0D0D" w:themeColor="text1" w:themeTint="F2"/>
                          <w:sz w:val="18"/>
                          <w:szCs w:val="18"/>
                        </w:rPr>
                        <w:t xml:space="preserve">Pharmacies today offer a wide range of services that support individuals and communities. The </w:t>
                      </w:r>
                      <w:r w:rsidR="00273C94" w:rsidRPr="00795C95">
                        <w:rPr>
                          <w:b/>
                          <w:bCs/>
                          <w:i/>
                          <w:iCs/>
                          <w:color w:val="0D0D0D" w:themeColor="text1" w:themeTint="F2"/>
                          <w:sz w:val="18"/>
                          <w:szCs w:val="18"/>
                        </w:rPr>
                        <w:t>include</w:t>
                      </w:r>
                      <w:r w:rsidR="000D3AC6" w:rsidRPr="00795C95">
                        <w:rPr>
                          <w:b/>
                          <w:bCs/>
                          <w:i/>
                          <w:iCs/>
                          <w:color w:val="0D0D0D" w:themeColor="text1" w:themeTint="F2"/>
                          <w:sz w:val="18"/>
                          <w:szCs w:val="18"/>
                        </w:rPr>
                        <w:t xml:space="preserve"> </w:t>
                      </w:r>
                      <w:r w:rsidR="006E3F30" w:rsidRPr="00795C95">
                        <w:rPr>
                          <w:b/>
                          <w:bCs/>
                          <w:i/>
                          <w:iCs/>
                          <w:color w:val="0D0D0D" w:themeColor="text1" w:themeTint="F2"/>
                          <w:sz w:val="18"/>
                          <w:szCs w:val="18"/>
                        </w:rPr>
                        <w:t>Dispensing</w:t>
                      </w:r>
                      <w:r w:rsidRPr="00795C95">
                        <w:rPr>
                          <w:b/>
                          <w:bCs/>
                          <w:i/>
                          <w:iCs/>
                          <w:color w:val="0D0D0D" w:themeColor="text1" w:themeTint="F2"/>
                          <w:sz w:val="18"/>
                          <w:szCs w:val="18"/>
                        </w:rPr>
                        <w:t xml:space="preserve"> prescriptions</w:t>
                      </w:r>
                      <w:r w:rsidR="00902DD4" w:rsidRPr="00795C95">
                        <w:rPr>
                          <w:b/>
                          <w:bCs/>
                          <w:i/>
                          <w:iCs/>
                          <w:color w:val="0D0D0D" w:themeColor="text1" w:themeTint="F2"/>
                          <w:sz w:val="18"/>
                          <w:szCs w:val="18"/>
                        </w:rPr>
                        <w:t xml:space="preserve">, </w:t>
                      </w:r>
                      <w:r w:rsidR="006E3F30" w:rsidRPr="00795C95">
                        <w:rPr>
                          <w:b/>
                          <w:bCs/>
                          <w:i/>
                          <w:iCs/>
                          <w:color w:val="0D0D0D" w:themeColor="text1" w:themeTint="F2"/>
                          <w:sz w:val="18"/>
                          <w:szCs w:val="18"/>
                        </w:rPr>
                        <w:t>Vaccinations</w:t>
                      </w:r>
                      <w:r w:rsidR="000D3AC6" w:rsidRPr="00795C95">
                        <w:rPr>
                          <w:b/>
                          <w:bCs/>
                          <w:i/>
                          <w:iCs/>
                          <w:color w:val="0D0D0D" w:themeColor="text1" w:themeTint="F2"/>
                          <w:sz w:val="18"/>
                          <w:szCs w:val="18"/>
                        </w:rPr>
                        <w:t xml:space="preserve">, </w:t>
                      </w:r>
                      <w:r w:rsidR="00BD1A27" w:rsidRPr="00795C95">
                        <w:rPr>
                          <w:b/>
                          <w:bCs/>
                          <w:i/>
                          <w:iCs/>
                          <w:color w:val="0D0D0D" w:themeColor="text1" w:themeTint="F2"/>
                          <w:sz w:val="18"/>
                          <w:szCs w:val="18"/>
                        </w:rPr>
                        <w:t>Minor illness treatment</w:t>
                      </w:r>
                      <w:r w:rsidR="000D3AC6" w:rsidRPr="00795C95">
                        <w:rPr>
                          <w:b/>
                          <w:bCs/>
                          <w:i/>
                          <w:iCs/>
                          <w:color w:val="0D0D0D" w:themeColor="text1" w:themeTint="F2"/>
                          <w:sz w:val="18"/>
                          <w:szCs w:val="18"/>
                        </w:rPr>
                        <w:t xml:space="preserve">, </w:t>
                      </w:r>
                      <w:r w:rsidR="00902DD4" w:rsidRPr="00795C95">
                        <w:rPr>
                          <w:b/>
                          <w:bCs/>
                          <w:i/>
                          <w:iCs/>
                          <w:color w:val="0D0D0D" w:themeColor="text1" w:themeTint="F2"/>
                          <w:sz w:val="18"/>
                          <w:szCs w:val="18"/>
                        </w:rPr>
                        <w:t>Emergency contraception</w:t>
                      </w:r>
                      <w:r w:rsidR="000D3AC6" w:rsidRPr="00795C95">
                        <w:rPr>
                          <w:b/>
                          <w:bCs/>
                          <w:i/>
                          <w:iCs/>
                          <w:color w:val="0D0D0D" w:themeColor="text1" w:themeTint="F2"/>
                          <w:sz w:val="18"/>
                          <w:szCs w:val="18"/>
                        </w:rPr>
                        <w:t>, blood pressure checks, smoking cessation support, repeat prescription management, medication reviews, support for long term conditions. Pharmacies work closely with GPs, hospitals, and community services. They share information, support treatment plans, and help ensure patients receive the right care. This teamwork helps reduce pressure on emergency departments and GP surgeries.</w:t>
                      </w:r>
                      <w:r w:rsidR="00273C94" w:rsidRPr="00795C95">
                        <w:rPr>
                          <w:b/>
                          <w:bCs/>
                          <w:i/>
                          <w:iCs/>
                          <w:color w:val="0D0D0D" w:themeColor="text1" w:themeTint="F2"/>
                          <w:sz w:val="18"/>
                          <w:szCs w:val="18"/>
                        </w:rPr>
                        <w:t xml:space="preserve"> Pharmacies can also play in public health. They promote healthy lifestyles, provide information about disease </w:t>
                      </w:r>
                      <w:r w:rsidR="0016355F" w:rsidRPr="00795C95">
                        <w:rPr>
                          <w:b/>
                          <w:bCs/>
                          <w:i/>
                          <w:iCs/>
                          <w:color w:val="0D0D0D" w:themeColor="text1" w:themeTint="F2"/>
                          <w:sz w:val="18"/>
                          <w:szCs w:val="18"/>
                        </w:rPr>
                        <w:t>prevention, and</w:t>
                      </w:r>
                      <w:r w:rsidR="00273C94" w:rsidRPr="00795C95">
                        <w:rPr>
                          <w:b/>
                          <w:bCs/>
                          <w:i/>
                          <w:iCs/>
                          <w:color w:val="0D0D0D" w:themeColor="text1" w:themeTint="F2"/>
                          <w:sz w:val="18"/>
                          <w:szCs w:val="18"/>
                        </w:rPr>
                        <w:t xml:space="preserve"> support national health capaigns. Their presence in local communities makes them a trusted source of healthadvice. </w:t>
                      </w:r>
                    </w:p>
                    <w:p w14:paraId="18B0470B" w14:textId="24A22E2F" w:rsidR="00B50CDB" w:rsidRPr="00795C95" w:rsidRDefault="003E31C9" w:rsidP="00B50CDB">
                      <w:pPr>
                        <w:rPr>
                          <w:b/>
                          <w:bCs/>
                          <w:i/>
                          <w:iCs/>
                          <w:color w:val="385623" w:themeColor="accent6" w:themeShade="80"/>
                        </w:rPr>
                      </w:pPr>
                      <w:r w:rsidRPr="00795C95">
                        <w:rPr>
                          <w:b/>
                          <w:bCs/>
                          <w:i/>
                          <w:iCs/>
                          <w:color w:val="0D0D0D" w:themeColor="text1" w:themeTint="F2"/>
                          <w:sz w:val="18"/>
                          <w:szCs w:val="18"/>
                        </w:rPr>
                        <w:t>Department of health and social care (2022) Modernising community pharmacy services</w:t>
                      </w:r>
                      <w:r w:rsidR="0016355F" w:rsidRPr="00795C95">
                        <w:rPr>
                          <w:b/>
                          <w:bCs/>
                          <w:i/>
                          <w:iCs/>
                          <w:color w:val="0D0D0D" w:themeColor="text1" w:themeTint="F2"/>
                          <w:sz w:val="18"/>
                          <w:szCs w:val="18"/>
                        </w:rPr>
                        <w:t xml:space="preserve"> Available </w:t>
                      </w:r>
                      <w:r w:rsidRPr="00795C95">
                        <w:rPr>
                          <w:b/>
                          <w:bCs/>
                          <w:i/>
                          <w:iCs/>
                          <w:color w:val="0D0D0D" w:themeColor="text1" w:themeTint="F2"/>
                          <w:sz w:val="18"/>
                          <w:szCs w:val="18"/>
                        </w:rPr>
                        <w:t xml:space="preserve">at: </w:t>
                      </w:r>
                      <w:hyperlink r:id="rId14" w:history="1">
                        <w:r w:rsidRPr="00795C95">
                          <w:rPr>
                            <w:rStyle w:val="Hyperlink"/>
                            <w:b/>
                            <w:bCs/>
                            <w:i/>
                            <w:iCs/>
                            <w:sz w:val="18"/>
                            <w:szCs w:val="18"/>
                          </w:rPr>
                          <w:t>https://www.gov.uk/government</w:t>
                        </w:r>
                      </w:hyperlink>
                      <w:r w:rsidRPr="00795C95">
                        <w:rPr>
                          <w:b/>
                          <w:bCs/>
                          <w:i/>
                          <w:iCs/>
                          <w:color w:val="0D0D0D" w:themeColor="text1" w:themeTint="F2"/>
                          <w:sz w:val="18"/>
                          <w:szCs w:val="18"/>
                        </w:rPr>
                        <w:t xml:space="preserve">  ( Accessed:10 July 2026)</w:t>
                      </w:r>
                    </w:p>
                    <w:p w14:paraId="2F80D258" w14:textId="77777777" w:rsidR="00902DD4" w:rsidRPr="00795C95" w:rsidRDefault="00902DD4" w:rsidP="00B50CDB">
                      <w:pPr>
                        <w:rPr>
                          <w:b/>
                          <w:bCs/>
                          <w:i/>
                          <w:iCs/>
                          <w:color w:val="0D0D0D" w:themeColor="text1" w:themeTint="F2"/>
                          <w:sz w:val="18"/>
                          <w:szCs w:val="18"/>
                        </w:rPr>
                      </w:pPr>
                    </w:p>
                    <w:p w14:paraId="0809CF7E" w14:textId="5B15A86F" w:rsidR="00BE6BE0" w:rsidRPr="006E3F30" w:rsidRDefault="00BE6BE0" w:rsidP="00BE6BE0">
                      <w:pPr>
                        <w:rPr>
                          <w:color w:val="0D0D0D" w:themeColor="text1" w:themeTint="F2"/>
                          <w:sz w:val="18"/>
                          <w:szCs w:val="18"/>
                        </w:rPr>
                      </w:pPr>
                    </w:p>
                    <w:p w14:paraId="7B69BC2F" w14:textId="77777777" w:rsidR="00BE6BE0" w:rsidRDefault="00BE6BE0" w:rsidP="00BE6BE0"/>
                  </w:txbxContent>
                </v:textbox>
                <w10:wrap type="square" anchorx="margin" anchory="page"/>
              </v:shape>
            </w:pict>
          </mc:Fallback>
        </mc:AlternateContent>
      </w:r>
      <w:r>
        <w:rPr>
          <w:noProof/>
        </w:rPr>
        <mc:AlternateContent>
          <mc:Choice Requires="wps">
            <w:drawing>
              <wp:anchor distT="45720" distB="45720" distL="114300" distR="114300" simplePos="0" relativeHeight="251669504" behindDoc="0" locked="0" layoutInCell="1" allowOverlap="1" wp14:anchorId="298766ED" wp14:editId="513D2001">
                <wp:simplePos x="0" y="0"/>
                <wp:positionH relativeFrom="column">
                  <wp:posOffset>5441950</wp:posOffset>
                </wp:positionH>
                <wp:positionV relativeFrom="paragraph">
                  <wp:posOffset>1219200</wp:posOffset>
                </wp:positionV>
                <wp:extent cx="4292600" cy="2515235"/>
                <wp:effectExtent l="19050" t="19050" r="12700" b="1841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2600" cy="2515235"/>
                        </a:xfrm>
                        <a:prstGeom prst="rect">
                          <a:avLst/>
                        </a:prstGeom>
                        <a:solidFill>
                          <a:srgbClr val="FFFFFF"/>
                        </a:solidFill>
                        <a:ln w="44450">
                          <a:solidFill>
                            <a:srgbClr val="000000"/>
                          </a:solidFill>
                          <a:miter lim="800000"/>
                          <a:headEnd/>
                          <a:tailEnd/>
                        </a:ln>
                        <a:effectLst>
                          <a:softEdge rad="25400"/>
                        </a:effectLst>
                      </wps:spPr>
                      <wps:txbx>
                        <w:txbxContent>
                          <w:p w14:paraId="406E6438" w14:textId="3C5B6B90" w:rsidR="00B13AEF" w:rsidRPr="00795C95" w:rsidRDefault="00B13AEF" w:rsidP="00174000">
                            <w:pPr>
                              <w:jc w:val="both"/>
                              <w:rPr>
                                <w:b/>
                                <w:bCs/>
                                <w:i/>
                                <w:iCs/>
                                <w:color w:val="385623" w:themeColor="accent6" w:themeShade="80"/>
                                <w:sz w:val="18"/>
                                <w:szCs w:val="18"/>
                                <w:u w:val="single"/>
                              </w:rPr>
                            </w:pPr>
                            <w:r w:rsidRPr="00795C95">
                              <w:rPr>
                                <w:b/>
                                <w:bCs/>
                                <w:i/>
                                <w:iCs/>
                                <w:color w:val="EE0000"/>
                                <w:sz w:val="20"/>
                                <w:szCs w:val="20"/>
                                <w:highlight w:val="green"/>
                                <w:u w:val="single"/>
                              </w:rPr>
                              <w:t xml:space="preserve">2. History of pharmacy services in the </w:t>
                            </w:r>
                            <w:r w:rsidR="00273C94" w:rsidRPr="00795C95">
                              <w:rPr>
                                <w:b/>
                                <w:bCs/>
                                <w:i/>
                                <w:iCs/>
                                <w:color w:val="EE0000"/>
                                <w:sz w:val="20"/>
                                <w:szCs w:val="20"/>
                                <w:highlight w:val="green"/>
                                <w:u w:val="single"/>
                              </w:rPr>
                              <w:t>uk</w:t>
                            </w:r>
                            <w:r w:rsidR="00273C94" w:rsidRPr="00795C95">
                              <w:rPr>
                                <w:b/>
                                <w:bCs/>
                                <w:i/>
                                <w:iCs/>
                                <w:color w:val="EE0000"/>
                                <w:sz w:val="18"/>
                                <w:szCs w:val="18"/>
                                <w:highlight w:val="green"/>
                                <w:u w:val="single"/>
                              </w:rPr>
                              <w:t>:</w:t>
                            </w:r>
                            <w:r w:rsidR="000F67DC" w:rsidRPr="00795C95">
                              <w:rPr>
                                <w:b/>
                                <w:bCs/>
                                <w:i/>
                                <w:iCs/>
                                <w:color w:val="EE0000"/>
                                <w:sz w:val="18"/>
                                <w:szCs w:val="18"/>
                                <w:u w:val="single"/>
                              </w:rPr>
                              <w:t xml:space="preserve"> </w:t>
                            </w:r>
                            <w:r w:rsidRPr="00795C95">
                              <w:rPr>
                                <w:b/>
                                <w:bCs/>
                                <w:i/>
                                <w:iCs/>
                                <w:color w:val="262626" w:themeColor="text1" w:themeTint="D9"/>
                                <w:sz w:val="18"/>
                                <w:szCs w:val="18"/>
                              </w:rPr>
                              <w:t xml:space="preserve">Before the creation of NHS in 1948, pharmacies were known as chemists. They were private shops where people had tom pay for their medicines, and access to healthcare depended heavily on income. Many people could not afford treatment, which created inequalities in health.  When the NHS was introduced, pharmacies became part of the national healthcare system. This meant that people could receive medicines through prescriptions without paying full price. Over time, the role of pharmacies expanded. In the 1980s and 1990s, pharmacies began offering additional services such as health advice, smoking cessation support, and medication reviews. In the 2000s, pharmacies became recognised as important community health centres. They started providing vaccinations, emergency contraception, and minor illness </w:t>
                            </w:r>
                            <w:r w:rsidR="000F67DC" w:rsidRPr="00795C95">
                              <w:rPr>
                                <w:b/>
                                <w:bCs/>
                                <w:i/>
                                <w:iCs/>
                                <w:color w:val="262626" w:themeColor="text1" w:themeTint="D9"/>
                                <w:sz w:val="18"/>
                                <w:szCs w:val="18"/>
                              </w:rPr>
                              <w:t>treatment.</w:t>
                            </w:r>
                            <w:r w:rsidRPr="00795C95">
                              <w:rPr>
                                <w:b/>
                                <w:bCs/>
                                <w:i/>
                                <w:iCs/>
                                <w:color w:val="262626" w:themeColor="text1" w:themeTint="D9"/>
                                <w:sz w:val="18"/>
                                <w:szCs w:val="18"/>
                              </w:rPr>
                              <w:t xml:space="preserve"> Today pharmacies are seen as essential partners in the </w:t>
                            </w:r>
                            <w:r w:rsidR="00BD1A27" w:rsidRPr="00795C95">
                              <w:rPr>
                                <w:b/>
                                <w:bCs/>
                                <w:i/>
                                <w:iCs/>
                                <w:color w:val="262626" w:themeColor="text1" w:themeTint="D9"/>
                                <w:sz w:val="18"/>
                                <w:szCs w:val="18"/>
                              </w:rPr>
                              <w:t>N</w:t>
                            </w:r>
                            <w:r w:rsidR="000D3AC6" w:rsidRPr="00795C95">
                              <w:rPr>
                                <w:b/>
                                <w:bCs/>
                                <w:i/>
                                <w:iCs/>
                                <w:color w:val="262626" w:themeColor="text1" w:themeTint="D9"/>
                                <w:sz w:val="18"/>
                                <w:szCs w:val="18"/>
                              </w:rPr>
                              <w:t>HS</w:t>
                            </w:r>
                            <w:r w:rsidR="00BD1A27" w:rsidRPr="00795C95">
                              <w:rPr>
                                <w:b/>
                                <w:bCs/>
                                <w:i/>
                                <w:iCs/>
                                <w:color w:val="262626" w:themeColor="text1" w:themeTint="D9"/>
                                <w:sz w:val="18"/>
                                <w:szCs w:val="18"/>
                              </w:rPr>
                              <w:t>.</w:t>
                            </w:r>
                            <w:r w:rsidRPr="00795C95">
                              <w:rPr>
                                <w:b/>
                                <w:bCs/>
                                <w:i/>
                                <w:iCs/>
                                <w:color w:val="262626" w:themeColor="text1" w:themeTint="D9"/>
                                <w:sz w:val="18"/>
                                <w:szCs w:val="18"/>
                              </w:rPr>
                              <w:t xml:space="preserve"> They help manage</w:t>
                            </w:r>
                            <w:r w:rsidR="000F67DC" w:rsidRPr="00795C95">
                              <w:rPr>
                                <w:b/>
                                <w:bCs/>
                                <w:i/>
                                <w:iCs/>
                                <w:color w:val="262626" w:themeColor="text1" w:themeTint="D9"/>
                                <w:sz w:val="18"/>
                                <w:szCs w:val="18"/>
                              </w:rPr>
                              <w:t xml:space="preserve"> long term conditions, support public health campaigns, and provide urgent care for minor issues.</w:t>
                            </w:r>
                          </w:p>
                          <w:p w14:paraId="6607945B" w14:textId="38FB59E8" w:rsidR="00B13AEF" w:rsidRPr="00795C95" w:rsidRDefault="004F48FF" w:rsidP="00174000">
                            <w:pPr>
                              <w:jc w:val="both"/>
                              <w:rPr>
                                <w:i/>
                                <w:iCs/>
                                <w:color w:val="262626" w:themeColor="text1" w:themeTint="D9"/>
                                <w:sz w:val="16"/>
                                <w:szCs w:val="16"/>
                              </w:rPr>
                            </w:pPr>
                            <w:r w:rsidRPr="00795C95">
                              <w:rPr>
                                <w:i/>
                                <w:iCs/>
                                <w:color w:val="262626" w:themeColor="text1" w:themeTint="D9"/>
                                <w:sz w:val="16"/>
                                <w:szCs w:val="16"/>
                              </w:rPr>
                              <w:t>NHS England (2024) Pharmacy services overview</w:t>
                            </w:r>
                            <w:r w:rsidR="00B54853" w:rsidRPr="00795C95">
                              <w:rPr>
                                <w:i/>
                                <w:iCs/>
                                <w:color w:val="262626" w:themeColor="text1" w:themeTint="D9"/>
                                <w:sz w:val="16"/>
                                <w:szCs w:val="16"/>
                              </w:rPr>
                              <w:t xml:space="preserve">. Available at </w:t>
                            </w:r>
                            <w:hyperlink r:id="rId15" w:history="1">
                              <w:r w:rsidR="00B54853" w:rsidRPr="00795C95">
                                <w:rPr>
                                  <w:rStyle w:val="Hyperlink"/>
                                  <w:i/>
                                  <w:iCs/>
                                  <w:sz w:val="16"/>
                                  <w:szCs w:val="16"/>
                                </w:rPr>
                                <w:t>https://www.england.nhs.uk/primary care/</w:t>
                              </w:r>
                            </w:hyperlink>
                            <w:r w:rsidR="00B54853" w:rsidRPr="00795C95">
                              <w:rPr>
                                <w:i/>
                                <w:iCs/>
                                <w:color w:val="262626" w:themeColor="text1" w:themeTint="D9"/>
                                <w:sz w:val="16"/>
                                <w:szCs w:val="16"/>
                              </w:rPr>
                              <w:t xml:space="preserve"> pharmacy</w:t>
                            </w:r>
                            <w:proofErr w:type="gramStart"/>
                            <w:r w:rsidR="00B54853" w:rsidRPr="00795C95">
                              <w:rPr>
                                <w:i/>
                                <w:iCs/>
                                <w:color w:val="262626" w:themeColor="text1" w:themeTint="D9"/>
                                <w:sz w:val="16"/>
                                <w:szCs w:val="16"/>
                              </w:rPr>
                              <w:t>/(</w:t>
                            </w:r>
                            <w:proofErr w:type="gramEnd"/>
                            <w:r w:rsidR="00B54853" w:rsidRPr="00795C95">
                              <w:rPr>
                                <w:i/>
                                <w:iCs/>
                                <w:color w:val="262626" w:themeColor="text1" w:themeTint="D9"/>
                                <w:sz w:val="16"/>
                                <w:szCs w:val="16"/>
                              </w:rPr>
                              <w:t>england.nhs.uk in Bing)</w:t>
                            </w:r>
                            <w:r w:rsidR="0016355F" w:rsidRPr="00795C95">
                              <w:rPr>
                                <w:i/>
                                <w:iCs/>
                                <w:color w:val="262626" w:themeColor="text1" w:themeTint="D9"/>
                                <w:sz w:val="16"/>
                                <w:szCs w:val="16"/>
                              </w:rPr>
                              <w:t xml:space="preserve"> accessed:</w:t>
                            </w:r>
                            <w:r w:rsidR="00B54853" w:rsidRPr="00795C95">
                              <w:rPr>
                                <w:i/>
                                <w:iCs/>
                                <w:color w:val="262626" w:themeColor="text1" w:themeTint="D9"/>
                                <w:sz w:val="16"/>
                                <w:szCs w:val="16"/>
                              </w:rPr>
                              <w:t xml:space="preserve"> </w:t>
                            </w:r>
                            <w:r w:rsidR="0016355F" w:rsidRPr="00795C95">
                              <w:rPr>
                                <w:i/>
                                <w:iCs/>
                                <w:color w:val="262626" w:themeColor="text1" w:themeTint="D9"/>
                                <w:sz w:val="16"/>
                                <w:szCs w:val="16"/>
                              </w:rPr>
                              <w:t>10 July 2026</w:t>
                            </w:r>
                          </w:p>
                          <w:p w14:paraId="2F2C6041" w14:textId="06796637" w:rsidR="00BE6BE0" w:rsidRPr="00AC67D5" w:rsidRDefault="00BE6BE0" w:rsidP="00174000">
                            <w:pPr>
                              <w:jc w:val="both"/>
                              <w:rPr>
                                <w:b/>
                                <w:bCs/>
                                <w:color w:val="385623" w:themeColor="accent6" w:themeShade="8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8766ED" id="Text Box 6" o:spid="_x0000_s1029" type="#_x0000_t202" style="position:absolute;margin-left:428.5pt;margin-top:96pt;width:338pt;height:198.05pt;z-index:2516695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" strokeweight="3.5pt">
                <v:textbox>
                  <w:txbxContent>
                    <w:p w14:paraId="406E6438" w14:textId="3C5B6B90" w:rsidR="00B13AEF" w:rsidRPr="00795C95" w:rsidRDefault="00B13AEF" w:rsidP="00174000">
                      <w:pPr>
                        <w:jc w:val="both"/>
                        <w:rPr>
                          <w:b/>
                          <w:bCs/>
                          <w:i/>
                          <w:iCs/>
                          <w:color w:val="385623" w:themeColor="accent6" w:themeShade="80"/>
                          <w:sz w:val="18"/>
                          <w:szCs w:val="18"/>
                          <w:u w:val="single"/>
                        </w:rPr>
                      </w:pPr>
                      <w:r w:rsidRPr="00795C95">
                        <w:rPr>
                          <w:b/>
                          <w:bCs/>
                          <w:i/>
                          <w:iCs/>
                          <w:color w:val="EE0000"/>
                          <w:sz w:val="20"/>
                          <w:szCs w:val="20"/>
                          <w:highlight w:val="green"/>
                          <w:u w:val="single"/>
                        </w:rPr>
                        <w:t xml:space="preserve">2. History of pharmacy services in the </w:t>
                      </w:r>
                      <w:r w:rsidR="00273C94" w:rsidRPr="00795C95">
                        <w:rPr>
                          <w:b/>
                          <w:bCs/>
                          <w:i/>
                          <w:iCs/>
                          <w:color w:val="EE0000"/>
                          <w:sz w:val="20"/>
                          <w:szCs w:val="20"/>
                          <w:highlight w:val="green"/>
                          <w:u w:val="single"/>
                        </w:rPr>
                        <w:t>uk</w:t>
                      </w:r>
                      <w:r w:rsidR="00273C94" w:rsidRPr="00795C95">
                        <w:rPr>
                          <w:b/>
                          <w:bCs/>
                          <w:i/>
                          <w:iCs/>
                          <w:color w:val="EE0000"/>
                          <w:sz w:val="18"/>
                          <w:szCs w:val="18"/>
                          <w:highlight w:val="green"/>
                          <w:u w:val="single"/>
                        </w:rPr>
                        <w:t>:</w:t>
                      </w:r>
                      <w:r w:rsidR="000F67DC" w:rsidRPr="00795C95">
                        <w:rPr>
                          <w:b/>
                          <w:bCs/>
                          <w:i/>
                          <w:iCs/>
                          <w:color w:val="EE0000"/>
                          <w:sz w:val="18"/>
                          <w:szCs w:val="18"/>
                          <w:u w:val="single"/>
                        </w:rPr>
                        <w:t xml:space="preserve"> </w:t>
                      </w:r>
                      <w:r w:rsidRPr="00795C95">
                        <w:rPr>
                          <w:b/>
                          <w:bCs/>
                          <w:i/>
                          <w:iCs/>
                          <w:color w:val="262626" w:themeColor="text1" w:themeTint="D9"/>
                          <w:sz w:val="18"/>
                          <w:szCs w:val="18"/>
                        </w:rPr>
                        <w:t xml:space="preserve">Before the creation of NHS in 1948, pharmacies were known as chemists. They were private shops where people had tom pay for their medicines, and access to healthcare depended heavily on income. Many people could not afford treatment, which created inequalities in health.  When the NHS was introduced, pharmacies became part of the national healthcare system. This meant that people could receive medicines through prescriptions without paying full price. Over time, the role of pharmacies expanded. In the 1980s and 1990s, pharmacies began offering additional services such as health advice, smoking cessation support, and medication reviews. In the 2000s, pharmacies became recognised as important community health centres. They started providing vaccinations, emergency contraception, and minor illness </w:t>
                      </w:r>
                      <w:r w:rsidR="000F67DC" w:rsidRPr="00795C95">
                        <w:rPr>
                          <w:b/>
                          <w:bCs/>
                          <w:i/>
                          <w:iCs/>
                          <w:color w:val="262626" w:themeColor="text1" w:themeTint="D9"/>
                          <w:sz w:val="18"/>
                          <w:szCs w:val="18"/>
                        </w:rPr>
                        <w:t>treatment.</w:t>
                      </w:r>
                      <w:r w:rsidRPr="00795C95">
                        <w:rPr>
                          <w:b/>
                          <w:bCs/>
                          <w:i/>
                          <w:iCs/>
                          <w:color w:val="262626" w:themeColor="text1" w:themeTint="D9"/>
                          <w:sz w:val="18"/>
                          <w:szCs w:val="18"/>
                        </w:rPr>
                        <w:t xml:space="preserve"> Today pharmacies are seen as essential partners in the </w:t>
                      </w:r>
                      <w:r w:rsidR="00BD1A27" w:rsidRPr="00795C95">
                        <w:rPr>
                          <w:b/>
                          <w:bCs/>
                          <w:i/>
                          <w:iCs/>
                          <w:color w:val="262626" w:themeColor="text1" w:themeTint="D9"/>
                          <w:sz w:val="18"/>
                          <w:szCs w:val="18"/>
                        </w:rPr>
                        <w:t>N</w:t>
                      </w:r>
                      <w:r w:rsidR="000D3AC6" w:rsidRPr="00795C95">
                        <w:rPr>
                          <w:b/>
                          <w:bCs/>
                          <w:i/>
                          <w:iCs/>
                          <w:color w:val="262626" w:themeColor="text1" w:themeTint="D9"/>
                          <w:sz w:val="18"/>
                          <w:szCs w:val="18"/>
                        </w:rPr>
                        <w:t>HS</w:t>
                      </w:r>
                      <w:r w:rsidR="00BD1A27" w:rsidRPr="00795C95">
                        <w:rPr>
                          <w:b/>
                          <w:bCs/>
                          <w:i/>
                          <w:iCs/>
                          <w:color w:val="262626" w:themeColor="text1" w:themeTint="D9"/>
                          <w:sz w:val="18"/>
                          <w:szCs w:val="18"/>
                        </w:rPr>
                        <w:t>.</w:t>
                      </w:r>
                      <w:r w:rsidRPr="00795C95">
                        <w:rPr>
                          <w:b/>
                          <w:bCs/>
                          <w:i/>
                          <w:iCs/>
                          <w:color w:val="262626" w:themeColor="text1" w:themeTint="D9"/>
                          <w:sz w:val="18"/>
                          <w:szCs w:val="18"/>
                        </w:rPr>
                        <w:t xml:space="preserve"> They help manage</w:t>
                      </w:r>
                      <w:r w:rsidR="000F67DC" w:rsidRPr="00795C95">
                        <w:rPr>
                          <w:b/>
                          <w:bCs/>
                          <w:i/>
                          <w:iCs/>
                          <w:color w:val="262626" w:themeColor="text1" w:themeTint="D9"/>
                          <w:sz w:val="18"/>
                          <w:szCs w:val="18"/>
                        </w:rPr>
                        <w:t xml:space="preserve"> long term conditions, support public health campaigns, and provide urgent care for minor issues.</w:t>
                      </w:r>
                    </w:p>
                    <w:p w14:paraId="6607945B" w14:textId="38FB59E8" w:rsidR="00B13AEF" w:rsidRPr="00795C95" w:rsidRDefault="004F48FF" w:rsidP="00174000">
                      <w:pPr>
                        <w:jc w:val="both"/>
                        <w:rPr>
                          <w:i/>
                          <w:iCs/>
                          <w:color w:val="262626" w:themeColor="text1" w:themeTint="D9"/>
                          <w:sz w:val="16"/>
                          <w:szCs w:val="16"/>
                        </w:rPr>
                      </w:pPr>
                      <w:r w:rsidRPr="00795C95">
                        <w:rPr>
                          <w:i/>
                          <w:iCs/>
                          <w:color w:val="262626" w:themeColor="text1" w:themeTint="D9"/>
                          <w:sz w:val="16"/>
                          <w:szCs w:val="16"/>
                        </w:rPr>
                        <w:t>NHS England (2024) Pharmacy services overview</w:t>
                      </w:r>
                      <w:r w:rsidR="00B54853" w:rsidRPr="00795C95">
                        <w:rPr>
                          <w:i/>
                          <w:iCs/>
                          <w:color w:val="262626" w:themeColor="text1" w:themeTint="D9"/>
                          <w:sz w:val="16"/>
                          <w:szCs w:val="16"/>
                        </w:rPr>
                        <w:t xml:space="preserve">. Available at </w:t>
                      </w:r>
                      <w:hyperlink r:id="rId16" w:history="1">
                        <w:r w:rsidR="00B54853" w:rsidRPr="00795C95">
                          <w:rPr>
                            <w:rStyle w:val="Hyperlink"/>
                            <w:i/>
                            <w:iCs/>
                            <w:sz w:val="16"/>
                            <w:szCs w:val="16"/>
                          </w:rPr>
                          <w:t>https://www.england.nhs.uk/primary care/</w:t>
                        </w:r>
                      </w:hyperlink>
                      <w:r w:rsidR="00B54853" w:rsidRPr="00795C95">
                        <w:rPr>
                          <w:i/>
                          <w:iCs/>
                          <w:color w:val="262626" w:themeColor="text1" w:themeTint="D9"/>
                          <w:sz w:val="16"/>
                          <w:szCs w:val="16"/>
                        </w:rPr>
                        <w:t xml:space="preserve"> pharmacy</w:t>
                      </w:r>
                      <w:proofErr w:type="gramStart"/>
                      <w:r w:rsidR="00B54853" w:rsidRPr="00795C95">
                        <w:rPr>
                          <w:i/>
                          <w:iCs/>
                          <w:color w:val="262626" w:themeColor="text1" w:themeTint="D9"/>
                          <w:sz w:val="16"/>
                          <w:szCs w:val="16"/>
                        </w:rPr>
                        <w:t>/(</w:t>
                      </w:r>
                      <w:proofErr w:type="gramEnd"/>
                      <w:r w:rsidR="00B54853" w:rsidRPr="00795C95">
                        <w:rPr>
                          <w:i/>
                          <w:iCs/>
                          <w:color w:val="262626" w:themeColor="text1" w:themeTint="D9"/>
                          <w:sz w:val="16"/>
                          <w:szCs w:val="16"/>
                        </w:rPr>
                        <w:t>england.nhs.uk in Bing)</w:t>
                      </w:r>
                      <w:r w:rsidR="0016355F" w:rsidRPr="00795C95">
                        <w:rPr>
                          <w:i/>
                          <w:iCs/>
                          <w:color w:val="262626" w:themeColor="text1" w:themeTint="D9"/>
                          <w:sz w:val="16"/>
                          <w:szCs w:val="16"/>
                        </w:rPr>
                        <w:t xml:space="preserve"> accessed:</w:t>
                      </w:r>
                      <w:r w:rsidR="00B54853" w:rsidRPr="00795C95">
                        <w:rPr>
                          <w:i/>
                          <w:iCs/>
                          <w:color w:val="262626" w:themeColor="text1" w:themeTint="D9"/>
                          <w:sz w:val="16"/>
                          <w:szCs w:val="16"/>
                        </w:rPr>
                        <w:t xml:space="preserve"> </w:t>
                      </w:r>
                      <w:r w:rsidR="0016355F" w:rsidRPr="00795C95">
                        <w:rPr>
                          <w:i/>
                          <w:iCs/>
                          <w:color w:val="262626" w:themeColor="text1" w:themeTint="D9"/>
                          <w:sz w:val="16"/>
                          <w:szCs w:val="16"/>
                        </w:rPr>
                        <w:t>10 July 2026</w:t>
                      </w:r>
                    </w:p>
                    <w:p w14:paraId="2F2C6041" w14:textId="06796637" w:rsidR="00BE6BE0" w:rsidRPr="00AC67D5" w:rsidRDefault="00BE6BE0" w:rsidP="00174000">
                      <w:pPr>
                        <w:jc w:val="both"/>
                        <w:rPr>
                          <w:b/>
                          <w:bCs/>
                          <w:color w:val="385623" w:themeColor="accent6" w:themeShade="80"/>
                          <w:sz w:val="18"/>
                          <w:szCs w:val="18"/>
                        </w:rPr>
                      </w:pPr>
                    </w:p>
                  </w:txbxContent>
                </v:textbox>
                <w10:wrap type="square"/>
              </v:shape>
            </w:pict>
          </mc:Fallback>
        </mc:AlternateContent>
      </w:r>
      <w:r>
        <w:rPr>
          <w:noProof/>
        </w:rPr>
        <mc:AlternateContent>
          <mc:Choice Requires="wps">
            <w:drawing>
              <wp:anchor distT="45720" distB="45720" distL="114300" distR="114300" simplePos="0" relativeHeight="251665408" behindDoc="0" locked="0" layoutInCell="1" allowOverlap="1" wp14:anchorId="21A64788" wp14:editId="29D2EE3C">
                <wp:simplePos x="0" y="0"/>
                <wp:positionH relativeFrom="margin">
                  <wp:posOffset>3244850</wp:posOffset>
                </wp:positionH>
                <wp:positionV relativeFrom="paragraph">
                  <wp:posOffset>1153160</wp:posOffset>
                </wp:positionV>
                <wp:extent cx="2152650" cy="2305685"/>
                <wp:effectExtent l="19050" t="19050" r="19050" b="18415"/>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52650" cy="2305685"/>
                        </a:xfrm>
                        <a:prstGeom prst="rect">
                          <a:avLst/>
                        </a:prstGeom>
                        <a:solidFill>
                          <a:srgbClr val="FFFFFF"/>
                        </a:solidFill>
                        <a:ln w="44450">
                          <a:solidFill>
                            <a:srgbClr val="000000"/>
                          </a:solidFill>
                          <a:miter lim="800000"/>
                          <a:headEnd/>
                          <a:tailEnd/>
                        </a:ln>
                        <a:effectLst>
                          <a:softEdge rad="25400"/>
                        </a:effectLst>
                      </wps:spPr>
                      <wps:txbx>
                        <w:txbxContent>
                          <w:p w14:paraId="2A6CE679" w14:textId="31247173" w:rsidR="00BE6BE0" w:rsidRPr="00245D09" w:rsidRDefault="00245D09" w:rsidP="00BE6BE0">
                            <w:pPr>
                              <w:rPr>
                                <w:b/>
                                <w:bCs/>
                                <w:color w:val="385623" w:themeColor="accent6" w:themeShade="80"/>
                              </w:rPr>
                            </w:pPr>
                            <w:r>
                              <w:rPr>
                                <w:b/>
                                <w:bCs/>
                                <w:noProof/>
                                <w:color w:val="385623" w:themeColor="accent6" w:themeShade="80"/>
                              </w:rPr>
                              <w:drawing>
                                <wp:inline distT="0" distB="0" distL="0" distR="0" wp14:anchorId="366650EE" wp14:editId="35BFA126">
                                  <wp:extent cx="1962150" cy="2012170"/>
                                  <wp:effectExtent l="0" t="0" r="0" b="7620"/>
                                  <wp:docPr id="19478641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64127" name="Picture 1947864127"/>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052668" cy="2104996"/>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1A64788" id="Text Box 5" o:spid="_x0000_s1030" type="#_x0000_t202" style="position:absolute;margin-left:255.5pt;margin-top:90.8pt;width:169.5pt;height:181.55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" strokeweight="3.5pt">
                <v:textbox>
                  <w:txbxContent>
                    <w:p w14:paraId="2A6CE679" w14:textId="31247173" w:rsidR="00BE6BE0" w:rsidRPr="00245D09" w:rsidRDefault="00245D09" w:rsidP="00BE6BE0">
                      <w:pPr>
                        <w:rPr>
                          <w:b/>
                          <w:bCs/>
                          <w:color w:val="385623" w:themeColor="accent6" w:themeShade="80"/>
                        </w:rPr>
                      </w:pPr>
                      <w:r>
                        <w:rPr>
                          <w:b/>
                          <w:bCs/>
                          <w:noProof/>
                          <w:color w:val="385623" w:themeColor="accent6" w:themeShade="80"/>
                        </w:rPr>
                        <w:drawing>
                          <wp:inline distT="0" distB="0" distL="0" distR="0" wp14:anchorId="366650EE" wp14:editId="35BFA126">
                            <wp:extent cx="1962150" cy="2012170"/>
                            <wp:effectExtent l="0" t="0" r="0" b="7620"/>
                            <wp:docPr id="19478641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864127" name="Picture 1947864127"/>
                                    <pic:cNvPicPr/>
                                  </pic:nvPicPr>
                                  <pic:blipFill>
                                    <a:blip r:embed="rId17">
                                      <a:extLst>
                                        <a:ext uri="{28A0092B-C50C-407E-A947-70E740481C1C}">
                                          <a14:useLocalDpi xmlns:a14="http://schemas.microsoft.com/office/drawing/2010/main" val="0"/>
                                        </a:ext>
                                        <a:ext uri="{837473B0-CC2E-450A-ABE3-18F120FF3D39}">
                                          <a1611:picAttrSrcUrl xmlns:a1611="http://schemas.microsoft.com/office/drawing/2016/11/main" r:id="rId18"/>
                                        </a:ext>
                                      </a:extLst>
                                    </a:blip>
                                    <a:stretch>
                                      <a:fillRect/>
                                    </a:stretch>
                                  </pic:blipFill>
                                  <pic:spPr>
                                    <a:xfrm>
                                      <a:off x="0" y="0"/>
                                      <a:ext cx="2052668" cy="2104996"/>
                                    </a:xfrm>
                                    <a:prstGeom prst="rect">
                                      <a:avLst/>
                                    </a:prstGeom>
                                  </pic:spPr>
                                </pic:pic>
                              </a:graphicData>
                            </a:graphic>
                          </wp:inline>
                        </w:drawing>
                      </w:r>
                    </w:p>
                  </w:txbxContent>
                </v:textbox>
                <w10:wrap type="square" anchorx="margin"/>
              </v:shape>
            </w:pict>
          </mc:Fallback>
        </mc:AlternateContent>
      </w:r>
      <w:r>
        <w:rPr>
          <w:noProof/>
        </w:rPr>
        <mc:AlternateContent>
          <mc:Choice Requires="wps">
            <w:drawing>
              <wp:anchor distT="0" distB="0" distL="114300" distR="114300" simplePos="0" relativeHeight="251659264" behindDoc="1" locked="0" layoutInCell="1" allowOverlap="1" wp14:anchorId="777A8668" wp14:editId="6B58B361">
                <wp:simplePos x="0" y="0"/>
                <wp:positionH relativeFrom="page">
                  <wp:posOffset>-242570</wp:posOffset>
                </wp:positionH>
                <wp:positionV relativeFrom="paragraph">
                  <wp:posOffset>-240665</wp:posOffset>
                </wp:positionV>
                <wp:extent cx="10675620" cy="6858000"/>
                <wp:effectExtent l="0" t="0" r="11430" b="19050"/>
                <wp:wrapNone/>
                <wp:docPr id="1" name="Rectangle 1"/>
                <wp:cNvGraphicFramePr/>
                <a:graphic xmlns:a="http://schemas.openxmlformats.org/drawingml/2006/main">
                  <a:graphicData uri="http://schemas.microsoft.com/office/word/2010/wordprocessingShape">
                    <wps:wsp>
                      <wps:cNvSpPr/>
                      <wps:spPr>
                        <a:xfrm>
                          <a:off x="0" y="0"/>
                          <a:ext cx="10675620" cy="6858000"/>
                        </a:xfrm>
                        <a:prstGeom prst="rect">
                          <a:avLst/>
                        </a:prstGeom>
                        <a:solidFill>
                          <a:schemeClr val="tx1">
                            <a:lumMod val="50000"/>
                            <a:lumOff val="50000"/>
                            <a:alpha val="46000"/>
                          </a:schemeClr>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724F9B5" id="Rectangle 1" o:spid="_x0000_s1026" style="position:absolute;margin-left:-19.1pt;margin-top:-18.95pt;width:840.6pt;height:54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" fillcolor="gray [1629]" strokecolor="#92d050" strokeweight="1pt">
                <v:fill opacity="30069f"/>
                <w10:wrap anchorx="page"/>
              </v:rect>
            </w:pict>
          </mc:Fallback>
        </mc:AlternateContent>
      </w:r>
      <w:r w:rsidR="00F60952">
        <w:rPr>
          <w:noProof/>
        </w:rPr>
        <mc:AlternateContent>
          <mc:Choice Requires="wps">
            <w:drawing>
              <wp:anchor distT="45720" distB="45720" distL="114300" distR="114300" simplePos="0" relativeHeight="251663360" behindDoc="0" locked="0" layoutInCell="1" allowOverlap="1" wp14:anchorId="04CAE92E" wp14:editId="718B9458">
                <wp:simplePos x="0" y="0"/>
                <wp:positionH relativeFrom="margin">
                  <wp:align>left</wp:align>
                </wp:positionH>
                <wp:positionV relativeFrom="paragraph">
                  <wp:posOffset>1009650</wp:posOffset>
                </wp:positionV>
                <wp:extent cx="3086100" cy="2901950"/>
                <wp:effectExtent l="19050" t="19050" r="38100" b="3175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901950"/>
                        </a:xfrm>
                        <a:prstGeom prst="rect">
                          <a:avLst/>
                        </a:prstGeom>
                        <a:solidFill>
                          <a:srgbClr val="FFFFFF"/>
                        </a:solidFill>
                        <a:ln w="47625">
                          <a:solidFill>
                            <a:schemeClr val="accent2"/>
                          </a:solidFill>
                          <a:miter lim="800000"/>
                          <a:headEnd/>
                          <a:tailEnd/>
                        </a:ln>
                        <a:effectLst>
                          <a:softEdge rad="25400"/>
                        </a:effectLst>
                      </wps:spPr>
                      <wps:txbx>
                        <w:txbxContent>
                          <w:p w14:paraId="632E6D5E" w14:textId="77777777" w:rsidR="002D6416" w:rsidRPr="00795C95" w:rsidRDefault="002D6416" w:rsidP="002D6416">
                            <w:pPr>
                              <w:rPr>
                                <w:b/>
                                <w:bCs/>
                                <w:i/>
                                <w:iCs/>
                                <w:color w:val="EE0000"/>
                                <w:sz w:val="20"/>
                                <w:szCs w:val="20"/>
                              </w:rPr>
                            </w:pPr>
                            <w:r w:rsidRPr="00795C95">
                              <w:rPr>
                                <w:b/>
                                <w:bCs/>
                                <w:i/>
                                <w:iCs/>
                                <w:color w:val="EE0000"/>
                                <w:sz w:val="20"/>
                                <w:szCs w:val="20"/>
                                <w:highlight w:val="yellow"/>
                                <w:u w:val="single"/>
                              </w:rPr>
                              <w:t>1.Introduction:</w:t>
                            </w:r>
                            <w:r w:rsidRPr="00795C95">
                              <w:rPr>
                                <w:b/>
                                <w:bCs/>
                                <w:i/>
                                <w:iCs/>
                                <w:color w:val="EE0000"/>
                                <w:sz w:val="20"/>
                                <w:szCs w:val="20"/>
                                <w:highlight w:val="yellow"/>
                              </w:rPr>
                              <w:t xml:space="preserve"> What are pharmacy services?</w:t>
                            </w:r>
                          </w:p>
                          <w:p w14:paraId="0726A025" w14:textId="77777777" w:rsidR="002D6416" w:rsidRPr="00795C95" w:rsidRDefault="002D6416" w:rsidP="002D6416">
                            <w:pPr>
                              <w:rPr>
                                <w:i/>
                                <w:iCs/>
                                <w:color w:val="262626" w:themeColor="text1" w:themeTint="D9"/>
                                <w:sz w:val="20"/>
                                <w:szCs w:val="20"/>
                              </w:rPr>
                            </w:pPr>
                            <w:r w:rsidRPr="00795C95">
                              <w:rPr>
                                <w:i/>
                                <w:iCs/>
                                <w:color w:val="262626" w:themeColor="text1" w:themeTint="D9"/>
                                <w:sz w:val="20"/>
                                <w:szCs w:val="20"/>
                              </w:rPr>
                              <w:t xml:space="preserve">Pharmacy services are one of the most accessible parts of the most accessible parts of the healthcare system. A community is a place where people can go for medicines, health advice, and support for everyday health concerns. </w:t>
                            </w:r>
                          </w:p>
                          <w:p w14:paraId="6FDA5B9E" w14:textId="63BC5A0B" w:rsidR="002D6416" w:rsidRPr="00795C95" w:rsidRDefault="002D6416" w:rsidP="002D6416">
                            <w:pPr>
                              <w:rPr>
                                <w:i/>
                                <w:iCs/>
                                <w:color w:val="262626" w:themeColor="text1" w:themeTint="D9"/>
                                <w:sz w:val="20"/>
                                <w:szCs w:val="20"/>
                              </w:rPr>
                            </w:pPr>
                            <w:r w:rsidRPr="00795C95">
                              <w:rPr>
                                <w:i/>
                                <w:iCs/>
                                <w:color w:val="262626" w:themeColor="text1" w:themeTint="D9"/>
                                <w:sz w:val="20"/>
                                <w:szCs w:val="20"/>
                              </w:rPr>
                              <w:t xml:space="preserve">Pharmacies play a </w:t>
                            </w:r>
                            <w:r w:rsidR="00B13AEF" w:rsidRPr="00795C95">
                              <w:rPr>
                                <w:i/>
                                <w:iCs/>
                                <w:color w:val="262626" w:themeColor="text1" w:themeTint="D9"/>
                                <w:sz w:val="20"/>
                                <w:szCs w:val="20"/>
                              </w:rPr>
                              <w:t>vital</w:t>
                            </w:r>
                            <w:r w:rsidRPr="00795C95">
                              <w:rPr>
                                <w:i/>
                                <w:iCs/>
                                <w:color w:val="262626" w:themeColor="text1" w:themeTint="D9"/>
                                <w:sz w:val="20"/>
                                <w:szCs w:val="20"/>
                              </w:rPr>
                              <w:t xml:space="preserve"> role in supporting individuals with both minor illnesses and chronic conditions. They also reduce pressure on Pg. surgeries and hospitals by offering quick access to healthcare without the need for an appointment. Because pharmacies are located </w:t>
                            </w:r>
                            <w:r w:rsidR="00B13AEF" w:rsidRPr="00795C95">
                              <w:rPr>
                                <w:i/>
                                <w:iCs/>
                                <w:color w:val="262626" w:themeColor="text1" w:themeTint="D9"/>
                                <w:sz w:val="20"/>
                                <w:szCs w:val="20"/>
                              </w:rPr>
                              <w:t>within communities</w:t>
                            </w:r>
                            <w:r w:rsidRPr="00795C95">
                              <w:rPr>
                                <w:i/>
                                <w:iCs/>
                                <w:color w:val="262626" w:themeColor="text1" w:themeTint="D9"/>
                                <w:sz w:val="20"/>
                                <w:szCs w:val="20"/>
                              </w:rPr>
                              <w:t xml:space="preserve">, they are easy to reach and provide convenient support for people of all ages. </w:t>
                            </w:r>
                          </w:p>
                          <w:p w14:paraId="44A2397F" w14:textId="38810C2F" w:rsidR="00BE6BE0" w:rsidRPr="00AC67D5" w:rsidRDefault="00BE6BE0" w:rsidP="00BE6BE0">
                            <w:pPr>
                              <w:rPr>
                                <w:b/>
                                <w:bCs/>
                                <w:color w:val="385623" w:themeColor="accent6" w:themeShade="8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4CAE92E" id="Text Box 4" o:spid="_x0000_s1031" type="#_x0000_t202" style="position:absolute;margin-left:0;margin-top:79.5pt;width:243pt;height:228.5pt;z-index:25166336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" strokecolor="#ed7d31 [3205]" strokeweight="3.75pt">
                <v:textbox>
                  <w:txbxContent>
                    <w:p w14:paraId="632E6D5E" w14:textId="77777777" w:rsidR="002D6416" w:rsidRPr="00795C95" w:rsidRDefault="002D6416" w:rsidP="002D6416">
                      <w:pPr>
                        <w:rPr>
                          <w:b/>
                          <w:bCs/>
                          <w:i/>
                          <w:iCs/>
                          <w:color w:val="EE0000"/>
                          <w:sz w:val="20"/>
                          <w:szCs w:val="20"/>
                        </w:rPr>
                      </w:pPr>
                      <w:r w:rsidRPr="00795C95">
                        <w:rPr>
                          <w:b/>
                          <w:bCs/>
                          <w:i/>
                          <w:iCs/>
                          <w:color w:val="EE0000"/>
                          <w:sz w:val="20"/>
                          <w:szCs w:val="20"/>
                          <w:highlight w:val="yellow"/>
                          <w:u w:val="single"/>
                        </w:rPr>
                        <w:t>1.Introduction:</w:t>
                      </w:r>
                      <w:r w:rsidRPr="00795C95">
                        <w:rPr>
                          <w:b/>
                          <w:bCs/>
                          <w:i/>
                          <w:iCs/>
                          <w:color w:val="EE0000"/>
                          <w:sz w:val="20"/>
                          <w:szCs w:val="20"/>
                          <w:highlight w:val="yellow"/>
                        </w:rPr>
                        <w:t xml:space="preserve"> What are pharmacy services?</w:t>
                      </w:r>
                    </w:p>
                    <w:p w14:paraId="0726A025" w14:textId="77777777" w:rsidR="002D6416" w:rsidRPr="00795C95" w:rsidRDefault="002D6416" w:rsidP="002D6416">
                      <w:pPr>
                        <w:rPr>
                          <w:i/>
                          <w:iCs/>
                          <w:color w:val="262626" w:themeColor="text1" w:themeTint="D9"/>
                          <w:sz w:val="20"/>
                          <w:szCs w:val="20"/>
                        </w:rPr>
                      </w:pPr>
                      <w:r w:rsidRPr="00795C95">
                        <w:rPr>
                          <w:i/>
                          <w:iCs/>
                          <w:color w:val="262626" w:themeColor="text1" w:themeTint="D9"/>
                          <w:sz w:val="20"/>
                          <w:szCs w:val="20"/>
                        </w:rPr>
                        <w:t xml:space="preserve">Pharmacy services are one of the most accessible parts of the most accessible parts of the healthcare system. A community is a place where people can go for medicines, health advice, and support for everyday health concerns. </w:t>
                      </w:r>
                    </w:p>
                    <w:p w14:paraId="6FDA5B9E" w14:textId="63BC5A0B" w:rsidR="002D6416" w:rsidRPr="00795C95" w:rsidRDefault="002D6416" w:rsidP="002D6416">
                      <w:pPr>
                        <w:rPr>
                          <w:i/>
                          <w:iCs/>
                          <w:color w:val="262626" w:themeColor="text1" w:themeTint="D9"/>
                          <w:sz w:val="20"/>
                          <w:szCs w:val="20"/>
                        </w:rPr>
                      </w:pPr>
                      <w:r w:rsidRPr="00795C95">
                        <w:rPr>
                          <w:i/>
                          <w:iCs/>
                          <w:color w:val="262626" w:themeColor="text1" w:themeTint="D9"/>
                          <w:sz w:val="20"/>
                          <w:szCs w:val="20"/>
                        </w:rPr>
                        <w:t xml:space="preserve">Pharmacies play a </w:t>
                      </w:r>
                      <w:r w:rsidR="00B13AEF" w:rsidRPr="00795C95">
                        <w:rPr>
                          <w:i/>
                          <w:iCs/>
                          <w:color w:val="262626" w:themeColor="text1" w:themeTint="D9"/>
                          <w:sz w:val="20"/>
                          <w:szCs w:val="20"/>
                        </w:rPr>
                        <w:t>vital</w:t>
                      </w:r>
                      <w:r w:rsidRPr="00795C95">
                        <w:rPr>
                          <w:i/>
                          <w:iCs/>
                          <w:color w:val="262626" w:themeColor="text1" w:themeTint="D9"/>
                          <w:sz w:val="20"/>
                          <w:szCs w:val="20"/>
                        </w:rPr>
                        <w:t xml:space="preserve"> role in supporting individuals with both minor illnesses and chronic conditions. They also reduce pressure on Pg. surgeries and hospitals by offering quick access to healthcare without the need for an appointment. Because pharmacies are located </w:t>
                      </w:r>
                      <w:r w:rsidR="00B13AEF" w:rsidRPr="00795C95">
                        <w:rPr>
                          <w:i/>
                          <w:iCs/>
                          <w:color w:val="262626" w:themeColor="text1" w:themeTint="D9"/>
                          <w:sz w:val="20"/>
                          <w:szCs w:val="20"/>
                        </w:rPr>
                        <w:t>within communities</w:t>
                      </w:r>
                      <w:r w:rsidRPr="00795C95">
                        <w:rPr>
                          <w:i/>
                          <w:iCs/>
                          <w:color w:val="262626" w:themeColor="text1" w:themeTint="D9"/>
                          <w:sz w:val="20"/>
                          <w:szCs w:val="20"/>
                        </w:rPr>
                        <w:t xml:space="preserve">, they are easy to reach and provide convenient support for people of all ages. </w:t>
                      </w:r>
                    </w:p>
                    <w:p w14:paraId="44A2397F" w14:textId="38810C2F" w:rsidR="00BE6BE0" w:rsidRPr="00AC67D5" w:rsidRDefault="00BE6BE0" w:rsidP="00BE6BE0">
                      <w:pPr>
                        <w:rPr>
                          <w:b/>
                          <w:bCs/>
                          <w:color w:val="385623" w:themeColor="accent6" w:themeShade="80"/>
                          <w:sz w:val="18"/>
                          <w:szCs w:val="18"/>
                        </w:rPr>
                      </w:pPr>
                    </w:p>
                  </w:txbxContent>
                </v:textbox>
                <w10:wrap type="square" anchorx="margin"/>
              </v:shape>
            </w:pict>
          </mc:Fallback>
        </mc:AlternateContent>
      </w:r>
      <w:r w:rsidR="00BE6BE0">
        <w:rPr>
          <w:noProof/>
        </w:rPr>
        <mc:AlternateContent>
          <mc:Choice Requires="wps">
            <w:drawing>
              <wp:anchor distT="45720" distB="45720" distL="114300" distR="114300" simplePos="0" relativeHeight="251661312" behindDoc="0" locked="0" layoutInCell="1" allowOverlap="1" wp14:anchorId="3E780AA8" wp14:editId="781565A5">
                <wp:simplePos x="0" y="0"/>
                <wp:positionH relativeFrom="margin">
                  <wp:posOffset>774700</wp:posOffset>
                </wp:positionH>
                <wp:positionV relativeFrom="paragraph">
                  <wp:posOffset>0</wp:posOffset>
                </wp:positionV>
                <wp:extent cx="6536690" cy="1153160"/>
                <wp:effectExtent l="0" t="0" r="16510" b="2794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36690" cy="1153160"/>
                        </a:xfrm>
                        <a:prstGeom prst="rect">
                          <a:avLst/>
                        </a:prstGeom>
                        <a:solidFill>
                          <a:srgbClr val="FFFFFF"/>
                        </a:solidFill>
                        <a:ln w="9525">
                          <a:solidFill>
                            <a:srgbClr val="000000"/>
                          </a:solidFill>
                          <a:miter lim="800000"/>
                          <a:headEnd/>
                          <a:tailEnd/>
                        </a:ln>
                        <a:effectLst>
                          <a:softEdge rad="50800"/>
                        </a:effectLst>
                      </wps:spPr>
                      <wps:txbx>
                        <w:txbxContent>
                          <w:p w14:paraId="62114251" w14:textId="43F90DBB" w:rsidR="00BE6BE0" w:rsidRPr="00FD32B5" w:rsidRDefault="00247807" w:rsidP="00BE6BE0">
                            <w:pPr>
                              <w:shd w:val="clear" w:color="auto" w:fill="F4B083" w:themeFill="accent2" w:themeFillTint="99"/>
                              <w:jc w:val="center"/>
                              <w:rPr>
                                <w:b/>
                                <w:bCs/>
                                <w:i/>
                                <w:iCs/>
                                <w:color w:val="00B0F0"/>
                                <w:sz w:val="70"/>
                                <w:szCs w:val="70"/>
                              </w:rPr>
                            </w:pPr>
                            <w:r>
                              <w:rPr>
                                <w:b/>
                                <w:bCs/>
                                <w:i/>
                                <w:iCs/>
                                <w:color w:val="00B0F0"/>
                                <w:sz w:val="70"/>
                                <w:szCs w:val="70"/>
                              </w:rPr>
                              <w:t xml:space="preserve">PHARMACY SERVICES IN THE </w:t>
                            </w:r>
                            <w:r w:rsidR="00514247">
                              <w:rPr>
                                <w:b/>
                                <w:bCs/>
                                <w:i/>
                                <w:iCs/>
                                <w:color w:val="00B0F0"/>
                                <w:sz w:val="70"/>
                                <w:szCs w:val="70"/>
                              </w:rPr>
                              <w:t>UK</w:t>
                            </w:r>
                          </w:p>
                          <w:p w14:paraId="4B29F551" w14:textId="4C7ACEF8" w:rsidR="00BE6BE0" w:rsidRPr="00EF21B5" w:rsidRDefault="00A735A1" w:rsidP="00BE6BE0">
                            <w:pPr>
                              <w:shd w:val="clear" w:color="auto" w:fill="F4B083" w:themeFill="accent2" w:themeFillTint="99"/>
                              <w:jc w:val="center"/>
                              <w:rPr>
                                <w:sz w:val="28"/>
                                <w:szCs w:val="28"/>
                              </w:rPr>
                            </w:pPr>
                            <w:r>
                              <w:rPr>
                                <w:sz w:val="28"/>
                                <w:szCs w:val="28"/>
                              </w:rPr>
                              <w:t>Alix Flore Kouakou</w:t>
                            </w:r>
                            <w:r w:rsidR="00BE6BE0" w:rsidRPr="00EF21B5">
                              <w:rPr>
                                <w:sz w:val="28"/>
                                <w:szCs w:val="28"/>
                              </w:rPr>
                              <w:t xml:space="preserve">, </w:t>
                            </w:r>
                            <w:r>
                              <w:rPr>
                                <w:sz w:val="28"/>
                                <w:szCs w:val="28"/>
                              </w:rPr>
                              <w:t>Health and social ca</w:t>
                            </w:r>
                            <w:r w:rsidR="00153E0B">
                              <w:rPr>
                                <w:sz w:val="28"/>
                                <w:szCs w:val="28"/>
                              </w:rPr>
                              <w:t>re</w:t>
                            </w:r>
                            <w:r w:rsidR="00BE6BE0" w:rsidRPr="00EF21B5">
                              <w:rPr>
                                <w:sz w:val="28"/>
                                <w:szCs w:val="28"/>
                              </w:rPr>
                              <w:t xml:space="preserve">, </w:t>
                            </w:r>
                            <w:r w:rsidR="00153E0B">
                              <w:rPr>
                                <w:sz w:val="28"/>
                                <w:szCs w:val="28"/>
                              </w:rPr>
                              <w:t>2527189@student.uwtsd.ac.uk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E780AA8" id="_x0000_s1032" type="#_x0000_t202" style="position:absolute;margin-left:61pt;margin-top:0;width:514.7pt;height:90.8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">
                <v:textbox>
                  <w:txbxContent>
                    <w:p w14:paraId="62114251" w14:textId="43F90DBB" w:rsidR="00BE6BE0" w:rsidRPr="00FD32B5" w:rsidRDefault="00247807" w:rsidP="00BE6BE0">
                      <w:pPr>
                        <w:shd w:val="clear" w:color="auto" w:fill="F4B083" w:themeFill="accent2" w:themeFillTint="99"/>
                        <w:jc w:val="center"/>
                        <w:rPr>
                          <w:b/>
                          <w:bCs/>
                          <w:i/>
                          <w:iCs/>
                          <w:color w:val="00B0F0"/>
                          <w:sz w:val="70"/>
                          <w:szCs w:val="70"/>
                        </w:rPr>
                      </w:pPr>
                      <w:r>
                        <w:rPr>
                          <w:b/>
                          <w:bCs/>
                          <w:i/>
                          <w:iCs/>
                          <w:color w:val="00B0F0"/>
                          <w:sz w:val="70"/>
                          <w:szCs w:val="70"/>
                        </w:rPr>
                        <w:t xml:space="preserve">PHARMACY SERVICES IN THE </w:t>
                      </w:r>
                      <w:r w:rsidR="00514247">
                        <w:rPr>
                          <w:b/>
                          <w:bCs/>
                          <w:i/>
                          <w:iCs/>
                          <w:color w:val="00B0F0"/>
                          <w:sz w:val="70"/>
                          <w:szCs w:val="70"/>
                        </w:rPr>
                        <w:t>UK</w:t>
                      </w:r>
                    </w:p>
                    <w:p w14:paraId="4B29F551" w14:textId="4C7ACEF8" w:rsidR="00BE6BE0" w:rsidRPr="00EF21B5" w:rsidRDefault="00A735A1" w:rsidP="00BE6BE0">
                      <w:pPr>
                        <w:shd w:val="clear" w:color="auto" w:fill="F4B083" w:themeFill="accent2" w:themeFillTint="99"/>
                        <w:jc w:val="center"/>
                        <w:rPr>
                          <w:sz w:val="28"/>
                          <w:szCs w:val="28"/>
                        </w:rPr>
                      </w:pPr>
                      <w:r>
                        <w:rPr>
                          <w:sz w:val="28"/>
                          <w:szCs w:val="28"/>
                        </w:rPr>
                        <w:t>Alix Flore Kouakou</w:t>
                      </w:r>
                      <w:r w:rsidR="00BE6BE0" w:rsidRPr="00EF21B5">
                        <w:rPr>
                          <w:sz w:val="28"/>
                          <w:szCs w:val="28"/>
                        </w:rPr>
                        <w:t xml:space="preserve">, </w:t>
                      </w:r>
                      <w:r>
                        <w:rPr>
                          <w:sz w:val="28"/>
                          <w:szCs w:val="28"/>
                        </w:rPr>
                        <w:t>Health and social ca</w:t>
                      </w:r>
                      <w:r w:rsidR="00153E0B">
                        <w:rPr>
                          <w:sz w:val="28"/>
                          <w:szCs w:val="28"/>
                        </w:rPr>
                        <w:t>re</w:t>
                      </w:r>
                      <w:r w:rsidR="00BE6BE0" w:rsidRPr="00EF21B5">
                        <w:rPr>
                          <w:sz w:val="28"/>
                          <w:szCs w:val="28"/>
                        </w:rPr>
                        <w:t xml:space="preserve">, </w:t>
                      </w:r>
                      <w:r w:rsidR="00153E0B">
                        <w:rPr>
                          <w:sz w:val="28"/>
                          <w:szCs w:val="28"/>
                        </w:rPr>
                        <w:t>2527189@student.uwtsd.ac.uk</w:t>
                      </w:r>
                    </w:p>
                    <w:p w14:paraId="23B500BD" w14:textId="77777777" w:rsidR="00BE6BE0" w:rsidRPr="00EF21B5" w:rsidRDefault="00BE6BE0" w:rsidP="00BE6BE0">
                      <w:pPr>
                        <w:shd w:val="clear" w:color="auto" w:fill="F4B083" w:themeFill="accent2" w:themeFillTint="99"/>
                        <w:rPr>
                          <w:color w:val="00B0F0"/>
                          <w:sz w:val="70"/>
                          <w:szCs w:val="70"/>
                        </w:rPr>
                      </w:pPr>
                    </w:p>
                  </w:txbxContent>
                </v:textbox>
                <w10:wrap type="square" anchorx="margin"/>
              </v:shape>
            </w:pict>
          </mc:Fallback>
        </mc:AlternateContent>
      </w:r>
      <w:r w:rsidR="004F48FF">
        <w:t xml:space="preserve"> </w:t>
      </w:r>
    </w:p>
    <w:p w14:paraId="547AD8F2" w14:textId="14F5637D" w:rsidR="00A92C5F" w:rsidRDefault="00117BFC" w:rsidP="00B51F9C">
      <w:pPr>
        <w:rPr>
          <w:b/>
          <w:bCs/>
          <w:color w:val="EE0000"/>
          <w:sz w:val="36"/>
          <w:szCs w:val="36"/>
          <w:u w:val="single"/>
        </w:rPr>
      </w:pPr>
      <w:r>
        <w:rPr>
          <w:b/>
          <w:bCs/>
          <w:noProof/>
          <w:color w:val="385623" w:themeColor="accent6" w:themeShade="80"/>
          <w:sz w:val="36"/>
          <w:szCs w:val="36"/>
        </w:rPr>
        <w:lastRenderedPageBreak/>
        <w:drawing>
          <wp:inline distT="0" distB="0" distL="0" distR="0" wp14:anchorId="3B6F066E" wp14:editId="792CA682">
            <wp:extent cx="1377360" cy="1002030"/>
            <wp:effectExtent l="0" t="0" r="0" b="7620"/>
            <wp:docPr id="121898243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8982433" name="Picture 1218982433"/>
                    <pic:cNvPicPr/>
                  </pic:nvPicPr>
                  <pic:blipFill>
                    <a:blip r:embed="rId19" cstate="print">
                      <a:extLst>
                        <a:ext uri="{28A0092B-C50C-407E-A947-70E740481C1C}">
                          <a14:useLocalDpi xmlns:a14="http://schemas.microsoft.com/office/drawing/2010/main" val="0"/>
                        </a:ext>
                        <a:ext uri="{837473B0-CC2E-450A-ABE3-18F120FF3D39}">
                          <a1611:picAttrSrcUrl xmlns:a1611="http://schemas.microsoft.com/office/drawing/2016/11/main" r:id="rId20"/>
                        </a:ext>
                      </a:extLst>
                    </a:blip>
                    <a:stretch>
                      <a:fillRect/>
                    </a:stretch>
                  </pic:blipFill>
                  <pic:spPr>
                    <a:xfrm>
                      <a:off x="0" y="0"/>
                      <a:ext cx="1417298" cy="1031085"/>
                    </a:xfrm>
                    <a:prstGeom prst="rect">
                      <a:avLst/>
                    </a:prstGeom>
                  </pic:spPr>
                </pic:pic>
              </a:graphicData>
            </a:graphic>
          </wp:inline>
        </w:drawing>
      </w:r>
      <w:r w:rsidR="00A92C5F" w:rsidRPr="00913099">
        <w:rPr>
          <w:b/>
          <w:bCs/>
          <w:color w:val="EE0000"/>
          <w:sz w:val="40"/>
          <w:szCs w:val="40"/>
          <w:highlight w:val="cyan"/>
          <w:u w:val="single"/>
        </w:rPr>
        <w:t>COMMUNITY MENTAL HEALTH SERVICES</w:t>
      </w:r>
      <w:r w:rsidR="00877F69">
        <w:rPr>
          <w:b/>
          <w:bCs/>
          <w:color w:val="EE0000"/>
          <w:sz w:val="36"/>
          <w:szCs w:val="36"/>
          <w:u w:val="single"/>
        </w:rPr>
        <w:t xml:space="preserve"> </w:t>
      </w:r>
      <w:r w:rsidR="00913099">
        <w:rPr>
          <w:b/>
          <w:bCs/>
          <w:color w:val="EE0000"/>
          <w:sz w:val="36"/>
          <w:szCs w:val="36"/>
          <w:u w:val="single"/>
        </w:rPr>
        <w:t xml:space="preserve"> </w:t>
      </w:r>
    </w:p>
    <w:p w14:paraId="1A4B172D" w14:textId="77777777" w:rsidR="00913099" w:rsidRDefault="00913099" w:rsidP="00B51F9C">
      <w:pPr>
        <w:rPr>
          <w:b/>
          <w:bCs/>
          <w:color w:val="EE0000"/>
          <w:sz w:val="36"/>
          <w:szCs w:val="36"/>
          <w:u w:val="single"/>
        </w:rPr>
      </w:pPr>
    </w:p>
    <w:p w14:paraId="3444D14C" w14:textId="77777777" w:rsidR="00877F69" w:rsidRPr="00117BFC" w:rsidRDefault="00877F69" w:rsidP="00B51F9C">
      <w:pPr>
        <w:rPr>
          <w:b/>
          <w:bCs/>
          <w:color w:val="EE0000"/>
          <w:sz w:val="36"/>
          <w:szCs w:val="36"/>
          <w:u w:val="single"/>
        </w:rPr>
      </w:pPr>
    </w:p>
    <w:p w14:paraId="6215B38D" w14:textId="58BB3093" w:rsidR="00A92C5F" w:rsidRDefault="00A92C5F" w:rsidP="00B51F9C">
      <w:pPr>
        <w:rPr>
          <w:b/>
          <w:bCs/>
          <w:i/>
          <w:iCs/>
          <w:color w:val="EE0000"/>
          <w:sz w:val="32"/>
          <w:szCs w:val="32"/>
          <w:u w:val="single"/>
        </w:rPr>
      </w:pPr>
      <w:r w:rsidRPr="00877F69">
        <w:rPr>
          <w:b/>
          <w:bCs/>
          <w:i/>
          <w:iCs/>
          <w:color w:val="EE0000"/>
          <w:sz w:val="32"/>
          <w:szCs w:val="32"/>
          <w:highlight w:val="yellow"/>
          <w:u w:val="single"/>
        </w:rPr>
        <w:t>INTROD</w:t>
      </w:r>
      <w:r w:rsidR="0022327D" w:rsidRPr="00877F69">
        <w:rPr>
          <w:b/>
          <w:bCs/>
          <w:i/>
          <w:iCs/>
          <w:color w:val="EE0000"/>
          <w:sz w:val="32"/>
          <w:szCs w:val="32"/>
          <w:highlight w:val="yellow"/>
          <w:u w:val="single"/>
        </w:rPr>
        <w:t>U</w:t>
      </w:r>
      <w:r w:rsidRPr="00877F69">
        <w:rPr>
          <w:b/>
          <w:bCs/>
          <w:i/>
          <w:iCs/>
          <w:color w:val="EE0000"/>
          <w:sz w:val="32"/>
          <w:szCs w:val="32"/>
          <w:highlight w:val="yellow"/>
          <w:u w:val="single"/>
        </w:rPr>
        <w:t>CTION</w:t>
      </w:r>
      <w:r w:rsidR="0022327D" w:rsidRPr="00877F69">
        <w:rPr>
          <w:b/>
          <w:bCs/>
          <w:i/>
          <w:iCs/>
          <w:color w:val="EE0000"/>
          <w:sz w:val="32"/>
          <w:szCs w:val="32"/>
          <w:highlight w:val="yellow"/>
          <w:u w:val="single"/>
        </w:rPr>
        <w:t>:</w:t>
      </w:r>
      <w:r w:rsidR="00913099">
        <w:rPr>
          <w:b/>
          <w:bCs/>
          <w:i/>
          <w:iCs/>
          <w:color w:val="EE0000"/>
          <w:sz w:val="32"/>
          <w:szCs w:val="32"/>
          <w:u w:val="single"/>
        </w:rPr>
        <w:t xml:space="preserve"> </w:t>
      </w:r>
    </w:p>
    <w:p w14:paraId="341BFFF8" w14:textId="3533997B" w:rsidR="00A92C5F" w:rsidRDefault="00814350" w:rsidP="00B51F9C">
      <w:pPr>
        <w:rPr>
          <w:b/>
          <w:bCs/>
          <w:color w:val="0D0D0D" w:themeColor="text1" w:themeTint="F2"/>
          <w:sz w:val="28"/>
          <w:szCs w:val="28"/>
        </w:rPr>
      </w:pPr>
      <w:r w:rsidRPr="00913099">
        <w:rPr>
          <w:b/>
          <w:bCs/>
          <w:i/>
          <w:iCs/>
          <w:color w:val="0D0D0D" w:themeColor="text1" w:themeTint="F2"/>
          <w:sz w:val="28"/>
          <w:szCs w:val="28"/>
        </w:rPr>
        <w:t xml:space="preserve">Community mental health services play a central role in modern social care because they support people experiencing mental health difficulties while allowing them to remain in their own homes and communities. These services aim to promote independence, stability, and wellbeing. In this </w:t>
      </w:r>
      <w:r w:rsidR="00117BFC" w:rsidRPr="00913099">
        <w:rPr>
          <w:b/>
          <w:bCs/>
          <w:i/>
          <w:iCs/>
          <w:color w:val="0D0D0D" w:themeColor="text1" w:themeTint="F2"/>
          <w:sz w:val="28"/>
          <w:szCs w:val="28"/>
        </w:rPr>
        <w:t>essay,</w:t>
      </w:r>
      <w:r w:rsidRPr="00913099">
        <w:rPr>
          <w:b/>
          <w:bCs/>
          <w:i/>
          <w:iCs/>
          <w:color w:val="0D0D0D" w:themeColor="text1" w:themeTint="F2"/>
          <w:sz w:val="28"/>
          <w:szCs w:val="28"/>
        </w:rPr>
        <w:t xml:space="preserve"> I will explore the origins of community mental health services, the historical changes that shaped their deve</w:t>
      </w:r>
      <w:r w:rsidR="00117BFC" w:rsidRPr="00913099">
        <w:rPr>
          <w:b/>
          <w:bCs/>
          <w:i/>
          <w:iCs/>
          <w:color w:val="0D0D0D" w:themeColor="text1" w:themeTint="F2"/>
          <w:sz w:val="28"/>
          <w:szCs w:val="28"/>
        </w:rPr>
        <w:t>lopment, how they function today, and their importance in improving the quality of life of services users</w:t>
      </w:r>
      <w:r w:rsidR="00117BFC" w:rsidRPr="00447CC2">
        <w:rPr>
          <w:b/>
          <w:bCs/>
          <w:color w:val="0D0D0D" w:themeColor="text1" w:themeTint="F2"/>
          <w:sz w:val="28"/>
          <w:szCs w:val="28"/>
        </w:rPr>
        <w:t>.</w:t>
      </w:r>
      <w:r w:rsidR="00877F69">
        <w:rPr>
          <w:b/>
          <w:bCs/>
          <w:color w:val="0D0D0D" w:themeColor="text1" w:themeTint="F2"/>
          <w:sz w:val="28"/>
          <w:szCs w:val="28"/>
        </w:rPr>
        <w:t xml:space="preserve"> </w:t>
      </w:r>
    </w:p>
    <w:p w14:paraId="2C6278A6" w14:textId="68F13B23" w:rsidR="00913099" w:rsidRDefault="00550946" w:rsidP="00B51F9C">
      <w:pPr>
        <w:rPr>
          <w:b/>
          <w:bCs/>
          <w:color w:val="0D0D0D" w:themeColor="text1" w:themeTint="F2"/>
          <w:sz w:val="28"/>
          <w:szCs w:val="28"/>
        </w:rPr>
      </w:pPr>
      <w:r>
        <w:rPr>
          <w:b/>
          <w:bCs/>
          <w:color w:val="0D0D0D" w:themeColor="text1" w:themeTint="F2"/>
          <w:sz w:val="28"/>
          <w:szCs w:val="28"/>
        </w:rPr>
        <w:t xml:space="preserve"> </w:t>
      </w:r>
    </w:p>
    <w:p w14:paraId="5F0DFF86" w14:textId="5C49CBD0" w:rsidR="00EF16B2" w:rsidRPr="00877F69" w:rsidRDefault="00EF16B2" w:rsidP="00B51F9C">
      <w:pPr>
        <w:rPr>
          <w:b/>
          <w:bCs/>
          <w:i/>
          <w:iCs/>
          <w:color w:val="EE0000"/>
          <w:sz w:val="32"/>
          <w:szCs w:val="32"/>
          <w:u w:val="single"/>
        </w:rPr>
      </w:pPr>
      <w:r w:rsidRPr="00350F9F">
        <w:rPr>
          <w:b/>
          <w:bCs/>
          <w:i/>
          <w:iCs/>
          <w:color w:val="EE0000"/>
          <w:sz w:val="32"/>
          <w:szCs w:val="32"/>
          <w:highlight w:val="yellow"/>
          <w:u w:val="single"/>
        </w:rPr>
        <w:t xml:space="preserve">Origins and Historical </w:t>
      </w:r>
      <w:r w:rsidR="00877F69" w:rsidRPr="00350F9F">
        <w:rPr>
          <w:b/>
          <w:bCs/>
          <w:i/>
          <w:iCs/>
          <w:color w:val="EE0000"/>
          <w:sz w:val="32"/>
          <w:szCs w:val="32"/>
          <w:highlight w:val="yellow"/>
          <w:u w:val="single"/>
        </w:rPr>
        <w:t>context:</w:t>
      </w:r>
    </w:p>
    <w:p w14:paraId="754C6ABF" w14:textId="36FD24FC" w:rsidR="00EF16B2" w:rsidRPr="00913099" w:rsidRDefault="00EF16B2" w:rsidP="00B51F9C">
      <w:pPr>
        <w:rPr>
          <w:b/>
          <w:bCs/>
          <w:i/>
          <w:iCs/>
          <w:color w:val="0D0D0D" w:themeColor="text1" w:themeTint="F2"/>
          <w:sz w:val="28"/>
          <w:szCs w:val="28"/>
        </w:rPr>
      </w:pPr>
      <w:r w:rsidRPr="00913099">
        <w:rPr>
          <w:b/>
          <w:bCs/>
          <w:i/>
          <w:iCs/>
          <w:color w:val="0D0D0D" w:themeColor="text1" w:themeTint="F2"/>
          <w:sz w:val="28"/>
          <w:szCs w:val="28"/>
        </w:rPr>
        <w:t xml:space="preserve">The origins of community mental health services are closely mental health services are closely linked to major changes in mental </w:t>
      </w:r>
      <w:r w:rsidR="00B1100D" w:rsidRPr="00913099">
        <w:rPr>
          <w:b/>
          <w:bCs/>
          <w:i/>
          <w:iCs/>
          <w:color w:val="0D0D0D" w:themeColor="text1" w:themeTint="F2"/>
          <w:sz w:val="28"/>
          <w:szCs w:val="28"/>
        </w:rPr>
        <w:t>health care during the 20</w:t>
      </w:r>
      <w:r w:rsidR="00B1100D" w:rsidRPr="00913099">
        <w:rPr>
          <w:b/>
          <w:bCs/>
          <w:i/>
          <w:iCs/>
          <w:color w:val="0D0D0D" w:themeColor="text1" w:themeTint="F2"/>
          <w:sz w:val="28"/>
          <w:szCs w:val="28"/>
          <w:vertAlign w:val="superscript"/>
        </w:rPr>
        <w:t>th</w:t>
      </w:r>
      <w:r w:rsidR="00B1100D" w:rsidRPr="00913099">
        <w:rPr>
          <w:b/>
          <w:bCs/>
          <w:i/>
          <w:iCs/>
          <w:color w:val="0D0D0D" w:themeColor="text1" w:themeTint="F2"/>
          <w:sz w:val="28"/>
          <w:szCs w:val="28"/>
        </w:rPr>
        <w:t xml:space="preserve"> century. For many years, people with mental conditions were placed in large institutions known as asylums. These hospitals were often overcrowded, isolated from society, and focused mainly on containment rather than treatment. Many individuals stayed there for long </w:t>
      </w:r>
      <w:r w:rsidR="004606B5" w:rsidRPr="00913099">
        <w:rPr>
          <w:b/>
          <w:bCs/>
          <w:i/>
          <w:iCs/>
          <w:color w:val="0D0D0D" w:themeColor="text1" w:themeTint="F2"/>
          <w:sz w:val="28"/>
          <w:szCs w:val="28"/>
        </w:rPr>
        <w:t>periods,</w:t>
      </w:r>
      <w:r w:rsidR="00AC67D5" w:rsidRPr="00913099">
        <w:rPr>
          <w:b/>
          <w:bCs/>
          <w:i/>
          <w:iCs/>
          <w:color w:val="0D0D0D" w:themeColor="text1" w:themeTint="F2"/>
          <w:sz w:val="28"/>
          <w:szCs w:val="28"/>
        </w:rPr>
        <w:t xml:space="preserve"> sometimes for </w:t>
      </w:r>
      <w:r w:rsidR="004606B5" w:rsidRPr="00913099">
        <w:rPr>
          <w:b/>
          <w:bCs/>
          <w:i/>
          <w:iCs/>
          <w:color w:val="0D0D0D" w:themeColor="text1" w:themeTint="F2"/>
          <w:sz w:val="28"/>
          <w:szCs w:val="28"/>
        </w:rPr>
        <w:t>life,</w:t>
      </w:r>
      <w:r w:rsidR="00AC67D5" w:rsidRPr="00913099">
        <w:rPr>
          <w:b/>
          <w:bCs/>
          <w:i/>
          <w:iCs/>
          <w:color w:val="0D0D0D" w:themeColor="text1" w:themeTint="F2"/>
          <w:sz w:val="28"/>
          <w:szCs w:val="28"/>
        </w:rPr>
        <w:t xml:space="preserve"> with limited autonomy and very little contact with their families.</w:t>
      </w:r>
      <w:r w:rsidR="004606B5" w:rsidRPr="00913099">
        <w:rPr>
          <w:b/>
          <w:bCs/>
          <w:i/>
          <w:iCs/>
          <w:color w:val="0D0D0D" w:themeColor="text1" w:themeTint="F2"/>
          <w:sz w:val="28"/>
          <w:szCs w:val="28"/>
        </w:rPr>
        <w:t xml:space="preserve"> </w:t>
      </w:r>
    </w:p>
    <w:p w14:paraId="29AD9543" w14:textId="4F1E2CC5" w:rsidR="004606B5" w:rsidRPr="00913099" w:rsidRDefault="004606B5" w:rsidP="00B51F9C">
      <w:pPr>
        <w:rPr>
          <w:b/>
          <w:bCs/>
          <w:i/>
          <w:iCs/>
          <w:color w:val="0D0D0D" w:themeColor="text1" w:themeTint="F2"/>
          <w:sz w:val="28"/>
          <w:szCs w:val="28"/>
        </w:rPr>
      </w:pPr>
      <w:r w:rsidRPr="00913099">
        <w:rPr>
          <w:b/>
          <w:bCs/>
          <w:i/>
          <w:iCs/>
          <w:color w:val="0D0D0D" w:themeColor="text1" w:themeTint="F2"/>
          <w:sz w:val="28"/>
          <w:szCs w:val="28"/>
        </w:rPr>
        <w:t xml:space="preserve">During the 1950s and 1990s, UK </w:t>
      </w:r>
      <w:r w:rsidR="00182C57" w:rsidRPr="00913099">
        <w:rPr>
          <w:b/>
          <w:bCs/>
          <w:i/>
          <w:iCs/>
          <w:color w:val="0D0D0D" w:themeColor="text1" w:themeTint="F2"/>
          <w:sz w:val="28"/>
          <w:szCs w:val="28"/>
        </w:rPr>
        <w:t xml:space="preserve">government policies increasingly encouraged community-based mental health care. Report such as NHS community care act (1990) emphasised the importance of supporting individuals in familiar environments rather than isolating them in institutions. This historical shift laid the foundation for the community mental health services we rely on today. </w:t>
      </w:r>
      <w:r w:rsidR="00877F69" w:rsidRPr="00913099">
        <w:rPr>
          <w:b/>
          <w:bCs/>
          <w:i/>
          <w:iCs/>
          <w:color w:val="0D0D0D" w:themeColor="text1" w:themeTint="F2"/>
          <w:sz w:val="28"/>
          <w:szCs w:val="28"/>
        </w:rPr>
        <w:t xml:space="preserve">  </w:t>
      </w:r>
    </w:p>
    <w:p w14:paraId="7F2E9AC6" w14:textId="77777777" w:rsidR="00877F69" w:rsidRPr="00913099" w:rsidRDefault="00877F69" w:rsidP="00B51F9C">
      <w:pPr>
        <w:rPr>
          <w:b/>
          <w:bCs/>
          <w:i/>
          <w:iCs/>
          <w:color w:val="0D0D0D" w:themeColor="text1" w:themeTint="F2"/>
          <w:sz w:val="28"/>
          <w:szCs w:val="28"/>
        </w:rPr>
      </w:pPr>
    </w:p>
    <w:p w14:paraId="78635018" w14:textId="77777777" w:rsidR="00877F69" w:rsidRDefault="00877F69" w:rsidP="00B51F9C">
      <w:pPr>
        <w:rPr>
          <w:b/>
          <w:bCs/>
          <w:color w:val="0D0D0D" w:themeColor="text1" w:themeTint="F2"/>
          <w:sz w:val="28"/>
          <w:szCs w:val="28"/>
        </w:rPr>
      </w:pPr>
    </w:p>
    <w:p w14:paraId="72976611" w14:textId="77777777" w:rsidR="00877F69" w:rsidRPr="00447CC2" w:rsidRDefault="00877F69" w:rsidP="00B51F9C">
      <w:pPr>
        <w:rPr>
          <w:b/>
          <w:bCs/>
          <w:color w:val="0D0D0D" w:themeColor="text1" w:themeTint="F2"/>
          <w:sz w:val="28"/>
          <w:szCs w:val="28"/>
        </w:rPr>
      </w:pPr>
    </w:p>
    <w:p w14:paraId="25D45E04" w14:textId="161CD8C9" w:rsidR="00182C57" w:rsidRPr="00877F69" w:rsidRDefault="007868F4" w:rsidP="00B51F9C">
      <w:pPr>
        <w:rPr>
          <w:b/>
          <w:bCs/>
          <w:i/>
          <w:iCs/>
          <w:color w:val="EE0000"/>
          <w:sz w:val="32"/>
          <w:szCs w:val="32"/>
          <w:u w:val="single"/>
        </w:rPr>
      </w:pPr>
      <w:r w:rsidRPr="00350F9F">
        <w:rPr>
          <w:b/>
          <w:bCs/>
          <w:i/>
          <w:iCs/>
          <w:color w:val="EE0000"/>
          <w:sz w:val="32"/>
          <w:szCs w:val="32"/>
          <w:highlight w:val="yellow"/>
          <w:u w:val="single"/>
        </w:rPr>
        <w:t>How The Service Functions Today</w:t>
      </w:r>
      <w:r w:rsidR="00877F69" w:rsidRPr="00350F9F">
        <w:rPr>
          <w:b/>
          <w:bCs/>
          <w:i/>
          <w:iCs/>
          <w:color w:val="EE0000"/>
          <w:sz w:val="32"/>
          <w:szCs w:val="32"/>
          <w:highlight w:val="yellow"/>
          <w:u w:val="single"/>
        </w:rPr>
        <w:t>:</w:t>
      </w:r>
      <w:r w:rsidRPr="00877F69">
        <w:rPr>
          <w:b/>
          <w:bCs/>
          <w:i/>
          <w:iCs/>
          <w:color w:val="EE0000"/>
          <w:sz w:val="32"/>
          <w:szCs w:val="32"/>
          <w:u w:val="single"/>
        </w:rPr>
        <w:t xml:space="preserve"> </w:t>
      </w:r>
    </w:p>
    <w:p w14:paraId="00B90339" w14:textId="7C1CD8DC" w:rsidR="007868F4" w:rsidRPr="00913099" w:rsidRDefault="008370B4" w:rsidP="00B51F9C">
      <w:pPr>
        <w:rPr>
          <w:b/>
          <w:bCs/>
          <w:i/>
          <w:iCs/>
          <w:color w:val="262626" w:themeColor="text1" w:themeTint="D9"/>
          <w:sz w:val="28"/>
          <w:szCs w:val="28"/>
        </w:rPr>
      </w:pPr>
      <w:r w:rsidRPr="00913099">
        <w:rPr>
          <w:b/>
          <w:bCs/>
          <w:i/>
          <w:iCs/>
          <w:color w:val="262626" w:themeColor="text1" w:themeTint="D9"/>
          <w:sz w:val="28"/>
          <w:szCs w:val="28"/>
        </w:rPr>
        <w:t xml:space="preserve">Today, community mental health services are delivered mainly through Community Mental Teams (CMHTs). These teams include a range of professionals such as mental health nurses, social workers, psychiatrists, psychologists, occupational therapists, and support </w:t>
      </w:r>
      <w:r w:rsidR="006B2C69" w:rsidRPr="00913099">
        <w:rPr>
          <w:b/>
          <w:bCs/>
          <w:i/>
          <w:iCs/>
          <w:color w:val="262626" w:themeColor="text1" w:themeTint="D9"/>
          <w:sz w:val="28"/>
          <w:szCs w:val="28"/>
        </w:rPr>
        <w:t>workers. Their goal is to provide holistic, person-centred care tailored to everyone’s needs.</w:t>
      </w:r>
      <w:r w:rsidRPr="00913099">
        <w:rPr>
          <w:b/>
          <w:bCs/>
          <w:i/>
          <w:iCs/>
          <w:color w:val="262626" w:themeColor="text1" w:themeTint="D9"/>
          <w:sz w:val="28"/>
          <w:szCs w:val="28"/>
        </w:rPr>
        <w:t xml:space="preserve"> </w:t>
      </w:r>
      <w:r w:rsidR="006B2C69" w:rsidRPr="00913099">
        <w:rPr>
          <w:b/>
          <w:bCs/>
          <w:i/>
          <w:iCs/>
          <w:color w:val="262626" w:themeColor="text1" w:themeTint="D9"/>
          <w:sz w:val="28"/>
          <w:szCs w:val="28"/>
        </w:rPr>
        <w:t xml:space="preserve"> </w:t>
      </w:r>
    </w:p>
    <w:p w14:paraId="324DDD69" w14:textId="66957736" w:rsidR="006B2C69" w:rsidRPr="00913099" w:rsidRDefault="006B2C69" w:rsidP="00B51F9C">
      <w:pPr>
        <w:rPr>
          <w:b/>
          <w:bCs/>
          <w:i/>
          <w:iCs/>
          <w:color w:val="262626" w:themeColor="text1" w:themeTint="D9"/>
          <w:sz w:val="28"/>
          <w:szCs w:val="28"/>
        </w:rPr>
      </w:pPr>
      <w:r w:rsidRPr="00913099">
        <w:rPr>
          <w:b/>
          <w:bCs/>
          <w:i/>
          <w:iCs/>
          <w:color w:val="262626" w:themeColor="text1" w:themeTint="D9"/>
          <w:sz w:val="28"/>
          <w:szCs w:val="28"/>
        </w:rPr>
        <w:t xml:space="preserve">CMHTs offer assessments, crisis intervention, counselling, medication </w:t>
      </w:r>
      <w:r w:rsidR="00E1047A" w:rsidRPr="00913099">
        <w:rPr>
          <w:b/>
          <w:bCs/>
          <w:i/>
          <w:iCs/>
          <w:color w:val="262626" w:themeColor="text1" w:themeTint="D9"/>
          <w:sz w:val="28"/>
          <w:szCs w:val="28"/>
        </w:rPr>
        <w:t>management, and long-term support plans. The</w:t>
      </w:r>
      <w:r w:rsidR="00514EC0" w:rsidRPr="00913099">
        <w:rPr>
          <w:b/>
          <w:bCs/>
          <w:i/>
          <w:iCs/>
          <w:color w:val="262626" w:themeColor="text1" w:themeTint="D9"/>
          <w:sz w:val="28"/>
          <w:szCs w:val="28"/>
        </w:rPr>
        <w:t xml:space="preserve">y </w:t>
      </w:r>
      <w:r w:rsidR="00E1047A" w:rsidRPr="00913099">
        <w:rPr>
          <w:b/>
          <w:bCs/>
          <w:i/>
          <w:iCs/>
          <w:color w:val="262626" w:themeColor="text1" w:themeTint="D9"/>
          <w:sz w:val="28"/>
          <w:szCs w:val="28"/>
        </w:rPr>
        <w:t xml:space="preserve">work closely with </w:t>
      </w:r>
      <w:proofErr w:type="spellStart"/>
      <w:r w:rsidR="00E1047A" w:rsidRPr="00913099">
        <w:rPr>
          <w:b/>
          <w:bCs/>
          <w:i/>
          <w:iCs/>
          <w:color w:val="262626" w:themeColor="text1" w:themeTint="D9"/>
          <w:sz w:val="28"/>
          <w:szCs w:val="28"/>
        </w:rPr>
        <w:t>Gp</w:t>
      </w:r>
      <w:r w:rsidR="00E439CC" w:rsidRPr="00913099">
        <w:rPr>
          <w:b/>
          <w:bCs/>
          <w:i/>
          <w:iCs/>
          <w:color w:val="262626" w:themeColor="text1" w:themeTint="D9"/>
          <w:sz w:val="28"/>
          <w:szCs w:val="28"/>
        </w:rPr>
        <w:t>s</w:t>
      </w:r>
      <w:proofErr w:type="spellEnd"/>
      <w:r w:rsidR="00E1047A" w:rsidRPr="00913099">
        <w:rPr>
          <w:b/>
          <w:bCs/>
          <w:i/>
          <w:iCs/>
          <w:color w:val="262626" w:themeColor="text1" w:themeTint="D9"/>
          <w:sz w:val="28"/>
          <w:szCs w:val="28"/>
        </w:rPr>
        <w:t>,</w:t>
      </w:r>
      <w:r w:rsidR="00E439CC" w:rsidRPr="00913099">
        <w:rPr>
          <w:b/>
          <w:bCs/>
          <w:i/>
          <w:iCs/>
          <w:color w:val="262626" w:themeColor="text1" w:themeTint="D9"/>
          <w:sz w:val="28"/>
          <w:szCs w:val="28"/>
        </w:rPr>
        <w:t xml:space="preserve"> hospitals, housing</w:t>
      </w:r>
      <w:r w:rsidR="00E1047A" w:rsidRPr="00913099">
        <w:rPr>
          <w:b/>
          <w:bCs/>
          <w:i/>
          <w:iCs/>
          <w:color w:val="262626" w:themeColor="text1" w:themeTint="D9"/>
          <w:sz w:val="28"/>
          <w:szCs w:val="28"/>
        </w:rPr>
        <w:t xml:space="preserve"> services, and voluntary organisation</w:t>
      </w:r>
      <w:r w:rsidR="00E439CC" w:rsidRPr="00913099">
        <w:rPr>
          <w:b/>
          <w:bCs/>
          <w:i/>
          <w:iCs/>
          <w:color w:val="262626" w:themeColor="text1" w:themeTint="D9"/>
          <w:sz w:val="28"/>
          <w:szCs w:val="28"/>
        </w:rPr>
        <w:t xml:space="preserve">s to ensure coordinated </w:t>
      </w:r>
      <w:r w:rsidR="00895FCB" w:rsidRPr="00913099">
        <w:rPr>
          <w:b/>
          <w:bCs/>
          <w:i/>
          <w:iCs/>
          <w:color w:val="262626" w:themeColor="text1" w:themeTint="D9"/>
          <w:sz w:val="28"/>
          <w:szCs w:val="28"/>
        </w:rPr>
        <w:t>care. A key feature of modern community mental health care is early intervention, which aims to support individuals as soon as symptoms appear, reducing the risk of long-term complications</w:t>
      </w:r>
      <w:r w:rsidR="00514EC0" w:rsidRPr="00913099">
        <w:rPr>
          <w:b/>
          <w:bCs/>
          <w:i/>
          <w:iCs/>
          <w:color w:val="262626" w:themeColor="text1" w:themeTint="D9"/>
          <w:sz w:val="28"/>
          <w:szCs w:val="28"/>
        </w:rPr>
        <w:t xml:space="preserve">. </w:t>
      </w:r>
    </w:p>
    <w:p w14:paraId="0186AA91" w14:textId="1B1F8D65" w:rsidR="00514EC0" w:rsidRPr="00913099" w:rsidRDefault="00514EC0" w:rsidP="00B51F9C">
      <w:pPr>
        <w:rPr>
          <w:b/>
          <w:bCs/>
          <w:i/>
          <w:iCs/>
          <w:color w:val="262626" w:themeColor="text1" w:themeTint="D9"/>
          <w:sz w:val="28"/>
          <w:szCs w:val="28"/>
        </w:rPr>
      </w:pPr>
      <w:r w:rsidRPr="00913099">
        <w:rPr>
          <w:b/>
          <w:bCs/>
          <w:i/>
          <w:iCs/>
          <w:color w:val="262626" w:themeColor="text1" w:themeTint="D9"/>
          <w:sz w:val="28"/>
          <w:szCs w:val="28"/>
        </w:rPr>
        <w:t xml:space="preserve">Another important aspect is recovery-focused practice, which encourages service users to build confidence, develop coping strategies, and regain control over their lives. Many services also provide home visits, making support more accessible for people who struggle with mobility or anxiety. </w:t>
      </w:r>
    </w:p>
    <w:p w14:paraId="624DF9B6" w14:textId="65435C4C" w:rsidR="00514EC0" w:rsidRPr="00913099" w:rsidRDefault="00704E20" w:rsidP="00B51F9C">
      <w:pPr>
        <w:rPr>
          <w:b/>
          <w:bCs/>
          <w:i/>
          <w:iCs/>
          <w:color w:val="262626" w:themeColor="text1" w:themeTint="D9"/>
          <w:sz w:val="28"/>
          <w:szCs w:val="28"/>
        </w:rPr>
      </w:pPr>
      <w:r w:rsidRPr="00913099">
        <w:rPr>
          <w:b/>
          <w:bCs/>
          <w:i/>
          <w:iCs/>
          <w:color w:val="262626" w:themeColor="text1" w:themeTint="D9"/>
          <w:sz w:val="28"/>
          <w:szCs w:val="28"/>
        </w:rPr>
        <w:t>However,</w:t>
      </w:r>
      <w:r w:rsidR="00514EC0" w:rsidRPr="00913099">
        <w:rPr>
          <w:b/>
          <w:bCs/>
          <w:i/>
          <w:iCs/>
          <w:color w:val="262626" w:themeColor="text1" w:themeTint="D9"/>
          <w:sz w:val="28"/>
          <w:szCs w:val="28"/>
        </w:rPr>
        <w:t xml:space="preserve"> community mental health services face challenges. Long waiting times for talking </w:t>
      </w:r>
      <w:r w:rsidRPr="00913099">
        <w:rPr>
          <w:b/>
          <w:bCs/>
          <w:i/>
          <w:iCs/>
          <w:color w:val="262626" w:themeColor="text1" w:themeTint="D9"/>
          <w:sz w:val="28"/>
          <w:szCs w:val="28"/>
        </w:rPr>
        <w:t>therapies,</w:t>
      </w:r>
      <w:r w:rsidR="00514EC0" w:rsidRPr="00913099">
        <w:rPr>
          <w:b/>
          <w:bCs/>
          <w:i/>
          <w:iCs/>
          <w:color w:val="262626" w:themeColor="text1" w:themeTint="D9"/>
          <w:sz w:val="28"/>
          <w:szCs w:val="28"/>
        </w:rPr>
        <w:t xml:space="preserve"> staff shortages, and </w:t>
      </w:r>
      <w:r w:rsidRPr="00913099">
        <w:rPr>
          <w:b/>
          <w:bCs/>
          <w:i/>
          <w:iCs/>
          <w:color w:val="262626" w:themeColor="text1" w:themeTint="D9"/>
          <w:sz w:val="28"/>
          <w:szCs w:val="28"/>
        </w:rPr>
        <w:t xml:space="preserve">funding pressures can affect the quality and consistency of care. Despite these </w:t>
      </w:r>
      <w:r w:rsidR="00CD7EFA" w:rsidRPr="00913099">
        <w:rPr>
          <w:b/>
          <w:bCs/>
          <w:i/>
          <w:iCs/>
          <w:color w:val="262626" w:themeColor="text1" w:themeTint="D9"/>
          <w:sz w:val="28"/>
          <w:szCs w:val="28"/>
        </w:rPr>
        <w:t>issues,</w:t>
      </w:r>
      <w:r w:rsidRPr="00913099">
        <w:rPr>
          <w:b/>
          <w:bCs/>
          <w:i/>
          <w:iCs/>
          <w:color w:val="262626" w:themeColor="text1" w:themeTint="D9"/>
          <w:sz w:val="28"/>
          <w:szCs w:val="28"/>
        </w:rPr>
        <w:t xml:space="preserve"> the service remains essential for thousands of people across the UK. </w:t>
      </w:r>
      <w:r w:rsidR="00CD7EFA" w:rsidRPr="00913099">
        <w:rPr>
          <w:b/>
          <w:bCs/>
          <w:i/>
          <w:iCs/>
          <w:color w:val="262626" w:themeColor="text1" w:themeTint="D9"/>
          <w:sz w:val="28"/>
          <w:szCs w:val="28"/>
        </w:rPr>
        <w:t xml:space="preserve"> </w:t>
      </w:r>
      <w:r w:rsidR="00913099" w:rsidRPr="00913099">
        <w:rPr>
          <w:b/>
          <w:bCs/>
          <w:i/>
          <w:iCs/>
          <w:color w:val="262626" w:themeColor="text1" w:themeTint="D9"/>
          <w:sz w:val="28"/>
          <w:szCs w:val="28"/>
        </w:rPr>
        <w:t xml:space="preserve"> </w:t>
      </w:r>
    </w:p>
    <w:p w14:paraId="6D702AF2" w14:textId="77777777" w:rsidR="00913099" w:rsidRPr="00913099" w:rsidRDefault="00913099" w:rsidP="00B51F9C">
      <w:pPr>
        <w:rPr>
          <w:b/>
          <w:bCs/>
          <w:i/>
          <w:iCs/>
          <w:color w:val="262626" w:themeColor="text1" w:themeTint="D9"/>
          <w:sz w:val="28"/>
          <w:szCs w:val="28"/>
        </w:rPr>
      </w:pPr>
    </w:p>
    <w:p w14:paraId="6F4877B4" w14:textId="135A4024" w:rsidR="00CD7EFA" w:rsidRPr="00913099" w:rsidRDefault="00CD7EFA" w:rsidP="00B51F9C">
      <w:pPr>
        <w:rPr>
          <w:b/>
          <w:bCs/>
          <w:i/>
          <w:iCs/>
          <w:color w:val="EE0000"/>
          <w:sz w:val="32"/>
          <w:szCs w:val="32"/>
          <w:u w:val="single"/>
        </w:rPr>
      </w:pPr>
      <w:r w:rsidRPr="00350F9F">
        <w:rPr>
          <w:b/>
          <w:bCs/>
          <w:i/>
          <w:iCs/>
          <w:color w:val="EE0000"/>
          <w:sz w:val="32"/>
          <w:szCs w:val="32"/>
          <w:highlight w:val="yellow"/>
          <w:u w:val="single"/>
        </w:rPr>
        <w:t xml:space="preserve">Significance for Quality of </w:t>
      </w:r>
      <w:r w:rsidR="00913099" w:rsidRPr="00350F9F">
        <w:rPr>
          <w:b/>
          <w:bCs/>
          <w:i/>
          <w:iCs/>
          <w:color w:val="EE0000"/>
          <w:sz w:val="32"/>
          <w:szCs w:val="32"/>
          <w:highlight w:val="yellow"/>
          <w:u w:val="single"/>
        </w:rPr>
        <w:t>Life:</w:t>
      </w:r>
    </w:p>
    <w:p w14:paraId="7FBF0766" w14:textId="6355B145" w:rsidR="00CD7EFA" w:rsidRPr="00913099" w:rsidRDefault="00CD7EFA" w:rsidP="00B51F9C">
      <w:pPr>
        <w:rPr>
          <w:b/>
          <w:bCs/>
          <w:i/>
          <w:iCs/>
          <w:color w:val="0D0D0D" w:themeColor="text1" w:themeTint="F2"/>
          <w:sz w:val="28"/>
          <w:szCs w:val="28"/>
        </w:rPr>
      </w:pPr>
      <w:r w:rsidRPr="00913099">
        <w:rPr>
          <w:b/>
          <w:bCs/>
          <w:i/>
          <w:iCs/>
          <w:color w:val="0D0D0D" w:themeColor="text1" w:themeTint="F2"/>
          <w:sz w:val="28"/>
          <w:szCs w:val="28"/>
        </w:rPr>
        <w:t xml:space="preserve">Community mental health services significantly improve the quality of life of service users. By offering support within familiar environments, these services help individuals stay connected to their families, friends, and communities. This reduces isolation and promotes emotional wellbeing. </w:t>
      </w:r>
    </w:p>
    <w:p w14:paraId="3C9A1ED1" w14:textId="73362FF9" w:rsidR="00CD7EFA" w:rsidRPr="00913099" w:rsidRDefault="00CD7EFA" w:rsidP="00B51F9C">
      <w:pPr>
        <w:rPr>
          <w:b/>
          <w:bCs/>
          <w:i/>
          <w:iCs/>
          <w:color w:val="0D0D0D" w:themeColor="text1" w:themeTint="F2"/>
          <w:sz w:val="28"/>
          <w:szCs w:val="28"/>
        </w:rPr>
      </w:pPr>
      <w:r w:rsidRPr="00913099">
        <w:rPr>
          <w:b/>
          <w:bCs/>
          <w:i/>
          <w:iCs/>
          <w:color w:val="0D0D0D" w:themeColor="text1" w:themeTint="F2"/>
          <w:sz w:val="28"/>
          <w:szCs w:val="28"/>
        </w:rPr>
        <w:t>The services also encourage independence. Instead of livin</w:t>
      </w:r>
      <w:r w:rsidR="00E96A39" w:rsidRPr="00913099">
        <w:rPr>
          <w:b/>
          <w:bCs/>
          <w:i/>
          <w:iCs/>
          <w:color w:val="0D0D0D" w:themeColor="text1" w:themeTint="F2"/>
          <w:sz w:val="28"/>
          <w:szCs w:val="28"/>
        </w:rPr>
        <w:t xml:space="preserve">g in institutions, individuals can manage their conditions while working, studying, or participating in everyday activities. Access to therapy, </w:t>
      </w:r>
      <w:r w:rsidR="0033064B" w:rsidRPr="00913099">
        <w:rPr>
          <w:b/>
          <w:bCs/>
          <w:i/>
          <w:iCs/>
          <w:color w:val="0D0D0D" w:themeColor="text1" w:themeTint="F2"/>
          <w:sz w:val="28"/>
          <w:szCs w:val="28"/>
        </w:rPr>
        <w:t>medication, and crisi</w:t>
      </w:r>
      <w:r w:rsidR="0033064B" w:rsidRPr="00447CC2">
        <w:rPr>
          <w:b/>
          <w:bCs/>
          <w:color w:val="0D0D0D" w:themeColor="text1" w:themeTint="F2"/>
          <w:sz w:val="28"/>
          <w:szCs w:val="28"/>
        </w:rPr>
        <w:t xml:space="preserve">s </w:t>
      </w:r>
      <w:r w:rsidR="0033064B" w:rsidRPr="00913099">
        <w:rPr>
          <w:b/>
          <w:bCs/>
          <w:i/>
          <w:iCs/>
          <w:color w:val="0D0D0D" w:themeColor="text1" w:themeTint="F2"/>
          <w:sz w:val="28"/>
          <w:szCs w:val="28"/>
        </w:rPr>
        <w:t xml:space="preserve">support helps people remain stable and reduces the likelihood of hospital admissions. </w:t>
      </w:r>
    </w:p>
    <w:p w14:paraId="7715EF8E" w14:textId="032C7CD4" w:rsidR="0033064B" w:rsidRPr="00913099" w:rsidRDefault="0033064B" w:rsidP="00B51F9C">
      <w:pPr>
        <w:rPr>
          <w:b/>
          <w:bCs/>
          <w:i/>
          <w:iCs/>
          <w:color w:val="0D0D0D" w:themeColor="text1" w:themeTint="F2"/>
          <w:sz w:val="28"/>
          <w:szCs w:val="28"/>
        </w:rPr>
      </w:pPr>
      <w:r w:rsidRPr="00913099">
        <w:rPr>
          <w:b/>
          <w:bCs/>
          <w:i/>
          <w:iCs/>
          <w:color w:val="0D0D0D" w:themeColor="text1" w:themeTint="F2"/>
          <w:sz w:val="28"/>
          <w:szCs w:val="28"/>
        </w:rPr>
        <w:lastRenderedPageBreak/>
        <w:t>Furthermore, community mental health services empower individuals by teaching coping strategies, helping them recognise triggers</w:t>
      </w:r>
      <w:r w:rsidR="00477732" w:rsidRPr="00913099">
        <w:rPr>
          <w:b/>
          <w:bCs/>
          <w:i/>
          <w:iCs/>
          <w:color w:val="0D0D0D" w:themeColor="text1" w:themeTint="F2"/>
          <w:sz w:val="28"/>
          <w:szCs w:val="28"/>
        </w:rPr>
        <w:t xml:space="preserve">, and supporting them in building routines that promote mental health. This leads to better </w:t>
      </w:r>
      <w:r w:rsidR="00447CC2" w:rsidRPr="00913099">
        <w:rPr>
          <w:b/>
          <w:bCs/>
          <w:i/>
          <w:iCs/>
          <w:color w:val="0D0D0D" w:themeColor="text1" w:themeTint="F2"/>
          <w:sz w:val="28"/>
          <w:szCs w:val="28"/>
        </w:rPr>
        <w:t>long-term</w:t>
      </w:r>
      <w:r w:rsidR="00477732" w:rsidRPr="00913099">
        <w:rPr>
          <w:b/>
          <w:bCs/>
          <w:i/>
          <w:iCs/>
          <w:color w:val="0D0D0D" w:themeColor="text1" w:themeTint="F2"/>
          <w:sz w:val="28"/>
          <w:szCs w:val="28"/>
        </w:rPr>
        <w:t xml:space="preserve"> outcomes and a stronger sense of control over their lives. </w:t>
      </w:r>
      <w:r w:rsidR="00913099" w:rsidRPr="00913099">
        <w:rPr>
          <w:b/>
          <w:bCs/>
          <w:i/>
          <w:iCs/>
          <w:color w:val="0D0D0D" w:themeColor="text1" w:themeTint="F2"/>
          <w:sz w:val="28"/>
          <w:szCs w:val="28"/>
        </w:rPr>
        <w:t xml:space="preserve"> </w:t>
      </w:r>
    </w:p>
    <w:p w14:paraId="6F1795DB" w14:textId="77777777" w:rsidR="00913099" w:rsidRDefault="00913099" w:rsidP="00B51F9C">
      <w:pPr>
        <w:rPr>
          <w:b/>
          <w:bCs/>
          <w:color w:val="0D0D0D" w:themeColor="text1" w:themeTint="F2"/>
          <w:sz w:val="28"/>
          <w:szCs w:val="28"/>
        </w:rPr>
      </w:pPr>
    </w:p>
    <w:p w14:paraId="48C455F1" w14:textId="14A71782" w:rsidR="00477732" w:rsidRPr="00913099" w:rsidRDefault="00477732" w:rsidP="00B51F9C">
      <w:pPr>
        <w:rPr>
          <w:b/>
          <w:bCs/>
          <w:i/>
          <w:iCs/>
          <w:color w:val="EE0000"/>
          <w:sz w:val="36"/>
          <w:szCs w:val="36"/>
          <w:u w:val="single"/>
        </w:rPr>
      </w:pPr>
      <w:r w:rsidRPr="00913099">
        <w:rPr>
          <w:b/>
          <w:bCs/>
          <w:i/>
          <w:iCs/>
          <w:color w:val="EE0000"/>
          <w:sz w:val="36"/>
          <w:szCs w:val="36"/>
          <w:highlight w:val="yellow"/>
          <w:u w:val="single"/>
        </w:rPr>
        <w:t>Conclusion</w:t>
      </w:r>
      <w:r w:rsidR="00913099" w:rsidRPr="00913099">
        <w:rPr>
          <w:b/>
          <w:bCs/>
          <w:i/>
          <w:iCs/>
          <w:color w:val="EE0000"/>
          <w:sz w:val="36"/>
          <w:szCs w:val="36"/>
          <w:highlight w:val="yellow"/>
          <w:u w:val="single"/>
        </w:rPr>
        <w:t>:</w:t>
      </w:r>
      <w:r w:rsidRPr="00913099">
        <w:rPr>
          <w:b/>
          <w:bCs/>
          <w:i/>
          <w:iCs/>
          <w:color w:val="EE0000"/>
          <w:sz w:val="36"/>
          <w:szCs w:val="36"/>
          <w:u w:val="single"/>
        </w:rPr>
        <w:t xml:space="preserve">  </w:t>
      </w:r>
      <w:r w:rsidR="00913099" w:rsidRPr="00913099">
        <w:rPr>
          <w:b/>
          <w:bCs/>
          <w:i/>
          <w:iCs/>
          <w:color w:val="EE0000"/>
          <w:sz w:val="36"/>
          <w:szCs w:val="36"/>
          <w:u w:val="single"/>
        </w:rPr>
        <w:t xml:space="preserve"> </w:t>
      </w:r>
    </w:p>
    <w:p w14:paraId="54D1F777" w14:textId="327DB0AF" w:rsidR="00477732" w:rsidRPr="00913099" w:rsidRDefault="00477732" w:rsidP="00B51F9C">
      <w:pPr>
        <w:rPr>
          <w:b/>
          <w:bCs/>
          <w:i/>
          <w:iCs/>
          <w:color w:val="0D0D0D" w:themeColor="text1" w:themeTint="F2"/>
          <w:sz w:val="28"/>
          <w:szCs w:val="28"/>
        </w:rPr>
      </w:pPr>
      <w:r w:rsidRPr="00913099">
        <w:rPr>
          <w:b/>
          <w:bCs/>
          <w:i/>
          <w:iCs/>
          <w:color w:val="0D0D0D" w:themeColor="text1" w:themeTint="F2"/>
          <w:sz w:val="28"/>
          <w:szCs w:val="28"/>
        </w:rPr>
        <w:t xml:space="preserve">In conclusion, community mental health services have evolved from an </w:t>
      </w:r>
      <w:r w:rsidR="00BD62F4" w:rsidRPr="00913099">
        <w:rPr>
          <w:b/>
          <w:bCs/>
          <w:i/>
          <w:iCs/>
          <w:color w:val="0D0D0D" w:themeColor="text1" w:themeTint="F2"/>
          <w:sz w:val="28"/>
          <w:szCs w:val="28"/>
        </w:rPr>
        <w:t xml:space="preserve">institutional model to a community-based approach focused on </w:t>
      </w:r>
      <w:r w:rsidR="00447CC2" w:rsidRPr="00913099">
        <w:rPr>
          <w:b/>
          <w:bCs/>
          <w:i/>
          <w:iCs/>
          <w:color w:val="0D0D0D" w:themeColor="text1" w:themeTint="F2"/>
          <w:sz w:val="28"/>
          <w:szCs w:val="28"/>
        </w:rPr>
        <w:t>independence,</w:t>
      </w:r>
      <w:r w:rsidR="00BD62F4" w:rsidRPr="00913099">
        <w:rPr>
          <w:b/>
          <w:bCs/>
          <w:i/>
          <w:iCs/>
          <w:color w:val="0D0D0D" w:themeColor="text1" w:themeTint="F2"/>
          <w:sz w:val="28"/>
          <w:szCs w:val="28"/>
        </w:rPr>
        <w:t xml:space="preserve"> </w:t>
      </w:r>
      <w:r w:rsidR="00447CC2" w:rsidRPr="00913099">
        <w:rPr>
          <w:b/>
          <w:bCs/>
          <w:i/>
          <w:iCs/>
          <w:color w:val="0D0D0D" w:themeColor="text1" w:themeTint="F2"/>
          <w:sz w:val="28"/>
          <w:szCs w:val="28"/>
        </w:rPr>
        <w:t>dignity,</w:t>
      </w:r>
      <w:r w:rsidR="00BD62F4" w:rsidRPr="00913099">
        <w:rPr>
          <w:b/>
          <w:bCs/>
          <w:i/>
          <w:iCs/>
          <w:color w:val="0D0D0D" w:themeColor="text1" w:themeTint="F2"/>
          <w:sz w:val="28"/>
          <w:szCs w:val="28"/>
        </w:rPr>
        <w:t xml:space="preserve"> and personalised care. Although challenges such as waiting times and limited resources </w:t>
      </w:r>
      <w:r w:rsidR="00447CC2" w:rsidRPr="00913099">
        <w:rPr>
          <w:b/>
          <w:bCs/>
          <w:i/>
          <w:iCs/>
          <w:color w:val="0D0D0D" w:themeColor="text1" w:themeTint="F2"/>
          <w:sz w:val="28"/>
          <w:szCs w:val="28"/>
        </w:rPr>
        <w:t>remain,</w:t>
      </w:r>
      <w:r w:rsidR="00BD62F4" w:rsidRPr="00913099">
        <w:rPr>
          <w:b/>
          <w:bCs/>
          <w:i/>
          <w:iCs/>
          <w:color w:val="0D0D0D" w:themeColor="text1" w:themeTint="F2"/>
          <w:sz w:val="28"/>
          <w:szCs w:val="28"/>
        </w:rPr>
        <w:t xml:space="preserve"> these services continue to play a vital role in improving the wellbeing and quality</w:t>
      </w:r>
      <w:r w:rsidR="00BD62F4" w:rsidRPr="00913099">
        <w:rPr>
          <w:b/>
          <w:bCs/>
          <w:i/>
          <w:iCs/>
          <w:color w:val="0D0D0D" w:themeColor="text1" w:themeTint="F2"/>
          <w:sz w:val="24"/>
          <w:szCs w:val="24"/>
        </w:rPr>
        <w:t xml:space="preserve"> </w:t>
      </w:r>
      <w:r w:rsidR="00BD62F4" w:rsidRPr="00913099">
        <w:rPr>
          <w:b/>
          <w:bCs/>
          <w:i/>
          <w:iCs/>
          <w:color w:val="0D0D0D" w:themeColor="text1" w:themeTint="F2"/>
          <w:sz w:val="28"/>
          <w:szCs w:val="28"/>
        </w:rPr>
        <w:t>of life people experiencing mental health difficulties. Their emphasis on accessibility, early intervention and recovery makes them an essential part of modern social care</w:t>
      </w:r>
      <w:r w:rsidR="00447CC2" w:rsidRPr="00913099">
        <w:rPr>
          <w:b/>
          <w:bCs/>
          <w:i/>
          <w:iCs/>
          <w:color w:val="0D0D0D" w:themeColor="text1" w:themeTint="F2"/>
          <w:sz w:val="28"/>
          <w:szCs w:val="28"/>
        </w:rPr>
        <w:t>.</w:t>
      </w:r>
      <w:r w:rsidR="00894267" w:rsidRPr="00913099">
        <w:rPr>
          <w:b/>
          <w:bCs/>
          <w:i/>
          <w:iCs/>
          <w:color w:val="0D0D0D" w:themeColor="text1" w:themeTint="F2"/>
          <w:sz w:val="28"/>
          <w:szCs w:val="28"/>
        </w:rPr>
        <w:t xml:space="preserve"> </w:t>
      </w:r>
    </w:p>
    <w:p w14:paraId="031EFDF0" w14:textId="06F762EC" w:rsidR="00894267" w:rsidRPr="00913099" w:rsidRDefault="00171C98" w:rsidP="00B51F9C">
      <w:pPr>
        <w:rPr>
          <w:b/>
          <w:bCs/>
          <w:i/>
          <w:iCs/>
          <w:color w:val="0D0D0D" w:themeColor="text1" w:themeTint="F2"/>
          <w:sz w:val="28"/>
          <w:szCs w:val="28"/>
        </w:rPr>
      </w:pPr>
      <w:r w:rsidRPr="00913099">
        <w:rPr>
          <w:b/>
          <w:bCs/>
          <w:i/>
          <w:iCs/>
          <w:color w:val="0D0D0D" w:themeColor="text1" w:themeTint="F2"/>
          <w:sz w:val="28"/>
          <w:szCs w:val="28"/>
        </w:rPr>
        <w:t xml:space="preserve">Although challenges such as waiting times, limited resources, and staff shortages still exist, community mental health services remain essential in supporting individuals with mental health difficulties. They help people stay connected to their families, maintain their routines, and participate in everyday life while receiving professional support in </w:t>
      </w:r>
      <w:r w:rsidR="00877F69" w:rsidRPr="00913099">
        <w:rPr>
          <w:b/>
          <w:bCs/>
          <w:i/>
          <w:iCs/>
          <w:color w:val="0D0D0D" w:themeColor="text1" w:themeTint="F2"/>
          <w:sz w:val="28"/>
          <w:szCs w:val="28"/>
        </w:rPr>
        <w:t xml:space="preserve">familiar environment. </w:t>
      </w:r>
    </w:p>
    <w:p w14:paraId="57A1488C" w14:textId="59384AC8" w:rsidR="00877F69" w:rsidRPr="00913099" w:rsidRDefault="00877F69" w:rsidP="00B51F9C">
      <w:pPr>
        <w:rPr>
          <w:b/>
          <w:bCs/>
          <w:i/>
          <w:iCs/>
          <w:color w:val="0D0D0D" w:themeColor="text1" w:themeTint="F2"/>
          <w:sz w:val="28"/>
          <w:szCs w:val="28"/>
        </w:rPr>
      </w:pPr>
      <w:r w:rsidRPr="00913099">
        <w:rPr>
          <w:b/>
          <w:bCs/>
          <w:i/>
          <w:iCs/>
          <w:color w:val="0D0D0D" w:themeColor="text1" w:themeTint="F2"/>
          <w:sz w:val="28"/>
          <w:szCs w:val="28"/>
        </w:rPr>
        <w:t xml:space="preserve">By promoting autonomy stability, and emotional wellbeing, these services significantly enhance the quality of life of service users and continue to be a vital part of modern social care. </w:t>
      </w:r>
    </w:p>
    <w:p w14:paraId="269FDE75" w14:textId="77777777" w:rsidR="00877F69" w:rsidRPr="00913099" w:rsidRDefault="00877F69" w:rsidP="00B51F9C">
      <w:pPr>
        <w:rPr>
          <w:b/>
          <w:bCs/>
          <w:i/>
          <w:iCs/>
          <w:color w:val="0D0D0D" w:themeColor="text1" w:themeTint="F2"/>
          <w:sz w:val="28"/>
          <w:szCs w:val="28"/>
        </w:rPr>
      </w:pPr>
    </w:p>
    <w:p w14:paraId="0FD91AA8" w14:textId="4ACE66B9" w:rsidR="00377F2F" w:rsidRDefault="00877F69" w:rsidP="00B51F9C">
      <w:pPr>
        <w:rPr>
          <w:b/>
          <w:bCs/>
          <w:i/>
          <w:iCs/>
          <w:color w:val="EE0000"/>
          <w:sz w:val="36"/>
          <w:szCs w:val="36"/>
          <w:u w:val="single"/>
        </w:rPr>
      </w:pPr>
      <w:r w:rsidRPr="00913099">
        <w:rPr>
          <w:b/>
          <w:bCs/>
          <w:i/>
          <w:iCs/>
          <w:color w:val="EE0000"/>
          <w:sz w:val="36"/>
          <w:szCs w:val="36"/>
          <w:highlight w:val="yellow"/>
          <w:u w:val="single"/>
        </w:rPr>
        <w:t>REFERENCES</w:t>
      </w:r>
      <w:r w:rsidR="00913099" w:rsidRPr="00913099">
        <w:rPr>
          <w:b/>
          <w:bCs/>
          <w:i/>
          <w:iCs/>
          <w:color w:val="EE0000"/>
          <w:sz w:val="36"/>
          <w:szCs w:val="36"/>
          <w:highlight w:val="yellow"/>
          <w:u w:val="single"/>
        </w:rPr>
        <w:t>:</w:t>
      </w:r>
      <w:r w:rsidR="00377F2F">
        <w:rPr>
          <w:b/>
          <w:bCs/>
          <w:i/>
          <w:iCs/>
          <w:color w:val="EE0000"/>
          <w:sz w:val="36"/>
          <w:szCs w:val="36"/>
          <w:u w:val="single"/>
        </w:rPr>
        <w:t xml:space="preserve">  </w:t>
      </w:r>
    </w:p>
    <w:p w14:paraId="36367851" w14:textId="7DA14CD5" w:rsidR="00377F2F" w:rsidRDefault="00377F2F" w:rsidP="00B51F9C">
      <w:pPr>
        <w:rPr>
          <w:b/>
          <w:bCs/>
          <w:i/>
          <w:iCs/>
          <w:color w:val="0D0D0D" w:themeColor="text1" w:themeTint="F2"/>
          <w:sz w:val="28"/>
          <w:szCs w:val="28"/>
        </w:rPr>
      </w:pPr>
      <w:r w:rsidRPr="00377F2F">
        <w:rPr>
          <w:b/>
          <w:bCs/>
          <w:i/>
          <w:iCs/>
          <w:color w:val="0D0D0D" w:themeColor="text1" w:themeTint="F2"/>
          <w:sz w:val="28"/>
          <w:szCs w:val="28"/>
        </w:rPr>
        <w:t>.</w:t>
      </w:r>
      <w:r>
        <w:rPr>
          <w:b/>
          <w:bCs/>
          <w:i/>
          <w:iCs/>
          <w:color w:val="0D0D0D" w:themeColor="text1" w:themeTint="F2"/>
          <w:sz w:val="28"/>
          <w:szCs w:val="28"/>
        </w:rPr>
        <w:t xml:space="preserve"> NHS community care Act1 1990 UK Government (1990). NHS and community care Act. London: HMSO </w:t>
      </w:r>
    </w:p>
    <w:p w14:paraId="13E03C64" w14:textId="249BD3D4" w:rsidR="00377F2F" w:rsidRDefault="0085416A" w:rsidP="00B51F9C">
      <w:pPr>
        <w:rPr>
          <w:b/>
          <w:bCs/>
          <w:i/>
          <w:iCs/>
          <w:color w:val="0D0D0D" w:themeColor="text1" w:themeTint="F2"/>
          <w:sz w:val="28"/>
          <w:szCs w:val="28"/>
        </w:rPr>
      </w:pPr>
      <w:r>
        <w:rPr>
          <w:b/>
          <w:bCs/>
          <w:i/>
          <w:iCs/>
          <w:color w:val="0D0D0D" w:themeColor="text1" w:themeTint="F2"/>
          <w:sz w:val="28"/>
          <w:szCs w:val="28"/>
        </w:rPr>
        <w:t>. Mind</w:t>
      </w:r>
      <w:r w:rsidR="00377F2F">
        <w:rPr>
          <w:b/>
          <w:bCs/>
          <w:i/>
          <w:iCs/>
          <w:color w:val="0D0D0D" w:themeColor="text1" w:themeTint="F2"/>
          <w:sz w:val="28"/>
          <w:szCs w:val="28"/>
        </w:rPr>
        <w:t xml:space="preserve"> UK (2023). Community-based mental health </w:t>
      </w:r>
      <w:r>
        <w:rPr>
          <w:b/>
          <w:bCs/>
          <w:i/>
          <w:iCs/>
          <w:color w:val="0D0D0D" w:themeColor="text1" w:themeTint="F2"/>
          <w:sz w:val="28"/>
          <w:szCs w:val="28"/>
        </w:rPr>
        <w:t>support.</w:t>
      </w:r>
      <w:r w:rsidR="00377F2F">
        <w:rPr>
          <w:b/>
          <w:bCs/>
          <w:i/>
          <w:iCs/>
          <w:color w:val="0D0D0D" w:themeColor="text1" w:themeTint="F2"/>
          <w:sz w:val="28"/>
          <w:szCs w:val="28"/>
        </w:rPr>
        <w:t xml:space="preserve"> Available </w:t>
      </w:r>
      <w:r>
        <w:rPr>
          <w:b/>
          <w:bCs/>
          <w:i/>
          <w:iCs/>
          <w:color w:val="0D0D0D" w:themeColor="text1" w:themeTint="F2"/>
          <w:sz w:val="28"/>
          <w:szCs w:val="28"/>
        </w:rPr>
        <w:t xml:space="preserve">at </w:t>
      </w:r>
      <w:hyperlink r:id="rId21" w:history="1">
        <w:r w:rsidRPr="00F26399">
          <w:rPr>
            <w:rStyle w:val="Hyperlink"/>
            <w:b/>
            <w:bCs/>
            <w:i/>
            <w:iCs/>
            <w:color w:val="056AD0" w:themeColor="hyperlink" w:themeTint="F2"/>
            <w:sz w:val="28"/>
            <w:szCs w:val="28"/>
          </w:rPr>
          <w:t>www.mind.org.uk</w:t>
        </w:r>
      </w:hyperlink>
      <w:r>
        <w:rPr>
          <w:b/>
          <w:bCs/>
          <w:i/>
          <w:iCs/>
          <w:color w:val="0D0D0D" w:themeColor="text1" w:themeTint="F2"/>
          <w:sz w:val="28"/>
          <w:szCs w:val="28"/>
        </w:rPr>
        <w:t xml:space="preserve"> (accessed: 16 July 2026). </w:t>
      </w:r>
    </w:p>
    <w:p w14:paraId="4D3673EA" w14:textId="2816E5DB" w:rsidR="0085416A" w:rsidRDefault="00DD152E" w:rsidP="00B51F9C">
      <w:pPr>
        <w:rPr>
          <w:b/>
          <w:bCs/>
          <w:i/>
          <w:iCs/>
          <w:color w:val="0D0D0D" w:themeColor="text1" w:themeTint="F2"/>
          <w:sz w:val="28"/>
          <w:szCs w:val="28"/>
        </w:rPr>
      </w:pPr>
      <w:r>
        <w:rPr>
          <w:b/>
          <w:bCs/>
          <w:i/>
          <w:iCs/>
          <w:color w:val="0D0D0D" w:themeColor="text1" w:themeTint="F2"/>
          <w:sz w:val="28"/>
          <w:szCs w:val="28"/>
        </w:rPr>
        <w:t>. Social</w:t>
      </w:r>
      <w:r w:rsidR="0085416A">
        <w:rPr>
          <w:b/>
          <w:bCs/>
          <w:i/>
          <w:iCs/>
          <w:color w:val="0D0D0D" w:themeColor="text1" w:themeTint="F2"/>
          <w:sz w:val="28"/>
          <w:szCs w:val="28"/>
        </w:rPr>
        <w:t xml:space="preserve"> care Institute for Excellence (SCIE) (2021) Mental health services in the </w:t>
      </w:r>
      <w:r>
        <w:rPr>
          <w:b/>
          <w:bCs/>
          <w:i/>
          <w:iCs/>
          <w:color w:val="0D0D0D" w:themeColor="text1" w:themeTint="F2"/>
          <w:sz w:val="28"/>
          <w:szCs w:val="28"/>
        </w:rPr>
        <w:t>community.</w:t>
      </w:r>
      <w:r w:rsidR="0085416A">
        <w:rPr>
          <w:b/>
          <w:bCs/>
          <w:i/>
          <w:iCs/>
          <w:color w:val="0D0D0D" w:themeColor="text1" w:themeTint="F2"/>
          <w:sz w:val="28"/>
          <w:szCs w:val="28"/>
        </w:rPr>
        <w:t xml:space="preserve"> Availa</w:t>
      </w:r>
      <w:r>
        <w:rPr>
          <w:b/>
          <w:bCs/>
          <w:i/>
          <w:iCs/>
          <w:color w:val="0D0D0D" w:themeColor="text1" w:themeTint="F2"/>
          <w:sz w:val="28"/>
          <w:szCs w:val="28"/>
        </w:rPr>
        <w:t xml:space="preserve">ble at: </w:t>
      </w:r>
      <w:hyperlink r:id="rId22" w:history="1">
        <w:r w:rsidRPr="00F26399">
          <w:rPr>
            <w:rStyle w:val="Hyperlink"/>
            <w:b/>
            <w:bCs/>
            <w:i/>
            <w:iCs/>
            <w:color w:val="056AD0" w:themeColor="hyperlink" w:themeTint="F2"/>
            <w:sz w:val="28"/>
            <w:szCs w:val="28"/>
          </w:rPr>
          <w:t>https://www.scie.org.uk</w:t>
        </w:r>
      </w:hyperlink>
      <w:r>
        <w:rPr>
          <w:b/>
          <w:bCs/>
          <w:i/>
          <w:iCs/>
          <w:color w:val="0D0D0D" w:themeColor="text1" w:themeTint="F2"/>
          <w:sz w:val="28"/>
          <w:szCs w:val="28"/>
        </w:rPr>
        <w:t xml:space="preserve"> (Accessed: 17 July 2026). </w:t>
      </w:r>
    </w:p>
    <w:p w14:paraId="4723F540" w14:textId="74D3799C" w:rsidR="00DD152E" w:rsidRDefault="00DD152E" w:rsidP="00B51F9C">
      <w:pPr>
        <w:rPr>
          <w:b/>
          <w:bCs/>
          <w:i/>
          <w:iCs/>
          <w:color w:val="0D0D0D" w:themeColor="text1" w:themeTint="F2"/>
          <w:sz w:val="28"/>
          <w:szCs w:val="28"/>
        </w:rPr>
      </w:pPr>
      <w:r>
        <w:rPr>
          <w:b/>
          <w:bCs/>
          <w:i/>
          <w:iCs/>
          <w:color w:val="0D0D0D" w:themeColor="text1" w:themeTint="F2"/>
          <w:sz w:val="28"/>
          <w:szCs w:val="28"/>
        </w:rPr>
        <w:t xml:space="preserve">. Royal college of psychiatrists (2020) community Mental Health Teams: Roles and Responsibilities. Available at: </w:t>
      </w:r>
      <w:hyperlink r:id="rId23" w:history="1">
        <w:r w:rsidRPr="00F26399">
          <w:rPr>
            <w:rStyle w:val="Hyperlink"/>
            <w:b/>
            <w:bCs/>
            <w:i/>
            <w:iCs/>
            <w:color w:val="056AD0" w:themeColor="hyperlink" w:themeTint="F2"/>
            <w:sz w:val="28"/>
            <w:szCs w:val="28"/>
          </w:rPr>
          <w:t>https://www.rcpsych.ac.uk</w:t>
        </w:r>
      </w:hyperlink>
      <w:r>
        <w:rPr>
          <w:b/>
          <w:bCs/>
          <w:i/>
          <w:iCs/>
          <w:color w:val="0D0D0D" w:themeColor="text1" w:themeTint="F2"/>
          <w:sz w:val="28"/>
          <w:szCs w:val="28"/>
        </w:rPr>
        <w:t xml:space="preserve"> (Accessed:17 July 2026). </w:t>
      </w:r>
    </w:p>
    <w:p w14:paraId="7B836C78" w14:textId="7EEAD9B5" w:rsidR="00DD152E" w:rsidRDefault="00CB6568" w:rsidP="00B51F9C">
      <w:pPr>
        <w:rPr>
          <w:b/>
          <w:bCs/>
          <w:i/>
          <w:iCs/>
          <w:color w:val="0D0D0D" w:themeColor="text1" w:themeTint="F2"/>
          <w:sz w:val="28"/>
          <w:szCs w:val="28"/>
        </w:rPr>
      </w:pPr>
      <w:r>
        <w:rPr>
          <w:b/>
          <w:bCs/>
          <w:i/>
          <w:iCs/>
          <w:color w:val="0D0D0D" w:themeColor="text1" w:themeTint="F2"/>
          <w:sz w:val="28"/>
          <w:szCs w:val="28"/>
        </w:rPr>
        <w:lastRenderedPageBreak/>
        <w:t>. World</w:t>
      </w:r>
      <w:r w:rsidR="00DD152E">
        <w:rPr>
          <w:b/>
          <w:bCs/>
          <w:i/>
          <w:iCs/>
          <w:color w:val="0D0D0D" w:themeColor="text1" w:themeTint="F2"/>
          <w:sz w:val="28"/>
          <w:szCs w:val="28"/>
        </w:rPr>
        <w:t xml:space="preserve"> Health Orga</w:t>
      </w:r>
      <w:r>
        <w:rPr>
          <w:b/>
          <w:bCs/>
          <w:i/>
          <w:iCs/>
          <w:color w:val="0D0D0D" w:themeColor="text1" w:themeTint="F2"/>
          <w:sz w:val="28"/>
          <w:szCs w:val="28"/>
        </w:rPr>
        <w:t>nisation (WHO) (2013) Mental Health Action plan 2013-2020. Geneva: who.</w:t>
      </w:r>
      <w:r w:rsidR="008D6C26">
        <w:rPr>
          <w:b/>
          <w:bCs/>
          <w:i/>
          <w:iCs/>
          <w:color w:val="0D0D0D" w:themeColor="text1" w:themeTint="F2"/>
          <w:sz w:val="28"/>
          <w:szCs w:val="28"/>
        </w:rPr>
        <w:t xml:space="preserve"> (England.nhs.uk in Bing) (</w:t>
      </w:r>
      <w:r>
        <w:rPr>
          <w:b/>
          <w:bCs/>
          <w:i/>
          <w:iCs/>
          <w:color w:val="0D0D0D" w:themeColor="text1" w:themeTint="F2"/>
          <w:sz w:val="28"/>
          <w:szCs w:val="28"/>
        </w:rPr>
        <w:t xml:space="preserve">Accessed: 17 July 2026).  </w:t>
      </w:r>
    </w:p>
    <w:p w14:paraId="0FFE9560" w14:textId="4B5AFF2C" w:rsidR="008D6C26" w:rsidRDefault="008D6C26" w:rsidP="00B51F9C">
      <w:pPr>
        <w:rPr>
          <w:b/>
          <w:bCs/>
          <w:i/>
          <w:iCs/>
          <w:color w:val="0D0D0D" w:themeColor="text1" w:themeTint="F2"/>
          <w:sz w:val="28"/>
          <w:szCs w:val="28"/>
        </w:rPr>
      </w:pPr>
      <w:r>
        <w:rPr>
          <w:b/>
          <w:bCs/>
          <w:i/>
          <w:iCs/>
          <w:color w:val="0D0D0D" w:themeColor="text1" w:themeTint="F2"/>
          <w:sz w:val="28"/>
          <w:szCs w:val="28"/>
        </w:rPr>
        <w:t>. NHS</w:t>
      </w:r>
      <w:r w:rsidR="00CB6568">
        <w:rPr>
          <w:b/>
          <w:bCs/>
          <w:i/>
          <w:iCs/>
          <w:color w:val="0D0D0D" w:themeColor="text1" w:themeTint="F2"/>
          <w:sz w:val="28"/>
          <w:szCs w:val="28"/>
        </w:rPr>
        <w:t xml:space="preserve"> England (2022) Mental Health services. Available </w:t>
      </w:r>
      <w:r>
        <w:rPr>
          <w:b/>
          <w:bCs/>
          <w:i/>
          <w:iCs/>
          <w:color w:val="0D0D0D" w:themeColor="text1" w:themeTint="F2"/>
          <w:sz w:val="28"/>
          <w:szCs w:val="28"/>
        </w:rPr>
        <w:t>at:</w:t>
      </w:r>
    </w:p>
    <w:p w14:paraId="47AD5B13" w14:textId="7CFC2A8D" w:rsidR="00CB6568" w:rsidRDefault="00CB6568" w:rsidP="00B51F9C">
      <w:pPr>
        <w:rPr>
          <w:b/>
          <w:bCs/>
          <w:i/>
          <w:iCs/>
          <w:color w:val="0D0D0D" w:themeColor="text1" w:themeTint="F2"/>
          <w:sz w:val="28"/>
          <w:szCs w:val="28"/>
        </w:rPr>
      </w:pPr>
      <w:r>
        <w:rPr>
          <w:b/>
          <w:bCs/>
          <w:i/>
          <w:iCs/>
          <w:color w:val="0D0D0D" w:themeColor="text1" w:themeTint="F2"/>
          <w:sz w:val="28"/>
          <w:szCs w:val="28"/>
        </w:rPr>
        <w:t xml:space="preserve"> </w:t>
      </w:r>
      <w:hyperlink r:id="rId24" w:history="1">
        <w:r w:rsidR="008D6C26" w:rsidRPr="00F26399">
          <w:rPr>
            <w:rStyle w:val="Hyperlink"/>
            <w:b/>
            <w:bCs/>
            <w:i/>
            <w:iCs/>
            <w:color w:val="056AD0" w:themeColor="hyperlink" w:themeTint="F2"/>
            <w:sz w:val="28"/>
            <w:szCs w:val="28"/>
          </w:rPr>
          <w:t>https://www.england.nhs.uk/</w:t>
        </w:r>
      </w:hyperlink>
      <w:r w:rsidR="008D6C26">
        <w:rPr>
          <w:b/>
          <w:bCs/>
          <w:i/>
          <w:iCs/>
          <w:color w:val="0D0D0D" w:themeColor="text1" w:themeTint="F2"/>
          <w:sz w:val="28"/>
          <w:szCs w:val="28"/>
        </w:rPr>
        <w:t xml:space="preserve"> .</w:t>
      </w:r>
    </w:p>
    <w:p w14:paraId="262F7444" w14:textId="77777777" w:rsidR="00CB6568" w:rsidRPr="00377F2F" w:rsidRDefault="00CB6568" w:rsidP="00B51F9C">
      <w:pPr>
        <w:rPr>
          <w:b/>
          <w:bCs/>
          <w:i/>
          <w:iCs/>
          <w:color w:val="0D0D0D" w:themeColor="text1" w:themeTint="F2"/>
          <w:sz w:val="28"/>
          <w:szCs w:val="28"/>
        </w:rPr>
      </w:pPr>
    </w:p>
    <w:p w14:paraId="3C9CFDAA" w14:textId="77777777" w:rsidR="00477732" w:rsidRPr="00913099" w:rsidRDefault="00477732" w:rsidP="00B51F9C">
      <w:pPr>
        <w:rPr>
          <w:b/>
          <w:bCs/>
          <w:i/>
          <w:iCs/>
          <w:color w:val="EE0000"/>
          <w:sz w:val="24"/>
          <w:szCs w:val="24"/>
        </w:rPr>
      </w:pPr>
    </w:p>
    <w:p w14:paraId="0B0C0985" w14:textId="77777777" w:rsidR="00704E20" w:rsidRPr="00913099" w:rsidRDefault="00704E20" w:rsidP="00B51F9C">
      <w:pPr>
        <w:rPr>
          <w:b/>
          <w:bCs/>
          <w:i/>
          <w:iCs/>
          <w:color w:val="262626" w:themeColor="text1" w:themeTint="D9"/>
          <w:sz w:val="24"/>
          <w:szCs w:val="24"/>
        </w:rPr>
      </w:pPr>
    </w:p>
    <w:p w14:paraId="52D37340" w14:textId="77777777" w:rsidR="006B2C69" w:rsidRPr="00913099" w:rsidRDefault="006B2C69" w:rsidP="00B51F9C">
      <w:pPr>
        <w:rPr>
          <w:b/>
          <w:bCs/>
          <w:i/>
          <w:iCs/>
          <w:color w:val="262626" w:themeColor="text1" w:themeTint="D9"/>
          <w:sz w:val="24"/>
          <w:szCs w:val="24"/>
        </w:rPr>
      </w:pPr>
    </w:p>
    <w:p w14:paraId="334BEF58" w14:textId="77777777" w:rsidR="00B51F9C" w:rsidRPr="00913099" w:rsidRDefault="00B51F9C" w:rsidP="00B51F9C">
      <w:pPr>
        <w:rPr>
          <w:i/>
          <w:iCs/>
          <w:color w:val="EE0000"/>
          <w:sz w:val="32"/>
          <w:szCs w:val="32"/>
        </w:rPr>
      </w:pPr>
    </w:p>
    <w:p w14:paraId="20F1A3B3" w14:textId="0F3EE05C" w:rsidR="003A000F" w:rsidRPr="00A6165E" w:rsidRDefault="003A000F">
      <w:pPr>
        <w:rPr>
          <w:rFonts w:ascii="Arial" w:hAnsi="Arial" w:cs="Arial"/>
          <w:b/>
          <w:bCs/>
          <w:sz w:val="28"/>
          <w:szCs w:val="28"/>
        </w:rPr>
        <w:sectPr w:rsidR="003A000F" w:rsidRPr="00A6165E" w:rsidSect="003A000F">
          <w:pgSz w:w="11906" w:h="16838"/>
          <w:pgMar w:top="1440" w:right="1440" w:bottom="1440" w:left="1440" w:header="708" w:footer="708" w:gutter="0"/>
          <w:cols w:space="708"/>
          <w:docGrid w:linePitch="360"/>
        </w:sectPr>
      </w:pPr>
    </w:p>
    <w:p w14:paraId="23578436" w14:textId="6368455B" w:rsidR="00833470" w:rsidRPr="009A6E05" w:rsidRDefault="00833470" w:rsidP="00833470">
      <w:pPr>
        <w:rPr>
          <w:rFonts w:ascii="Arial" w:hAnsi="Arial" w:cs="Arial"/>
          <w:b/>
          <w:bCs/>
          <w:sz w:val="28"/>
          <w:szCs w:val="28"/>
        </w:rPr>
      </w:pPr>
    </w:p>
    <w:p w14:paraId="27EBF8A3" w14:textId="77777777" w:rsidR="00EF3E35" w:rsidRDefault="00EF3E35"/>
    <w:p w14:paraId="150E9E72" w14:textId="77777777" w:rsidR="00EF3E35" w:rsidRDefault="00EF3E35"/>
    <w:p w14:paraId="14ED9CB8" w14:textId="77777777" w:rsidR="00EF3E35" w:rsidRDefault="00EF3E35"/>
    <w:p w14:paraId="349765E8" w14:textId="77777777" w:rsidR="00EF3E35" w:rsidRDefault="00EF3E35"/>
    <w:sectPr w:rsidR="00EF3E35"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26A52" w14:textId="77777777" w:rsidR="00350DCC" w:rsidRDefault="00350DCC" w:rsidP="00BE6BE0">
      <w:pPr>
        <w:spacing w:after="0" w:line="240" w:lineRule="auto"/>
      </w:pPr>
      <w:r>
        <w:separator/>
      </w:r>
    </w:p>
  </w:endnote>
  <w:endnote w:type="continuationSeparator" w:id="0">
    <w:p w14:paraId="1B559CC1" w14:textId="77777777" w:rsidR="00350DCC" w:rsidRDefault="00350DC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F00986" w14:textId="77777777" w:rsidR="00350DCC" w:rsidRDefault="00350DCC" w:rsidP="00BE6BE0">
      <w:pPr>
        <w:spacing w:after="0" w:line="240" w:lineRule="auto"/>
      </w:pPr>
      <w:r>
        <w:separator/>
      </w:r>
    </w:p>
  </w:footnote>
  <w:footnote w:type="continuationSeparator" w:id="0">
    <w:p w14:paraId="6B6296B5" w14:textId="77777777" w:rsidR="00350DCC" w:rsidRDefault="00350DC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3608C"/>
    <w:rsid w:val="000464A0"/>
    <w:rsid w:val="00046735"/>
    <w:rsid w:val="00056EB1"/>
    <w:rsid w:val="00067C7D"/>
    <w:rsid w:val="000D3AC6"/>
    <w:rsid w:val="000F67DC"/>
    <w:rsid w:val="00117BFC"/>
    <w:rsid w:val="00123973"/>
    <w:rsid w:val="00153E0B"/>
    <w:rsid w:val="0016355F"/>
    <w:rsid w:val="00171C98"/>
    <w:rsid w:val="00174000"/>
    <w:rsid w:val="00182C57"/>
    <w:rsid w:val="00187144"/>
    <w:rsid w:val="001B0C77"/>
    <w:rsid w:val="0022327D"/>
    <w:rsid w:val="00245D09"/>
    <w:rsid w:val="00247807"/>
    <w:rsid w:val="00273C94"/>
    <w:rsid w:val="002767BF"/>
    <w:rsid w:val="00285770"/>
    <w:rsid w:val="002D6416"/>
    <w:rsid w:val="002E1AB7"/>
    <w:rsid w:val="003220F1"/>
    <w:rsid w:val="0033064B"/>
    <w:rsid w:val="00350DCC"/>
    <w:rsid w:val="00350F9F"/>
    <w:rsid w:val="00377F2F"/>
    <w:rsid w:val="003914F9"/>
    <w:rsid w:val="003A000F"/>
    <w:rsid w:val="003D75C5"/>
    <w:rsid w:val="003E31C9"/>
    <w:rsid w:val="003F1D7A"/>
    <w:rsid w:val="003F3E41"/>
    <w:rsid w:val="00411BFC"/>
    <w:rsid w:val="004368C0"/>
    <w:rsid w:val="00447CC2"/>
    <w:rsid w:val="004606B5"/>
    <w:rsid w:val="00477732"/>
    <w:rsid w:val="004B0EF6"/>
    <w:rsid w:val="004B5E8B"/>
    <w:rsid w:val="004F48FF"/>
    <w:rsid w:val="00514247"/>
    <w:rsid w:val="00514EC0"/>
    <w:rsid w:val="00550946"/>
    <w:rsid w:val="0058532A"/>
    <w:rsid w:val="0061087D"/>
    <w:rsid w:val="00630437"/>
    <w:rsid w:val="00667474"/>
    <w:rsid w:val="006A093A"/>
    <w:rsid w:val="006A6816"/>
    <w:rsid w:val="006B2C69"/>
    <w:rsid w:val="006C669C"/>
    <w:rsid w:val="006E3F30"/>
    <w:rsid w:val="00704E20"/>
    <w:rsid w:val="00747E5C"/>
    <w:rsid w:val="007868F4"/>
    <w:rsid w:val="00795C95"/>
    <w:rsid w:val="007C03AC"/>
    <w:rsid w:val="007C47B9"/>
    <w:rsid w:val="007F5412"/>
    <w:rsid w:val="00804A7F"/>
    <w:rsid w:val="00814350"/>
    <w:rsid w:val="00833470"/>
    <w:rsid w:val="008370B4"/>
    <w:rsid w:val="00850B83"/>
    <w:rsid w:val="0085416A"/>
    <w:rsid w:val="00877F69"/>
    <w:rsid w:val="00894267"/>
    <w:rsid w:val="00895FCB"/>
    <w:rsid w:val="008B6EE8"/>
    <w:rsid w:val="008D6C26"/>
    <w:rsid w:val="00902DD4"/>
    <w:rsid w:val="00913099"/>
    <w:rsid w:val="00925D5E"/>
    <w:rsid w:val="009476F7"/>
    <w:rsid w:val="00957C29"/>
    <w:rsid w:val="0096763B"/>
    <w:rsid w:val="009E257B"/>
    <w:rsid w:val="00A021C6"/>
    <w:rsid w:val="00A432F6"/>
    <w:rsid w:val="00A6165E"/>
    <w:rsid w:val="00A66B18"/>
    <w:rsid w:val="00A735A1"/>
    <w:rsid w:val="00A82690"/>
    <w:rsid w:val="00A92C5F"/>
    <w:rsid w:val="00AC67D5"/>
    <w:rsid w:val="00B1100D"/>
    <w:rsid w:val="00B13AEF"/>
    <w:rsid w:val="00B21C38"/>
    <w:rsid w:val="00B50CDB"/>
    <w:rsid w:val="00B51F9C"/>
    <w:rsid w:val="00B54853"/>
    <w:rsid w:val="00B642EF"/>
    <w:rsid w:val="00BD1A27"/>
    <w:rsid w:val="00BD62F4"/>
    <w:rsid w:val="00BE6BE0"/>
    <w:rsid w:val="00BF3951"/>
    <w:rsid w:val="00C37701"/>
    <w:rsid w:val="00C52699"/>
    <w:rsid w:val="00C83A82"/>
    <w:rsid w:val="00CA3CC7"/>
    <w:rsid w:val="00CB06C6"/>
    <w:rsid w:val="00CB6568"/>
    <w:rsid w:val="00CD7EFA"/>
    <w:rsid w:val="00DD152E"/>
    <w:rsid w:val="00E1047A"/>
    <w:rsid w:val="00E37E65"/>
    <w:rsid w:val="00E439CC"/>
    <w:rsid w:val="00E4753B"/>
    <w:rsid w:val="00E96A39"/>
    <w:rsid w:val="00EA73FA"/>
    <w:rsid w:val="00ED0D33"/>
    <w:rsid w:val="00EE29FC"/>
    <w:rsid w:val="00EF16B2"/>
    <w:rsid w:val="00EF3E35"/>
    <w:rsid w:val="00F36D02"/>
    <w:rsid w:val="00F50887"/>
    <w:rsid w:val="00F60952"/>
    <w:rsid w:val="00F64FBC"/>
    <w:rsid w:val="00FA46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D98A12D4-E56F-49F0-84B6-F4D5DA30D8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AC67D5"/>
    <w:pPr>
      <w:ind w:left="720"/>
      <w:contextualSpacing/>
    </w:pPr>
  </w:style>
  <w:style w:type="character" w:styleId="Hyperlink">
    <w:name w:val="Hyperlink"/>
    <w:basedOn w:val="DefaultParagraphFont"/>
    <w:uiPriority w:val="99"/>
    <w:unhideWhenUsed/>
    <w:rsid w:val="00B54853"/>
    <w:rPr>
      <w:color w:val="0563C1" w:themeColor="hyperlink"/>
      <w:u w:val="single"/>
    </w:rPr>
  </w:style>
  <w:style w:type="character" w:styleId="UnresolvedMention">
    <w:name w:val="Unresolved Mention"/>
    <w:basedOn w:val="DefaultParagraphFont"/>
    <w:uiPriority w:val="99"/>
    <w:semiHidden/>
    <w:unhideWhenUsed/>
    <w:rsid w:val="00B548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hyperlink" Target="https://www.gov.uk/government" TargetMode="External"/><Relationship Id="rId18" Type="http://schemas.openxmlformats.org/officeDocument/2006/relationships/hyperlink" Target="https://www.flickr.com/photos/rnav/350211514/"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mind.org.uk" TargetMode="External"/><Relationship Id="rId7" Type="http://schemas.openxmlformats.org/officeDocument/2006/relationships/image" Target="media/image1.png"/><Relationship Id="rId12" Type="http://schemas.openxmlformats.org/officeDocument/2006/relationships/hyperlink" Target="https://psnc.org.uk" TargetMode="External"/><Relationship Id="rId17" Type="http://schemas.openxmlformats.org/officeDocument/2006/relationships/image" Target="media/image3.jp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england.nhs.uk/primary%20care/" TargetMode="External"/><Relationship Id="rId20" Type="http://schemas.openxmlformats.org/officeDocument/2006/relationships/hyperlink" Target="https://www.rawpixel.com/search/psychology"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psnc.org.uk" TargetMode="External"/><Relationship Id="rId24" Type="http://schemas.openxmlformats.org/officeDocument/2006/relationships/hyperlink" Target="https://www.england.nhs.uk/" TargetMode="External"/><Relationship Id="rId5" Type="http://schemas.openxmlformats.org/officeDocument/2006/relationships/footnotes" Target="footnotes.xml"/><Relationship Id="rId15" Type="http://schemas.openxmlformats.org/officeDocument/2006/relationships/hyperlink" Target="https://www.england.nhs.uk/primary%20care/" TargetMode="External"/><Relationship Id="rId23" Type="http://schemas.openxmlformats.org/officeDocument/2006/relationships/hyperlink" Target="https://www.rcpsych.ac.uk" TargetMode="External"/><Relationship Id="rId10" Type="http://schemas.openxmlformats.org/officeDocument/2006/relationships/footer" Target="footer1.xml"/><Relationship Id="rId19"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s://www.gov.uk/government" TargetMode="External"/><Relationship Id="rId22" Type="http://schemas.openxmlformats.org/officeDocument/2006/relationships/hyperlink" Target="https://www.scie.org.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696</TotalTime>
  <Pages>8</Pages>
  <Words>905</Words>
  <Characters>5159</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Alix Flore Kouakou (2527189)</cp:lastModifiedBy>
  <cp:revision>30</cp:revision>
  <dcterms:created xsi:type="dcterms:W3CDTF">2026-07-03T13:40:00Z</dcterms:created>
  <dcterms:modified xsi:type="dcterms:W3CDTF">2026-07-17T13:42:00Z</dcterms:modified>
</cp:coreProperties>
</file>