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D7619" w14:textId="77777777" w:rsidR="008004C2" w:rsidRDefault="008004C2" w:rsidP="008004C2">
      <w:pPr>
        <w:jc w:val="center"/>
        <w:rPr>
          <w:b/>
          <w:bCs/>
          <w:sz w:val="32"/>
          <w:szCs w:val="32"/>
        </w:rPr>
      </w:pPr>
    </w:p>
    <w:p w14:paraId="66DCF8A8" w14:textId="77777777" w:rsidR="008004C2" w:rsidRDefault="008004C2" w:rsidP="008004C2">
      <w:pPr>
        <w:jc w:val="center"/>
        <w:rPr>
          <w:b/>
          <w:bCs/>
          <w:sz w:val="32"/>
          <w:szCs w:val="32"/>
        </w:rPr>
      </w:pPr>
    </w:p>
    <w:p w14:paraId="0D64AC92" w14:textId="473EA0A1" w:rsidR="008004C2" w:rsidRDefault="008004C2" w:rsidP="008004C2">
      <w:pPr>
        <w:jc w:val="center"/>
        <w:rPr>
          <w:b/>
          <w:bCs/>
          <w:sz w:val="32"/>
          <w:szCs w:val="32"/>
        </w:rPr>
      </w:pPr>
      <w:r>
        <w:rPr>
          <w:b/>
          <w:bCs/>
          <w:noProof/>
          <w:sz w:val="32"/>
          <w:szCs w:val="32"/>
        </w:rPr>
        <w:drawing>
          <wp:inline distT="0" distB="0" distL="0" distR="0" wp14:anchorId="48A517DB" wp14:editId="557E966F">
            <wp:extent cx="1905000" cy="2108200"/>
            <wp:effectExtent l="0" t="0" r="0" b="0"/>
            <wp:docPr id="1524276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76693" name="Picture 1524276693"/>
                    <pic:cNvPicPr/>
                  </pic:nvPicPr>
                  <pic:blipFill>
                    <a:blip r:embed="rId8">
                      <a:extLst>
                        <a:ext uri="{28A0092B-C50C-407E-A947-70E740481C1C}">
                          <a14:useLocalDpi xmlns:a14="http://schemas.microsoft.com/office/drawing/2010/main" val="0"/>
                        </a:ext>
                      </a:extLst>
                    </a:blip>
                    <a:stretch>
                      <a:fillRect/>
                    </a:stretch>
                  </pic:blipFill>
                  <pic:spPr>
                    <a:xfrm>
                      <a:off x="0" y="0"/>
                      <a:ext cx="1905000" cy="2108200"/>
                    </a:xfrm>
                    <a:prstGeom prst="rect">
                      <a:avLst/>
                    </a:prstGeom>
                  </pic:spPr>
                </pic:pic>
              </a:graphicData>
            </a:graphic>
          </wp:inline>
        </w:drawing>
      </w:r>
    </w:p>
    <w:p w14:paraId="6BDD217A" w14:textId="463C2BAF" w:rsidR="008004C2" w:rsidRPr="008004C2" w:rsidRDefault="008004C2" w:rsidP="008004C2">
      <w:pPr>
        <w:jc w:val="center"/>
        <w:rPr>
          <w:rFonts w:ascii="Arial" w:hAnsi="Arial" w:cs="Arial"/>
          <w:b/>
          <w:bCs/>
          <w:sz w:val="32"/>
          <w:szCs w:val="32"/>
        </w:rPr>
      </w:pPr>
      <w:r w:rsidRPr="008004C2">
        <w:rPr>
          <w:rFonts w:ascii="Arial" w:hAnsi="Arial" w:cs="Arial"/>
          <w:b/>
          <w:bCs/>
          <w:sz w:val="32"/>
          <w:szCs w:val="32"/>
        </w:rPr>
        <w:t>BA Developing Leadership and Management</w:t>
      </w:r>
    </w:p>
    <w:p w14:paraId="1D5A3C29" w14:textId="77777777" w:rsidR="008004C2" w:rsidRPr="008004C2" w:rsidRDefault="008004C2" w:rsidP="008004C2">
      <w:pPr>
        <w:jc w:val="center"/>
        <w:rPr>
          <w:rFonts w:ascii="Arial" w:hAnsi="Arial" w:cs="Arial"/>
          <w:b/>
          <w:bCs/>
          <w:sz w:val="32"/>
          <w:szCs w:val="32"/>
        </w:rPr>
      </w:pPr>
      <w:r w:rsidRPr="008004C2">
        <w:rPr>
          <w:rFonts w:ascii="Arial" w:hAnsi="Arial" w:cs="Arial"/>
          <w:b/>
          <w:bCs/>
          <w:sz w:val="32"/>
          <w:szCs w:val="32"/>
        </w:rPr>
        <w:t>Module: Managing Projects in the Organisation</w:t>
      </w:r>
    </w:p>
    <w:p w14:paraId="29C2A785" w14:textId="77777777" w:rsidR="008004C2" w:rsidRPr="008004C2" w:rsidRDefault="008004C2" w:rsidP="008004C2">
      <w:pPr>
        <w:jc w:val="center"/>
        <w:rPr>
          <w:rFonts w:ascii="Arial" w:hAnsi="Arial" w:cs="Arial"/>
          <w:b/>
          <w:bCs/>
          <w:sz w:val="32"/>
          <w:szCs w:val="32"/>
        </w:rPr>
      </w:pPr>
      <w:r w:rsidRPr="008004C2">
        <w:rPr>
          <w:rFonts w:ascii="Arial" w:hAnsi="Arial" w:cs="Arial"/>
          <w:b/>
          <w:bCs/>
          <w:sz w:val="32"/>
          <w:szCs w:val="32"/>
        </w:rPr>
        <w:t>Module code: BMSW5009</w:t>
      </w:r>
    </w:p>
    <w:p w14:paraId="2BA15CC1" w14:textId="77777777" w:rsidR="008004C2" w:rsidRPr="008004C2" w:rsidRDefault="008004C2" w:rsidP="008004C2">
      <w:pPr>
        <w:jc w:val="center"/>
        <w:rPr>
          <w:rFonts w:ascii="Arial" w:hAnsi="Arial" w:cs="Arial"/>
          <w:b/>
          <w:bCs/>
          <w:sz w:val="32"/>
          <w:szCs w:val="32"/>
        </w:rPr>
      </w:pPr>
      <w:r w:rsidRPr="008004C2">
        <w:rPr>
          <w:rFonts w:ascii="Arial" w:hAnsi="Arial" w:cs="Arial"/>
          <w:b/>
          <w:bCs/>
          <w:sz w:val="32"/>
          <w:szCs w:val="32"/>
        </w:rPr>
        <w:t>Lecturer: Lan Zhang</w:t>
      </w:r>
    </w:p>
    <w:p w14:paraId="7FCE7911" w14:textId="1C79311B" w:rsidR="008004C2" w:rsidRPr="008004C2" w:rsidRDefault="008004C2" w:rsidP="008004C2">
      <w:pPr>
        <w:jc w:val="center"/>
        <w:rPr>
          <w:rFonts w:ascii="Arial" w:hAnsi="Arial" w:cs="Arial"/>
          <w:b/>
          <w:bCs/>
          <w:sz w:val="32"/>
          <w:szCs w:val="32"/>
        </w:rPr>
      </w:pPr>
      <w:r w:rsidRPr="008004C2">
        <w:rPr>
          <w:rFonts w:ascii="Arial" w:hAnsi="Arial" w:cs="Arial"/>
          <w:b/>
          <w:bCs/>
          <w:sz w:val="32"/>
          <w:szCs w:val="32"/>
        </w:rPr>
        <w:t>Student: Alexandru Tutuiu</w:t>
      </w:r>
    </w:p>
    <w:p w14:paraId="7B4B3901" w14:textId="68701DDF" w:rsidR="008004C2" w:rsidRPr="008004C2" w:rsidRDefault="008004C2" w:rsidP="008004C2">
      <w:pPr>
        <w:jc w:val="center"/>
        <w:rPr>
          <w:rFonts w:ascii="Arial" w:eastAsia="Times New Roman" w:hAnsi="Arial" w:cs="Arial"/>
          <w:b/>
          <w:bCs/>
          <w:kern w:val="0"/>
          <w:sz w:val="32"/>
          <w:szCs w:val="32"/>
          <w:lang w:eastAsia="en-GB"/>
          <w14:ligatures w14:val="none"/>
        </w:rPr>
      </w:pPr>
    </w:p>
    <w:p w14:paraId="4AC0230E" w14:textId="3BC94FFE" w:rsidR="008004C2" w:rsidRPr="0084465B" w:rsidRDefault="008004C2" w:rsidP="0084465B">
      <w:pPr>
        <w:jc w:val="center"/>
        <w:rPr>
          <w:rFonts w:ascii="Arial" w:hAnsi="Arial" w:cs="Arial"/>
          <w:b/>
          <w:bCs/>
          <w:color w:val="215E99" w:themeColor="text2" w:themeTint="BF"/>
          <w:sz w:val="32"/>
          <w:szCs w:val="32"/>
        </w:rPr>
      </w:pPr>
      <w:r w:rsidRPr="0084465B">
        <w:rPr>
          <w:rFonts w:ascii="Arial" w:hAnsi="Arial" w:cs="Arial"/>
          <w:b/>
          <w:bCs/>
          <w:color w:val="215E99" w:themeColor="text2" w:themeTint="BF"/>
          <w:sz w:val="32"/>
          <w:szCs w:val="32"/>
        </w:rPr>
        <w:t>Reflective Learning Journal: The Development of Attend-X</w:t>
      </w:r>
    </w:p>
    <w:p w14:paraId="5A5ADFFC" w14:textId="77777777" w:rsidR="0084465B" w:rsidRPr="0084465B" w:rsidRDefault="0084465B" w:rsidP="0084465B">
      <w:pPr>
        <w:jc w:val="center"/>
        <w:rPr>
          <w:rFonts w:ascii="Arial" w:hAnsi="Arial" w:cs="Arial"/>
          <w:b/>
          <w:bCs/>
          <w:sz w:val="32"/>
          <w:szCs w:val="32"/>
        </w:rPr>
      </w:pPr>
    </w:p>
    <w:sdt>
      <w:sdtPr>
        <w:id w:val="-98708896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5E83EBD" w14:textId="34E6EF70" w:rsidR="0084465B" w:rsidRDefault="0084465B">
          <w:pPr>
            <w:pStyle w:val="TOCHeading"/>
          </w:pPr>
          <w:r>
            <w:t>Table of Contents</w:t>
          </w:r>
        </w:p>
        <w:p w14:paraId="708ADDB0" w14:textId="7F3059A5" w:rsidR="00A02BF1" w:rsidRDefault="0084465B">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2799329" w:history="1">
            <w:r w:rsidR="00A02BF1" w:rsidRPr="00532D34">
              <w:rPr>
                <w:rStyle w:val="Hyperlink"/>
                <w:rFonts w:ascii="Arial" w:hAnsi="Arial" w:cs="Arial"/>
                <w:noProof/>
              </w:rPr>
              <w:t>Week 1 - Joining the Team</w:t>
            </w:r>
            <w:r w:rsidR="00A02BF1">
              <w:rPr>
                <w:noProof/>
                <w:webHidden/>
              </w:rPr>
              <w:tab/>
            </w:r>
            <w:r w:rsidR="00A02BF1">
              <w:rPr>
                <w:noProof/>
                <w:webHidden/>
              </w:rPr>
              <w:fldChar w:fldCharType="begin"/>
            </w:r>
            <w:r w:rsidR="00A02BF1">
              <w:rPr>
                <w:noProof/>
                <w:webHidden/>
              </w:rPr>
              <w:instrText xml:space="preserve"> PAGEREF _Toc232799329 \h </w:instrText>
            </w:r>
            <w:r w:rsidR="00A02BF1">
              <w:rPr>
                <w:noProof/>
                <w:webHidden/>
              </w:rPr>
            </w:r>
            <w:r w:rsidR="00A02BF1">
              <w:rPr>
                <w:noProof/>
                <w:webHidden/>
              </w:rPr>
              <w:fldChar w:fldCharType="separate"/>
            </w:r>
            <w:r w:rsidR="00A02BF1">
              <w:rPr>
                <w:noProof/>
                <w:webHidden/>
              </w:rPr>
              <w:t>2</w:t>
            </w:r>
            <w:r w:rsidR="00A02BF1">
              <w:rPr>
                <w:noProof/>
                <w:webHidden/>
              </w:rPr>
              <w:fldChar w:fldCharType="end"/>
            </w:r>
          </w:hyperlink>
        </w:p>
        <w:p w14:paraId="1A678E3E" w14:textId="058401D6" w:rsidR="00A02BF1" w:rsidRDefault="00A02BF1">
          <w:pPr>
            <w:pStyle w:val="TOC1"/>
            <w:tabs>
              <w:tab w:val="right" w:leader="dot" w:pos="9016"/>
            </w:tabs>
            <w:rPr>
              <w:rFonts w:eastAsiaTheme="minorEastAsia"/>
              <w:b w:val="0"/>
              <w:bCs w:val="0"/>
              <w:i w:val="0"/>
              <w:iCs w:val="0"/>
              <w:noProof/>
              <w:lang w:eastAsia="en-GB"/>
            </w:rPr>
          </w:pPr>
          <w:hyperlink w:anchor="_Toc232799330" w:history="1">
            <w:r w:rsidRPr="00532D34">
              <w:rPr>
                <w:rStyle w:val="Hyperlink"/>
                <w:rFonts w:ascii="Arial" w:hAnsi="Arial" w:cs="Arial"/>
                <w:noProof/>
              </w:rPr>
              <w:t>Week 2 - From an Idea to a Real Project - Attend-X</w:t>
            </w:r>
            <w:r>
              <w:rPr>
                <w:noProof/>
                <w:webHidden/>
              </w:rPr>
              <w:tab/>
            </w:r>
            <w:r>
              <w:rPr>
                <w:noProof/>
                <w:webHidden/>
              </w:rPr>
              <w:fldChar w:fldCharType="begin"/>
            </w:r>
            <w:r>
              <w:rPr>
                <w:noProof/>
                <w:webHidden/>
              </w:rPr>
              <w:instrText xml:space="preserve"> PAGEREF _Toc232799330 \h </w:instrText>
            </w:r>
            <w:r>
              <w:rPr>
                <w:noProof/>
                <w:webHidden/>
              </w:rPr>
            </w:r>
            <w:r>
              <w:rPr>
                <w:noProof/>
                <w:webHidden/>
              </w:rPr>
              <w:fldChar w:fldCharType="separate"/>
            </w:r>
            <w:r>
              <w:rPr>
                <w:noProof/>
                <w:webHidden/>
              </w:rPr>
              <w:t>2</w:t>
            </w:r>
            <w:r>
              <w:rPr>
                <w:noProof/>
                <w:webHidden/>
              </w:rPr>
              <w:fldChar w:fldCharType="end"/>
            </w:r>
          </w:hyperlink>
        </w:p>
        <w:p w14:paraId="11C8AA2E" w14:textId="2649636B" w:rsidR="00A02BF1" w:rsidRDefault="00A02BF1">
          <w:pPr>
            <w:pStyle w:val="TOC1"/>
            <w:tabs>
              <w:tab w:val="right" w:leader="dot" w:pos="9016"/>
            </w:tabs>
            <w:rPr>
              <w:rFonts w:eastAsiaTheme="minorEastAsia"/>
              <w:b w:val="0"/>
              <w:bCs w:val="0"/>
              <w:i w:val="0"/>
              <w:iCs w:val="0"/>
              <w:noProof/>
              <w:lang w:eastAsia="en-GB"/>
            </w:rPr>
          </w:pPr>
          <w:hyperlink w:anchor="_Toc232799331" w:history="1">
            <w:r w:rsidRPr="00532D34">
              <w:rPr>
                <w:rStyle w:val="Hyperlink"/>
                <w:rFonts w:ascii="Arial" w:hAnsi="Arial" w:cs="Arial"/>
                <w:noProof/>
              </w:rPr>
              <w:t>Week 3 - Seeing the Project Through Different Perspectives</w:t>
            </w:r>
            <w:r>
              <w:rPr>
                <w:noProof/>
                <w:webHidden/>
              </w:rPr>
              <w:tab/>
            </w:r>
            <w:r>
              <w:rPr>
                <w:noProof/>
                <w:webHidden/>
              </w:rPr>
              <w:fldChar w:fldCharType="begin"/>
            </w:r>
            <w:r>
              <w:rPr>
                <w:noProof/>
                <w:webHidden/>
              </w:rPr>
              <w:instrText xml:space="preserve"> PAGEREF _Toc232799331 \h </w:instrText>
            </w:r>
            <w:r>
              <w:rPr>
                <w:noProof/>
                <w:webHidden/>
              </w:rPr>
            </w:r>
            <w:r>
              <w:rPr>
                <w:noProof/>
                <w:webHidden/>
              </w:rPr>
              <w:fldChar w:fldCharType="separate"/>
            </w:r>
            <w:r>
              <w:rPr>
                <w:noProof/>
                <w:webHidden/>
              </w:rPr>
              <w:t>3</w:t>
            </w:r>
            <w:r>
              <w:rPr>
                <w:noProof/>
                <w:webHidden/>
              </w:rPr>
              <w:fldChar w:fldCharType="end"/>
            </w:r>
          </w:hyperlink>
        </w:p>
        <w:p w14:paraId="5A356F64" w14:textId="53BDA847" w:rsidR="00A02BF1" w:rsidRDefault="00A02BF1">
          <w:pPr>
            <w:pStyle w:val="TOC1"/>
            <w:tabs>
              <w:tab w:val="right" w:leader="dot" w:pos="9016"/>
            </w:tabs>
            <w:rPr>
              <w:rFonts w:eastAsiaTheme="minorEastAsia"/>
              <w:b w:val="0"/>
              <w:bCs w:val="0"/>
              <w:i w:val="0"/>
              <w:iCs w:val="0"/>
              <w:noProof/>
              <w:lang w:eastAsia="en-GB"/>
            </w:rPr>
          </w:pPr>
          <w:hyperlink w:anchor="_Toc232799332" w:history="1">
            <w:r w:rsidRPr="00532D34">
              <w:rPr>
                <w:rStyle w:val="Hyperlink"/>
                <w:rFonts w:ascii="Arial" w:hAnsi="Arial" w:cs="Arial"/>
                <w:noProof/>
              </w:rPr>
              <w:t>Week 4 - Turning Plans into Actions</w:t>
            </w:r>
            <w:r>
              <w:rPr>
                <w:noProof/>
                <w:webHidden/>
              </w:rPr>
              <w:tab/>
            </w:r>
            <w:r>
              <w:rPr>
                <w:noProof/>
                <w:webHidden/>
              </w:rPr>
              <w:fldChar w:fldCharType="begin"/>
            </w:r>
            <w:r>
              <w:rPr>
                <w:noProof/>
                <w:webHidden/>
              </w:rPr>
              <w:instrText xml:space="preserve"> PAGEREF _Toc232799332 \h </w:instrText>
            </w:r>
            <w:r>
              <w:rPr>
                <w:noProof/>
                <w:webHidden/>
              </w:rPr>
            </w:r>
            <w:r>
              <w:rPr>
                <w:noProof/>
                <w:webHidden/>
              </w:rPr>
              <w:fldChar w:fldCharType="separate"/>
            </w:r>
            <w:r>
              <w:rPr>
                <w:noProof/>
                <w:webHidden/>
              </w:rPr>
              <w:t>3</w:t>
            </w:r>
            <w:r>
              <w:rPr>
                <w:noProof/>
                <w:webHidden/>
              </w:rPr>
              <w:fldChar w:fldCharType="end"/>
            </w:r>
          </w:hyperlink>
        </w:p>
        <w:p w14:paraId="4EFF3082" w14:textId="0E7C8EE3" w:rsidR="00A02BF1" w:rsidRDefault="00A02BF1">
          <w:pPr>
            <w:pStyle w:val="TOC1"/>
            <w:tabs>
              <w:tab w:val="right" w:leader="dot" w:pos="9016"/>
            </w:tabs>
            <w:rPr>
              <w:rFonts w:eastAsiaTheme="minorEastAsia"/>
              <w:b w:val="0"/>
              <w:bCs w:val="0"/>
              <w:i w:val="0"/>
              <w:iCs w:val="0"/>
              <w:noProof/>
              <w:lang w:eastAsia="en-GB"/>
            </w:rPr>
          </w:pPr>
          <w:hyperlink w:anchor="_Toc232799333" w:history="1">
            <w:r w:rsidRPr="00532D34">
              <w:rPr>
                <w:rStyle w:val="Hyperlink"/>
                <w:rFonts w:ascii="Arial" w:hAnsi="Arial" w:cs="Arial"/>
                <w:noProof/>
              </w:rPr>
              <w:t>Week 5 - Preparing for Challenges and Reflecting on My Progress</w:t>
            </w:r>
            <w:r>
              <w:rPr>
                <w:noProof/>
                <w:webHidden/>
              </w:rPr>
              <w:tab/>
            </w:r>
            <w:r>
              <w:rPr>
                <w:noProof/>
                <w:webHidden/>
              </w:rPr>
              <w:fldChar w:fldCharType="begin"/>
            </w:r>
            <w:r>
              <w:rPr>
                <w:noProof/>
                <w:webHidden/>
              </w:rPr>
              <w:instrText xml:space="preserve"> PAGEREF _Toc232799333 \h </w:instrText>
            </w:r>
            <w:r>
              <w:rPr>
                <w:noProof/>
                <w:webHidden/>
              </w:rPr>
            </w:r>
            <w:r>
              <w:rPr>
                <w:noProof/>
                <w:webHidden/>
              </w:rPr>
              <w:fldChar w:fldCharType="separate"/>
            </w:r>
            <w:r>
              <w:rPr>
                <w:noProof/>
                <w:webHidden/>
              </w:rPr>
              <w:t>4</w:t>
            </w:r>
            <w:r>
              <w:rPr>
                <w:noProof/>
                <w:webHidden/>
              </w:rPr>
              <w:fldChar w:fldCharType="end"/>
            </w:r>
          </w:hyperlink>
        </w:p>
        <w:p w14:paraId="19BBC921" w14:textId="2EF4DB9F" w:rsidR="0084465B" w:rsidRDefault="0084465B">
          <w:r>
            <w:rPr>
              <w:b/>
              <w:bCs/>
              <w:noProof/>
            </w:rPr>
            <w:fldChar w:fldCharType="end"/>
          </w:r>
        </w:p>
      </w:sdtContent>
    </w:sdt>
    <w:p w14:paraId="392C93DC" w14:textId="77777777" w:rsidR="0084465B" w:rsidRPr="0084465B" w:rsidRDefault="0084465B" w:rsidP="0084465B"/>
    <w:p w14:paraId="0610BA1A" w14:textId="77777777" w:rsidR="008004C2" w:rsidRDefault="008004C2">
      <w:pPr>
        <w:rPr>
          <w:rFonts w:ascii="Times New Roman" w:eastAsia="Times New Roman" w:hAnsi="Times New Roman" w:cs="Times New Roman"/>
          <w:b/>
          <w:bCs/>
          <w:kern w:val="0"/>
          <w:sz w:val="32"/>
          <w:szCs w:val="32"/>
          <w:lang w:eastAsia="en-GB"/>
          <w14:ligatures w14:val="none"/>
        </w:rPr>
      </w:pPr>
    </w:p>
    <w:p w14:paraId="0E7F5EB0" w14:textId="006232E1" w:rsidR="005A1A5E" w:rsidRPr="0084465B" w:rsidRDefault="008004C2" w:rsidP="0084465B">
      <w:pPr>
        <w:pStyle w:val="Heading1"/>
        <w:rPr>
          <w:rFonts w:ascii="Arial" w:eastAsia="Times New Roman" w:hAnsi="Arial" w:cs="Arial"/>
          <w:b/>
          <w:bCs/>
          <w:kern w:val="0"/>
          <w:sz w:val="28"/>
          <w:szCs w:val="28"/>
          <w:lang w:eastAsia="en-GB"/>
          <w14:ligatures w14:val="none"/>
        </w:rPr>
      </w:pPr>
      <w:r>
        <w:rPr>
          <w:b/>
          <w:bCs/>
          <w:sz w:val="32"/>
          <w:szCs w:val="32"/>
        </w:rPr>
        <w:br w:type="page"/>
      </w:r>
      <w:bookmarkStart w:id="0" w:name="_Toc232799329"/>
      <w:r w:rsidR="005A1A5E" w:rsidRPr="0084465B">
        <w:rPr>
          <w:rFonts w:ascii="Arial" w:hAnsi="Arial" w:cs="Arial"/>
          <w:b/>
          <w:bCs/>
          <w:sz w:val="28"/>
          <w:szCs w:val="28"/>
        </w:rPr>
        <w:lastRenderedPageBreak/>
        <w:t xml:space="preserve">Week 1 - </w:t>
      </w:r>
      <w:r w:rsidR="005A1A5E" w:rsidRPr="0084465B">
        <w:rPr>
          <w:rFonts w:ascii="Arial" w:hAnsi="Arial" w:cs="Arial"/>
          <w:b/>
          <w:bCs/>
          <w:sz w:val="28"/>
          <w:szCs w:val="28"/>
        </w:rPr>
        <w:t>Joining th</w:t>
      </w:r>
      <w:r w:rsidRPr="0084465B">
        <w:rPr>
          <w:rFonts w:ascii="Arial" w:hAnsi="Arial" w:cs="Arial"/>
          <w:b/>
          <w:bCs/>
          <w:sz w:val="28"/>
          <w:szCs w:val="28"/>
        </w:rPr>
        <w:t>e Team</w:t>
      </w:r>
      <w:bookmarkEnd w:id="0"/>
    </w:p>
    <w:p w14:paraId="2010C75B" w14:textId="5B3D35D4" w:rsidR="00114E7F" w:rsidRPr="0051019C" w:rsidRDefault="00114E7F" w:rsidP="0051019C">
      <w:pPr>
        <w:pStyle w:val="p1"/>
        <w:ind w:firstLine="851"/>
        <w:jc w:val="both"/>
      </w:pPr>
      <w:r w:rsidRPr="005A1A5E">
        <w:rPr>
          <w:rFonts w:ascii="Arial" w:hAnsi="Arial" w:cs="Arial"/>
        </w:rPr>
        <w:t xml:space="preserve">Week </w:t>
      </w:r>
      <w:r w:rsidR="008004C2">
        <w:rPr>
          <w:rFonts w:ascii="Arial" w:hAnsi="Arial" w:cs="Arial"/>
        </w:rPr>
        <w:t>one</w:t>
      </w:r>
      <w:r w:rsidRPr="005A1A5E">
        <w:rPr>
          <w:rFonts w:ascii="Arial" w:hAnsi="Arial" w:cs="Arial"/>
        </w:rPr>
        <w:t xml:space="preserve"> introduced the module and the basic principles of project management. Although I was not present during the first session, I reviewed the lecture materials and spoke with my teammates when I joined the group in Week </w:t>
      </w:r>
      <w:r w:rsidR="008004C2">
        <w:rPr>
          <w:rFonts w:ascii="Arial" w:hAnsi="Arial" w:cs="Arial"/>
        </w:rPr>
        <w:t>two</w:t>
      </w:r>
      <w:r w:rsidRPr="005A1A5E">
        <w:rPr>
          <w:rFonts w:ascii="Arial" w:hAnsi="Arial" w:cs="Arial"/>
        </w:rPr>
        <w:t>. This helped me understand what had been covered and how our project had started</w:t>
      </w:r>
      <w:r w:rsidR="0051019C">
        <w:rPr>
          <w:rFonts w:ascii="Arial" w:hAnsi="Arial" w:cs="Arial"/>
        </w:rPr>
        <w:t xml:space="preserve">. </w:t>
      </w:r>
      <w:r w:rsidR="0051019C" w:rsidRPr="0051019C">
        <w:t xml:space="preserve"> </w:t>
      </w:r>
      <w:r w:rsidR="0051019C" w:rsidRPr="0051019C">
        <w:rPr>
          <w:rFonts w:ascii="Arial" w:hAnsi="Arial" w:cs="Arial"/>
        </w:rPr>
        <w:t>One of the key things I learned is that a project is a temporary undertaking designed to achieve a specific goal, with a defined start and finish, and a clearly identified outcome</w:t>
      </w:r>
      <w:r w:rsidR="0051019C" w:rsidRPr="0051019C">
        <w:rPr>
          <w:rFonts w:ascii="Arial" w:hAnsi="Arial" w:cs="Arial"/>
        </w:rPr>
        <w:t xml:space="preserve">. </w:t>
      </w:r>
      <w:r w:rsidRPr="005A1A5E">
        <w:rPr>
          <w:rFonts w:ascii="Arial" w:hAnsi="Arial" w:cs="Arial"/>
        </w:rPr>
        <w:t>I also learned about the project lifecycle and why the initiation stage is important in giving a project direction from the start.</w:t>
      </w:r>
      <w:r w:rsidR="00007032" w:rsidRPr="005A1A5E">
        <w:rPr>
          <w:rFonts w:ascii="Arial" w:hAnsi="Arial" w:cs="Arial"/>
        </w:rPr>
        <w:t xml:space="preserve"> </w:t>
      </w:r>
      <w:r w:rsidRPr="005A1A5E">
        <w:rPr>
          <w:rFonts w:ascii="Arial" w:hAnsi="Arial" w:cs="Arial"/>
        </w:rPr>
        <w:t>To be honest, I was a little sceptical at first because I could not fully understand how we would develop and manage a project throughout the module. However, after discussing the project with the group and looking through the course materials, I started to see how everything would come together.</w:t>
      </w:r>
      <w:r w:rsidR="00007032" w:rsidRPr="005A1A5E">
        <w:rPr>
          <w:rFonts w:ascii="Arial" w:hAnsi="Arial" w:cs="Arial"/>
        </w:rPr>
        <w:t xml:space="preserve"> </w:t>
      </w:r>
      <w:r w:rsidRPr="005A1A5E">
        <w:rPr>
          <w:rFonts w:ascii="Arial" w:hAnsi="Arial" w:cs="Arial"/>
        </w:rPr>
        <w:t xml:space="preserve">My teammates explained that they had formed the group, chosen a team leader and discussed several project ideas. Even though I joined later, I was able to contribute my own ideas. The group eventually selected Attend-X, a digital attendance verification system for universities, and agreed on the </w:t>
      </w:r>
      <w:r w:rsidRPr="005A1A5E">
        <w:rPr>
          <w:rFonts w:ascii="Arial" w:hAnsi="Arial" w:cs="Arial"/>
        </w:rPr>
        <w:t>team’s</w:t>
      </w:r>
      <w:r w:rsidRPr="005A1A5E">
        <w:rPr>
          <w:rFonts w:ascii="Arial" w:hAnsi="Arial" w:cs="Arial"/>
        </w:rPr>
        <w:t xml:space="preserve"> name Perspective.</w:t>
      </w:r>
    </w:p>
    <w:p w14:paraId="07C96B38" w14:textId="77777777" w:rsidR="005A1A5E" w:rsidRDefault="005A1A5E" w:rsidP="005A1A5E">
      <w:pPr>
        <w:pStyle w:val="p1"/>
        <w:ind w:firstLine="851"/>
        <w:jc w:val="both"/>
        <w:rPr>
          <w:rFonts w:ascii="Arial" w:hAnsi="Arial" w:cs="Arial"/>
        </w:rPr>
      </w:pPr>
    </w:p>
    <w:p w14:paraId="426BFD3D" w14:textId="4034DCCB" w:rsidR="00007032" w:rsidRPr="0084465B" w:rsidRDefault="00114E7F" w:rsidP="0084465B">
      <w:pPr>
        <w:pStyle w:val="Heading1"/>
        <w:rPr>
          <w:rFonts w:ascii="Arial" w:hAnsi="Arial" w:cs="Arial"/>
          <w:b/>
          <w:bCs/>
          <w:sz w:val="28"/>
          <w:szCs w:val="28"/>
        </w:rPr>
      </w:pPr>
      <w:bookmarkStart w:id="1" w:name="_Toc232799330"/>
      <w:r w:rsidRPr="0084465B">
        <w:rPr>
          <w:rFonts w:ascii="Arial" w:hAnsi="Arial" w:cs="Arial"/>
          <w:b/>
          <w:bCs/>
          <w:sz w:val="28"/>
          <w:szCs w:val="28"/>
        </w:rPr>
        <w:t>Week 2</w:t>
      </w:r>
      <w:r w:rsidR="005A1A5E" w:rsidRPr="0084465B">
        <w:rPr>
          <w:rFonts w:ascii="Arial" w:hAnsi="Arial" w:cs="Arial"/>
          <w:b/>
          <w:bCs/>
          <w:sz w:val="28"/>
          <w:szCs w:val="28"/>
        </w:rPr>
        <w:t xml:space="preserve"> - </w:t>
      </w:r>
      <w:r w:rsidR="005A1A5E" w:rsidRPr="0084465B">
        <w:rPr>
          <w:rFonts w:ascii="Arial" w:hAnsi="Arial" w:cs="Arial"/>
          <w:b/>
          <w:bCs/>
          <w:sz w:val="28"/>
          <w:szCs w:val="28"/>
        </w:rPr>
        <w:t>From an Idea to a Real Project</w:t>
      </w:r>
      <w:r w:rsidR="008004C2" w:rsidRPr="0084465B">
        <w:rPr>
          <w:rFonts w:ascii="Arial" w:hAnsi="Arial" w:cs="Arial"/>
          <w:b/>
          <w:bCs/>
          <w:sz w:val="28"/>
          <w:szCs w:val="28"/>
        </w:rPr>
        <w:t xml:space="preserve"> </w:t>
      </w:r>
      <w:r w:rsidR="0051019C">
        <w:rPr>
          <w:rFonts w:ascii="Arial" w:hAnsi="Arial" w:cs="Arial"/>
          <w:b/>
          <w:bCs/>
          <w:sz w:val="28"/>
          <w:szCs w:val="28"/>
        </w:rPr>
        <w:t>-</w:t>
      </w:r>
      <w:r w:rsidR="008004C2" w:rsidRPr="0084465B">
        <w:rPr>
          <w:rFonts w:ascii="Arial" w:hAnsi="Arial" w:cs="Arial"/>
          <w:b/>
          <w:bCs/>
          <w:sz w:val="28"/>
          <w:szCs w:val="28"/>
        </w:rPr>
        <w:t xml:space="preserve"> Attend-X</w:t>
      </w:r>
      <w:bookmarkEnd w:id="1"/>
    </w:p>
    <w:p w14:paraId="6103077D" w14:textId="311C9A82" w:rsidR="00007032" w:rsidRPr="005A1A5E" w:rsidRDefault="00007032" w:rsidP="005A1A5E">
      <w:pPr>
        <w:pStyle w:val="p1"/>
        <w:ind w:firstLine="851"/>
        <w:jc w:val="both"/>
        <w:rPr>
          <w:rFonts w:ascii="Arial" w:hAnsi="Arial" w:cs="Arial"/>
        </w:rPr>
      </w:pPr>
      <w:r w:rsidRPr="005A1A5E">
        <w:rPr>
          <w:rFonts w:ascii="Arial" w:hAnsi="Arial" w:cs="Arial"/>
        </w:rPr>
        <w:t xml:space="preserve">Week </w:t>
      </w:r>
      <w:r w:rsidR="008004C2">
        <w:rPr>
          <w:rFonts w:ascii="Arial" w:hAnsi="Arial" w:cs="Arial"/>
        </w:rPr>
        <w:t>two</w:t>
      </w:r>
      <w:r w:rsidRPr="005A1A5E">
        <w:rPr>
          <w:rFonts w:ascii="Arial" w:hAnsi="Arial" w:cs="Arial"/>
        </w:rPr>
        <w:t xml:space="preserve"> was the first session where I actively took part in the project, and it was the point where our initial idea started to become more structured. During the lecture, I learned about project initiation and realised that a project needs more than just a good idea. It requires a clear aim, objectives, deliverables and a realistic scope.</w:t>
      </w:r>
      <w:r w:rsidRPr="005A1A5E">
        <w:rPr>
          <w:rFonts w:ascii="Arial" w:hAnsi="Arial" w:cs="Arial"/>
        </w:rPr>
        <w:t xml:space="preserve"> </w:t>
      </w:r>
      <w:r w:rsidRPr="005A1A5E">
        <w:rPr>
          <w:rFonts w:ascii="Arial" w:hAnsi="Arial" w:cs="Arial"/>
        </w:rPr>
        <w:t>Within the group, our discussions became more focused. Everyone contributed ideas about how Attend-X could work and what we could realistically achieve within the time available. Although we had not formally assigned responsibilities yet, we started to recognise each other’s strengths and how we could work together effectively.</w:t>
      </w:r>
      <w:r w:rsidRPr="005A1A5E">
        <w:rPr>
          <w:rFonts w:ascii="Arial" w:hAnsi="Arial" w:cs="Arial"/>
        </w:rPr>
        <w:t xml:space="preserve"> </w:t>
      </w:r>
      <w:r w:rsidRPr="005A1A5E">
        <w:rPr>
          <w:rFonts w:ascii="Arial" w:hAnsi="Arial" w:cs="Arial"/>
        </w:rPr>
        <w:t>One concept I found particularly useful was the difference between an aim and objectives. Before this session, I thought they meant almost the same thing. However, I learned that the aim is the overall purpose of the project, while objectives are the specific steps needed to achieve it. We also discussed deliverables and scope, which helped us keep the project realistic.</w:t>
      </w:r>
      <w:r w:rsidRPr="005A1A5E">
        <w:rPr>
          <w:rFonts w:ascii="Arial" w:hAnsi="Arial" w:cs="Arial"/>
        </w:rPr>
        <w:t xml:space="preserve"> </w:t>
      </w:r>
      <w:r w:rsidRPr="005A1A5E">
        <w:rPr>
          <w:rFonts w:ascii="Arial" w:hAnsi="Arial" w:cs="Arial"/>
        </w:rPr>
        <w:t>Looking back, this was the week when Attend-X started to feel like a real project rather than just an idea. The Iron Triangle also helped me understand the importance of balancing time, cost and quality when planning a project.</w:t>
      </w:r>
    </w:p>
    <w:p w14:paraId="64F9A264" w14:textId="77777777" w:rsidR="005A1A5E" w:rsidRDefault="005A1A5E" w:rsidP="005A1A5E">
      <w:pPr>
        <w:spacing w:line="240" w:lineRule="auto"/>
        <w:ind w:firstLine="851"/>
        <w:jc w:val="both"/>
        <w:rPr>
          <w:rFonts w:ascii="Arial" w:eastAsia="Times New Roman" w:hAnsi="Arial" w:cs="Arial"/>
          <w:kern w:val="0"/>
          <w:lang w:eastAsia="en-GB"/>
          <w14:ligatures w14:val="none"/>
        </w:rPr>
      </w:pPr>
      <w:r>
        <w:rPr>
          <w:rFonts w:ascii="Arial" w:hAnsi="Arial" w:cs="Arial"/>
        </w:rPr>
        <w:br w:type="page"/>
      </w:r>
    </w:p>
    <w:p w14:paraId="38CC1250" w14:textId="3907AC1A" w:rsidR="00007032" w:rsidRPr="0084465B" w:rsidRDefault="00007032" w:rsidP="0084465B">
      <w:pPr>
        <w:pStyle w:val="Heading1"/>
        <w:rPr>
          <w:rFonts w:ascii="Arial" w:hAnsi="Arial" w:cs="Arial"/>
          <w:b/>
          <w:bCs/>
          <w:sz w:val="28"/>
          <w:szCs w:val="28"/>
        </w:rPr>
      </w:pPr>
      <w:bookmarkStart w:id="2" w:name="_Toc232799331"/>
      <w:r w:rsidRPr="0084465B">
        <w:rPr>
          <w:rFonts w:ascii="Arial" w:hAnsi="Arial" w:cs="Arial"/>
          <w:b/>
          <w:bCs/>
          <w:sz w:val="28"/>
          <w:szCs w:val="28"/>
        </w:rPr>
        <w:lastRenderedPageBreak/>
        <w:t>Week 3</w:t>
      </w:r>
      <w:r w:rsidR="005A1A5E" w:rsidRPr="0084465B">
        <w:rPr>
          <w:rFonts w:ascii="Arial" w:hAnsi="Arial" w:cs="Arial"/>
          <w:b/>
          <w:bCs/>
          <w:sz w:val="28"/>
          <w:szCs w:val="28"/>
        </w:rPr>
        <w:t xml:space="preserve"> - </w:t>
      </w:r>
      <w:r w:rsidR="005A1A5E" w:rsidRPr="0084465B">
        <w:rPr>
          <w:rFonts w:ascii="Arial" w:hAnsi="Arial" w:cs="Arial"/>
          <w:b/>
          <w:bCs/>
          <w:sz w:val="28"/>
          <w:szCs w:val="28"/>
        </w:rPr>
        <w:t>Seeing the Project Through Different Perspectives</w:t>
      </w:r>
      <w:bookmarkEnd w:id="2"/>
    </w:p>
    <w:p w14:paraId="17079C5C" w14:textId="4673B12B" w:rsidR="00007032" w:rsidRPr="005A1A5E" w:rsidRDefault="00007032" w:rsidP="005A1A5E">
      <w:pPr>
        <w:pStyle w:val="p1"/>
        <w:ind w:firstLine="851"/>
        <w:jc w:val="both"/>
        <w:rPr>
          <w:rFonts w:ascii="Arial" w:hAnsi="Arial" w:cs="Arial"/>
        </w:rPr>
      </w:pPr>
      <w:r w:rsidRPr="005A1A5E">
        <w:rPr>
          <w:rFonts w:ascii="Arial" w:hAnsi="Arial" w:cs="Arial"/>
        </w:rPr>
        <w:t xml:space="preserve">Week </w:t>
      </w:r>
      <w:r w:rsidR="008004C2">
        <w:rPr>
          <w:rFonts w:ascii="Arial" w:hAnsi="Arial" w:cs="Arial"/>
        </w:rPr>
        <w:t>three</w:t>
      </w:r>
      <w:r w:rsidRPr="005A1A5E">
        <w:rPr>
          <w:rFonts w:ascii="Arial" w:hAnsi="Arial" w:cs="Arial"/>
        </w:rPr>
        <w:t xml:space="preserve"> focused on stakeholders and communication, and it helped me look at our project from a different perspective. Up until this point, most of our attention had been on developing the Attend-X idea and deciding what we wanted to achieve. This week made me realise that a project is also shaped by the people who can influence it or be affected by it.</w:t>
      </w:r>
      <w:r w:rsidRPr="005A1A5E">
        <w:rPr>
          <w:rFonts w:ascii="Arial" w:hAnsi="Arial" w:cs="Arial"/>
        </w:rPr>
        <w:t xml:space="preserve"> </w:t>
      </w:r>
      <w:r w:rsidRPr="005A1A5E">
        <w:rPr>
          <w:rFonts w:ascii="Arial" w:hAnsi="Arial" w:cs="Arial"/>
        </w:rPr>
        <w:t>During the lecture, I learned that a stakeholder can be any person, group or organisation with an interest in the project. As a team, we started identifying the key stakeholders for Attend-X, including students, lecturers, university management, the IT department and potential sponsors. We also used the Power-Interest Grid to analyse their level of influence and</w:t>
      </w:r>
      <w:r w:rsidRPr="005A1A5E">
        <w:rPr>
          <w:rFonts w:ascii="Arial" w:hAnsi="Arial" w:cs="Arial"/>
        </w:rPr>
        <w:t xml:space="preserve"> </w:t>
      </w:r>
      <w:r w:rsidRPr="005A1A5E">
        <w:rPr>
          <w:rFonts w:ascii="Arial" w:hAnsi="Arial" w:cs="Arial"/>
        </w:rPr>
        <w:t>involvement. I found this particularly useful because it showed us that not all stakeholders require the same level of attention.</w:t>
      </w:r>
      <w:r w:rsidRPr="005A1A5E">
        <w:rPr>
          <w:rFonts w:ascii="Arial" w:hAnsi="Arial" w:cs="Arial"/>
        </w:rPr>
        <w:t xml:space="preserve"> </w:t>
      </w:r>
      <w:r w:rsidRPr="005A1A5E">
        <w:rPr>
          <w:rFonts w:ascii="Arial" w:hAnsi="Arial" w:cs="Arial"/>
        </w:rPr>
        <w:t>Another thing I noticed was how much our team communication had improved. The discussions on our WhatsApp group became more productive, with everyone sharing ideas, suggestions and feedback. This linked well to the communication planning topic covered in class.</w:t>
      </w:r>
      <w:r w:rsidRPr="005A1A5E">
        <w:rPr>
          <w:rFonts w:ascii="Arial" w:hAnsi="Arial" w:cs="Arial"/>
        </w:rPr>
        <w:t xml:space="preserve"> </w:t>
      </w:r>
      <w:r w:rsidRPr="005A1A5E">
        <w:rPr>
          <w:rFonts w:ascii="Arial" w:hAnsi="Arial" w:cs="Arial"/>
        </w:rPr>
        <w:t>Looking back, I learned that a successful project depends not only on a good idea but also on understanding the people involved and communicating with them effectively.</w:t>
      </w:r>
    </w:p>
    <w:p w14:paraId="2E790B3B" w14:textId="77777777" w:rsidR="00007032" w:rsidRPr="005A1A5E" w:rsidRDefault="00007032" w:rsidP="0084465B">
      <w:pPr>
        <w:pStyle w:val="Heading1"/>
      </w:pPr>
    </w:p>
    <w:p w14:paraId="4C433A40" w14:textId="76622541" w:rsidR="00007032" w:rsidRPr="0084465B" w:rsidRDefault="00007032" w:rsidP="0084465B">
      <w:pPr>
        <w:pStyle w:val="Heading1"/>
        <w:rPr>
          <w:rFonts w:ascii="Arial" w:hAnsi="Arial" w:cs="Arial"/>
          <w:b/>
          <w:bCs/>
          <w:sz w:val="28"/>
          <w:szCs w:val="28"/>
        </w:rPr>
      </w:pPr>
      <w:bookmarkStart w:id="3" w:name="_Toc232799332"/>
      <w:r w:rsidRPr="0084465B">
        <w:rPr>
          <w:rFonts w:ascii="Arial" w:hAnsi="Arial" w:cs="Arial"/>
          <w:b/>
          <w:bCs/>
          <w:sz w:val="28"/>
          <w:szCs w:val="28"/>
        </w:rPr>
        <w:t>Week 4</w:t>
      </w:r>
      <w:r w:rsidR="005A1A5E" w:rsidRPr="0084465B">
        <w:rPr>
          <w:rFonts w:ascii="Arial" w:hAnsi="Arial" w:cs="Arial"/>
          <w:b/>
          <w:bCs/>
          <w:sz w:val="28"/>
          <w:szCs w:val="28"/>
        </w:rPr>
        <w:t xml:space="preserve"> - </w:t>
      </w:r>
      <w:r w:rsidR="005A1A5E" w:rsidRPr="0084465B">
        <w:rPr>
          <w:rFonts w:ascii="Arial" w:hAnsi="Arial" w:cs="Arial"/>
          <w:b/>
          <w:bCs/>
          <w:sz w:val="28"/>
          <w:szCs w:val="28"/>
        </w:rPr>
        <w:t>Turning Plans into Actions</w:t>
      </w:r>
      <w:bookmarkEnd w:id="3"/>
    </w:p>
    <w:p w14:paraId="67BE4AAA" w14:textId="1972815B" w:rsidR="00007032" w:rsidRPr="005A1A5E" w:rsidRDefault="00007032" w:rsidP="005A1A5E">
      <w:pPr>
        <w:pStyle w:val="p1"/>
        <w:ind w:firstLine="851"/>
        <w:jc w:val="both"/>
        <w:rPr>
          <w:rFonts w:ascii="Arial" w:hAnsi="Arial" w:cs="Arial"/>
        </w:rPr>
      </w:pPr>
      <w:r w:rsidRPr="005A1A5E">
        <w:rPr>
          <w:rFonts w:ascii="Arial" w:hAnsi="Arial" w:cs="Arial"/>
        </w:rPr>
        <w:t xml:space="preserve">Week </w:t>
      </w:r>
      <w:r w:rsidR="008004C2">
        <w:rPr>
          <w:rFonts w:ascii="Arial" w:hAnsi="Arial" w:cs="Arial"/>
        </w:rPr>
        <w:t>four</w:t>
      </w:r>
      <w:r w:rsidRPr="005A1A5E">
        <w:rPr>
          <w:rFonts w:ascii="Arial" w:hAnsi="Arial" w:cs="Arial"/>
        </w:rPr>
        <w:t xml:space="preserve"> focused on planning the project in more detail. During the lecture, I learned about the Work Breakdown Structure (WBS) and Gantt Charts, two tools used to organise project activities and manage time. I learned that a WBS breaks a project into smaller, more manageable tasks, while a Gantt Chart helps show the order of activities and when they should be completed.</w:t>
      </w:r>
      <w:r w:rsidRPr="005A1A5E">
        <w:rPr>
          <w:rFonts w:ascii="Arial" w:hAnsi="Arial" w:cs="Arial"/>
        </w:rPr>
        <w:t xml:space="preserve"> </w:t>
      </w:r>
      <w:r w:rsidRPr="005A1A5E">
        <w:rPr>
          <w:rFonts w:ascii="Arial" w:hAnsi="Arial" w:cs="Arial"/>
        </w:rPr>
        <w:t>As a group, we applied these tools to Attend-X by identifying the main stages of the project and breaking them down into smaller tasks. For the first time, I started to see the project as a series of practical steps rather than just an idea. We discussed what needed to be done, in what order, and how long each stage might take.</w:t>
      </w:r>
      <w:r w:rsidRPr="005A1A5E">
        <w:rPr>
          <w:rFonts w:ascii="Arial" w:hAnsi="Arial" w:cs="Arial"/>
        </w:rPr>
        <w:t xml:space="preserve"> </w:t>
      </w:r>
      <w:r w:rsidRPr="005A1A5E">
        <w:rPr>
          <w:rFonts w:ascii="Arial" w:hAnsi="Arial" w:cs="Arial"/>
        </w:rPr>
        <w:t>During this week, I also noticed that our team had become much more organised. Conversations on our WhatsApp group were focused on deadlines, responsibilities and progress. Everyone started taking ownership of different tasks, which made collaboration easier.</w:t>
      </w:r>
      <w:r w:rsidRPr="005A1A5E">
        <w:rPr>
          <w:rFonts w:ascii="Arial" w:hAnsi="Arial" w:cs="Arial"/>
        </w:rPr>
        <w:t xml:space="preserve"> </w:t>
      </w:r>
      <w:r w:rsidRPr="005A1A5E">
        <w:rPr>
          <w:rFonts w:ascii="Arial" w:hAnsi="Arial" w:cs="Arial"/>
        </w:rPr>
        <w:t>Looking back, I found the WBS particularly useful because it made the project feel less overwhelming. Breaking the work into smaller parts helped me understand the overall process more clearly. The Gantt Chart also helped us check whether our plan was realistic and achievable within the available time.</w:t>
      </w:r>
    </w:p>
    <w:p w14:paraId="52536256" w14:textId="77777777" w:rsidR="005A1A5E" w:rsidRDefault="005A1A5E" w:rsidP="005A1A5E">
      <w:pPr>
        <w:pStyle w:val="p1"/>
        <w:ind w:firstLine="851"/>
        <w:jc w:val="both"/>
        <w:rPr>
          <w:rFonts w:ascii="Arial" w:hAnsi="Arial" w:cs="Arial"/>
        </w:rPr>
      </w:pPr>
    </w:p>
    <w:p w14:paraId="49039D18" w14:textId="77777777" w:rsidR="005A1A5E" w:rsidRDefault="005A1A5E" w:rsidP="005A1A5E">
      <w:pPr>
        <w:spacing w:line="240" w:lineRule="auto"/>
        <w:ind w:firstLine="851"/>
        <w:jc w:val="both"/>
        <w:rPr>
          <w:rFonts w:ascii="Arial" w:eastAsia="Times New Roman" w:hAnsi="Arial" w:cs="Arial"/>
          <w:kern w:val="0"/>
          <w:lang w:eastAsia="en-GB"/>
          <w14:ligatures w14:val="none"/>
        </w:rPr>
      </w:pPr>
      <w:r>
        <w:rPr>
          <w:rFonts w:ascii="Arial" w:hAnsi="Arial" w:cs="Arial"/>
        </w:rPr>
        <w:br w:type="page"/>
      </w:r>
    </w:p>
    <w:p w14:paraId="52BC0183" w14:textId="1549BDD0" w:rsidR="005A1A5E" w:rsidRPr="0084465B" w:rsidRDefault="00007032" w:rsidP="0084465B">
      <w:pPr>
        <w:pStyle w:val="Heading1"/>
        <w:rPr>
          <w:rFonts w:ascii="Arial" w:hAnsi="Arial" w:cs="Arial"/>
          <w:b/>
          <w:bCs/>
          <w:sz w:val="28"/>
          <w:szCs w:val="28"/>
        </w:rPr>
      </w:pPr>
      <w:bookmarkStart w:id="4" w:name="_Toc232799333"/>
      <w:r w:rsidRPr="0084465B">
        <w:rPr>
          <w:rFonts w:ascii="Arial" w:hAnsi="Arial" w:cs="Arial"/>
          <w:b/>
          <w:bCs/>
          <w:sz w:val="28"/>
          <w:szCs w:val="28"/>
        </w:rPr>
        <w:lastRenderedPageBreak/>
        <w:t>Week 5</w:t>
      </w:r>
      <w:r w:rsidR="005A1A5E" w:rsidRPr="0084465B">
        <w:rPr>
          <w:rFonts w:ascii="Arial" w:hAnsi="Arial" w:cs="Arial"/>
          <w:b/>
          <w:bCs/>
          <w:sz w:val="28"/>
          <w:szCs w:val="28"/>
        </w:rPr>
        <w:t xml:space="preserve"> - </w:t>
      </w:r>
      <w:r w:rsidR="005A1A5E" w:rsidRPr="0084465B">
        <w:rPr>
          <w:rFonts w:ascii="Arial" w:hAnsi="Arial" w:cs="Arial"/>
          <w:b/>
          <w:bCs/>
          <w:sz w:val="28"/>
          <w:szCs w:val="28"/>
        </w:rPr>
        <w:t>Preparing for Challenges and Reflecting on My Progress</w:t>
      </w:r>
      <w:bookmarkEnd w:id="4"/>
    </w:p>
    <w:p w14:paraId="1AF98B9B" w14:textId="702C7CE7" w:rsidR="00007032" w:rsidRPr="005A1A5E" w:rsidRDefault="00007032" w:rsidP="008004C2">
      <w:pPr>
        <w:pStyle w:val="p1"/>
        <w:ind w:firstLine="851"/>
        <w:jc w:val="both"/>
        <w:rPr>
          <w:rFonts w:ascii="Arial" w:hAnsi="Arial" w:cs="Arial"/>
        </w:rPr>
      </w:pPr>
      <w:r w:rsidRPr="005A1A5E">
        <w:rPr>
          <w:rFonts w:ascii="Arial" w:hAnsi="Arial" w:cs="Arial"/>
        </w:rPr>
        <w:t xml:space="preserve">Week </w:t>
      </w:r>
      <w:r w:rsidR="008004C2">
        <w:rPr>
          <w:rFonts w:ascii="Arial" w:hAnsi="Arial" w:cs="Arial"/>
        </w:rPr>
        <w:t>five</w:t>
      </w:r>
      <w:r w:rsidRPr="005A1A5E">
        <w:rPr>
          <w:rFonts w:ascii="Arial" w:hAnsi="Arial" w:cs="Arial"/>
        </w:rPr>
        <w:t xml:space="preserve"> focused on risk analysis and reflection. During the lecture, I learned that a project risk is any potential problem or uncertainty that could affect the success of a project. What stood out to me was that risk management is not about expecting failure, but about being prepared for challenges before they happen.</w:t>
      </w:r>
      <w:r w:rsidRPr="005A1A5E">
        <w:rPr>
          <w:rFonts w:ascii="Arial" w:hAnsi="Arial" w:cs="Arial"/>
        </w:rPr>
        <w:t xml:space="preserve"> </w:t>
      </w:r>
      <w:r w:rsidRPr="005A1A5E">
        <w:rPr>
          <w:rFonts w:ascii="Arial" w:hAnsi="Arial" w:cs="Arial"/>
        </w:rPr>
        <w:t>As a group, we identified several risks for Attend-X, including difficulties securing funding for a prototype, delays in completing tasks and the possibility that universities may not be interested in implementing the system. We discussed the likelihood and impact of each risk and considered ways to reduce their effect. This helped me understand that successful projects require planning for setbacks as well as planning for success.</w:t>
      </w:r>
      <w:r w:rsidRPr="005A1A5E">
        <w:rPr>
          <w:rFonts w:ascii="Arial" w:hAnsi="Arial" w:cs="Arial"/>
        </w:rPr>
        <w:t xml:space="preserve"> </w:t>
      </w:r>
      <w:r w:rsidRPr="005A1A5E">
        <w:rPr>
          <w:rFonts w:ascii="Arial" w:hAnsi="Arial" w:cs="Arial"/>
        </w:rPr>
        <w:t xml:space="preserve">This week also encouraged me to reflect on my own contribution to the project. One of my strengths has been actively participating in discussions and helping develop ideas. As the project progressed, I became more confident in sharing my opinions. However, I also realised that I sometimes spend too much time analysing different options before </w:t>
      </w:r>
      <w:r w:rsidRPr="005A1A5E">
        <w:rPr>
          <w:rFonts w:ascii="Arial" w:hAnsi="Arial" w:cs="Arial"/>
        </w:rPr>
        <w:t>planning</w:t>
      </w:r>
      <w:r w:rsidRPr="005A1A5E">
        <w:rPr>
          <w:rFonts w:ascii="Arial" w:hAnsi="Arial" w:cs="Arial"/>
        </w:rPr>
        <w:t>.</w:t>
      </w:r>
      <w:r w:rsidRPr="005A1A5E">
        <w:rPr>
          <w:rFonts w:ascii="Arial" w:hAnsi="Arial" w:cs="Arial"/>
        </w:rPr>
        <w:t xml:space="preserve"> </w:t>
      </w:r>
      <w:r w:rsidRPr="005A1A5E">
        <w:rPr>
          <w:rFonts w:ascii="Arial" w:hAnsi="Arial" w:cs="Arial"/>
        </w:rPr>
        <w:t>Overall, this project has helped me understand the importance of teamwork, planning and adaptability. In future projects, I would like to improve my decision-making skills and become better at identifying risks earlier in the planning process.</w:t>
      </w:r>
    </w:p>
    <w:p w14:paraId="542C070C" w14:textId="77777777" w:rsidR="00007032" w:rsidRPr="005A1A5E" w:rsidRDefault="00007032" w:rsidP="005A1A5E">
      <w:pPr>
        <w:pStyle w:val="p1"/>
        <w:ind w:firstLine="851"/>
        <w:jc w:val="both"/>
        <w:rPr>
          <w:rFonts w:ascii="Arial" w:hAnsi="Arial" w:cs="Arial"/>
        </w:rPr>
      </w:pPr>
    </w:p>
    <w:p w14:paraId="669FB09A" w14:textId="77777777" w:rsidR="00007032" w:rsidRPr="005A1A5E" w:rsidRDefault="00007032" w:rsidP="005A1A5E">
      <w:pPr>
        <w:pStyle w:val="p1"/>
        <w:ind w:firstLine="851"/>
        <w:jc w:val="both"/>
        <w:rPr>
          <w:rFonts w:ascii="Arial" w:hAnsi="Arial" w:cs="Arial"/>
        </w:rPr>
      </w:pPr>
    </w:p>
    <w:p w14:paraId="5FB7F74A" w14:textId="77777777" w:rsidR="00DD6DF8" w:rsidRPr="005A1A5E" w:rsidRDefault="00DD6DF8" w:rsidP="005A1A5E">
      <w:pPr>
        <w:spacing w:line="240" w:lineRule="auto"/>
        <w:ind w:firstLine="851"/>
        <w:jc w:val="both"/>
        <w:rPr>
          <w:rFonts w:ascii="Arial" w:hAnsi="Arial" w:cs="Arial"/>
        </w:rPr>
      </w:pPr>
    </w:p>
    <w:sectPr w:rsidR="00DD6DF8" w:rsidRPr="005A1A5E">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2E466" w14:textId="77777777" w:rsidR="00005E3C" w:rsidRDefault="00005E3C" w:rsidP="0084465B">
      <w:pPr>
        <w:spacing w:after="0" w:line="240" w:lineRule="auto"/>
      </w:pPr>
      <w:r>
        <w:separator/>
      </w:r>
    </w:p>
  </w:endnote>
  <w:endnote w:type="continuationSeparator" w:id="0">
    <w:p w14:paraId="6CDF502E" w14:textId="77777777" w:rsidR="00005E3C" w:rsidRDefault="00005E3C" w:rsidP="008446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6155139"/>
      <w:docPartObj>
        <w:docPartGallery w:val="Page Numbers (Bottom of Page)"/>
        <w:docPartUnique/>
      </w:docPartObj>
    </w:sdtPr>
    <w:sdtContent>
      <w:p w14:paraId="1EDB3E63" w14:textId="67D36061" w:rsidR="0084465B" w:rsidRDefault="0084465B" w:rsidP="00F13D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1637062" w14:textId="77777777" w:rsidR="0084465B" w:rsidRDefault="008446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2614414"/>
      <w:docPartObj>
        <w:docPartGallery w:val="Page Numbers (Bottom of Page)"/>
        <w:docPartUnique/>
      </w:docPartObj>
    </w:sdtPr>
    <w:sdtContent>
      <w:p w14:paraId="3430579A" w14:textId="6F40BCA3" w:rsidR="0084465B" w:rsidRDefault="0084465B" w:rsidP="00F13D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F5FE79" w14:textId="77777777" w:rsidR="0084465B" w:rsidRDefault="00844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B6621E" w14:textId="77777777" w:rsidR="00005E3C" w:rsidRDefault="00005E3C" w:rsidP="0084465B">
      <w:pPr>
        <w:spacing w:after="0" w:line="240" w:lineRule="auto"/>
      </w:pPr>
      <w:r>
        <w:separator/>
      </w:r>
    </w:p>
  </w:footnote>
  <w:footnote w:type="continuationSeparator" w:id="0">
    <w:p w14:paraId="7003D580" w14:textId="77777777" w:rsidR="00005E3C" w:rsidRDefault="00005E3C" w:rsidP="008446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D6C35"/>
    <w:multiLevelType w:val="hybridMultilevel"/>
    <w:tmpl w:val="27DEBEC8"/>
    <w:lvl w:ilvl="0" w:tplc="75861F2C">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944725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E7F"/>
    <w:rsid w:val="00005E3C"/>
    <w:rsid w:val="00007032"/>
    <w:rsid w:val="00114E7F"/>
    <w:rsid w:val="0051019C"/>
    <w:rsid w:val="005A1A5E"/>
    <w:rsid w:val="00794028"/>
    <w:rsid w:val="008004C2"/>
    <w:rsid w:val="0084465B"/>
    <w:rsid w:val="00A02BF1"/>
    <w:rsid w:val="00B948DF"/>
    <w:rsid w:val="00D768C9"/>
    <w:rsid w:val="00DD6DF8"/>
    <w:rsid w:val="00F51183"/>
    <w:rsid w:val="00F744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99F14"/>
  <w15:chartTrackingRefBased/>
  <w15:docId w15:val="{4E03D23A-2395-1246-836C-0002A6B8A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E7F"/>
    <w:rPr>
      <w:rFonts w:eastAsiaTheme="majorEastAsia" w:cstheme="majorBidi"/>
      <w:color w:val="272727" w:themeColor="text1" w:themeTint="D8"/>
    </w:rPr>
  </w:style>
  <w:style w:type="paragraph" w:styleId="Title">
    <w:name w:val="Title"/>
    <w:basedOn w:val="Normal"/>
    <w:next w:val="Normal"/>
    <w:link w:val="TitleChar"/>
    <w:uiPriority w:val="10"/>
    <w:qFormat/>
    <w:rsid w:val="00114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E7F"/>
    <w:pPr>
      <w:spacing w:before="160"/>
      <w:jc w:val="center"/>
    </w:pPr>
    <w:rPr>
      <w:i/>
      <w:iCs/>
      <w:color w:val="404040" w:themeColor="text1" w:themeTint="BF"/>
    </w:rPr>
  </w:style>
  <w:style w:type="character" w:customStyle="1" w:styleId="QuoteChar">
    <w:name w:val="Quote Char"/>
    <w:basedOn w:val="DefaultParagraphFont"/>
    <w:link w:val="Quote"/>
    <w:uiPriority w:val="29"/>
    <w:rsid w:val="00114E7F"/>
    <w:rPr>
      <w:i/>
      <w:iCs/>
      <w:color w:val="404040" w:themeColor="text1" w:themeTint="BF"/>
    </w:rPr>
  </w:style>
  <w:style w:type="paragraph" w:styleId="ListParagraph">
    <w:name w:val="List Paragraph"/>
    <w:basedOn w:val="Normal"/>
    <w:uiPriority w:val="34"/>
    <w:qFormat/>
    <w:rsid w:val="00114E7F"/>
    <w:pPr>
      <w:ind w:left="720"/>
      <w:contextualSpacing/>
    </w:pPr>
  </w:style>
  <w:style w:type="character" w:styleId="IntenseEmphasis">
    <w:name w:val="Intense Emphasis"/>
    <w:basedOn w:val="DefaultParagraphFont"/>
    <w:uiPriority w:val="21"/>
    <w:qFormat/>
    <w:rsid w:val="00114E7F"/>
    <w:rPr>
      <w:i/>
      <w:iCs/>
      <w:color w:val="0F4761" w:themeColor="accent1" w:themeShade="BF"/>
    </w:rPr>
  </w:style>
  <w:style w:type="paragraph" w:styleId="IntenseQuote">
    <w:name w:val="Intense Quote"/>
    <w:basedOn w:val="Normal"/>
    <w:next w:val="Normal"/>
    <w:link w:val="IntenseQuoteChar"/>
    <w:uiPriority w:val="30"/>
    <w:qFormat/>
    <w:rsid w:val="00114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E7F"/>
    <w:rPr>
      <w:i/>
      <w:iCs/>
      <w:color w:val="0F4761" w:themeColor="accent1" w:themeShade="BF"/>
    </w:rPr>
  </w:style>
  <w:style w:type="character" w:styleId="IntenseReference">
    <w:name w:val="Intense Reference"/>
    <w:basedOn w:val="DefaultParagraphFont"/>
    <w:uiPriority w:val="32"/>
    <w:qFormat/>
    <w:rsid w:val="00114E7F"/>
    <w:rPr>
      <w:b/>
      <w:bCs/>
      <w:smallCaps/>
      <w:color w:val="0F4761" w:themeColor="accent1" w:themeShade="BF"/>
      <w:spacing w:val="5"/>
    </w:rPr>
  </w:style>
  <w:style w:type="paragraph" w:customStyle="1" w:styleId="p1">
    <w:name w:val="p1"/>
    <w:basedOn w:val="Normal"/>
    <w:rsid w:val="00114E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007032"/>
  </w:style>
  <w:style w:type="paragraph" w:styleId="NormalWeb">
    <w:name w:val="Normal (Web)"/>
    <w:basedOn w:val="Normal"/>
    <w:uiPriority w:val="99"/>
    <w:semiHidden/>
    <w:unhideWhenUsed/>
    <w:rsid w:val="008004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84465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4465B"/>
    <w:pPr>
      <w:spacing w:before="120" w:after="0"/>
    </w:pPr>
    <w:rPr>
      <w:b/>
      <w:bCs/>
      <w:i/>
      <w:iCs/>
    </w:rPr>
  </w:style>
  <w:style w:type="character" w:styleId="Hyperlink">
    <w:name w:val="Hyperlink"/>
    <w:basedOn w:val="DefaultParagraphFont"/>
    <w:uiPriority w:val="99"/>
    <w:unhideWhenUsed/>
    <w:rsid w:val="0084465B"/>
    <w:rPr>
      <w:color w:val="467886" w:themeColor="hyperlink"/>
      <w:u w:val="single"/>
    </w:rPr>
  </w:style>
  <w:style w:type="paragraph" w:styleId="TOC2">
    <w:name w:val="toc 2"/>
    <w:basedOn w:val="Normal"/>
    <w:next w:val="Normal"/>
    <w:autoRedefine/>
    <w:uiPriority w:val="39"/>
    <w:semiHidden/>
    <w:unhideWhenUsed/>
    <w:rsid w:val="0084465B"/>
    <w:pPr>
      <w:spacing w:before="120" w:after="0"/>
      <w:ind w:left="240"/>
    </w:pPr>
    <w:rPr>
      <w:b/>
      <w:bCs/>
      <w:sz w:val="22"/>
      <w:szCs w:val="22"/>
    </w:rPr>
  </w:style>
  <w:style w:type="paragraph" w:styleId="TOC3">
    <w:name w:val="toc 3"/>
    <w:basedOn w:val="Normal"/>
    <w:next w:val="Normal"/>
    <w:autoRedefine/>
    <w:uiPriority w:val="39"/>
    <w:semiHidden/>
    <w:unhideWhenUsed/>
    <w:rsid w:val="0084465B"/>
    <w:pPr>
      <w:spacing w:after="0"/>
      <w:ind w:left="480"/>
    </w:pPr>
    <w:rPr>
      <w:sz w:val="20"/>
      <w:szCs w:val="20"/>
    </w:rPr>
  </w:style>
  <w:style w:type="paragraph" w:styleId="TOC4">
    <w:name w:val="toc 4"/>
    <w:basedOn w:val="Normal"/>
    <w:next w:val="Normal"/>
    <w:autoRedefine/>
    <w:uiPriority w:val="39"/>
    <w:semiHidden/>
    <w:unhideWhenUsed/>
    <w:rsid w:val="0084465B"/>
    <w:pPr>
      <w:spacing w:after="0"/>
      <w:ind w:left="720"/>
    </w:pPr>
    <w:rPr>
      <w:sz w:val="20"/>
      <w:szCs w:val="20"/>
    </w:rPr>
  </w:style>
  <w:style w:type="paragraph" w:styleId="TOC5">
    <w:name w:val="toc 5"/>
    <w:basedOn w:val="Normal"/>
    <w:next w:val="Normal"/>
    <w:autoRedefine/>
    <w:uiPriority w:val="39"/>
    <w:semiHidden/>
    <w:unhideWhenUsed/>
    <w:rsid w:val="0084465B"/>
    <w:pPr>
      <w:spacing w:after="0"/>
      <w:ind w:left="960"/>
    </w:pPr>
    <w:rPr>
      <w:sz w:val="20"/>
      <w:szCs w:val="20"/>
    </w:rPr>
  </w:style>
  <w:style w:type="paragraph" w:styleId="TOC6">
    <w:name w:val="toc 6"/>
    <w:basedOn w:val="Normal"/>
    <w:next w:val="Normal"/>
    <w:autoRedefine/>
    <w:uiPriority w:val="39"/>
    <w:semiHidden/>
    <w:unhideWhenUsed/>
    <w:rsid w:val="0084465B"/>
    <w:pPr>
      <w:spacing w:after="0"/>
      <w:ind w:left="1200"/>
    </w:pPr>
    <w:rPr>
      <w:sz w:val="20"/>
      <w:szCs w:val="20"/>
    </w:rPr>
  </w:style>
  <w:style w:type="paragraph" w:styleId="TOC7">
    <w:name w:val="toc 7"/>
    <w:basedOn w:val="Normal"/>
    <w:next w:val="Normal"/>
    <w:autoRedefine/>
    <w:uiPriority w:val="39"/>
    <w:semiHidden/>
    <w:unhideWhenUsed/>
    <w:rsid w:val="0084465B"/>
    <w:pPr>
      <w:spacing w:after="0"/>
      <w:ind w:left="1440"/>
    </w:pPr>
    <w:rPr>
      <w:sz w:val="20"/>
      <w:szCs w:val="20"/>
    </w:rPr>
  </w:style>
  <w:style w:type="paragraph" w:styleId="TOC8">
    <w:name w:val="toc 8"/>
    <w:basedOn w:val="Normal"/>
    <w:next w:val="Normal"/>
    <w:autoRedefine/>
    <w:uiPriority w:val="39"/>
    <w:semiHidden/>
    <w:unhideWhenUsed/>
    <w:rsid w:val="0084465B"/>
    <w:pPr>
      <w:spacing w:after="0"/>
      <w:ind w:left="1680"/>
    </w:pPr>
    <w:rPr>
      <w:sz w:val="20"/>
      <w:szCs w:val="20"/>
    </w:rPr>
  </w:style>
  <w:style w:type="paragraph" w:styleId="TOC9">
    <w:name w:val="toc 9"/>
    <w:basedOn w:val="Normal"/>
    <w:next w:val="Normal"/>
    <w:autoRedefine/>
    <w:uiPriority w:val="39"/>
    <w:semiHidden/>
    <w:unhideWhenUsed/>
    <w:rsid w:val="0084465B"/>
    <w:pPr>
      <w:spacing w:after="0"/>
      <w:ind w:left="1920"/>
    </w:pPr>
    <w:rPr>
      <w:sz w:val="20"/>
      <w:szCs w:val="20"/>
    </w:rPr>
  </w:style>
  <w:style w:type="paragraph" w:styleId="Footer">
    <w:name w:val="footer"/>
    <w:basedOn w:val="Normal"/>
    <w:link w:val="FooterChar"/>
    <w:uiPriority w:val="99"/>
    <w:unhideWhenUsed/>
    <w:rsid w:val="008446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65B"/>
  </w:style>
  <w:style w:type="character" w:styleId="PageNumber">
    <w:name w:val="page number"/>
    <w:basedOn w:val="DefaultParagraphFont"/>
    <w:uiPriority w:val="99"/>
    <w:semiHidden/>
    <w:unhideWhenUsed/>
    <w:rsid w:val="008446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E22F2-DB45-E547-9540-05657BDF2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4</Pages>
  <Words>1120</Words>
  <Characters>6389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Tutuiu</dc:creator>
  <cp:keywords/>
  <dc:description/>
  <cp:lastModifiedBy>Alex Tutuiu</cp:lastModifiedBy>
  <cp:revision>3</cp:revision>
  <dcterms:created xsi:type="dcterms:W3CDTF">2026-06-19T19:11:00Z</dcterms:created>
  <dcterms:modified xsi:type="dcterms:W3CDTF">2026-06-19T21:08:00Z</dcterms:modified>
</cp:coreProperties>
</file>