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46FB4" w:rsidRDefault="00146FB4" w:rsidP="00146FB4">
      <w:pPr>
        <w:spacing w:line="360" w:lineRule="auto"/>
        <w:rPr>
          <w:rFonts w:ascii="Arial" w:hAnsi="Arial" w:cs="Arial"/>
          <w:b/>
          <w:sz w:val="56"/>
          <w:szCs w:val="56"/>
        </w:rPr>
      </w:pPr>
      <w:r>
        <w:rPr>
          <w:rFonts w:ascii="Arial" w:hAnsi="Arial" w:cs="Arial"/>
          <w:b/>
          <w:sz w:val="56"/>
          <w:szCs w:val="56"/>
        </w:rPr>
        <w:t xml:space="preserve">     Hotel standards, reputation management and service culture</w:t>
      </w:r>
    </w:p>
    <w:p w:rsidR="00146FB4" w:rsidRDefault="00146FB4" w:rsidP="00146FB4">
      <w:pPr>
        <w:spacing w:line="360" w:lineRule="auto"/>
        <w:jc w:val="center"/>
        <w:rPr>
          <w:rFonts w:ascii="Arial" w:hAnsi="Arial" w:cs="Arial"/>
          <w:b/>
          <w:sz w:val="24"/>
          <w:szCs w:val="24"/>
        </w:rPr>
      </w:pPr>
    </w:p>
    <w:p w:rsidR="00146FB4" w:rsidRDefault="00146FB4" w:rsidP="00146FB4">
      <w:pPr>
        <w:spacing w:line="360" w:lineRule="auto"/>
        <w:jc w:val="center"/>
        <w:rPr>
          <w:rFonts w:ascii="Arial" w:hAnsi="Arial" w:cs="Arial"/>
          <w:b/>
          <w:sz w:val="24"/>
          <w:szCs w:val="24"/>
        </w:rPr>
      </w:pPr>
    </w:p>
    <w:p w:rsidR="00146FB4" w:rsidRDefault="00146FB4" w:rsidP="00146FB4">
      <w:pPr>
        <w:spacing w:line="360" w:lineRule="auto"/>
        <w:jc w:val="center"/>
        <w:rPr>
          <w:rFonts w:ascii="Arial" w:hAnsi="Arial" w:cs="Arial"/>
          <w:b/>
          <w:sz w:val="24"/>
          <w:szCs w:val="24"/>
        </w:rPr>
      </w:pPr>
    </w:p>
    <w:p w:rsidR="00146FB4" w:rsidRDefault="00146FB4" w:rsidP="00146FB4">
      <w:pPr>
        <w:spacing w:line="360" w:lineRule="auto"/>
        <w:jc w:val="center"/>
        <w:rPr>
          <w:rFonts w:ascii="Arial" w:hAnsi="Arial" w:cs="Arial"/>
          <w:b/>
          <w:sz w:val="24"/>
          <w:szCs w:val="24"/>
        </w:rPr>
      </w:pPr>
    </w:p>
    <w:p w:rsidR="00146FB4" w:rsidRDefault="00146FB4" w:rsidP="00146FB4">
      <w:pPr>
        <w:spacing w:line="360" w:lineRule="auto"/>
        <w:rPr>
          <w:rFonts w:ascii="Arial" w:hAnsi="Arial" w:cs="Arial"/>
          <w:sz w:val="24"/>
          <w:szCs w:val="24"/>
        </w:rPr>
      </w:pPr>
    </w:p>
    <w:p w:rsidR="00146FB4" w:rsidRDefault="00146FB4" w:rsidP="00146FB4">
      <w:pPr>
        <w:spacing w:line="360" w:lineRule="auto"/>
        <w:rPr>
          <w:rFonts w:ascii="Arial" w:hAnsi="Arial" w:cs="Arial"/>
          <w:sz w:val="24"/>
          <w:szCs w:val="24"/>
        </w:rPr>
      </w:pPr>
    </w:p>
    <w:p w:rsidR="00146FB4" w:rsidRDefault="00146FB4" w:rsidP="00146FB4">
      <w:pPr>
        <w:spacing w:line="360" w:lineRule="auto"/>
        <w:rPr>
          <w:rFonts w:ascii="Arial" w:hAnsi="Arial" w:cs="Arial"/>
          <w:sz w:val="24"/>
          <w:szCs w:val="24"/>
        </w:rPr>
      </w:pPr>
    </w:p>
    <w:p w:rsidR="00146FB4" w:rsidRDefault="00146FB4" w:rsidP="00146FB4">
      <w:pPr>
        <w:spacing w:line="360" w:lineRule="auto"/>
        <w:rPr>
          <w:rFonts w:ascii="Arial" w:hAnsi="Arial" w:cs="Arial"/>
          <w:sz w:val="24"/>
          <w:szCs w:val="24"/>
        </w:rPr>
      </w:pPr>
    </w:p>
    <w:p w:rsidR="00146FB4" w:rsidRDefault="00146FB4" w:rsidP="00146FB4">
      <w:pPr>
        <w:spacing w:line="360" w:lineRule="auto"/>
        <w:rPr>
          <w:rFonts w:ascii="Arial" w:hAnsi="Arial" w:cs="Arial"/>
          <w:sz w:val="24"/>
          <w:szCs w:val="24"/>
        </w:rPr>
      </w:pPr>
    </w:p>
    <w:p w:rsidR="00146FB4" w:rsidRDefault="00146FB4" w:rsidP="00146FB4">
      <w:pPr>
        <w:spacing w:line="360" w:lineRule="auto"/>
        <w:rPr>
          <w:rFonts w:ascii="Arial" w:hAnsi="Arial" w:cs="Arial"/>
          <w:sz w:val="24"/>
          <w:szCs w:val="24"/>
        </w:rPr>
      </w:pPr>
    </w:p>
    <w:p w:rsidR="00146FB4" w:rsidRDefault="00146FB4" w:rsidP="00146FB4">
      <w:pPr>
        <w:tabs>
          <w:tab w:val="left" w:pos="2450"/>
          <w:tab w:val="left" w:pos="3170"/>
          <w:tab w:val="center" w:pos="4680"/>
        </w:tabs>
        <w:spacing w:line="360" w:lineRule="auto"/>
        <w:contextualSpacing/>
        <w:jc w:val="both"/>
        <w:rPr>
          <w:rFonts w:ascii="Arial" w:hAnsi="Arial" w:cs="Arial"/>
          <w:sz w:val="24"/>
          <w:szCs w:val="24"/>
        </w:rPr>
      </w:pPr>
      <w:r>
        <w:rPr>
          <w:rFonts w:ascii="Arial" w:hAnsi="Arial" w:cs="Arial"/>
          <w:sz w:val="24"/>
          <w:szCs w:val="24"/>
        </w:rPr>
        <w:t>Student Name: Florin Andrei Ghinea</w:t>
      </w:r>
      <w:r>
        <w:rPr>
          <w:rFonts w:ascii="Arial" w:hAnsi="Arial" w:cs="Arial"/>
          <w:sz w:val="24"/>
          <w:szCs w:val="24"/>
        </w:rPr>
        <w:tab/>
      </w:r>
      <w:r>
        <w:rPr>
          <w:rFonts w:ascii="Arial" w:hAnsi="Arial" w:cs="Arial"/>
          <w:sz w:val="24"/>
          <w:szCs w:val="24"/>
        </w:rPr>
        <w:tab/>
      </w:r>
      <w:r>
        <w:rPr>
          <w:rFonts w:ascii="Arial" w:hAnsi="Arial" w:cs="Arial"/>
          <w:sz w:val="24"/>
          <w:szCs w:val="24"/>
        </w:rPr>
        <w:tab/>
      </w:r>
    </w:p>
    <w:p w:rsidR="00146FB4" w:rsidRDefault="00146FB4" w:rsidP="00146FB4">
      <w:pPr>
        <w:tabs>
          <w:tab w:val="left" w:pos="2450"/>
          <w:tab w:val="left" w:pos="3170"/>
          <w:tab w:val="center" w:pos="4680"/>
        </w:tabs>
        <w:spacing w:line="360" w:lineRule="auto"/>
        <w:contextualSpacing/>
        <w:jc w:val="both"/>
        <w:rPr>
          <w:rFonts w:ascii="Arial" w:hAnsi="Arial" w:cs="Arial"/>
          <w:sz w:val="24"/>
          <w:szCs w:val="24"/>
        </w:rPr>
      </w:pPr>
      <w:r>
        <w:rPr>
          <w:rFonts w:ascii="Arial" w:hAnsi="Arial" w:cs="Arial"/>
          <w:sz w:val="24"/>
          <w:szCs w:val="24"/>
        </w:rPr>
        <w:t>Student ID Number: 2214960</w:t>
      </w:r>
    </w:p>
    <w:p w:rsidR="00146FB4" w:rsidRDefault="00146FB4" w:rsidP="00146FB4">
      <w:pPr>
        <w:tabs>
          <w:tab w:val="left" w:pos="2450"/>
          <w:tab w:val="left" w:pos="3170"/>
          <w:tab w:val="center" w:pos="4680"/>
        </w:tabs>
        <w:spacing w:line="360" w:lineRule="auto"/>
        <w:contextualSpacing/>
        <w:jc w:val="both"/>
        <w:rPr>
          <w:rFonts w:ascii="Arial" w:hAnsi="Arial" w:cs="Arial"/>
          <w:sz w:val="24"/>
          <w:szCs w:val="24"/>
        </w:rPr>
      </w:pPr>
      <w:r>
        <w:rPr>
          <w:rFonts w:ascii="Arial" w:hAnsi="Arial" w:cs="Arial"/>
          <w:sz w:val="24"/>
          <w:szCs w:val="24"/>
        </w:rPr>
        <w:t>Module Title: Hospitality and Guest Service Management</w:t>
      </w:r>
    </w:p>
    <w:p w:rsidR="00146FB4" w:rsidRDefault="00146FB4" w:rsidP="00146FB4">
      <w:pPr>
        <w:tabs>
          <w:tab w:val="left" w:pos="2450"/>
          <w:tab w:val="left" w:pos="3170"/>
          <w:tab w:val="center" w:pos="4680"/>
        </w:tabs>
        <w:spacing w:line="360" w:lineRule="auto"/>
        <w:contextualSpacing/>
        <w:jc w:val="both"/>
        <w:rPr>
          <w:rFonts w:ascii="Arial" w:hAnsi="Arial" w:cs="Arial"/>
          <w:sz w:val="24"/>
          <w:szCs w:val="24"/>
        </w:rPr>
      </w:pPr>
      <w:r>
        <w:rPr>
          <w:rFonts w:ascii="Arial" w:hAnsi="Arial" w:cs="Arial"/>
          <w:sz w:val="24"/>
          <w:szCs w:val="24"/>
        </w:rPr>
        <w:t>Lecture’s Name: Charlotte Joyner</w:t>
      </w:r>
    </w:p>
    <w:p w:rsidR="00146FB4" w:rsidRDefault="00146FB4" w:rsidP="00146FB4">
      <w:pPr>
        <w:tabs>
          <w:tab w:val="left" w:pos="2450"/>
          <w:tab w:val="left" w:pos="3170"/>
          <w:tab w:val="center" w:pos="4680"/>
        </w:tabs>
        <w:spacing w:line="360" w:lineRule="auto"/>
        <w:contextualSpacing/>
        <w:jc w:val="both"/>
        <w:rPr>
          <w:rFonts w:ascii="Arial" w:hAnsi="Arial" w:cs="Arial"/>
          <w:sz w:val="24"/>
          <w:szCs w:val="24"/>
        </w:rPr>
      </w:pPr>
      <w:r>
        <w:rPr>
          <w:rFonts w:ascii="Arial" w:hAnsi="Arial" w:cs="Arial"/>
          <w:sz w:val="24"/>
          <w:szCs w:val="24"/>
        </w:rPr>
        <w:t>Word count: 1500</w:t>
      </w:r>
    </w:p>
    <w:p w:rsidR="00146FB4" w:rsidRDefault="00146FB4" w:rsidP="00146FB4">
      <w:pPr>
        <w:spacing w:line="360" w:lineRule="auto"/>
        <w:rPr>
          <w:rFonts w:ascii="Arial" w:hAnsi="Arial" w:cs="Arial"/>
          <w:sz w:val="24"/>
          <w:szCs w:val="24"/>
        </w:rPr>
      </w:pPr>
      <w:r>
        <w:rPr>
          <w:rFonts w:ascii="Arial" w:hAnsi="Arial" w:cs="Arial"/>
          <w:sz w:val="24"/>
          <w:szCs w:val="24"/>
        </w:rPr>
        <w:br w:type="page"/>
      </w:r>
    </w:p>
    <w:p w:rsidR="00146FB4" w:rsidRDefault="00146FB4" w:rsidP="00146FB4">
      <w:pPr>
        <w:spacing w:after="0" w:line="360" w:lineRule="auto"/>
        <w:jc w:val="both"/>
        <w:rPr>
          <w:rFonts w:ascii="Arial" w:hAnsi="Arial" w:cs="Arial"/>
          <w:sz w:val="24"/>
          <w:szCs w:val="24"/>
        </w:rPr>
      </w:pPr>
      <w:r>
        <w:rPr>
          <w:rFonts w:ascii="Arial" w:hAnsi="Arial" w:cs="Arial"/>
          <w:sz w:val="24"/>
          <w:szCs w:val="24"/>
        </w:rPr>
        <w:lastRenderedPageBreak/>
        <w:t>In the highly competitive hospitality industry, aspects such as service culture, hotel standards, and reputation management are pivotal. These elements influence brand consistency, shape guest experiences, and control brand perception. This report critically analyses these themes, providing comparative insights from global hotel industry leaders. It highlights the necessity for hoteliers to adapt to evolving market trends and presents targeted recommendations for effective competition. Industry examples and case studies are utilised throughout, fostering a comprehensive understanding of the sector's dynamics and challenges.</w:t>
      </w:r>
    </w:p>
    <w:p w:rsidR="00146FB4" w:rsidRDefault="00146FB4" w:rsidP="00146FB4">
      <w:pPr>
        <w:spacing w:after="0" w:line="360" w:lineRule="auto"/>
        <w:jc w:val="both"/>
        <w:rPr>
          <w:rFonts w:ascii="Arial" w:hAnsi="Arial" w:cs="Arial"/>
          <w:sz w:val="24"/>
          <w:szCs w:val="24"/>
        </w:rPr>
      </w:pPr>
      <w:r>
        <w:rPr>
          <w:rFonts w:ascii="Arial" w:hAnsi="Arial" w:cs="Arial"/>
          <w:sz w:val="24"/>
          <w:szCs w:val="24"/>
        </w:rPr>
        <w:t>Constant change and intense rivalry characterise the hospitality sector, compelling hotels to maintain tight control over their service ethos, quality of service, and public image (Kandampully, Bilgihan, &amp; Zhang, 2016). These foundational features, which form the basis of the whole visitor experience and shape the way consumers see the brand, need meticulous care. This research provides a more in-depth insight into the competitive environment and intricacies of the market by critically examining these aspects and providing comparative case studies from industry leaders. The study's authors hope their findings will help the hospitality industry grow and evolve in response to the ever-shifting nature of the market (Xiang, Du, Ma, &amp; Fan, 2017).</w:t>
      </w:r>
    </w:p>
    <w:p w:rsidR="00146FB4" w:rsidRDefault="00146FB4" w:rsidP="00146FB4">
      <w:pPr>
        <w:spacing w:after="0" w:line="360" w:lineRule="auto"/>
        <w:jc w:val="both"/>
        <w:rPr>
          <w:rFonts w:ascii="Arial" w:hAnsi="Arial" w:cs="Arial"/>
          <w:sz w:val="24"/>
          <w:szCs w:val="24"/>
        </w:rPr>
      </w:pPr>
      <w:r>
        <w:rPr>
          <w:rFonts w:ascii="Arial" w:hAnsi="Arial" w:cs="Arial"/>
          <w:sz w:val="24"/>
          <w:szCs w:val="24"/>
        </w:rPr>
        <w:t>Ivanov and Ivanova (2016) note that hotels may improve their service quality and guest satisfaction by following a set of guidelines. They are foundational to the hotel chain's identity and the experience guests have come to expect from that chain. But one must remember that not all hotels maintain the same quality standards. The Ritz-Carlton, like other luxury hotel businesses, adheres to strict service standards that emphasise individualization of care and meticulous attention to detail. To set themselves apart from competitors, they've built their brand by offering premium services (Lashley, 2008). The opposite is true for budget chains like Premier Inn, which place a focus on low prices and easy accessibility but whose standards may not guarantee as sophisticated a level of service as that found in more expensive hotels.</w:t>
      </w:r>
    </w:p>
    <w:p w:rsidR="00146FB4" w:rsidRDefault="00146FB4" w:rsidP="00146FB4">
      <w:pPr>
        <w:spacing w:after="0" w:line="360" w:lineRule="auto"/>
        <w:jc w:val="both"/>
        <w:rPr>
          <w:rFonts w:ascii="Arial" w:hAnsi="Arial" w:cs="Arial"/>
          <w:sz w:val="24"/>
          <w:szCs w:val="24"/>
        </w:rPr>
      </w:pPr>
      <w:r>
        <w:rPr>
          <w:rFonts w:ascii="Arial" w:hAnsi="Arial" w:cs="Arial"/>
          <w:sz w:val="24"/>
          <w:szCs w:val="24"/>
        </w:rPr>
        <w:t xml:space="preserve">The location of a hotel also plays a role in determining its quality. Hotels in areas with very different cultural practices may choose to include such practices in their standards (Chen, 2014) in order to offer their guests something really special. One way that Mandarin Oriental distinguishes itself is by using Asian cultural norms as part of its service standards. In addition, it is crucial to remember that high standards do not always translate to a positive client experience. The criteria should correspond with the requirements of the intended audience (Radojevic, Stanisic, &amp; Stanic, 2017). It is </w:t>
      </w:r>
      <w:r>
        <w:rPr>
          <w:rFonts w:ascii="Arial" w:hAnsi="Arial" w:cs="Arial"/>
          <w:sz w:val="24"/>
          <w:szCs w:val="24"/>
        </w:rPr>
        <w:lastRenderedPageBreak/>
        <w:t>important for hotels to critically evaluate their standard-setting procedures to avoid investing in a high standard that is irrelevant to the client.</w:t>
      </w:r>
    </w:p>
    <w:p w:rsidR="00146FB4" w:rsidRDefault="00146FB4" w:rsidP="00146FB4">
      <w:pPr>
        <w:spacing w:after="0" w:line="360" w:lineRule="auto"/>
        <w:jc w:val="both"/>
        <w:rPr>
          <w:rFonts w:ascii="Arial" w:hAnsi="Arial" w:cs="Arial"/>
          <w:sz w:val="24"/>
          <w:szCs w:val="24"/>
        </w:rPr>
      </w:pPr>
      <w:r>
        <w:rPr>
          <w:rFonts w:ascii="Arial" w:hAnsi="Arial" w:cs="Arial"/>
          <w:sz w:val="24"/>
          <w:szCs w:val="24"/>
        </w:rPr>
        <w:t>Customers' impressions of hotels play a significant role in their final booking choices, making reputation management crucial in the hospitality business (Gu, Ye, &amp; Law, 2014). Handling guest reviews and responding to bad criticism are only two aspects of reputation management that need careful attention. Reviews left by guests have a significant impact on a hotel's overall image. Online reviews have grown in importance as a result of the rise of the digital age, and they now play a major role in customers' final reservations (Ye, Zhang, &amp; Law, 2009). Therefore, it is essential that these reviews be managed properly. Responding quickly to reviews, even bad ones, shows that the hotel cares about its customers' experiences and may change their minds about booking there (Litvin, Goldsmith, &amp; Pan, 2018). The Four Seasons Hotel chain is a great example of how to handle reviews because of how quickly and thoughtfully they respond to guest feedback.</w:t>
      </w:r>
    </w:p>
    <w:p w:rsidR="00146FB4" w:rsidRDefault="00146FB4" w:rsidP="00146FB4">
      <w:pPr>
        <w:spacing w:after="0" w:line="360" w:lineRule="auto"/>
        <w:jc w:val="both"/>
        <w:rPr>
          <w:rFonts w:ascii="Arial" w:hAnsi="Arial" w:cs="Arial"/>
          <w:sz w:val="24"/>
          <w:szCs w:val="24"/>
          <w:highlight w:val="yellow"/>
        </w:rPr>
      </w:pPr>
      <w:r>
        <w:rPr>
          <w:rFonts w:ascii="Arial" w:hAnsi="Arial" w:cs="Arial"/>
          <w:sz w:val="24"/>
          <w:szCs w:val="24"/>
        </w:rPr>
        <w:t>While the majority of hotels pay attention to dealing with bad reviews, the importance of generating and using good feedback should not be forgotten. It has been shown that positive reviews may boost consumer trust and mitigate the impact of bad evaluations (Mauri &amp; Minazzi, 2013). Therefore, hotels need to consider carefully about how to entice customers to provide favourable reviews. Mishandled, criticism may have a catastrophic effect. Ye, Law, and Gu (2009) discovered that even a little drop in customers' assessments of the quality of their stay may have a major impact on a hotel's profitability. This conclusion highlights the importance of hotels doing more than simply reacting to negative criticism; they must also make improvements to avoid such situations in the future.</w:t>
      </w:r>
    </w:p>
    <w:p w:rsidR="00146FB4" w:rsidRDefault="00146FB4" w:rsidP="00146FB4">
      <w:pPr>
        <w:spacing w:after="0" w:line="360" w:lineRule="auto"/>
        <w:jc w:val="both"/>
        <w:rPr>
          <w:rFonts w:ascii="Arial" w:hAnsi="Arial" w:cs="Arial"/>
          <w:sz w:val="24"/>
          <w:szCs w:val="24"/>
        </w:rPr>
      </w:pPr>
      <w:r>
        <w:rPr>
          <w:rFonts w:ascii="Arial" w:hAnsi="Arial" w:cs="Arial"/>
          <w:sz w:val="24"/>
          <w:szCs w:val="24"/>
        </w:rPr>
        <w:t>However, remember that managing your reputation requires ongoing work. When developing a plan of action, firms must be cognizant of both client needs and market trends (Kumar, Bezawada, Rishika, Janakiraman, &amp; Kannan, 2016). Therefore, the hospitality industry must be vigilant and proactive at all times in order to safeguard its reputation. In conclusion, maintaining the hotel's stellar reputation is no simple feat, but it is essential to its continued success. The importance of this cannot be overstated when dealing with evaluations left by customers. Reputation management requires vigilant attention to review monitoring and management, as well as prompt action in reaction to negative remarks.</w:t>
      </w:r>
    </w:p>
    <w:p w:rsidR="00146FB4" w:rsidRDefault="00146FB4" w:rsidP="00146FB4">
      <w:pPr>
        <w:spacing w:after="0" w:line="360" w:lineRule="auto"/>
        <w:jc w:val="both"/>
        <w:rPr>
          <w:rFonts w:ascii="Arial" w:hAnsi="Arial" w:cs="Arial"/>
          <w:sz w:val="24"/>
          <w:szCs w:val="24"/>
        </w:rPr>
      </w:pPr>
      <w:r>
        <w:rPr>
          <w:rFonts w:ascii="Arial" w:hAnsi="Arial" w:cs="Arial"/>
          <w:sz w:val="24"/>
          <w:szCs w:val="24"/>
        </w:rPr>
        <w:lastRenderedPageBreak/>
        <w:t>A company's commitment to excellent customer service is embodied in its service culture (Gounaris, 2006). A strong service culture is crucial in the hotel industry for providing excellent service to guests. The primary distinction between service culture and corporate culture is the emphasis placed on customers. Service culture emphasises workers' dedication to client satisfaction (Nasution &amp; Mavondo, 2015), while corporate culture encompasses the common values, traditions, and rituals inside a business. Different companies have different values and philosophies when it comes to how they treat their employees and customers.</w:t>
      </w:r>
    </w:p>
    <w:p w:rsidR="00146FB4" w:rsidRDefault="00146FB4" w:rsidP="00146FB4">
      <w:pPr>
        <w:spacing w:after="0" w:line="360" w:lineRule="auto"/>
        <w:jc w:val="both"/>
        <w:rPr>
          <w:rFonts w:ascii="Arial" w:hAnsi="Arial" w:cs="Arial"/>
          <w:sz w:val="24"/>
          <w:szCs w:val="24"/>
        </w:rPr>
      </w:pPr>
      <w:r>
        <w:rPr>
          <w:rFonts w:ascii="Arial" w:hAnsi="Arial" w:cs="Arial"/>
          <w:sz w:val="24"/>
          <w:szCs w:val="24"/>
        </w:rPr>
        <w:t>A good service culture is essential in the hospitality sector because success is largely dependent on guests' impressions of their stay. Employees are inspired to go above and beyond their responsibilities to help make visitors' visits really special. For instance, Marriott International's "Spirit to Serve" culture is often credited as a major factor in the company's consistently good evaluations from its clientele. It fosters a service culture that goes beyond just meeting minimum requirements by encouraging staff members to take ownership of guests' experiences. However, sustaining a culture of excellent customer service may be difficult. Leadership buy-in, continuous training and reinforcement, and incentive systems that encourage selfless actions are essential (Heskett, Sasser, &amp; Schlesinger, 2015). Recognising that the success of a service culture is sometimes intangible and difficult to quantify may prevent underinvestment in its growth, which is another important consideration.</w:t>
      </w:r>
    </w:p>
    <w:p w:rsidR="00146FB4" w:rsidRDefault="00146FB4" w:rsidP="00146FB4">
      <w:pPr>
        <w:spacing w:after="0" w:line="360" w:lineRule="auto"/>
        <w:jc w:val="both"/>
        <w:rPr>
          <w:rFonts w:ascii="Arial" w:hAnsi="Arial" w:cs="Arial"/>
          <w:sz w:val="24"/>
          <w:szCs w:val="24"/>
        </w:rPr>
      </w:pPr>
      <w:r>
        <w:rPr>
          <w:rFonts w:ascii="Arial" w:hAnsi="Arial" w:cs="Arial"/>
          <w:sz w:val="24"/>
          <w:szCs w:val="24"/>
        </w:rPr>
        <w:t>In addition, a uniform customer experience might result from a service culture that is too similar, and this may not appeal to all customers (Ogbonna &amp; Harris, 2002). Hotels must strike a balance between rigidity in their service standards and the freedom to cater to guests' individual needs. In conclusion, service culture is an essential part of the hospitality sector, while being difficult to foster and evaluate. It has a significant impact on how satisfied guests are with their stay and, by extension, the hotel's ability to attract new business. A major difficulty in the sector is striking a balance between rigidity and adaptability in service delivery.</w:t>
      </w:r>
    </w:p>
    <w:p w:rsidR="00146FB4" w:rsidRDefault="00146FB4" w:rsidP="00146FB4">
      <w:pPr>
        <w:spacing w:after="0" w:line="360" w:lineRule="auto"/>
        <w:jc w:val="both"/>
        <w:rPr>
          <w:rFonts w:ascii="Arial" w:hAnsi="Arial" w:cs="Arial"/>
          <w:sz w:val="24"/>
          <w:szCs w:val="24"/>
        </w:rPr>
      </w:pPr>
      <w:r>
        <w:rPr>
          <w:rFonts w:ascii="Arial" w:hAnsi="Arial" w:cs="Arial"/>
          <w:sz w:val="24"/>
          <w:szCs w:val="24"/>
        </w:rPr>
        <w:t xml:space="preserve">In conclusion, in the highly competitive hospitality sector, the success of hotels relies heavily on service culture, hotel standards, and reputation management. Delivering exceptional experiences to guests requires a service culture that is customer-centric rather than company-centric. Although hotel standards might vary widely depending on the kind of property and its location, they play an important role in preserving brand integrity and moulding the expectations of guests. Finally, a hotel's image and </w:t>
      </w:r>
      <w:r>
        <w:rPr>
          <w:rFonts w:ascii="Arial" w:hAnsi="Arial" w:cs="Arial"/>
          <w:sz w:val="24"/>
          <w:szCs w:val="24"/>
        </w:rPr>
        <w:lastRenderedPageBreak/>
        <w:t>bookings may be impacted by careful reputation management, especially when it comes to responding to guest reviews. Because of how closely they all work together, all of these factors must be managed all at once. When hotels critically interact with these factors, they improve their chances of not just surviving in the sector but also making a good contribution to their guests' stays.</w:t>
      </w:r>
    </w:p>
    <w:p w:rsidR="00146FB4" w:rsidRDefault="00146FB4" w:rsidP="00146FB4">
      <w:pPr>
        <w:spacing w:after="0" w:line="360" w:lineRule="auto"/>
        <w:jc w:val="both"/>
        <w:rPr>
          <w:rFonts w:ascii="Arial" w:hAnsi="Arial" w:cs="Arial"/>
          <w:sz w:val="24"/>
          <w:szCs w:val="24"/>
        </w:rPr>
      </w:pPr>
      <w:r>
        <w:rPr>
          <w:rFonts w:ascii="Arial" w:hAnsi="Arial" w:cs="Arial"/>
          <w:sz w:val="24"/>
          <w:szCs w:val="24"/>
        </w:rPr>
        <w:t>The following suggestions are made for hotels in today's cutthroat hospitality sector based on a critical review of service culture, hotel standards, and reputation management.</w:t>
      </w:r>
    </w:p>
    <w:p w:rsidR="00146FB4" w:rsidRDefault="00146FB4" w:rsidP="00146FB4">
      <w:pPr>
        <w:numPr>
          <w:ilvl w:val="0"/>
          <w:numId w:val="1"/>
        </w:numPr>
        <w:spacing w:after="0" w:line="360" w:lineRule="auto"/>
        <w:jc w:val="both"/>
        <w:rPr>
          <w:rFonts w:ascii="Arial" w:hAnsi="Arial" w:cs="Arial"/>
          <w:sz w:val="24"/>
          <w:szCs w:val="24"/>
        </w:rPr>
      </w:pPr>
      <w:r>
        <w:rPr>
          <w:rFonts w:ascii="Arial" w:hAnsi="Arial" w:cs="Arial"/>
          <w:bCs/>
          <w:sz w:val="24"/>
          <w:szCs w:val="24"/>
        </w:rPr>
        <w:t>Invest in Service Culture</w:t>
      </w:r>
      <w:r>
        <w:rPr>
          <w:rFonts w:ascii="Arial" w:hAnsi="Arial" w:cs="Arial"/>
          <w:b/>
          <w:sz w:val="24"/>
          <w:szCs w:val="24"/>
        </w:rPr>
        <w:t>:</w:t>
      </w:r>
      <w:r>
        <w:rPr>
          <w:rFonts w:ascii="Arial" w:hAnsi="Arial" w:cs="Arial"/>
          <w:sz w:val="24"/>
          <w:szCs w:val="24"/>
        </w:rPr>
        <w:t xml:space="preserve"> Invest money into fostering a service culture where workers feel empowered to provide excellent customer service (Gounaris, 2006). Ogbonna and Harris (2002) suggest that hotels strike a balance between the requirement for uniformity and flexibility to respond to various visitor demands via the implementation of thorough training and incentive systems that encourage service-oriented conduct.</w:t>
      </w:r>
    </w:p>
    <w:p w:rsidR="00146FB4" w:rsidRDefault="00146FB4" w:rsidP="00146FB4">
      <w:pPr>
        <w:numPr>
          <w:ilvl w:val="0"/>
          <w:numId w:val="1"/>
        </w:numPr>
        <w:spacing w:after="0" w:line="360" w:lineRule="auto"/>
        <w:jc w:val="both"/>
        <w:rPr>
          <w:rFonts w:ascii="Arial" w:hAnsi="Arial" w:cs="Arial"/>
          <w:sz w:val="24"/>
          <w:szCs w:val="24"/>
        </w:rPr>
      </w:pPr>
      <w:r>
        <w:rPr>
          <w:rFonts w:ascii="Arial" w:hAnsi="Arial" w:cs="Arial"/>
          <w:bCs/>
          <w:sz w:val="24"/>
          <w:szCs w:val="24"/>
        </w:rPr>
        <w:t>Enhance Hotel Standards</w:t>
      </w:r>
      <w:r>
        <w:rPr>
          <w:rFonts w:ascii="Arial" w:hAnsi="Arial" w:cs="Arial"/>
          <w:b/>
          <w:sz w:val="24"/>
          <w:szCs w:val="24"/>
        </w:rPr>
        <w:t xml:space="preserve">: </w:t>
      </w:r>
      <w:r>
        <w:rPr>
          <w:rFonts w:ascii="Arial" w:hAnsi="Arial" w:cs="Arial"/>
          <w:sz w:val="24"/>
          <w:szCs w:val="24"/>
        </w:rPr>
        <w:t>It's crucial that hotel quality remains excellent and consistent with the brand's image. However, hotels should periodically evaluate their quality in light of changing customer demands and industry tendencies (Radojevic, Stanisic, &amp; Stanic, 2017). Input from customers, analysis of the competition, and study of the market may all help with this goal.</w:t>
      </w:r>
    </w:p>
    <w:p w:rsidR="00146FB4" w:rsidRDefault="00146FB4" w:rsidP="00146FB4">
      <w:pPr>
        <w:numPr>
          <w:ilvl w:val="0"/>
          <w:numId w:val="1"/>
        </w:numPr>
        <w:spacing w:after="0" w:line="360" w:lineRule="auto"/>
        <w:jc w:val="both"/>
        <w:rPr>
          <w:rFonts w:ascii="Arial" w:hAnsi="Arial" w:cs="Arial"/>
          <w:sz w:val="24"/>
          <w:szCs w:val="24"/>
        </w:rPr>
      </w:pPr>
      <w:r>
        <w:rPr>
          <w:rFonts w:ascii="Arial" w:hAnsi="Arial" w:cs="Arial"/>
          <w:bCs/>
          <w:sz w:val="24"/>
          <w:szCs w:val="24"/>
        </w:rPr>
        <w:t>Proactive Reputation Management:</w:t>
      </w:r>
      <w:r>
        <w:rPr>
          <w:rFonts w:ascii="Arial" w:hAnsi="Arial" w:cs="Arial"/>
          <w:sz w:val="24"/>
          <w:szCs w:val="24"/>
        </w:rPr>
        <w:t xml:space="preserve"> Hotels should take the initiative when it comes to handling guest feedback posted on their website. Improving a hotel's online reputation requires rapid action in response to both positive and negative visitor evaluations (Gu, Ye, &amp; Law, 2014). A hotel's reputation may be improved by using complimentary reviews in advertising campaigns.</w:t>
      </w:r>
    </w:p>
    <w:p w:rsidR="00146FB4" w:rsidRDefault="00146FB4" w:rsidP="00146FB4">
      <w:pPr>
        <w:numPr>
          <w:ilvl w:val="0"/>
          <w:numId w:val="1"/>
        </w:numPr>
        <w:spacing w:after="0" w:line="360" w:lineRule="auto"/>
        <w:jc w:val="both"/>
        <w:rPr>
          <w:rFonts w:ascii="Arial" w:hAnsi="Arial" w:cs="Arial"/>
          <w:sz w:val="24"/>
          <w:szCs w:val="24"/>
        </w:rPr>
      </w:pPr>
      <w:r>
        <w:rPr>
          <w:rFonts w:ascii="Arial" w:hAnsi="Arial" w:cs="Arial"/>
          <w:bCs/>
          <w:sz w:val="24"/>
          <w:szCs w:val="24"/>
        </w:rPr>
        <w:t>Adopt</w:t>
      </w:r>
      <w:r>
        <w:rPr>
          <w:rFonts w:ascii="Arial" w:hAnsi="Arial" w:cs="Arial"/>
          <w:b/>
          <w:sz w:val="24"/>
          <w:szCs w:val="24"/>
        </w:rPr>
        <w:t xml:space="preserve"> </w:t>
      </w:r>
      <w:r>
        <w:rPr>
          <w:rFonts w:ascii="Arial" w:hAnsi="Arial" w:cs="Arial"/>
          <w:bCs/>
          <w:sz w:val="24"/>
          <w:szCs w:val="24"/>
        </w:rPr>
        <w:t>Technology</w:t>
      </w:r>
      <w:r>
        <w:rPr>
          <w:rFonts w:ascii="Arial" w:hAnsi="Arial" w:cs="Arial"/>
          <w:b/>
          <w:sz w:val="24"/>
          <w:szCs w:val="24"/>
        </w:rPr>
        <w:t>:</w:t>
      </w:r>
      <w:r>
        <w:rPr>
          <w:rFonts w:ascii="Arial" w:hAnsi="Arial" w:cs="Arial"/>
          <w:sz w:val="24"/>
          <w:szCs w:val="24"/>
        </w:rPr>
        <w:t xml:space="preserve"> To stay up with the times in the digital world, hotels should use technology to better serve their guests and save operational costs (Neuhofer, Buhalis, &amp; Ladkin, 2014). Some examples of this include online reservation systems, smartphone check-ins, and customer support powered by AI.</w:t>
      </w:r>
    </w:p>
    <w:p w:rsidR="00146FB4" w:rsidRDefault="00146FB4" w:rsidP="00146FB4">
      <w:pPr>
        <w:numPr>
          <w:ilvl w:val="0"/>
          <w:numId w:val="1"/>
        </w:numPr>
        <w:spacing w:after="0" w:line="360" w:lineRule="auto"/>
        <w:jc w:val="both"/>
        <w:rPr>
          <w:rFonts w:ascii="Arial" w:hAnsi="Arial" w:cs="Arial"/>
          <w:sz w:val="24"/>
          <w:szCs w:val="24"/>
        </w:rPr>
      </w:pPr>
      <w:r>
        <w:rPr>
          <w:rFonts w:ascii="Arial" w:hAnsi="Arial" w:cs="Arial"/>
          <w:bCs/>
          <w:sz w:val="24"/>
          <w:szCs w:val="24"/>
        </w:rPr>
        <w:t xml:space="preserve">Sustainable Practices: </w:t>
      </w:r>
      <w:r>
        <w:rPr>
          <w:rFonts w:ascii="Arial" w:hAnsi="Arial" w:cs="Arial"/>
          <w:sz w:val="24"/>
          <w:szCs w:val="24"/>
        </w:rPr>
        <w:t>In today's climate of increased environmental consciousness, hotels that implement green policies often get positive reviews from guests and are frequented by those with similar values (Han, Hsu, &amp; Sheu, 2010).</w:t>
      </w:r>
    </w:p>
    <w:p w:rsidR="00146FB4" w:rsidRDefault="00146FB4" w:rsidP="00146FB4">
      <w:pPr>
        <w:spacing w:after="0" w:line="360" w:lineRule="auto"/>
        <w:jc w:val="both"/>
        <w:rPr>
          <w:rFonts w:ascii="Arial" w:hAnsi="Arial" w:cs="Arial"/>
          <w:b/>
          <w:sz w:val="24"/>
          <w:szCs w:val="24"/>
        </w:rPr>
      </w:pPr>
      <w:r>
        <w:rPr>
          <w:rFonts w:ascii="Arial" w:hAnsi="Arial" w:cs="Arial"/>
          <w:sz w:val="24"/>
          <w:szCs w:val="24"/>
        </w:rPr>
        <w:br w:type="page"/>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lastRenderedPageBreak/>
        <w:t>Chen, M. M., 2014. Influences of cultural differences on hotel service standard design: A comparative study of Australian and Taiwanese hotels. The Business and Management Review, 5(2), pp.110-118.</w:t>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t>Gounaris, S. P., 2006. Internal-market orientation and its measurement. Journal of Business Research, 59(4), pp.432-448.</w:t>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t>Gu, B., Ye, Q. and Law, R., 2014. The impact of online user reviews on hotel room sales. International Journal of Hospitality Management, 58, pp.233-244.</w:t>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t>Heskett, J. L., Sasser, W. E. and Schlesinger, L. A., 2015. Service profit chain: how leading companies link profit and growth to loyalty, satisfaction, and value. Simon and Schuster.</w:t>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t>Ivanov, S. and Ivanova, M., 2016. Hotel chains and associations’ standards: A comparative content analysis. European Journal of Tourism Research, 14, pp.82-105.</w:t>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t>Kandampully, J., Bilgihan, A. and Zhang, T., 2016. Customer loyalty: A review and future directions with a special focus on the hospitality industry. International Journal of Contemporary Hospitality Management, 28(3), pp.379-414.</w:t>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t>Kumar, V., Bezawada, R., Rishika, R., Janakiraman, R. and Kannan, P. K., 2016. The effect of customers' social media participation on customer visit frequency and profitability: an empirical investigation. Information Systems Research, 27(4), pp.745-761.</w:t>
      </w:r>
    </w:p>
    <w:p w:rsidR="00146FB4" w:rsidRDefault="00146FB4" w:rsidP="00146FB4">
      <w:pPr>
        <w:spacing w:after="0" w:line="360" w:lineRule="auto"/>
        <w:ind w:left="2160" w:hanging="2160"/>
        <w:jc w:val="both"/>
        <w:rPr>
          <w:rFonts w:ascii="Arial" w:hAnsi="Arial" w:cs="Arial"/>
          <w:sz w:val="24"/>
          <w:szCs w:val="24"/>
        </w:rPr>
      </w:pPr>
      <w:r>
        <w:rPr>
          <w:rFonts w:ascii="Arial" w:hAnsi="Arial" w:cs="Arial"/>
          <w:sz w:val="24"/>
          <w:szCs w:val="24"/>
        </w:rPr>
        <w:t>Lashley, C., 2008. Marketing hospitality. Routledge.</w:t>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t>Litvin, S. W., Goldsmith, R. E. and Pan, B., 2018. A retrospective view of electronic word-of-mouth in hospitality and tourism management. International Journal of Contemporary Hospitality Management, 30(1), pp.313-325.</w:t>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t>Mauri, A. G. and Minazzi, R., 2013. Web reviews influence on expectations and purchasing intentions of hotel potential customers. International Journal of Hospitality Management, 34, pp.99-107.</w:t>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t>Nasution, H. N. and Mavondo, F. T., 2015. Engaging customers in value co-creation through servitisation. Marketing Intelligence and Planning, 33(6), pp.938-956.</w:t>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t>Ogbonna, E. and Harris, L. C., 2002. Managing organisational culture: insights from the hospitality industry. Human Resource Management Journal, 12(1), pp.33-53.</w:t>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lastRenderedPageBreak/>
        <w:t>Radojevic, T., Stanisic, N. and Stanic, N., 2017. Ensuring positive feedback: Factors that influence customer satisfaction in the contemporary hospitality industry. Tourism Management, 63, pp.296-307.</w:t>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t>Xiang, Z., Du, Q., Ma, Y. and Fan, W., 2017. A comparative analysis of major online review platforms: Implications for social media analytics in hospitality and tourism. Tourism Management, 58, pp.51-65.</w:t>
      </w:r>
    </w:p>
    <w:p w:rsidR="00146FB4" w:rsidRDefault="00146FB4" w:rsidP="00146FB4">
      <w:pPr>
        <w:spacing w:after="0" w:line="360" w:lineRule="auto"/>
        <w:ind w:left="720" w:hanging="720"/>
        <w:jc w:val="both"/>
        <w:rPr>
          <w:rFonts w:ascii="Arial" w:hAnsi="Arial" w:cs="Arial"/>
          <w:sz w:val="24"/>
          <w:szCs w:val="24"/>
        </w:rPr>
      </w:pPr>
      <w:r>
        <w:rPr>
          <w:rFonts w:ascii="Arial" w:hAnsi="Arial" w:cs="Arial"/>
          <w:sz w:val="24"/>
          <w:szCs w:val="24"/>
        </w:rPr>
        <w:t>Ye, Q., Zhang, Z. and Law, R., 2009. Sentiment classification of online reviews to travel destinations by supervised machine learning approaches. Expert Systems with Applications, 36(3), pp.6527-6535.</w:t>
      </w:r>
    </w:p>
    <w:p w:rsidR="00420F3E" w:rsidRDefault="00420F3E"/>
    <w:sectPr w:rsidR="00420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B383D"/>
    <w:multiLevelType w:val="multilevel"/>
    <w:tmpl w:val="61A6B0F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57000118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FB4"/>
    <w:rsid w:val="00146FB4"/>
    <w:rsid w:val="00420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33EF0C2-163E-4556-94E9-834F80F86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FB4"/>
    <w:pPr>
      <w:spacing w:line="256" w:lineRule="auto"/>
    </w:pPr>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491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2008</Words>
  <Characters>11452</Characters>
  <Application>Microsoft Office Word</Application>
  <DocSecurity>0</DocSecurity>
  <Lines>95</Lines>
  <Paragraphs>26</Paragraphs>
  <ScaleCrop>false</ScaleCrop>
  <Company/>
  <LinksUpToDate>false</LinksUpToDate>
  <CharactersWithSpaces>13434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Andrei Ghinea (2214960)</dc:creator>
  <cp:keywords/>
  <dc:description/>
  <cp:lastModifiedBy>Florin Andrei Ghinea (2214960)</cp:lastModifiedBy>
  <cp:revision>1</cp:revision>
  <dcterms:created xsi:type="dcterms:W3CDTF">2023-06-12T18:15:00Z</dcterms:created>
  <dcterms:modified xsi:type="dcterms:W3CDTF">2023-06-12T18:16:00Z</dcterms:modified>
</cp:coreProperties>
</file>