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D4E66" w:rsidRDefault="006D4E66" w:rsidP="006D4E66">
      <w:pPr>
        <w:jc w:val="center"/>
        <w:rPr>
          <w:sz w:val="40"/>
        </w:rPr>
      </w:pPr>
    </w:p>
    <w:p w:rsidR="006D4E66" w:rsidRDefault="006D4E66" w:rsidP="006D4E66">
      <w:pPr>
        <w:jc w:val="center"/>
        <w:rPr>
          <w:sz w:val="40"/>
        </w:rPr>
      </w:pPr>
      <w:r>
        <w:rPr>
          <w:sz w:val="40"/>
        </w:rPr>
        <w:t>Work Based Project</w:t>
      </w:r>
    </w:p>
    <w:p w:rsidR="006D4E66" w:rsidRDefault="006D4E66" w:rsidP="006D4E66">
      <w:pPr>
        <w:jc w:val="center"/>
        <w:rPr>
          <w:sz w:val="40"/>
        </w:rPr>
      </w:pPr>
    </w:p>
    <w:p w:rsidR="006D4E66" w:rsidRDefault="006D4E66" w:rsidP="006D4E66">
      <w:pPr>
        <w:jc w:val="center"/>
        <w:rPr>
          <w:sz w:val="40"/>
        </w:rPr>
      </w:pPr>
      <w:r>
        <w:rPr>
          <w:sz w:val="40"/>
        </w:rPr>
        <w:t>ACDA5012</w:t>
      </w:r>
    </w:p>
    <w:p w:rsidR="006D4E66" w:rsidRDefault="006D4E66" w:rsidP="006D4E66">
      <w:pPr>
        <w:jc w:val="center"/>
        <w:rPr>
          <w:sz w:val="40"/>
        </w:rPr>
      </w:pPr>
    </w:p>
    <w:p w:rsidR="006D4E66" w:rsidRDefault="006D4E66" w:rsidP="006D4E66">
      <w:pPr>
        <w:jc w:val="center"/>
        <w:rPr>
          <w:sz w:val="40"/>
        </w:rPr>
      </w:pPr>
      <w:r>
        <w:rPr>
          <w:sz w:val="40"/>
        </w:rPr>
        <w:t xml:space="preserve">Aaron Bowditch </w:t>
      </w:r>
    </w:p>
    <w:p w:rsidR="006D4E66" w:rsidRDefault="006D4E66" w:rsidP="006D4E66">
      <w:pPr>
        <w:jc w:val="center"/>
        <w:rPr>
          <w:sz w:val="40"/>
        </w:rPr>
      </w:pPr>
      <w:r>
        <w:rPr>
          <w:sz w:val="40"/>
        </w:rPr>
        <w:t>2012801</w:t>
      </w:r>
    </w:p>
    <w:p w:rsidR="006D4E66" w:rsidRDefault="006D4E66" w:rsidP="006D4E66">
      <w:pPr>
        <w:jc w:val="center"/>
        <w:rPr>
          <w:sz w:val="40"/>
        </w:rPr>
      </w:pPr>
    </w:p>
    <w:p w:rsidR="006D4E66" w:rsidRDefault="006D4E66" w:rsidP="006D4E66">
      <w:pPr>
        <w:jc w:val="center"/>
        <w:rPr>
          <w:sz w:val="40"/>
        </w:rPr>
      </w:pPr>
      <w:r>
        <w:rPr>
          <w:sz w:val="40"/>
        </w:rPr>
        <w:t xml:space="preserve">Assignment proposal </w:t>
      </w:r>
    </w:p>
    <w:p w:rsidR="006D4E66" w:rsidRDefault="006D4E66" w:rsidP="006D4E66">
      <w:pPr>
        <w:jc w:val="center"/>
        <w:rPr>
          <w:sz w:val="40"/>
        </w:rPr>
      </w:pPr>
    </w:p>
    <w:p w:rsidR="006D4E66" w:rsidRDefault="006D4E66" w:rsidP="006D4E66">
      <w:pPr>
        <w:jc w:val="center"/>
        <w:rPr>
          <w:sz w:val="40"/>
        </w:rPr>
      </w:pPr>
      <w:r>
        <w:rPr>
          <w:sz w:val="40"/>
        </w:rPr>
        <w:t xml:space="preserve">Acceptance Test Procedure for Single PAX Slave with PXU on Seat </w:t>
      </w:r>
    </w:p>
    <w:p w:rsidR="006D4E66" w:rsidRDefault="006D4E66" w:rsidP="006D4E66">
      <w:pPr>
        <w:jc w:val="center"/>
        <w:rPr>
          <w:sz w:val="40"/>
        </w:rPr>
      </w:pPr>
    </w:p>
    <w:p w:rsidR="006D4E66" w:rsidRDefault="006D4E66" w:rsidP="006D4E66">
      <w:pPr>
        <w:jc w:val="center"/>
        <w:rPr>
          <w:sz w:val="40"/>
        </w:rPr>
      </w:pPr>
    </w:p>
    <w:p w:rsidR="006D4E66" w:rsidRDefault="006D4E66" w:rsidP="006D4E66">
      <w:pPr>
        <w:jc w:val="center"/>
        <w:rPr>
          <w:sz w:val="40"/>
        </w:rPr>
      </w:pPr>
      <w:r>
        <w:rPr>
          <w:sz w:val="40"/>
        </w:rPr>
        <w:t>27/05/2022</w:t>
      </w:r>
    </w:p>
    <w:p w:rsidR="006D4E66" w:rsidRDefault="006D4E66" w:rsidP="006D4E66">
      <w:pPr>
        <w:jc w:val="center"/>
        <w:rPr>
          <w:sz w:val="40"/>
        </w:rPr>
      </w:pPr>
    </w:p>
    <w:p w:rsidR="006D4E66" w:rsidRDefault="006D4E66" w:rsidP="006D4E66">
      <w:pPr>
        <w:jc w:val="center"/>
        <w:rPr>
          <w:sz w:val="40"/>
        </w:rPr>
      </w:pPr>
    </w:p>
    <w:p w:rsidR="006D4E66" w:rsidRDefault="006D4E66" w:rsidP="006D4E66">
      <w:pPr>
        <w:jc w:val="center"/>
        <w:rPr>
          <w:sz w:val="40"/>
        </w:rPr>
      </w:pPr>
    </w:p>
    <w:p w:rsidR="006D4E66" w:rsidRDefault="006D4E66" w:rsidP="006D4E66">
      <w:pPr>
        <w:jc w:val="center"/>
        <w:rPr>
          <w:sz w:val="40"/>
        </w:rPr>
      </w:pPr>
    </w:p>
    <w:p w:rsidR="006D4E66" w:rsidRPr="008F395A" w:rsidRDefault="006D4E66" w:rsidP="006D4E66">
      <w:r w:rsidRPr="008F395A">
        <w:lastRenderedPageBreak/>
        <w:t xml:space="preserve">For this project the task was to design and produce a suitable test bench for an outlier suite situated within the Japan Airlines Business Class arrangement. </w:t>
      </w:r>
      <w:r w:rsidR="00CB414D" w:rsidRPr="008F395A">
        <w:t>Acceptance Test Procedures are in place to ensure that all Safran Seats Product m</w:t>
      </w:r>
      <w:bookmarkStart w:id="0" w:name="_GoBack"/>
      <w:bookmarkEnd w:id="0"/>
      <w:r w:rsidR="00CB414D" w:rsidRPr="008F395A">
        <w:t>eet the design intent, and do not have any errors prior to leaving the facility.</w:t>
      </w:r>
    </w:p>
    <w:p w:rsidR="00CB414D" w:rsidRPr="008F395A" w:rsidRDefault="00CB414D" w:rsidP="006D4E66">
      <w:r w:rsidRPr="008F395A">
        <w:t>My role will to liaise with the Airframe, certification team and Industrialisation Departments, to ensure that all aspects of the Product, primarily relating to the Electrical Functions are robustly tested prior to delivery. From this a suitable test box and harnesses will be designed ready to be used during production to test and certify the suites as safe for flight.</w:t>
      </w:r>
    </w:p>
    <w:p w:rsidR="00F45AFF" w:rsidRPr="008F395A" w:rsidRDefault="00F45AFF" w:rsidP="006D4E66">
      <w:r w:rsidRPr="008F395A">
        <w:t>Seat Acceptance Tests are performed on all the completed seat or furniture assemblies.</w:t>
      </w:r>
      <w:r w:rsidRPr="008F395A">
        <w:br/>
        <w:t>Seat Acceptance Test is a generic term that refers to all tests necessary to validate seat electrical systems and equipment, for electrical systems within the suite, these tests include the following;</w:t>
      </w:r>
    </w:p>
    <w:p w:rsidR="00DC2205" w:rsidRPr="008F395A" w:rsidRDefault="00DC2205" w:rsidP="00DC2205">
      <w:pPr>
        <w:numPr>
          <w:ilvl w:val="2"/>
          <w:numId w:val="6"/>
        </w:numPr>
        <w:tabs>
          <w:tab w:val="num" w:pos="2160"/>
        </w:tabs>
        <w:spacing w:after="100" w:afterAutospacing="1"/>
        <w:rPr>
          <w:lang w:val="en-US"/>
        </w:rPr>
      </w:pPr>
      <w:r w:rsidRPr="008F395A">
        <w:t>Functional tests for all electrical systems – will only be done for PXU system</w:t>
      </w:r>
    </w:p>
    <w:p w:rsidR="00DC2205" w:rsidRPr="008F395A" w:rsidRDefault="00DC2205" w:rsidP="00DC2205">
      <w:pPr>
        <w:numPr>
          <w:ilvl w:val="2"/>
          <w:numId w:val="6"/>
        </w:numPr>
        <w:tabs>
          <w:tab w:val="num" w:pos="2160"/>
        </w:tabs>
        <w:spacing w:after="100" w:afterAutospacing="1"/>
        <w:rPr>
          <w:lang w:val="en-US"/>
        </w:rPr>
      </w:pPr>
      <w:r w:rsidRPr="008F395A">
        <w:t>Grounding and bonding tests</w:t>
      </w:r>
    </w:p>
    <w:p w:rsidR="00DC2205" w:rsidRPr="008F395A" w:rsidRDefault="00DC2205" w:rsidP="00DC2205">
      <w:pPr>
        <w:numPr>
          <w:ilvl w:val="2"/>
          <w:numId w:val="6"/>
        </w:numPr>
        <w:tabs>
          <w:tab w:val="num" w:pos="2160"/>
        </w:tabs>
        <w:spacing w:after="100" w:afterAutospacing="1"/>
        <w:rPr>
          <w:lang w:val="en-US"/>
        </w:rPr>
      </w:pPr>
      <w:r w:rsidRPr="008F395A">
        <w:t>IR tests and continuity tests are done by the harness supplier, the acceptance report is provided with the harness and checked before installation into the suite.</w:t>
      </w:r>
    </w:p>
    <w:p w:rsidR="00754576" w:rsidRPr="008F395A" w:rsidRDefault="00DC2205" w:rsidP="00DC2205">
      <w:pPr>
        <w:numPr>
          <w:ilvl w:val="2"/>
          <w:numId w:val="6"/>
        </w:numPr>
        <w:tabs>
          <w:tab w:val="num" w:pos="2160"/>
        </w:tabs>
        <w:spacing w:after="100" w:afterAutospacing="1"/>
        <w:rPr>
          <w:lang w:val="en-US"/>
        </w:rPr>
      </w:pPr>
      <w:r w:rsidRPr="008F395A">
        <w:t>Dielectric Withstand Test (115V AC Harnesses Only)</w:t>
      </w:r>
    </w:p>
    <w:p w:rsidR="00754576" w:rsidRPr="008F395A" w:rsidRDefault="00DC2205" w:rsidP="00DC2205">
      <w:pPr>
        <w:numPr>
          <w:ilvl w:val="2"/>
          <w:numId w:val="6"/>
        </w:numPr>
        <w:tabs>
          <w:tab w:val="num" w:pos="2160"/>
        </w:tabs>
        <w:spacing w:after="100" w:afterAutospacing="1"/>
        <w:rPr>
          <w:lang w:val="en-US"/>
        </w:rPr>
      </w:pPr>
      <w:r w:rsidRPr="008F395A">
        <w:t>Seat Actuation System Functional Test</w:t>
      </w:r>
    </w:p>
    <w:p w:rsidR="00754576" w:rsidRPr="008F395A" w:rsidRDefault="00DC2205" w:rsidP="00DC2205">
      <w:pPr>
        <w:numPr>
          <w:ilvl w:val="2"/>
          <w:numId w:val="6"/>
        </w:numPr>
        <w:tabs>
          <w:tab w:val="num" w:pos="2160"/>
        </w:tabs>
        <w:spacing w:after="100" w:afterAutospacing="1"/>
        <w:rPr>
          <w:lang w:val="en-US"/>
        </w:rPr>
      </w:pPr>
      <w:r w:rsidRPr="008F395A">
        <w:t>Safety / Entrapment Test</w:t>
      </w:r>
    </w:p>
    <w:p w:rsidR="00DC2205" w:rsidRPr="008F395A" w:rsidRDefault="00DC2205" w:rsidP="00DC2205">
      <w:pPr>
        <w:numPr>
          <w:ilvl w:val="2"/>
          <w:numId w:val="6"/>
        </w:numPr>
        <w:tabs>
          <w:tab w:val="num" w:pos="2160"/>
        </w:tabs>
        <w:spacing w:after="100" w:afterAutospacing="1"/>
        <w:rPr>
          <w:lang w:val="en-US"/>
        </w:rPr>
      </w:pPr>
      <w:r w:rsidRPr="008F395A">
        <w:t>Visual Inspection</w:t>
      </w:r>
    </w:p>
    <w:p w:rsidR="006D4E66" w:rsidRPr="008F395A" w:rsidRDefault="006D4E66" w:rsidP="006D4E66">
      <w:r w:rsidRPr="008F395A">
        <w:t>Each suite in JAL BC is paired with another, one suite is known as the master, it contains the power supply unit for both suites. The other suite ‘PAX2’, is also referred to as the slave suite, this is due to it not having its own power-supply.</w:t>
      </w:r>
    </w:p>
    <w:p w:rsidR="006D4E66" w:rsidRPr="008F395A" w:rsidRDefault="006D4E66" w:rsidP="006D4E66">
      <w:r w:rsidRPr="008F395A">
        <w:t>During the design stage of this project it was found that limited space was available throughout the suite which had sufficient space and cooling requirements to package a position for the PXU. Due to this issue the electrical design team made the decision to package the PXU on the seat wherever feasible to limit any other changes which would be required to meet these requirements.</w:t>
      </w:r>
    </w:p>
    <w:p w:rsidR="006D4E66" w:rsidRPr="008F395A" w:rsidRDefault="006D4E66" w:rsidP="006D4E66">
      <w:r w:rsidRPr="008F395A">
        <w:t xml:space="preserve">The main goal of this project is to design and produce a test bench able to fully test a completed suite assembly’s PXU functions without the seat. The completed project will include a test procedure to follow when undertaking these tests, and </w:t>
      </w:r>
      <w:r w:rsidR="003C59DA" w:rsidRPr="008F395A">
        <w:t>also a harness package with all the required leads which will be needed to connect the PXU to its required suite connectors.</w:t>
      </w:r>
    </w:p>
    <w:p w:rsidR="003C59DA" w:rsidRPr="008F395A" w:rsidRDefault="003C59DA" w:rsidP="006D4E66">
      <w:r w:rsidRPr="008F395A">
        <w:t>In total, this ATP will cover;</w:t>
      </w:r>
    </w:p>
    <w:p w:rsidR="003C59DA" w:rsidRPr="008F395A" w:rsidRDefault="003C59DA" w:rsidP="003C59DA">
      <w:pPr>
        <w:pStyle w:val="ListParagraph"/>
        <w:numPr>
          <w:ilvl w:val="0"/>
          <w:numId w:val="1"/>
        </w:numPr>
      </w:pPr>
      <w:r w:rsidRPr="008F395A">
        <w:t>HSF (head-set free) system and its peripheral to include;</w:t>
      </w:r>
    </w:p>
    <w:p w:rsidR="003C59DA" w:rsidRPr="008F395A" w:rsidRDefault="003C59DA" w:rsidP="00F45AFF">
      <w:pPr>
        <w:pStyle w:val="ListParagraph"/>
        <w:numPr>
          <w:ilvl w:val="2"/>
          <w:numId w:val="5"/>
        </w:numPr>
      </w:pPr>
      <w:r w:rsidRPr="008F395A">
        <w:t>Microphone</w:t>
      </w:r>
    </w:p>
    <w:p w:rsidR="003C59DA" w:rsidRPr="008F395A" w:rsidRDefault="003C59DA" w:rsidP="00F45AFF">
      <w:pPr>
        <w:pStyle w:val="ListParagraph"/>
        <w:numPr>
          <w:ilvl w:val="2"/>
          <w:numId w:val="5"/>
        </w:numPr>
      </w:pPr>
      <w:r w:rsidRPr="008F395A">
        <w:t>Speakers within seat</w:t>
      </w:r>
    </w:p>
    <w:p w:rsidR="005538E7" w:rsidRPr="008F395A" w:rsidRDefault="0035595C" w:rsidP="00F45AFF">
      <w:pPr>
        <w:pStyle w:val="ListParagraph"/>
        <w:numPr>
          <w:ilvl w:val="2"/>
          <w:numId w:val="5"/>
        </w:numPr>
      </w:pPr>
      <w:r w:rsidRPr="008F395A">
        <w:t xml:space="preserve">AGM (Audio Gateway Module) box </w:t>
      </w:r>
    </w:p>
    <w:p w:rsidR="003C59DA" w:rsidRPr="008F395A" w:rsidRDefault="003C59DA" w:rsidP="003C59DA">
      <w:pPr>
        <w:pStyle w:val="ListParagraph"/>
        <w:numPr>
          <w:ilvl w:val="0"/>
          <w:numId w:val="1"/>
        </w:numPr>
      </w:pPr>
      <w:r w:rsidRPr="008F395A">
        <w:t xml:space="preserve">Handset cradle </w:t>
      </w:r>
    </w:p>
    <w:p w:rsidR="003C59DA" w:rsidRPr="008F395A" w:rsidRDefault="003C59DA" w:rsidP="003C59DA">
      <w:pPr>
        <w:pStyle w:val="ListParagraph"/>
        <w:numPr>
          <w:ilvl w:val="0"/>
          <w:numId w:val="1"/>
        </w:numPr>
      </w:pPr>
      <w:r w:rsidRPr="008F395A">
        <w:t xml:space="preserve"> </w:t>
      </w:r>
      <w:r w:rsidR="005538E7" w:rsidRPr="008F395A">
        <w:t>RJM (Remote Jack Module)</w:t>
      </w:r>
    </w:p>
    <w:p w:rsidR="009470D0" w:rsidRDefault="009470D0"/>
    <w:sectPr w:rsidR="009470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C3E9C"/>
    <w:multiLevelType w:val="hybridMultilevel"/>
    <w:tmpl w:val="1C3C97F8"/>
    <w:lvl w:ilvl="0" w:tplc="2FA0862A">
      <w:start w:val="1"/>
      <w:numFmt w:val="bullet"/>
      <w:lvlText w:val=""/>
      <w:lvlJc w:val="left"/>
      <w:pPr>
        <w:tabs>
          <w:tab w:val="num" w:pos="720"/>
        </w:tabs>
        <w:ind w:left="720" w:hanging="360"/>
      </w:pPr>
      <w:rPr>
        <w:rFonts w:ascii="Wingdings" w:hAnsi="Wingdings" w:hint="default"/>
      </w:rPr>
    </w:lvl>
    <w:lvl w:ilvl="1" w:tplc="65060332" w:tentative="1">
      <w:start w:val="1"/>
      <w:numFmt w:val="bullet"/>
      <w:lvlText w:val=""/>
      <w:lvlJc w:val="left"/>
      <w:pPr>
        <w:tabs>
          <w:tab w:val="num" w:pos="1440"/>
        </w:tabs>
        <w:ind w:left="1440" w:hanging="360"/>
      </w:pPr>
      <w:rPr>
        <w:rFonts w:ascii="Wingdings" w:hAnsi="Wingdings" w:hint="default"/>
      </w:rPr>
    </w:lvl>
    <w:lvl w:ilvl="2" w:tplc="04090001">
      <w:start w:val="1"/>
      <w:numFmt w:val="bullet"/>
      <w:lvlText w:val=""/>
      <w:lvlJc w:val="left"/>
      <w:pPr>
        <w:tabs>
          <w:tab w:val="num" w:pos="360"/>
        </w:tabs>
        <w:ind w:left="360" w:hanging="360"/>
      </w:pPr>
      <w:rPr>
        <w:rFonts w:ascii="Symbol" w:hAnsi="Symbol" w:hint="default"/>
      </w:rPr>
    </w:lvl>
    <w:lvl w:ilvl="3" w:tplc="7EB09AD8" w:tentative="1">
      <w:start w:val="1"/>
      <w:numFmt w:val="bullet"/>
      <w:lvlText w:val=""/>
      <w:lvlJc w:val="left"/>
      <w:pPr>
        <w:tabs>
          <w:tab w:val="num" w:pos="2880"/>
        </w:tabs>
        <w:ind w:left="2880" w:hanging="360"/>
      </w:pPr>
      <w:rPr>
        <w:rFonts w:ascii="Wingdings" w:hAnsi="Wingdings" w:hint="default"/>
      </w:rPr>
    </w:lvl>
    <w:lvl w:ilvl="4" w:tplc="BEB01E62" w:tentative="1">
      <w:start w:val="1"/>
      <w:numFmt w:val="bullet"/>
      <w:lvlText w:val=""/>
      <w:lvlJc w:val="left"/>
      <w:pPr>
        <w:tabs>
          <w:tab w:val="num" w:pos="3600"/>
        </w:tabs>
        <w:ind w:left="3600" w:hanging="360"/>
      </w:pPr>
      <w:rPr>
        <w:rFonts w:ascii="Wingdings" w:hAnsi="Wingdings" w:hint="default"/>
      </w:rPr>
    </w:lvl>
    <w:lvl w:ilvl="5" w:tplc="FA368DDC" w:tentative="1">
      <w:start w:val="1"/>
      <w:numFmt w:val="bullet"/>
      <w:lvlText w:val=""/>
      <w:lvlJc w:val="left"/>
      <w:pPr>
        <w:tabs>
          <w:tab w:val="num" w:pos="4320"/>
        </w:tabs>
        <w:ind w:left="4320" w:hanging="360"/>
      </w:pPr>
      <w:rPr>
        <w:rFonts w:ascii="Wingdings" w:hAnsi="Wingdings" w:hint="default"/>
      </w:rPr>
    </w:lvl>
    <w:lvl w:ilvl="6" w:tplc="A33E1B7E" w:tentative="1">
      <w:start w:val="1"/>
      <w:numFmt w:val="bullet"/>
      <w:lvlText w:val=""/>
      <w:lvlJc w:val="left"/>
      <w:pPr>
        <w:tabs>
          <w:tab w:val="num" w:pos="5040"/>
        </w:tabs>
        <w:ind w:left="5040" w:hanging="360"/>
      </w:pPr>
      <w:rPr>
        <w:rFonts w:ascii="Wingdings" w:hAnsi="Wingdings" w:hint="default"/>
      </w:rPr>
    </w:lvl>
    <w:lvl w:ilvl="7" w:tplc="05222BA8" w:tentative="1">
      <w:start w:val="1"/>
      <w:numFmt w:val="bullet"/>
      <w:lvlText w:val=""/>
      <w:lvlJc w:val="left"/>
      <w:pPr>
        <w:tabs>
          <w:tab w:val="num" w:pos="5760"/>
        </w:tabs>
        <w:ind w:left="5760" w:hanging="360"/>
      </w:pPr>
      <w:rPr>
        <w:rFonts w:ascii="Wingdings" w:hAnsi="Wingdings" w:hint="default"/>
      </w:rPr>
    </w:lvl>
    <w:lvl w:ilvl="8" w:tplc="19CCFFC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2577E94"/>
    <w:multiLevelType w:val="hybridMultilevel"/>
    <w:tmpl w:val="963CE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6DA5515"/>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66080F21"/>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686000BE"/>
    <w:multiLevelType w:val="multilevel"/>
    <w:tmpl w:val="4F34D46C"/>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6F0F6612"/>
    <w:multiLevelType w:val="multilevel"/>
    <w:tmpl w:val="2DB61516"/>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1"/>
  </w:num>
  <w:num w:numId="2">
    <w:abstractNumId w:val="2"/>
  </w:num>
  <w:num w:numId="3">
    <w:abstractNumId w:val="3"/>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4E66"/>
    <w:rsid w:val="0035595C"/>
    <w:rsid w:val="00355BE5"/>
    <w:rsid w:val="003C59DA"/>
    <w:rsid w:val="005538E7"/>
    <w:rsid w:val="006D4E66"/>
    <w:rsid w:val="00754576"/>
    <w:rsid w:val="008F395A"/>
    <w:rsid w:val="009470D0"/>
    <w:rsid w:val="00B04975"/>
    <w:rsid w:val="00CB414D"/>
    <w:rsid w:val="00DC2205"/>
    <w:rsid w:val="00F45AFF"/>
    <w:rsid w:val="00FE3A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E7098E7-3B0D-4484-8C1A-E49909703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4E66"/>
    <w:pPr>
      <w:spacing w:line="254"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59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7633976">
      <w:bodyDiv w:val="1"/>
      <w:marLeft w:val="0"/>
      <w:marRight w:val="0"/>
      <w:marTop w:val="0"/>
      <w:marBottom w:val="0"/>
      <w:divBdr>
        <w:top w:val="none" w:sz="0" w:space="0" w:color="auto"/>
        <w:left w:val="none" w:sz="0" w:space="0" w:color="auto"/>
        <w:bottom w:val="none" w:sz="0" w:space="0" w:color="auto"/>
        <w:right w:val="none" w:sz="0" w:space="0" w:color="auto"/>
      </w:divBdr>
    </w:div>
    <w:div w:id="1373649042">
      <w:bodyDiv w:val="1"/>
      <w:marLeft w:val="0"/>
      <w:marRight w:val="0"/>
      <w:marTop w:val="0"/>
      <w:marBottom w:val="0"/>
      <w:divBdr>
        <w:top w:val="none" w:sz="0" w:space="0" w:color="auto"/>
        <w:left w:val="none" w:sz="0" w:space="0" w:color="auto"/>
        <w:bottom w:val="none" w:sz="0" w:space="0" w:color="auto"/>
        <w:right w:val="none" w:sz="0" w:space="0" w:color="auto"/>
      </w:divBdr>
      <w:divsChild>
        <w:div w:id="1657605825">
          <w:marLeft w:val="850"/>
          <w:marRight w:val="0"/>
          <w:marTop w:val="0"/>
          <w:marBottom w:val="0"/>
          <w:divBdr>
            <w:top w:val="none" w:sz="0" w:space="0" w:color="auto"/>
            <w:left w:val="none" w:sz="0" w:space="0" w:color="auto"/>
            <w:bottom w:val="none" w:sz="0" w:space="0" w:color="auto"/>
            <w:right w:val="none" w:sz="0" w:space="0" w:color="auto"/>
          </w:divBdr>
        </w:div>
        <w:div w:id="340619256">
          <w:marLeft w:val="850"/>
          <w:marRight w:val="0"/>
          <w:marTop w:val="0"/>
          <w:marBottom w:val="0"/>
          <w:divBdr>
            <w:top w:val="none" w:sz="0" w:space="0" w:color="auto"/>
            <w:left w:val="none" w:sz="0" w:space="0" w:color="auto"/>
            <w:bottom w:val="none" w:sz="0" w:space="0" w:color="auto"/>
            <w:right w:val="none" w:sz="0" w:space="0" w:color="auto"/>
          </w:divBdr>
        </w:div>
        <w:div w:id="2093310486">
          <w:marLeft w:val="850"/>
          <w:marRight w:val="0"/>
          <w:marTop w:val="0"/>
          <w:marBottom w:val="0"/>
          <w:divBdr>
            <w:top w:val="none" w:sz="0" w:space="0" w:color="auto"/>
            <w:left w:val="none" w:sz="0" w:space="0" w:color="auto"/>
            <w:bottom w:val="none" w:sz="0" w:space="0" w:color="auto"/>
            <w:right w:val="none" w:sz="0" w:space="0" w:color="auto"/>
          </w:divBdr>
        </w:div>
        <w:div w:id="148057598">
          <w:marLeft w:val="850"/>
          <w:marRight w:val="0"/>
          <w:marTop w:val="0"/>
          <w:marBottom w:val="0"/>
          <w:divBdr>
            <w:top w:val="none" w:sz="0" w:space="0" w:color="auto"/>
            <w:left w:val="none" w:sz="0" w:space="0" w:color="auto"/>
            <w:bottom w:val="none" w:sz="0" w:space="0" w:color="auto"/>
            <w:right w:val="none" w:sz="0" w:space="0" w:color="auto"/>
          </w:divBdr>
        </w:div>
        <w:div w:id="1995716255">
          <w:marLeft w:val="850"/>
          <w:marRight w:val="0"/>
          <w:marTop w:val="0"/>
          <w:marBottom w:val="0"/>
          <w:divBdr>
            <w:top w:val="none" w:sz="0" w:space="0" w:color="auto"/>
            <w:left w:val="none" w:sz="0" w:space="0" w:color="auto"/>
            <w:bottom w:val="none" w:sz="0" w:space="0" w:color="auto"/>
            <w:right w:val="none" w:sz="0" w:space="0" w:color="auto"/>
          </w:divBdr>
        </w:div>
        <w:div w:id="134103770">
          <w:marLeft w:val="850"/>
          <w:marRight w:val="0"/>
          <w:marTop w:val="0"/>
          <w:marBottom w:val="0"/>
          <w:divBdr>
            <w:top w:val="none" w:sz="0" w:space="0" w:color="auto"/>
            <w:left w:val="none" w:sz="0" w:space="0" w:color="auto"/>
            <w:bottom w:val="none" w:sz="0" w:space="0" w:color="auto"/>
            <w:right w:val="none" w:sz="0" w:space="0" w:color="auto"/>
          </w:divBdr>
        </w:div>
        <w:div w:id="687800752">
          <w:marLeft w:val="850"/>
          <w:marRight w:val="0"/>
          <w:marTop w:val="0"/>
          <w:marBottom w:val="0"/>
          <w:divBdr>
            <w:top w:val="none" w:sz="0" w:space="0" w:color="auto"/>
            <w:left w:val="none" w:sz="0" w:space="0" w:color="auto"/>
            <w:bottom w:val="none" w:sz="0" w:space="0" w:color="auto"/>
            <w:right w:val="none" w:sz="0" w:space="0" w:color="auto"/>
          </w:divBdr>
        </w:div>
        <w:div w:id="563101652">
          <w:marLeft w:val="85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408</Words>
  <Characters>2329</Characters>
  <Application>Microsoft Office Word</Application>
  <DocSecurity>4</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BOWDITCH Aaron (SAFRAN SEATS)</dc:creator>
  <cp:keywords/>
  <dc:description/>
  <cp:lastModifiedBy>BOWDITCH Aaron (SAFRAN SEATS)</cp:lastModifiedBy>
  <cp:revision>2</cp:revision>
  <dcterms:created xsi:type="dcterms:W3CDTF">2022-05-30T05:56:00Z</dcterms:created>
  <dcterms:modified xsi:type="dcterms:W3CDTF">2022-05-30T05:56:00Z</dcterms:modified>
</cp:coreProperties>
</file>