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93F76" w14:textId="59C4EF1F" w:rsidR="00592CB7" w:rsidRDefault="00FA56FA">
      <w:r>
        <w:t>Kristin Bremer</w:t>
      </w:r>
    </w:p>
    <w:p w14:paraId="73166EDF" w14:textId="3EC8588B" w:rsidR="00FA56FA" w:rsidRDefault="00FA56FA">
      <w:r>
        <w:t>HPHI7016: Past People, Present Societies</w:t>
      </w:r>
    </w:p>
    <w:p w14:paraId="1CDA8EDD" w14:textId="265DC21A" w:rsidR="00FA56FA" w:rsidRDefault="00FA56FA">
      <w:r>
        <w:t>1</w:t>
      </w:r>
      <w:r w:rsidR="00AD7686">
        <w:t>8</w:t>
      </w:r>
      <w:r>
        <w:t xml:space="preserve"> October 2021</w:t>
      </w:r>
    </w:p>
    <w:p w14:paraId="1ECFF412" w14:textId="5B7BDA34" w:rsidR="00FA56FA" w:rsidRDefault="00FA56FA"/>
    <w:p w14:paraId="396EF1B4" w14:textId="75EC16F7" w:rsidR="002A621E" w:rsidRDefault="002A621E">
      <w:r>
        <w:t xml:space="preserve">My research interests lie with the aftermath of the Thomas Becket murder.  I would like to investigate the legal and ecclesiastical repercussions of the murder for Henry II.  </w:t>
      </w:r>
    </w:p>
    <w:p w14:paraId="31ED1D57" w14:textId="77777777" w:rsidR="002A621E" w:rsidRDefault="002A621E"/>
    <w:p w14:paraId="7CFA8FB5" w14:textId="51788161" w:rsidR="00FA56FA" w:rsidRDefault="008C57AB">
      <w:r>
        <w:t xml:space="preserve">Archival </w:t>
      </w:r>
      <w:r w:rsidR="00FA56FA">
        <w:t>Bibliography</w:t>
      </w:r>
      <w:r w:rsidR="00A90080">
        <w:t xml:space="preserve"> for Thomas Becket</w:t>
      </w:r>
    </w:p>
    <w:p w14:paraId="43A6E697" w14:textId="58E8FD52" w:rsidR="00FA56FA" w:rsidRDefault="00FA56FA"/>
    <w:p w14:paraId="466BBC3F" w14:textId="7B9D0E5E" w:rsidR="002E3B1C" w:rsidRDefault="002E3B1C" w:rsidP="007B5403">
      <w:pPr>
        <w:ind w:left="720" w:hanging="720"/>
      </w:pPr>
      <w:r>
        <w:t xml:space="preserve">Cambridge, The </w:t>
      </w:r>
      <w:proofErr w:type="spellStart"/>
      <w:r>
        <w:t>FitzWilliam</w:t>
      </w:r>
      <w:proofErr w:type="spellEnd"/>
      <w:r>
        <w:t xml:space="preserve"> Museum.  M. 22-1904.</w:t>
      </w:r>
    </w:p>
    <w:p w14:paraId="187C7294" w14:textId="79444E89" w:rsidR="002E3B1C" w:rsidRDefault="002E3B1C" w:rsidP="007B5403">
      <w:pPr>
        <w:ind w:left="720" w:hanging="720"/>
      </w:pPr>
    </w:p>
    <w:p w14:paraId="4C85D581" w14:textId="5EF5D473" w:rsidR="002E3B1C" w:rsidRDefault="002E3B1C" w:rsidP="007B5403">
      <w:pPr>
        <w:ind w:left="720" w:hanging="720"/>
      </w:pPr>
      <w:r>
        <w:t>Cambridge, University of Cambridge, Cambridge Digital Library</w:t>
      </w:r>
      <w:r w:rsidR="002A2A3E">
        <w:t xml:space="preserve"> </w:t>
      </w:r>
      <w:r>
        <w:t>MS 24.</w:t>
      </w:r>
    </w:p>
    <w:p w14:paraId="1FE0A7FE" w14:textId="089988C1" w:rsidR="007247E0" w:rsidRDefault="007247E0" w:rsidP="007B5403">
      <w:pPr>
        <w:ind w:left="720" w:hanging="720"/>
      </w:pPr>
    </w:p>
    <w:p w14:paraId="0520008D" w14:textId="6A74A02B" w:rsidR="007247E0" w:rsidRDefault="007247E0" w:rsidP="007B5403">
      <w:pPr>
        <w:ind w:left="720" w:hanging="720"/>
      </w:pPr>
      <w:r>
        <w:t xml:space="preserve">London, British Library Catalogue of Illuminated </w:t>
      </w:r>
      <w:proofErr w:type="gramStart"/>
      <w:r>
        <w:t>Manuscripts  Additional</w:t>
      </w:r>
      <w:proofErr w:type="gramEnd"/>
      <w:r>
        <w:t xml:space="preserve"> 54782 f55v.</w:t>
      </w:r>
    </w:p>
    <w:p w14:paraId="56EE4E47" w14:textId="77777777" w:rsidR="002E3B1C" w:rsidRDefault="002E3B1C" w:rsidP="007B5403">
      <w:pPr>
        <w:ind w:left="720" w:hanging="720"/>
      </w:pPr>
    </w:p>
    <w:p w14:paraId="7E89C224" w14:textId="61A3351E" w:rsidR="007247E0" w:rsidRDefault="007247E0" w:rsidP="007B5403">
      <w:pPr>
        <w:ind w:left="720" w:hanging="720"/>
      </w:pPr>
      <w:r>
        <w:t xml:space="preserve">London, British Library Catalogue of Illuminated Manuscripts </w:t>
      </w:r>
      <w:r>
        <w:t>Harley 2 Part 1 ff 1-75.</w:t>
      </w:r>
    </w:p>
    <w:p w14:paraId="1C658AC7" w14:textId="77777777" w:rsidR="007247E0" w:rsidRDefault="007247E0" w:rsidP="007B5403">
      <w:pPr>
        <w:ind w:left="720" w:hanging="720"/>
      </w:pPr>
    </w:p>
    <w:p w14:paraId="2CF66FB5" w14:textId="63CDD327" w:rsidR="00FA56FA" w:rsidRDefault="002E3B1C" w:rsidP="007B5403">
      <w:pPr>
        <w:ind w:left="720" w:hanging="720"/>
      </w:pPr>
      <w:r>
        <w:t>London, The National Archives E 40/11176.</w:t>
      </w:r>
    </w:p>
    <w:p w14:paraId="4FBE222B" w14:textId="4C319FFD" w:rsidR="002E3B1C" w:rsidRDefault="002E3B1C" w:rsidP="007B5403">
      <w:pPr>
        <w:ind w:left="720" w:hanging="720"/>
      </w:pPr>
    </w:p>
    <w:p w14:paraId="26D39AFB" w14:textId="6A2A65E4" w:rsidR="002E3B1C" w:rsidRDefault="002E3B1C" w:rsidP="007B5403">
      <w:pPr>
        <w:ind w:left="720" w:hanging="720"/>
      </w:pPr>
      <w:r>
        <w:t>London, The National Archives.  E 372.</w:t>
      </w:r>
    </w:p>
    <w:p w14:paraId="554A21C7" w14:textId="17FEB87F" w:rsidR="002E3B1C" w:rsidRDefault="002E3B1C" w:rsidP="007B5403">
      <w:pPr>
        <w:ind w:left="720" w:hanging="720"/>
      </w:pPr>
    </w:p>
    <w:p w14:paraId="21F89484" w14:textId="2AC36A40" w:rsidR="002E3B1C" w:rsidRDefault="002E3B1C" w:rsidP="007B5403">
      <w:pPr>
        <w:ind w:left="720" w:hanging="720"/>
      </w:pPr>
      <w:r>
        <w:t xml:space="preserve">Oxford, Bodleian Libraries, University of Oxford. </w:t>
      </w:r>
      <w:proofErr w:type="spellStart"/>
      <w:r>
        <w:t>Douce</w:t>
      </w:r>
      <w:proofErr w:type="spellEnd"/>
      <w:r>
        <w:t xml:space="preserve"> 287.</w:t>
      </w:r>
    </w:p>
    <w:p w14:paraId="392D6893" w14:textId="1E11AA25" w:rsidR="002E3B1C" w:rsidRDefault="002E3B1C"/>
    <w:p w14:paraId="26B8FFA5" w14:textId="0858FB95" w:rsidR="002E3B1C" w:rsidRPr="002E3B1C" w:rsidRDefault="002A2A3E">
      <w:r>
        <w:t>All of the above archival references focus on the life and death of Thomas Becket.  The Cambridge Digital Library reference is of particular importance in that it provides the original correspondence of Becket as well as John of Salisbury’s ‘life’ of Becket.</w:t>
      </w:r>
      <w:r w:rsidR="00A414D8">
        <w:t xml:space="preserve">  In addition, the British Library Catalogue of Illuminated Manuscripts includes commentaries on the life and sainthood of Becket as well as images of the murder of Becket.  The National Archives includes Pipe Rolls of Henry the second for 1168 and may be invaluable in looking at events leading up to the murder in 1170.</w:t>
      </w:r>
    </w:p>
    <w:sectPr w:rsidR="002E3B1C" w:rsidRPr="002E3B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FA"/>
    <w:rsid w:val="00080F3F"/>
    <w:rsid w:val="002A2A3E"/>
    <w:rsid w:val="002A621E"/>
    <w:rsid w:val="002E3B1C"/>
    <w:rsid w:val="003064F5"/>
    <w:rsid w:val="00376C2F"/>
    <w:rsid w:val="003F565D"/>
    <w:rsid w:val="00435F77"/>
    <w:rsid w:val="004E135F"/>
    <w:rsid w:val="00554E1F"/>
    <w:rsid w:val="00592CB7"/>
    <w:rsid w:val="005A72C4"/>
    <w:rsid w:val="00614252"/>
    <w:rsid w:val="00661EA4"/>
    <w:rsid w:val="006B51E1"/>
    <w:rsid w:val="007247E0"/>
    <w:rsid w:val="007B5403"/>
    <w:rsid w:val="00826942"/>
    <w:rsid w:val="00884EB6"/>
    <w:rsid w:val="008C57AB"/>
    <w:rsid w:val="00933240"/>
    <w:rsid w:val="0099624E"/>
    <w:rsid w:val="009B729E"/>
    <w:rsid w:val="009C2A60"/>
    <w:rsid w:val="00A009EB"/>
    <w:rsid w:val="00A40E14"/>
    <w:rsid w:val="00A414D8"/>
    <w:rsid w:val="00A8294E"/>
    <w:rsid w:val="00A90080"/>
    <w:rsid w:val="00AD7686"/>
    <w:rsid w:val="00B26FCA"/>
    <w:rsid w:val="00BB4AC2"/>
    <w:rsid w:val="00BF24BE"/>
    <w:rsid w:val="00CB4ADC"/>
    <w:rsid w:val="00FA3974"/>
    <w:rsid w:val="00FA5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D81C1F"/>
  <w15:chartTrackingRefBased/>
  <w15:docId w15:val="{1480BCC9-405A-A94A-8571-492C99C9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FCA"/>
    <w:rPr>
      <w:color w:val="0563C1" w:themeColor="hyperlink"/>
      <w:u w:val="single"/>
    </w:rPr>
  </w:style>
  <w:style w:type="character" w:styleId="UnresolvedMention">
    <w:name w:val="Unresolved Mention"/>
    <w:basedOn w:val="DefaultParagraphFont"/>
    <w:uiPriority w:val="99"/>
    <w:semiHidden/>
    <w:unhideWhenUsed/>
    <w:rsid w:val="00B26FCA"/>
    <w:rPr>
      <w:color w:val="605E5C"/>
      <w:shd w:val="clear" w:color="auto" w:fill="E1DFDD"/>
    </w:rPr>
  </w:style>
  <w:style w:type="character" w:styleId="FollowedHyperlink">
    <w:name w:val="FollowedHyperlink"/>
    <w:basedOn w:val="DefaultParagraphFont"/>
    <w:uiPriority w:val="99"/>
    <w:semiHidden/>
    <w:unhideWhenUsed/>
    <w:rsid w:val="006142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Bremer</dc:creator>
  <cp:keywords/>
  <dc:description/>
  <cp:lastModifiedBy>Kristin Bremer</cp:lastModifiedBy>
  <cp:revision>10</cp:revision>
  <dcterms:created xsi:type="dcterms:W3CDTF">2021-10-18T18:56:00Z</dcterms:created>
  <dcterms:modified xsi:type="dcterms:W3CDTF">2021-10-18T20:08:00Z</dcterms:modified>
</cp:coreProperties>
</file>