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rPr>
          <w:rFonts w:ascii="Arial" w:hAnsi="Arial" w:cs="Arial"/>
          <w:sz w:val="21"/>
          <w:szCs w:val="21"/>
        </w:rPr>
      </w:sdtEndPr>
      <w:sdtContent>
        <w:p w14:paraId="5BB98351" w14:textId="752DDD5D" w:rsidR="009D1C49" w:rsidRPr="00B14EDA" w:rsidRDefault="00B14EDA" w:rsidP="00B14EDA">
          <w:pPr>
            <w:jc w:val="both"/>
            <w:rPr>
              <w:rFonts w:ascii="Arial" w:hAnsi="Arial" w:cs="Arial"/>
              <w:sz w:val="21"/>
              <w:szCs w:val="21"/>
            </w:rPr>
          </w:pPr>
          <w:r>
            <w:rPr>
              <w:noProof/>
            </w:rPr>
            <w:drawing>
              <wp:anchor distT="0" distB="0" distL="114300" distR="114300" simplePos="0" relativeHeight="251679744" behindDoc="1" locked="0" layoutInCell="1" allowOverlap="1" wp14:anchorId="703D3643" wp14:editId="0AF0DFF7">
                <wp:simplePos x="0" y="0"/>
                <wp:positionH relativeFrom="column">
                  <wp:posOffset>-1034415</wp:posOffset>
                </wp:positionH>
                <wp:positionV relativeFrom="paragraph">
                  <wp:posOffset>-804091</wp:posOffset>
                </wp:positionV>
                <wp:extent cx="4152537" cy="1734901"/>
                <wp:effectExtent l="0" t="0" r="635" b="5080"/>
                <wp:wrapNone/>
                <wp:docPr id="1443821674" name="Picture 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launches new digital healthcare  course - Digital Health and Care Wa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2537" cy="17349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7D1C3" w14:textId="25191F64" w:rsidR="00052873" w:rsidRPr="00B14EDA" w:rsidRDefault="00052873" w:rsidP="00B14EDA">
          <w:pPr>
            <w:jc w:val="both"/>
            <w:rPr>
              <w:rFonts w:ascii="Arial" w:hAnsi="Arial" w:cs="Arial"/>
              <w:sz w:val="21"/>
              <w:szCs w:val="21"/>
            </w:rPr>
          </w:pPr>
        </w:p>
        <w:p w14:paraId="04679EB4" w14:textId="55BDD479" w:rsidR="00052873" w:rsidRPr="00B14EDA" w:rsidRDefault="00052873" w:rsidP="00B14EDA">
          <w:pPr>
            <w:jc w:val="both"/>
            <w:rPr>
              <w:rFonts w:ascii="Arial" w:hAnsi="Arial" w:cs="Arial"/>
              <w:sz w:val="21"/>
              <w:szCs w:val="21"/>
            </w:rPr>
          </w:pPr>
        </w:p>
        <w:p w14:paraId="35374844" w14:textId="677C6DD7" w:rsidR="00052873" w:rsidRPr="00B14EDA" w:rsidRDefault="00052873" w:rsidP="00B14EDA">
          <w:pPr>
            <w:jc w:val="both"/>
            <w:rPr>
              <w:rFonts w:ascii="Arial" w:hAnsi="Arial" w:cs="Arial"/>
              <w:sz w:val="21"/>
              <w:szCs w:val="21"/>
            </w:rPr>
          </w:pPr>
        </w:p>
        <w:p w14:paraId="2E974FA7" w14:textId="0301BFF5" w:rsidR="00052873" w:rsidRPr="00B14EDA" w:rsidRDefault="00B14EDA" w:rsidP="00B14EDA">
          <w:pPr>
            <w:jc w:val="both"/>
            <w:rPr>
              <w:rFonts w:ascii="Arial" w:hAnsi="Arial" w:cs="Arial"/>
              <w:sz w:val="21"/>
              <w:szCs w:val="21"/>
            </w:rPr>
          </w:pPr>
          <w:r>
            <w:fldChar w:fldCharType="begin"/>
          </w:r>
          <w:r>
            <w:instrText xml:space="preserve"> INCLUDEPICTURE "/Users/emilyprothero/Library/Group Containers/UBF8T346G9.ms/WebArchiveCopyPasteTempFiles/com.microsoft.Word/D50B00C7-6D28-4675-BBCC5435147EF6A2_carouselimage.png" \* MERGEFORMATINET </w:instrText>
          </w:r>
          <w:r>
            <w:fldChar w:fldCharType="separate"/>
          </w:r>
          <w:r>
            <w:fldChar w:fldCharType="end"/>
          </w:r>
        </w:p>
        <w:p w14:paraId="4FB91120" w14:textId="77777777" w:rsidR="00052873" w:rsidRPr="00B14EDA" w:rsidRDefault="00052873" w:rsidP="00B14EDA">
          <w:pPr>
            <w:jc w:val="both"/>
            <w:rPr>
              <w:rFonts w:ascii="Arial" w:hAnsi="Arial" w:cs="Arial"/>
            </w:rPr>
          </w:pPr>
        </w:p>
        <w:p w14:paraId="7967DF50" w14:textId="5257D715" w:rsidR="00052873" w:rsidRPr="00B14EDA" w:rsidRDefault="00B14EDA" w:rsidP="00B14EDA">
          <w:pPr>
            <w:jc w:val="center"/>
            <w:rPr>
              <w:rFonts w:ascii="Arial" w:hAnsi="Arial" w:cs="Arial"/>
              <w:sz w:val="36"/>
              <w:szCs w:val="36"/>
            </w:rPr>
          </w:pPr>
          <w:r w:rsidRPr="00B14EDA">
            <w:rPr>
              <w:rFonts w:ascii="Arial" w:hAnsi="Arial" w:cs="Arial"/>
              <w:sz w:val="36"/>
              <w:szCs w:val="36"/>
            </w:rPr>
            <w:t>Towards a Comprehensive Legal Shield:</w:t>
          </w:r>
        </w:p>
        <w:p w14:paraId="3BBD0546" w14:textId="3A106E2B" w:rsidR="00B14EDA" w:rsidRDefault="00B14EDA" w:rsidP="00B14EDA">
          <w:pPr>
            <w:jc w:val="center"/>
            <w:rPr>
              <w:rFonts w:ascii="Arial" w:hAnsi="Arial" w:cs="Arial"/>
              <w:sz w:val="36"/>
              <w:szCs w:val="36"/>
            </w:rPr>
          </w:pPr>
          <w:r w:rsidRPr="00B14EDA">
            <w:rPr>
              <w:rFonts w:ascii="Arial" w:hAnsi="Arial" w:cs="Arial"/>
              <w:sz w:val="36"/>
              <w:szCs w:val="36"/>
            </w:rPr>
            <w:t xml:space="preserve">Rethinking Protections for Online Abuse Victims </w:t>
          </w:r>
        </w:p>
        <w:p w14:paraId="4DF60AA4" w14:textId="77777777" w:rsidR="00B14EDA" w:rsidRPr="00B14EDA" w:rsidRDefault="00B14EDA" w:rsidP="00B14EDA">
          <w:pPr>
            <w:jc w:val="center"/>
            <w:rPr>
              <w:rFonts w:ascii="Arial" w:hAnsi="Arial" w:cs="Arial"/>
              <w:sz w:val="28"/>
              <w:szCs w:val="28"/>
            </w:rPr>
          </w:pPr>
        </w:p>
        <w:p w14:paraId="1835A240" w14:textId="77777777" w:rsidR="00B14EDA" w:rsidRDefault="00B14EDA" w:rsidP="00B14EDA">
          <w:pPr>
            <w:jc w:val="center"/>
            <w:rPr>
              <w:rFonts w:ascii="Arial" w:hAnsi="Arial" w:cs="Arial"/>
              <w:sz w:val="32"/>
              <w:szCs w:val="32"/>
            </w:rPr>
          </w:pPr>
          <w:r w:rsidRPr="00B14EDA">
            <w:rPr>
              <w:rFonts w:ascii="Arial" w:hAnsi="Arial" w:cs="Arial"/>
              <w:sz w:val="32"/>
              <w:szCs w:val="32"/>
            </w:rPr>
            <w:t xml:space="preserve">Emily Prothero </w:t>
          </w:r>
        </w:p>
        <w:p w14:paraId="0F0FB168" w14:textId="2CB0DDB1" w:rsidR="00B14EDA" w:rsidRPr="00B14EDA" w:rsidRDefault="00B14EDA" w:rsidP="00B14EDA">
          <w:pPr>
            <w:jc w:val="center"/>
            <w:rPr>
              <w:rFonts w:ascii="Arial" w:hAnsi="Arial" w:cs="Arial"/>
              <w:sz w:val="32"/>
              <w:szCs w:val="32"/>
            </w:rPr>
          </w:pPr>
          <w:r w:rsidRPr="00B14EDA">
            <w:rPr>
              <w:rFonts w:ascii="Arial" w:hAnsi="Arial" w:cs="Arial"/>
            </w:rPr>
            <w:t>BSc Hons Professional Policing</w:t>
          </w:r>
        </w:p>
        <w:p w14:paraId="0DEFC9E8" w14:textId="77777777" w:rsidR="00B14EDA" w:rsidRDefault="00B14EDA" w:rsidP="00B14EDA">
          <w:pPr>
            <w:jc w:val="center"/>
            <w:rPr>
              <w:rFonts w:ascii="Arial" w:hAnsi="Arial" w:cs="Arial"/>
            </w:rPr>
          </w:pPr>
        </w:p>
        <w:p w14:paraId="55F55390" w14:textId="1063B1C9" w:rsidR="00B14EDA" w:rsidRPr="00B14EDA" w:rsidRDefault="00B14EDA" w:rsidP="00B14EDA">
          <w:pPr>
            <w:jc w:val="center"/>
            <w:rPr>
              <w:rFonts w:ascii="Arial" w:hAnsi="Arial" w:cs="Arial"/>
            </w:rPr>
          </w:pPr>
          <w:r>
            <w:rPr>
              <w:rFonts w:ascii="Arial" w:hAnsi="Arial" w:cs="Arial"/>
            </w:rPr>
            <w:t xml:space="preserve">2202485 </w:t>
          </w:r>
        </w:p>
        <w:p w14:paraId="70942656" w14:textId="14747885" w:rsidR="00052873" w:rsidRPr="00B14EDA" w:rsidRDefault="00052873" w:rsidP="00B14EDA">
          <w:pPr>
            <w:jc w:val="center"/>
            <w:rPr>
              <w:rFonts w:ascii="Arial" w:hAnsi="Arial" w:cs="Arial"/>
              <w:sz w:val="21"/>
              <w:szCs w:val="21"/>
            </w:rPr>
          </w:pPr>
        </w:p>
        <w:p w14:paraId="68A2DF14" w14:textId="77777777" w:rsidR="00052873" w:rsidRPr="00B14EDA" w:rsidRDefault="00052873" w:rsidP="00B14EDA">
          <w:pPr>
            <w:jc w:val="both"/>
            <w:rPr>
              <w:rFonts w:ascii="Arial" w:hAnsi="Arial" w:cs="Arial"/>
              <w:sz w:val="21"/>
              <w:szCs w:val="21"/>
            </w:rPr>
          </w:pPr>
        </w:p>
        <w:p w14:paraId="123F0177" w14:textId="77777777" w:rsidR="00052873" w:rsidRPr="00B14EDA" w:rsidRDefault="00052873" w:rsidP="00B14EDA">
          <w:pPr>
            <w:jc w:val="both"/>
            <w:rPr>
              <w:rFonts w:ascii="Arial" w:hAnsi="Arial" w:cs="Arial"/>
              <w:sz w:val="21"/>
              <w:szCs w:val="21"/>
            </w:rPr>
          </w:pPr>
        </w:p>
        <w:p w14:paraId="15870CB4" w14:textId="77777777" w:rsidR="00052873" w:rsidRPr="00B14EDA" w:rsidRDefault="00052873" w:rsidP="00B14EDA">
          <w:pPr>
            <w:jc w:val="both"/>
            <w:rPr>
              <w:rFonts w:ascii="Arial" w:hAnsi="Arial" w:cs="Arial"/>
              <w:sz w:val="21"/>
              <w:szCs w:val="21"/>
            </w:rPr>
          </w:pPr>
        </w:p>
        <w:p w14:paraId="6AADC233" w14:textId="77777777" w:rsidR="00052873" w:rsidRPr="00B14EDA" w:rsidRDefault="00052873" w:rsidP="00B14EDA">
          <w:pPr>
            <w:jc w:val="both"/>
            <w:rPr>
              <w:rFonts w:ascii="Arial" w:hAnsi="Arial" w:cs="Arial"/>
              <w:sz w:val="21"/>
              <w:szCs w:val="21"/>
            </w:rPr>
          </w:pPr>
        </w:p>
        <w:p w14:paraId="461E71DA" w14:textId="77777777" w:rsidR="00052873" w:rsidRPr="00B14EDA" w:rsidRDefault="00052873" w:rsidP="00B14EDA">
          <w:pPr>
            <w:jc w:val="both"/>
            <w:rPr>
              <w:rFonts w:ascii="Arial" w:hAnsi="Arial" w:cs="Arial"/>
              <w:sz w:val="21"/>
              <w:szCs w:val="21"/>
            </w:rPr>
          </w:pPr>
        </w:p>
        <w:p w14:paraId="2B3C9350" w14:textId="77777777" w:rsidR="00B14EDA" w:rsidRDefault="00B14EDA" w:rsidP="00B14EDA">
          <w:pPr>
            <w:jc w:val="both"/>
            <w:rPr>
              <w:rFonts w:ascii="Arial" w:hAnsi="Arial" w:cs="Arial"/>
              <w:sz w:val="21"/>
              <w:szCs w:val="21"/>
            </w:rPr>
          </w:pPr>
        </w:p>
        <w:p w14:paraId="3776F90A" w14:textId="3AFBF882" w:rsidR="00B14EDA" w:rsidRPr="00B14EDA" w:rsidRDefault="00B14EDA" w:rsidP="00B14EDA">
          <w:pPr>
            <w:spacing w:after="120" w:line="360" w:lineRule="auto"/>
            <w:rPr>
              <w:rFonts w:ascii="Arial" w:eastAsiaTheme="minorEastAsia" w:hAnsi="Arial" w:cs="Arial"/>
              <w:color w:val="000000" w:themeColor="text1"/>
              <w:sz w:val="28"/>
              <w:szCs w:val="28"/>
            </w:rPr>
          </w:pPr>
          <w:r w:rsidRPr="00B14EDA">
            <w:rPr>
              <w:rFonts w:ascii="Arial" w:eastAsiaTheme="minorEastAsia" w:hAnsi="Arial" w:cs="Arial"/>
              <w:color w:val="000000" w:themeColor="text1"/>
              <w:sz w:val="28"/>
              <w:szCs w:val="28"/>
            </w:rPr>
            <w:lastRenderedPageBreak/>
            <w:t>Declarations</w:t>
          </w:r>
        </w:p>
        <w:p w14:paraId="32228A0F" w14:textId="77777777" w:rsidR="00B14EDA" w:rsidRDefault="00B14EDA" w:rsidP="00B14EDA">
          <w:pPr>
            <w:spacing w:after="120" w:line="360" w:lineRule="auto"/>
            <w:rPr>
              <w:rFonts w:eastAsiaTheme="minorEastAsia"/>
              <w:color w:val="000000" w:themeColor="text1"/>
            </w:rPr>
          </w:pPr>
        </w:p>
        <w:p w14:paraId="78418FC4" w14:textId="25F138F3"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This work has not previously been accepted in substance for any degree and is not being concurrently submitted in candidature for any degree.</w:t>
          </w:r>
        </w:p>
        <w:p w14:paraId="087D4F87" w14:textId="77777777"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 xml:space="preserve"> </w:t>
          </w:r>
        </w:p>
        <w:p w14:paraId="47FD4210" w14:textId="2542A33E"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This dissertation is being submitted in partial fulfilment of the requirements for the degree of BSc Hons Professional Policing.</w:t>
          </w:r>
        </w:p>
        <w:p w14:paraId="59DC4185" w14:textId="77777777" w:rsidR="00B14EDA" w:rsidRDefault="00B14EDA" w:rsidP="00B14EDA">
          <w:pPr>
            <w:spacing w:after="120" w:line="360" w:lineRule="auto"/>
            <w:rPr>
              <w:rFonts w:eastAsiaTheme="minorEastAsia"/>
              <w:color w:val="000000" w:themeColor="text1"/>
            </w:rPr>
          </w:pPr>
        </w:p>
        <w:p w14:paraId="71CA5FC2" w14:textId="77777777"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This dissertation is the result of my own independent work/investigation, except where otherwise stated. Other sources are acknowledged in the Reference Section.</w:t>
          </w:r>
        </w:p>
        <w:p w14:paraId="7BC88A83" w14:textId="77777777" w:rsidR="00B14EDA" w:rsidRDefault="00B14EDA" w:rsidP="00B14EDA">
          <w:pPr>
            <w:spacing w:after="120" w:line="360" w:lineRule="auto"/>
            <w:rPr>
              <w:rFonts w:eastAsiaTheme="minorEastAsia"/>
              <w:color w:val="000000" w:themeColor="text1"/>
            </w:rPr>
          </w:pPr>
        </w:p>
        <w:p w14:paraId="5776B927" w14:textId="77777777"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 xml:space="preserve">I hereby give consent for my dissertation, if accepted, to be available for photocopying and for interlibrary loan, and for the title and summary to be made available to outside organisations. </w:t>
          </w:r>
        </w:p>
        <w:p w14:paraId="00A9E6DC" w14:textId="77777777" w:rsidR="00B14EDA" w:rsidRDefault="00B14EDA" w:rsidP="00B14EDA">
          <w:pPr>
            <w:spacing w:after="120" w:line="360" w:lineRule="auto"/>
            <w:rPr>
              <w:rFonts w:eastAsiaTheme="minorEastAsia"/>
              <w:color w:val="000000" w:themeColor="text1"/>
            </w:rPr>
          </w:pPr>
        </w:p>
        <w:p w14:paraId="110A49A9" w14:textId="77777777"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 xml:space="preserve">I hereby give consent for my dissertation, if accepted, to be available on the university’s IT system to those who have consent to use the system. </w:t>
          </w:r>
        </w:p>
        <w:p w14:paraId="52B893AA" w14:textId="77777777" w:rsidR="00B14EDA" w:rsidRDefault="00B14EDA" w:rsidP="00B14EDA">
          <w:pPr>
            <w:spacing w:after="120" w:line="360" w:lineRule="auto"/>
            <w:rPr>
              <w:rFonts w:eastAsiaTheme="minorEastAsia"/>
            </w:rPr>
          </w:pPr>
        </w:p>
        <w:p w14:paraId="0E05B9BD" w14:textId="0D5FBBD5" w:rsidR="00B14EDA" w:rsidRDefault="00B14EDA" w:rsidP="00B14EDA">
          <w:pPr>
            <w:spacing w:after="120" w:line="360" w:lineRule="auto"/>
            <w:rPr>
              <w:rFonts w:eastAsiaTheme="minorEastAsia"/>
              <w:color w:val="000000" w:themeColor="text1"/>
            </w:rPr>
          </w:pPr>
          <w:r w:rsidRPr="3E27EB0F">
            <w:rPr>
              <w:rFonts w:eastAsiaTheme="minorEastAsia"/>
              <w:color w:val="000000" w:themeColor="text1"/>
            </w:rPr>
            <w:t xml:space="preserve">Name: </w:t>
          </w:r>
          <w:r>
            <w:rPr>
              <w:rFonts w:eastAsiaTheme="minorEastAsia"/>
              <w:color w:val="000000" w:themeColor="text1"/>
            </w:rPr>
            <w:t>Emily Prothero</w:t>
          </w:r>
        </w:p>
        <w:p w14:paraId="0CB342C8" w14:textId="70E0A62A" w:rsidR="00B14EDA" w:rsidRDefault="00B14EDA" w:rsidP="00B14EDA">
          <w:pPr>
            <w:spacing w:after="120" w:line="360" w:lineRule="auto"/>
            <w:rPr>
              <w:rFonts w:eastAsiaTheme="minorEastAsia"/>
            </w:rPr>
          </w:pPr>
        </w:p>
        <w:p w14:paraId="5415B232" w14:textId="75538E38" w:rsidR="00B14EDA" w:rsidRDefault="00B14EDA" w:rsidP="00B14EDA">
          <w:pPr>
            <w:spacing w:after="120"/>
            <w:rPr>
              <w:rFonts w:eastAsiaTheme="minorEastAsia"/>
              <w:color w:val="000000" w:themeColor="text1"/>
            </w:rPr>
          </w:pPr>
          <w:r>
            <w:rPr>
              <w:rFonts w:eastAsiaTheme="minorEastAsia"/>
              <w:noProof/>
              <w:color w:val="000000" w:themeColor="text1"/>
            </w:rPr>
            <mc:AlternateContent>
              <mc:Choice Requires="aink">
                <w:drawing>
                  <wp:anchor distT="0" distB="0" distL="114300" distR="114300" simplePos="0" relativeHeight="251685888" behindDoc="0" locked="0" layoutInCell="1" allowOverlap="1" wp14:anchorId="51655ECC" wp14:editId="22F3119B">
                    <wp:simplePos x="0" y="0"/>
                    <wp:positionH relativeFrom="column">
                      <wp:posOffset>500743</wp:posOffset>
                    </wp:positionH>
                    <wp:positionV relativeFrom="paragraph">
                      <wp:posOffset>-99060</wp:posOffset>
                    </wp:positionV>
                    <wp:extent cx="1164590" cy="371384"/>
                    <wp:effectExtent l="25400" t="38100" r="29210" b="22860"/>
                    <wp:wrapNone/>
                    <wp:docPr id="1500497320"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1164590" cy="37138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5888" behindDoc="0" locked="0" layoutInCell="1" allowOverlap="1" wp14:anchorId="51655ECC" wp14:editId="22F3119B">
                    <wp:simplePos x="0" y="0"/>
                    <wp:positionH relativeFrom="column">
                      <wp:posOffset>500743</wp:posOffset>
                    </wp:positionH>
                    <wp:positionV relativeFrom="paragraph">
                      <wp:posOffset>-99060</wp:posOffset>
                    </wp:positionV>
                    <wp:extent cx="1164590" cy="371384"/>
                    <wp:effectExtent l="25400" t="38100" r="29210" b="22860"/>
                    <wp:wrapNone/>
                    <wp:docPr id="1500497320" name="Ink 12"/>
                    <wp:cNvGraphicFramePr/>
                    <a:graphic xmlns:a="http://schemas.openxmlformats.org/drawingml/2006/main">
                      <a:graphicData uri="http://schemas.openxmlformats.org/drawingml/2006/picture">
                        <pic:pic xmlns:pic="http://schemas.openxmlformats.org/drawingml/2006/picture">
                          <pic:nvPicPr>
                            <pic:cNvPr id="1500497320" name="Ink 12"/>
                            <pic:cNvPicPr/>
                          </pic:nvPicPr>
                          <pic:blipFill>
                            <a:blip r:embed="rId11"/>
                            <a:stretch>
                              <a:fillRect/>
                            </a:stretch>
                          </pic:blipFill>
                          <pic:spPr>
                            <a:xfrm>
                              <a:off x="0" y="0"/>
                              <a:ext cx="1200230" cy="586528"/>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rFonts w:eastAsiaTheme="minorEastAsia"/>
              <w:noProof/>
              <w:color w:val="000000" w:themeColor="text1"/>
            </w:rPr>
            <mc:AlternateContent>
              <mc:Choice Requires="aink">
                <w:drawing>
                  <wp:anchor distT="0" distB="0" distL="114300" distR="114300" simplePos="0" relativeHeight="251684864" behindDoc="0" locked="0" layoutInCell="1" allowOverlap="1" wp14:anchorId="2B189742" wp14:editId="52ABD8CA">
                    <wp:simplePos x="0" y="0"/>
                    <wp:positionH relativeFrom="column">
                      <wp:posOffset>2560457</wp:posOffset>
                    </wp:positionH>
                    <wp:positionV relativeFrom="paragraph">
                      <wp:posOffset>315613</wp:posOffset>
                    </wp:positionV>
                    <wp:extent cx="360" cy="360"/>
                    <wp:effectExtent l="38100" t="25400" r="25400" b="38100"/>
                    <wp:wrapNone/>
                    <wp:docPr id="1625873160" name="Ink 1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84864" behindDoc="0" locked="0" layoutInCell="1" allowOverlap="1" wp14:anchorId="2B189742" wp14:editId="52ABD8CA">
                    <wp:simplePos x="0" y="0"/>
                    <wp:positionH relativeFrom="column">
                      <wp:posOffset>2560457</wp:posOffset>
                    </wp:positionH>
                    <wp:positionV relativeFrom="paragraph">
                      <wp:posOffset>315613</wp:posOffset>
                    </wp:positionV>
                    <wp:extent cx="360" cy="360"/>
                    <wp:effectExtent l="38100" t="25400" r="25400" b="38100"/>
                    <wp:wrapNone/>
                    <wp:docPr id="1625873160" name="Ink 11"/>
                    <wp:cNvGraphicFramePr/>
                    <a:graphic xmlns:a="http://schemas.openxmlformats.org/drawingml/2006/main">
                      <a:graphicData uri="http://schemas.openxmlformats.org/drawingml/2006/picture">
                        <pic:pic xmlns:pic="http://schemas.openxmlformats.org/drawingml/2006/picture">
                          <pic:nvPicPr>
                            <pic:cNvPr id="1625873160" name="Ink 11"/>
                            <pic:cNvPicPr/>
                          </pic:nvPicPr>
                          <pic:blipFill>
                            <a:blip r:embed="rId13"/>
                            <a:stretch>
                              <a:fillRect/>
                            </a:stretch>
                          </pic:blipFill>
                          <pic:spPr>
                            <a:xfrm>
                              <a:off x="0" y="0"/>
                              <a:ext cx="36000" cy="216000"/>
                            </a:xfrm>
                            <a:prstGeom prst="rect">
                              <a:avLst/>
                            </a:prstGeom>
                          </pic:spPr>
                        </pic:pic>
                      </a:graphicData>
                    </a:graphic>
                  </wp:anchor>
                </w:drawing>
              </mc:Fallback>
            </mc:AlternateContent>
          </w:r>
          <w:r w:rsidRPr="3E27EB0F">
            <w:rPr>
              <w:rFonts w:eastAsiaTheme="minorEastAsia"/>
              <w:color w:val="000000" w:themeColor="text1"/>
            </w:rPr>
            <w:t>Signed:</w:t>
          </w:r>
        </w:p>
        <w:p w14:paraId="5F620333" w14:textId="77777777" w:rsidR="00B14EDA" w:rsidRDefault="00B14EDA" w:rsidP="00B14EDA">
          <w:pPr>
            <w:spacing w:after="120"/>
            <w:rPr>
              <w:rFonts w:eastAsiaTheme="minorEastAsia"/>
              <w:color w:val="000000" w:themeColor="text1"/>
            </w:rPr>
          </w:pPr>
        </w:p>
        <w:p w14:paraId="4E21AFF7" w14:textId="4B29E693" w:rsidR="00B14EDA" w:rsidRDefault="00B14EDA" w:rsidP="00B14EDA">
          <w:pPr>
            <w:spacing w:after="120"/>
            <w:rPr>
              <w:rFonts w:eastAsiaTheme="minorEastAsia"/>
              <w:color w:val="000000" w:themeColor="text1"/>
            </w:rPr>
          </w:pPr>
          <w:r w:rsidRPr="3E27EB0F">
            <w:rPr>
              <w:rFonts w:eastAsiaTheme="minorEastAsia"/>
              <w:color w:val="000000" w:themeColor="text1"/>
            </w:rPr>
            <w:t xml:space="preserve">Date: May </w:t>
          </w:r>
          <w:r>
            <w:rPr>
              <w:rFonts w:eastAsiaTheme="minorEastAsia"/>
              <w:color w:val="000000" w:themeColor="text1"/>
            </w:rPr>
            <w:t>6</w:t>
          </w:r>
          <w:r w:rsidRPr="3E27EB0F">
            <w:rPr>
              <w:rFonts w:eastAsiaTheme="minorEastAsia"/>
              <w:color w:val="000000" w:themeColor="text1"/>
              <w:vertAlign w:val="superscript"/>
            </w:rPr>
            <w:t>th</w:t>
          </w:r>
          <w:r w:rsidRPr="3E27EB0F">
            <w:rPr>
              <w:rFonts w:eastAsiaTheme="minorEastAsia"/>
              <w:color w:val="000000" w:themeColor="text1"/>
            </w:rPr>
            <w:t>, 2024</w:t>
          </w:r>
        </w:p>
        <w:p w14:paraId="7891754C" w14:textId="77777777" w:rsidR="00B14EDA" w:rsidRDefault="00B14EDA" w:rsidP="00B14EDA">
          <w:pPr>
            <w:jc w:val="both"/>
            <w:rPr>
              <w:rFonts w:ascii="Arial" w:hAnsi="Arial" w:cs="Arial"/>
              <w:sz w:val="21"/>
              <w:szCs w:val="21"/>
            </w:rPr>
          </w:pPr>
        </w:p>
        <w:p w14:paraId="695E5C2C" w14:textId="77777777" w:rsidR="00B14EDA" w:rsidRDefault="00B14EDA" w:rsidP="00B14EDA">
          <w:pPr>
            <w:jc w:val="both"/>
            <w:rPr>
              <w:rFonts w:ascii="Arial" w:hAnsi="Arial" w:cs="Arial"/>
              <w:sz w:val="21"/>
              <w:szCs w:val="21"/>
            </w:rPr>
          </w:pPr>
        </w:p>
        <w:p w14:paraId="5E242C64" w14:textId="77777777" w:rsidR="00B14EDA" w:rsidRDefault="00B14EDA" w:rsidP="00B14EDA">
          <w:pPr>
            <w:jc w:val="both"/>
            <w:rPr>
              <w:rFonts w:ascii="Arial" w:hAnsi="Arial" w:cs="Arial"/>
              <w:sz w:val="21"/>
              <w:szCs w:val="21"/>
            </w:rPr>
          </w:pPr>
        </w:p>
        <w:p w14:paraId="68C7CD15" w14:textId="77777777" w:rsidR="00B14EDA" w:rsidRDefault="00B14EDA" w:rsidP="00B14EDA">
          <w:pPr>
            <w:jc w:val="both"/>
            <w:rPr>
              <w:rFonts w:ascii="Arial" w:hAnsi="Arial" w:cs="Arial"/>
              <w:sz w:val="21"/>
              <w:szCs w:val="21"/>
            </w:rPr>
          </w:pPr>
        </w:p>
        <w:p w14:paraId="77400906" w14:textId="1B92C622" w:rsidR="00B14EDA" w:rsidRPr="00B14EDA" w:rsidRDefault="00B14EDA" w:rsidP="00B14EDA">
          <w:pPr>
            <w:jc w:val="both"/>
            <w:rPr>
              <w:rFonts w:ascii="Arial" w:hAnsi="Arial" w:cs="Arial"/>
              <w:sz w:val="28"/>
              <w:szCs w:val="28"/>
            </w:rPr>
          </w:pPr>
          <w:r w:rsidRPr="00B14EDA">
            <w:rPr>
              <w:rFonts w:ascii="Arial" w:hAnsi="Arial" w:cs="Arial"/>
              <w:sz w:val="28"/>
              <w:szCs w:val="28"/>
            </w:rPr>
            <w:lastRenderedPageBreak/>
            <w:t xml:space="preserve">Acknowledgements </w:t>
          </w:r>
        </w:p>
        <w:p w14:paraId="1A66CC52" w14:textId="3F3AC1B3" w:rsidR="00B14EDA" w:rsidRDefault="00B14EDA" w:rsidP="00B14EDA">
          <w:pPr>
            <w:jc w:val="both"/>
            <w:rPr>
              <w:rFonts w:ascii="Arial" w:hAnsi="Arial" w:cs="Arial"/>
              <w:sz w:val="21"/>
              <w:szCs w:val="21"/>
            </w:rPr>
          </w:pPr>
          <w:r>
            <w:rPr>
              <w:rFonts w:ascii="Arial" w:hAnsi="Arial" w:cs="Arial"/>
              <w:sz w:val="21"/>
              <w:szCs w:val="21"/>
            </w:rPr>
            <w:t xml:space="preserve">To my supervisor, Mr Mike </w:t>
          </w:r>
          <w:proofErr w:type="spellStart"/>
          <w:r>
            <w:rPr>
              <w:rFonts w:ascii="Arial" w:hAnsi="Arial" w:cs="Arial"/>
              <w:sz w:val="21"/>
              <w:szCs w:val="21"/>
            </w:rPr>
            <w:t>Durke</w:t>
          </w:r>
          <w:proofErr w:type="spellEnd"/>
          <w:r>
            <w:rPr>
              <w:rFonts w:ascii="Arial" w:hAnsi="Arial" w:cs="Arial"/>
              <w:sz w:val="21"/>
              <w:szCs w:val="21"/>
            </w:rPr>
            <w:t>, your support, motivation, and kind words have been invaluable in the creation of this dissertation. Your guidance, and words of encouragement made it easier for me to believe in myself and realise my true potential.</w:t>
          </w:r>
        </w:p>
        <w:p w14:paraId="000A6957" w14:textId="04E88726" w:rsidR="00B14EDA" w:rsidRDefault="00B14EDA" w:rsidP="00B14EDA">
          <w:pPr>
            <w:jc w:val="both"/>
            <w:rPr>
              <w:rFonts w:ascii="Arial" w:hAnsi="Arial" w:cs="Arial"/>
              <w:sz w:val="21"/>
              <w:szCs w:val="21"/>
            </w:rPr>
          </w:pPr>
          <w:r>
            <w:rPr>
              <w:rFonts w:ascii="Arial" w:hAnsi="Arial" w:cs="Arial"/>
              <w:sz w:val="21"/>
              <w:szCs w:val="21"/>
            </w:rPr>
            <w:t xml:space="preserve">I would also like to express my gratitude to the rest of my lecturers for their continued support over the past three years. Their guidance and dedication have been instrumental in making this research possible and have played a significant role in enabling me to secure my dream position as a Police Constable. </w:t>
          </w:r>
        </w:p>
        <w:p w14:paraId="3F0C7D38" w14:textId="0FDF4133" w:rsidR="00B14EDA" w:rsidRDefault="00124D8F" w:rsidP="00B14EDA">
          <w:pPr>
            <w:jc w:val="both"/>
            <w:rPr>
              <w:rFonts w:ascii="Arial" w:hAnsi="Arial" w:cs="Arial"/>
              <w:sz w:val="21"/>
              <w:szCs w:val="21"/>
            </w:rPr>
          </w:pPr>
          <w:r>
            <w:rPr>
              <w:rFonts w:ascii="Arial" w:hAnsi="Arial" w:cs="Arial"/>
              <w:sz w:val="21"/>
              <w:szCs w:val="21"/>
            </w:rPr>
            <w:t xml:space="preserve">Furthermore, </w:t>
          </w:r>
          <w:r w:rsidR="00B14EDA">
            <w:rPr>
              <w:rFonts w:ascii="Arial" w:hAnsi="Arial" w:cs="Arial"/>
              <w:sz w:val="21"/>
              <w:szCs w:val="21"/>
            </w:rPr>
            <w:t xml:space="preserve">I wish to extend my heartfelt thanks to the participants of the survey conducted as part of this research. Their valuable contributions and willingness to engage have been greatly appreciated and were essential to the success of this study. </w:t>
          </w:r>
        </w:p>
        <w:p w14:paraId="1624BB98" w14:textId="2870CBA1" w:rsidR="00B14EDA" w:rsidRDefault="00124D8F" w:rsidP="00B14EDA">
          <w:pPr>
            <w:jc w:val="both"/>
            <w:rPr>
              <w:rFonts w:ascii="Arial" w:hAnsi="Arial" w:cs="Arial"/>
              <w:sz w:val="21"/>
              <w:szCs w:val="21"/>
            </w:rPr>
          </w:pPr>
          <w:r>
            <w:rPr>
              <w:rFonts w:ascii="Arial" w:hAnsi="Arial" w:cs="Arial"/>
              <w:sz w:val="21"/>
              <w:szCs w:val="21"/>
            </w:rPr>
            <w:t xml:space="preserve">Finally, I’d like to take a moment and express my deepest appreciation to all victims of online abuse. Your strength, resilience, and courage in the face of such challenges are truly inspiring. You are not forgotten, and your experiences are an important reminder of the ongoing need for change and protection within the digital world in which we live in. </w:t>
          </w:r>
        </w:p>
        <w:p w14:paraId="7BBE7C1C" w14:textId="77777777" w:rsidR="00B14EDA" w:rsidRDefault="00B14EDA" w:rsidP="00B14EDA">
          <w:pPr>
            <w:jc w:val="both"/>
            <w:rPr>
              <w:rFonts w:ascii="Arial" w:hAnsi="Arial" w:cs="Arial"/>
              <w:sz w:val="21"/>
              <w:szCs w:val="21"/>
            </w:rPr>
          </w:pPr>
        </w:p>
        <w:p w14:paraId="4BF8B996" w14:textId="77777777" w:rsidR="00B14EDA" w:rsidRDefault="00B14EDA" w:rsidP="00B14EDA">
          <w:pPr>
            <w:jc w:val="both"/>
            <w:rPr>
              <w:rFonts w:ascii="Arial" w:hAnsi="Arial" w:cs="Arial"/>
              <w:sz w:val="21"/>
              <w:szCs w:val="21"/>
            </w:rPr>
          </w:pPr>
        </w:p>
        <w:p w14:paraId="050E5EFE" w14:textId="77777777" w:rsidR="00B14EDA" w:rsidRDefault="00B14EDA" w:rsidP="00B14EDA">
          <w:pPr>
            <w:jc w:val="both"/>
            <w:rPr>
              <w:rFonts w:ascii="Arial" w:hAnsi="Arial" w:cs="Arial"/>
              <w:sz w:val="21"/>
              <w:szCs w:val="21"/>
            </w:rPr>
          </w:pPr>
        </w:p>
        <w:p w14:paraId="3AB32280" w14:textId="77777777" w:rsidR="00B14EDA" w:rsidRDefault="00B14EDA" w:rsidP="00B14EDA">
          <w:pPr>
            <w:jc w:val="both"/>
            <w:rPr>
              <w:rFonts w:ascii="Arial" w:hAnsi="Arial" w:cs="Arial"/>
              <w:sz w:val="21"/>
              <w:szCs w:val="21"/>
            </w:rPr>
          </w:pPr>
        </w:p>
        <w:p w14:paraId="6BE312D1" w14:textId="77777777" w:rsidR="00B14EDA" w:rsidRDefault="00B14EDA" w:rsidP="00B14EDA">
          <w:pPr>
            <w:jc w:val="both"/>
            <w:rPr>
              <w:rFonts w:ascii="Arial" w:hAnsi="Arial" w:cs="Arial"/>
              <w:sz w:val="21"/>
              <w:szCs w:val="21"/>
            </w:rPr>
          </w:pPr>
        </w:p>
        <w:p w14:paraId="559D1327" w14:textId="77777777" w:rsidR="00B14EDA" w:rsidRDefault="00B14EDA" w:rsidP="00B14EDA">
          <w:pPr>
            <w:jc w:val="both"/>
            <w:rPr>
              <w:rFonts w:ascii="Arial" w:hAnsi="Arial" w:cs="Arial"/>
              <w:sz w:val="21"/>
              <w:szCs w:val="21"/>
            </w:rPr>
          </w:pPr>
        </w:p>
        <w:p w14:paraId="12FAE63D" w14:textId="77777777" w:rsidR="00B14EDA" w:rsidRDefault="00B14EDA" w:rsidP="00B14EDA">
          <w:pPr>
            <w:jc w:val="both"/>
            <w:rPr>
              <w:rFonts w:ascii="Arial" w:hAnsi="Arial" w:cs="Arial"/>
              <w:sz w:val="21"/>
              <w:szCs w:val="21"/>
            </w:rPr>
          </w:pPr>
        </w:p>
        <w:p w14:paraId="6C3B365A" w14:textId="77777777" w:rsidR="00B14EDA" w:rsidRDefault="00B14EDA" w:rsidP="00B14EDA">
          <w:pPr>
            <w:jc w:val="both"/>
            <w:rPr>
              <w:rFonts w:ascii="Arial" w:hAnsi="Arial" w:cs="Arial"/>
              <w:sz w:val="21"/>
              <w:szCs w:val="21"/>
            </w:rPr>
          </w:pPr>
        </w:p>
        <w:p w14:paraId="59E2E5B8" w14:textId="77777777" w:rsidR="00B14EDA" w:rsidRDefault="00B14EDA" w:rsidP="00B14EDA">
          <w:pPr>
            <w:jc w:val="both"/>
            <w:rPr>
              <w:rFonts w:ascii="Arial" w:hAnsi="Arial" w:cs="Arial"/>
              <w:sz w:val="21"/>
              <w:szCs w:val="21"/>
            </w:rPr>
          </w:pPr>
        </w:p>
        <w:p w14:paraId="5551F858" w14:textId="126FE5D6" w:rsidR="00B14EDA" w:rsidRPr="00B14EDA" w:rsidRDefault="00B14EDA" w:rsidP="00B14EDA">
          <w:pPr>
            <w:jc w:val="both"/>
            <w:rPr>
              <w:rFonts w:ascii="Arial" w:hAnsi="Arial" w:cs="Arial"/>
              <w:sz w:val="28"/>
              <w:szCs w:val="28"/>
            </w:rPr>
          </w:pPr>
          <w:r w:rsidRPr="00B14EDA">
            <w:rPr>
              <w:rFonts w:ascii="Arial" w:hAnsi="Arial" w:cs="Arial"/>
              <w:sz w:val="28"/>
              <w:szCs w:val="28"/>
            </w:rPr>
            <w:lastRenderedPageBreak/>
            <w:t>Abstract</w:t>
          </w:r>
        </w:p>
        <w:p w14:paraId="5A0ED802" w14:textId="70DD4853" w:rsidR="00B14EDA" w:rsidRDefault="00B14EDA" w:rsidP="00B14EDA">
          <w:pPr>
            <w:jc w:val="both"/>
            <w:rPr>
              <w:rFonts w:ascii="Arial" w:hAnsi="Arial" w:cs="Arial"/>
              <w:sz w:val="21"/>
              <w:szCs w:val="21"/>
            </w:rPr>
          </w:pPr>
          <w:r>
            <w:rPr>
              <w:rFonts w:ascii="Arial" w:hAnsi="Arial" w:cs="Arial"/>
              <w:sz w:val="21"/>
              <w:szCs w:val="21"/>
            </w:rPr>
            <w:t xml:space="preserve">This dissertation critically examines the existing legal frameworks designed to protect victims of online abuse, highlighting the inadequacies and gaps that fail to provide comprehensive protection within the digital age. </w:t>
          </w:r>
        </w:p>
        <w:p w14:paraId="69DE5AD8" w14:textId="1CCAD01A" w:rsidR="00B14EDA" w:rsidRDefault="00B14EDA" w:rsidP="00B14EDA">
          <w:pPr>
            <w:jc w:val="both"/>
            <w:rPr>
              <w:rFonts w:ascii="Arial" w:hAnsi="Arial" w:cs="Arial"/>
              <w:sz w:val="21"/>
              <w:szCs w:val="21"/>
            </w:rPr>
          </w:pPr>
          <w:r>
            <w:rPr>
              <w:rFonts w:ascii="Arial" w:hAnsi="Arial" w:cs="Arial"/>
              <w:sz w:val="21"/>
              <w:szCs w:val="21"/>
            </w:rPr>
            <w:t xml:space="preserve">The proliferation of cyberbullying, harassment, online sexual abuse, and other forms of exploitation has exposed significant vulnerabilities in existing legal protections, which remail ill-equipped to adequately respond to the rapidly evolving nature of digital harm. Drawing upon an extensive review of current legal measures and the impact in which online abuse has on its victims, this dissertation advocates for the development of a forward-thinking legal framework that transcends reactive models of intervention. </w:t>
          </w:r>
        </w:p>
        <w:p w14:paraId="71AB0854" w14:textId="7B42A07A" w:rsidR="00B14EDA" w:rsidRDefault="00B14EDA" w:rsidP="00B14EDA">
          <w:pPr>
            <w:jc w:val="both"/>
            <w:rPr>
              <w:rFonts w:ascii="Arial" w:hAnsi="Arial" w:cs="Arial"/>
              <w:sz w:val="21"/>
              <w:szCs w:val="21"/>
            </w:rPr>
          </w:pPr>
          <w:r>
            <w:rPr>
              <w:rFonts w:ascii="Arial" w:hAnsi="Arial" w:cs="Arial"/>
              <w:sz w:val="21"/>
              <w:szCs w:val="21"/>
            </w:rPr>
            <w:t xml:space="preserve">Informed by an extensive review of the literature surrounding online abuse, an online survey was distributed to the public to gather insights and opinions on the topic. The survey garnered ninety responses from a diverse range of participants, providing a mix of both qualitative and quantitative primary data. This allowed for a deep exploration of public perceptions and experiences, complimenting the academic discourse surrounding online abuse. </w:t>
          </w:r>
        </w:p>
        <w:p w14:paraId="358D8AAE" w14:textId="16F18502" w:rsidR="00B14EDA" w:rsidRDefault="00B14EDA" w:rsidP="00B14EDA">
          <w:pPr>
            <w:jc w:val="both"/>
            <w:rPr>
              <w:rFonts w:ascii="Arial" w:hAnsi="Arial" w:cs="Arial"/>
              <w:sz w:val="21"/>
              <w:szCs w:val="21"/>
            </w:rPr>
          </w:pPr>
          <w:r>
            <w:rPr>
              <w:rFonts w:ascii="Arial" w:hAnsi="Arial" w:cs="Arial"/>
              <w:sz w:val="21"/>
              <w:szCs w:val="21"/>
            </w:rPr>
            <w:t xml:space="preserve">The findings suggest that existing legal frameworks are often fragmented, insufficient, and overly reactive, highlighting the need for a more cohesive, preventative, and victim-centred approach. This dissertation proposes a comprehensive legal model that integrates both the legal system and societal frameworks to better address the complexity of online abuse. Ultimately, the research aims to cultivate a safer online environment through law that is adaptable, anticipatory, and responsive to the ever-evolving challenges posed by digital harm. </w:t>
          </w:r>
        </w:p>
        <w:p w14:paraId="381F9628" w14:textId="77777777" w:rsidR="00B14EDA" w:rsidRDefault="00B14EDA" w:rsidP="00B14EDA">
          <w:pPr>
            <w:jc w:val="both"/>
            <w:rPr>
              <w:rFonts w:ascii="Arial" w:hAnsi="Arial" w:cs="Arial"/>
              <w:sz w:val="21"/>
              <w:szCs w:val="21"/>
            </w:rPr>
          </w:pPr>
        </w:p>
        <w:p w14:paraId="0715E8A4" w14:textId="77777777" w:rsidR="00B14EDA" w:rsidRDefault="00B14EDA" w:rsidP="00B14EDA">
          <w:pPr>
            <w:jc w:val="both"/>
            <w:rPr>
              <w:rFonts w:ascii="Arial" w:hAnsi="Arial" w:cs="Arial"/>
              <w:sz w:val="21"/>
              <w:szCs w:val="21"/>
            </w:rPr>
          </w:pPr>
        </w:p>
        <w:p w14:paraId="527136D9" w14:textId="77777777" w:rsidR="00B14EDA" w:rsidRDefault="00B14EDA" w:rsidP="00B14EDA">
          <w:pPr>
            <w:jc w:val="both"/>
            <w:rPr>
              <w:rFonts w:ascii="Arial" w:hAnsi="Arial" w:cs="Arial"/>
              <w:sz w:val="21"/>
              <w:szCs w:val="21"/>
            </w:rPr>
          </w:pPr>
        </w:p>
        <w:p w14:paraId="4F5A2F89" w14:textId="77777777" w:rsidR="00B14EDA" w:rsidRDefault="00B14EDA" w:rsidP="00B14EDA">
          <w:pPr>
            <w:jc w:val="both"/>
            <w:rPr>
              <w:rFonts w:ascii="Arial" w:hAnsi="Arial" w:cs="Arial"/>
              <w:sz w:val="21"/>
              <w:szCs w:val="21"/>
            </w:rPr>
          </w:pPr>
        </w:p>
        <w:p w14:paraId="1DD10856" w14:textId="2175D439" w:rsidR="009D1C49" w:rsidRPr="00B14EDA" w:rsidRDefault="00000000" w:rsidP="00B14EDA">
          <w:pPr>
            <w:jc w:val="both"/>
            <w:rPr>
              <w:rFonts w:ascii="Arial" w:hAnsi="Arial" w:cs="Arial"/>
              <w:sz w:val="21"/>
              <w:szCs w:val="21"/>
            </w:rPr>
          </w:pPr>
        </w:p>
      </w:sdtContent>
    </w:sdt>
    <w:sdt>
      <w:sdtPr>
        <w:rPr>
          <w:rFonts w:eastAsiaTheme="minorHAnsi" w:cs="Arial"/>
          <w:color w:val="auto"/>
          <w:sz w:val="21"/>
          <w:szCs w:val="21"/>
          <w:lang w:val="en-GB"/>
        </w:rPr>
        <w:id w:val="-1360274185"/>
        <w:docPartObj>
          <w:docPartGallery w:val="Table of Contents"/>
          <w:docPartUnique/>
        </w:docPartObj>
      </w:sdtPr>
      <w:sdtEndPr>
        <w:rPr>
          <w:b/>
          <w:bCs/>
          <w:noProof/>
        </w:rPr>
      </w:sdtEndPr>
      <w:sdtContent>
        <w:p w14:paraId="6DD9BFA7" w14:textId="4B5F6387" w:rsidR="009D1C49" w:rsidRPr="00124D8F" w:rsidRDefault="009D1C49" w:rsidP="00B14EDA">
          <w:pPr>
            <w:pStyle w:val="TOCHeading"/>
            <w:jc w:val="both"/>
            <w:rPr>
              <w:rFonts w:eastAsiaTheme="minorHAnsi" w:cs="Arial"/>
              <w:color w:val="auto"/>
              <w:sz w:val="21"/>
              <w:szCs w:val="21"/>
              <w:lang w:val="en-GB"/>
            </w:rPr>
          </w:pPr>
          <w:r w:rsidRPr="00B14EDA">
            <w:rPr>
              <w:rFonts w:cs="Arial"/>
              <w:sz w:val="28"/>
              <w:szCs w:val="28"/>
            </w:rPr>
            <w:t>Contents</w:t>
          </w:r>
        </w:p>
        <w:p w14:paraId="066289C8" w14:textId="7E655D6B" w:rsidR="00124D8F" w:rsidRPr="00124D8F" w:rsidRDefault="009D1C49">
          <w:pPr>
            <w:pStyle w:val="TOC1"/>
            <w:tabs>
              <w:tab w:val="left" w:pos="480"/>
              <w:tab w:val="right" w:leader="dot" w:pos="9016"/>
            </w:tabs>
            <w:rPr>
              <w:rFonts w:ascii="Arial" w:eastAsiaTheme="minorEastAsia" w:hAnsi="Arial" w:cs="Arial"/>
              <w:noProof/>
              <w:kern w:val="2"/>
              <w:sz w:val="21"/>
              <w:szCs w:val="21"/>
              <w:lang w:eastAsia="en-GB"/>
              <w14:ligatures w14:val="standardContextual"/>
            </w:rPr>
          </w:pPr>
          <w:r w:rsidRPr="00124D8F">
            <w:rPr>
              <w:rFonts w:ascii="Arial" w:hAnsi="Arial" w:cs="Arial"/>
              <w:sz w:val="21"/>
              <w:szCs w:val="21"/>
            </w:rPr>
            <w:fldChar w:fldCharType="begin"/>
          </w:r>
          <w:r w:rsidRPr="00124D8F">
            <w:rPr>
              <w:rFonts w:ascii="Arial" w:hAnsi="Arial" w:cs="Arial"/>
              <w:sz w:val="21"/>
              <w:szCs w:val="21"/>
            </w:rPr>
            <w:instrText xml:space="preserve"> TOC \o "1-3" \h \z \u </w:instrText>
          </w:r>
          <w:r w:rsidRPr="00124D8F">
            <w:rPr>
              <w:rFonts w:ascii="Arial" w:hAnsi="Arial" w:cs="Arial"/>
              <w:sz w:val="21"/>
              <w:szCs w:val="21"/>
            </w:rPr>
            <w:fldChar w:fldCharType="separate"/>
          </w:r>
          <w:hyperlink w:anchor="_Toc197449011" w:history="1">
            <w:r w:rsidR="00124D8F" w:rsidRPr="00124D8F">
              <w:rPr>
                <w:rStyle w:val="Hyperlink"/>
                <w:rFonts w:ascii="Arial" w:hAnsi="Arial" w:cs="Arial"/>
                <w:noProof/>
                <w:sz w:val="21"/>
                <w:szCs w:val="21"/>
              </w:rPr>
              <w:t>1.</w:t>
            </w:r>
            <w:r w:rsidR="00124D8F" w:rsidRPr="00124D8F">
              <w:rPr>
                <w:rFonts w:ascii="Arial" w:eastAsiaTheme="minorEastAsia" w:hAnsi="Arial" w:cs="Arial"/>
                <w:noProof/>
                <w:kern w:val="2"/>
                <w:sz w:val="21"/>
                <w:szCs w:val="21"/>
                <w:lang w:eastAsia="en-GB"/>
                <w14:ligatures w14:val="standardContextual"/>
              </w:rPr>
              <w:tab/>
            </w:r>
            <w:r w:rsidR="00124D8F" w:rsidRPr="00124D8F">
              <w:rPr>
                <w:rStyle w:val="Hyperlink"/>
                <w:rFonts w:ascii="Arial" w:hAnsi="Arial" w:cs="Arial"/>
                <w:noProof/>
                <w:sz w:val="21"/>
                <w:szCs w:val="21"/>
              </w:rPr>
              <w:t>Chapter 1 - Introduction</w:t>
            </w:r>
            <w:r w:rsidR="00124D8F" w:rsidRPr="00124D8F">
              <w:rPr>
                <w:rFonts w:ascii="Arial" w:hAnsi="Arial" w:cs="Arial"/>
                <w:noProof/>
                <w:webHidden/>
                <w:sz w:val="21"/>
                <w:szCs w:val="21"/>
              </w:rPr>
              <w:tab/>
            </w:r>
            <w:r w:rsidR="00124D8F" w:rsidRPr="00124D8F">
              <w:rPr>
                <w:rFonts w:ascii="Arial" w:hAnsi="Arial" w:cs="Arial"/>
                <w:noProof/>
                <w:webHidden/>
                <w:sz w:val="21"/>
                <w:szCs w:val="21"/>
              </w:rPr>
              <w:fldChar w:fldCharType="begin"/>
            </w:r>
            <w:r w:rsidR="00124D8F" w:rsidRPr="00124D8F">
              <w:rPr>
                <w:rFonts w:ascii="Arial" w:hAnsi="Arial" w:cs="Arial"/>
                <w:noProof/>
                <w:webHidden/>
                <w:sz w:val="21"/>
                <w:szCs w:val="21"/>
              </w:rPr>
              <w:instrText xml:space="preserve"> PAGEREF _Toc197449011 \h </w:instrText>
            </w:r>
            <w:r w:rsidR="00124D8F" w:rsidRPr="00124D8F">
              <w:rPr>
                <w:rFonts w:ascii="Arial" w:hAnsi="Arial" w:cs="Arial"/>
                <w:noProof/>
                <w:webHidden/>
                <w:sz w:val="21"/>
                <w:szCs w:val="21"/>
              </w:rPr>
            </w:r>
            <w:r w:rsidR="00124D8F" w:rsidRPr="00124D8F">
              <w:rPr>
                <w:rFonts w:ascii="Arial" w:hAnsi="Arial" w:cs="Arial"/>
                <w:noProof/>
                <w:webHidden/>
                <w:sz w:val="21"/>
                <w:szCs w:val="21"/>
              </w:rPr>
              <w:fldChar w:fldCharType="separate"/>
            </w:r>
            <w:r w:rsidR="00124D8F" w:rsidRPr="00124D8F">
              <w:rPr>
                <w:rFonts w:ascii="Arial" w:hAnsi="Arial" w:cs="Arial"/>
                <w:noProof/>
                <w:webHidden/>
                <w:sz w:val="21"/>
                <w:szCs w:val="21"/>
              </w:rPr>
              <w:t>5</w:t>
            </w:r>
            <w:r w:rsidR="00124D8F" w:rsidRPr="00124D8F">
              <w:rPr>
                <w:rFonts w:ascii="Arial" w:hAnsi="Arial" w:cs="Arial"/>
                <w:noProof/>
                <w:webHidden/>
                <w:sz w:val="21"/>
                <w:szCs w:val="21"/>
              </w:rPr>
              <w:fldChar w:fldCharType="end"/>
            </w:r>
          </w:hyperlink>
        </w:p>
        <w:p w14:paraId="0D4C813F" w14:textId="51C48A97" w:rsidR="00124D8F" w:rsidRPr="00124D8F" w:rsidRDefault="00124D8F">
          <w:pPr>
            <w:pStyle w:val="TOC1"/>
            <w:tabs>
              <w:tab w:val="right" w:leader="dot" w:pos="9016"/>
            </w:tabs>
            <w:rPr>
              <w:rFonts w:ascii="Arial" w:eastAsiaTheme="minorEastAsia" w:hAnsi="Arial" w:cs="Arial"/>
              <w:noProof/>
              <w:kern w:val="2"/>
              <w:sz w:val="21"/>
              <w:szCs w:val="21"/>
              <w:lang w:eastAsia="en-GB"/>
              <w14:ligatures w14:val="standardContextual"/>
            </w:rPr>
          </w:pPr>
          <w:hyperlink w:anchor="_Toc197449012" w:history="1">
            <w:r w:rsidRPr="00124D8F">
              <w:rPr>
                <w:rStyle w:val="Hyperlink"/>
                <w:rFonts w:ascii="Arial" w:hAnsi="Arial" w:cs="Arial"/>
                <w:noProof/>
                <w:sz w:val="21"/>
                <w:szCs w:val="21"/>
              </w:rPr>
              <w:t>2. Literature Rev</w:t>
            </w:r>
            <w:r w:rsidRPr="00124D8F">
              <w:rPr>
                <w:rStyle w:val="Hyperlink"/>
                <w:rFonts w:ascii="Arial" w:hAnsi="Arial" w:cs="Arial"/>
                <w:noProof/>
                <w:sz w:val="21"/>
                <w:szCs w:val="21"/>
              </w:rPr>
              <w:t>i</w:t>
            </w:r>
            <w:r w:rsidRPr="00124D8F">
              <w:rPr>
                <w:rStyle w:val="Hyperlink"/>
                <w:rFonts w:ascii="Arial" w:hAnsi="Arial" w:cs="Arial"/>
                <w:noProof/>
                <w:sz w:val="21"/>
                <w:szCs w:val="21"/>
              </w:rPr>
              <w:t>ew</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_Toc197449012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9</w:t>
            </w:r>
            <w:r w:rsidRPr="00124D8F">
              <w:rPr>
                <w:rFonts w:ascii="Arial" w:hAnsi="Arial" w:cs="Arial"/>
                <w:noProof/>
                <w:webHidden/>
                <w:sz w:val="21"/>
                <w:szCs w:val="21"/>
              </w:rPr>
              <w:fldChar w:fldCharType="end"/>
            </w:r>
          </w:hyperlink>
        </w:p>
        <w:p w14:paraId="4B06FB38" w14:textId="023CFE95" w:rsidR="00124D8F" w:rsidRPr="00124D8F" w:rsidRDefault="00124D8F">
          <w:pPr>
            <w:pStyle w:val="TOC1"/>
            <w:tabs>
              <w:tab w:val="right" w:leader="dot" w:pos="9016"/>
            </w:tabs>
            <w:rPr>
              <w:rFonts w:ascii="Arial" w:eastAsiaTheme="minorEastAsia" w:hAnsi="Arial" w:cs="Arial"/>
              <w:noProof/>
              <w:kern w:val="2"/>
              <w:sz w:val="21"/>
              <w:szCs w:val="21"/>
              <w:lang w:eastAsia="en-GB"/>
              <w14:ligatures w14:val="standardContextual"/>
            </w:rPr>
          </w:pPr>
          <w:hyperlink w:anchor="_Toc197449013" w:history="1">
            <w:r w:rsidRPr="00124D8F">
              <w:rPr>
                <w:rStyle w:val="Hyperlink"/>
                <w:rFonts w:ascii="Arial" w:hAnsi="Arial" w:cs="Arial"/>
                <w:noProof/>
                <w:sz w:val="21"/>
                <w:szCs w:val="21"/>
              </w:rPr>
              <w:t>2.1 Introduction</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_Toc197449013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9</w:t>
            </w:r>
            <w:r w:rsidRPr="00124D8F">
              <w:rPr>
                <w:rFonts w:ascii="Arial" w:hAnsi="Arial" w:cs="Arial"/>
                <w:noProof/>
                <w:webHidden/>
                <w:sz w:val="21"/>
                <w:szCs w:val="21"/>
              </w:rPr>
              <w:fldChar w:fldCharType="end"/>
            </w:r>
          </w:hyperlink>
        </w:p>
        <w:p w14:paraId="65E0690F" w14:textId="3A376265"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14" w:history="1">
            <w:r w:rsidRPr="00124D8F">
              <w:rPr>
                <w:rStyle w:val="Hyperlink"/>
                <w:rFonts w:ascii="Arial" w:hAnsi="Arial" w:cs="Arial"/>
                <w:noProof/>
                <w:sz w:val="21"/>
                <w:szCs w:val="21"/>
              </w:rPr>
              <w:t>Objective 1 - To critically analyse an existing legal framework and its effectiveness in addressing various forms of online abuse.</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_Toc197449014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9</w:t>
            </w:r>
            <w:r w:rsidRPr="00124D8F">
              <w:rPr>
                <w:rFonts w:ascii="Arial" w:hAnsi="Arial" w:cs="Arial"/>
                <w:noProof/>
                <w:webHidden/>
                <w:sz w:val="21"/>
                <w:szCs w:val="21"/>
              </w:rPr>
              <w:fldChar w:fldCharType="end"/>
            </w:r>
          </w:hyperlink>
        </w:p>
        <w:p w14:paraId="6D2B5CDB" w14:textId="565982C6"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15" w:history="1">
            <w:r w:rsidRPr="00124D8F">
              <w:rPr>
                <w:rStyle w:val="Hyperlink"/>
                <w:rFonts w:ascii="Arial" w:hAnsi="Arial" w:cs="Arial"/>
                <w:noProof/>
                <w:sz w:val="21"/>
                <w:szCs w:val="21"/>
              </w:rPr>
              <w:t>Objective 2</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_Toc197449015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13</w:t>
            </w:r>
            <w:r w:rsidRPr="00124D8F">
              <w:rPr>
                <w:rFonts w:ascii="Arial" w:hAnsi="Arial" w:cs="Arial"/>
                <w:noProof/>
                <w:webHidden/>
                <w:sz w:val="21"/>
                <w:szCs w:val="21"/>
              </w:rPr>
              <w:fldChar w:fldCharType="end"/>
            </w:r>
          </w:hyperlink>
        </w:p>
        <w:p w14:paraId="339639CA" w14:textId="5941D423"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16" w:history="1">
            <w:r w:rsidRPr="00124D8F">
              <w:rPr>
                <w:rStyle w:val="Hyperlink"/>
                <w:rFonts w:ascii="Arial" w:hAnsi="Arial" w:cs="Arial"/>
                <w:noProof/>
                <w:sz w:val="21"/>
                <w:szCs w:val="21"/>
              </w:rPr>
              <w:t>Objective 3</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_Toc197449016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13</w:t>
            </w:r>
            <w:r w:rsidRPr="00124D8F">
              <w:rPr>
                <w:rFonts w:ascii="Arial" w:hAnsi="Arial" w:cs="Arial"/>
                <w:noProof/>
                <w:webHidden/>
                <w:sz w:val="21"/>
                <w:szCs w:val="21"/>
              </w:rPr>
              <w:fldChar w:fldCharType="end"/>
            </w:r>
          </w:hyperlink>
        </w:p>
        <w:p w14:paraId="2533DA5E" w14:textId="74AE7837" w:rsidR="00124D8F" w:rsidRPr="00124D8F" w:rsidRDefault="00124D8F">
          <w:pPr>
            <w:pStyle w:val="TOC1"/>
            <w:tabs>
              <w:tab w:val="left" w:pos="480"/>
              <w:tab w:val="right" w:leader="dot" w:pos="9016"/>
            </w:tabs>
            <w:rPr>
              <w:rFonts w:ascii="Arial" w:eastAsiaTheme="minorEastAsia" w:hAnsi="Arial" w:cs="Arial"/>
              <w:noProof/>
              <w:kern w:val="2"/>
              <w:sz w:val="21"/>
              <w:szCs w:val="21"/>
              <w:lang w:eastAsia="en-GB"/>
              <w14:ligatures w14:val="standardContextual"/>
            </w:rPr>
          </w:pPr>
          <w:hyperlink w:anchor="_Toc197449017" w:history="1">
            <w:r w:rsidRPr="00124D8F">
              <w:rPr>
                <w:rStyle w:val="Hyperlink"/>
                <w:rFonts w:ascii="Arial" w:hAnsi="Arial" w:cs="Arial"/>
                <w:noProof/>
                <w:sz w:val="21"/>
                <w:szCs w:val="21"/>
              </w:rPr>
              <w:t>3.</w:t>
            </w:r>
            <w:r w:rsidRPr="00124D8F">
              <w:rPr>
                <w:rFonts w:ascii="Arial" w:eastAsiaTheme="minorEastAsia" w:hAnsi="Arial" w:cs="Arial"/>
                <w:noProof/>
                <w:kern w:val="2"/>
                <w:sz w:val="21"/>
                <w:szCs w:val="21"/>
                <w:lang w:eastAsia="en-GB"/>
                <w14:ligatures w14:val="standardContextual"/>
              </w:rPr>
              <w:tab/>
            </w:r>
            <w:r w:rsidRPr="00124D8F">
              <w:rPr>
                <w:rStyle w:val="Hyperlink"/>
                <w:rFonts w:ascii="Arial" w:hAnsi="Arial" w:cs="Arial"/>
                <w:noProof/>
                <w:sz w:val="21"/>
                <w:szCs w:val="21"/>
              </w:rPr>
              <w:t>Research Methods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_Toc197449017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14</w:t>
            </w:r>
            <w:r w:rsidRPr="00124D8F">
              <w:rPr>
                <w:rFonts w:ascii="Arial" w:hAnsi="Arial" w:cs="Arial"/>
                <w:noProof/>
                <w:webHidden/>
                <w:sz w:val="21"/>
                <w:szCs w:val="21"/>
              </w:rPr>
              <w:fldChar w:fldCharType="end"/>
            </w:r>
          </w:hyperlink>
        </w:p>
        <w:p w14:paraId="514D15C6" w14:textId="2DEF58B3"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18" w:history="1">
            <w:r w:rsidRPr="00124D8F">
              <w:rPr>
                <w:rStyle w:val="Hyperlink"/>
                <w:rFonts w:ascii="Arial" w:hAnsi="Arial" w:cs="Arial"/>
                <w:noProof/>
                <w:sz w:val="21"/>
                <w:szCs w:val="21"/>
              </w:rPr>
              <w:t>3.2. Research Onion</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_Toc197449018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14</w:t>
            </w:r>
            <w:r w:rsidRPr="00124D8F">
              <w:rPr>
                <w:rFonts w:ascii="Arial" w:hAnsi="Arial" w:cs="Arial"/>
                <w:noProof/>
                <w:webHidden/>
                <w:sz w:val="21"/>
                <w:szCs w:val="21"/>
              </w:rPr>
              <w:fldChar w:fldCharType="end"/>
            </w:r>
          </w:hyperlink>
        </w:p>
        <w:p w14:paraId="15492DAA" w14:textId="56CAA671"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19" w:history="1">
            <w:r w:rsidRPr="00124D8F">
              <w:rPr>
                <w:rStyle w:val="Hyperlink"/>
                <w:rFonts w:ascii="Arial" w:hAnsi="Arial" w:cs="Arial"/>
                <w:noProof/>
                <w:sz w:val="21"/>
                <w:szCs w:val="21"/>
              </w:rPr>
              <w:t>3.2.1 Research Philosophy</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_Toc197449019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15</w:t>
            </w:r>
            <w:r w:rsidRPr="00124D8F">
              <w:rPr>
                <w:rFonts w:ascii="Arial" w:hAnsi="Arial" w:cs="Arial"/>
                <w:noProof/>
                <w:webHidden/>
                <w:sz w:val="21"/>
                <w:szCs w:val="21"/>
              </w:rPr>
              <w:fldChar w:fldCharType="end"/>
            </w:r>
          </w:hyperlink>
        </w:p>
        <w:p w14:paraId="33699957" w14:textId="176D6B44"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0" w:history="1">
            <w:r w:rsidRPr="00124D8F">
              <w:rPr>
                <w:rStyle w:val="Hyperlink"/>
                <w:rFonts w:ascii="Arial" w:hAnsi="Arial" w:cs="Arial"/>
                <w:noProof/>
                <w:sz w:val="21"/>
                <w:szCs w:val="21"/>
              </w:rPr>
              <w:t>3.2.2 Research Approach</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_Toc197449020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16</w:t>
            </w:r>
            <w:r w:rsidRPr="00124D8F">
              <w:rPr>
                <w:rFonts w:ascii="Arial" w:hAnsi="Arial" w:cs="Arial"/>
                <w:noProof/>
                <w:webHidden/>
                <w:sz w:val="21"/>
                <w:szCs w:val="21"/>
              </w:rPr>
              <w:fldChar w:fldCharType="end"/>
            </w:r>
          </w:hyperlink>
        </w:p>
        <w:p w14:paraId="752C7C7D" w14:textId="651152F5"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1" w:history="1">
            <w:r w:rsidRPr="00124D8F">
              <w:rPr>
                <w:rStyle w:val="Hyperlink"/>
                <w:rFonts w:ascii="Arial" w:hAnsi="Arial" w:cs="Arial"/>
                <w:noProof/>
                <w:sz w:val="21"/>
                <w:szCs w:val="21"/>
              </w:rPr>
              <w:t>3.2.3 Methodological choice</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_Toc197449021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16</w:t>
            </w:r>
            <w:r w:rsidRPr="00124D8F">
              <w:rPr>
                <w:rFonts w:ascii="Arial" w:hAnsi="Arial" w:cs="Arial"/>
                <w:noProof/>
                <w:webHidden/>
                <w:sz w:val="21"/>
                <w:szCs w:val="21"/>
              </w:rPr>
              <w:fldChar w:fldCharType="end"/>
            </w:r>
          </w:hyperlink>
        </w:p>
        <w:p w14:paraId="46B0B81A" w14:textId="1F6AA525"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2" w:history="1">
            <w:r w:rsidRPr="00124D8F">
              <w:rPr>
                <w:rStyle w:val="Hyperlink"/>
                <w:rFonts w:ascii="Arial" w:hAnsi="Arial" w:cs="Arial"/>
                <w:noProof/>
                <w:sz w:val="21"/>
                <w:szCs w:val="21"/>
              </w:rPr>
              <w:t>3.2.4 Research Strategy</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_Toc197449022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17</w:t>
            </w:r>
            <w:r w:rsidRPr="00124D8F">
              <w:rPr>
                <w:rFonts w:ascii="Arial" w:hAnsi="Arial" w:cs="Arial"/>
                <w:noProof/>
                <w:webHidden/>
                <w:sz w:val="21"/>
                <w:szCs w:val="21"/>
              </w:rPr>
              <w:fldChar w:fldCharType="end"/>
            </w:r>
          </w:hyperlink>
        </w:p>
        <w:p w14:paraId="04939E7B" w14:textId="60DEEDA1"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3" w:history="1">
            <w:r w:rsidRPr="00124D8F">
              <w:rPr>
                <w:rStyle w:val="Hyperlink"/>
                <w:rFonts w:ascii="Arial" w:hAnsi="Arial" w:cs="Arial"/>
                <w:noProof/>
                <w:sz w:val="21"/>
                <w:szCs w:val="21"/>
              </w:rPr>
              <w:t>3.2.5 Time Horizon</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_Toc197449023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17</w:t>
            </w:r>
            <w:r w:rsidRPr="00124D8F">
              <w:rPr>
                <w:rFonts w:ascii="Arial" w:hAnsi="Arial" w:cs="Arial"/>
                <w:noProof/>
                <w:webHidden/>
                <w:sz w:val="21"/>
                <w:szCs w:val="21"/>
              </w:rPr>
              <w:fldChar w:fldCharType="end"/>
            </w:r>
          </w:hyperlink>
        </w:p>
        <w:p w14:paraId="2E3390C7" w14:textId="2D485BF9"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4" w:history="1">
            <w:r w:rsidRPr="00124D8F">
              <w:rPr>
                <w:rStyle w:val="Hyperlink"/>
                <w:rFonts w:ascii="Arial" w:hAnsi="Arial" w:cs="Arial"/>
                <w:noProof/>
                <w:sz w:val="21"/>
                <w:szCs w:val="21"/>
              </w:rPr>
              <w:t>3.2.6. Techniques for Data Collection, Processes and Analysis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_Toc197449024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18</w:t>
            </w:r>
            <w:r w:rsidRPr="00124D8F">
              <w:rPr>
                <w:rFonts w:ascii="Arial" w:hAnsi="Arial" w:cs="Arial"/>
                <w:noProof/>
                <w:webHidden/>
                <w:sz w:val="21"/>
                <w:szCs w:val="21"/>
              </w:rPr>
              <w:fldChar w:fldCharType="end"/>
            </w:r>
          </w:hyperlink>
        </w:p>
        <w:p w14:paraId="0B45EFB3" w14:textId="3B482100"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5" w:history="1">
            <w:r w:rsidRPr="00124D8F">
              <w:rPr>
                <w:rStyle w:val="Hyperlink"/>
                <w:rFonts w:ascii="Arial" w:hAnsi="Arial" w:cs="Arial"/>
                <w:noProof/>
                <w:sz w:val="21"/>
                <w:szCs w:val="21"/>
              </w:rPr>
              <w:t>3.3. Sampling</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_Toc197449025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18</w:t>
            </w:r>
            <w:r w:rsidRPr="00124D8F">
              <w:rPr>
                <w:rFonts w:ascii="Arial" w:hAnsi="Arial" w:cs="Arial"/>
                <w:noProof/>
                <w:webHidden/>
                <w:sz w:val="21"/>
                <w:szCs w:val="21"/>
              </w:rPr>
              <w:fldChar w:fldCharType="end"/>
            </w:r>
          </w:hyperlink>
        </w:p>
        <w:p w14:paraId="15094B7F" w14:textId="2D2862F8"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6" w:history="1">
            <w:r w:rsidRPr="00124D8F">
              <w:rPr>
                <w:rStyle w:val="Hyperlink"/>
                <w:rFonts w:ascii="Arial" w:hAnsi="Arial" w:cs="Arial"/>
                <w:noProof/>
                <w:sz w:val="21"/>
                <w:szCs w:val="21"/>
              </w:rPr>
              <w:t>3.4. Reliability and Validity</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_Toc197449026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19</w:t>
            </w:r>
            <w:r w:rsidRPr="00124D8F">
              <w:rPr>
                <w:rFonts w:ascii="Arial" w:hAnsi="Arial" w:cs="Arial"/>
                <w:noProof/>
                <w:webHidden/>
                <w:sz w:val="21"/>
                <w:szCs w:val="21"/>
              </w:rPr>
              <w:fldChar w:fldCharType="end"/>
            </w:r>
          </w:hyperlink>
        </w:p>
        <w:p w14:paraId="20A1F3B9" w14:textId="329258F7" w:rsidR="00124D8F" w:rsidRPr="00124D8F" w:rsidRDefault="00124D8F">
          <w:pPr>
            <w:pStyle w:val="TOC2"/>
            <w:tabs>
              <w:tab w:val="right" w:leader="dot" w:pos="9016"/>
            </w:tabs>
            <w:rPr>
              <w:rFonts w:ascii="Arial" w:eastAsiaTheme="minorEastAsia" w:hAnsi="Arial" w:cs="Arial"/>
              <w:noProof/>
              <w:kern w:val="2"/>
              <w:sz w:val="21"/>
              <w:szCs w:val="21"/>
              <w:lang w:eastAsia="en-GB"/>
              <w14:ligatures w14:val="standardContextual"/>
            </w:rPr>
          </w:pPr>
          <w:hyperlink w:anchor="_Toc197449027" w:history="1">
            <w:r w:rsidRPr="00124D8F">
              <w:rPr>
                <w:rStyle w:val="Hyperlink"/>
                <w:rFonts w:ascii="Arial" w:hAnsi="Arial" w:cs="Arial"/>
                <w:noProof/>
                <w:sz w:val="21"/>
                <w:szCs w:val="21"/>
              </w:rPr>
              <w:t>3.5. Limitations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_Toc197449027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19</w:t>
            </w:r>
            <w:r w:rsidRPr="00124D8F">
              <w:rPr>
                <w:rFonts w:ascii="Arial" w:hAnsi="Arial" w:cs="Arial"/>
                <w:noProof/>
                <w:webHidden/>
                <w:sz w:val="21"/>
                <w:szCs w:val="21"/>
              </w:rPr>
              <w:fldChar w:fldCharType="end"/>
            </w:r>
          </w:hyperlink>
        </w:p>
        <w:p w14:paraId="000FB69C" w14:textId="0A0CECEA" w:rsidR="00124D8F" w:rsidRPr="00124D8F" w:rsidRDefault="00124D8F">
          <w:pPr>
            <w:pStyle w:val="TOC1"/>
            <w:tabs>
              <w:tab w:val="left" w:pos="480"/>
              <w:tab w:val="right" w:leader="dot" w:pos="9016"/>
            </w:tabs>
            <w:rPr>
              <w:rFonts w:ascii="Arial" w:eastAsiaTheme="minorEastAsia" w:hAnsi="Arial" w:cs="Arial"/>
              <w:noProof/>
              <w:kern w:val="2"/>
              <w:sz w:val="21"/>
              <w:szCs w:val="21"/>
              <w:lang w:eastAsia="en-GB"/>
              <w14:ligatures w14:val="standardContextual"/>
            </w:rPr>
          </w:pPr>
          <w:hyperlink w:anchor="_Toc197449028" w:history="1">
            <w:r w:rsidRPr="00124D8F">
              <w:rPr>
                <w:rStyle w:val="Hyperlink"/>
                <w:rFonts w:ascii="Arial" w:hAnsi="Arial" w:cs="Arial"/>
                <w:noProof/>
                <w:sz w:val="21"/>
                <w:szCs w:val="21"/>
              </w:rPr>
              <w:t>4.</w:t>
            </w:r>
            <w:r w:rsidRPr="00124D8F">
              <w:rPr>
                <w:rFonts w:ascii="Arial" w:eastAsiaTheme="minorEastAsia" w:hAnsi="Arial" w:cs="Arial"/>
                <w:noProof/>
                <w:kern w:val="2"/>
                <w:sz w:val="21"/>
                <w:szCs w:val="21"/>
                <w:lang w:eastAsia="en-GB"/>
                <w14:ligatures w14:val="standardContextual"/>
              </w:rPr>
              <w:tab/>
            </w:r>
            <w:r w:rsidRPr="00124D8F">
              <w:rPr>
                <w:rStyle w:val="Hyperlink"/>
                <w:rFonts w:ascii="Arial" w:hAnsi="Arial" w:cs="Arial"/>
                <w:noProof/>
                <w:sz w:val="21"/>
                <w:szCs w:val="21"/>
              </w:rPr>
              <w:t>Findings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_Toc197449028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20</w:t>
            </w:r>
            <w:r w:rsidRPr="00124D8F">
              <w:rPr>
                <w:rFonts w:ascii="Arial" w:hAnsi="Arial" w:cs="Arial"/>
                <w:noProof/>
                <w:webHidden/>
                <w:sz w:val="21"/>
                <w:szCs w:val="21"/>
              </w:rPr>
              <w:fldChar w:fldCharType="end"/>
            </w:r>
          </w:hyperlink>
        </w:p>
        <w:p w14:paraId="75DD2D33" w14:textId="2B7A253B" w:rsidR="00124D8F" w:rsidRPr="00124D8F" w:rsidRDefault="00124D8F">
          <w:pPr>
            <w:pStyle w:val="TOC1"/>
            <w:tabs>
              <w:tab w:val="left" w:pos="480"/>
              <w:tab w:val="right" w:leader="dot" w:pos="9016"/>
            </w:tabs>
            <w:rPr>
              <w:rFonts w:ascii="Arial" w:eastAsiaTheme="minorEastAsia" w:hAnsi="Arial" w:cs="Arial"/>
              <w:noProof/>
              <w:kern w:val="2"/>
              <w:sz w:val="21"/>
              <w:szCs w:val="21"/>
              <w:lang w:eastAsia="en-GB"/>
              <w14:ligatures w14:val="standardContextual"/>
            </w:rPr>
          </w:pPr>
          <w:hyperlink w:anchor="_Toc197449029" w:history="1">
            <w:r w:rsidRPr="00124D8F">
              <w:rPr>
                <w:rStyle w:val="Hyperlink"/>
                <w:rFonts w:ascii="Arial" w:hAnsi="Arial" w:cs="Arial"/>
                <w:noProof/>
                <w:sz w:val="21"/>
                <w:szCs w:val="21"/>
              </w:rPr>
              <w:t>4.</w:t>
            </w:r>
            <w:r w:rsidRPr="00124D8F">
              <w:rPr>
                <w:rFonts w:ascii="Arial" w:eastAsiaTheme="minorEastAsia" w:hAnsi="Arial" w:cs="Arial"/>
                <w:noProof/>
                <w:kern w:val="2"/>
                <w:sz w:val="21"/>
                <w:szCs w:val="21"/>
                <w:lang w:eastAsia="en-GB"/>
                <w14:ligatures w14:val="standardContextual"/>
              </w:rPr>
              <w:tab/>
            </w:r>
            <w:r w:rsidRPr="00124D8F">
              <w:rPr>
                <w:rStyle w:val="Hyperlink"/>
                <w:rFonts w:ascii="Arial" w:hAnsi="Arial" w:cs="Arial"/>
                <w:noProof/>
                <w:sz w:val="21"/>
                <w:szCs w:val="21"/>
              </w:rPr>
              <w:t>Findings: Description of Data Analysis and Results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_Toc197449029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21</w:t>
            </w:r>
            <w:r w:rsidRPr="00124D8F">
              <w:rPr>
                <w:rFonts w:ascii="Arial" w:hAnsi="Arial" w:cs="Arial"/>
                <w:noProof/>
                <w:webHidden/>
                <w:sz w:val="21"/>
                <w:szCs w:val="21"/>
              </w:rPr>
              <w:fldChar w:fldCharType="end"/>
            </w:r>
          </w:hyperlink>
        </w:p>
        <w:p w14:paraId="411BF604" w14:textId="16D585B2" w:rsidR="00124D8F" w:rsidRPr="00124D8F" w:rsidRDefault="00124D8F">
          <w:pPr>
            <w:pStyle w:val="TOC1"/>
            <w:tabs>
              <w:tab w:val="left" w:pos="480"/>
              <w:tab w:val="right" w:leader="dot" w:pos="9016"/>
            </w:tabs>
            <w:rPr>
              <w:rFonts w:ascii="Arial" w:eastAsiaTheme="minorEastAsia" w:hAnsi="Arial" w:cs="Arial"/>
              <w:noProof/>
              <w:kern w:val="2"/>
              <w:sz w:val="21"/>
              <w:szCs w:val="21"/>
              <w:lang w:eastAsia="en-GB"/>
              <w14:ligatures w14:val="standardContextual"/>
            </w:rPr>
          </w:pPr>
          <w:hyperlink w:anchor="_Toc197449030" w:history="1">
            <w:r w:rsidRPr="00124D8F">
              <w:rPr>
                <w:rStyle w:val="Hyperlink"/>
                <w:rFonts w:ascii="Arial" w:hAnsi="Arial" w:cs="Arial"/>
                <w:noProof/>
                <w:sz w:val="21"/>
                <w:szCs w:val="21"/>
              </w:rPr>
              <w:t>5.</w:t>
            </w:r>
            <w:r w:rsidRPr="00124D8F">
              <w:rPr>
                <w:rFonts w:ascii="Arial" w:eastAsiaTheme="minorEastAsia" w:hAnsi="Arial" w:cs="Arial"/>
                <w:noProof/>
                <w:kern w:val="2"/>
                <w:sz w:val="21"/>
                <w:szCs w:val="21"/>
                <w:lang w:eastAsia="en-GB"/>
                <w14:ligatures w14:val="standardContextual"/>
              </w:rPr>
              <w:tab/>
            </w:r>
            <w:r w:rsidRPr="00124D8F">
              <w:rPr>
                <w:rStyle w:val="Hyperlink"/>
                <w:rFonts w:ascii="Arial" w:hAnsi="Arial" w:cs="Arial"/>
                <w:noProof/>
                <w:sz w:val="21"/>
                <w:szCs w:val="21"/>
              </w:rPr>
              <w:t>Conclusion (800)</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_Toc197449030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33</w:t>
            </w:r>
            <w:r w:rsidRPr="00124D8F">
              <w:rPr>
                <w:rFonts w:ascii="Arial" w:hAnsi="Arial" w:cs="Arial"/>
                <w:noProof/>
                <w:webHidden/>
                <w:sz w:val="21"/>
                <w:szCs w:val="21"/>
              </w:rPr>
              <w:fldChar w:fldCharType="end"/>
            </w:r>
          </w:hyperlink>
        </w:p>
        <w:p w14:paraId="68B9BB90" w14:textId="620AEA78" w:rsidR="00124D8F" w:rsidRPr="00124D8F" w:rsidRDefault="00124D8F">
          <w:pPr>
            <w:pStyle w:val="TOC1"/>
            <w:tabs>
              <w:tab w:val="right" w:leader="dot" w:pos="9016"/>
            </w:tabs>
            <w:rPr>
              <w:rFonts w:ascii="Arial" w:eastAsiaTheme="minorEastAsia" w:hAnsi="Arial" w:cs="Arial"/>
              <w:noProof/>
              <w:kern w:val="2"/>
              <w:sz w:val="21"/>
              <w:szCs w:val="21"/>
              <w:lang w:eastAsia="en-GB"/>
              <w14:ligatures w14:val="standardContextual"/>
            </w:rPr>
          </w:pPr>
          <w:hyperlink w:anchor="_Toc197449031" w:history="1">
            <w:r w:rsidRPr="00124D8F">
              <w:rPr>
                <w:rStyle w:val="Hyperlink"/>
                <w:rFonts w:ascii="Arial" w:hAnsi="Arial" w:cs="Arial"/>
                <w:noProof/>
                <w:sz w:val="21"/>
                <w:szCs w:val="21"/>
              </w:rPr>
              <w:t>Appendices</w:t>
            </w:r>
            <w:r w:rsidRPr="00124D8F">
              <w:rPr>
                <w:rFonts w:ascii="Arial" w:hAnsi="Arial" w:cs="Arial"/>
                <w:noProof/>
                <w:webHidden/>
                <w:sz w:val="21"/>
                <w:szCs w:val="21"/>
              </w:rPr>
              <w:tab/>
            </w:r>
            <w:r w:rsidRPr="00124D8F">
              <w:rPr>
                <w:rFonts w:ascii="Arial" w:hAnsi="Arial" w:cs="Arial"/>
                <w:noProof/>
                <w:webHidden/>
                <w:sz w:val="21"/>
                <w:szCs w:val="21"/>
              </w:rPr>
              <w:fldChar w:fldCharType="begin"/>
            </w:r>
            <w:r w:rsidRPr="00124D8F">
              <w:rPr>
                <w:rFonts w:ascii="Arial" w:hAnsi="Arial" w:cs="Arial"/>
                <w:noProof/>
                <w:webHidden/>
                <w:sz w:val="21"/>
                <w:szCs w:val="21"/>
              </w:rPr>
              <w:instrText xml:space="preserve"> PAGEREF _Toc197449031 \h </w:instrText>
            </w:r>
            <w:r w:rsidRPr="00124D8F">
              <w:rPr>
                <w:rFonts w:ascii="Arial" w:hAnsi="Arial" w:cs="Arial"/>
                <w:noProof/>
                <w:webHidden/>
                <w:sz w:val="21"/>
                <w:szCs w:val="21"/>
              </w:rPr>
            </w:r>
            <w:r w:rsidRPr="00124D8F">
              <w:rPr>
                <w:rFonts w:ascii="Arial" w:hAnsi="Arial" w:cs="Arial"/>
                <w:noProof/>
                <w:webHidden/>
                <w:sz w:val="21"/>
                <w:szCs w:val="21"/>
              </w:rPr>
              <w:fldChar w:fldCharType="separate"/>
            </w:r>
            <w:r w:rsidRPr="00124D8F">
              <w:rPr>
                <w:rFonts w:ascii="Arial" w:hAnsi="Arial" w:cs="Arial"/>
                <w:noProof/>
                <w:webHidden/>
                <w:sz w:val="21"/>
                <w:szCs w:val="21"/>
              </w:rPr>
              <w:t>41</w:t>
            </w:r>
            <w:r w:rsidRPr="00124D8F">
              <w:rPr>
                <w:rFonts w:ascii="Arial" w:hAnsi="Arial" w:cs="Arial"/>
                <w:noProof/>
                <w:webHidden/>
                <w:sz w:val="21"/>
                <w:szCs w:val="21"/>
              </w:rPr>
              <w:fldChar w:fldCharType="end"/>
            </w:r>
          </w:hyperlink>
        </w:p>
        <w:p w14:paraId="4C7F5BD0" w14:textId="79E338D0" w:rsidR="00506620" w:rsidRPr="00B14EDA" w:rsidRDefault="009D1C49" w:rsidP="00B14EDA">
          <w:pPr>
            <w:jc w:val="both"/>
            <w:rPr>
              <w:rFonts w:ascii="Arial" w:hAnsi="Arial" w:cs="Arial"/>
              <w:b/>
              <w:bCs/>
              <w:noProof/>
              <w:sz w:val="21"/>
              <w:szCs w:val="21"/>
            </w:rPr>
          </w:pPr>
          <w:r w:rsidRPr="00124D8F">
            <w:rPr>
              <w:rFonts w:ascii="Arial" w:hAnsi="Arial" w:cs="Arial"/>
              <w:b/>
              <w:bCs/>
              <w:noProof/>
              <w:sz w:val="21"/>
              <w:szCs w:val="21"/>
            </w:rPr>
            <w:fldChar w:fldCharType="end"/>
          </w:r>
        </w:p>
      </w:sdtContent>
    </w:sdt>
    <w:p w14:paraId="58417BD9" w14:textId="1D077DEC" w:rsidR="00506620" w:rsidRPr="00124D8F" w:rsidRDefault="0026586D" w:rsidP="00124D8F">
      <w:pPr>
        <w:pStyle w:val="Heading1"/>
        <w:numPr>
          <w:ilvl w:val="0"/>
          <w:numId w:val="4"/>
        </w:numPr>
        <w:jc w:val="both"/>
        <w:rPr>
          <w:rFonts w:cs="Arial"/>
          <w:sz w:val="28"/>
          <w:szCs w:val="28"/>
        </w:rPr>
      </w:pPr>
      <w:bookmarkStart w:id="0" w:name="_Toc197449011"/>
      <w:r w:rsidRPr="00124D8F">
        <w:rPr>
          <w:rFonts w:cs="Arial"/>
          <w:sz w:val="28"/>
          <w:szCs w:val="28"/>
        </w:rPr>
        <w:lastRenderedPageBreak/>
        <w:t xml:space="preserve">Chapter 1 - </w:t>
      </w:r>
      <w:r w:rsidR="00506620" w:rsidRPr="00124D8F">
        <w:rPr>
          <w:rFonts w:cs="Arial"/>
          <w:sz w:val="28"/>
          <w:szCs w:val="28"/>
        </w:rPr>
        <w:t>Introduction</w:t>
      </w:r>
      <w:bookmarkEnd w:id="0"/>
      <w:r w:rsidR="00506620" w:rsidRPr="00124D8F">
        <w:rPr>
          <w:rFonts w:cs="Arial"/>
          <w:sz w:val="28"/>
          <w:szCs w:val="28"/>
        </w:rPr>
        <w:t xml:space="preserve"> </w:t>
      </w:r>
    </w:p>
    <w:p w14:paraId="602DFFBD" w14:textId="77777777" w:rsidR="00ED7FA9" w:rsidRPr="00B14EDA" w:rsidRDefault="00ED7FA9" w:rsidP="00B14EDA">
      <w:pPr>
        <w:jc w:val="both"/>
        <w:rPr>
          <w:rFonts w:ascii="Arial" w:hAnsi="Arial" w:cs="Arial"/>
          <w:sz w:val="21"/>
          <w:szCs w:val="21"/>
        </w:rPr>
      </w:pPr>
    </w:p>
    <w:p w14:paraId="4CA24B98" w14:textId="3EB00572" w:rsidR="001A1ECD" w:rsidRPr="00B14EDA" w:rsidRDefault="001A1ECD" w:rsidP="00B14EDA">
      <w:pPr>
        <w:spacing w:after="0"/>
        <w:jc w:val="both"/>
        <w:rPr>
          <w:rFonts w:ascii="Arial" w:hAnsi="Arial" w:cs="Arial"/>
          <w:color w:val="000000"/>
          <w:sz w:val="21"/>
          <w:szCs w:val="21"/>
        </w:rPr>
      </w:pPr>
      <w:r w:rsidRPr="00B14EDA">
        <w:rPr>
          <w:rFonts w:ascii="Arial" w:hAnsi="Arial" w:cs="Arial"/>
          <w:color w:val="000000"/>
          <w:sz w:val="21"/>
          <w:szCs w:val="21"/>
        </w:rPr>
        <w:t xml:space="preserve">“Online abuse </w:t>
      </w:r>
      <w:r w:rsidR="00513673" w:rsidRPr="00B14EDA">
        <w:rPr>
          <w:rFonts w:ascii="Arial" w:hAnsi="Arial" w:cs="Arial"/>
          <w:color w:val="000000"/>
          <w:sz w:val="21"/>
          <w:szCs w:val="21"/>
        </w:rPr>
        <w:t>increases</w:t>
      </w:r>
      <w:r w:rsidRPr="00B14EDA">
        <w:rPr>
          <w:rFonts w:ascii="Arial" w:hAnsi="Arial" w:cs="Arial"/>
          <w:color w:val="000000"/>
          <w:sz w:val="21"/>
          <w:szCs w:val="21"/>
        </w:rPr>
        <w:t xml:space="preserve"> by eighty-nine percent in six years” (National Society for the Prevention of Cruelty to Children (</w:t>
      </w:r>
      <w:r w:rsidRPr="00B14EDA">
        <w:rPr>
          <w:rFonts w:ascii="Arial" w:hAnsi="Arial" w:cs="Arial"/>
          <w:color w:val="000000"/>
          <w:sz w:val="21"/>
          <w:szCs w:val="21"/>
          <w:highlight w:val="yellow"/>
        </w:rPr>
        <w:t>NSPCC</w:t>
      </w:r>
      <w:r w:rsidR="00513673" w:rsidRPr="00B14EDA">
        <w:rPr>
          <w:rFonts w:ascii="Arial" w:hAnsi="Arial" w:cs="Arial"/>
          <w:color w:val="000000"/>
          <w:sz w:val="21"/>
          <w:szCs w:val="21"/>
          <w:highlight w:val="yellow"/>
        </w:rPr>
        <w:t>)</w:t>
      </w:r>
      <w:r w:rsidRPr="00B14EDA">
        <w:rPr>
          <w:rFonts w:ascii="Arial" w:hAnsi="Arial" w:cs="Arial"/>
          <w:color w:val="000000"/>
          <w:sz w:val="21"/>
          <w:szCs w:val="21"/>
          <w:highlight w:val="yellow"/>
        </w:rPr>
        <w:t>, 2024</w:t>
      </w:r>
      <w:r w:rsidRPr="00B14EDA">
        <w:rPr>
          <w:rFonts w:ascii="Arial" w:hAnsi="Arial" w:cs="Arial"/>
          <w:color w:val="000000"/>
          <w:sz w:val="21"/>
          <w:szCs w:val="21"/>
        </w:rPr>
        <w:t>)</w:t>
      </w:r>
      <w:r w:rsidR="00C359D3" w:rsidRPr="00B14EDA">
        <w:rPr>
          <w:rFonts w:ascii="Arial" w:hAnsi="Arial" w:cs="Arial"/>
          <w:color w:val="000000"/>
          <w:sz w:val="21"/>
          <w:szCs w:val="21"/>
        </w:rPr>
        <w:t>.</w:t>
      </w:r>
    </w:p>
    <w:p w14:paraId="43B135CA" w14:textId="006951B1" w:rsidR="0026586D" w:rsidRPr="00B14EDA" w:rsidRDefault="00C15D9F" w:rsidP="00B14EDA">
      <w:pPr>
        <w:spacing w:after="0"/>
        <w:jc w:val="both"/>
        <w:rPr>
          <w:rFonts w:ascii="Arial" w:hAnsi="Arial" w:cs="Arial"/>
          <w:color w:val="000000"/>
          <w:sz w:val="21"/>
          <w:szCs w:val="21"/>
        </w:rPr>
      </w:pPr>
      <w:r w:rsidRPr="00B14EDA">
        <w:rPr>
          <w:rFonts w:ascii="Arial" w:hAnsi="Arial" w:cs="Arial"/>
          <w:color w:val="000000"/>
          <w:sz w:val="21"/>
          <w:szCs w:val="21"/>
        </w:rPr>
        <w:t>As of January 2024, ninety-two percent of the United Kingdom’s population actively used the internet (</w:t>
      </w:r>
      <w:r w:rsidRPr="00B14EDA">
        <w:rPr>
          <w:rFonts w:ascii="Arial" w:hAnsi="Arial" w:cs="Arial"/>
          <w:color w:val="000000"/>
          <w:sz w:val="21"/>
          <w:szCs w:val="21"/>
          <w:highlight w:val="yellow"/>
        </w:rPr>
        <w:t>Office for National Statistics, 2024</w:t>
      </w:r>
      <w:r w:rsidRPr="00B14EDA">
        <w:rPr>
          <w:rFonts w:ascii="Arial" w:hAnsi="Arial" w:cs="Arial"/>
          <w:color w:val="000000"/>
          <w:sz w:val="21"/>
          <w:szCs w:val="21"/>
        </w:rPr>
        <w:t xml:space="preserve">), reflecting the rapid advancement of technology that has transformed </w:t>
      </w:r>
      <w:r w:rsidR="00A31E8A" w:rsidRPr="00B14EDA">
        <w:rPr>
          <w:rFonts w:ascii="Arial" w:hAnsi="Arial" w:cs="Arial"/>
          <w:color w:val="000000"/>
          <w:sz w:val="21"/>
          <w:szCs w:val="21"/>
        </w:rPr>
        <w:t>how individuals communicate, engage, and connect (</w:t>
      </w:r>
      <w:r w:rsidR="00A31E8A" w:rsidRPr="00B14EDA">
        <w:rPr>
          <w:rFonts w:ascii="Arial" w:hAnsi="Arial" w:cs="Arial"/>
          <w:color w:val="000000"/>
          <w:sz w:val="21"/>
          <w:szCs w:val="21"/>
          <w:highlight w:val="yellow"/>
        </w:rPr>
        <w:t>Amin, 2022</w:t>
      </w:r>
      <w:r w:rsidRPr="00B14EDA">
        <w:rPr>
          <w:rFonts w:ascii="Arial" w:hAnsi="Arial" w:cs="Arial"/>
          <w:color w:val="000000"/>
          <w:sz w:val="21"/>
          <w:szCs w:val="21"/>
        </w:rPr>
        <w:t>). While this digital revolution has unlocked unparalleled opportunities for education, socialisation, and access to information</w:t>
      </w:r>
      <w:r w:rsidR="006B7091" w:rsidRPr="00B14EDA">
        <w:rPr>
          <w:rFonts w:ascii="Arial" w:hAnsi="Arial" w:cs="Arial"/>
          <w:color w:val="000000"/>
          <w:sz w:val="21"/>
          <w:szCs w:val="21"/>
        </w:rPr>
        <w:t xml:space="preserve"> (</w:t>
      </w:r>
      <w:r w:rsidR="006B7091" w:rsidRPr="00B14EDA">
        <w:rPr>
          <w:rFonts w:ascii="Arial" w:hAnsi="Arial" w:cs="Arial"/>
          <w:color w:val="000000"/>
          <w:sz w:val="21"/>
          <w:szCs w:val="21"/>
          <w:highlight w:val="yellow"/>
        </w:rPr>
        <w:t>Graham and Dutton, 2019</w:t>
      </w:r>
      <w:r w:rsidR="006B7091" w:rsidRPr="00B14EDA">
        <w:rPr>
          <w:rFonts w:ascii="Arial" w:hAnsi="Arial" w:cs="Arial"/>
          <w:color w:val="000000"/>
          <w:sz w:val="21"/>
          <w:szCs w:val="21"/>
        </w:rPr>
        <w:t>),</w:t>
      </w:r>
      <w:r w:rsidRPr="00B14EDA">
        <w:rPr>
          <w:rFonts w:ascii="Arial" w:hAnsi="Arial" w:cs="Arial"/>
          <w:color w:val="000000"/>
          <w:sz w:val="21"/>
          <w:szCs w:val="21"/>
        </w:rPr>
        <w:t xml:space="preserve"> it has also provided a fertile ground for mali</w:t>
      </w:r>
      <w:r w:rsidR="001D4EFB" w:rsidRPr="00B14EDA">
        <w:rPr>
          <w:rFonts w:ascii="Arial" w:hAnsi="Arial" w:cs="Arial"/>
          <w:color w:val="000000"/>
          <w:sz w:val="21"/>
          <w:szCs w:val="21"/>
        </w:rPr>
        <w:t>ci</w:t>
      </w:r>
      <w:r w:rsidRPr="00B14EDA">
        <w:rPr>
          <w:rFonts w:ascii="Arial" w:hAnsi="Arial" w:cs="Arial"/>
          <w:color w:val="000000"/>
          <w:sz w:val="21"/>
          <w:szCs w:val="21"/>
        </w:rPr>
        <w:t>ous actors to exploit vulnerable people.</w:t>
      </w:r>
    </w:p>
    <w:p w14:paraId="4AC5EFD7" w14:textId="77777777" w:rsidR="0026586D" w:rsidRPr="00B14EDA" w:rsidRDefault="0026586D" w:rsidP="00B14EDA">
      <w:pPr>
        <w:spacing w:after="0"/>
        <w:jc w:val="both"/>
        <w:rPr>
          <w:rFonts w:ascii="Arial" w:hAnsi="Arial" w:cs="Arial"/>
          <w:color w:val="000000"/>
          <w:sz w:val="21"/>
          <w:szCs w:val="21"/>
        </w:rPr>
      </w:pPr>
    </w:p>
    <w:p w14:paraId="370B91B8" w14:textId="30B34371" w:rsidR="0026586D" w:rsidRPr="00B14EDA" w:rsidRDefault="0026586D" w:rsidP="00B14EDA">
      <w:pPr>
        <w:spacing w:after="0"/>
        <w:jc w:val="both"/>
        <w:rPr>
          <w:rFonts w:ascii="Arial" w:hAnsi="Arial" w:cs="Arial"/>
          <w:color w:val="000000"/>
          <w:sz w:val="21"/>
          <w:szCs w:val="21"/>
        </w:rPr>
      </w:pPr>
      <w:r w:rsidRPr="00B14EDA">
        <w:rPr>
          <w:rFonts w:ascii="Arial" w:hAnsi="Arial" w:cs="Arial"/>
          <w:color w:val="000000"/>
          <w:sz w:val="21"/>
          <w:szCs w:val="21"/>
        </w:rPr>
        <w:t xml:space="preserve">Historically, bullying has been understood as deliberate and repeated aggressive behaviour, occurring predominately within peer relationships marked by power imbalance, typically taking place in physical environments such as the school playground </w:t>
      </w:r>
      <w:r w:rsidRPr="00B14EDA">
        <w:rPr>
          <w:rFonts w:ascii="Arial" w:hAnsi="Arial" w:cs="Arial"/>
          <w:color w:val="000000"/>
          <w:sz w:val="21"/>
          <w:szCs w:val="21"/>
          <w:highlight w:val="yellow"/>
        </w:rPr>
        <w:t>(Dennehy et al., 2020).</w:t>
      </w:r>
      <w:r w:rsidRPr="00B14EDA">
        <w:rPr>
          <w:rFonts w:ascii="Arial" w:hAnsi="Arial" w:cs="Arial"/>
          <w:color w:val="000000"/>
          <w:sz w:val="21"/>
          <w:szCs w:val="21"/>
        </w:rPr>
        <w:t xml:space="preserve"> Indeed, bullying is often perceived as an inevitable aspect of social development, a notion that has, over time, contributed its normalisation within societal and institutional contexts. It is frequently framed as a “rite of passage” for young people, with many dismissing bullying as a natural, albeit unpleasant element of growing up (</w:t>
      </w:r>
      <w:r w:rsidRPr="00B14EDA">
        <w:rPr>
          <w:rFonts w:ascii="Arial" w:hAnsi="Arial" w:cs="Arial"/>
          <w:color w:val="000000"/>
          <w:sz w:val="21"/>
          <w:szCs w:val="21"/>
          <w:highlight w:val="yellow"/>
        </w:rPr>
        <w:t>Allanson et al., 2015).</w:t>
      </w:r>
      <w:r w:rsidRPr="00B14EDA">
        <w:rPr>
          <w:rFonts w:ascii="Arial" w:hAnsi="Arial" w:cs="Arial"/>
          <w:color w:val="000000"/>
          <w:sz w:val="21"/>
          <w:szCs w:val="21"/>
        </w:rPr>
        <w:t xml:space="preserve"> As such, bullying remained largely unchallenged until the past two decades, during which this perspective has faced significant scrutiny, prompting an urgent call for attention. </w:t>
      </w:r>
    </w:p>
    <w:p w14:paraId="047ADA3A" w14:textId="4942E445" w:rsidR="0026586D" w:rsidRPr="00B14EDA" w:rsidRDefault="0026586D" w:rsidP="00B14EDA">
      <w:pPr>
        <w:spacing w:after="0"/>
        <w:jc w:val="both"/>
        <w:rPr>
          <w:rFonts w:ascii="Arial" w:hAnsi="Arial" w:cs="Arial"/>
          <w:color w:val="000000"/>
          <w:sz w:val="21"/>
          <w:szCs w:val="21"/>
        </w:rPr>
      </w:pPr>
      <w:r w:rsidRPr="00B14EDA">
        <w:rPr>
          <w:rFonts w:ascii="Arial" w:hAnsi="Arial" w:cs="Arial"/>
          <w:color w:val="000000"/>
          <w:sz w:val="21"/>
          <w:szCs w:val="21"/>
        </w:rPr>
        <w:t xml:space="preserve">In recent years, the rapid expansion of information and communication technologies (I.C.T.) including smartphones and social media, has introduced a new setting for such behaviour </w:t>
      </w:r>
      <w:r w:rsidRPr="00B14EDA">
        <w:rPr>
          <w:rFonts w:ascii="Arial" w:hAnsi="Arial" w:cs="Arial"/>
          <w:color w:val="000000"/>
          <w:sz w:val="21"/>
          <w:szCs w:val="21"/>
          <w:highlight w:val="yellow"/>
        </w:rPr>
        <w:t>(Hinduja</w:t>
      </w:r>
      <w:r w:rsidR="00003244" w:rsidRPr="00B14EDA">
        <w:rPr>
          <w:rFonts w:ascii="Arial" w:hAnsi="Arial" w:cs="Arial"/>
          <w:color w:val="000000"/>
          <w:sz w:val="21"/>
          <w:szCs w:val="21"/>
          <w:highlight w:val="yellow"/>
        </w:rPr>
        <w:t xml:space="preserve"> and </w:t>
      </w:r>
      <w:proofErr w:type="spellStart"/>
      <w:r w:rsidR="00003244" w:rsidRPr="00B14EDA">
        <w:rPr>
          <w:rFonts w:ascii="Arial" w:hAnsi="Arial" w:cs="Arial"/>
          <w:color w:val="000000"/>
          <w:sz w:val="21"/>
          <w:szCs w:val="21"/>
          <w:highlight w:val="yellow"/>
        </w:rPr>
        <w:t>Patchin</w:t>
      </w:r>
      <w:proofErr w:type="spellEnd"/>
      <w:r w:rsidR="00003244" w:rsidRPr="00B14EDA">
        <w:rPr>
          <w:rFonts w:ascii="Arial" w:hAnsi="Arial" w:cs="Arial"/>
          <w:color w:val="000000"/>
          <w:sz w:val="21"/>
          <w:szCs w:val="21"/>
          <w:highlight w:val="yellow"/>
        </w:rPr>
        <w:t xml:space="preserve">, </w:t>
      </w:r>
      <w:r w:rsidRPr="00B14EDA">
        <w:rPr>
          <w:rFonts w:ascii="Arial" w:hAnsi="Arial" w:cs="Arial"/>
          <w:color w:val="000000"/>
          <w:sz w:val="21"/>
          <w:szCs w:val="21"/>
          <w:highlight w:val="yellow"/>
        </w:rPr>
        <w:t>20</w:t>
      </w:r>
      <w:r w:rsidR="00003244" w:rsidRPr="00B14EDA">
        <w:rPr>
          <w:rFonts w:ascii="Arial" w:hAnsi="Arial" w:cs="Arial"/>
          <w:color w:val="000000"/>
          <w:sz w:val="21"/>
          <w:szCs w:val="21"/>
          <w:highlight w:val="yellow"/>
        </w:rPr>
        <w:t>15</w:t>
      </w:r>
      <w:r w:rsidRPr="00B14EDA">
        <w:rPr>
          <w:rFonts w:ascii="Arial" w:hAnsi="Arial" w:cs="Arial"/>
          <w:color w:val="000000"/>
          <w:sz w:val="21"/>
          <w:szCs w:val="21"/>
          <w:highlight w:val="yellow"/>
        </w:rPr>
        <w:t>)</w:t>
      </w:r>
      <w:r w:rsidRPr="00B14EDA">
        <w:rPr>
          <w:rFonts w:ascii="Arial" w:hAnsi="Arial" w:cs="Arial"/>
          <w:color w:val="000000"/>
          <w:sz w:val="21"/>
          <w:szCs w:val="21"/>
        </w:rPr>
        <w:t>.</w:t>
      </w:r>
    </w:p>
    <w:p w14:paraId="14D22A78" w14:textId="4720FF25" w:rsidR="0026586D" w:rsidRPr="00B14EDA" w:rsidRDefault="0026586D" w:rsidP="00B14EDA">
      <w:pPr>
        <w:spacing w:after="0"/>
        <w:jc w:val="both"/>
        <w:rPr>
          <w:rFonts w:ascii="Arial" w:hAnsi="Arial" w:cs="Arial"/>
          <w:color w:val="000000"/>
          <w:sz w:val="21"/>
          <w:szCs w:val="21"/>
        </w:rPr>
      </w:pPr>
      <w:r w:rsidRPr="00B14EDA">
        <w:rPr>
          <w:rFonts w:ascii="Arial" w:hAnsi="Arial" w:cs="Arial"/>
          <w:color w:val="000000"/>
          <w:sz w:val="21"/>
          <w:szCs w:val="21"/>
        </w:rPr>
        <w:t xml:space="preserve">In the United Kingdom, the widespread accessibility of mobile phones and internet-enabled devices among twelve- to fifteen-year-olds, 62% of whom own smartphones, has eliminated the traditional barriers of geography, time, and face-to-face interaction, making it easier for abuse to occur in digital spaces </w:t>
      </w:r>
      <w:r w:rsidRPr="00B14EDA">
        <w:rPr>
          <w:rFonts w:ascii="Arial" w:hAnsi="Arial" w:cs="Arial"/>
          <w:color w:val="000000"/>
          <w:sz w:val="21"/>
          <w:szCs w:val="21"/>
          <w:highlight w:val="yellow"/>
        </w:rPr>
        <w:t>(</w:t>
      </w:r>
      <w:r w:rsidR="00003244" w:rsidRPr="00B14EDA">
        <w:rPr>
          <w:rFonts w:ascii="Arial" w:hAnsi="Arial" w:cs="Arial"/>
          <w:color w:val="000000"/>
          <w:sz w:val="21"/>
          <w:szCs w:val="21"/>
          <w:highlight w:val="yellow"/>
        </w:rPr>
        <w:t>Ofcom</w:t>
      </w:r>
      <w:r w:rsidRPr="00B14EDA">
        <w:rPr>
          <w:rFonts w:ascii="Arial" w:hAnsi="Arial" w:cs="Arial"/>
          <w:color w:val="000000"/>
          <w:sz w:val="21"/>
          <w:szCs w:val="21"/>
          <w:highlight w:val="yellow"/>
        </w:rPr>
        <w:t>, 202</w:t>
      </w:r>
      <w:r w:rsidR="00003244" w:rsidRPr="00B14EDA">
        <w:rPr>
          <w:rFonts w:ascii="Arial" w:hAnsi="Arial" w:cs="Arial"/>
          <w:color w:val="000000"/>
          <w:sz w:val="21"/>
          <w:szCs w:val="21"/>
          <w:highlight w:val="yellow"/>
        </w:rPr>
        <w:t>1</w:t>
      </w:r>
      <w:r w:rsidRPr="00B14EDA">
        <w:rPr>
          <w:rFonts w:ascii="Arial" w:hAnsi="Arial" w:cs="Arial"/>
          <w:color w:val="000000"/>
          <w:sz w:val="21"/>
          <w:szCs w:val="21"/>
          <w:highlight w:val="yellow"/>
        </w:rPr>
        <w:t>).</w:t>
      </w:r>
    </w:p>
    <w:p w14:paraId="7A472C39" w14:textId="550DEA8D" w:rsidR="0026586D" w:rsidRPr="00B14EDA" w:rsidRDefault="0026586D" w:rsidP="00B14EDA">
      <w:pPr>
        <w:spacing w:after="0"/>
        <w:jc w:val="both"/>
        <w:rPr>
          <w:rFonts w:ascii="Arial" w:hAnsi="Arial" w:cs="Arial"/>
          <w:color w:val="000000"/>
          <w:sz w:val="21"/>
          <w:szCs w:val="21"/>
        </w:rPr>
      </w:pPr>
      <w:r w:rsidRPr="00B14EDA">
        <w:rPr>
          <w:rFonts w:ascii="Arial" w:hAnsi="Arial" w:cs="Arial"/>
          <w:color w:val="000000"/>
          <w:sz w:val="21"/>
          <w:szCs w:val="21"/>
        </w:rPr>
        <w:lastRenderedPageBreak/>
        <w:t>Since 2014, cyberbullying, alone, has been well-established as a public health problem (</w:t>
      </w:r>
      <w:r w:rsidRPr="00B14EDA">
        <w:rPr>
          <w:rFonts w:ascii="Arial" w:hAnsi="Arial" w:cs="Arial"/>
          <w:color w:val="000000"/>
          <w:sz w:val="21"/>
          <w:szCs w:val="21"/>
          <w:highlight w:val="yellow"/>
        </w:rPr>
        <w:t>Public Health England, 2014).</w:t>
      </w:r>
      <w:r w:rsidRPr="00B14EDA">
        <w:rPr>
          <w:rFonts w:ascii="Arial" w:hAnsi="Arial" w:cs="Arial"/>
          <w:color w:val="000000"/>
          <w:sz w:val="21"/>
          <w:szCs w:val="21"/>
        </w:rPr>
        <w:t xml:space="preserve"> Extensive systematic reviews and meta-analyses have constantly highlighted the profound detrimental effects of online abuse on the mental health and overall wellbeing of victims </w:t>
      </w:r>
      <w:r w:rsidRPr="00B14EDA">
        <w:rPr>
          <w:rFonts w:ascii="Arial" w:hAnsi="Arial" w:cs="Arial"/>
          <w:color w:val="000000"/>
          <w:sz w:val="21"/>
          <w:szCs w:val="21"/>
          <w:highlight w:val="yellow"/>
        </w:rPr>
        <w:t>(Fisher et al., 2016)</w:t>
      </w:r>
      <w:r w:rsidRPr="00B14EDA">
        <w:rPr>
          <w:rFonts w:ascii="Arial" w:hAnsi="Arial" w:cs="Arial"/>
          <w:color w:val="000000"/>
          <w:sz w:val="21"/>
          <w:szCs w:val="21"/>
        </w:rPr>
        <w:t>, and strongly associates cybervictimisation with a range of psychosomatic symptoms and internalising issues. These include sleep disturbances, avoidance of school or work, diminished self-confidence and self-esteem, and pervasive feelings of worry and anxiety</w:t>
      </w:r>
      <w:r w:rsidR="00397B15" w:rsidRPr="00B14EDA">
        <w:rPr>
          <w:rFonts w:ascii="Arial" w:hAnsi="Arial" w:cs="Arial"/>
          <w:color w:val="000000"/>
          <w:sz w:val="21"/>
          <w:szCs w:val="21"/>
        </w:rPr>
        <w:t xml:space="preserve"> </w:t>
      </w:r>
      <w:r w:rsidR="00397B15" w:rsidRPr="00B14EDA">
        <w:rPr>
          <w:rFonts w:ascii="Arial" w:hAnsi="Arial" w:cs="Arial"/>
          <w:color w:val="000000"/>
          <w:sz w:val="21"/>
          <w:szCs w:val="21"/>
          <w:highlight w:val="yellow"/>
        </w:rPr>
        <w:t>(Nixon, 2014)</w:t>
      </w:r>
      <w:r w:rsidR="00397B15" w:rsidRPr="00B14EDA">
        <w:rPr>
          <w:rFonts w:ascii="Arial" w:hAnsi="Arial" w:cs="Arial"/>
          <w:color w:val="000000"/>
          <w:sz w:val="21"/>
          <w:szCs w:val="21"/>
        </w:rPr>
        <w:t>.</w:t>
      </w:r>
    </w:p>
    <w:p w14:paraId="2C9DA72C" w14:textId="7F7F6C35" w:rsidR="0026586D" w:rsidRPr="00B14EDA" w:rsidRDefault="0026586D" w:rsidP="00B14EDA">
      <w:pPr>
        <w:spacing w:after="0"/>
        <w:jc w:val="both"/>
        <w:rPr>
          <w:rFonts w:ascii="Arial" w:hAnsi="Arial" w:cs="Arial"/>
          <w:color w:val="000000"/>
          <w:sz w:val="21"/>
          <w:szCs w:val="21"/>
        </w:rPr>
      </w:pPr>
      <w:r w:rsidRPr="00B14EDA">
        <w:rPr>
          <w:rFonts w:ascii="Arial" w:hAnsi="Arial" w:cs="Arial"/>
          <w:color w:val="000000"/>
          <w:sz w:val="21"/>
          <w:szCs w:val="21"/>
        </w:rPr>
        <w:t xml:space="preserve">During the year ending March 2020, approximately one in five children aged ten to fifteen in England and Wales, fell victim to at least one form of online abuse </w:t>
      </w:r>
      <w:r w:rsidRPr="00B14EDA">
        <w:rPr>
          <w:rFonts w:ascii="Arial" w:hAnsi="Arial" w:cs="Arial"/>
          <w:color w:val="000000"/>
          <w:sz w:val="21"/>
          <w:szCs w:val="21"/>
          <w:highlight w:val="yellow"/>
        </w:rPr>
        <w:t>(Office for National Statistics, 2020)</w:t>
      </w:r>
      <w:r w:rsidRPr="00B14EDA">
        <w:rPr>
          <w:rFonts w:ascii="Arial" w:hAnsi="Arial" w:cs="Arial"/>
          <w:color w:val="000000"/>
          <w:sz w:val="21"/>
          <w:szCs w:val="21"/>
        </w:rPr>
        <w:t>. Such abuse often included the transmission of harassing messages through text or online platforms, the publication of derogatory remarks on social media and the sharing of humiliating images, to name but a few</w:t>
      </w:r>
      <w:r w:rsidR="00397B15" w:rsidRPr="00B14EDA">
        <w:rPr>
          <w:rFonts w:ascii="Arial" w:hAnsi="Arial" w:cs="Arial"/>
          <w:color w:val="000000"/>
          <w:sz w:val="21"/>
          <w:szCs w:val="21"/>
        </w:rPr>
        <w:t>.</w:t>
      </w:r>
    </w:p>
    <w:p w14:paraId="3867F29E" w14:textId="77777777" w:rsidR="0026586D" w:rsidRPr="00B14EDA" w:rsidRDefault="0026586D" w:rsidP="00B14EDA">
      <w:pPr>
        <w:tabs>
          <w:tab w:val="left" w:pos="2811"/>
        </w:tabs>
        <w:spacing w:after="0"/>
        <w:jc w:val="both"/>
        <w:rPr>
          <w:rFonts w:ascii="Arial" w:hAnsi="Arial" w:cs="Arial"/>
          <w:color w:val="000000"/>
          <w:sz w:val="21"/>
          <w:szCs w:val="21"/>
        </w:rPr>
      </w:pPr>
    </w:p>
    <w:p w14:paraId="54F4C134" w14:textId="46199540" w:rsidR="0026586D" w:rsidRPr="00B14EDA" w:rsidRDefault="0026586D"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The United Kingdom’s legal system has implemented a range of measures to combat the increasing prevalence of online abuse, establishing mechanisms to prosecute offenders and protect victims. Central to these efforts is the </w:t>
      </w:r>
      <w:r w:rsidRPr="00B14EDA">
        <w:rPr>
          <w:rFonts w:ascii="Arial" w:hAnsi="Arial" w:cs="Arial"/>
          <w:color w:val="000000"/>
          <w:sz w:val="21"/>
          <w:szCs w:val="21"/>
          <w:highlight w:val="yellow"/>
        </w:rPr>
        <w:t>Online Safety Act 2023</w:t>
      </w:r>
      <w:r w:rsidRPr="00B14EDA">
        <w:rPr>
          <w:rFonts w:ascii="Arial" w:hAnsi="Arial" w:cs="Arial"/>
          <w:color w:val="000000"/>
          <w:sz w:val="21"/>
          <w:szCs w:val="21"/>
        </w:rPr>
        <w:t xml:space="preserve">, representing a pivotal advancement in the United Kingdom’s legal framework, aiming to address the multifaced challenges of online abuse and harmful digital content. Building upon existing legislation, such as the </w:t>
      </w:r>
      <w:r w:rsidRPr="00B14EDA">
        <w:rPr>
          <w:rFonts w:ascii="Arial" w:hAnsi="Arial" w:cs="Arial"/>
          <w:color w:val="000000"/>
          <w:sz w:val="21"/>
          <w:szCs w:val="21"/>
          <w:highlight w:val="yellow"/>
        </w:rPr>
        <w:t>Malicious Communications Act 1988</w:t>
      </w:r>
      <w:r w:rsidRPr="00B14EDA">
        <w:rPr>
          <w:rFonts w:ascii="Arial" w:hAnsi="Arial" w:cs="Arial"/>
          <w:color w:val="000000"/>
          <w:sz w:val="21"/>
          <w:szCs w:val="21"/>
        </w:rPr>
        <w:t>, the Online Safety Act (2023) is a new set of laws that protects children and adults online (</w:t>
      </w:r>
      <w:r w:rsidRPr="00B14EDA">
        <w:rPr>
          <w:rFonts w:ascii="Arial" w:hAnsi="Arial" w:cs="Arial"/>
          <w:color w:val="000000"/>
          <w:sz w:val="21"/>
          <w:szCs w:val="21"/>
          <w:highlight w:val="yellow"/>
        </w:rPr>
        <w:t>Department for Science, Innovation and Technology, 2025).</w:t>
      </w:r>
      <w:r w:rsidRPr="00B14EDA">
        <w:rPr>
          <w:rFonts w:ascii="Arial" w:hAnsi="Arial" w:cs="Arial"/>
          <w:color w:val="000000"/>
          <w:sz w:val="21"/>
          <w:szCs w:val="21"/>
        </w:rPr>
        <w:t xml:space="preserve"> The legislation introduces robust obligations for social media platforms, including Facebook, and search engines, mandating heightened standards of accountability to ensure the safety and protection of their users in the digital environment.   </w:t>
      </w:r>
    </w:p>
    <w:p w14:paraId="2745E281" w14:textId="263C0D00" w:rsidR="0026586D" w:rsidRPr="00B14EDA" w:rsidRDefault="0026586D"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However, prior to the enactment of the Online Safety Act 2023, existing harassment legislation faced extensive criticism for its failure to adequately address the complexities and unique characteristics of online abuse. Designed in an era predating the widespread adoption of the internet, these laws were inherently limited in scope and ill-suited to regulate the evolving and multifaced nature of digital interactions (</w:t>
      </w:r>
      <w:proofErr w:type="spellStart"/>
      <w:r w:rsidRPr="00B14EDA">
        <w:rPr>
          <w:rFonts w:ascii="Arial" w:hAnsi="Arial" w:cs="Arial"/>
          <w:color w:val="000000"/>
          <w:sz w:val="21"/>
          <w:szCs w:val="21"/>
          <w:highlight w:val="yellow"/>
        </w:rPr>
        <w:t>Geach</w:t>
      </w:r>
      <w:proofErr w:type="spellEnd"/>
      <w:r w:rsidRPr="00B14EDA">
        <w:rPr>
          <w:rFonts w:ascii="Arial" w:hAnsi="Arial" w:cs="Arial"/>
          <w:color w:val="000000"/>
          <w:sz w:val="21"/>
          <w:szCs w:val="21"/>
          <w:highlight w:val="yellow"/>
        </w:rPr>
        <w:t xml:space="preserve"> and </w:t>
      </w:r>
      <w:proofErr w:type="spellStart"/>
      <w:r w:rsidRPr="00B14EDA">
        <w:rPr>
          <w:rFonts w:ascii="Arial" w:hAnsi="Arial" w:cs="Arial"/>
          <w:color w:val="000000"/>
          <w:sz w:val="21"/>
          <w:szCs w:val="21"/>
          <w:highlight w:val="yellow"/>
        </w:rPr>
        <w:t>Haralambous</w:t>
      </w:r>
      <w:proofErr w:type="spellEnd"/>
      <w:r w:rsidRPr="00B14EDA">
        <w:rPr>
          <w:rFonts w:ascii="Arial" w:hAnsi="Arial" w:cs="Arial"/>
          <w:color w:val="000000"/>
          <w:sz w:val="21"/>
          <w:szCs w:val="21"/>
          <w:highlight w:val="yellow"/>
        </w:rPr>
        <w:t>, 2009)</w:t>
      </w:r>
      <w:r w:rsidRPr="00B14EDA">
        <w:rPr>
          <w:rFonts w:ascii="Arial" w:hAnsi="Arial" w:cs="Arial"/>
          <w:color w:val="000000"/>
          <w:sz w:val="21"/>
          <w:szCs w:val="21"/>
        </w:rPr>
        <w:t xml:space="preserve">. </w:t>
      </w:r>
      <w:r w:rsidRPr="00B14EDA">
        <w:rPr>
          <w:rFonts w:ascii="Arial" w:hAnsi="Arial" w:cs="Arial"/>
          <w:color w:val="000000"/>
          <w:sz w:val="21"/>
          <w:szCs w:val="21"/>
        </w:rPr>
        <w:tab/>
      </w:r>
    </w:p>
    <w:p w14:paraId="61605B38" w14:textId="77777777" w:rsidR="00003244" w:rsidRPr="00B14EDA" w:rsidRDefault="00003244" w:rsidP="00B14EDA">
      <w:pPr>
        <w:tabs>
          <w:tab w:val="left" w:pos="2811"/>
        </w:tabs>
        <w:spacing w:after="0"/>
        <w:jc w:val="both"/>
        <w:rPr>
          <w:rFonts w:ascii="Arial" w:hAnsi="Arial" w:cs="Arial"/>
          <w:color w:val="000000"/>
          <w:sz w:val="21"/>
          <w:szCs w:val="21"/>
        </w:rPr>
      </w:pPr>
    </w:p>
    <w:p w14:paraId="00DAD667" w14:textId="2988503F" w:rsidR="0026586D" w:rsidRPr="00B14EDA" w:rsidRDefault="0004003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lastRenderedPageBreak/>
        <w:t>This research study will</w:t>
      </w:r>
      <w:r w:rsidR="0026586D" w:rsidRPr="00B14EDA">
        <w:rPr>
          <w:rFonts w:ascii="Arial" w:hAnsi="Arial" w:cs="Arial"/>
          <w:color w:val="000000"/>
          <w:sz w:val="21"/>
          <w:szCs w:val="21"/>
        </w:rPr>
        <w:t xml:space="preserve"> </w:t>
      </w:r>
      <w:r w:rsidRPr="00B14EDA">
        <w:rPr>
          <w:rFonts w:ascii="Arial" w:hAnsi="Arial" w:cs="Arial"/>
          <w:color w:val="000000"/>
          <w:sz w:val="21"/>
          <w:szCs w:val="21"/>
        </w:rPr>
        <w:t>c</w:t>
      </w:r>
      <w:r w:rsidR="0026586D" w:rsidRPr="00B14EDA">
        <w:rPr>
          <w:rFonts w:ascii="Arial" w:hAnsi="Arial" w:cs="Arial"/>
          <w:color w:val="000000"/>
          <w:sz w:val="21"/>
          <w:szCs w:val="21"/>
        </w:rPr>
        <w:t xml:space="preserve">ritically assess whether </w:t>
      </w:r>
      <w:r w:rsidRPr="00B14EDA">
        <w:rPr>
          <w:rFonts w:ascii="Arial" w:hAnsi="Arial" w:cs="Arial"/>
          <w:color w:val="000000"/>
          <w:sz w:val="21"/>
          <w:szCs w:val="21"/>
        </w:rPr>
        <w:t>current legal frameworks</w:t>
      </w:r>
      <w:r w:rsidR="00397B15" w:rsidRPr="00B14EDA">
        <w:rPr>
          <w:rFonts w:ascii="Arial" w:hAnsi="Arial" w:cs="Arial"/>
          <w:color w:val="000000"/>
          <w:sz w:val="21"/>
          <w:szCs w:val="21"/>
        </w:rPr>
        <w:t>,</w:t>
      </w:r>
      <w:r w:rsidRPr="00B14EDA">
        <w:rPr>
          <w:rFonts w:ascii="Arial" w:hAnsi="Arial" w:cs="Arial"/>
          <w:color w:val="000000"/>
          <w:sz w:val="21"/>
          <w:szCs w:val="21"/>
        </w:rPr>
        <w:t xml:space="preserve"> like the</w:t>
      </w:r>
      <w:r w:rsidR="0026586D" w:rsidRPr="00B14EDA">
        <w:rPr>
          <w:rFonts w:ascii="Arial" w:hAnsi="Arial" w:cs="Arial"/>
          <w:color w:val="000000"/>
          <w:sz w:val="21"/>
          <w:szCs w:val="21"/>
        </w:rPr>
        <w:t xml:space="preserve"> Online Safety Act </w:t>
      </w:r>
      <w:r w:rsidRPr="00B14EDA">
        <w:rPr>
          <w:rFonts w:ascii="Arial" w:hAnsi="Arial" w:cs="Arial"/>
          <w:color w:val="000000"/>
          <w:sz w:val="21"/>
          <w:szCs w:val="21"/>
        </w:rPr>
        <w:t>(</w:t>
      </w:r>
      <w:r w:rsidR="0026586D" w:rsidRPr="00B14EDA">
        <w:rPr>
          <w:rFonts w:ascii="Arial" w:hAnsi="Arial" w:cs="Arial"/>
          <w:color w:val="000000"/>
          <w:sz w:val="21"/>
          <w:szCs w:val="21"/>
        </w:rPr>
        <w:t>2023</w:t>
      </w:r>
      <w:r w:rsidRPr="00B14EDA">
        <w:rPr>
          <w:rFonts w:ascii="Arial" w:hAnsi="Arial" w:cs="Arial"/>
          <w:color w:val="000000"/>
          <w:sz w:val="21"/>
          <w:szCs w:val="21"/>
        </w:rPr>
        <w:t>)</w:t>
      </w:r>
      <w:r w:rsidR="00397B15" w:rsidRPr="00B14EDA">
        <w:rPr>
          <w:rFonts w:ascii="Arial" w:hAnsi="Arial" w:cs="Arial"/>
          <w:color w:val="000000"/>
          <w:sz w:val="21"/>
          <w:szCs w:val="21"/>
        </w:rPr>
        <w:t>,</w:t>
      </w:r>
      <w:r w:rsidR="0026586D" w:rsidRPr="00B14EDA">
        <w:rPr>
          <w:rFonts w:ascii="Arial" w:hAnsi="Arial" w:cs="Arial"/>
          <w:color w:val="000000"/>
          <w:sz w:val="21"/>
          <w:szCs w:val="21"/>
        </w:rPr>
        <w:t xml:space="preserve"> offer</w:t>
      </w:r>
      <w:r w:rsidRPr="00B14EDA">
        <w:rPr>
          <w:rFonts w:ascii="Arial" w:hAnsi="Arial" w:cs="Arial"/>
          <w:color w:val="000000"/>
          <w:sz w:val="21"/>
          <w:szCs w:val="21"/>
        </w:rPr>
        <w:t xml:space="preserve"> </w:t>
      </w:r>
      <w:r w:rsidR="0026586D" w:rsidRPr="00B14EDA">
        <w:rPr>
          <w:rFonts w:ascii="Arial" w:hAnsi="Arial" w:cs="Arial"/>
          <w:color w:val="000000"/>
          <w:sz w:val="21"/>
          <w:szCs w:val="21"/>
        </w:rPr>
        <w:t xml:space="preserve">the comprehensive and resilient legal safeguard required to protect victims of online abuse in every conceivable scenario, such as those involving anonymous perpetrators, cross-border abuse, or the exploitation of emerging technologies like artificial intelligence and deepfakes </w:t>
      </w:r>
      <w:r w:rsidR="0026586D" w:rsidRPr="00B14EDA">
        <w:rPr>
          <w:rFonts w:ascii="Arial" w:hAnsi="Arial" w:cs="Arial"/>
          <w:color w:val="000000"/>
          <w:sz w:val="21"/>
          <w:szCs w:val="21"/>
          <w:highlight w:val="yellow"/>
        </w:rPr>
        <w:t>(</w:t>
      </w:r>
      <w:r w:rsidRPr="00B14EDA">
        <w:rPr>
          <w:rFonts w:ascii="Arial" w:hAnsi="Arial" w:cs="Arial"/>
          <w:color w:val="000000"/>
          <w:sz w:val="21"/>
          <w:szCs w:val="21"/>
          <w:highlight w:val="yellow"/>
        </w:rPr>
        <w:t>Nash and Felton, 2023).</w:t>
      </w:r>
      <w:r w:rsidRPr="00B14EDA">
        <w:rPr>
          <w:rFonts w:ascii="Arial" w:hAnsi="Arial" w:cs="Arial"/>
          <w:color w:val="000000"/>
          <w:sz w:val="21"/>
          <w:szCs w:val="21"/>
        </w:rPr>
        <w:t xml:space="preserve">  While the Act imposes more stringent obligations on technology companies, several fundamental concerns persist: the efficacy of policing harmful content, the delicate balance between ensuring user safety and preserving the right to freedom of speech, and the ongoing challenge of adapting legal mechanisms to keep up with the rapidly evolving nature of online threats. </w:t>
      </w:r>
    </w:p>
    <w:p w14:paraId="3719D59B" w14:textId="77777777" w:rsidR="00040034" w:rsidRPr="00B14EDA" w:rsidRDefault="00040034" w:rsidP="00B14EDA">
      <w:pPr>
        <w:tabs>
          <w:tab w:val="left" w:pos="2811"/>
        </w:tabs>
        <w:spacing w:after="0"/>
        <w:jc w:val="both"/>
        <w:rPr>
          <w:rFonts w:ascii="Arial" w:hAnsi="Arial" w:cs="Arial"/>
          <w:color w:val="000000"/>
          <w:sz w:val="21"/>
          <w:szCs w:val="21"/>
        </w:rPr>
      </w:pPr>
    </w:p>
    <w:p w14:paraId="61E686A7" w14:textId="521E31A5" w:rsidR="00040034" w:rsidRPr="00B14EDA" w:rsidRDefault="0004003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The title of this research study is, ‘Towards a Comprehensive Legal Shield: Rethinking Protections for Online Abuse Victims’, and the key objectives designed to address this investigation are as follows:</w:t>
      </w:r>
    </w:p>
    <w:p w14:paraId="015D89D6" w14:textId="77777777" w:rsidR="00397B15" w:rsidRPr="00B14EDA" w:rsidRDefault="00397B15" w:rsidP="00B14EDA">
      <w:pPr>
        <w:tabs>
          <w:tab w:val="left" w:pos="2811"/>
        </w:tabs>
        <w:spacing w:after="0"/>
        <w:jc w:val="both"/>
        <w:rPr>
          <w:rFonts w:ascii="Arial" w:hAnsi="Arial" w:cs="Arial"/>
          <w:color w:val="000000"/>
          <w:sz w:val="21"/>
          <w:szCs w:val="21"/>
        </w:rPr>
      </w:pPr>
    </w:p>
    <w:p w14:paraId="5FF779A5" w14:textId="31E6E149" w:rsidR="00397B15" w:rsidRPr="00B14EDA" w:rsidRDefault="00397B15" w:rsidP="00B14EDA">
      <w:pPr>
        <w:tabs>
          <w:tab w:val="left" w:pos="2811"/>
        </w:tabs>
        <w:spacing w:after="0"/>
        <w:jc w:val="both"/>
        <w:rPr>
          <w:rFonts w:ascii="Arial" w:hAnsi="Arial" w:cs="Arial"/>
          <w:color w:val="000000"/>
          <w:sz w:val="21"/>
          <w:szCs w:val="21"/>
          <w:u w:val="single"/>
        </w:rPr>
      </w:pPr>
      <w:r w:rsidRPr="00B14EDA">
        <w:rPr>
          <w:rFonts w:ascii="Arial" w:hAnsi="Arial" w:cs="Arial"/>
          <w:color w:val="000000"/>
          <w:sz w:val="21"/>
          <w:szCs w:val="21"/>
          <w:u w:val="single"/>
        </w:rPr>
        <w:t>Objectives</w:t>
      </w:r>
    </w:p>
    <w:p w14:paraId="70C8EF3C" w14:textId="77777777" w:rsidR="00040034" w:rsidRPr="00B14EDA" w:rsidRDefault="00040034" w:rsidP="00B14EDA">
      <w:pPr>
        <w:tabs>
          <w:tab w:val="left" w:pos="2811"/>
        </w:tabs>
        <w:spacing w:after="0"/>
        <w:jc w:val="both"/>
        <w:rPr>
          <w:rFonts w:ascii="Arial" w:hAnsi="Arial" w:cs="Arial"/>
          <w:color w:val="000000"/>
          <w:sz w:val="21"/>
          <w:szCs w:val="21"/>
        </w:rPr>
      </w:pPr>
    </w:p>
    <w:p w14:paraId="065291E0" w14:textId="533CAA55" w:rsidR="00040034" w:rsidRPr="00B14EDA" w:rsidRDefault="00040034" w:rsidP="00B14EDA">
      <w:pPr>
        <w:pStyle w:val="ListParagraph"/>
        <w:numPr>
          <w:ilvl w:val="0"/>
          <w:numId w:val="11"/>
        </w:num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To critically analyse </w:t>
      </w:r>
      <w:r w:rsidR="00B14EDA">
        <w:rPr>
          <w:rFonts w:ascii="Arial" w:hAnsi="Arial" w:cs="Arial"/>
          <w:color w:val="000000"/>
          <w:sz w:val="21"/>
          <w:szCs w:val="21"/>
        </w:rPr>
        <w:t xml:space="preserve">an </w:t>
      </w:r>
      <w:r w:rsidRPr="00B14EDA">
        <w:rPr>
          <w:rFonts w:ascii="Arial" w:hAnsi="Arial" w:cs="Arial"/>
          <w:color w:val="000000"/>
          <w:sz w:val="21"/>
          <w:szCs w:val="21"/>
        </w:rPr>
        <w:t xml:space="preserve">existing legal framework and </w:t>
      </w:r>
      <w:r w:rsidR="00B14EDA">
        <w:rPr>
          <w:rFonts w:ascii="Arial" w:hAnsi="Arial" w:cs="Arial"/>
          <w:color w:val="000000"/>
          <w:sz w:val="21"/>
          <w:szCs w:val="21"/>
        </w:rPr>
        <w:t xml:space="preserve">its </w:t>
      </w:r>
      <w:r w:rsidRPr="00B14EDA">
        <w:rPr>
          <w:rFonts w:ascii="Arial" w:hAnsi="Arial" w:cs="Arial"/>
          <w:color w:val="000000"/>
          <w:sz w:val="21"/>
          <w:szCs w:val="21"/>
        </w:rPr>
        <w:t xml:space="preserve">effectiveness in addressing various forms of online abuse. </w:t>
      </w:r>
    </w:p>
    <w:p w14:paraId="342899AB" w14:textId="77777777" w:rsidR="00040034" w:rsidRPr="00B14EDA" w:rsidRDefault="00040034" w:rsidP="00B14EDA">
      <w:pPr>
        <w:pStyle w:val="ListParagraph"/>
        <w:tabs>
          <w:tab w:val="left" w:pos="2811"/>
        </w:tabs>
        <w:spacing w:after="0"/>
        <w:jc w:val="both"/>
        <w:rPr>
          <w:rFonts w:ascii="Arial" w:hAnsi="Arial" w:cs="Arial"/>
          <w:color w:val="000000"/>
          <w:sz w:val="21"/>
          <w:szCs w:val="21"/>
        </w:rPr>
      </w:pPr>
    </w:p>
    <w:p w14:paraId="3E6A6DE8" w14:textId="1643B2B3" w:rsidR="00040034" w:rsidRPr="00B14EDA" w:rsidRDefault="00040034" w:rsidP="00B14EDA">
      <w:pPr>
        <w:pStyle w:val="ListParagraph"/>
        <w:numPr>
          <w:ilvl w:val="0"/>
          <w:numId w:val="11"/>
        </w:num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To examine the impact of online abuse on victims, particularly in relation to emotional, psychological, and social harm. </w:t>
      </w:r>
    </w:p>
    <w:p w14:paraId="2217B6CC" w14:textId="77777777" w:rsidR="00040034" w:rsidRPr="00B14EDA" w:rsidRDefault="00040034" w:rsidP="00B14EDA">
      <w:pPr>
        <w:pStyle w:val="ListParagraph"/>
        <w:jc w:val="both"/>
        <w:rPr>
          <w:rFonts w:ascii="Arial" w:hAnsi="Arial" w:cs="Arial"/>
          <w:color w:val="000000"/>
          <w:sz w:val="21"/>
          <w:szCs w:val="21"/>
        </w:rPr>
      </w:pPr>
    </w:p>
    <w:p w14:paraId="040A87FC" w14:textId="3911B656" w:rsidR="0026586D" w:rsidRPr="00B14EDA" w:rsidRDefault="00040034" w:rsidP="00B14EDA">
      <w:pPr>
        <w:pStyle w:val="ListParagraph"/>
        <w:numPr>
          <w:ilvl w:val="0"/>
          <w:numId w:val="11"/>
        </w:num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To propose a comprehensive legal framework that addresses the gaps in existing protections and offers a more robust shield for victims of online abuse. </w:t>
      </w:r>
    </w:p>
    <w:p w14:paraId="5B5E83D3" w14:textId="77777777" w:rsidR="00003244" w:rsidRPr="00B14EDA" w:rsidRDefault="00003244" w:rsidP="00B14EDA">
      <w:pPr>
        <w:tabs>
          <w:tab w:val="left" w:pos="2811"/>
        </w:tabs>
        <w:spacing w:after="0"/>
        <w:jc w:val="both"/>
        <w:rPr>
          <w:rFonts w:ascii="Arial" w:hAnsi="Arial" w:cs="Arial"/>
          <w:color w:val="000000"/>
          <w:sz w:val="21"/>
          <w:szCs w:val="21"/>
        </w:rPr>
      </w:pPr>
    </w:p>
    <w:p w14:paraId="52266648" w14:textId="4991FEED" w:rsidR="00003244" w:rsidRPr="00B14EDA" w:rsidRDefault="0000324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The remainder of the study will be structured as </w:t>
      </w:r>
      <w:r w:rsidR="00397B15" w:rsidRPr="00B14EDA">
        <w:rPr>
          <w:rFonts w:ascii="Arial" w:hAnsi="Arial" w:cs="Arial"/>
          <w:color w:val="000000"/>
          <w:sz w:val="21"/>
          <w:szCs w:val="21"/>
        </w:rPr>
        <w:t>outlined:</w:t>
      </w:r>
      <w:r w:rsidRPr="00B14EDA">
        <w:rPr>
          <w:rFonts w:ascii="Arial" w:hAnsi="Arial" w:cs="Arial"/>
          <w:color w:val="000000"/>
          <w:sz w:val="21"/>
          <w:szCs w:val="21"/>
        </w:rPr>
        <w:t xml:space="preserve"> </w:t>
      </w:r>
    </w:p>
    <w:p w14:paraId="6478FD29" w14:textId="77777777" w:rsidR="00003244" w:rsidRPr="00B14EDA" w:rsidRDefault="00003244" w:rsidP="00B14EDA">
      <w:pPr>
        <w:tabs>
          <w:tab w:val="left" w:pos="2811"/>
        </w:tabs>
        <w:spacing w:after="0"/>
        <w:jc w:val="both"/>
        <w:rPr>
          <w:rFonts w:ascii="Arial" w:hAnsi="Arial" w:cs="Arial"/>
          <w:color w:val="000000"/>
          <w:sz w:val="21"/>
          <w:szCs w:val="21"/>
        </w:rPr>
      </w:pPr>
    </w:p>
    <w:p w14:paraId="40C38CD5" w14:textId="0393C35A" w:rsidR="00003244" w:rsidRPr="00B14EDA" w:rsidRDefault="0000324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Chapter two presents a comprehensive literature review that critically examines key research and theoretical frameworks related to protections for victims of online abuse. This chapter seeks to </w:t>
      </w:r>
      <w:r w:rsidRPr="00B14EDA">
        <w:rPr>
          <w:rFonts w:ascii="Arial" w:hAnsi="Arial" w:cs="Arial"/>
          <w:color w:val="000000"/>
          <w:sz w:val="21"/>
          <w:szCs w:val="21"/>
        </w:rPr>
        <w:lastRenderedPageBreak/>
        <w:t xml:space="preserve">provide a nuanced and in-depth understanding of the current landscape, highlighting the strengths and limitations of existing measures, while identifying gaps in the body of knowledge that warrant further exploration. </w:t>
      </w:r>
    </w:p>
    <w:p w14:paraId="2295223F" w14:textId="52F95ABB" w:rsidR="00003244" w:rsidRPr="00B14EDA" w:rsidRDefault="0000324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Chapter three is dedicated to establishing an effective research methodology tailored to the objectives of this study. This chapter will detail the rationale behind the chosen research design, explaining why the chosen approach is the most suitable for the nature of the study. It will outline the specific methods employed for data collection, focusing on the use of a questionnaire as the primary tool for gathering insights from the public. </w:t>
      </w:r>
    </w:p>
    <w:p w14:paraId="3F071A9C" w14:textId="3B4200CB" w:rsidR="00003244" w:rsidRPr="00B14EDA" w:rsidRDefault="0000324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Chapter four will present the findings derived from the research methods outlined in Chapter three. This chapter will offer a thorough analysis and interpretation of the data collected, providing a clear overview of the results in relation to the research objectives. In addition to reporting the key findings, chapter four will critically assess any patterns, correlations, or trends that emerge from the data. </w:t>
      </w:r>
    </w:p>
    <w:p w14:paraId="3486CB3B" w14:textId="5785A4CE" w:rsidR="00003244" w:rsidRPr="00B14EDA" w:rsidRDefault="00003244" w:rsidP="00B14EDA">
      <w:pPr>
        <w:tabs>
          <w:tab w:val="left" w:pos="2811"/>
        </w:tabs>
        <w:spacing w:after="0"/>
        <w:jc w:val="both"/>
        <w:rPr>
          <w:rFonts w:ascii="Arial" w:hAnsi="Arial" w:cs="Arial"/>
          <w:color w:val="000000"/>
          <w:sz w:val="21"/>
          <w:szCs w:val="21"/>
        </w:rPr>
      </w:pPr>
      <w:r w:rsidRPr="00B14EDA">
        <w:rPr>
          <w:rFonts w:ascii="Arial" w:hAnsi="Arial" w:cs="Arial"/>
          <w:color w:val="000000"/>
          <w:sz w:val="21"/>
          <w:szCs w:val="21"/>
        </w:rPr>
        <w:t xml:space="preserve">Finally, chapter five will underscore the importance of rethinking and enhancing legal protections for victims of online abuse, tying the research findings to the overarching aim of the study. This chapter aims to leave the reader with a clear understanding of the study’s significance and its potential to contribute to meaningful change in addressing the challenges posed by online abuse. </w:t>
      </w:r>
    </w:p>
    <w:p w14:paraId="1402394A" w14:textId="77777777" w:rsidR="0026586D" w:rsidRDefault="0026586D" w:rsidP="0026586D">
      <w:pPr>
        <w:tabs>
          <w:tab w:val="left" w:pos="2811"/>
        </w:tabs>
        <w:spacing w:after="0"/>
        <w:jc w:val="both"/>
        <w:rPr>
          <w:rFonts w:ascii="Arial" w:hAnsi="Arial" w:cs="Arial"/>
          <w:color w:val="000000"/>
          <w:sz w:val="21"/>
          <w:szCs w:val="21"/>
        </w:rPr>
      </w:pPr>
    </w:p>
    <w:p w14:paraId="5BE441E2" w14:textId="77777777" w:rsidR="0026586D" w:rsidRDefault="0026586D" w:rsidP="0026586D">
      <w:pPr>
        <w:tabs>
          <w:tab w:val="left" w:pos="2811"/>
        </w:tabs>
        <w:spacing w:after="0"/>
        <w:jc w:val="both"/>
        <w:rPr>
          <w:rFonts w:ascii="Arial" w:hAnsi="Arial" w:cs="Arial"/>
          <w:color w:val="000000"/>
          <w:sz w:val="21"/>
          <w:szCs w:val="21"/>
        </w:rPr>
      </w:pPr>
    </w:p>
    <w:p w14:paraId="6DC76A9C" w14:textId="77777777" w:rsidR="0026586D" w:rsidRDefault="0026586D" w:rsidP="0026586D">
      <w:pPr>
        <w:tabs>
          <w:tab w:val="left" w:pos="2811"/>
        </w:tabs>
        <w:spacing w:after="0"/>
        <w:jc w:val="both"/>
        <w:rPr>
          <w:rFonts w:ascii="Arial" w:hAnsi="Arial" w:cs="Arial"/>
          <w:color w:val="000000"/>
          <w:sz w:val="21"/>
          <w:szCs w:val="21"/>
        </w:rPr>
      </w:pPr>
    </w:p>
    <w:p w14:paraId="5B8E1EBF" w14:textId="77777777" w:rsidR="0026586D" w:rsidRDefault="0026586D" w:rsidP="0026586D">
      <w:pPr>
        <w:tabs>
          <w:tab w:val="left" w:pos="2811"/>
        </w:tabs>
        <w:spacing w:after="0"/>
        <w:jc w:val="both"/>
        <w:rPr>
          <w:rFonts w:ascii="Arial" w:hAnsi="Arial" w:cs="Arial"/>
          <w:color w:val="000000"/>
          <w:sz w:val="21"/>
          <w:szCs w:val="21"/>
        </w:rPr>
      </w:pPr>
    </w:p>
    <w:p w14:paraId="526A9F25" w14:textId="77777777" w:rsidR="0026586D" w:rsidRDefault="0026586D" w:rsidP="0026586D">
      <w:pPr>
        <w:tabs>
          <w:tab w:val="left" w:pos="2811"/>
        </w:tabs>
        <w:spacing w:after="0"/>
        <w:jc w:val="both"/>
        <w:rPr>
          <w:rFonts w:ascii="Arial" w:hAnsi="Arial" w:cs="Arial"/>
          <w:color w:val="000000"/>
          <w:sz w:val="21"/>
          <w:szCs w:val="21"/>
        </w:rPr>
      </w:pPr>
    </w:p>
    <w:p w14:paraId="06E3A78C" w14:textId="77777777" w:rsidR="0026586D" w:rsidRDefault="0026586D" w:rsidP="0026586D">
      <w:pPr>
        <w:tabs>
          <w:tab w:val="left" w:pos="2811"/>
        </w:tabs>
        <w:spacing w:after="0"/>
        <w:jc w:val="both"/>
        <w:rPr>
          <w:rFonts w:ascii="Arial" w:hAnsi="Arial" w:cs="Arial"/>
          <w:color w:val="000000"/>
          <w:sz w:val="21"/>
          <w:szCs w:val="21"/>
        </w:rPr>
      </w:pPr>
    </w:p>
    <w:p w14:paraId="79F3B416" w14:textId="6F233011" w:rsidR="0026586D" w:rsidRDefault="0026586D" w:rsidP="0026586D">
      <w:pPr>
        <w:tabs>
          <w:tab w:val="left" w:pos="2811"/>
        </w:tabs>
        <w:spacing w:after="0"/>
        <w:jc w:val="both"/>
        <w:rPr>
          <w:rFonts w:ascii="Arial" w:hAnsi="Arial" w:cs="Arial"/>
          <w:color w:val="000000"/>
          <w:sz w:val="21"/>
          <w:szCs w:val="21"/>
        </w:rPr>
      </w:pPr>
    </w:p>
    <w:p w14:paraId="50412BC6" w14:textId="77777777" w:rsidR="0026586D" w:rsidRDefault="0026586D" w:rsidP="0026586D">
      <w:pPr>
        <w:tabs>
          <w:tab w:val="left" w:pos="2811"/>
        </w:tabs>
        <w:spacing w:after="0"/>
        <w:jc w:val="both"/>
        <w:rPr>
          <w:rFonts w:ascii="Arial" w:hAnsi="Arial" w:cs="Arial"/>
          <w:color w:val="000000"/>
          <w:sz w:val="21"/>
          <w:szCs w:val="21"/>
        </w:rPr>
      </w:pPr>
    </w:p>
    <w:p w14:paraId="48FD2022" w14:textId="77777777" w:rsidR="00003244" w:rsidRPr="00003244" w:rsidRDefault="00003244" w:rsidP="00C359D3">
      <w:pPr>
        <w:spacing w:after="0"/>
        <w:jc w:val="both"/>
        <w:rPr>
          <w:rFonts w:ascii="Arial" w:hAnsi="Arial" w:cs="Arial"/>
          <w:b/>
          <w:bCs/>
          <w:color w:val="000000"/>
          <w:sz w:val="21"/>
          <w:szCs w:val="21"/>
          <w:u w:val="single"/>
        </w:rPr>
      </w:pPr>
    </w:p>
    <w:p w14:paraId="718E3251" w14:textId="71C17BEA" w:rsidR="009D1C49" w:rsidRDefault="00124D8F" w:rsidP="00B14EDA">
      <w:pPr>
        <w:pStyle w:val="Heading1"/>
      </w:pPr>
      <w:bookmarkStart w:id="1" w:name="_Toc197449012"/>
      <w:r>
        <w:lastRenderedPageBreak/>
        <w:t xml:space="preserve">2. </w:t>
      </w:r>
      <w:r w:rsidR="009D1C49">
        <w:t>Literature Review</w:t>
      </w:r>
      <w:bookmarkEnd w:id="1"/>
      <w:r w:rsidR="009D1C49">
        <w:t xml:space="preserve"> </w:t>
      </w:r>
    </w:p>
    <w:p w14:paraId="0406C27F" w14:textId="1A9D4D2E" w:rsidR="00B14EDA" w:rsidRPr="00B14EDA" w:rsidRDefault="00B14EDA" w:rsidP="00B14EDA">
      <w:pPr>
        <w:pStyle w:val="Heading1"/>
        <w:rPr>
          <w:sz w:val="21"/>
          <w:szCs w:val="21"/>
        </w:rPr>
      </w:pPr>
      <w:bookmarkStart w:id="2" w:name="_Toc197449013"/>
      <w:r w:rsidRPr="00B14EDA">
        <w:rPr>
          <w:sz w:val="21"/>
          <w:szCs w:val="21"/>
        </w:rPr>
        <w:t>2.1 Introduction</w:t>
      </w:r>
      <w:bookmarkEnd w:id="2"/>
    </w:p>
    <w:p w14:paraId="578688CB" w14:textId="7508B99B" w:rsidR="00B14EDA" w:rsidRDefault="00B14EDA" w:rsidP="00397B15">
      <w:pPr>
        <w:jc w:val="both"/>
      </w:pPr>
      <w:r>
        <w:t xml:space="preserve">This chapter provides a review of state-of-the-art relevant research on abusive behaviour within online social settings. </w:t>
      </w:r>
      <w:proofErr w:type="gramStart"/>
      <w:r>
        <w:t>In particular, an</w:t>
      </w:r>
      <w:proofErr w:type="gramEnd"/>
      <w:r>
        <w:t xml:space="preserve"> analysis of an existing legal framework, the impact of online abuse upon victims, and potential avenues for reform. </w:t>
      </w:r>
    </w:p>
    <w:p w14:paraId="662A4C98" w14:textId="38238840" w:rsidR="00B14EDA" w:rsidRDefault="00B14EDA" w:rsidP="00B14EDA">
      <w:pPr>
        <w:jc w:val="both"/>
      </w:pPr>
      <w:r>
        <w:t xml:space="preserve">The proliferation of digital communication technologies has fundamentally reshaped social interactions, enabling unprecedented connectivity; but also opening a gateway of exposure to new and evolving forms of abuse. As social and online platforms continue to grow in scale and influence, so too does the complexity and prevalence of abusive behaviours that occur within these spaces. From cyberbullying to more insidious forms of harassment, such as deepfake exploitation and coordinated hate campaigns </w:t>
      </w:r>
      <w:r>
        <w:t>(Ramos Salazar, 2021)</w:t>
      </w:r>
      <w:r>
        <w:t xml:space="preserve">, the digital age has created challenges that traditional legal frameworks often struggle to address comprehensively. </w:t>
      </w:r>
    </w:p>
    <w:p w14:paraId="553F1213" w14:textId="77777777" w:rsidR="00B14EDA" w:rsidRDefault="00B14EDA" w:rsidP="00B14EDA">
      <w:pPr>
        <w:jc w:val="both"/>
      </w:pPr>
    </w:p>
    <w:p w14:paraId="201CEADB" w14:textId="3214B49E" w:rsidR="00B14EDA" w:rsidRDefault="00B14EDA" w:rsidP="00B14EDA">
      <w:pPr>
        <w:pStyle w:val="Heading2"/>
        <w:jc w:val="both"/>
        <w:rPr>
          <w:rFonts w:cs="Arial"/>
          <w:color w:val="000000"/>
          <w:sz w:val="21"/>
          <w:szCs w:val="21"/>
        </w:rPr>
      </w:pPr>
      <w:bookmarkStart w:id="3" w:name="_Toc197449014"/>
      <w:r>
        <w:t xml:space="preserve">Objective 1 - </w:t>
      </w:r>
      <w:r w:rsidRPr="00397B15">
        <w:rPr>
          <w:rFonts w:cs="Arial"/>
          <w:color w:val="000000"/>
          <w:sz w:val="21"/>
          <w:szCs w:val="21"/>
        </w:rPr>
        <w:t xml:space="preserve">To critically analyse </w:t>
      </w:r>
      <w:r>
        <w:rPr>
          <w:rFonts w:cs="Arial"/>
          <w:color w:val="000000"/>
          <w:sz w:val="21"/>
          <w:szCs w:val="21"/>
        </w:rPr>
        <w:t xml:space="preserve">an </w:t>
      </w:r>
      <w:r w:rsidRPr="00397B15">
        <w:rPr>
          <w:rFonts w:cs="Arial"/>
          <w:color w:val="000000"/>
          <w:sz w:val="21"/>
          <w:szCs w:val="21"/>
        </w:rPr>
        <w:t>existing legal framework</w:t>
      </w:r>
      <w:r w:rsidRPr="00397B15">
        <w:rPr>
          <w:rFonts w:cs="Arial"/>
          <w:color w:val="000000"/>
          <w:sz w:val="21"/>
          <w:szCs w:val="21"/>
        </w:rPr>
        <w:t xml:space="preserve"> and </w:t>
      </w:r>
      <w:r>
        <w:rPr>
          <w:rFonts w:cs="Arial"/>
          <w:color w:val="000000"/>
          <w:sz w:val="21"/>
          <w:szCs w:val="21"/>
        </w:rPr>
        <w:t xml:space="preserve">its </w:t>
      </w:r>
      <w:r w:rsidRPr="00397B15">
        <w:rPr>
          <w:rFonts w:cs="Arial"/>
          <w:color w:val="000000"/>
          <w:sz w:val="21"/>
          <w:szCs w:val="21"/>
        </w:rPr>
        <w:t>effectiveness in addressing various forms of online abuse</w:t>
      </w:r>
      <w:r>
        <w:rPr>
          <w:rFonts w:cs="Arial"/>
          <w:color w:val="000000"/>
          <w:sz w:val="21"/>
          <w:szCs w:val="21"/>
        </w:rPr>
        <w:t>.</w:t>
      </w:r>
      <w:bookmarkEnd w:id="3"/>
      <w:r>
        <w:rPr>
          <w:rFonts w:cs="Arial"/>
          <w:color w:val="000000"/>
          <w:sz w:val="21"/>
          <w:szCs w:val="21"/>
        </w:rPr>
        <w:t xml:space="preserve"> </w:t>
      </w:r>
    </w:p>
    <w:p w14:paraId="189A8E4E" w14:textId="77777777" w:rsidR="00B14EDA" w:rsidRDefault="00B14EDA" w:rsidP="00B14EDA">
      <w:pPr>
        <w:jc w:val="both"/>
      </w:pPr>
    </w:p>
    <w:p w14:paraId="629A3B04" w14:textId="4F5C078D" w:rsidR="00B14EDA" w:rsidRPr="00B14EDA" w:rsidRDefault="00B14EDA" w:rsidP="00B14EDA">
      <w:pPr>
        <w:jc w:val="both"/>
      </w:pPr>
      <w:r>
        <w:t xml:space="preserve">The challenge of addressing online abuse presents a significant challenge due to its diverse nature, with legal systems and policymakers emphasising the critical need for legislative systems that are both </w:t>
      </w:r>
      <w:r w:rsidRPr="00B14EDA">
        <w:t xml:space="preserve">adaptable and enforceable within the rapidly evolving digital environment. </w:t>
      </w:r>
    </w:p>
    <w:p w14:paraId="062AAF78" w14:textId="77777777" w:rsidR="00B14EDA" w:rsidRPr="00B14EDA" w:rsidRDefault="00B14EDA" w:rsidP="00B14EDA">
      <w:pPr>
        <w:jc w:val="both"/>
        <w:rPr>
          <w:rFonts w:ascii="Arial" w:hAnsi="Arial" w:cs="Arial"/>
          <w:sz w:val="21"/>
          <w:szCs w:val="21"/>
        </w:rPr>
      </w:pPr>
      <w:r w:rsidRPr="00B14EDA">
        <w:rPr>
          <w:rFonts w:ascii="Arial" w:hAnsi="Arial" w:cs="Arial"/>
          <w:sz w:val="21"/>
          <w:szCs w:val="21"/>
        </w:rPr>
        <w:t xml:space="preserve">The Conservative Government introduced the Protection from Harassment Act (PHA) within the United Kingdom’s legal system in 1997 as part of a broader effort to project a firm stance on crime (Bliss, 2019). </w:t>
      </w:r>
    </w:p>
    <w:p w14:paraId="2E9A460B" w14:textId="77777777" w:rsidR="00B14EDA" w:rsidRPr="00B14EDA" w:rsidRDefault="00B14EDA" w:rsidP="00B14EDA">
      <w:pPr>
        <w:jc w:val="both"/>
        <w:rPr>
          <w:rFonts w:ascii="Arial" w:hAnsi="Arial" w:cs="Arial"/>
          <w:sz w:val="21"/>
          <w:szCs w:val="21"/>
        </w:rPr>
      </w:pPr>
      <w:r w:rsidRPr="00B14EDA">
        <w:rPr>
          <w:rFonts w:ascii="Arial" w:hAnsi="Arial" w:cs="Arial"/>
          <w:sz w:val="21"/>
          <w:szCs w:val="21"/>
        </w:rPr>
        <w:t xml:space="preserve">A Home Office report titled “Review of the Protection from Harassment Act 1997: Improving Protections for Victims of Stalking” (Home Office, 2012), emphasises the PHA’s critical role in </w:t>
      </w:r>
      <w:r w:rsidRPr="00B14EDA">
        <w:rPr>
          <w:rFonts w:ascii="Arial" w:hAnsi="Arial" w:cs="Arial"/>
          <w:sz w:val="21"/>
          <w:szCs w:val="21"/>
        </w:rPr>
        <w:lastRenderedPageBreak/>
        <w:t>addressing stalking and harassment, including those online, marking a pivotal moment in the evolution of stalking and online abuse legislation in the United Kingdom. The legislation underscores the pressing need for reform by drawing on a wide array of perspectives, including those of victims, advocacy organisations, policing, and legal professionals. The document not only provides valuable insights into the limitations of the legal framework, but also serves as a foundation for subsequent legislative amendments such as the Protection of Freedom Act 2012.</w:t>
      </w:r>
    </w:p>
    <w:p w14:paraId="6F7DD75B" w14:textId="77777777" w:rsidR="00B14EDA" w:rsidRPr="00B14EDA" w:rsidRDefault="00B14EDA" w:rsidP="00B14EDA">
      <w:pPr>
        <w:jc w:val="both"/>
        <w:rPr>
          <w:rFonts w:ascii="Arial" w:hAnsi="Arial" w:cs="Arial"/>
          <w:sz w:val="21"/>
          <w:szCs w:val="21"/>
        </w:rPr>
      </w:pPr>
      <w:r w:rsidRPr="00B14EDA">
        <w:rPr>
          <w:rFonts w:ascii="Arial" w:hAnsi="Arial" w:cs="Arial"/>
          <w:sz w:val="21"/>
          <w:szCs w:val="21"/>
        </w:rPr>
        <w:t xml:space="preserve">The 2012 Home Office Report places significant emphasis on the critical evaluation of Police Information Notices (PINs), a discretionary measure utilised by the police in cases involving allegations including online harassment (Strickland, 2022). Designed as an early-stage intervention, PINs were intended to caution alleged offenders against continuing their behaviour, without immediately escalating to criminal proceedings. This framework aimed to strike a balance between addressing potential misconduct and avoiding undue criminalisation. </w:t>
      </w:r>
    </w:p>
    <w:p w14:paraId="1C23A242" w14:textId="0A1FCB4C" w:rsidR="00B14EDA" w:rsidRDefault="00B14EDA" w:rsidP="00B14EDA">
      <w:pPr>
        <w:jc w:val="both"/>
        <w:rPr>
          <w:rFonts w:ascii="Arial" w:hAnsi="Arial" w:cs="Arial"/>
          <w:sz w:val="21"/>
          <w:szCs w:val="21"/>
        </w:rPr>
      </w:pPr>
      <w:r w:rsidRPr="00B14EDA">
        <w:rPr>
          <w:rFonts w:ascii="Arial" w:hAnsi="Arial" w:cs="Arial"/>
          <w:sz w:val="21"/>
          <w:szCs w:val="21"/>
        </w:rPr>
        <w:t xml:space="preserve">However, the report identifies significant shortcomings in the practical application and impact of PINs, revealing widespread dissatisfaction and critique from victims and advocacy groups. Notably, in July 2017, a joint report by Her Majesty’s Crown Prosecution Service and Her Majesty’s Inspectorate of Constabulary, recommended that “Chief Constables should stop the use of Police Information Notices and their equivalents immediately” (Strickland, 2022). </w:t>
      </w:r>
      <w:r>
        <w:rPr>
          <w:rFonts w:ascii="Arial" w:hAnsi="Arial" w:cs="Arial"/>
          <w:sz w:val="21"/>
          <w:szCs w:val="21"/>
        </w:rPr>
        <w:t xml:space="preserve">This recommendation was grounded in evidence that PINs were inconsistently applied across police forces, leading to confusion among both the issuing officers and the recipients. </w:t>
      </w:r>
    </w:p>
    <w:p w14:paraId="141CD502" w14:textId="1A0EE37D" w:rsidR="00B14EDA" w:rsidRDefault="00B14EDA" w:rsidP="00B14EDA">
      <w:pPr>
        <w:jc w:val="both"/>
        <w:rPr>
          <w:rFonts w:ascii="Arial" w:hAnsi="Arial" w:cs="Arial"/>
          <w:sz w:val="21"/>
          <w:szCs w:val="21"/>
        </w:rPr>
      </w:pPr>
      <w:r>
        <w:rPr>
          <w:rFonts w:ascii="Arial" w:hAnsi="Arial" w:cs="Arial"/>
          <w:sz w:val="21"/>
          <w:szCs w:val="21"/>
        </w:rPr>
        <w:t>Furthermore, in April 2019, the National Police Chiefs’ Council (NPCC) lead for Stalking and Harassment, Deputy Chief Constable (DCC) Paul Mills, along with the College of Policing, issued a further recommendation to all Chief Constables to cease the use of PINs immediately. The decision was reinforced in September 2019, following a recommendation from the Independent Office for Police Conduct (IOPC), prompting another communication from DCC ills urging any remaining forces still using PINs to withdraw them without delay (UK Parliament, 2019).</w:t>
      </w:r>
    </w:p>
    <w:p w14:paraId="3E7130B3" w14:textId="77777777" w:rsidR="00B14EDA" w:rsidRPr="00B14EDA" w:rsidRDefault="00B14EDA" w:rsidP="00B14EDA">
      <w:pPr>
        <w:jc w:val="both"/>
        <w:rPr>
          <w:rFonts w:ascii="Arial" w:hAnsi="Arial" w:cs="Arial"/>
          <w:sz w:val="21"/>
          <w:szCs w:val="21"/>
        </w:rPr>
      </w:pPr>
      <w:r w:rsidRPr="00B14EDA">
        <w:rPr>
          <w:rFonts w:ascii="Arial" w:hAnsi="Arial" w:cs="Arial"/>
          <w:sz w:val="21"/>
          <w:szCs w:val="21"/>
        </w:rPr>
        <w:t xml:space="preserve">The 2012 Home Office Report identifies significant shortcomings in the practical application and impact of PINS, revealing widespread unhappiness and critique. PINs were frequently utilised inconsistently throughout police services, with no clear, standardised approach to when or how </w:t>
      </w:r>
      <w:r w:rsidRPr="00B14EDA">
        <w:rPr>
          <w:rFonts w:ascii="Arial" w:hAnsi="Arial" w:cs="Arial"/>
          <w:sz w:val="21"/>
          <w:szCs w:val="21"/>
        </w:rPr>
        <w:lastRenderedPageBreak/>
        <w:t>they should be issued. The issue of a PIN often left victims feeling unprotected and mistreated, since perpetrators could continue their activity without suffering meaningful consequences unless a breach occurred.</w:t>
      </w:r>
    </w:p>
    <w:p w14:paraId="3537E431" w14:textId="7EB19708" w:rsidR="00B14EDA" w:rsidRDefault="00B14EDA" w:rsidP="00B14EDA">
      <w:pPr>
        <w:jc w:val="both"/>
        <w:rPr>
          <w:rFonts w:ascii="Arial" w:hAnsi="Arial" w:cs="Arial"/>
          <w:sz w:val="21"/>
          <w:szCs w:val="21"/>
        </w:rPr>
      </w:pPr>
      <w:r>
        <w:rPr>
          <w:rFonts w:ascii="Arial" w:hAnsi="Arial" w:cs="Arial"/>
          <w:sz w:val="21"/>
          <w:szCs w:val="21"/>
        </w:rPr>
        <w:t>The analysis of the Protection from Harassment Act 1997 (PHA) and its associated measures, such as Police Information Notices, reveals the evolving challenges of addressing online abuse with the United Kingdom’s leal framework. While the PHA provided an essential foundation for tackling harassment and stalking, including online forms, its associated mechanisms – like PINS, faced significant limitations in practical application.</w:t>
      </w:r>
    </w:p>
    <w:p w14:paraId="4B3FE820" w14:textId="407B9EDF" w:rsidR="00B14EDA" w:rsidRPr="00B14EDA" w:rsidRDefault="00B14EDA" w:rsidP="00B14EDA">
      <w:pPr>
        <w:jc w:val="both"/>
        <w:rPr>
          <w:rFonts w:ascii="Arial" w:hAnsi="Arial" w:cs="Arial"/>
          <w:sz w:val="21"/>
          <w:szCs w:val="21"/>
        </w:rPr>
      </w:pPr>
      <w:r>
        <w:rPr>
          <w:rFonts w:ascii="Arial" w:hAnsi="Arial" w:cs="Arial"/>
          <w:sz w:val="21"/>
          <w:szCs w:val="21"/>
        </w:rPr>
        <w:t>Evidently, it took until 2019 for a clear and decisive acknowledgement from key policing authorities, including the National Police Chiefs’ Council (NPCC) and the Independent Office for Police Conduct (IOPC) to recognise that PINs were not fit for purpose. This delay highlights the challenges of adapting traditional policing tools to the complexities of the digital age, and moving forward, it is essential to develop a legal framework that is both adaptable and enforceable, ensuring that victims of online abuse receive the protection they deserve without compromising fairness or consistency.</w:t>
      </w:r>
    </w:p>
    <w:p w14:paraId="3C39F3CF" w14:textId="77777777" w:rsidR="00B14EDA" w:rsidRPr="00B14EDA" w:rsidRDefault="00B14EDA" w:rsidP="00B14EDA">
      <w:pPr>
        <w:jc w:val="both"/>
        <w:rPr>
          <w:rFonts w:ascii="Arial" w:hAnsi="Arial" w:cs="Arial"/>
          <w:sz w:val="21"/>
          <w:szCs w:val="21"/>
        </w:rPr>
      </w:pPr>
    </w:p>
    <w:p w14:paraId="164B1508" w14:textId="77777777" w:rsidR="00B14EDA" w:rsidRPr="00B14EDA" w:rsidRDefault="00B14EDA" w:rsidP="00B14EDA">
      <w:pPr>
        <w:jc w:val="both"/>
        <w:rPr>
          <w:rFonts w:ascii="Arial" w:hAnsi="Arial" w:cs="Arial"/>
          <w:sz w:val="21"/>
          <w:szCs w:val="21"/>
        </w:rPr>
      </w:pPr>
    </w:p>
    <w:p w14:paraId="59729CA9" w14:textId="77777777" w:rsidR="00B14EDA" w:rsidRPr="00B14EDA" w:rsidRDefault="00B14EDA" w:rsidP="00B14EDA">
      <w:pPr>
        <w:jc w:val="both"/>
        <w:rPr>
          <w:rFonts w:ascii="Arial" w:hAnsi="Arial" w:cs="Arial"/>
          <w:sz w:val="21"/>
          <w:szCs w:val="21"/>
        </w:rPr>
      </w:pPr>
    </w:p>
    <w:p w14:paraId="1CF0E78C" w14:textId="77777777" w:rsidR="00B14EDA" w:rsidRPr="00B14EDA" w:rsidRDefault="00B14EDA" w:rsidP="00B14EDA">
      <w:pPr>
        <w:jc w:val="both"/>
        <w:rPr>
          <w:rFonts w:ascii="Arial" w:hAnsi="Arial" w:cs="Arial"/>
          <w:sz w:val="21"/>
          <w:szCs w:val="21"/>
        </w:rPr>
      </w:pPr>
      <w:r w:rsidRPr="00B14EDA">
        <w:rPr>
          <w:rFonts w:ascii="Arial" w:hAnsi="Arial" w:cs="Arial"/>
          <w:sz w:val="21"/>
          <w:szCs w:val="21"/>
        </w:rPr>
        <w:t xml:space="preserve">. </w:t>
      </w:r>
    </w:p>
    <w:p w14:paraId="60EFABC4" w14:textId="77777777" w:rsidR="00B14EDA" w:rsidRPr="00B14EDA" w:rsidRDefault="00B14EDA" w:rsidP="00B14EDA">
      <w:pPr>
        <w:jc w:val="both"/>
        <w:rPr>
          <w:rFonts w:ascii="Arial" w:hAnsi="Arial" w:cs="Arial"/>
          <w:sz w:val="21"/>
          <w:szCs w:val="21"/>
        </w:rPr>
      </w:pPr>
    </w:p>
    <w:p w14:paraId="659D6A19" w14:textId="77777777" w:rsidR="00B14EDA" w:rsidRPr="00B14EDA" w:rsidRDefault="00B14EDA" w:rsidP="00B14EDA">
      <w:pPr>
        <w:jc w:val="both"/>
        <w:rPr>
          <w:rFonts w:ascii="Arial" w:hAnsi="Arial" w:cs="Arial"/>
          <w:sz w:val="21"/>
          <w:szCs w:val="21"/>
        </w:rPr>
      </w:pPr>
    </w:p>
    <w:p w14:paraId="62FC3080" w14:textId="77777777" w:rsidR="00B14EDA" w:rsidRPr="00B14EDA" w:rsidRDefault="00B14EDA" w:rsidP="00B14EDA">
      <w:pPr>
        <w:jc w:val="both"/>
        <w:rPr>
          <w:rFonts w:ascii="Arial" w:hAnsi="Arial" w:cs="Arial"/>
        </w:rPr>
      </w:pPr>
    </w:p>
    <w:p w14:paraId="7FDD7C28" w14:textId="77777777" w:rsidR="00B14EDA" w:rsidRPr="00B14EDA" w:rsidRDefault="00B14EDA" w:rsidP="00B14EDA">
      <w:pPr>
        <w:rPr>
          <w:rFonts w:ascii="Arial" w:hAnsi="Arial" w:cs="Arial"/>
        </w:rPr>
      </w:pPr>
    </w:p>
    <w:p w14:paraId="3C71E062" w14:textId="77777777" w:rsidR="00B14EDA" w:rsidRPr="00B14EDA" w:rsidRDefault="00B14EDA" w:rsidP="00397B15">
      <w:pPr>
        <w:jc w:val="both"/>
        <w:rPr>
          <w:rFonts w:ascii="Arial" w:hAnsi="Arial" w:cs="Arial"/>
          <w:sz w:val="21"/>
          <w:szCs w:val="21"/>
        </w:rPr>
      </w:pPr>
    </w:p>
    <w:p w14:paraId="3FEE1272" w14:textId="17FBB6E5" w:rsidR="009D1C49" w:rsidRDefault="009D1C49" w:rsidP="00124D8F">
      <w:pPr>
        <w:pStyle w:val="Heading2"/>
        <w:jc w:val="both"/>
      </w:pPr>
      <w:bookmarkStart w:id="4" w:name="_Toc197449015"/>
      <w:r>
        <w:lastRenderedPageBreak/>
        <w:t>Objective 2</w:t>
      </w:r>
      <w:bookmarkEnd w:id="4"/>
      <w:r w:rsidR="00124D8F">
        <w:t xml:space="preserve"> – To examine the impact of abuse on victims, particularly in relation to emotional, psychological, and social harm.</w:t>
      </w:r>
    </w:p>
    <w:p w14:paraId="4D6C0BAE" w14:textId="77777777" w:rsidR="00124D8F" w:rsidRPr="00124D8F" w:rsidRDefault="00124D8F" w:rsidP="00124D8F">
      <w:pPr>
        <w:jc w:val="both"/>
        <w:rPr>
          <w:rFonts w:ascii="Arial" w:hAnsi="Arial" w:cs="Arial"/>
          <w:sz w:val="21"/>
          <w:szCs w:val="21"/>
        </w:rPr>
      </w:pPr>
    </w:p>
    <w:p w14:paraId="2B9FC9FA" w14:textId="09BD9C4E" w:rsidR="00124D8F" w:rsidRDefault="00124D8F" w:rsidP="00124D8F">
      <w:pPr>
        <w:jc w:val="both"/>
        <w:rPr>
          <w:rFonts w:ascii="Arial" w:hAnsi="Arial" w:cs="Arial"/>
          <w:sz w:val="21"/>
          <w:szCs w:val="21"/>
        </w:rPr>
      </w:pPr>
      <w:r w:rsidRPr="00124D8F">
        <w:rPr>
          <w:rFonts w:ascii="Arial" w:hAnsi="Arial" w:cs="Arial"/>
          <w:sz w:val="21"/>
          <w:szCs w:val="21"/>
        </w:rPr>
        <w:t>The increasing prevalence of online abuse has raised significant concern regarding its long-term effect on victims. The advent and widespread use of social media platforms and digital communication technologies have fundamentally transformed the nature of abuse, rendering it more pervasive, persistent, and often inescapable (Black, 2025).</w:t>
      </w:r>
    </w:p>
    <w:p w14:paraId="7C9FB216" w14:textId="39468B62" w:rsidR="00124D8F" w:rsidRDefault="00124D8F" w:rsidP="00124D8F">
      <w:pPr>
        <w:jc w:val="both"/>
        <w:rPr>
          <w:rFonts w:ascii="Arial" w:hAnsi="Arial" w:cs="Arial"/>
          <w:sz w:val="21"/>
          <w:szCs w:val="21"/>
        </w:rPr>
      </w:pPr>
      <w:r>
        <w:rPr>
          <w:rFonts w:ascii="Arial" w:hAnsi="Arial" w:cs="Arial"/>
          <w:sz w:val="21"/>
          <w:szCs w:val="21"/>
        </w:rPr>
        <w:t>As digital platforms increasingly become central to public and private life, victims often face new forms of harm that existing laws struggle to define or rectify effectively. A growing body of literature argues that current legal protections are not only outdated, but often inattentive to the lived experienced of victims, particularly regarding emotional, psychological, and reputational damage inflicted by online abuse (Schmidt et al., 2023). This review explores the emerging discourse around rethinking legal protections, focusing on the need for a victim-centred, comprehensive approach.</w:t>
      </w:r>
    </w:p>
    <w:p w14:paraId="3D6CBB5F" w14:textId="7C59738B" w:rsidR="00124D8F" w:rsidRDefault="00124D8F" w:rsidP="00124D8F">
      <w:pPr>
        <w:jc w:val="both"/>
        <w:rPr>
          <w:rFonts w:ascii="Arial" w:hAnsi="Arial" w:cs="Arial"/>
          <w:sz w:val="21"/>
          <w:szCs w:val="21"/>
        </w:rPr>
      </w:pPr>
      <w:r>
        <w:rPr>
          <w:rFonts w:ascii="Arial" w:hAnsi="Arial" w:cs="Arial"/>
          <w:sz w:val="21"/>
          <w:szCs w:val="21"/>
        </w:rPr>
        <w:t xml:space="preserve">Research consistently demonstrates that online abuse, including cyberstalking, image-based sexual abuse, doxing, and sustained online harassment, can result in intense psychological distress (Citron, 2016). Unlike many forms of offline violence, online abuse is persistent, borderless, and frequently anonymous, creating an enduring sense of vulnerability. While the legal systems have made gradual steps toward recognising and penalising online abuse, a significant body of research argues that the full emotional and psychological toll on victims remains largely unacknowledged in law and policing (Muller et al., 2014). </w:t>
      </w:r>
    </w:p>
    <w:p w14:paraId="7459BBCA" w14:textId="128F253B" w:rsidR="00124D8F" w:rsidRDefault="00124D8F" w:rsidP="00124D8F">
      <w:pPr>
        <w:jc w:val="both"/>
        <w:rPr>
          <w:rFonts w:ascii="Arial" w:hAnsi="Arial" w:cs="Arial"/>
          <w:sz w:val="21"/>
          <w:szCs w:val="21"/>
        </w:rPr>
      </w:pPr>
      <w:r>
        <w:rPr>
          <w:rFonts w:ascii="Arial" w:hAnsi="Arial" w:cs="Arial"/>
          <w:sz w:val="21"/>
          <w:szCs w:val="21"/>
        </w:rPr>
        <w:t xml:space="preserve">Victims report symptoms </w:t>
      </w:r>
      <w:proofErr w:type="gramStart"/>
      <w:r>
        <w:rPr>
          <w:rFonts w:ascii="Arial" w:hAnsi="Arial" w:cs="Arial"/>
          <w:sz w:val="21"/>
          <w:szCs w:val="21"/>
        </w:rPr>
        <w:t>similar to</w:t>
      </w:r>
      <w:proofErr w:type="gramEnd"/>
      <w:r>
        <w:rPr>
          <w:rFonts w:ascii="Arial" w:hAnsi="Arial" w:cs="Arial"/>
          <w:sz w:val="21"/>
          <w:szCs w:val="21"/>
        </w:rPr>
        <w:t xml:space="preserve"> those experienced by physical abuse, including anxiety, depression, post-traumatic stress disorder (PTSD), panic attacks, and suicidal ideation. These psychological effects underscore the severe and pervasive impact of online abuse, which, despite lacking a physical component, can exert comparable levels of emotional and mental distress. Research indicates that the anonymity and ubiquity of online platforms often exacerbate these </w:t>
      </w:r>
      <w:r>
        <w:rPr>
          <w:rFonts w:ascii="Arial" w:hAnsi="Arial" w:cs="Arial"/>
          <w:sz w:val="21"/>
          <w:szCs w:val="21"/>
        </w:rPr>
        <w:lastRenderedPageBreak/>
        <w:t xml:space="preserve">effects, as victims feel an ongoing sense of vulnerability and lack of recourse (Henry and Powell, 2018). </w:t>
      </w:r>
    </w:p>
    <w:p w14:paraId="192CC012" w14:textId="1773655D" w:rsidR="00124D8F" w:rsidRDefault="00124D8F" w:rsidP="00124D8F">
      <w:pPr>
        <w:jc w:val="both"/>
        <w:rPr>
          <w:rFonts w:ascii="Arial" w:hAnsi="Arial" w:cs="Arial"/>
          <w:sz w:val="21"/>
          <w:szCs w:val="21"/>
        </w:rPr>
      </w:pPr>
      <w:r>
        <w:rPr>
          <w:rFonts w:ascii="Arial" w:hAnsi="Arial" w:cs="Arial"/>
          <w:sz w:val="21"/>
          <w:szCs w:val="21"/>
        </w:rPr>
        <w:t xml:space="preserve">A report, published by the Victims’ Commissioner for England and Wales (Storry and Poppleton, 2022) presents findings from a survey conducted between January and February 2022. The survey gathered responses from five hundred and thirty-four individuals, documenting their experiences with diverse forms of online abuse. This study offers a crucial blend of quantitative and qualitative narratives, enriching an understanding of scope, nature, and impact of online abuse.  The report highlights the harm caused by such abuse, demonstrating the urgent need for systematic interventions and a deeper commitment to victim-centred justice. </w:t>
      </w:r>
    </w:p>
    <w:p w14:paraId="47025857" w14:textId="77777777" w:rsidR="00124D8F" w:rsidRPr="00124D8F" w:rsidRDefault="00124D8F" w:rsidP="00124D8F">
      <w:pPr>
        <w:jc w:val="both"/>
        <w:rPr>
          <w:rFonts w:ascii="Arial" w:hAnsi="Arial" w:cs="Arial"/>
          <w:sz w:val="21"/>
          <w:szCs w:val="21"/>
        </w:rPr>
      </w:pPr>
    </w:p>
    <w:p w14:paraId="50B43F99" w14:textId="77777777" w:rsidR="00124D8F" w:rsidRDefault="00124D8F" w:rsidP="009D1C49">
      <w:pPr>
        <w:pStyle w:val="Heading2"/>
        <w:ind w:left="720"/>
      </w:pPr>
      <w:bookmarkStart w:id="5" w:name="_Toc197449016"/>
    </w:p>
    <w:p w14:paraId="3B075C5E" w14:textId="77777777" w:rsidR="00124D8F" w:rsidRDefault="00124D8F" w:rsidP="009D1C49">
      <w:pPr>
        <w:pStyle w:val="Heading2"/>
        <w:ind w:left="720"/>
      </w:pPr>
    </w:p>
    <w:p w14:paraId="1F9EDF1C" w14:textId="77777777" w:rsidR="00124D8F" w:rsidRDefault="00124D8F" w:rsidP="00124D8F"/>
    <w:p w14:paraId="71259FCB" w14:textId="77777777" w:rsidR="00124D8F" w:rsidRDefault="00124D8F" w:rsidP="00124D8F"/>
    <w:p w14:paraId="28C05DB8" w14:textId="77777777" w:rsidR="00124D8F" w:rsidRDefault="00124D8F" w:rsidP="00124D8F"/>
    <w:p w14:paraId="5E347BE5" w14:textId="77777777" w:rsidR="00124D8F" w:rsidRDefault="00124D8F" w:rsidP="00124D8F"/>
    <w:p w14:paraId="7684F75A" w14:textId="77777777" w:rsidR="00124D8F" w:rsidRPr="00124D8F" w:rsidRDefault="00124D8F" w:rsidP="00124D8F"/>
    <w:p w14:paraId="5F064C22" w14:textId="77777777" w:rsidR="00124D8F" w:rsidRDefault="00124D8F" w:rsidP="009D1C49">
      <w:pPr>
        <w:pStyle w:val="Heading2"/>
        <w:ind w:left="720"/>
      </w:pPr>
    </w:p>
    <w:p w14:paraId="3FB512B9" w14:textId="77777777" w:rsidR="00124D8F" w:rsidRDefault="00124D8F" w:rsidP="00124D8F">
      <w:pPr>
        <w:pStyle w:val="NormalWeb"/>
        <w:spacing w:before="0" w:beforeAutospacing="0" w:after="240" w:afterAutospacing="0" w:line="360" w:lineRule="atLeast"/>
        <w:rPr>
          <w:color w:val="000000"/>
        </w:rPr>
      </w:pPr>
      <w:r>
        <w:rPr>
          <w:color w:val="000000"/>
        </w:rPr>
        <w:t xml:space="preserve">Müller, A.R., </w:t>
      </w:r>
      <w:proofErr w:type="spellStart"/>
      <w:r>
        <w:rPr>
          <w:color w:val="000000"/>
        </w:rPr>
        <w:t>Röder</w:t>
      </w:r>
      <w:proofErr w:type="spellEnd"/>
      <w:r>
        <w:rPr>
          <w:color w:val="000000"/>
        </w:rPr>
        <w:t xml:space="preserve">, M. and </w:t>
      </w:r>
      <w:proofErr w:type="spellStart"/>
      <w:r>
        <w:rPr>
          <w:color w:val="000000"/>
        </w:rPr>
        <w:t>Fingerle</w:t>
      </w:r>
      <w:proofErr w:type="spellEnd"/>
      <w:r>
        <w:rPr>
          <w:color w:val="000000"/>
        </w:rPr>
        <w:t>, M. (2014). Child sexual abuse prevention goes online: Introducing ‘Cool and Safe’ and its effects.</w:t>
      </w:r>
      <w:r>
        <w:rPr>
          <w:rStyle w:val="apple-converted-space"/>
          <w:color w:val="000000"/>
        </w:rPr>
        <w:t> </w:t>
      </w:r>
      <w:r>
        <w:rPr>
          <w:i/>
          <w:iCs/>
          <w:color w:val="000000"/>
        </w:rPr>
        <w:t>Computers &amp; Education</w:t>
      </w:r>
      <w:r>
        <w:rPr>
          <w:color w:val="000000"/>
        </w:rPr>
        <w:t xml:space="preserve">, [online] 78, pp.60–65. </w:t>
      </w:r>
      <w:proofErr w:type="spellStart"/>
      <w:proofErr w:type="gramStart"/>
      <w:r>
        <w:rPr>
          <w:color w:val="000000"/>
        </w:rPr>
        <w:t>doi:https</w:t>
      </w:r>
      <w:proofErr w:type="spellEnd"/>
      <w:r>
        <w:rPr>
          <w:color w:val="000000"/>
        </w:rPr>
        <w:t>://doi.org/10.1016/j.compedu.2014.04.023</w:t>
      </w:r>
      <w:proofErr w:type="gramEnd"/>
      <w:r>
        <w:rPr>
          <w:color w:val="000000"/>
        </w:rPr>
        <w:t>.</w:t>
      </w:r>
    </w:p>
    <w:p w14:paraId="34E122F7" w14:textId="77777777" w:rsidR="00124D8F" w:rsidRDefault="00124D8F" w:rsidP="00124D8F">
      <w:pPr>
        <w:pStyle w:val="NormalWeb"/>
        <w:spacing w:before="0" w:beforeAutospacing="0" w:after="240" w:afterAutospacing="0" w:line="360" w:lineRule="atLeast"/>
        <w:rPr>
          <w:color w:val="000000"/>
        </w:rPr>
      </w:pPr>
    </w:p>
    <w:p w14:paraId="37FDE3C0" w14:textId="77777777" w:rsidR="00124D8F" w:rsidRDefault="00124D8F" w:rsidP="00124D8F">
      <w:pPr>
        <w:pStyle w:val="NormalWeb"/>
        <w:spacing w:before="0" w:beforeAutospacing="0" w:after="240" w:afterAutospacing="0" w:line="360" w:lineRule="atLeast"/>
        <w:rPr>
          <w:color w:val="000000"/>
        </w:rPr>
      </w:pPr>
      <w:r>
        <w:rPr>
          <w:color w:val="000000"/>
        </w:rPr>
        <w:t>Henry, N. and Powell, A. (2018). Technology-Facilitated Sexual Violence: A Literature Review of Empirical Research.</w:t>
      </w:r>
      <w:r>
        <w:rPr>
          <w:rStyle w:val="apple-converted-space"/>
          <w:color w:val="000000"/>
        </w:rPr>
        <w:t> </w:t>
      </w:r>
      <w:r>
        <w:rPr>
          <w:i/>
          <w:iCs/>
          <w:color w:val="000000"/>
        </w:rPr>
        <w:t>Trauma, Violence, &amp; Abuse</w:t>
      </w:r>
      <w:r>
        <w:rPr>
          <w:color w:val="000000"/>
        </w:rPr>
        <w:t xml:space="preserve">, [online] 19(2), pp.195–208. </w:t>
      </w:r>
      <w:proofErr w:type="spellStart"/>
      <w:proofErr w:type="gramStart"/>
      <w:r>
        <w:rPr>
          <w:color w:val="000000"/>
        </w:rPr>
        <w:t>doi:https</w:t>
      </w:r>
      <w:proofErr w:type="spellEnd"/>
      <w:r>
        <w:rPr>
          <w:color w:val="000000"/>
        </w:rPr>
        <w:t>://doi.org/10.1177/1524838016650189</w:t>
      </w:r>
      <w:proofErr w:type="gramEnd"/>
      <w:r>
        <w:rPr>
          <w:color w:val="000000"/>
        </w:rPr>
        <w:t>.</w:t>
      </w:r>
    </w:p>
    <w:p w14:paraId="7B44F535" w14:textId="77777777" w:rsidR="00124D8F" w:rsidRDefault="00124D8F" w:rsidP="00124D8F">
      <w:pPr>
        <w:pStyle w:val="NormalWeb"/>
        <w:spacing w:before="0" w:beforeAutospacing="0" w:after="240" w:afterAutospacing="0" w:line="360" w:lineRule="atLeast"/>
        <w:rPr>
          <w:color w:val="000000"/>
        </w:rPr>
      </w:pPr>
    </w:p>
    <w:p w14:paraId="122AED1D" w14:textId="77777777" w:rsidR="00124D8F" w:rsidRDefault="00124D8F" w:rsidP="009D1C49">
      <w:pPr>
        <w:pStyle w:val="Heading2"/>
        <w:ind w:left="720"/>
      </w:pPr>
    </w:p>
    <w:p w14:paraId="3E2CC75A" w14:textId="77777777" w:rsidR="00124D8F" w:rsidRDefault="00124D8F" w:rsidP="009D1C49">
      <w:pPr>
        <w:pStyle w:val="Heading2"/>
        <w:ind w:left="720"/>
      </w:pPr>
    </w:p>
    <w:p w14:paraId="3339B115" w14:textId="77777777" w:rsidR="00124D8F" w:rsidRDefault="00124D8F" w:rsidP="009D1C49">
      <w:pPr>
        <w:pStyle w:val="Heading2"/>
        <w:ind w:left="720"/>
      </w:pPr>
    </w:p>
    <w:p w14:paraId="2F6DE182" w14:textId="77777777" w:rsidR="00124D8F" w:rsidRDefault="00124D8F" w:rsidP="009D1C49">
      <w:pPr>
        <w:pStyle w:val="Heading2"/>
        <w:ind w:left="720"/>
      </w:pPr>
    </w:p>
    <w:p w14:paraId="7B2E461B" w14:textId="77777777" w:rsidR="00124D8F" w:rsidRDefault="00124D8F" w:rsidP="009D1C49">
      <w:pPr>
        <w:pStyle w:val="Heading2"/>
        <w:ind w:left="720"/>
      </w:pPr>
    </w:p>
    <w:p w14:paraId="13C18E90" w14:textId="77777777" w:rsidR="00124D8F" w:rsidRDefault="00124D8F" w:rsidP="009D1C49">
      <w:pPr>
        <w:pStyle w:val="Heading2"/>
        <w:ind w:left="720"/>
      </w:pPr>
    </w:p>
    <w:p w14:paraId="69A96C86" w14:textId="77777777" w:rsidR="00124D8F" w:rsidRDefault="00124D8F" w:rsidP="009D1C49">
      <w:pPr>
        <w:pStyle w:val="Heading2"/>
        <w:ind w:left="720"/>
      </w:pPr>
    </w:p>
    <w:p w14:paraId="7C96AF29" w14:textId="77777777" w:rsidR="00124D8F" w:rsidRDefault="00124D8F" w:rsidP="009D1C49">
      <w:pPr>
        <w:pStyle w:val="Heading2"/>
        <w:ind w:left="720"/>
      </w:pPr>
    </w:p>
    <w:p w14:paraId="69B517E2" w14:textId="77777777" w:rsidR="00124D8F" w:rsidRDefault="00124D8F" w:rsidP="009D1C49">
      <w:pPr>
        <w:pStyle w:val="Heading2"/>
        <w:ind w:left="720"/>
      </w:pPr>
    </w:p>
    <w:p w14:paraId="47B0B45D" w14:textId="77777777" w:rsidR="00124D8F" w:rsidRDefault="00124D8F" w:rsidP="009D1C49">
      <w:pPr>
        <w:pStyle w:val="Heading2"/>
        <w:ind w:left="720"/>
      </w:pPr>
    </w:p>
    <w:p w14:paraId="7A7C2C18" w14:textId="77777777" w:rsidR="00124D8F" w:rsidRDefault="00124D8F" w:rsidP="009D1C49">
      <w:pPr>
        <w:pStyle w:val="Heading2"/>
        <w:ind w:left="720"/>
      </w:pPr>
    </w:p>
    <w:p w14:paraId="0FB6F675" w14:textId="77777777" w:rsidR="00124D8F" w:rsidRDefault="00124D8F" w:rsidP="009D1C49">
      <w:pPr>
        <w:pStyle w:val="Heading2"/>
        <w:ind w:left="720"/>
      </w:pPr>
    </w:p>
    <w:p w14:paraId="66C79D42" w14:textId="77777777" w:rsidR="00124D8F" w:rsidRDefault="00124D8F" w:rsidP="009D1C49">
      <w:pPr>
        <w:pStyle w:val="Heading2"/>
        <w:ind w:left="720"/>
      </w:pPr>
    </w:p>
    <w:p w14:paraId="0A112FB8" w14:textId="77777777" w:rsidR="00124D8F" w:rsidRDefault="00124D8F" w:rsidP="009D1C49">
      <w:pPr>
        <w:pStyle w:val="Heading2"/>
        <w:ind w:left="720"/>
      </w:pPr>
    </w:p>
    <w:p w14:paraId="1A697ACF" w14:textId="77777777" w:rsidR="00124D8F" w:rsidRDefault="00124D8F" w:rsidP="009D1C49">
      <w:pPr>
        <w:pStyle w:val="Heading2"/>
        <w:ind w:left="720"/>
      </w:pPr>
    </w:p>
    <w:p w14:paraId="1C93F9FC" w14:textId="77777777" w:rsidR="00124D8F" w:rsidRDefault="00124D8F" w:rsidP="009D1C49">
      <w:pPr>
        <w:pStyle w:val="Heading2"/>
        <w:ind w:left="720"/>
      </w:pPr>
    </w:p>
    <w:p w14:paraId="6FEDF567" w14:textId="77777777" w:rsidR="00124D8F" w:rsidRDefault="00124D8F" w:rsidP="009D1C49">
      <w:pPr>
        <w:pStyle w:val="Heading2"/>
        <w:ind w:left="720"/>
      </w:pPr>
    </w:p>
    <w:p w14:paraId="0381C55D" w14:textId="77777777" w:rsidR="00124D8F" w:rsidRDefault="00124D8F" w:rsidP="009D1C49">
      <w:pPr>
        <w:pStyle w:val="Heading2"/>
        <w:ind w:left="720"/>
      </w:pPr>
    </w:p>
    <w:p w14:paraId="23AEB35B" w14:textId="16EC54E6" w:rsidR="009D1C49" w:rsidRPr="009D1C49" w:rsidRDefault="009D1C49" w:rsidP="009D1C49">
      <w:pPr>
        <w:pStyle w:val="Heading2"/>
        <w:ind w:left="720"/>
      </w:pPr>
      <w:r>
        <w:t>Objective 3</w:t>
      </w:r>
      <w:bookmarkEnd w:id="5"/>
    </w:p>
    <w:p w14:paraId="535331D8" w14:textId="77777777" w:rsidR="001C1F49" w:rsidRDefault="001C1F49" w:rsidP="001C1F49">
      <w:pPr>
        <w:pStyle w:val="Heading1"/>
        <w:ind w:left="720"/>
      </w:pPr>
    </w:p>
    <w:p w14:paraId="17B634FA" w14:textId="77777777" w:rsidR="001C1F49" w:rsidRDefault="001C1F49" w:rsidP="001C1F49">
      <w:pPr>
        <w:pStyle w:val="Heading1"/>
        <w:ind w:left="720"/>
      </w:pPr>
    </w:p>
    <w:p w14:paraId="5EEEB509" w14:textId="77777777" w:rsidR="001C1F49" w:rsidRDefault="001C1F49" w:rsidP="001C1F49">
      <w:pPr>
        <w:pStyle w:val="Heading1"/>
        <w:ind w:left="720"/>
      </w:pPr>
    </w:p>
    <w:p w14:paraId="5DC9C5F5" w14:textId="77777777" w:rsidR="001C1F49" w:rsidRDefault="001C1F49" w:rsidP="001C1F49">
      <w:pPr>
        <w:pStyle w:val="Heading1"/>
        <w:ind w:left="720"/>
      </w:pPr>
    </w:p>
    <w:p w14:paraId="7144F545" w14:textId="77777777" w:rsidR="001C1F49" w:rsidRDefault="001C1F49" w:rsidP="001C1F49">
      <w:pPr>
        <w:pStyle w:val="Heading1"/>
        <w:ind w:left="720"/>
      </w:pPr>
    </w:p>
    <w:p w14:paraId="0A19FC7E" w14:textId="77777777" w:rsidR="001C1F49" w:rsidRDefault="001C1F49" w:rsidP="001C1F49">
      <w:pPr>
        <w:pStyle w:val="Heading1"/>
        <w:ind w:left="720"/>
      </w:pPr>
    </w:p>
    <w:p w14:paraId="480C1B51" w14:textId="77777777" w:rsidR="001C1F49" w:rsidRDefault="001C1F49" w:rsidP="001C1F49">
      <w:pPr>
        <w:pStyle w:val="Heading1"/>
        <w:ind w:left="720"/>
      </w:pPr>
    </w:p>
    <w:p w14:paraId="5031927A" w14:textId="77777777" w:rsidR="001C1F49" w:rsidRDefault="001C1F49" w:rsidP="001C1F49">
      <w:pPr>
        <w:pStyle w:val="Heading1"/>
        <w:ind w:left="720"/>
      </w:pPr>
    </w:p>
    <w:p w14:paraId="12BF2B96" w14:textId="77777777" w:rsidR="001C1F49" w:rsidRDefault="001C1F49" w:rsidP="001C1F49">
      <w:pPr>
        <w:pStyle w:val="Heading1"/>
        <w:ind w:left="720"/>
      </w:pPr>
    </w:p>
    <w:p w14:paraId="096F2BE2" w14:textId="77777777" w:rsidR="00C15D9F" w:rsidRDefault="00C15D9F" w:rsidP="001C1F49">
      <w:pPr>
        <w:pStyle w:val="Heading1"/>
        <w:ind w:left="720"/>
      </w:pPr>
    </w:p>
    <w:p w14:paraId="74F48B6D" w14:textId="77777777" w:rsidR="00C15D9F" w:rsidRDefault="00C15D9F" w:rsidP="001C1F49">
      <w:pPr>
        <w:pStyle w:val="Heading1"/>
        <w:ind w:left="720"/>
      </w:pPr>
    </w:p>
    <w:p w14:paraId="17A76744" w14:textId="77777777" w:rsidR="00397B15" w:rsidRDefault="00397B15" w:rsidP="00397B15"/>
    <w:p w14:paraId="59CBB3FC" w14:textId="77777777" w:rsidR="00397B15" w:rsidRDefault="00397B15" w:rsidP="00397B15"/>
    <w:p w14:paraId="757806DE" w14:textId="77777777" w:rsidR="00397B15" w:rsidRDefault="00397B15" w:rsidP="00397B15"/>
    <w:p w14:paraId="32F2A161" w14:textId="77777777" w:rsidR="00397B15" w:rsidRDefault="00397B15" w:rsidP="00397B15">
      <w:pPr>
        <w:pStyle w:val="NormalWeb"/>
        <w:spacing w:before="0" w:beforeAutospacing="0" w:after="240" w:afterAutospacing="0" w:line="360" w:lineRule="atLeast"/>
        <w:rPr>
          <w:color w:val="000000"/>
        </w:rPr>
      </w:pPr>
    </w:p>
    <w:p w14:paraId="5E385EFA" w14:textId="77777777" w:rsidR="00124D8F" w:rsidRDefault="00124D8F" w:rsidP="00397B15">
      <w:pPr>
        <w:pStyle w:val="NormalWeb"/>
        <w:spacing w:before="0" w:beforeAutospacing="0" w:after="240" w:afterAutospacing="0" w:line="360" w:lineRule="atLeast"/>
        <w:rPr>
          <w:color w:val="000000"/>
        </w:rPr>
      </w:pPr>
    </w:p>
    <w:p w14:paraId="2EB2BA88" w14:textId="77777777" w:rsidR="00124D8F" w:rsidRDefault="00124D8F" w:rsidP="00397B15">
      <w:pPr>
        <w:pStyle w:val="NormalWeb"/>
        <w:spacing w:before="0" w:beforeAutospacing="0" w:after="240" w:afterAutospacing="0" w:line="360" w:lineRule="atLeast"/>
        <w:rPr>
          <w:color w:val="000000"/>
        </w:rPr>
      </w:pPr>
    </w:p>
    <w:p w14:paraId="5A42A531" w14:textId="77777777" w:rsidR="00124D8F" w:rsidRDefault="00124D8F" w:rsidP="00397B15">
      <w:pPr>
        <w:pStyle w:val="NormalWeb"/>
        <w:spacing w:before="0" w:beforeAutospacing="0" w:after="240" w:afterAutospacing="0" w:line="360" w:lineRule="atLeast"/>
        <w:rPr>
          <w:color w:val="000000"/>
        </w:rPr>
      </w:pPr>
    </w:p>
    <w:p w14:paraId="53E2A64B" w14:textId="62C49FC5" w:rsidR="00ED7FA9" w:rsidRPr="00B14EDA" w:rsidRDefault="009D1C49" w:rsidP="00124D8F">
      <w:pPr>
        <w:pStyle w:val="Heading1"/>
        <w:numPr>
          <w:ilvl w:val="0"/>
          <w:numId w:val="27"/>
        </w:numPr>
        <w:rPr>
          <w:sz w:val="28"/>
          <w:szCs w:val="28"/>
        </w:rPr>
      </w:pPr>
      <w:bookmarkStart w:id="6" w:name="_Toc197449017"/>
      <w:r w:rsidRPr="00B14EDA">
        <w:rPr>
          <w:sz w:val="28"/>
          <w:szCs w:val="28"/>
        </w:rPr>
        <w:lastRenderedPageBreak/>
        <w:t>Research Methods</w:t>
      </w:r>
      <w:bookmarkEnd w:id="6"/>
      <w:r w:rsidRPr="00B14EDA">
        <w:rPr>
          <w:sz w:val="28"/>
          <w:szCs w:val="28"/>
        </w:rPr>
        <w:t xml:space="preserve"> </w:t>
      </w:r>
    </w:p>
    <w:p w14:paraId="4E9843DF" w14:textId="77777777" w:rsidR="0004453F" w:rsidRDefault="0004453F" w:rsidP="0004453F">
      <w:pPr>
        <w:jc w:val="both"/>
        <w:rPr>
          <w:rFonts w:ascii="Arial" w:hAnsi="Arial" w:cs="Arial"/>
          <w:sz w:val="21"/>
          <w:szCs w:val="21"/>
        </w:rPr>
      </w:pPr>
      <w:r>
        <w:rPr>
          <w:rFonts w:ascii="Arial" w:hAnsi="Arial" w:cs="Arial"/>
          <w:sz w:val="21"/>
          <w:szCs w:val="21"/>
        </w:rPr>
        <w:t xml:space="preserve">The methodological framework for this proposal has been carefully developed to critically evaluate the current protections afforded to victims of online abuse. </w:t>
      </w:r>
    </w:p>
    <w:p w14:paraId="4270B1BB" w14:textId="77777777" w:rsidR="0004453F" w:rsidRDefault="0004453F" w:rsidP="0004453F">
      <w:pPr>
        <w:jc w:val="both"/>
        <w:rPr>
          <w:rFonts w:ascii="Arial" w:hAnsi="Arial" w:cs="Arial"/>
          <w:sz w:val="21"/>
          <w:szCs w:val="21"/>
        </w:rPr>
      </w:pPr>
      <w:r>
        <w:rPr>
          <w:rFonts w:ascii="Arial" w:hAnsi="Arial" w:cs="Arial"/>
          <w:sz w:val="21"/>
          <w:szCs w:val="21"/>
        </w:rPr>
        <w:t xml:space="preserve">This section will critically outline the research design and methodology that will be employed within this study, discussing the researcher’s role, with particular attention to how it may influence the research process. The study’s research questions will also be explored, as well as the sampling strategy, data collection methods, and the procedures implemented to establish the reliability of the research. </w:t>
      </w:r>
    </w:p>
    <w:p w14:paraId="785F261A" w14:textId="77777777" w:rsidR="0004453F" w:rsidRDefault="0004453F" w:rsidP="0004453F">
      <w:pPr>
        <w:jc w:val="both"/>
        <w:rPr>
          <w:rFonts w:ascii="Arial" w:hAnsi="Arial" w:cs="Arial"/>
          <w:sz w:val="21"/>
          <w:szCs w:val="21"/>
        </w:rPr>
      </w:pPr>
      <w:r>
        <w:rPr>
          <w:rFonts w:ascii="Arial" w:hAnsi="Arial" w:cs="Arial"/>
          <w:sz w:val="21"/>
          <w:szCs w:val="21"/>
        </w:rPr>
        <w:t xml:space="preserve">As </w:t>
      </w:r>
      <w:r w:rsidRPr="00194A9D">
        <w:rPr>
          <w:rFonts w:ascii="Arial" w:hAnsi="Arial" w:cs="Arial"/>
          <w:sz w:val="21"/>
          <w:szCs w:val="21"/>
          <w:highlight w:val="yellow"/>
        </w:rPr>
        <w:t>Creswell (2007)</w:t>
      </w:r>
      <w:r>
        <w:rPr>
          <w:rFonts w:ascii="Arial" w:hAnsi="Arial" w:cs="Arial"/>
          <w:sz w:val="21"/>
          <w:szCs w:val="21"/>
        </w:rPr>
        <w:t xml:space="preserve"> highlights, methodology is referred to the practical “how” of a research study. More precisely, it concerns the methodical way in which a researcher plans a study to ensure valid and accurate findings that respond to the aims, objectives, and research questions </w:t>
      </w:r>
      <w:r w:rsidRPr="00194A9D">
        <w:rPr>
          <w:rFonts w:ascii="Arial" w:hAnsi="Arial" w:cs="Arial"/>
          <w:sz w:val="21"/>
          <w:szCs w:val="21"/>
          <w:highlight w:val="yellow"/>
        </w:rPr>
        <w:t>(Jansen and Warren, 2025)</w:t>
      </w:r>
      <w:r>
        <w:rPr>
          <w:rFonts w:ascii="Arial" w:hAnsi="Arial" w:cs="Arial"/>
          <w:sz w:val="21"/>
          <w:szCs w:val="21"/>
        </w:rPr>
        <w:t xml:space="preserve">. </w:t>
      </w:r>
    </w:p>
    <w:p w14:paraId="1324869E" w14:textId="46E77A0C" w:rsidR="00124D8F" w:rsidRPr="00124D8F" w:rsidRDefault="0004453F" w:rsidP="00124D8F">
      <w:pPr>
        <w:jc w:val="both"/>
        <w:rPr>
          <w:rFonts w:ascii="Arial" w:hAnsi="Arial" w:cs="Arial"/>
          <w:sz w:val="21"/>
          <w:szCs w:val="21"/>
        </w:rPr>
      </w:pPr>
      <w:r>
        <w:rPr>
          <w:rFonts w:ascii="Arial" w:hAnsi="Arial" w:cs="Arial"/>
          <w:sz w:val="21"/>
          <w:szCs w:val="21"/>
        </w:rPr>
        <w:t>The Research Onion Model, as proposed by Saunders et al. (2007), will serve as the foundation for developing this methodology, providing a structured and comprehensive framework for its design and implementation.</w:t>
      </w:r>
    </w:p>
    <w:p w14:paraId="57E4262A" w14:textId="77777777" w:rsidR="00124D8F" w:rsidRDefault="00124D8F" w:rsidP="00B14EDA">
      <w:pPr>
        <w:pStyle w:val="Heading2"/>
        <w:jc w:val="both"/>
        <w:rPr>
          <w:sz w:val="21"/>
          <w:szCs w:val="21"/>
        </w:rPr>
      </w:pPr>
    </w:p>
    <w:p w14:paraId="305F70C5" w14:textId="2EE92DC9" w:rsidR="00ED7FA9" w:rsidRPr="00B14EDA" w:rsidRDefault="00B14EDA" w:rsidP="00B14EDA">
      <w:pPr>
        <w:pStyle w:val="Heading2"/>
        <w:jc w:val="both"/>
        <w:rPr>
          <w:sz w:val="21"/>
          <w:szCs w:val="21"/>
        </w:rPr>
      </w:pPr>
      <w:bookmarkStart w:id="7" w:name="_Toc197449018"/>
      <w:r>
        <w:rPr>
          <w:sz w:val="21"/>
          <w:szCs w:val="21"/>
        </w:rPr>
        <w:t xml:space="preserve">3.2. </w:t>
      </w:r>
      <w:r w:rsidR="0004453F" w:rsidRPr="00ED7FA9">
        <w:rPr>
          <w:sz w:val="21"/>
          <w:szCs w:val="21"/>
        </w:rPr>
        <w:t>Research Onion</w:t>
      </w:r>
      <w:bookmarkEnd w:id="7"/>
    </w:p>
    <w:p w14:paraId="32D4EA77" w14:textId="6B32C7F9" w:rsidR="00ED7FA9" w:rsidRDefault="0004453F" w:rsidP="00B14EDA">
      <w:pPr>
        <w:jc w:val="both"/>
        <w:rPr>
          <w:rFonts w:ascii="Arial" w:hAnsi="Arial" w:cs="Arial"/>
          <w:sz w:val="21"/>
          <w:szCs w:val="21"/>
        </w:rPr>
      </w:pPr>
      <w:r>
        <w:rPr>
          <w:rFonts w:ascii="Arial" w:hAnsi="Arial" w:cs="Arial"/>
          <w:sz w:val="21"/>
          <w:szCs w:val="21"/>
        </w:rPr>
        <w:t xml:space="preserve">The term, “research onion” model, as demonstrated below, was introduced by </w:t>
      </w:r>
      <w:r w:rsidRPr="00194A9D">
        <w:rPr>
          <w:rFonts w:ascii="Arial" w:hAnsi="Arial" w:cs="Arial"/>
          <w:sz w:val="21"/>
          <w:szCs w:val="21"/>
          <w:highlight w:val="yellow"/>
        </w:rPr>
        <w:t>Saunders et al in 2007</w:t>
      </w:r>
      <w:r>
        <w:rPr>
          <w:rFonts w:ascii="Arial" w:hAnsi="Arial" w:cs="Arial"/>
          <w:sz w:val="21"/>
          <w:szCs w:val="21"/>
        </w:rPr>
        <w:t xml:space="preserve">, illustrating the sequence of decisions involved in creating a research methodology. </w:t>
      </w:r>
    </w:p>
    <w:p w14:paraId="32D5CE75" w14:textId="77777777" w:rsidR="00124D8F" w:rsidRDefault="00124D8F" w:rsidP="0004453F">
      <w:pPr>
        <w:jc w:val="both"/>
        <w:rPr>
          <w:rFonts w:ascii="Calibri" w:eastAsia="Calibri" w:hAnsi="Calibri" w:cs="Calibri"/>
          <w:sz w:val="24"/>
          <w:szCs w:val="24"/>
        </w:rPr>
      </w:pPr>
    </w:p>
    <w:p w14:paraId="6DCF4C30" w14:textId="77777777" w:rsidR="00124D8F" w:rsidRDefault="00124D8F" w:rsidP="0004453F">
      <w:pPr>
        <w:jc w:val="both"/>
        <w:rPr>
          <w:rFonts w:ascii="Calibri" w:eastAsia="Calibri" w:hAnsi="Calibri" w:cs="Calibri"/>
          <w:sz w:val="24"/>
          <w:szCs w:val="24"/>
        </w:rPr>
      </w:pPr>
    </w:p>
    <w:p w14:paraId="6691AA7B" w14:textId="77777777" w:rsidR="00124D8F" w:rsidRDefault="00124D8F" w:rsidP="0004453F">
      <w:pPr>
        <w:jc w:val="both"/>
        <w:rPr>
          <w:rFonts w:ascii="Calibri" w:eastAsia="Calibri" w:hAnsi="Calibri" w:cs="Calibri"/>
          <w:sz w:val="24"/>
          <w:szCs w:val="24"/>
        </w:rPr>
      </w:pPr>
    </w:p>
    <w:p w14:paraId="1DC03EE7" w14:textId="77777777" w:rsidR="00124D8F" w:rsidRDefault="00124D8F" w:rsidP="0004453F">
      <w:pPr>
        <w:jc w:val="both"/>
        <w:rPr>
          <w:rFonts w:ascii="Calibri" w:eastAsia="Calibri" w:hAnsi="Calibri" w:cs="Calibri"/>
          <w:sz w:val="24"/>
          <w:szCs w:val="24"/>
        </w:rPr>
      </w:pPr>
    </w:p>
    <w:p w14:paraId="0E0EA399" w14:textId="77777777" w:rsidR="00124D8F" w:rsidRDefault="00124D8F" w:rsidP="0004453F">
      <w:pPr>
        <w:jc w:val="both"/>
        <w:rPr>
          <w:rFonts w:ascii="Calibri" w:eastAsia="Calibri" w:hAnsi="Calibri" w:cs="Calibri"/>
          <w:sz w:val="24"/>
          <w:szCs w:val="24"/>
        </w:rPr>
      </w:pPr>
    </w:p>
    <w:p w14:paraId="0C13A169" w14:textId="44AAC699" w:rsidR="0004453F" w:rsidRDefault="0004453F" w:rsidP="0004453F">
      <w:pPr>
        <w:jc w:val="both"/>
        <w:rPr>
          <w:rFonts w:ascii="Arial" w:hAnsi="Arial" w:cs="Arial"/>
          <w:sz w:val="21"/>
          <w:szCs w:val="21"/>
        </w:rPr>
      </w:pPr>
      <w:r w:rsidRPr="3C193055">
        <w:rPr>
          <w:rFonts w:ascii="Calibri" w:eastAsia="Calibri" w:hAnsi="Calibri" w:cs="Calibri"/>
          <w:sz w:val="24"/>
          <w:szCs w:val="24"/>
        </w:rPr>
        <w:lastRenderedPageBreak/>
        <w:t xml:space="preserve">Saunders et al, 2012. </w:t>
      </w:r>
      <w:r w:rsidRPr="3C193055">
        <w:rPr>
          <w:rFonts w:ascii="Calibri" w:eastAsia="Calibri" w:hAnsi="Calibri" w:cs="Calibri"/>
          <w:i/>
          <w:iCs/>
          <w:sz w:val="24"/>
          <w:szCs w:val="24"/>
        </w:rPr>
        <w:t>Research Onion</w:t>
      </w:r>
      <w:r>
        <w:t xml:space="preserve"> </w:t>
      </w:r>
      <w:r>
        <w:fldChar w:fldCharType="begin"/>
      </w:r>
      <w:r>
        <w:instrText xml:space="preserve"> INCLUDEPICTURE "/Users/emilyprothero/Library/Group Containers/UBF8T346G9.ms/WebArchiveCopyPasteTempFiles/com.microsoft.Word/Research-Onion.jpg" \* MERGEFORMATINET </w:instrText>
      </w:r>
      <w:r>
        <w:fldChar w:fldCharType="separate"/>
      </w:r>
      <w:r>
        <w:fldChar w:fldCharType="end"/>
      </w:r>
    </w:p>
    <w:p w14:paraId="6823EFC4" w14:textId="77777777" w:rsidR="0004453F" w:rsidRDefault="0004453F" w:rsidP="0004453F">
      <w:pPr>
        <w:jc w:val="both"/>
        <w:rPr>
          <w:rFonts w:ascii="Arial" w:hAnsi="Arial" w:cs="Arial"/>
          <w:sz w:val="21"/>
          <w:szCs w:val="21"/>
        </w:rPr>
      </w:pPr>
      <w:r>
        <w:rPr>
          <w:noProof/>
        </w:rPr>
        <w:drawing>
          <wp:anchor distT="0" distB="0" distL="114300" distR="114300" simplePos="0" relativeHeight="251678720" behindDoc="1" locked="0" layoutInCell="1" allowOverlap="1" wp14:anchorId="5630C028" wp14:editId="274896CC">
            <wp:simplePos x="0" y="0"/>
            <wp:positionH relativeFrom="column">
              <wp:posOffset>968284</wp:posOffset>
            </wp:positionH>
            <wp:positionV relativeFrom="paragraph">
              <wp:posOffset>108495</wp:posOffset>
            </wp:positionV>
            <wp:extent cx="3537456" cy="2527874"/>
            <wp:effectExtent l="0" t="0" r="0" b="0"/>
            <wp:wrapNone/>
            <wp:docPr id="1994488334"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7456" cy="25278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21C00" w14:textId="77777777" w:rsidR="0004453F" w:rsidRDefault="0004453F" w:rsidP="0004453F">
      <w:pPr>
        <w:jc w:val="both"/>
        <w:rPr>
          <w:rFonts w:ascii="Arial" w:hAnsi="Arial" w:cs="Arial"/>
          <w:sz w:val="21"/>
          <w:szCs w:val="21"/>
        </w:rPr>
      </w:pPr>
    </w:p>
    <w:p w14:paraId="5CE9181F" w14:textId="77777777" w:rsidR="0004453F" w:rsidRDefault="0004453F" w:rsidP="0004453F">
      <w:pPr>
        <w:jc w:val="both"/>
        <w:rPr>
          <w:rFonts w:ascii="Arial" w:hAnsi="Arial" w:cs="Arial"/>
          <w:sz w:val="21"/>
          <w:szCs w:val="21"/>
        </w:rPr>
      </w:pPr>
    </w:p>
    <w:p w14:paraId="754F3B38" w14:textId="77777777" w:rsidR="0004453F" w:rsidRDefault="0004453F" w:rsidP="0004453F">
      <w:pPr>
        <w:jc w:val="both"/>
        <w:rPr>
          <w:rFonts w:ascii="Arial" w:hAnsi="Arial" w:cs="Arial"/>
          <w:sz w:val="21"/>
          <w:szCs w:val="21"/>
        </w:rPr>
      </w:pPr>
    </w:p>
    <w:p w14:paraId="5D68FF68" w14:textId="77777777" w:rsidR="00B14EDA" w:rsidRDefault="00B14EDA" w:rsidP="0004453F">
      <w:pPr>
        <w:jc w:val="both"/>
        <w:rPr>
          <w:rFonts w:ascii="Arial" w:hAnsi="Arial" w:cs="Arial"/>
          <w:sz w:val="21"/>
          <w:szCs w:val="21"/>
        </w:rPr>
      </w:pPr>
    </w:p>
    <w:p w14:paraId="4AEB00D2" w14:textId="77777777" w:rsidR="00B14EDA" w:rsidRDefault="00B14EDA" w:rsidP="0004453F">
      <w:pPr>
        <w:jc w:val="both"/>
        <w:rPr>
          <w:rFonts w:ascii="Arial" w:hAnsi="Arial" w:cs="Arial"/>
          <w:sz w:val="21"/>
          <w:szCs w:val="21"/>
        </w:rPr>
      </w:pPr>
    </w:p>
    <w:p w14:paraId="5EFD379E" w14:textId="77777777" w:rsidR="00B14EDA" w:rsidRDefault="00B14EDA" w:rsidP="0004453F">
      <w:pPr>
        <w:jc w:val="both"/>
        <w:rPr>
          <w:rFonts w:ascii="Arial" w:hAnsi="Arial" w:cs="Arial"/>
          <w:sz w:val="21"/>
          <w:szCs w:val="21"/>
        </w:rPr>
      </w:pPr>
    </w:p>
    <w:p w14:paraId="744E7EA1" w14:textId="77777777" w:rsidR="00B14EDA" w:rsidRDefault="00B14EDA" w:rsidP="0004453F">
      <w:pPr>
        <w:jc w:val="both"/>
        <w:rPr>
          <w:rFonts w:ascii="Arial" w:hAnsi="Arial" w:cs="Arial"/>
          <w:sz w:val="21"/>
          <w:szCs w:val="21"/>
        </w:rPr>
      </w:pPr>
    </w:p>
    <w:p w14:paraId="00434FFC" w14:textId="334B8C34" w:rsidR="0004453F" w:rsidRDefault="0004453F" w:rsidP="0004453F">
      <w:pPr>
        <w:jc w:val="both"/>
        <w:rPr>
          <w:rFonts w:ascii="Arial" w:hAnsi="Arial" w:cs="Arial"/>
          <w:sz w:val="21"/>
          <w:szCs w:val="21"/>
        </w:rPr>
      </w:pPr>
      <w:r>
        <w:rPr>
          <w:rFonts w:ascii="Arial" w:hAnsi="Arial" w:cs="Arial"/>
          <w:sz w:val="21"/>
          <w:szCs w:val="21"/>
        </w:rPr>
        <w:t xml:space="preserve">The model clearly consists of six layers, each representing a critical step within the research process – philosophies, approaches, strategies, choices, time horizon, and techniques and procedures. These layers guide researchers through the systematic development of a methodology, beginning with broader philosophical considerations and narrowing down to specific techniques and procedures. </w:t>
      </w:r>
    </w:p>
    <w:p w14:paraId="31602A06" w14:textId="77777777" w:rsidR="0004453F" w:rsidRDefault="0004453F" w:rsidP="0004453F">
      <w:pPr>
        <w:jc w:val="both"/>
        <w:rPr>
          <w:rFonts w:ascii="Arial" w:hAnsi="Arial" w:cs="Arial"/>
          <w:sz w:val="21"/>
          <w:szCs w:val="21"/>
        </w:rPr>
      </w:pPr>
    </w:p>
    <w:p w14:paraId="11D607F9" w14:textId="1BEB67F8" w:rsidR="0004453F" w:rsidRPr="00B14EDA" w:rsidRDefault="00B14EDA" w:rsidP="00B14EDA">
      <w:pPr>
        <w:pStyle w:val="Heading2"/>
        <w:rPr>
          <w:sz w:val="21"/>
          <w:szCs w:val="21"/>
        </w:rPr>
      </w:pPr>
      <w:bookmarkStart w:id="8" w:name="_Toc197449019"/>
      <w:r>
        <w:rPr>
          <w:sz w:val="21"/>
          <w:szCs w:val="21"/>
        </w:rPr>
        <w:t xml:space="preserve">3.2.1 </w:t>
      </w:r>
      <w:r w:rsidR="0004453F" w:rsidRPr="00ED7FA9">
        <w:rPr>
          <w:sz w:val="21"/>
          <w:szCs w:val="21"/>
        </w:rPr>
        <w:t>Research Philosophy</w:t>
      </w:r>
      <w:bookmarkEnd w:id="8"/>
      <w:r w:rsidR="0004453F" w:rsidRPr="00ED7FA9">
        <w:rPr>
          <w:sz w:val="21"/>
          <w:szCs w:val="21"/>
        </w:rPr>
        <w:t xml:space="preserve"> </w:t>
      </w:r>
    </w:p>
    <w:p w14:paraId="5AFCA4E3" w14:textId="77777777" w:rsidR="0004453F" w:rsidRDefault="0004453F" w:rsidP="0004453F">
      <w:pPr>
        <w:jc w:val="both"/>
        <w:rPr>
          <w:rFonts w:ascii="Arial" w:hAnsi="Arial" w:cs="Arial"/>
          <w:sz w:val="21"/>
          <w:szCs w:val="21"/>
        </w:rPr>
      </w:pPr>
      <w:r>
        <w:rPr>
          <w:rFonts w:ascii="Arial" w:hAnsi="Arial" w:cs="Arial"/>
          <w:sz w:val="21"/>
          <w:szCs w:val="21"/>
        </w:rPr>
        <w:t xml:space="preserve">The first layer of the </w:t>
      </w:r>
      <w:r w:rsidRPr="00194A9D">
        <w:rPr>
          <w:rFonts w:ascii="Arial" w:hAnsi="Arial" w:cs="Arial"/>
          <w:i/>
          <w:iCs/>
          <w:sz w:val="21"/>
          <w:szCs w:val="21"/>
        </w:rPr>
        <w:t>onion</w:t>
      </w:r>
      <w:r>
        <w:rPr>
          <w:rFonts w:ascii="Arial" w:hAnsi="Arial" w:cs="Arial"/>
          <w:i/>
          <w:iCs/>
          <w:sz w:val="21"/>
          <w:szCs w:val="21"/>
        </w:rPr>
        <w:t xml:space="preserve"> </w:t>
      </w:r>
      <w:r>
        <w:rPr>
          <w:rFonts w:ascii="Arial" w:hAnsi="Arial" w:cs="Arial"/>
          <w:sz w:val="21"/>
          <w:szCs w:val="21"/>
        </w:rPr>
        <w:t xml:space="preserve">is the research philosophy, which serves as the foundation of any study. It outlines the set of underlying beliefs and assumptions upon which the research is built. </w:t>
      </w:r>
    </w:p>
    <w:p w14:paraId="294E729B" w14:textId="77777777" w:rsidR="0004453F" w:rsidRDefault="0004453F" w:rsidP="0004453F">
      <w:pPr>
        <w:jc w:val="both"/>
        <w:rPr>
          <w:rFonts w:ascii="Arial" w:hAnsi="Arial" w:cs="Arial"/>
          <w:sz w:val="21"/>
          <w:szCs w:val="21"/>
        </w:rPr>
      </w:pPr>
      <w:r>
        <w:rPr>
          <w:rFonts w:ascii="Arial" w:hAnsi="Arial" w:cs="Arial"/>
          <w:sz w:val="21"/>
          <w:szCs w:val="21"/>
        </w:rPr>
        <w:t xml:space="preserve">For instance, a researcher adopting a positivist philosophy, would assume that reality is objective and measurable, leading them to focus on quantitative data and empirical analysis. </w:t>
      </w:r>
    </w:p>
    <w:p w14:paraId="418F6B7E" w14:textId="77777777" w:rsidR="0004453F" w:rsidRDefault="0004453F" w:rsidP="0004453F">
      <w:pPr>
        <w:jc w:val="both"/>
        <w:rPr>
          <w:rFonts w:ascii="Arial" w:hAnsi="Arial" w:cs="Arial"/>
          <w:color w:val="000000"/>
          <w:sz w:val="21"/>
          <w:szCs w:val="21"/>
        </w:rPr>
      </w:pPr>
      <w:r w:rsidRPr="00194A9D">
        <w:rPr>
          <w:rFonts w:ascii="Arial" w:hAnsi="Arial" w:cs="Arial"/>
          <w:color w:val="000000"/>
          <w:sz w:val="21"/>
          <w:szCs w:val="21"/>
        </w:rPr>
        <w:t>In contrast, a researcher with an interpretivist philosophy might believe that reality is subjective and shaped by human experiences, prompting them to emphasi</w:t>
      </w:r>
      <w:r>
        <w:rPr>
          <w:rFonts w:ascii="Arial" w:hAnsi="Arial" w:cs="Arial"/>
          <w:color w:val="000000"/>
          <w:sz w:val="21"/>
          <w:szCs w:val="21"/>
        </w:rPr>
        <w:t>s</w:t>
      </w:r>
      <w:r w:rsidRPr="00194A9D">
        <w:rPr>
          <w:rFonts w:ascii="Arial" w:hAnsi="Arial" w:cs="Arial"/>
          <w:color w:val="000000"/>
          <w:sz w:val="21"/>
          <w:szCs w:val="21"/>
        </w:rPr>
        <w:t xml:space="preserve">e qualitative methods and seek deeper insights into social contexts. This layer is crucial because it shapes the approach to </w:t>
      </w:r>
      <w:r w:rsidRPr="00194A9D">
        <w:rPr>
          <w:rFonts w:ascii="Arial" w:hAnsi="Arial" w:cs="Arial"/>
          <w:color w:val="000000"/>
          <w:sz w:val="21"/>
          <w:szCs w:val="21"/>
        </w:rPr>
        <w:lastRenderedPageBreak/>
        <w:t>knowledge generation and influences every subsequent decision in the research process</w:t>
      </w:r>
      <w:r>
        <w:rPr>
          <w:rFonts w:ascii="Arial" w:hAnsi="Arial" w:cs="Arial"/>
          <w:color w:val="000000"/>
          <w:sz w:val="21"/>
          <w:szCs w:val="21"/>
        </w:rPr>
        <w:t xml:space="preserve"> </w:t>
      </w:r>
      <w:r w:rsidRPr="00194A9D">
        <w:rPr>
          <w:rFonts w:ascii="Arial" w:hAnsi="Arial" w:cs="Arial"/>
          <w:color w:val="000000"/>
          <w:sz w:val="21"/>
          <w:szCs w:val="21"/>
          <w:highlight w:val="yellow"/>
        </w:rPr>
        <w:t>(</w:t>
      </w:r>
      <w:proofErr w:type="spellStart"/>
      <w:r w:rsidRPr="00194A9D">
        <w:rPr>
          <w:rFonts w:ascii="Arial" w:hAnsi="Arial" w:cs="Arial"/>
          <w:color w:val="000000"/>
          <w:sz w:val="21"/>
          <w:szCs w:val="21"/>
          <w:highlight w:val="yellow"/>
        </w:rPr>
        <w:t>Alvermann</w:t>
      </w:r>
      <w:proofErr w:type="spellEnd"/>
      <w:r w:rsidRPr="00194A9D">
        <w:rPr>
          <w:rFonts w:ascii="Arial" w:hAnsi="Arial" w:cs="Arial"/>
          <w:color w:val="000000"/>
          <w:sz w:val="21"/>
          <w:szCs w:val="21"/>
          <w:highlight w:val="yellow"/>
        </w:rPr>
        <w:t xml:space="preserve"> and </w:t>
      </w:r>
      <w:proofErr w:type="spellStart"/>
      <w:r w:rsidRPr="00194A9D">
        <w:rPr>
          <w:rFonts w:ascii="Arial" w:hAnsi="Arial" w:cs="Arial"/>
          <w:color w:val="000000"/>
          <w:sz w:val="21"/>
          <w:szCs w:val="21"/>
          <w:highlight w:val="yellow"/>
        </w:rPr>
        <w:t>Mallozzi</w:t>
      </w:r>
      <w:proofErr w:type="spellEnd"/>
      <w:r w:rsidRPr="00194A9D">
        <w:rPr>
          <w:rFonts w:ascii="Arial" w:hAnsi="Arial" w:cs="Arial"/>
          <w:color w:val="000000"/>
          <w:sz w:val="21"/>
          <w:szCs w:val="21"/>
          <w:highlight w:val="yellow"/>
        </w:rPr>
        <w:t>, 2010).</w:t>
      </w:r>
    </w:p>
    <w:p w14:paraId="361B89AE" w14:textId="77777777" w:rsidR="0004453F" w:rsidRPr="00ED7FA9" w:rsidRDefault="0004453F" w:rsidP="0004453F">
      <w:pPr>
        <w:jc w:val="both"/>
        <w:rPr>
          <w:rFonts w:ascii="Arial" w:hAnsi="Arial" w:cs="Arial"/>
          <w:color w:val="000000"/>
          <w:sz w:val="21"/>
          <w:szCs w:val="21"/>
        </w:rPr>
      </w:pPr>
    </w:p>
    <w:p w14:paraId="44A05FDB" w14:textId="5FB8B938" w:rsidR="0004453F" w:rsidRPr="00B14EDA" w:rsidRDefault="00B14EDA" w:rsidP="00B14EDA">
      <w:pPr>
        <w:pStyle w:val="Heading2"/>
        <w:rPr>
          <w:sz w:val="21"/>
          <w:szCs w:val="21"/>
        </w:rPr>
      </w:pPr>
      <w:bookmarkStart w:id="9" w:name="_Toc197449020"/>
      <w:r>
        <w:rPr>
          <w:sz w:val="21"/>
          <w:szCs w:val="21"/>
        </w:rPr>
        <w:t xml:space="preserve">3.2.2 </w:t>
      </w:r>
      <w:r w:rsidR="0004453F" w:rsidRPr="00ED7FA9">
        <w:rPr>
          <w:sz w:val="21"/>
          <w:szCs w:val="21"/>
        </w:rPr>
        <w:t>Research Approach</w:t>
      </w:r>
      <w:bookmarkEnd w:id="9"/>
      <w:r w:rsidR="0004453F" w:rsidRPr="00ED7FA9">
        <w:rPr>
          <w:sz w:val="21"/>
          <w:szCs w:val="21"/>
        </w:rPr>
        <w:t xml:space="preserve"> </w:t>
      </w:r>
    </w:p>
    <w:p w14:paraId="578A1AD7" w14:textId="77777777" w:rsidR="0004453F" w:rsidRDefault="0004453F" w:rsidP="0004453F">
      <w:pPr>
        <w:jc w:val="both"/>
        <w:rPr>
          <w:rFonts w:ascii="Arial" w:hAnsi="Arial" w:cs="Arial"/>
          <w:color w:val="000000"/>
          <w:sz w:val="21"/>
          <w:szCs w:val="21"/>
        </w:rPr>
      </w:pPr>
      <w:r>
        <w:rPr>
          <w:rFonts w:ascii="Arial" w:hAnsi="Arial" w:cs="Arial"/>
          <w:color w:val="000000"/>
          <w:sz w:val="21"/>
          <w:szCs w:val="21"/>
        </w:rPr>
        <w:t xml:space="preserve">Once it is established that this methodology will adopt an interpretivist approach, to further support this paradigm, the research shall employ an inductive approach, which observes patterns to make generalisations, rather than testing predefined hypothesis </w:t>
      </w:r>
      <w:r w:rsidRPr="00194A9D">
        <w:rPr>
          <w:rFonts w:ascii="Arial" w:hAnsi="Arial" w:cs="Arial"/>
          <w:color w:val="000000"/>
          <w:sz w:val="21"/>
          <w:szCs w:val="21"/>
          <w:highlight w:val="yellow"/>
        </w:rPr>
        <w:t>(</w:t>
      </w:r>
      <w:proofErr w:type="spellStart"/>
      <w:r w:rsidRPr="00194A9D">
        <w:rPr>
          <w:rFonts w:ascii="Arial" w:hAnsi="Arial" w:cs="Arial"/>
          <w:color w:val="000000"/>
          <w:sz w:val="21"/>
          <w:szCs w:val="21"/>
          <w:highlight w:val="yellow"/>
        </w:rPr>
        <w:t>Azungah</w:t>
      </w:r>
      <w:proofErr w:type="spellEnd"/>
      <w:r w:rsidRPr="00194A9D">
        <w:rPr>
          <w:rFonts w:ascii="Arial" w:hAnsi="Arial" w:cs="Arial"/>
          <w:color w:val="000000"/>
          <w:sz w:val="21"/>
          <w:szCs w:val="21"/>
          <w:highlight w:val="yellow"/>
        </w:rPr>
        <w:t>, 2018).</w:t>
      </w:r>
    </w:p>
    <w:p w14:paraId="6834927A" w14:textId="77777777" w:rsidR="0004453F" w:rsidRDefault="0004453F" w:rsidP="0004453F">
      <w:pPr>
        <w:jc w:val="both"/>
        <w:rPr>
          <w:rFonts w:ascii="Arial" w:hAnsi="Arial" w:cs="Arial"/>
          <w:color w:val="000000"/>
          <w:sz w:val="21"/>
          <w:szCs w:val="21"/>
        </w:rPr>
      </w:pPr>
      <w:r>
        <w:rPr>
          <w:rFonts w:ascii="Arial" w:hAnsi="Arial" w:cs="Arial"/>
          <w:color w:val="000000"/>
          <w:sz w:val="21"/>
          <w:szCs w:val="21"/>
        </w:rPr>
        <w:t xml:space="preserve">An inductive approach often works parallel with an interpretivist framework as it allows the research to explore emergent patterns and themes organically. Unlike structured methodologies that adhere to predefined hypothesis, an inductive approach prioritises the natural development of insights and understanding based on collection </w:t>
      </w:r>
      <w:r w:rsidRPr="00194A9D">
        <w:rPr>
          <w:rFonts w:ascii="Arial" w:hAnsi="Arial" w:cs="Arial"/>
          <w:color w:val="000000"/>
          <w:sz w:val="21"/>
          <w:szCs w:val="21"/>
          <w:highlight w:val="yellow"/>
        </w:rPr>
        <w:t>(Leavy, 2020).</w:t>
      </w:r>
      <w:r>
        <w:rPr>
          <w:rFonts w:ascii="Arial" w:hAnsi="Arial" w:cs="Arial"/>
          <w:color w:val="000000"/>
          <w:sz w:val="21"/>
          <w:szCs w:val="21"/>
        </w:rPr>
        <w:t xml:space="preserve"> </w:t>
      </w:r>
    </w:p>
    <w:p w14:paraId="43E4537F" w14:textId="77777777" w:rsidR="0004453F" w:rsidRPr="00194A9D" w:rsidRDefault="0004453F" w:rsidP="0004453F">
      <w:pPr>
        <w:jc w:val="both"/>
        <w:rPr>
          <w:rFonts w:ascii="Arial" w:hAnsi="Arial" w:cs="Arial"/>
          <w:color w:val="000000"/>
          <w:sz w:val="21"/>
          <w:szCs w:val="21"/>
        </w:rPr>
      </w:pPr>
      <w:r>
        <w:rPr>
          <w:rFonts w:ascii="Arial" w:hAnsi="Arial" w:cs="Arial"/>
          <w:color w:val="000000"/>
          <w:sz w:val="21"/>
          <w:szCs w:val="21"/>
        </w:rPr>
        <w:t xml:space="preserve">Within this research, the researcher will engage closely with the context and participants, encouraging a deeper, nuanced comprehension of their experiences, behaviours, and perceptions. Themes and patterns are not imposed, but are discovered through careful observation and analysis, which is a hallmark of interpretivism. </w:t>
      </w:r>
    </w:p>
    <w:p w14:paraId="29640EAC" w14:textId="77777777" w:rsidR="0004453F" w:rsidRPr="00194A9D" w:rsidRDefault="0004453F" w:rsidP="0004453F">
      <w:pPr>
        <w:jc w:val="both"/>
        <w:rPr>
          <w:rFonts w:ascii="Arial" w:hAnsi="Arial" w:cs="Arial"/>
          <w:color w:val="000000"/>
          <w:sz w:val="21"/>
          <w:szCs w:val="21"/>
        </w:rPr>
      </w:pPr>
    </w:p>
    <w:p w14:paraId="016D9ADC" w14:textId="36D434EB" w:rsidR="0004453F" w:rsidRPr="00B14EDA" w:rsidRDefault="00B14EDA" w:rsidP="00B14EDA">
      <w:pPr>
        <w:pStyle w:val="Heading2"/>
        <w:rPr>
          <w:sz w:val="21"/>
          <w:szCs w:val="21"/>
        </w:rPr>
      </w:pPr>
      <w:bookmarkStart w:id="10" w:name="_Toc197449021"/>
      <w:r>
        <w:rPr>
          <w:sz w:val="21"/>
          <w:szCs w:val="21"/>
        </w:rPr>
        <w:t xml:space="preserve">3.2.3 </w:t>
      </w:r>
      <w:r w:rsidR="0004453F" w:rsidRPr="00ED7FA9">
        <w:rPr>
          <w:sz w:val="21"/>
          <w:szCs w:val="21"/>
        </w:rPr>
        <w:t>Methodological choice</w:t>
      </w:r>
      <w:bookmarkEnd w:id="10"/>
      <w:r w:rsidR="0004453F" w:rsidRPr="00ED7FA9">
        <w:rPr>
          <w:sz w:val="21"/>
          <w:szCs w:val="21"/>
        </w:rPr>
        <w:t xml:space="preserve"> </w:t>
      </w:r>
    </w:p>
    <w:p w14:paraId="64DA87F7" w14:textId="77777777" w:rsidR="0004453F" w:rsidRDefault="0004453F" w:rsidP="0004453F">
      <w:pPr>
        <w:jc w:val="both"/>
        <w:rPr>
          <w:rFonts w:ascii="Arial" w:hAnsi="Arial" w:cs="Arial"/>
          <w:sz w:val="21"/>
          <w:szCs w:val="21"/>
        </w:rPr>
      </w:pPr>
      <w:r>
        <w:rPr>
          <w:rFonts w:ascii="Arial" w:hAnsi="Arial" w:cs="Arial"/>
          <w:sz w:val="21"/>
          <w:szCs w:val="21"/>
        </w:rPr>
        <w:t xml:space="preserve">Within </w:t>
      </w:r>
      <w:r w:rsidRPr="00194A9D">
        <w:rPr>
          <w:rFonts w:ascii="Arial" w:hAnsi="Arial" w:cs="Arial"/>
          <w:sz w:val="21"/>
          <w:szCs w:val="21"/>
          <w:highlight w:val="yellow"/>
        </w:rPr>
        <w:t>Saunders’ (2007)</w:t>
      </w:r>
      <w:r>
        <w:rPr>
          <w:rFonts w:ascii="Arial" w:hAnsi="Arial" w:cs="Arial"/>
          <w:sz w:val="21"/>
          <w:szCs w:val="21"/>
        </w:rPr>
        <w:t xml:space="preserve"> Research Onion, the ‘methodological choice’ layer emphasises the importance of determining the most suitable approach for one’s research. This layer requires careful consideration of whether to adopt a mono-method, a single methodological approach, or a mixed method, which is the integration of both quantitative and qualitative methods </w:t>
      </w:r>
      <w:r>
        <w:rPr>
          <w:rFonts w:ascii="Arial" w:hAnsi="Arial" w:cs="Arial"/>
          <w:sz w:val="21"/>
          <w:szCs w:val="21"/>
          <w:highlight w:val="yellow"/>
        </w:rPr>
        <w:t>(</w:t>
      </w:r>
      <w:proofErr w:type="spellStart"/>
      <w:r w:rsidRPr="00194A9D">
        <w:rPr>
          <w:rFonts w:ascii="Arial" w:hAnsi="Arial" w:cs="Arial"/>
          <w:sz w:val="21"/>
          <w:szCs w:val="21"/>
          <w:highlight w:val="yellow"/>
        </w:rPr>
        <w:t>Azorin</w:t>
      </w:r>
      <w:proofErr w:type="spellEnd"/>
      <w:r w:rsidRPr="00194A9D">
        <w:rPr>
          <w:rFonts w:ascii="Arial" w:hAnsi="Arial" w:cs="Arial"/>
          <w:sz w:val="21"/>
          <w:szCs w:val="21"/>
          <w:highlight w:val="yellow"/>
        </w:rPr>
        <w:t xml:space="preserve"> and Cameron, 2010)</w:t>
      </w:r>
      <w:r>
        <w:rPr>
          <w:rFonts w:ascii="Arial" w:hAnsi="Arial" w:cs="Arial"/>
          <w:sz w:val="21"/>
          <w:szCs w:val="21"/>
        </w:rPr>
        <w:t xml:space="preserve">. The decision is shaped by the research objectives, the nature of the research question, and the type of data being collected. This step ensures that the chosen methods align seamlessly with the study’s goals, enabling trust and coherent research design. </w:t>
      </w:r>
    </w:p>
    <w:p w14:paraId="2E9F08B7" w14:textId="77777777" w:rsidR="0004453F" w:rsidRDefault="0004453F" w:rsidP="0004453F">
      <w:pPr>
        <w:jc w:val="both"/>
        <w:rPr>
          <w:rFonts w:ascii="Arial" w:hAnsi="Arial" w:cs="Arial"/>
          <w:sz w:val="21"/>
          <w:szCs w:val="21"/>
        </w:rPr>
      </w:pPr>
    </w:p>
    <w:p w14:paraId="261E2EB2" w14:textId="5A71477B" w:rsidR="0004453F" w:rsidRDefault="0004453F" w:rsidP="0004453F">
      <w:pPr>
        <w:jc w:val="both"/>
        <w:rPr>
          <w:rFonts w:ascii="Arial" w:hAnsi="Arial" w:cs="Arial"/>
          <w:sz w:val="21"/>
          <w:szCs w:val="21"/>
        </w:rPr>
      </w:pPr>
      <w:r>
        <w:rPr>
          <w:rFonts w:ascii="Arial" w:hAnsi="Arial" w:cs="Arial"/>
          <w:sz w:val="21"/>
          <w:szCs w:val="21"/>
        </w:rPr>
        <w:lastRenderedPageBreak/>
        <w:t xml:space="preserve">This research will incorporate both qualitative and quantitative data. According to </w:t>
      </w:r>
      <w:proofErr w:type="spellStart"/>
      <w:r w:rsidRPr="00194A9D">
        <w:rPr>
          <w:rFonts w:ascii="Arial" w:hAnsi="Arial" w:cs="Arial"/>
          <w:sz w:val="21"/>
          <w:szCs w:val="21"/>
          <w:highlight w:val="yellow"/>
        </w:rPr>
        <w:t>Wasti</w:t>
      </w:r>
      <w:proofErr w:type="spellEnd"/>
      <w:r w:rsidRPr="00194A9D">
        <w:rPr>
          <w:rFonts w:ascii="Arial" w:hAnsi="Arial" w:cs="Arial"/>
          <w:sz w:val="21"/>
          <w:szCs w:val="21"/>
          <w:highlight w:val="yellow"/>
        </w:rPr>
        <w:t xml:space="preserve"> et al., (2022</w:t>
      </w:r>
      <w:r w:rsidR="00ED7FA9" w:rsidRPr="00194A9D">
        <w:rPr>
          <w:rFonts w:ascii="Arial" w:hAnsi="Arial" w:cs="Arial"/>
          <w:sz w:val="21"/>
          <w:szCs w:val="21"/>
          <w:highlight w:val="yellow"/>
        </w:rPr>
        <w:t>),</w:t>
      </w:r>
      <w:r w:rsidR="00ED7FA9">
        <w:rPr>
          <w:rFonts w:ascii="Arial" w:hAnsi="Arial" w:cs="Arial"/>
          <w:sz w:val="21"/>
          <w:szCs w:val="21"/>
        </w:rPr>
        <w:t xml:space="preserve"> a</w:t>
      </w:r>
      <w:r>
        <w:rPr>
          <w:rFonts w:ascii="Arial" w:hAnsi="Arial" w:cs="Arial"/>
          <w:sz w:val="21"/>
          <w:szCs w:val="21"/>
        </w:rPr>
        <w:t xml:space="preserve"> defining characteristic of mixed methods research is its embrace of methodological pluralism, which often leads to better insights than those achieved through monomethod designs. </w:t>
      </w:r>
    </w:p>
    <w:p w14:paraId="6EF230D0" w14:textId="77777777" w:rsidR="0004453F" w:rsidRDefault="0004453F" w:rsidP="0004453F">
      <w:pPr>
        <w:jc w:val="both"/>
        <w:rPr>
          <w:rFonts w:ascii="Arial" w:hAnsi="Arial" w:cs="Arial"/>
          <w:sz w:val="21"/>
          <w:szCs w:val="21"/>
        </w:rPr>
      </w:pPr>
      <w:r>
        <w:rPr>
          <w:rFonts w:ascii="Arial" w:hAnsi="Arial" w:cs="Arial"/>
          <w:sz w:val="21"/>
          <w:szCs w:val="21"/>
        </w:rPr>
        <w:t xml:space="preserve">A mixed methods approach is particularly well-suited for this research, as it allows for a thorough exploration of online abuse. Quantitative methods can provide a solid foundation by analysing large-scale data on the prevalence of online abuse, demographic patterns, and the effectiveness of existing legal protections. </w:t>
      </w:r>
    </w:p>
    <w:p w14:paraId="3A69EF07" w14:textId="63965A51" w:rsidR="0004453F" w:rsidRPr="0004453F" w:rsidRDefault="0004453F" w:rsidP="0004453F">
      <w:pPr>
        <w:jc w:val="both"/>
        <w:rPr>
          <w:rFonts w:ascii="Arial" w:hAnsi="Arial" w:cs="Arial"/>
          <w:sz w:val="21"/>
          <w:szCs w:val="21"/>
        </w:rPr>
      </w:pPr>
      <w:r>
        <w:rPr>
          <w:rFonts w:ascii="Arial" w:hAnsi="Arial" w:cs="Arial"/>
          <w:sz w:val="21"/>
          <w:szCs w:val="21"/>
        </w:rPr>
        <w:t xml:space="preserve">Meanwhile, qualitative methods, such as interviews, offer rich insights into the lived experiences of victims, legal professionals, and their real-world consequences. By combining these methods, the researcher can validate the findings through triangulation, ensuring conclusions are both measurable and contextually nuanced. </w:t>
      </w:r>
    </w:p>
    <w:p w14:paraId="0D03A8C0" w14:textId="77777777" w:rsidR="0004453F" w:rsidRDefault="0004453F" w:rsidP="0004453F">
      <w:pPr>
        <w:jc w:val="both"/>
        <w:rPr>
          <w:rFonts w:ascii="Arial" w:hAnsi="Arial" w:cs="Arial"/>
          <w:b/>
          <w:bCs/>
          <w:sz w:val="21"/>
          <w:szCs w:val="21"/>
        </w:rPr>
      </w:pPr>
    </w:p>
    <w:p w14:paraId="66ACA117" w14:textId="5AE37ABD" w:rsidR="0004453F" w:rsidRPr="00B14EDA" w:rsidRDefault="00B14EDA" w:rsidP="00B14EDA">
      <w:pPr>
        <w:pStyle w:val="Heading2"/>
        <w:jc w:val="both"/>
        <w:rPr>
          <w:sz w:val="21"/>
          <w:szCs w:val="21"/>
        </w:rPr>
      </w:pPr>
      <w:bookmarkStart w:id="11" w:name="_Toc197449022"/>
      <w:r>
        <w:rPr>
          <w:sz w:val="21"/>
          <w:szCs w:val="21"/>
        </w:rPr>
        <w:t xml:space="preserve">3.2.4 </w:t>
      </w:r>
      <w:r w:rsidR="0004453F" w:rsidRPr="00ED7FA9">
        <w:rPr>
          <w:sz w:val="21"/>
          <w:szCs w:val="21"/>
        </w:rPr>
        <w:t>Research Strategy</w:t>
      </w:r>
      <w:bookmarkEnd w:id="11"/>
    </w:p>
    <w:p w14:paraId="07ACDD81" w14:textId="5F72BF0A" w:rsidR="0004453F" w:rsidRDefault="0004453F" w:rsidP="00B14EDA">
      <w:pPr>
        <w:jc w:val="both"/>
        <w:rPr>
          <w:rFonts w:ascii="Arial" w:hAnsi="Arial" w:cs="Arial"/>
          <w:sz w:val="21"/>
          <w:szCs w:val="21"/>
        </w:rPr>
      </w:pPr>
      <w:r>
        <w:rPr>
          <w:rFonts w:ascii="Arial" w:hAnsi="Arial" w:cs="Arial"/>
          <w:sz w:val="21"/>
          <w:szCs w:val="21"/>
        </w:rPr>
        <w:t xml:space="preserve">The research strategy serves as a blueprint for achieving the primary objectives of the study, detailing the methods or techniques to be employed in its execution </w:t>
      </w:r>
      <w:r w:rsidRPr="00194A9D">
        <w:rPr>
          <w:rFonts w:ascii="Arial" w:hAnsi="Arial" w:cs="Arial"/>
          <w:sz w:val="21"/>
          <w:szCs w:val="21"/>
          <w:highlight w:val="yellow"/>
        </w:rPr>
        <w:t>(</w:t>
      </w:r>
      <w:proofErr w:type="spellStart"/>
      <w:r w:rsidRPr="00194A9D">
        <w:rPr>
          <w:rFonts w:ascii="Arial" w:hAnsi="Arial" w:cs="Arial"/>
          <w:sz w:val="21"/>
          <w:szCs w:val="21"/>
          <w:highlight w:val="yellow"/>
        </w:rPr>
        <w:t>Delener</w:t>
      </w:r>
      <w:proofErr w:type="spellEnd"/>
      <w:r w:rsidRPr="00194A9D">
        <w:rPr>
          <w:rFonts w:ascii="Arial" w:hAnsi="Arial" w:cs="Arial"/>
          <w:sz w:val="21"/>
          <w:szCs w:val="21"/>
          <w:highlight w:val="yellow"/>
        </w:rPr>
        <w:t>, 2012).</w:t>
      </w:r>
      <w:r>
        <w:rPr>
          <w:rFonts w:ascii="Arial" w:hAnsi="Arial" w:cs="Arial"/>
          <w:sz w:val="21"/>
          <w:szCs w:val="21"/>
        </w:rPr>
        <w:t xml:space="preserve"> For this research, a questionnaire has been selected as the most suitable strategy, providing </w:t>
      </w:r>
      <w:r w:rsidR="00ED7FA9">
        <w:rPr>
          <w:rFonts w:ascii="Arial" w:hAnsi="Arial" w:cs="Arial"/>
          <w:sz w:val="21"/>
          <w:szCs w:val="21"/>
        </w:rPr>
        <w:t xml:space="preserve">a </w:t>
      </w:r>
      <w:r>
        <w:rPr>
          <w:rFonts w:ascii="Arial" w:hAnsi="Arial" w:cs="Arial"/>
          <w:sz w:val="21"/>
          <w:szCs w:val="21"/>
        </w:rPr>
        <w:t xml:space="preserve">systematic approach to gathering data that is parallel with the study’s goals and objectives. </w:t>
      </w:r>
      <w:r w:rsidRPr="00194A9D">
        <w:rPr>
          <w:rFonts w:ascii="Arial" w:hAnsi="Arial" w:cs="Arial"/>
          <w:sz w:val="21"/>
          <w:szCs w:val="21"/>
          <w:highlight w:val="yellow"/>
        </w:rPr>
        <w:t xml:space="preserve">Jones </w:t>
      </w:r>
      <w:r>
        <w:rPr>
          <w:rFonts w:ascii="Arial" w:hAnsi="Arial" w:cs="Arial"/>
          <w:sz w:val="21"/>
          <w:szCs w:val="21"/>
          <w:highlight w:val="yellow"/>
        </w:rPr>
        <w:t xml:space="preserve">et al., </w:t>
      </w:r>
      <w:r w:rsidRPr="00194A9D">
        <w:rPr>
          <w:rFonts w:ascii="Arial" w:hAnsi="Arial" w:cs="Arial"/>
          <w:sz w:val="21"/>
          <w:szCs w:val="21"/>
          <w:highlight w:val="yellow"/>
        </w:rPr>
        <w:t>(2013)</w:t>
      </w:r>
      <w:r>
        <w:rPr>
          <w:rFonts w:ascii="Arial" w:hAnsi="Arial" w:cs="Arial"/>
          <w:sz w:val="21"/>
          <w:szCs w:val="21"/>
        </w:rPr>
        <w:t xml:space="preserve"> states that questionnaires are an effective survey tool that enables the efficient assessment of large populations with minimal effort.</w:t>
      </w:r>
    </w:p>
    <w:p w14:paraId="0DBA51CB" w14:textId="63008B77" w:rsidR="0004453F" w:rsidRDefault="0004453F" w:rsidP="00B14EDA">
      <w:pPr>
        <w:jc w:val="both"/>
        <w:rPr>
          <w:rFonts w:ascii="Arial" w:hAnsi="Arial" w:cs="Arial"/>
          <w:sz w:val="21"/>
          <w:szCs w:val="21"/>
        </w:rPr>
      </w:pPr>
      <w:r>
        <w:rPr>
          <w:rFonts w:ascii="Arial" w:hAnsi="Arial" w:cs="Arial"/>
          <w:sz w:val="21"/>
          <w:szCs w:val="21"/>
        </w:rPr>
        <w:t xml:space="preserve">Utilising mixed methods in a survey enhances research by combining quantitative </w:t>
      </w:r>
      <w:r w:rsidR="00ED7FA9">
        <w:rPr>
          <w:rFonts w:ascii="Arial" w:hAnsi="Arial" w:cs="Arial"/>
          <w:sz w:val="21"/>
          <w:szCs w:val="21"/>
        </w:rPr>
        <w:t xml:space="preserve">data </w:t>
      </w:r>
      <w:r>
        <w:rPr>
          <w:rFonts w:ascii="Arial" w:hAnsi="Arial" w:cs="Arial"/>
          <w:sz w:val="21"/>
          <w:szCs w:val="21"/>
        </w:rPr>
        <w:t>for measurable trends with qualitative data for deeper insights. Quantitative survey questions, such as multiple-choice or Likert scale items, yield precise, measurable data, and open-ended qualitative questions invite participants to expand their viewpoints, providing deeper insights.</w:t>
      </w:r>
    </w:p>
    <w:p w14:paraId="3FE08780" w14:textId="77777777" w:rsidR="0004453F" w:rsidRDefault="0004453F" w:rsidP="00B14EDA">
      <w:pPr>
        <w:jc w:val="both"/>
        <w:rPr>
          <w:rFonts w:ascii="Arial" w:hAnsi="Arial" w:cs="Arial"/>
          <w:sz w:val="21"/>
          <w:szCs w:val="21"/>
        </w:rPr>
      </w:pPr>
      <w:r>
        <w:rPr>
          <w:rFonts w:ascii="Arial" w:hAnsi="Arial" w:cs="Arial"/>
          <w:sz w:val="21"/>
          <w:szCs w:val="21"/>
        </w:rPr>
        <w:t xml:space="preserve"> This study will utilise an online survey to capitalise on it increasing popularity and widespread accessibility, aiming to maximise response rates and ensure convenience for participants. </w:t>
      </w:r>
    </w:p>
    <w:p w14:paraId="0511B478" w14:textId="77777777" w:rsidR="00B14EDA" w:rsidRDefault="00B14EDA" w:rsidP="00B14EDA">
      <w:pPr>
        <w:pStyle w:val="Heading2"/>
        <w:rPr>
          <w:sz w:val="21"/>
          <w:szCs w:val="21"/>
        </w:rPr>
      </w:pPr>
    </w:p>
    <w:p w14:paraId="17C8C2CC" w14:textId="1B87631F" w:rsidR="00ED7FA9" w:rsidRPr="00B14EDA" w:rsidRDefault="00B14EDA" w:rsidP="00B14EDA">
      <w:pPr>
        <w:pStyle w:val="Heading2"/>
        <w:rPr>
          <w:sz w:val="21"/>
          <w:szCs w:val="21"/>
        </w:rPr>
      </w:pPr>
      <w:bookmarkStart w:id="12" w:name="_Toc197449023"/>
      <w:r>
        <w:rPr>
          <w:sz w:val="21"/>
          <w:szCs w:val="21"/>
        </w:rPr>
        <w:t xml:space="preserve">3.2.5 </w:t>
      </w:r>
      <w:r w:rsidR="00ED7FA9" w:rsidRPr="00ED7FA9">
        <w:rPr>
          <w:sz w:val="21"/>
          <w:szCs w:val="21"/>
        </w:rPr>
        <w:t>Time Horizon</w:t>
      </w:r>
      <w:bookmarkEnd w:id="12"/>
    </w:p>
    <w:p w14:paraId="791CB7FC" w14:textId="31AB6830" w:rsidR="0004453F" w:rsidRDefault="0004453F" w:rsidP="00B14EDA">
      <w:pPr>
        <w:jc w:val="both"/>
        <w:rPr>
          <w:rFonts w:ascii="Arial" w:hAnsi="Arial" w:cs="Arial"/>
          <w:sz w:val="21"/>
          <w:szCs w:val="21"/>
        </w:rPr>
      </w:pPr>
      <w:r>
        <w:rPr>
          <w:rFonts w:ascii="Arial" w:hAnsi="Arial" w:cs="Arial"/>
          <w:sz w:val="21"/>
          <w:szCs w:val="21"/>
        </w:rPr>
        <w:t xml:space="preserve">In research design, the time horizon refers to the timeframe within which the study is conducted, influencing the scope and structure of data collection </w:t>
      </w:r>
      <w:r w:rsidRPr="00194A9D">
        <w:rPr>
          <w:rFonts w:ascii="Arial" w:hAnsi="Arial" w:cs="Arial"/>
          <w:sz w:val="21"/>
          <w:szCs w:val="21"/>
          <w:highlight w:val="yellow"/>
        </w:rPr>
        <w:t>(</w:t>
      </w:r>
      <w:proofErr w:type="spellStart"/>
      <w:r w:rsidRPr="00194A9D">
        <w:rPr>
          <w:rFonts w:ascii="Arial" w:hAnsi="Arial" w:cs="Arial"/>
          <w:sz w:val="21"/>
          <w:szCs w:val="21"/>
          <w:highlight w:val="yellow"/>
        </w:rPr>
        <w:t>Sciendo</w:t>
      </w:r>
      <w:proofErr w:type="spellEnd"/>
      <w:r w:rsidRPr="00194A9D">
        <w:rPr>
          <w:rFonts w:ascii="Arial" w:hAnsi="Arial" w:cs="Arial"/>
          <w:sz w:val="21"/>
          <w:szCs w:val="21"/>
          <w:highlight w:val="yellow"/>
        </w:rPr>
        <w:t>, 2022).</w:t>
      </w:r>
      <w:r>
        <w:rPr>
          <w:rFonts w:ascii="Arial" w:hAnsi="Arial" w:cs="Arial"/>
          <w:sz w:val="21"/>
          <w:szCs w:val="21"/>
        </w:rPr>
        <w:t xml:space="preserve"> </w:t>
      </w:r>
      <w:r w:rsidRPr="00194A9D">
        <w:rPr>
          <w:rFonts w:ascii="Arial" w:hAnsi="Arial" w:cs="Arial"/>
          <w:sz w:val="21"/>
          <w:szCs w:val="21"/>
          <w:highlight w:val="yellow"/>
        </w:rPr>
        <w:t>Saunders et al. (2007)</w:t>
      </w:r>
      <w:r>
        <w:rPr>
          <w:rFonts w:ascii="Arial" w:hAnsi="Arial" w:cs="Arial"/>
          <w:sz w:val="21"/>
          <w:szCs w:val="21"/>
        </w:rPr>
        <w:t xml:space="preserve"> identif</w:t>
      </w:r>
      <w:r w:rsidR="00ED7FA9">
        <w:rPr>
          <w:rFonts w:ascii="Arial" w:hAnsi="Arial" w:cs="Arial"/>
          <w:sz w:val="21"/>
          <w:szCs w:val="21"/>
        </w:rPr>
        <w:t>ies</w:t>
      </w:r>
      <w:r>
        <w:rPr>
          <w:rFonts w:ascii="Arial" w:hAnsi="Arial" w:cs="Arial"/>
          <w:sz w:val="21"/>
          <w:szCs w:val="21"/>
        </w:rPr>
        <w:t xml:space="preserve"> two primary types of time horizons: </w:t>
      </w:r>
      <w:r w:rsidR="00ED7FA9">
        <w:rPr>
          <w:rFonts w:ascii="Arial" w:hAnsi="Arial" w:cs="Arial"/>
          <w:sz w:val="21"/>
          <w:szCs w:val="21"/>
        </w:rPr>
        <w:t>c</w:t>
      </w:r>
      <w:r>
        <w:rPr>
          <w:rFonts w:ascii="Arial" w:hAnsi="Arial" w:cs="Arial"/>
          <w:sz w:val="21"/>
          <w:szCs w:val="21"/>
        </w:rPr>
        <w:t xml:space="preserve">ross – </w:t>
      </w:r>
      <w:r w:rsidR="00ED7FA9">
        <w:rPr>
          <w:rFonts w:ascii="Arial" w:hAnsi="Arial" w:cs="Arial"/>
          <w:sz w:val="21"/>
          <w:szCs w:val="21"/>
        </w:rPr>
        <w:t>s</w:t>
      </w:r>
      <w:r>
        <w:rPr>
          <w:rFonts w:ascii="Arial" w:hAnsi="Arial" w:cs="Arial"/>
          <w:sz w:val="21"/>
          <w:szCs w:val="21"/>
        </w:rPr>
        <w:t>ectional and longitudinal.</w:t>
      </w:r>
    </w:p>
    <w:p w14:paraId="5DCB2AAB" w14:textId="3959CFEA" w:rsidR="0004453F" w:rsidRDefault="0004453F" w:rsidP="00B14EDA">
      <w:pPr>
        <w:jc w:val="both"/>
        <w:rPr>
          <w:rFonts w:ascii="Arial" w:hAnsi="Arial" w:cs="Arial"/>
          <w:color w:val="000000"/>
          <w:sz w:val="21"/>
          <w:szCs w:val="21"/>
        </w:rPr>
      </w:pPr>
      <w:r>
        <w:rPr>
          <w:rFonts w:ascii="Arial" w:hAnsi="Arial" w:cs="Arial"/>
          <w:sz w:val="21"/>
          <w:szCs w:val="21"/>
        </w:rPr>
        <w:t xml:space="preserve">Cross-sectional studies are often referred to as “snapshot” studies, as they collect data at a single point in time </w:t>
      </w:r>
      <w:r w:rsidRPr="00194A9D">
        <w:rPr>
          <w:rFonts w:ascii="Arial" w:hAnsi="Arial" w:cs="Arial"/>
          <w:sz w:val="21"/>
          <w:szCs w:val="21"/>
          <w:highlight w:val="yellow"/>
        </w:rPr>
        <w:t>(Turner, 2016</w:t>
      </w:r>
      <w:r>
        <w:rPr>
          <w:rFonts w:ascii="Arial" w:hAnsi="Arial" w:cs="Arial"/>
          <w:sz w:val="21"/>
          <w:szCs w:val="21"/>
        </w:rPr>
        <w:t xml:space="preserve">). Researchers assess both outcomes and exposures of the participants simultaneously, unlike longitudinal, where data is collected over an extended </w:t>
      </w:r>
      <w:r w:rsidR="00ED7FA9">
        <w:rPr>
          <w:rFonts w:ascii="Arial" w:hAnsi="Arial" w:cs="Arial"/>
          <w:sz w:val="21"/>
          <w:szCs w:val="21"/>
        </w:rPr>
        <w:t>period</w:t>
      </w:r>
      <w:r>
        <w:rPr>
          <w:rFonts w:ascii="Arial" w:hAnsi="Arial" w:cs="Arial"/>
          <w:sz w:val="21"/>
          <w:szCs w:val="21"/>
        </w:rPr>
        <w:t xml:space="preserve"> to observe changes or </w:t>
      </w:r>
      <w:r w:rsidRPr="00194A9D">
        <w:rPr>
          <w:rFonts w:ascii="Arial" w:hAnsi="Arial" w:cs="Arial"/>
          <w:sz w:val="21"/>
          <w:szCs w:val="21"/>
        </w:rPr>
        <w:t xml:space="preserve">trends </w:t>
      </w:r>
      <w:r w:rsidRPr="00194A9D">
        <w:rPr>
          <w:rFonts w:ascii="Arial" w:hAnsi="Arial" w:cs="Arial"/>
          <w:color w:val="000000"/>
          <w:sz w:val="21"/>
          <w:szCs w:val="21"/>
        </w:rPr>
        <w:t>(</w:t>
      </w:r>
      <w:r w:rsidRPr="00194A9D">
        <w:rPr>
          <w:rFonts w:ascii="Arial" w:hAnsi="Arial" w:cs="Arial"/>
          <w:color w:val="000000"/>
          <w:sz w:val="21"/>
          <w:szCs w:val="21"/>
          <w:highlight w:val="yellow"/>
        </w:rPr>
        <w:t>Wang and Cheng, 2020).</w:t>
      </w:r>
      <w:r w:rsidR="00ED7FA9">
        <w:rPr>
          <w:rFonts w:ascii="Arial" w:hAnsi="Arial" w:cs="Arial"/>
          <w:color w:val="000000"/>
          <w:sz w:val="21"/>
          <w:szCs w:val="21"/>
        </w:rPr>
        <w:t xml:space="preserve"> </w:t>
      </w:r>
    </w:p>
    <w:p w14:paraId="65EE93FA" w14:textId="3C6E18CE" w:rsidR="0004453F" w:rsidRPr="0004453F" w:rsidRDefault="00ED7FA9" w:rsidP="00B14EDA">
      <w:pPr>
        <w:jc w:val="both"/>
      </w:pPr>
      <w:r>
        <w:rPr>
          <w:rFonts w:ascii="Arial" w:hAnsi="Arial" w:cs="Arial"/>
          <w:color w:val="000000"/>
          <w:sz w:val="21"/>
          <w:szCs w:val="21"/>
        </w:rPr>
        <w:t xml:space="preserve">This dissertation will employ a cross-sectional research design, a method chosen to accommodate the time constraints associated with the project’s completion </w:t>
      </w:r>
      <w:r w:rsidR="00B14EDA">
        <w:rPr>
          <w:rFonts w:ascii="Arial" w:hAnsi="Arial" w:cs="Arial"/>
          <w:color w:val="000000"/>
          <w:sz w:val="21"/>
          <w:szCs w:val="21"/>
        </w:rPr>
        <w:t>to</w:t>
      </w:r>
      <w:r>
        <w:rPr>
          <w:rFonts w:ascii="Arial" w:hAnsi="Arial" w:cs="Arial"/>
          <w:color w:val="000000"/>
          <w:sz w:val="21"/>
          <w:szCs w:val="21"/>
        </w:rPr>
        <w:t xml:space="preserve"> collect data efficiently within the available timeframe, a structured questionnaire will be administered and remain accessible to participants for a period of two weeks. </w:t>
      </w:r>
    </w:p>
    <w:p w14:paraId="0692ECE5" w14:textId="77777777" w:rsidR="00B14EDA" w:rsidRDefault="00B14EDA" w:rsidP="00B14EDA">
      <w:pPr>
        <w:pStyle w:val="Heading2"/>
        <w:jc w:val="both"/>
        <w:rPr>
          <w:sz w:val="21"/>
          <w:szCs w:val="21"/>
        </w:rPr>
      </w:pPr>
    </w:p>
    <w:p w14:paraId="49CA1D54" w14:textId="2C4D4610" w:rsidR="00B14EDA" w:rsidRDefault="00B14EDA" w:rsidP="00B14EDA">
      <w:pPr>
        <w:pStyle w:val="Heading2"/>
        <w:jc w:val="both"/>
        <w:rPr>
          <w:sz w:val="21"/>
          <w:szCs w:val="21"/>
        </w:rPr>
      </w:pPr>
      <w:bookmarkStart w:id="13" w:name="_Toc197449024"/>
      <w:r>
        <w:rPr>
          <w:sz w:val="21"/>
          <w:szCs w:val="21"/>
        </w:rPr>
        <w:t>3.2.6. Techniques for Data Collection, Processes and Analysis</w:t>
      </w:r>
      <w:bookmarkEnd w:id="13"/>
      <w:r>
        <w:rPr>
          <w:sz w:val="21"/>
          <w:szCs w:val="21"/>
        </w:rPr>
        <w:t xml:space="preserve"> </w:t>
      </w:r>
    </w:p>
    <w:p w14:paraId="51E23129" w14:textId="0FF27A27" w:rsidR="00B14EDA" w:rsidRDefault="00B14EDA" w:rsidP="00B14EDA">
      <w:pPr>
        <w:jc w:val="both"/>
      </w:pPr>
      <w:r>
        <w:t xml:space="preserve">The primary method for data collection will be a structured questionnaire, meticulously designed to gather quantitative and qualitative insights relevant to the research objectives. In accordance with best practices outlined by the Royal Academy of Engineering (2025), the questionnaire will incorporate closed-ended questions to ensure consistency, standardisation, and ease of analysis, and open-ended questions to elicit rich, individualised perspectives and nuanced responses. The questionnaire will be distributed through Google Forms, offering a convenient and accessible platform to reach a broad and diverse participant base. </w:t>
      </w:r>
    </w:p>
    <w:p w14:paraId="1BD06E3A" w14:textId="212084B2" w:rsidR="00B14EDA" w:rsidRDefault="00B14EDA" w:rsidP="00B14EDA">
      <w:pPr>
        <w:jc w:val="both"/>
      </w:pPr>
      <w:r>
        <w:t xml:space="preserve">Participants will be recruited using a social media outreach and will be invited to complete the questionnaire within a designated two-week period, providing ample opportunity for engagement while adhering to research timeline. </w:t>
      </w:r>
    </w:p>
    <w:p w14:paraId="4DD3CF58" w14:textId="3E44C0CE" w:rsidR="00B14EDA" w:rsidRPr="00B14EDA" w:rsidRDefault="00B14EDA" w:rsidP="00B14EDA"/>
    <w:p w14:paraId="50429EC2" w14:textId="4DF90846" w:rsidR="00B14EDA" w:rsidRDefault="00B14EDA" w:rsidP="00B14EDA">
      <w:pPr>
        <w:pStyle w:val="Heading2"/>
        <w:rPr>
          <w:sz w:val="21"/>
          <w:szCs w:val="21"/>
        </w:rPr>
      </w:pPr>
      <w:bookmarkStart w:id="14" w:name="_Toc197449025"/>
      <w:r>
        <w:rPr>
          <w:sz w:val="21"/>
          <w:szCs w:val="21"/>
        </w:rPr>
        <w:lastRenderedPageBreak/>
        <w:t>3.</w:t>
      </w:r>
      <w:r>
        <w:rPr>
          <w:sz w:val="21"/>
          <w:szCs w:val="21"/>
        </w:rPr>
        <w:t>3.</w:t>
      </w:r>
      <w:r>
        <w:rPr>
          <w:sz w:val="21"/>
          <w:szCs w:val="21"/>
        </w:rPr>
        <w:t xml:space="preserve"> </w:t>
      </w:r>
      <w:r>
        <w:rPr>
          <w:sz w:val="21"/>
          <w:szCs w:val="21"/>
        </w:rPr>
        <w:t>Sampling</w:t>
      </w:r>
      <w:bookmarkEnd w:id="14"/>
      <w:r>
        <w:rPr>
          <w:sz w:val="21"/>
          <w:szCs w:val="21"/>
        </w:rPr>
        <w:t xml:space="preserve"> </w:t>
      </w:r>
    </w:p>
    <w:p w14:paraId="669F068F" w14:textId="77777777" w:rsidR="00B14EDA" w:rsidRDefault="00B14EDA" w:rsidP="00B14EDA">
      <w:pPr>
        <w:jc w:val="both"/>
      </w:pPr>
      <w:r>
        <w:t xml:space="preserve">Within most research studies, reaching the entire population is neither feasible nor practical. Therefore, sampling serves as a critical strategy to identify a subset of individuals who can provide meaningful insights reflective of the larger population (University of Bath, 2024). This study will adopt a non-probability convenience sampling approach, which is both pragmatic and well-aligned with the study’s objectives and time restrains. </w:t>
      </w:r>
    </w:p>
    <w:p w14:paraId="763E3C7A" w14:textId="1A977DFC" w:rsidR="00B14EDA" w:rsidRPr="00B14EDA" w:rsidRDefault="00B14EDA" w:rsidP="00B14EDA">
      <w:pPr>
        <w:jc w:val="both"/>
      </w:pPr>
      <w:r>
        <w:t xml:space="preserve">Under this method, participation will be open to individuals who become aware of the study through public announcements and voluntarily choose to take part (Berndt, 2020). While convenience sampling may limit the generalisability of findings due to self-selection, it offers an effective means of engaging participants within the available resources and timeframe. </w:t>
      </w:r>
    </w:p>
    <w:p w14:paraId="6322F348" w14:textId="77777777" w:rsidR="001C1F49" w:rsidRDefault="001C1F49" w:rsidP="00B14EDA">
      <w:pPr>
        <w:jc w:val="both"/>
      </w:pPr>
    </w:p>
    <w:p w14:paraId="5BF1C059" w14:textId="02E32775" w:rsidR="00B14EDA" w:rsidRDefault="00B14EDA" w:rsidP="00B14EDA">
      <w:pPr>
        <w:pStyle w:val="Heading2"/>
        <w:rPr>
          <w:sz w:val="21"/>
          <w:szCs w:val="21"/>
        </w:rPr>
      </w:pPr>
      <w:bookmarkStart w:id="15" w:name="_Toc197449026"/>
      <w:r>
        <w:rPr>
          <w:sz w:val="21"/>
          <w:szCs w:val="21"/>
        </w:rPr>
        <w:t>3.</w:t>
      </w:r>
      <w:r>
        <w:rPr>
          <w:sz w:val="21"/>
          <w:szCs w:val="21"/>
        </w:rPr>
        <w:t>4. Reliability and Validity</w:t>
      </w:r>
      <w:bookmarkEnd w:id="15"/>
      <w:r>
        <w:rPr>
          <w:sz w:val="21"/>
          <w:szCs w:val="21"/>
        </w:rPr>
        <w:t xml:space="preserve"> </w:t>
      </w:r>
    </w:p>
    <w:p w14:paraId="30E59A0A" w14:textId="7FD4129C" w:rsidR="00B14EDA" w:rsidRPr="00B14EDA" w:rsidRDefault="00B14EDA" w:rsidP="00B14EDA">
      <w:pPr>
        <w:jc w:val="both"/>
      </w:pPr>
      <w:r>
        <w:t xml:space="preserve">Ensuring reliability and validity is paramount to the integrity and rigor of this research. Reliability refers to the consistency and stability of the results when the study is repeated under similar conditions (Ahmed and </w:t>
      </w:r>
      <w:proofErr w:type="spellStart"/>
      <w:r>
        <w:t>Ishtiaq</w:t>
      </w:r>
      <w:proofErr w:type="spellEnd"/>
      <w:r>
        <w:t xml:space="preserve">, 2021). To enhance reliability, the questionnaire has been carefully designed, using standardised questions and clear instructions, thereby reducing the likelihood of response variability, and enhancing consistency across participants.  </w:t>
      </w:r>
    </w:p>
    <w:p w14:paraId="3ECA61E8" w14:textId="701C3403" w:rsidR="0004453F" w:rsidRDefault="00B14EDA" w:rsidP="00B14EDA">
      <w:pPr>
        <w:jc w:val="both"/>
      </w:pPr>
      <w:r>
        <w:t>Validity pertains to the extent to which the research accurately measures what it is intended to measure (</w:t>
      </w:r>
      <w:proofErr w:type="spellStart"/>
      <w:r>
        <w:t>Heale</w:t>
      </w:r>
      <w:proofErr w:type="spellEnd"/>
      <w:r>
        <w:t xml:space="preserve"> and Twycross, 2015), ensuring credibility and precision of the findings. To establish strong content validity, the questionnaire items have been appropriately designed, drawing on an extensive review of relevant literature and strategically aligned with the core research objectives. </w:t>
      </w:r>
    </w:p>
    <w:p w14:paraId="21918EBB" w14:textId="77777777" w:rsidR="0004453F" w:rsidRDefault="0004453F" w:rsidP="001C1F49"/>
    <w:p w14:paraId="73969409" w14:textId="77777777" w:rsidR="00B14EDA" w:rsidRDefault="00B14EDA" w:rsidP="00B14EDA">
      <w:pPr>
        <w:pStyle w:val="Heading2"/>
        <w:rPr>
          <w:sz w:val="21"/>
          <w:szCs w:val="21"/>
        </w:rPr>
      </w:pPr>
      <w:bookmarkStart w:id="16" w:name="_Toc197449027"/>
      <w:r>
        <w:rPr>
          <w:sz w:val="21"/>
          <w:szCs w:val="21"/>
        </w:rPr>
        <w:t>3.</w:t>
      </w:r>
      <w:r>
        <w:rPr>
          <w:sz w:val="21"/>
          <w:szCs w:val="21"/>
        </w:rPr>
        <w:t>5.</w:t>
      </w:r>
      <w:r>
        <w:rPr>
          <w:sz w:val="21"/>
          <w:szCs w:val="21"/>
        </w:rPr>
        <w:t xml:space="preserve"> </w:t>
      </w:r>
      <w:r>
        <w:rPr>
          <w:sz w:val="21"/>
          <w:szCs w:val="21"/>
        </w:rPr>
        <w:t>Limitations</w:t>
      </w:r>
      <w:bookmarkEnd w:id="16"/>
    </w:p>
    <w:p w14:paraId="12310E73" w14:textId="718E1A5F" w:rsidR="00B14EDA" w:rsidRDefault="00B14EDA" w:rsidP="00B14EDA">
      <w:pPr>
        <w:pStyle w:val="Heading2"/>
        <w:rPr>
          <w:sz w:val="21"/>
          <w:szCs w:val="21"/>
        </w:rPr>
      </w:pPr>
      <w:r>
        <w:rPr>
          <w:sz w:val="21"/>
          <w:szCs w:val="21"/>
        </w:rPr>
        <w:t xml:space="preserve"> </w:t>
      </w:r>
    </w:p>
    <w:p w14:paraId="492B6D6B" w14:textId="77777777" w:rsidR="0004453F" w:rsidRDefault="0004453F" w:rsidP="001C1F49"/>
    <w:p w14:paraId="130BCF12" w14:textId="77777777" w:rsidR="0004453F" w:rsidRDefault="0004453F" w:rsidP="001C1F49"/>
    <w:p w14:paraId="6FFF9793" w14:textId="77777777" w:rsidR="0004453F" w:rsidRDefault="0004453F" w:rsidP="001C1F49"/>
    <w:p w14:paraId="6DC37468" w14:textId="77777777" w:rsidR="00397B15" w:rsidRPr="001C1F49" w:rsidRDefault="00397B15" w:rsidP="001C1F49"/>
    <w:p w14:paraId="4A5DCD52" w14:textId="44C1588F" w:rsidR="00FF14D7" w:rsidRPr="00B14EDA" w:rsidRDefault="009D1C49" w:rsidP="00124D8F">
      <w:pPr>
        <w:pStyle w:val="Heading1"/>
        <w:numPr>
          <w:ilvl w:val="0"/>
          <w:numId w:val="25"/>
        </w:numPr>
        <w:jc w:val="both"/>
        <w:rPr>
          <w:rFonts w:cs="Arial"/>
          <w:sz w:val="21"/>
          <w:szCs w:val="21"/>
        </w:rPr>
      </w:pPr>
      <w:bookmarkStart w:id="17" w:name="_Toc197449028"/>
      <w:r>
        <w:t>Findings</w:t>
      </w:r>
      <w:bookmarkEnd w:id="17"/>
      <w:r>
        <w:t xml:space="preserve"> </w:t>
      </w:r>
    </w:p>
    <w:p w14:paraId="28AD5583" w14:textId="0B03176A" w:rsidR="00397B15" w:rsidRPr="00397B15" w:rsidRDefault="00513673" w:rsidP="00397B15">
      <w:pPr>
        <w:jc w:val="both"/>
        <w:rPr>
          <w:rFonts w:ascii="Arial" w:hAnsi="Arial" w:cs="Arial"/>
          <w:sz w:val="21"/>
          <w:szCs w:val="21"/>
        </w:rPr>
      </w:pPr>
      <w:r w:rsidRPr="00397B15">
        <w:rPr>
          <w:rFonts w:ascii="Arial" w:hAnsi="Arial" w:cs="Arial"/>
          <w:sz w:val="21"/>
          <w:szCs w:val="21"/>
        </w:rPr>
        <w:t>This chapter pr</w:t>
      </w:r>
      <w:r w:rsidR="00397B15" w:rsidRPr="00397B15">
        <w:rPr>
          <w:rFonts w:ascii="Arial" w:hAnsi="Arial" w:cs="Arial"/>
          <w:sz w:val="21"/>
          <w:szCs w:val="21"/>
        </w:rPr>
        <w:t>ovides</w:t>
      </w:r>
      <w:r w:rsidRPr="00397B15">
        <w:rPr>
          <w:rFonts w:ascii="Arial" w:hAnsi="Arial" w:cs="Arial"/>
          <w:sz w:val="21"/>
          <w:szCs w:val="21"/>
        </w:rPr>
        <w:t xml:space="preserve"> a detailed discussion of the </w:t>
      </w:r>
      <w:r w:rsidR="00397B15" w:rsidRPr="00397B15">
        <w:rPr>
          <w:rFonts w:ascii="Arial" w:hAnsi="Arial" w:cs="Arial"/>
          <w:sz w:val="21"/>
          <w:szCs w:val="21"/>
        </w:rPr>
        <w:t xml:space="preserve">research </w:t>
      </w:r>
      <w:r w:rsidRPr="00397B15">
        <w:rPr>
          <w:rFonts w:ascii="Arial" w:hAnsi="Arial" w:cs="Arial"/>
          <w:sz w:val="21"/>
          <w:szCs w:val="21"/>
        </w:rPr>
        <w:t xml:space="preserve">findings, offering </w:t>
      </w:r>
      <w:r w:rsidR="00397B15" w:rsidRPr="00397B15">
        <w:rPr>
          <w:rFonts w:ascii="Arial" w:hAnsi="Arial" w:cs="Arial"/>
          <w:sz w:val="21"/>
          <w:szCs w:val="21"/>
        </w:rPr>
        <w:t xml:space="preserve">valuable </w:t>
      </w:r>
      <w:r w:rsidRPr="00397B15">
        <w:rPr>
          <w:rFonts w:ascii="Arial" w:hAnsi="Arial" w:cs="Arial"/>
          <w:sz w:val="21"/>
          <w:szCs w:val="21"/>
        </w:rPr>
        <w:t>insights into the current state of legal protections for victims of online abuse.</w:t>
      </w:r>
      <w:r w:rsidR="00397B15" w:rsidRPr="00397B15">
        <w:rPr>
          <w:rFonts w:ascii="Arial" w:hAnsi="Arial" w:cs="Arial"/>
          <w:sz w:val="21"/>
          <w:szCs w:val="21"/>
        </w:rPr>
        <w:t xml:space="preserve"> The questionnaire, created using Google Forms, a web-based platform for designing online forms, surveys, and qu</w:t>
      </w:r>
      <w:r w:rsidR="00B14EDA">
        <w:rPr>
          <w:rFonts w:ascii="Arial" w:hAnsi="Arial" w:cs="Arial"/>
          <w:sz w:val="21"/>
          <w:szCs w:val="21"/>
        </w:rPr>
        <w:t>estionnaires =</w:t>
      </w:r>
      <w:r w:rsidR="00397B15" w:rsidRPr="00397B15">
        <w:rPr>
          <w:rFonts w:ascii="Arial" w:hAnsi="Arial" w:cs="Arial"/>
          <w:sz w:val="21"/>
          <w:szCs w:val="21"/>
        </w:rPr>
        <w:t xml:space="preserve">, was easily accessible to participants through links shared across various social media platforms. </w:t>
      </w:r>
    </w:p>
    <w:p w14:paraId="55DA416E" w14:textId="404E1A9A" w:rsidR="00397B15" w:rsidRPr="00397B15" w:rsidRDefault="00397B15" w:rsidP="00052873">
      <w:pPr>
        <w:jc w:val="both"/>
        <w:rPr>
          <w:rFonts w:ascii="Arial" w:hAnsi="Arial" w:cs="Arial"/>
          <w:sz w:val="21"/>
          <w:szCs w:val="21"/>
        </w:rPr>
      </w:pPr>
      <w:r w:rsidRPr="00397B15">
        <w:rPr>
          <w:rFonts w:ascii="Arial" w:hAnsi="Arial" w:cs="Arial"/>
          <w:sz w:val="21"/>
          <w:szCs w:val="21"/>
        </w:rPr>
        <w:t xml:space="preserve">The questionnaire comprised fourteen thoughtfully designed questions and successfully attracted ninety responses, providing a robust foundation for analysis. Participants were presented with a concise introductory briefing statement prior to commencing the questionnaire, which read: </w:t>
      </w:r>
    </w:p>
    <w:p w14:paraId="1C867449" w14:textId="5FA40B22" w:rsidR="00397B15" w:rsidRPr="00397B15" w:rsidRDefault="00397B15" w:rsidP="00052873">
      <w:pPr>
        <w:jc w:val="both"/>
        <w:rPr>
          <w:rFonts w:ascii="Arial" w:eastAsia="Times New Roman" w:hAnsi="Arial" w:cs="Arial"/>
          <w:i/>
          <w:iCs/>
          <w:sz w:val="21"/>
          <w:szCs w:val="21"/>
          <w:lang w:eastAsia="en-GB"/>
        </w:rPr>
      </w:pPr>
      <w:r w:rsidRPr="00397B15">
        <w:rPr>
          <w:rFonts w:ascii="Arial" w:hAnsi="Arial" w:cs="Arial"/>
          <w:i/>
          <w:iCs/>
          <w:sz w:val="21"/>
          <w:szCs w:val="21"/>
        </w:rPr>
        <w:t>“</w:t>
      </w:r>
      <w:r w:rsidRPr="00397B15">
        <w:rPr>
          <w:rFonts w:ascii="Arial" w:eastAsia="Times New Roman" w:hAnsi="Arial" w:cs="Arial"/>
          <w:i/>
          <w:iCs/>
          <w:color w:val="202124"/>
          <w:sz w:val="21"/>
          <w:szCs w:val="21"/>
          <w:shd w:val="clear" w:color="auto" w:fill="FFFFFF"/>
          <w:lang w:eastAsia="en-GB"/>
        </w:rPr>
        <w:t>I am in my third and final year at the University of Wales Trinity Saint David studying BSc Professional Policing. </w:t>
      </w:r>
      <w:r w:rsidRPr="00397B15">
        <w:rPr>
          <w:rFonts w:ascii="Arial" w:eastAsia="Times New Roman" w:hAnsi="Arial" w:cs="Arial"/>
          <w:i/>
          <w:iCs/>
          <w:color w:val="202124"/>
          <w:sz w:val="21"/>
          <w:szCs w:val="21"/>
          <w:lang w:eastAsia="en-GB"/>
        </w:rPr>
        <w:t>My final research proposal focuses on online abuse, a critical issue evolving with advancements in technology and our increased reliance on digital platforms.</w:t>
      </w:r>
    </w:p>
    <w:p w14:paraId="06372979" w14:textId="6CADCC34" w:rsidR="00397B15" w:rsidRPr="00397B15" w:rsidRDefault="00397B15" w:rsidP="00052873">
      <w:pPr>
        <w:spacing w:after="0"/>
        <w:jc w:val="both"/>
        <w:rPr>
          <w:rFonts w:ascii="Arial" w:eastAsia="Times New Roman" w:hAnsi="Arial" w:cs="Arial"/>
          <w:i/>
          <w:iCs/>
          <w:color w:val="202124"/>
          <w:sz w:val="21"/>
          <w:szCs w:val="21"/>
          <w:lang w:eastAsia="en-GB"/>
        </w:rPr>
      </w:pPr>
      <w:r w:rsidRPr="00397B15">
        <w:rPr>
          <w:rFonts w:ascii="Arial" w:eastAsia="Times New Roman" w:hAnsi="Arial" w:cs="Arial"/>
          <w:i/>
          <w:iCs/>
          <w:color w:val="202124"/>
          <w:sz w:val="21"/>
          <w:szCs w:val="21"/>
          <w:lang w:eastAsia="en-GB"/>
        </w:rPr>
        <w:t>Please be aware that participation in this study is entirely anonymous, and your feedback is highly valued. </w:t>
      </w:r>
    </w:p>
    <w:p w14:paraId="6B044C99" w14:textId="63FEC13E" w:rsidR="00397B15" w:rsidRPr="00397B15" w:rsidRDefault="00397B15" w:rsidP="00052873">
      <w:pPr>
        <w:spacing w:after="0"/>
        <w:jc w:val="both"/>
        <w:rPr>
          <w:rFonts w:ascii="Arial" w:eastAsia="Times New Roman" w:hAnsi="Arial" w:cs="Arial"/>
          <w:i/>
          <w:iCs/>
          <w:color w:val="202124"/>
          <w:sz w:val="21"/>
          <w:szCs w:val="21"/>
          <w:lang w:eastAsia="en-GB"/>
        </w:rPr>
      </w:pPr>
      <w:r w:rsidRPr="00397B15">
        <w:rPr>
          <w:rFonts w:ascii="Arial" w:eastAsia="Times New Roman" w:hAnsi="Arial" w:cs="Arial"/>
          <w:i/>
          <w:iCs/>
          <w:color w:val="202124"/>
          <w:sz w:val="21"/>
          <w:szCs w:val="21"/>
          <w:lang w:eastAsia="en-GB"/>
        </w:rPr>
        <w:t>You may withdraw consent and discontinue your participation at any time without the need to give any reason.</w:t>
      </w:r>
    </w:p>
    <w:p w14:paraId="3004B6AC" w14:textId="55D1B27C" w:rsidR="00397B15" w:rsidRPr="00052873" w:rsidRDefault="00397B15" w:rsidP="00397B15">
      <w:pPr>
        <w:spacing w:after="0"/>
        <w:jc w:val="both"/>
        <w:rPr>
          <w:rFonts w:ascii="Arial" w:eastAsia="Times New Roman" w:hAnsi="Arial" w:cs="Arial"/>
          <w:i/>
          <w:iCs/>
          <w:color w:val="202124"/>
          <w:sz w:val="21"/>
          <w:szCs w:val="21"/>
          <w:lang w:eastAsia="en-GB"/>
        </w:rPr>
      </w:pPr>
      <w:r w:rsidRPr="00397B15">
        <w:rPr>
          <w:rFonts w:ascii="Arial" w:eastAsia="Times New Roman" w:hAnsi="Arial" w:cs="Arial"/>
          <w:i/>
          <w:iCs/>
          <w:color w:val="202124"/>
          <w:sz w:val="21"/>
          <w:szCs w:val="21"/>
          <w:lang w:eastAsia="en-GB"/>
        </w:rPr>
        <w:t>Diolch</w:t>
      </w:r>
      <w:r>
        <w:rPr>
          <w:rFonts w:ascii="Arial" w:eastAsia="Times New Roman" w:hAnsi="Arial" w:cs="Arial"/>
          <w:i/>
          <w:iCs/>
          <w:color w:val="202124"/>
          <w:sz w:val="21"/>
          <w:szCs w:val="21"/>
          <w:lang w:eastAsia="en-GB"/>
        </w:rPr>
        <w:t>”.</w:t>
      </w:r>
    </w:p>
    <w:p w14:paraId="7903924D" w14:textId="77777777" w:rsidR="0011610D" w:rsidRDefault="00397B15" w:rsidP="00397B15">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Given the sensitive nature of the themes explored in this research, and the potential for emotional distress, the questionnaire concluded with contact information for support services specifically tailored to victims of online abuse.</w:t>
      </w:r>
    </w:p>
    <w:p w14:paraId="2B567C6D" w14:textId="77777777" w:rsidR="0011610D" w:rsidRDefault="0011610D" w:rsidP="00397B15">
      <w:pPr>
        <w:spacing w:after="0"/>
        <w:jc w:val="both"/>
        <w:rPr>
          <w:rFonts w:ascii="Arial" w:eastAsia="Times New Roman" w:hAnsi="Arial" w:cs="Arial"/>
          <w:color w:val="202124"/>
          <w:sz w:val="21"/>
          <w:szCs w:val="21"/>
          <w:lang w:eastAsia="en-GB"/>
        </w:rPr>
      </w:pPr>
    </w:p>
    <w:p w14:paraId="516D4440" w14:textId="357A84BD" w:rsidR="00B14EDA" w:rsidRPr="00B14EDA" w:rsidRDefault="00B14EDA" w:rsidP="00B14EDA">
      <w:pPr>
        <w:pStyle w:val="Heading1"/>
        <w:numPr>
          <w:ilvl w:val="0"/>
          <w:numId w:val="24"/>
        </w:numPr>
        <w:jc w:val="both"/>
        <w:rPr>
          <w:rFonts w:cs="Arial"/>
          <w:sz w:val="20"/>
          <w:szCs w:val="20"/>
        </w:rPr>
      </w:pPr>
      <w:bookmarkStart w:id="18" w:name="_Toc197449029"/>
      <w:r w:rsidRPr="00B14EDA">
        <w:rPr>
          <w:sz w:val="28"/>
          <w:szCs w:val="28"/>
        </w:rPr>
        <w:t>Findings</w:t>
      </w:r>
      <w:r w:rsidRPr="00B14EDA">
        <w:rPr>
          <w:sz w:val="28"/>
          <w:szCs w:val="28"/>
        </w:rPr>
        <w:t>: Description of Data Analysis and Results</w:t>
      </w:r>
      <w:bookmarkEnd w:id="18"/>
      <w:r w:rsidRPr="00B14EDA">
        <w:rPr>
          <w:sz w:val="28"/>
          <w:szCs w:val="28"/>
        </w:rPr>
        <w:t xml:space="preserve"> </w:t>
      </w:r>
    </w:p>
    <w:p w14:paraId="09C10C1D" w14:textId="2B7D6727" w:rsidR="00FF14D7" w:rsidRDefault="00FF14D7" w:rsidP="00397B15">
      <w:pPr>
        <w:spacing w:after="0"/>
        <w:jc w:val="both"/>
        <w:rPr>
          <w:rFonts w:ascii="Arial" w:eastAsia="Times New Roman" w:hAnsi="Arial" w:cs="Arial"/>
          <w:b/>
          <w:bCs/>
          <w:color w:val="202124"/>
          <w:sz w:val="21"/>
          <w:szCs w:val="21"/>
          <w:lang w:eastAsia="en-GB"/>
        </w:rPr>
      </w:pPr>
    </w:p>
    <w:p w14:paraId="46492A7B" w14:textId="2CDB4D30" w:rsidR="00FF14D7" w:rsidRDefault="00FF14D7" w:rsidP="00FF14D7">
      <w:pPr>
        <w:spacing w:after="0"/>
        <w:jc w:val="both"/>
        <w:rPr>
          <w:rFonts w:ascii="Arial" w:hAnsi="Arial" w:cs="Arial"/>
          <w:b/>
          <w:bCs/>
          <w:color w:val="202124"/>
          <w:spacing w:val="3"/>
          <w:sz w:val="21"/>
          <w:szCs w:val="21"/>
          <w:shd w:val="clear" w:color="auto" w:fill="FFFFFF"/>
        </w:rPr>
      </w:pPr>
      <w:r w:rsidRPr="00397B15">
        <w:rPr>
          <w:rFonts w:ascii="Arial" w:hAnsi="Arial" w:cs="Arial"/>
          <w:b/>
          <w:bCs/>
          <w:color w:val="202124"/>
          <w:spacing w:val="3"/>
          <w:sz w:val="21"/>
          <w:szCs w:val="21"/>
          <w:shd w:val="clear" w:color="auto" w:fill="FFFFFF"/>
        </w:rPr>
        <w:lastRenderedPageBreak/>
        <w:t xml:space="preserve">Figure 4.3.1. </w:t>
      </w:r>
      <w:r w:rsidR="0011610D">
        <w:rPr>
          <w:rFonts w:ascii="Arial" w:hAnsi="Arial" w:cs="Arial"/>
          <w:b/>
          <w:bCs/>
          <w:color w:val="202124"/>
          <w:spacing w:val="3"/>
          <w:sz w:val="21"/>
          <w:szCs w:val="21"/>
          <w:shd w:val="clear" w:color="auto" w:fill="FFFFFF"/>
        </w:rPr>
        <w:t xml:space="preserve">- </w:t>
      </w:r>
      <w:r w:rsidRPr="00397B15">
        <w:rPr>
          <w:rFonts w:ascii="Arial" w:hAnsi="Arial" w:cs="Arial"/>
          <w:b/>
          <w:bCs/>
          <w:color w:val="202124"/>
          <w:spacing w:val="3"/>
          <w:sz w:val="21"/>
          <w:szCs w:val="21"/>
          <w:shd w:val="clear" w:color="auto" w:fill="FFFFFF"/>
        </w:rPr>
        <w:t>Question 1</w:t>
      </w:r>
    </w:p>
    <w:p w14:paraId="63C707E3" w14:textId="0A183A5C" w:rsidR="00FF14D7" w:rsidRDefault="0011610D" w:rsidP="00FF14D7">
      <w:pPr>
        <w:spacing w:after="0"/>
        <w:jc w:val="both"/>
        <w:rPr>
          <w:rFonts w:ascii="Arial" w:hAnsi="Arial" w:cs="Arial"/>
          <w:b/>
          <w:bCs/>
          <w:color w:val="202124"/>
          <w:spacing w:val="3"/>
          <w:sz w:val="21"/>
          <w:szCs w:val="21"/>
          <w:shd w:val="clear" w:color="auto" w:fill="FFFFFF"/>
        </w:rPr>
      </w:pPr>
      <w:r>
        <w:rPr>
          <w:noProof/>
          <w:color w:val="000000"/>
        </w:rPr>
        <w:drawing>
          <wp:anchor distT="0" distB="0" distL="114300" distR="114300" simplePos="0" relativeHeight="251666432" behindDoc="1" locked="0" layoutInCell="1" allowOverlap="1" wp14:anchorId="132F6A36" wp14:editId="7EE802CE">
            <wp:simplePos x="0" y="0"/>
            <wp:positionH relativeFrom="column">
              <wp:posOffset>-195943</wp:posOffset>
            </wp:positionH>
            <wp:positionV relativeFrom="paragraph">
              <wp:posOffset>171087</wp:posOffset>
            </wp:positionV>
            <wp:extent cx="5991588" cy="2717656"/>
            <wp:effectExtent l="0" t="0" r="3175" b="635"/>
            <wp:wrapNone/>
            <wp:docPr id="1611625932" name="Picture 1" descr="Forms response chart. Question title: Please confirm you are happy for your response to be confidentially and securely stored and analysed as part of this research project? &#10;.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Please confirm you are happy for your response to be confidentially and securely stored and analysed as part of this research project? &#10;. Number of responses: 9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91588" cy="27176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690DC" w14:textId="4A9325A6" w:rsidR="00FF14D7" w:rsidRDefault="00FF14D7" w:rsidP="00FF14D7">
      <w:pPr>
        <w:spacing w:after="0"/>
        <w:jc w:val="both"/>
        <w:rPr>
          <w:rFonts w:ascii="Arial" w:hAnsi="Arial" w:cs="Arial"/>
          <w:b/>
          <w:bCs/>
          <w:color w:val="202124"/>
          <w:spacing w:val="3"/>
          <w:sz w:val="21"/>
          <w:szCs w:val="21"/>
          <w:shd w:val="clear" w:color="auto" w:fill="FFFFFF"/>
        </w:rPr>
      </w:pPr>
    </w:p>
    <w:p w14:paraId="1BB0B6FE" w14:textId="24384BB3" w:rsidR="00FF14D7" w:rsidRPr="00397B15" w:rsidRDefault="00FF14D7" w:rsidP="00FF14D7">
      <w:pPr>
        <w:spacing w:after="0"/>
        <w:jc w:val="both"/>
        <w:rPr>
          <w:rFonts w:ascii="Arial" w:eastAsia="Times New Roman" w:hAnsi="Arial" w:cs="Arial"/>
          <w:b/>
          <w:bCs/>
          <w:color w:val="202124"/>
          <w:sz w:val="21"/>
          <w:szCs w:val="21"/>
          <w:lang w:eastAsia="en-GB"/>
        </w:rPr>
      </w:pPr>
    </w:p>
    <w:p w14:paraId="71D2FD37" w14:textId="77777777" w:rsidR="00FF14D7" w:rsidRPr="00397B15" w:rsidRDefault="00FF14D7" w:rsidP="00397B15">
      <w:pPr>
        <w:spacing w:after="0"/>
        <w:jc w:val="both"/>
        <w:rPr>
          <w:rFonts w:ascii="Arial" w:eastAsia="Times New Roman" w:hAnsi="Arial" w:cs="Arial"/>
          <w:b/>
          <w:bCs/>
          <w:color w:val="202124"/>
          <w:sz w:val="21"/>
          <w:szCs w:val="21"/>
          <w:lang w:eastAsia="en-GB"/>
        </w:rPr>
      </w:pPr>
    </w:p>
    <w:p w14:paraId="5EC3EA46" w14:textId="7FB04F2D" w:rsidR="00397B15" w:rsidRDefault="00397B15" w:rsidP="00397B15">
      <w:pPr>
        <w:spacing w:after="0"/>
        <w:jc w:val="both"/>
        <w:rPr>
          <w:rFonts w:ascii="Arial" w:eastAsia="Times New Roman" w:hAnsi="Arial" w:cs="Arial"/>
          <w:color w:val="202124"/>
          <w:sz w:val="21"/>
          <w:szCs w:val="21"/>
          <w:lang w:eastAsia="en-GB"/>
        </w:rPr>
      </w:pPr>
    </w:p>
    <w:p w14:paraId="6350EB96" w14:textId="77777777" w:rsidR="00FF14D7" w:rsidRDefault="00FF14D7" w:rsidP="00397B15">
      <w:pPr>
        <w:spacing w:after="0"/>
        <w:jc w:val="both"/>
        <w:rPr>
          <w:rFonts w:ascii="Arial" w:eastAsia="Times New Roman" w:hAnsi="Arial" w:cs="Arial"/>
          <w:color w:val="202124"/>
          <w:sz w:val="21"/>
          <w:szCs w:val="21"/>
          <w:lang w:eastAsia="en-GB"/>
        </w:rPr>
      </w:pPr>
    </w:p>
    <w:p w14:paraId="43D025A5" w14:textId="77777777" w:rsidR="00FF14D7" w:rsidRDefault="00FF14D7" w:rsidP="00397B15">
      <w:pPr>
        <w:spacing w:after="0"/>
        <w:jc w:val="both"/>
        <w:rPr>
          <w:rFonts w:ascii="Arial" w:eastAsia="Times New Roman" w:hAnsi="Arial" w:cs="Arial"/>
          <w:color w:val="202124"/>
          <w:sz w:val="21"/>
          <w:szCs w:val="21"/>
          <w:lang w:eastAsia="en-GB"/>
        </w:rPr>
      </w:pPr>
    </w:p>
    <w:p w14:paraId="0F16AD34" w14:textId="77777777" w:rsidR="00FF14D7" w:rsidRDefault="00FF14D7" w:rsidP="00397B15">
      <w:pPr>
        <w:spacing w:after="0"/>
        <w:jc w:val="both"/>
        <w:rPr>
          <w:rFonts w:ascii="Arial" w:eastAsia="Times New Roman" w:hAnsi="Arial" w:cs="Arial"/>
          <w:color w:val="202124"/>
          <w:sz w:val="21"/>
          <w:szCs w:val="21"/>
          <w:lang w:eastAsia="en-GB"/>
        </w:rPr>
      </w:pPr>
    </w:p>
    <w:p w14:paraId="27BE8C31" w14:textId="77777777" w:rsidR="00FF14D7" w:rsidRDefault="00FF14D7" w:rsidP="00397B15">
      <w:pPr>
        <w:spacing w:after="0"/>
        <w:jc w:val="both"/>
        <w:rPr>
          <w:rFonts w:ascii="Arial" w:eastAsia="Times New Roman" w:hAnsi="Arial" w:cs="Arial"/>
          <w:color w:val="202124"/>
          <w:sz w:val="21"/>
          <w:szCs w:val="21"/>
          <w:lang w:eastAsia="en-GB"/>
        </w:rPr>
      </w:pPr>
    </w:p>
    <w:p w14:paraId="421313CB" w14:textId="77777777" w:rsidR="00FF14D7" w:rsidRDefault="00FF14D7" w:rsidP="00397B15">
      <w:pPr>
        <w:spacing w:after="0"/>
        <w:jc w:val="both"/>
        <w:rPr>
          <w:rFonts w:ascii="Arial" w:eastAsia="Times New Roman" w:hAnsi="Arial" w:cs="Arial"/>
          <w:color w:val="202124"/>
          <w:sz w:val="21"/>
          <w:szCs w:val="21"/>
          <w:lang w:eastAsia="en-GB"/>
        </w:rPr>
      </w:pPr>
    </w:p>
    <w:p w14:paraId="448880DC" w14:textId="3E11B001" w:rsidR="00397B15" w:rsidRDefault="00397B15" w:rsidP="00397B15">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The opening question of the questionnaire served as a strategic measure to obtain formal consent from the participants. In terms of research ethics, informed consent is one of the essential principles, as illustrated by </w:t>
      </w:r>
      <w:r w:rsidRPr="00397B15">
        <w:rPr>
          <w:rFonts w:ascii="Arial" w:eastAsia="Times New Roman" w:hAnsi="Arial" w:cs="Arial"/>
          <w:color w:val="202124"/>
          <w:sz w:val="21"/>
          <w:szCs w:val="21"/>
          <w:highlight w:val="yellow"/>
          <w:lang w:eastAsia="en-GB"/>
        </w:rPr>
        <w:t>Loughborough University (202</w:t>
      </w:r>
      <w:r>
        <w:rPr>
          <w:rFonts w:ascii="Arial" w:eastAsia="Times New Roman" w:hAnsi="Arial" w:cs="Arial"/>
          <w:color w:val="202124"/>
          <w:sz w:val="21"/>
          <w:szCs w:val="21"/>
          <w:highlight w:val="yellow"/>
          <w:lang w:eastAsia="en-GB"/>
        </w:rPr>
        <w:t>4</w:t>
      </w:r>
      <w:r w:rsidRPr="00397B15">
        <w:rPr>
          <w:rFonts w:ascii="Arial" w:eastAsia="Times New Roman" w:hAnsi="Arial" w:cs="Arial"/>
          <w:color w:val="202124"/>
          <w:sz w:val="21"/>
          <w:szCs w:val="21"/>
          <w:highlight w:val="yellow"/>
          <w:lang w:eastAsia="en-GB"/>
        </w:rPr>
        <w:t>).</w:t>
      </w:r>
      <w:r>
        <w:rPr>
          <w:rFonts w:ascii="Arial" w:eastAsia="Times New Roman" w:hAnsi="Arial" w:cs="Arial"/>
          <w:color w:val="202124"/>
          <w:sz w:val="21"/>
          <w:szCs w:val="21"/>
          <w:lang w:eastAsia="en-GB"/>
        </w:rPr>
        <w:t xml:space="preserve"> Consents’ intent is to ensure that human participants can freely and voluntarily engage in research, fully understanding the implications of their participation, and without any form of explicit or implicit pressure </w:t>
      </w:r>
      <w:r w:rsidRPr="00397B15">
        <w:rPr>
          <w:rFonts w:ascii="Arial" w:eastAsia="Times New Roman" w:hAnsi="Arial" w:cs="Arial"/>
          <w:color w:val="202124"/>
          <w:sz w:val="21"/>
          <w:szCs w:val="21"/>
          <w:highlight w:val="yellow"/>
          <w:lang w:eastAsia="en-GB"/>
        </w:rPr>
        <w:t>(</w:t>
      </w:r>
      <w:proofErr w:type="spellStart"/>
      <w:r w:rsidRPr="00397B15">
        <w:rPr>
          <w:rFonts w:ascii="Arial" w:eastAsia="Times New Roman" w:hAnsi="Arial" w:cs="Arial"/>
          <w:color w:val="202124"/>
          <w:sz w:val="21"/>
          <w:szCs w:val="21"/>
          <w:highlight w:val="yellow"/>
          <w:lang w:eastAsia="en-GB"/>
        </w:rPr>
        <w:t>Manandhar</w:t>
      </w:r>
      <w:proofErr w:type="spellEnd"/>
      <w:r w:rsidRPr="00397B15">
        <w:rPr>
          <w:rFonts w:ascii="Arial" w:eastAsia="Times New Roman" w:hAnsi="Arial" w:cs="Arial"/>
          <w:color w:val="202124"/>
          <w:sz w:val="21"/>
          <w:szCs w:val="21"/>
          <w:highlight w:val="yellow"/>
          <w:lang w:eastAsia="en-GB"/>
        </w:rPr>
        <w:t xml:space="preserve"> and Joshi (2020).</w:t>
      </w:r>
      <w:r>
        <w:rPr>
          <w:rFonts w:ascii="Arial" w:eastAsia="Times New Roman" w:hAnsi="Arial" w:cs="Arial"/>
          <w:color w:val="202124"/>
          <w:sz w:val="21"/>
          <w:szCs w:val="21"/>
          <w:lang w:eastAsia="en-GB"/>
        </w:rPr>
        <w:t xml:space="preserve"> </w:t>
      </w:r>
    </w:p>
    <w:p w14:paraId="1282BFE3" w14:textId="025D1AD4" w:rsidR="00397B15" w:rsidRDefault="00397B15" w:rsidP="00397B15">
      <w:pPr>
        <w:spacing w:after="0"/>
        <w:jc w:val="both"/>
        <w:rPr>
          <w:rFonts w:ascii="Arial" w:hAnsi="Arial" w:cs="Arial"/>
          <w:color w:val="202124"/>
          <w:spacing w:val="3"/>
          <w:sz w:val="21"/>
          <w:szCs w:val="21"/>
          <w:shd w:val="clear" w:color="auto" w:fill="FFFFFF"/>
        </w:rPr>
      </w:pPr>
      <w:r>
        <w:rPr>
          <w:rFonts w:ascii="Arial" w:eastAsia="Times New Roman" w:hAnsi="Arial" w:cs="Arial"/>
          <w:color w:val="202124"/>
          <w:sz w:val="21"/>
          <w:szCs w:val="21"/>
          <w:lang w:eastAsia="en-GB"/>
        </w:rPr>
        <w:t xml:space="preserve">Participants were </w:t>
      </w:r>
      <w:r w:rsidRPr="00397B15">
        <w:rPr>
          <w:rFonts w:ascii="Arial" w:eastAsia="Times New Roman" w:hAnsi="Arial" w:cs="Arial"/>
          <w:color w:val="202124"/>
          <w:sz w:val="21"/>
          <w:szCs w:val="21"/>
          <w:lang w:eastAsia="en-GB"/>
        </w:rPr>
        <w:t>asked</w:t>
      </w:r>
      <w:r>
        <w:rPr>
          <w:rFonts w:ascii="Arial" w:eastAsia="Times New Roman" w:hAnsi="Arial" w:cs="Arial"/>
          <w:color w:val="202124"/>
          <w:sz w:val="21"/>
          <w:szCs w:val="21"/>
          <w:lang w:eastAsia="en-GB"/>
        </w:rPr>
        <w:t xml:space="preserve"> to,</w:t>
      </w:r>
      <w:r w:rsidRPr="00397B15">
        <w:rPr>
          <w:rFonts w:ascii="Arial" w:eastAsia="Times New Roman" w:hAnsi="Arial" w:cs="Arial"/>
          <w:color w:val="202124"/>
          <w:sz w:val="21"/>
          <w:szCs w:val="21"/>
          <w:lang w:eastAsia="en-GB"/>
        </w:rPr>
        <w:t xml:space="preserve"> </w:t>
      </w:r>
      <w:r>
        <w:rPr>
          <w:rFonts w:ascii="Arial" w:eastAsia="Times New Roman" w:hAnsi="Arial" w:cs="Arial"/>
          <w:i/>
          <w:iCs/>
          <w:color w:val="202124"/>
          <w:sz w:val="21"/>
          <w:szCs w:val="21"/>
          <w:lang w:eastAsia="en-GB"/>
        </w:rPr>
        <w:t>“P</w:t>
      </w:r>
      <w:r w:rsidRPr="00397B15">
        <w:rPr>
          <w:rFonts w:ascii="Arial" w:eastAsia="Times New Roman" w:hAnsi="Arial" w:cs="Arial"/>
          <w:i/>
          <w:iCs/>
          <w:color w:val="202124"/>
          <w:sz w:val="21"/>
          <w:szCs w:val="21"/>
          <w:lang w:eastAsia="en-GB"/>
        </w:rPr>
        <w:t>lease</w:t>
      </w:r>
      <w:r w:rsidRPr="00397B15">
        <w:rPr>
          <w:rFonts w:ascii="Arial" w:hAnsi="Arial" w:cs="Arial"/>
          <w:i/>
          <w:iCs/>
          <w:color w:val="202124"/>
          <w:spacing w:val="3"/>
          <w:sz w:val="21"/>
          <w:szCs w:val="21"/>
          <w:shd w:val="clear" w:color="auto" w:fill="FFFFFF"/>
        </w:rPr>
        <w:t xml:space="preserve"> confirm you are happy for your response to be confidentially and securely stored and analysed as part of this research project.</w:t>
      </w:r>
      <w:r w:rsidRPr="00397B15">
        <w:rPr>
          <w:rFonts w:ascii="Roboto" w:hAnsi="Roboto"/>
          <w:i/>
          <w:iCs/>
          <w:color w:val="202124"/>
          <w:spacing w:val="3"/>
          <w:shd w:val="clear" w:color="auto" w:fill="FFFFFF"/>
        </w:rPr>
        <w:t>”</w:t>
      </w:r>
      <w:r>
        <w:rPr>
          <w:rFonts w:ascii="Roboto" w:hAnsi="Roboto"/>
          <w:color w:val="202124"/>
          <w:spacing w:val="3"/>
          <w:shd w:val="clear" w:color="auto" w:fill="FFFFFF"/>
        </w:rPr>
        <w:t xml:space="preserve"> </w:t>
      </w:r>
      <w:r w:rsidRPr="00397B15">
        <w:rPr>
          <w:rFonts w:ascii="Arial" w:hAnsi="Arial" w:cs="Arial"/>
          <w:color w:val="202124"/>
          <w:spacing w:val="3"/>
          <w:sz w:val="21"/>
          <w:szCs w:val="21"/>
          <w:shd w:val="clear" w:color="auto" w:fill="FFFFFF"/>
        </w:rPr>
        <w:t>Indeed</w:t>
      </w:r>
      <w:r>
        <w:rPr>
          <w:rFonts w:ascii="Arial" w:hAnsi="Arial" w:cs="Arial"/>
          <w:color w:val="202124"/>
          <w:spacing w:val="3"/>
          <w:sz w:val="21"/>
          <w:szCs w:val="21"/>
          <w:shd w:val="clear" w:color="auto" w:fill="FFFFFF"/>
        </w:rPr>
        <w:t xml:space="preserve">, as demonstrated in the figure </w:t>
      </w:r>
      <w:r w:rsidR="00FF14D7">
        <w:rPr>
          <w:rFonts w:ascii="Arial" w:hAnsi="Arial" w:cs="Arial"/>
          <w:color w:val="202124"/>
          <w:spacing w:val="3"/>
          <w:sz w:val="21"/>
          <w:szCs w:val="21"/>
          <w:shd w:val="clear" w:color="auto" w:fill="FFFFFF"/>
        </w:rPr>
        <w:t>above</w:t>
      </w:r>
      <w:r>
        <w:rPr>
          <w:rFonts w:ascii="Arial" w:hAnsi="Arial" w:cs="Arial"/>
          <w:color w:val="202124"/>
          <w:spacing w:val="3"/>
          <w:sz w:val="21"/>
          <w:szCs w:val="21"/>
          <w:shd w:val="clear" w:color="auto" w:fill="FFFFFF"/>
        </w:rPr>
        <w:t>, all ninety individuals provided their consent and proceeded with participation, permitting their date to be used within the study.</w:t>
      </w:r>
    </w:p>
    <w:p w14:paraId="011ED73D" w14:textId="77777777" w:rsidR="0011610D" w:rsidRDefault="0011610D" w:rsidP="00FF14D7">
      <w:pPr>
        <w:spacing w:after="0"/>
        <w:jc w:val="both"/>
        <w:rPr>
          <w:rFonts w:ascii="Arial" w:hAnsi="Arial" w:cs="Arial"/>
          <w:color w:val="202124"/>
          <w:spacing w:val="3"/>
          <w:sz w:val="21"/>
          <w:szCs w:val="21"/>
          <w:shd w:val="clear" w:color="auto" w:fill="FFFFFF"/>
        </w:rPr>
      </w:pPr>
    </w:p>
    <w:p w14:paraId="3EB0EBBC" w14:textId="77777777" w:rsidR="0011610D" w:rsidRDefault="0011610D" w:rsidP="00FF14D7">
      <w:pPr>
        <w:spacing w:after="0"/>
        <w:jc w:val="both"/>
        <w:rPr>
          <w:rFonts w:ascii="Arial" w:hAnsi="Arial" w:cs="Arial"/>
          <w:color w:val="202124"/>
          <w:spacing w:val="3"/>
          <w:sz w:val="21"/>
          <w:szCs w:val="21"/>
          <w:shd w:val="clear" w:color="auto" w:fill="FFFFFF"/>
        </w:rPr>
      </w:pPr>
    </w:p>
    <w:p w14:paraId="2B782D41" w14:textId="77777777" w:rsidR="00124D8F" w:rsidRDefault="00124D8F" w:rsidP="00FF14D7">
      <w:pPr>
        <w:spacing w:after="0"/>
        <w:jc w:val="both"/>
        <w:rPr>
          <w:rFonts w:ascii="Arial" w:hAnsi="Arial" w:cs="Arial"/>
          <w:b/>
          <w:bCs/>
          <w:color w:val="202124"/>
          <w:spacing w:val="3"/>
          <w:sz w:val="21"/>
          <w:szCs w:val="21"/>
          <w:shd w:val="clear" w:color="auto" w:fill="FFFFFF"/>
        </w:rPr>
      </w:pPr>
    </w:p>
    <w:p w14:paraId="3A45E455" w14:textId="77777777" w:rsidR="00124D8F" w:rsidRDefault="00124D8F" w:rsidP="00FF14D7">
      <w:pPr>
        <w:spacing w:after="0"/>
        <w:jc w:val="both"/>
        <w:rPr>
          <w:rFonts w:ascii="Arial" w:hAnsi="Arial" w:cs="Arial"/>
          <w:b/>
          <w:bCs/>
          <w:color w:val="202124"/>
          <w:spacing w:val="3"/>
          <w:sz w:val="21"/>
          <w:szCs w:val="21"/>
          <w:shd w:val="clear" w:color="auto" w:fill="FFFFFF"/>
        </w:rPr>
      </w:pPr>
    </w:p>
    <w:p w14:paraId="46676208" w14:textId="3C6CF027" w:rsidR="00FF14D7" w:rsidRPr="00397B15" w:rsidRDefault="00FF14D7" w:rsidP="00FF14D7">
      <w:pPr>
        <w:spacing w:after="0"/>
        <w:jc w:val="both"/>
        <w:rPr>
          <w:rFonts w:ascii="Arial" w:eastAsia="Times New Roman" w:hAnsi="Arial" w:cs="Arial"/>
          <w:b/>
          <w:bCs/>
          <w:color w:val="202124"/>
          <w:sz w:val="21"/>
          <w:szCs w:val="21"/>
          <w:lang w:eastAsia="en-GB"/>
        </w:rPr>
      </w:pPr>
      <w:r w:rsidRPr="00397B15">
        <w:rPr>
          <w:rFonts w:ascii="Arial" w:hAnsi="Arial" w:cs="Arial"/>
          <w:b/>
          <w:bCs/>
          <w:color w:val="202124"/>
          <w:spacing w:val="3"/>
          <w:sz w:val="21"/>
          <w:szCs w:val="21"/>
          <w:shd w:val="clear" w:color="auto" w:fill="FFFFFF"/>
        </w:rPr>
        <w:t>Figure 4.3.</w:t>
      </w:r>
      <w:r>
        <w:rPr>
          <w:rFonts w:ascii="Arial" w:hAnsi="Arial" w:cs="Arial"/>
          <w:b/>
          <w:bCs/>
          <w:color w:val="202124"/>
          <w:spacing w:val="3"/>
          <w:sz w:val="21"/>
          <w:szCs w:val="21"/>
          <w:shd w:val="clear" w:color="auto" w:fill="FFFFFF"/>
        </w:rPr>
        <w:t>2</w:t>
      </w:r>
      <w:r w:rsidRPr="00397B15">
        <w:rPr>
          <w:rFonts w:ascii="Arial" w:hAnsi="Arial" w:cs="Arial"/>
          <w:b/>
          <w:bCs/>
          <w:color w:val="202124"/>
          <w:spacing w:val="3"/>
          <w:sz w:val="21"/>
          <w:szCs w:val="21"/>
          <w:shd w:val="clear" w:color="auto" w:fill="FFFFFF"/>
        </w:rPr>
        <w:t xml:space="preserve">. </w:t>
      </w:r>
      <w:r w:rsidR="0011610D">
        <w:rPr>
          <w:rFonts w:ascii="Arial" w:hAnsi="Arial" w:cs="Arial"/>
          <w:b/>
          <w:bCs/>
          <w:color w:val="202124"/>
          <w:spacing w:val="3"/>
          <w:sz w:val="21"/>
          <w:szCs w:val="21"/>
          <w:shd w:val="clear" w:color="auto" w:fill="FFFFFF"/>
        </w:rPr>
        <w:t xml:space="preserve">- </w:t>
      </w:r>
      <w:r w:rsidRPr="00397B15">
        <w:rPr>
          <w:rFonts w:ascii="Arial" w:hAnsi="Arial" w:cs="Arial"/>
          <w:b/>
          <w:bCs/>
          <w:color w:val="202124"/>
          <w:spacing w:val="3"/>
          <w:sz w:val="21"/>
          <w:szCs w:val="21"/>
          <w:shd w:val="clear" w:color="auto" w:fill="FFFFFF"/>
        </w:rPr>
        <w:t xml:space="preserve">Question </w:t>
      </w:r>
      <w:r>
        <w:rPr>
          <w:rFonts w:ascii="Arial" w:hAnsi="Arial" w:cs="Arial"/>
          <w:b/>
          <w:bCs/>
          <w:color w:val="202124"/>
          <w:spacing w:val="3"/>
          <w:sz w:val="21"/>
          <w:szCs w:val="21"/>
          <w:shd w:val="clear" w:color="auto" w:fill="FFFFFF"/>
        </w:rPr>
        <w:t>2</w:t>
      </w:r>
    </w:p>
    <w:p w14:paraId="2361B015" w14:textId="30802737" w:rsidR="00397B15" w:rsidRDefault="00FF14D7" w:rsidP="00397B15">
      <w:pPr>
        <w:spacing w:after="0" w:line="360" w:lineRule="auto"/>
        <w:jc w:val="both"/>
        <w:rPr>
          <w:rFonts w:ascii="Arial" w:eastAsia="Times New Roman" w:hAnsi="Arial" w:cs="Arial"/>
          <w:color w:val="202124"/>
          <w:sz w:val="21"/>
          <w:szCs w:val="21"/>
          <w:lang w:eastAsia="en-GB"/>
        </w:rPr>
      </w:pPr>
      <w:r>
        <w:rPr>
          <w:noProof/>
          <w:color w:val="000000"/>
        </w:rPr>
        <w:drawing>
          <wp:anchor distT="0" distB="0" distL="114300" distR="114300" simplePos="0" relativeHeight="251668480" behindDoc="1" locked="0" layoutInCell="1" allowOverlap="1" wp14:anchorId="51AEF193" wp14:editId="225924A2">
            <wp:simplePos x="0" y="0"/>
            <wp:positionH relativeFrom="column">
              <wp:posOffset>-268919</wp:posOffset>
            </wp:positionH>
            <wp:positionV relativeFrom="paragraph">
              <wp:posOffset>194310</wp:posOffset>
            </wp:positionV>
            <wp:extent cx="6370413" cy="2680570"/>
            <wp:effectExtent l="0" t="0" r="5080" b="0"/>
            <wp:wrapNone/>
            <wp:docPr id="894267506" name="Picture 3" descr="Forms response chart. Question title: Please select your gender:.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Please select your gender:. Number of responses: 9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70413" cy="268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574B4" w14:textId="6C1CABE2" w:rsidR="00397B15" w:rsidRDefault="00397B15" w:rsidP="00397B15">
      <w:pPr>
        <w:spacing w:after="0" w:line="360" w:lineRule="auto"/>
        <w:jc w:val="both"/>
        <w:rPr>
          <w:rFonts w:ascii="Arial" w:eastAsia="Times New Roman" w:hAnsi="Arial" w:cs="Arial"/>
          <w:color w:val="202124"/>
          <w:sz w:val="21"/>
          <w:szCs w:val="21"/>
          <w:lang w:eastAsia="en-GB"/>
        </w:rPr>
      </w:pPr>
    </w:p>
    <w:p w14:paraId="347228E8" w14:textId="40F27AEF" w:rsidR="00397B15" w:rsidRDefault="00397B15" w:rsidP="00397B15">
      <w:pPr>
        <w:spacing w:after="0" w:line="360" w:lineRule="auto"/>
        <w:jc w:val="both"/>
        <w:rPr>
          <w:rFonts w:ascii="Arial" w:eastAsia="Times New Roman" w:hAnsi="Arial" w:cs="Arial"/>
          <w:color w:val="202124"/>
          <w:sz w:val="21"/>
          <w:szCs w:val="21"/>
          <w:lang w:eastAsia="en-GB"/>
        </w:rPr>
      </w:pPr>
    </w:p>
    <w:p w14:paraId="5AC47BE1"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F592065"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4C3E4F3B"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73E9174"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75B1A75"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5B232F31" w14:textId="77777777" w:rsidR="00397B15" w:rsidRDefault="00397B15" w:rsidP="00397B15">
      <w:pPr>
        <w:spacing w:after="0"/>
        <w:jc w:val="both"/>
        <w:rPr>
          <w:rFonts w:ascii="Arial" w:eastAsia="Times New Roman" w:hAnsi="Arial" w:cs="Arial"/>
          <w:color w:val="202124"/>
          <w:sz w:val="21"/>
          <w:szCs w:val="21"/>
          <w:lang w:eastAsia="en-GB"/>
        </w:rPr>
      </w:pPr>
    </w:p>
    <w:p w14:paraId="61A6BA71" w14:textId="77777777" w:rsidR="00397B15" w:rsidRDefault="00397B15" w:rsidP="00397B15">
      <w:pPr>
        <w:spacing w:after="0"/>
        <w:jc w:val="both"/>
        <w:rPr>
          <w:rFonts w:ascii="Arial" w:eastAsia="Times New Roman" w:hAnsi="Arial" w:cs="Arial"/>
          <w:color w:val="202124"/>
          <w:sz w:val="21"/>
          <w:szCs w:val="21"/>
          <w:lang w:eastAsia="en-GB"/>
        </w:rPr>
      </w:pPr>
    </w:p>
    <w:p w14:paraId="4C5381C1" w14:textId="77777777" w:rsidR="00FF14D7" w:rsidRDefault="00FF14D7" w:rsidP="00397B15">
      <w:pPr>
        <w:spacing w:after="0"/>
        <w:jc w:val="both"/>
        <w:rPr>
          <w:rFonts w:ascii="Arial" w:eastAsia="Times New Roman" w:hAnsi="Arial" w:cs="Arial"/>
          <w:color w:val="202124"/>
          <w:sz w:val="21"/>
          <w:szCs w:val="21"/>
          <w:lang w:eastAsia="en-GB"/>
        </w:rPr>
      </w:pPr>
    </w:p>
    <w:p w14:paraId="00E1CB60" w14:textId="77777777" w:rsidR="00FF14D7" w:rsidRDefault="00FF14D7" w:rsidP="00397B15">
      <w:pPr>
        <w:spacing w:after="0"/>
        <w:jc w:val="both"/>
        <w:rPr>
          <w:rFonts w:ascii="Arial" w:eastAsia="Times New Roman" w:hAnsi="Arial" w:cs="Arial"/>
          <w:color w:val="202124"/>
          <w:sz w:val="21"/>
          <w:szCs w:val="21"/>
          <w:lang w:eastAsia="en-GB"/>
        </w:rPr>
      </w:pPr>
    </w:p>
    <w:p w14:paraId="51E114EE" w14:textId="77777777" w:rsidR="00FF14D7" w:rsidRDefault="00FF14D7" w:rsidP="00397B15">
      <w:pPr>
        <w:spacing w:after="0"/>
        <w:jc w:val="both"/>
        <w:rPr>
          <w:rFonts w:ascii="Arial" w:eastAsia="Times New Roman" w:hAnsi="Arial" w:cs="Arial"/>
          <w:color w:val="202124"/>
          <w:sz w:val="21"/>
          <w:szCs w:val="21"/>
          <w:lang w:eastAsia="en-GB"/>
        </w:rPr>
      </w:pPr>
    </w:p>
    <w:p w14:paraId="012E9BD1" w14:textId="7143D220" w:rsidR="00397B15" w:rsidRDefault="00397B15" w:rsidP="00397B15">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The second question of the questionnaire was designed to determine the gender of participants. This is crucial for multiple reasons, for example, providing a clear understanding of the demographic composition, ensuring the inclusivity of the study, and enabling researchers to analyse how gender may influence various dimensions of the research </w:t>
      </w:r>
      <w:r w:rsidRPr="00397B15">
        <w:rPr>
          <w:rFonts w:ascii="Arial" w:eastAsia="Times New Roman" w:hAnsi="Arial" w:cs="Arial"/>
          <w:color w:val="202124"/>
          <w:sz w:val="21"/>
          <w:szCs w:val="21"/>
          <w:highlight w:val="yellow"/>
          <w:lang w:eastAsia="en-GB"/>
        </w:rPr>
        <w:t>(University of Oxford, 2023).</w:t>
      </w:r>
    </w:p>
    <w:p w14:paraId="6A494DBC" w14:textId="3F6966B9" w:rsidR="00397B15" w:rsidRDefault="00397B15" w:rsidP="00397B15">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As depicted in the figure </w:t>
      </w:r>
      <w:r w:rsidR="00FF14D7">
        <w:rPr>
          <w:rFonts w:ascii="Arial" w:eastAsia="Times New Roman" w:hAnsi="Arial" w:cs="Arial"/>
          <w:color w:val="202124"/>
          <w:sz w:val="21"/>
          <w:szCs w:val="21"/>
          <w:lang w:eastAsia="en-GB"/>
        </w:rPr>
        <w:t>above</w:t>
      </w:r>
      <w:r>
        <w:rPr>
          <w:rFonts w:ascii="Arial" w:eastAsia="Times New Roman" w:hAnsi="Arial" w:cs="Arial"/>
          <w:color w:val="202124"/>
          <w:sz w:val="21"/>
          <w:szCs w:val="21"/>
          <w:lang w:eastAsia="en-GB"/>
        </w:rPr>
        <w:t xml:space="preserve">, 82.2% of the ninety participants identified as female, whereas 17.8% identified as male, highlighting a significant gender distribution within the sample. This could be influenced by several factors, particularly in the context of a research proposal focusing on online abuse. One possible explanation is that women are twenty-seven times more likely to experience online harassment than men </w:t>
      </w:r>
      <w:r w:rsidRPr="00397B15">
        <w:rPr>
          <w:rFonts w:ascii="Arial" w:eastAsia="Times New Roman" w:hAnsi="Arial" w:cs="Arial"/>
          <w:color w:val="202124"/>
          <w:sz w:val="21"/>
          <w:szCs w:val="21"/>
          <w:highlight w:val="yellow"/>
          <w:lang w:eastAsia="en-GB"/>
        </w:rPr>
        <w:t>(Storry and Poppleton, 2022</w:t>
      </w:r>
      <w:r>
        <w:rPr>
          <w:rFonts w:ascii="Arial" w:eastAsia="Times New Roman" w:hAnsi="Arial" w:cs="Arial"/>
          <w:color w:val="202124"/>
          <w:sz w:val="21"/>
          <w:szCs w:val="21"/>
          <w:lang w:eastAsia="en-GB"/>
        </w:rPr>
        <w:t xml:space="preserve">), potentially leading to a higher participation rate among women, who are perhaps more likely to engage in research tailored to this issue. It is important, however, to note that platforms used to distribute the questionnaire may have also reached a higher proportion of female participants, influencing the gender breakdown. </w:t>
      </w:r>
    </w:p>
    <w:p w14:paraId="5DE9B81E" w14:textId="7752C0F2" w:rsidR="00397B15" w:rsidRDefault="00397B15" w:rsidP="00397B15">
      <w:pPr>
        <w:spacing w:after="0"/>
        <w:jc w:val="both"/>
        <w:rPr>
          <w:rFonts w:ascii="Arial" w:eastAsia="Times New Roman" w:hAnsi="Arial" w:cs="Arial"/>
          <w:color w:val="202124"/>
          <w:sz w:val="21"/>
          <w:szCs w:val="21"/>
          <w:lang w:eastAsia="en-GB"/>
        </w:rPr>
      </w:pPr>
    </w:p>
    <w:p w14:paraId="0753B407" w14:textId="7A668AE7" w:rsidR="00397B15" w:rsidRDefault="00397B15" w:rsidP="00397B15">
      <w:pPr>
        <w:spacing w:after="0"/>
        <w:jc w:val="both"/>
        <w:rPr>
          <w:rFonts w:ascii="Arial" w:eastAsia="Times New Roman" w:hAnsi="Arial" w:cs="Arial"/>
          <w:color w:val="202124"/>
          <w:sz w:val="21"/>
          <w:szCs w:val="21"/>
          <w:lang w:eastAsia="en-GB"/>
        </w:rPr>
      </w:pPr>
    </w:p>
    <w:p w14:paraId="236CE152" w14:textId="77777777" w:rsidR="00FF14D7" w:rsidRDefault="00FF14D7" w:rsidP="00FF14D7">
      <w:pPr>
        <w:spacing w:after="0"/>
        <w:jc w:val="both"/>
        <w:rPr>
          <w:rFonts w:ascii="Arial" w:hAnsi="Arial" w:cs="Arial"/>
          <w:b/>
          <w:bCs/>
          <w:color w:val="202124"/>
          <w:spacing w:val="3"/>
          <w:sz w:val="21"/>
          <w:szCs w:val="21"/>
          <w:shd w:val="clear" w:color="auto" w:fill="FFFFFF"/>
        </w:rPr>
      </w:pPr>
    </w:p>
    <w:p w14:paraId="4809C8BA" w14:textId="475CB2A1" w:rsidR="00FF14D7" w:rsidRPr="00397B15" w:rsidRDefault="00FF14D7" w:rsidP="00FF14D7">
      <w:pPr>
        <w:spacing w:after="0"/>
        <w:jc w:val="both"/>
        <w:rPr>
          <w:rFonts w:ascii="Arial" w:eastAsia="Times New Roman" w:hAnsi="Arial" w:cs="Arial"/>
          <w:b/>
          <w:bCs/>
          <w:color w:val="202124"/>
          <w:sz w:val="21"/>
          <w:szCs w:val="21"/>
          <w:lang w:eastAsia="en-GB"/>
        </w:rPr>
      </w:pPr>
      <w:r w:rsidRPr="00397B15">
        <w:rPr>
          <w:rFonts w:ascii="Arial" w:hAnsi="Arial" w:cs="Arial"/>
          <w:b/>
          <w:bCs/>
          <w:color w:val="202124"/>
          <w:spacing w:val="3"/>
          <w:sz w:val="21"/>
          <w:szCs w:val="21"/>
          <w:shd w:val="clear" w:color="auto" w:fill="FFFFFF"/>
        </w:rPr>
        <w:t>Figure 4.3.</w:t>
      </w:r>
      <w:r>
        <w:rPr>
          <w:rFonts w:ascii="Arial" w:hAnsi="Arial" w:cs="Arial"/>
          <w:b/>
          <w:bCs/>
          <w:color w:val="202124"/>
          <w:spacing w:val="3"/>
          <w:sz w:val="21"/>
          <w:szCs w:val="21"/>
          <w:shd w:val="clear" w:color="auto" w:fill="FFFFFF"/>
        </w:rPr>
        <w:t>3</w:t>
      </w:r>
      <w:r w:rsidRPr="00397B15">
        <w:rPr>
          <w:rFonts w:ascii="Arial" w:hAnsi="Arial" w:cs="Arial"/>
          <w:b/>
          <w:bCs/>
          <w:color w:val="202124"/>
          <w:spacing w:val="3"/>
          <w:sz w:val="21"/>
          <w:szCs w:val="21"/>
          <w:shd w:val="clear" w:color="auto" w:fill="FFFFFF"/>
        </w:rPr>
        <w:t xml:space="preserve">. </w:t>
      </w:r>
      <w:r w:rsidR="0011610D">
        <w:rPr>
          <w:rFonts w:ascii="Arial" w:hAnsi="Arial" w:cs="Arial"/>
          <w:b/>
          <w:bCs/>
          <w:color w:val="202124"/>
          <w:spacing w:val="3"/>
          <w:sz w:val="21"/>
          <w:szCs w:val="21"/>
          <w:shd w:val="clear" w:color="auto" w:fill="FFFFFF"/>
        </w:rPr>
        <w:t xml:space="preserve">- </w:t>
      </w:r>
      <w:r w:rsidRPr="00397B15">
        <w:rPr>
          <w:rFonts w:ascii="Arial" w:hAnsi="Arial" w:cs="Arial"/>
          <w:b/>
          <w:bCs/>
          <w:color w:val="202124"/>
          <w:spacing w:val="3"/>
          <w:sz w:val="21"/>
          <w:szCs w:val="21"/>
          <w:shd w:val="clear" w:color="auto" w:fill="FFFFFF"/>
        </w:rPr>
        <w:t xml:space="preserve">Question </w:t>
      </w:r>
      <w:r>
        <w:rPr>
          <w:rFonts w:ascii="Arial" w:hAnsi="Arial" w:cs="Arial"/>
          <w:b/>
          <w:bCs/>
          <w:color w:val="202124"/>
          <w:spacing w:val="3"/>
          <w:sz w:val="21"/>
          <w:szCs w:val="21"/>
          <w:shd w:val="clear" w:color="auto" w:fill="FFFFFF"/>
        </w:rPr>
        <w:t>3</w:t>
      </w:r>
    </w:p>
    <w:p w14:paraId="5295E093" w14:textId="2DE7840F" w:rsidR="00397B15" w:rsidRDefault="00FF14D7" w:rsidP="00397B15">
      <w:pPr>
        <w:spacing w:after="0"/>
        <w:jc w:val="both"/>
        <w:rPr>
          <w:rFonts w:ascii="Arial" w:eastAsia="Times New Roman" w:hAnsi="Arial" w:cs="Arial"/>
          <w:color w:val="202124"/>
          <w:sz w:val="21"/>
          <w:szCs w:val="21"/>
          <w:lang w:eastAsia="en-GB"/>
        </w:rPr>
      </w:pPr>
      <w:r>
        <w:rPr>
          <w:noProof/>
          <w:color w:val="000000"/>
        </w:rPr>
        <w:drawing>
          <wp:anchor distT="0" distB="0" distL="114300" distR="114300" simplePos="0" relativeHeight="251669504" behindDoc="0" locked="0" layoutInCell="1" allowOverlap="1" wp14:anchorId="73A77082" wp14:editId="096FD55E">
            <wp:simplePos x="0" y="0"/>
            <wp:positionH relativeFrom="column">
              <wp:posOffset>-221121</wp:posOffset>
            </wp:positionH>
            <wp:positionV relativeFrom="paragraph">
              <wp:posOffset>139065</wp:posOffset>
            </wp:positionV>
            <wp:extent cx="7114265" cy="2993572"/>
            <wp:effectExtent l="0" t="0" r="0" b="3810"/>
            <wp:wrapNone/>
            <wp:docPr id="293144721" name="Picture 4" descr="Forms response chart. Question title: How old are you?.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old are you?. Number of responses: 9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4265" cy="29935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3824A" w14:textId="3BC6188F" w:rsidR="00397B15" w:rsidRDefault="00397B15" w:rsidP="00397B15">
      <w:pPr>
        <w:spacing w:after="0"/>
        <w:jc w:val="both"/>
        <w:rPr>
          <w:rFonts w:ascii="Arial" w:eastAsia="Times New Roman" w:hAnsi="Arial" w:cs="Arial"/>
          <w:color w:val="202124"/>
          <w:sz w:val="21"/>
          <w:szCs w:val="21"/>
          <w:lang w:eastAsia="en-GB"/>
        </w:rPr>
      </w:pPr>
    </w:p>
    <w:p w14:paraId="69306428" w14:textId="61E9EF0E" w:rsidR="00397B15" w:rsidRDefault="00397B15" w:rsidP="00397B15">
      <w:pPr>
        <w:spacing w:after="0"/>
        <w:jc w:val="both"/>
        <w:rPr>
          <w:rFonts w:ascii="Arial" w:eastAsia="Times New Roman" w:hAnsi="Arial" w:cs="Arial"/>
          <w:color w:val="202124"/>
          <w:sz w:val="21"/>
          <w:szCs w:val="21"/>
          <w:lang w:eastAsia="en-GB"/>
        </w:rPr>
      </w:pPr>
    </w:p>
    <w:p w14:paraId="2BB334B8" w14:textId="6038180C" w:rsidR="00397B15" w:rsidRDefault="00397B15" w:rsidP="00397B15">
      <w:pPr>
        <w:spacing w:after="0" w:line="360" w:lineRule="auto"/>
        <w:jc w:val="both"/>
        <w:rPr>
          <w:rFonts w:ascii="Arial" w:eastAsia="Times New Roman" w:hAnsi="Arial" w:cs="Arial"/>
          <w:color w:val="202124"/>
          <w:sz w:val="21"/>
          <w:szCs w:val="21"/>
          <w:lang w:eastAsia="en-GB"/>
        </w:rPr>
      </w:pPr>
    </w:p>
    <w:p w14:paraId="5D1C5E9D" w14:textId="5394DE55" w:rsidR="00397B15" w:rsidRDefault="00397B15" w:rsidP="00397B15">
      <w:pPr>
        <w:spacing w:after="0" w:line="360" w:lineRule="auto"/>
        <w:jc w:val="both"/>
        <w:rPr>
          <w:rFonts w:ascii="Arial" w:eastAsia="Times New Roman" w:hAnsi="Arial" w:cs="Arial"/>
          <w:color w:val="202124"/>
          <w:sz w:val="21"/>
          <w:szCs w:val="21"/>
          <w:lang w:eastAsia="en-GB"/>
        </w:rPr>
      </w:pPr>
    </w:p>
    <w:p w14:paraId="10C7ADAE" w14:textId="0C7EC981" w:rsidR="00397B15" w:rsidRDefault="00397B15" w:rsidP="00397B15">
      <w:pPr>
        <w:spacing w:after="0" w:line="360" w:lineRule="auto"/>
        <w:jc w:val="both"/>
        <w:rPr>
          <w:rFonts w:ascii="Arial" w:eastAsia="Times New Roman" w:hAnsi="Arial" w:cs="Arial"/>
          <w:color w:val="202124"/>
          <w:sz w:val="21"/>
          <w:szCs w:val="21"/>
          <w:lang w:eastAsia="en-GB"/>
        </w:rPr>
      </w:pPr>
    </w:p>
    <w:p w14:paraId="664E9B85" w14:textId="5181428B" w:rsidR="00397B15" w:rsidRDefault="00397B15" w:rsidP="00397B15">
      <w:pPr>
        <w:spacing w:after="0" w:line="360" w:lineRule="auto"/>
        <w:jc w:val="both"/>
        <w:rPr>
          <w:rFonts w:ascii="Arial" w:eastAsia="Times New Roman" w:hAnsi="Arial" w:cs="Arial"/>
          <w:color w:val="202124"/>
          <w:sz w:val="21"/>
          <w:szCs w:val="21"/>
          <w:lang w:eastAsia="en-GB"/>
        </w:rPr>
      </w:pPr>
    </w:p>
    <w:p w14:paraId="55ACA160" w14:textId="1528FA34" w:rsidR="00397B15" w:rsidRDefault="00397B15" w:rsidP="00397B15">
      <w:pPr>
        <w:spacing w:after="0" w:line="360" w:lineRule="auto"/>
        <w:jc w:val="both"/>
        <w:rPr>
          <w:rFonts w:ascii="Arial" w:eastAsia="Times New Roman" w:hAnsi="Arial" w:cs="Arial"/>
          <w:color w:val="202124"/>
          <w:sz w:val="21"/>
          <w:szCs w:val="21"/>
          <w:lang w:eastAsia="en-GB"/>
        </w:rPr>
      </w:pPr>
    </w:p>
    <w:p w14:paraId="5459BECA" w14:textId="47CB92C4" w:rsidR="00397B15" w:rsidRDefault="00397B15" w:rsidP="00397B15">
      <w:pPr>
        <w:spacing w:after="0" w:line="360" w:lineRule="auto"/>
        <w:jc w:val="both"/>
        <w:rPr>
          <w:rFonts w:ascii="Arial" w:eastAsia="Times New Roman" w:hAnsi="Arial" w:cs="Arial"/>
          <w:color w:val="202124"/>
          <w:sz w:val="21"/>
          <w:szCs w:val="21"/>
          <w:lang w:eastAsia="en-GB"/>
        </w:rPr>
      </w:pPr>
    </w:p>
    <w:p w14:paraId="21DBA1ED" w14:textId="2410F9D3" w:rsidR="00397B15" w:rsidRDefault="00397B15" w:rsidP="00397B15">
      <w:pPr>
        <w:spacing w:after="0" w:line="360" w:lineRule="auto"/>
        <w:jc w:val="both"/>
        <w:rPr>
          <w:rFonts w:ascii="Arial" w:eastAsia="Times New Roman" w:hAnsi="Arial" w:cs="Arial"/>
          <w:color w:val="202124"/>
          <w:sz w:val="21"/>
          <w:szCs w:val="21"/>
          <w:lang w:eastAsia="en-GB"/>
        </w:rPr>
      </w:pPr>
    </w:p>
    <w:p w14:paraId="0343C1D9" w14:textId="2DA10F3C" w:rsidR="00397B15" w:rsidRDefault="00397B15" w:rsidP="00397B15">
      <w:pPr>
        <w:spacing w:after="0" w:line="360" w:lineRule="auto"/>
        <w:jc w:val="both"/>
        <w:rPr>
          <w:rFonts w:ascii="Arial" w:eastAsia="Times New Roman" w:hAnsi="Arial" w:cs="Arial"/>
          <w:color w:val="202124"/>
          <w:sz w:val="21"/>
          <w:szCs w:val="21"/>
          <w:lang w:eastAsia="en-GB"/>
        </w:rPr>
      </w:pPr>
    </w:p>
    <w:p w14:paraId="444F2E56" w14:textId="7F452666" w:rsidR="00397B15" w:rsidRDefault="00397B15" w:rsidP="00397B15">
      <w:pPr>
        <w:spacing w:after="0" w:line="360" w:lineRule="auto"/>
        <w:jc w:val="both"/>
        <w:rPr>
          <w:rFonts w:ascii="Arial" w:eastAsia="Times New Roman" w:hAnsi="Arial" w:cs="Arial"/>
          <w:color w:val="202124"/>
          <w:sz w:val="21"/>
          <w:szCs w:val="21"/>
          <w:lang w:eastAsia="en-GB"/>
        </w:rPr>
      </w:pPr>
    </w:p>
    <w:p w14:paraId="6BC24DCA" w14:textId="78258D58" w:rsidR="00397B15" w:rsidRDefault="00397B15" w:rsidP="00397B15">
      <w:pPr>
        <w:spacing w:after="0" w:line="360" w:lineRule="auto"/>
        <w:jc w:val="both"/>
        <w:rPr>
          <w:rFonts w:ascii="Arial" w:eastAsia="Times New Roman" w:hAnsi="Arial" w:cs="Arial"/>
          <w:color w:val="202124"/>
          <w:sz w:val="21"/>
          <w:szCs w:val="21"/>
          <w:lang w:eastAsia="en-GB"/>
        </w:rPr>
      </w:pPr>
    </w:p>
    <w:p w14:paraId="65C34635" w14:textId="04B2B7F0" w:rsidR="00397B15" w:rsidRDefault="00397B15" w:rsidP="00397B15">
      <w:pPr>
        <w:spacing w:after="0" w:line="360" w:lineRule="auto"/>
        <w:jc w:val="both"/>
        <w:rPr>
          <w:rFonts w:ascii="Arial" w:eastAsia="Times New Roman" w:hAnsi="Arial" w:cs="Arial"/>
          <w:color w:val="202124"/>
          <w:sz w:val="21"/>
          <w:szCs w:val="21"/>
          <w:lang w:eastAsia="en-GB"/>
        </w:rPr>
      </w:pPr>
    </w:p>
    <w:p w14:paraId="24F8EE54" w14:textId="7FDB10F3" w:rsidR="00FF14D7" w:rsidRDefault="00FF14D7" w:rsidP="00FF14D7">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The third question aimed to determine the age group of the participants, enabling the researcher to identify potential trends and patterns related to age in the context of the study. The predefined age categories ranged from 18 to 55 years and older. Notably, the largest proportion of respondents, comprising 31.1%, fell within the 45 – 54 age </w:t>
      </w:r>
      <w:proofErr w:type="gramStart"/>
      <w:r>
        <w:rPr>
          <w:rFonts w:ascii="Arial" w:eastAsia="Times New Roman" w:hAnsi="Arial" w:cs="Arial"/>
          <w:color w:val="202124"/>
          <w:sz w:val="21"/>
          <w:szCs w:val="21"/>
          <w:lang w:eastAsia="en-GB"/>
        </w:rPr>
        <w:t>bracket</w:t>
      </w:r>
      <w:proofErr w:type="gramEnd"/>
      <w:r>
        <w:rPr>
          <w:rFonts w:ascii="Arial" w:eastAsia="Times New Roman" w:hAnsi="Arial" w:cs="Arial"/>
          <w:color w:val="202124"/>
          <w:sz w:val="21"/>
          <w:szCs w:val="21"/>
          <w:lang w:eastAsia="en-GB"/>
        </w:rPr>
        <w:t xml:space="preserve">, whilst only two participants (2.2%) were aged under 18. </w:t>
      </w:r>
    </w:p>
    <w:p w14:paraId="09454807" w14:textId="77777777" w:rsidR="00B14EDA" w:rsidRDefault="00FF14D7"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This discrepancy may be due to recruitment challenges, particularly the requirement outlined in the consent form stipulating that those under the age of 18 must obtain parental consent prior to participation. Such a </w:t>
      </w:r>
      <w:r w:rsidRPr="00FF14D7">
        <w:rPr>
          <w:rFonts w:ascii="Arial" w:eastAsia="Times New Roman" w:hAnsi="Arial" w:cs="Arial"/>
          <w:color w:val="202124"/>
          <w:sz w:val="21"/>
          <w:szCs w:val="21"/>
          <w:lang w:eastAsia="en-GB"/>
        </w:rPr>
        <w:t>requirement, while ethically necessary to ensure the protection of minors</w:t>
      </w:r>
      <w:r>
        <w:rPr>
          <w:rFonts w:ascii="Arial" w:eastAsia="Times New Roman" w:hAnsi="Arial" w:cs="Arial"/>
          <w:color w:val="202124"/>
          <w:sz w:val="21"/>
          <w:szCs w:val="21"/>
          <w:lang w:eastAsia="en-GB"/>
        </w:rPr>
        <w:t xml:space="preserve"> </w:t>
      </w:r>
      <w:r w:rsidRPr="00FF14D7">
        <w:rPr>
          <w:rFonts w:ascii="Arial" w:eastAsia="Times New Roman" w:hAnsi="Arial" w:cs="Arial"/>
          <w:color w:val="202124"/>
          <w:sz w:val="21"/>
          <w:szCs w:val="21"/>
          <w:highlight w:val="yellow"/>
          <w:lang w:eastAsia="en-GB"/>
        </w:rPr>
        <w:t>(Department for Education, 2023),</w:t>
      </w:r>
      <w:r w:rsidRPr="00FF14D7">
        <w:rPr>
          <w:rFonts w:ascii="Arial" w:eastAsia="Times New Roman" w:hAnsi="Arial" w:cs="Arial"/>
          <w:color w:val="202124"/>
          <w:sz w:val="21"/>
          <w:szCs w:val="21"/>
          <w:lang w:eastAsia="en-GB"/>
        </w:rPr>
        <w:t xml:space="preserve"> may have inadvertently created a barrier, including lack of parental availability, timely parental approval, </w:t>
      </w:r>
      <w:r>
        <w:rPr>
          <w:rFonts w:ascii="Arial" w:eastAsia="Times New Roman" w:hAnsi="Arial" w:cs="Arial"/>
          <w:color w:val="202124"/>
          <w:sz w:val="21"/>
          <w:szCs w:val="21"/>
          <w:lang w:eastAsia="en-GB"/>
        </w:rPr>
        <w:t xml:space="preserve">or parental reluctance to permit their children’s involvement in the research. </w:t>
      </w:r>
    </w:p>
    <w:p w14:paraId="32934D0E" w14:textId="77777777" w:rsidR="00124D8F" w:rsidRDefault="00124D8F" w:rsidP="00B14EDA">
      <w:pPr>
        <w:spacing w:after="0"/>
        <w:jc w:val="both"/>
        <w:rPr>
          <w:rFonts w:ascii="Arial" w:eastAsia="Times New Roman" w:hAnsi="Arial" w:cs="Arial"/>
          <w:b/>
          <w:bCs/>
          <w:color w:val="202124"/>
          <w:sz w:val="21"/>
          <w:szCs w:val="21"/>
          <w:lang w:eastAsia="en-GB"/>
        </w:rPr>
      </w:pPr>
    </w:p>
    <w:p w14:paraId="100AB4C6" w14:textId="77777777" w:rsidR="00124D8F" w:rsidRDefault="00124D8F" w:rsidP="00B14EDA">
      <w:pPr>
        <w:spacing w:after="0"/>
        <w:jc w:val="both"/>
        <w:rPr>
          <w:rFonts w:ascii="Arial" w:eastAsia="Times New Roman" w:hAnsi="Arial" w:cs="Arial"/>
          <w:b/>
          <w:bCs/>
          <w:color w:val="202124"/>
          <w:sz w:val="21"/>
          <w:szCs w:val="21"/>
          <w:lang w:eastAsia="en-GB"/>
        </w:rPr>
      </w:pPr>
    </w:p>
    <w:p w14:paraId="0ED4FF3B" w14:textId="77777777" w:rsidR="00124D8F" w:rsidRDefault="00124D8F" w:rsidP="00B14EDA">
      <w:pPr>
        <w:spacing w:after="0"/>
        <w:jc w:val="both"/>
        <w:rPr>
          <w:rFonts w:ascii="Arial" w:eastAsia="Times New Roman" w:hAnsi="Arial" w:cs="Arial"/>
          <w:b/>
          <w:bCs/>
          <w:color w:val="202124"/>
          <w:sz w:val="21"/>
          <w:szCs w:val="21"/>
          <w:lang w:eastAsia="en-GB"/>
        </w:rPr>
      </w:pPr>
    </w:p>
    <w:p w14:paraId="4EA16B6A" w14:textId="77777777" w:rsidR="00124D8F" w:rsidRDefault="00124D8F" w:rsidP="00B14EDA">
      <w:pPr>
        <w:spacing w:after="0"/>
        <w:jc w:val="both"/>
        <w:rPr>
          <w:rFonts w:ascii="Arial" w:eastAsia="Times New Roman" w:hAnsi="Arial" w:cs="Arial"/>
          <w:b/>
          <w:bCs/>
          <w:color w:val="202124"/>
          <w:sz w:val="21"/>
          <w:szCs w:val="21"/>
          <w:lang w:eastAsia="en-GB"/>
        </w:rPr>
      </w:pPr>
    </w:p>
    <w:p w14:paraId="773CAAD8" w14:textId="77777777" w:rsidR="00124D8F" w:rsidRDefault="00124D8F" w:rsidP="00B14EDA">
      <w:pPr>
        <w:spacing w:after="0"/>
        <w:jc w:val="both"/>
        <w:rPr>
          <w:rFonts w:ascii="Arial" w:eastAsia="Times New Roman" w:hAnsi="Arial" w:cs="Arial"/>
          <w:b/>
          <w:bCs/>
          <w:color w:val="202124"/>
          <w:sz w:val="21"/>
          <w:szCs w:val="21"/>
          <w:lang w:eastAsia="en-GB"/>
        </w:rPr>
      </w:pPr>
    </w:p>
    <w:p w14:paraId="74183F78" w14:textId="77777777" w:rsidR="00124D8F" w:rsidRDefault="00124D8F" w:rsidP="00B14EDA">
      <w:pPr>
        <w:spacing w:after="0"/>
        <w:jc w:val="both"/>
        <w:rPr>
          <w:rFonts w:ascii="Arial" w:eastAsia="Times New Roman" w:hAnsi="Arial" w:cs="Arial"/>
          <w:b/>
          <w:bCs/>
          <w:color w:val="202124"/>
          <w:sz w:val="21"/>
          <w:szCs w:val="21"/>
          <w:lang w:eastAsia="en-GB"/>
        </w:rPr>
      </w:pPr>
    </w:p>
    <w:p w14:paraId="0B0559DD" w14:textId="6D731C79" w:rsidR="00FF14D7" w:rsidRPr="00B14EDA" w:rsidRDefault="0011610D" w:rsidP="00B14EDA">
      <w:pPr>
        <w:spacing w:after="0"/>
        <w:jc w:val="both"/>
        <w:rPr>
          <w:rFonts w:ascii="Arial" w:eastAsia="Times New Roman" w:hAnsi="Arial" w:cs="Arial"/>
          <w:color w:val="202124"/>
          <w:sz w:val="21"/>
          <w:szCs w:val="21"/>
          <w:lang w:eastAsia="en-GB"/>
        </w:rPr>
      </w:pPr>
      <w:r>
        <w:rPr>
          <w:noProof/>
          <w:color w:val="000000"/>
        </w:rPr>
        <w:drawing>
          <wp:anchor distT="0" distB="0" distL="114300" distR="114300" simplePos="0" relativeHeight="251670528" behindDoc="0" locked="0" layoutInCell="1" allowOverlap="1" wp14:anchorId="7E21515C" wp14:editId="69DCE785">
            <wp:simplePos x="0" y="0"/>
            <wp:positionH relativeFrom="column">
              <wp:posOffset>-210975</wp:posOffset>
            </wp:positionH>
            <wp:positionV relativeFrom="paragraph">
              <wp:posOffset>241935</wp:posOffset>
            </wp:positionV>
            <wp:extent cx="7132547" cy="3002845"/>
            <wp:effectExtent l="0" t="0" r="5080" b="0"/>
            <wp:wrapNone/>
            <wp:docPr id="1709606260" name="Picture 5" descr="Forms response chart. Question title: How frequently do you use online platforms? .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frequently do you use online platforms? . Number of responses: 9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32547" cy="3002845"/>
                    </a:xfrm>
                    <a:prstGeom prst="rect">
                      <a:avLst/>
                    </a:prstGeom>
                    <a:noFill/>
                    <a:ln>
                      <a:noFill/>
                    </a:ln>
                  </pic:spPr>
                </pic:pic>
              </a:graphicData>
            </a:graphic>
            <wp14:sizeRelH relativeFrom="page">
              <wp14:pctWidth>0</wp14:pctWidth>
            </wp14:sizeRelH>
            <wp14:sizeRelV relativeFrom="page">
              <wp14:pctHeight>0</wp14:pctHeight>
            </wp14:sizeRelV>
          </wp:anchor>
        </w:drawing>
      </w:r>
      <w:r w:rsidR="00FF14D7" w:rsidRPr="00FF14D7">
        <w:rPr>
          <w:rFonts w:ascii="Arial" w:eastAsia="Times New Roman" w:hAnsi="Arial" w:cs="Arial"/>
          <w:b/>
          <w:bCs/>
          <w:color w:val="202124"/>
          <w:sz w:val="21"/>
          <w:szCs w:val="21"/>
          <w:lang w:eastAsia="en-GB"/>
        </w:rPr>
        <w:t xml:space="preserve">Figure 4.3.4. </w:t>
      </w:r>
      <w:r>
        <w:rPr>
          <w:rFonts w:ascii="Arial" w:eastAsia="Times New Roman" w:hAnsi="Arial" w:cs="Arial"/>
          <w:b/>
          <w:bCs/>
          <w:color w:val="202124"/>
          <w:sz w:val="21"/>
          <w:szCs w:val="21"/>
          <w:lang w:eastAsia="en-GB"/>
        </w:rPr>
        <w:t xml:space="preserve">- </w:t>
      </w:r>
      <w:r w:rsidR="00FF14D7" w:rsidRPr="00FF14D7">
        <w:rPr>
          <w:rFonts w:ascii="Arial" w:eastAsia="Times New Roman" w:hAnsi="Arial" w:cs="Arial"/>
          <w:b/>
          <w:bCs/>
          <w:color w:val="202124"/>
          <w:sz w:val="21"/>
          <w:szCs w:val="21"/>
          <w:lang w:eastAsia="en-GB"/>
        </w:rPr>
        <w:t>Question 4</w:t>
      </w:r>
    </w:p>
    <w:p w14:paraId="1F763D7A" w14:textId="2B8FDA9E" w:rsidR="00397B15" w:rsidRDefault="00397B15" w:rsidP="00397B15">
      <w:pPr>
        <w:spacing w:after="0" w:line="360" w:lineRule="auto"/>
        <w:jc w:val="both"/>
        <w:rPr>
          <w:rFonts w:ascii="Arial" w:eastAsia="Times New Roman" w:hAnsi="Arial" w:cs="Arial"/>
          <w:color w:val="202124"/>
          <w:sz w:val="21"/>
          <w:szCs w:val="21"/>
          <w:lang w:eastAsia="en-GB"/>
        </w:rPr>
      </w:pPr>
    </w:p>
    <w:p w14:paraId="49FC81E9" w14:textId="4B2E3BAA" w:rsidR="00FF14D7" w:rsidRDefault="00FF14D7" w:rsidP="00397B15">
      <w:pPr>
        <w:spacing w:after="0" w:line="360" w:lineRule="auto"/>
        <w:jc w:val="both"/>
        <w:rPr>
          <w:rFonts w:ascii="Arial" w:eastAsia="Times New Roman" w:hAnsi="Arial" w:cs="Arial"/>
          <w:color w:val="202124"/>
          <w:sz w:val="21"/>
          <w:szCs w:val="21"/>
          <w:lang w:eastAsia="en-GB"/>
        </w:rPr>
      </w:pPr>
    </w:p>
    <w:p w14:paraId="1081F84D"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008512C7"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5E1FCA3D"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4C7DAEA2"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25E08675"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6CB6CD63"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57A08FB7"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C0C6196"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21627186"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06D3632B"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0F0ED9BA"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2EC622AC" w14:textId="767DC011" w:rsidR="00397B15" w:rsidRDefault="00397B15" w:rsidP="00397B15">
      <w:pPr>
        <w:spacing w:after="0" w:line="360" w:lineRule="auto"/>
        <w:jc w:val="both"/>
        <w:rPr>
          <w:rFonts w:ascii="Arial" w:eastAsia="Times New Roman" w:hAnsi="Arial" w:cs="Arial"/>
          <w:color w:val="202124"/>
          <w:sz w:val="21"/>
          <w:szCs w:val="21"/>
          <w:lang w:eastAsia="en-GB"/>
        </w:rPr>
      </w:pPr>
    </w:p>
    <w:p w14:paraId="0DEBC91C" w14:textId="187D7840" w:rsidR="00397B15" w:rsidRDefault="00FF14D7" w:rsidP="00FF14D7">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The fourth question of the questionnaire aimed to evaluate the frequency with which participants engaged with online platforms, including social networking sites like Facebook and Snapchat, payment systems such as PayPal, and collaborative economy platforms like Airbnb and Uber </w:t>
      </w:r>
      <w:r w:rsidRPr="00FF14D7">
        <w:rPr>
          <w:rFonts w:ascii="Arial" w:eastAsia="Times New Roman" w:hAnsi="Arial" w:cs="Arial"/>
          <w:color w:val="202124"/>
          <w:sz w:val="21"/>
          <w:szCs w:val="21"/>
          <w:highlight w:val="yellow"/>
          <w:lang w:eastAsia="en-GB"/>
        </w:rPr>
        <w:t>(UK Parliament, 2019).</w:t>
      </w:r>
      <w:r>
        <w:rPr>
          <w:rFonts w:ascii="Arial" w:eastAsia="Times New Roman" w:hAnsi="Arial" w:cs="Arial"/>
          <w:color w:val="202124"/>
          <w:sz w:val="21"/>
          <w:szCs w:val="21"/>
          <w:lang w:eastAsia="en-GB"/>
        </w:rPr>
        <w:t xml:space="preserve"> The findings revealed that 85.6% of individuals reported daily usage of online platforms, 8.9% reported weekly usage, and 5.6% stated that they utilise such platforms occasionally. </w:t>
      </w:r>
    </w:p>
    <w:p w14:paraId="56CC1D9E" w14:textId="5EAAA9D6" w:rsidR="00FF14D7" w:rsidRDefault="00FF14D7" w:rsidP="00FF14D7">
      <w:pPr>
        <w:spacing w:after="0"/>
        <w:jc w:val="both"/>
        <w:rPr>
          <w:rFonts w:ascii="Arial" w:hAnsi="Arial" w:cs="Arial"/>
          <w:color w:val="000000"/>
          <w:sz w:val="21"/>
          <w:szCs w:val="21"/>
        </w:rPr>
      </w:pPr>
      <w:r>
        <w:rPr>
          <w:rFonts w:ascii="Arial" w:eastAsia="Times New Roman" w:hAnsi="Arial" w:cs="Arial"/>
          <w:color w:val="202124"/>
          <w:sz w:val="21"/>
          <w:szCs w:val="21"/>
          <w:lang w:eastAsia="en-GB"/>
        </w:rPr>
        <w:t xml:space="preserve">Given that </w:t>
      </w:r>
      <w:r>
        <w:rPr>
          <w:rFonts w:ascii="Arial" w:hAnsi="Arial" w:cs="Arial"/>
          <w:color w:val="000000"/>
          <w:sz w:val="21"/>
          <w:szCs w:val="21"/>
        </w:rPr>
        <w:t>ninety-two percent of the United Kingdom’s population actively used the internet in 2024 (</w:t>
      </w:r>
      <w:r w:rsidRPr="002D4567">
        <w:rPr>
          <w:rFonts w:ascii="Arial" w:hAnsi="Arial" w:cs="Arial"/>
          <w:color w:val="000000"/>
          <w:sz w:val="21"/>
          <w:szCs w:val="21"/>
          <w:highlight w:val="yellow"/>
        </w:rPr>
        <w:t>Office for National Statistics, 2024</w:t>
      </w:r>
      <w:r>
        <w:rPr>
          <w:rFonts w:ascii="Arial" w:hAnsi="Arial" w:cs="Arial"/>
          <w:color w:val="000000"/>
          <w:sz w:val="21"/>
          <w:szCs w:val="21"/>
        </w:rPr>
        <w:t xml:space="preserve">), these outcomes are consistent with broader, national trends and emphasise the pivotal role of online platforms in contemporary society. The pervasive integration of digital platforms into daily life, underscores their central role in interpersonal communication, social interaction, and commerce. However, this extensive usage also increases exposure to potential risks, including online abuse. </w:t>
      </w:r>
    </w:p>
    <w:p w14:paraId="5F333E15" w14:textId="77777777" w:rsidR="0011610D" w:rsidRDefault="00FF14D7" w:rsidP="0011610D">
      <w:pPr>
        <w:spacing w:after="0"/>
        <w:jc w:val="both"/>
        <w:rPr>
          <w:rFonts w:ascii="Arial" w:eastAsia="Times New Roman" w:hAnsi="Arial" w:cs="Arial"/>
          <w:color w:val="202124"/>
          <w:sz w:val="21"/>
          <w:szCs w:val="21"/>
          <w:lang w:eastAsia="en-GB"/>
        </w:rPr>
      </w:pPr>
      <w:r>
        <w:rPr>
          <w:rFonts w:ascii="Arial" w:hAnsi="Arial" w:cs="Arial"/>
          <w:color w:val="000000"/>
          <w:sz w:val="21"/>
          <w:szCs w:val="21"/>
        </w:rPr>
        <w:t xml:space="preserve">. </w:t>
      </w:r>
    </w:p>
    <w:p w14:paraId="1EB25E25" w14:textId="77777777" w:rsidR="00B14EDA" w:rsidRDefault="00B14EDA" w:rsidP="0011610D">
      <w:pPr>
        <w:spacing w:after="0"/>
        <w:jc w:val="both"/>
        <w:rPr>
          <w:rFonts w:ascii="Arial" w:eastAsia="Times New Roman" w:hAnsi="Arial" w:cs="Arial"/>
          <w:b/>
          <w:bCs/>
          <w:color w:val="202124"/>
          <w:sz w:val="21"/>
          <w:szCs w:val="21"/>
          <w:lang w:eastAsia="en-GB"/>
        </w:rPr>
      </w:pPr>
    </w:p>
    <w:p w14:paraId="16616467" w14:textId="77777777" w:rsidR="00B14EDA" w:rsidRDefault="00B14EDA" w:rsidP="0011610D">
      <w:pPr>
        <w:spacing w:after="0"/>
        <w:jc w:val="both"/>
        <w:rPr>
          <w:rFonts w:ascii="Arial" w:eastAsia="Times New Roman" w:hAnsi="Arial" w:cs="Arial"/>
          <w:b/>
          <w:bCs/>
          <w:color w:val="202124"/>
          <w:sz w:val="21"/>
          <w:szCs w:val="21"/>
          <w:lang w:eastAsia="en-GB"/>
        </w:rPr>
      </w:pPr>
    </w:p>
    <w:p w14:paraId="36630501" w14:textId="77777777" w:rsidR="00B14EDA" w:rsidRDefault="00B14EDA" w:rsidP="0011610D">
      <w:pPr>
        <w:spacing w:after="0"/>
        <w:jc w:val="both"/>
        <w:rPr>
          <w:rFonts w:ascii="Arial" w:eastAsia="Times New Roman" w:hAnsi="Arial" w:cs="Arial"/>
          <w:b/>
          <w:bCs/>
          <w:color w:val="202124"/>
          <w:sz w:val="21"/>
          <w:szCs w:val="21"/>
          <w:lang w:eastAsia="en-GB"/>
        </w:rPr>
      </w:pPr>
    </w:p>
    <w:p w14:paraId="62F06F95" w14:textId="77777777" w:rsidR="00B14EDA" w:rsidRDefault="00B14EDA" w:rsidP="0011610D">
      <w:pPr>
        <w:spacing w:after="0"/>
        <w:jc w:val="both"/>
        <w:rPr>
          <w:rFonts w:ascii="Arial" w:eastAsia="Times New Roman" w:hAnsi="Arial" w:cs="Arial"/>
          <w:b/>
          <w:bCs/>
          <w:color w:val="202124"/>
          <w:sz w:val="21"/>
          <w:szCs w:val="21"/>
          <w:lang w:eastAsia="en-GB"/>
        </w:rPr>
      </w:pPr>
    </w:p>
    <w:p w14:paraId="57F5AA18" w14:textId="0FC3BB2D" w:rsidR="00FF14D7" w:rsidRPr="0011610D" w:rsidRDefault="0011610D" w:rsidP="0011610D">
      <w:pPr>
        <w:spacing w:after="0"/>
        <w:jc w:val="both"/>
        <w:rPr>
          <w:rFonts w:ascii="Arial" w:eastAsia="Times New Roman" w:hAnsi="Arial" w:cs="Arial"/>
          <w:color w:val="202124"/>
          <w:sz w:val="21"/>
          <w:szCs w:val="21"/>
          <w:lang w:eastAsia="en-GB"/>
        </w:rPr>
      </w:pPr>
      <w:r>
        <w:rPr>
          <w:noProof/>
          <w:color w:val="000000"/>
        </w:rPr>
        <w:drawing>
          <wp:anchor distT="0" distB="0" distL="114300" distR="114300" simplePos="0" relativeHeight="251671552" behindDoc="1" locked="0" layoutInCell="1" allowOverlap="1" wp14:anchorId="4972D7C5" wp14:editId="15BBD3A6">
            <wp:simplePos x="0" y="0"/>
            <wp:positionH relativeFrom="column">
              <wp:posOffset>-212090</wp:posOffset>
            </wp:positionH>
            <wp:positionV relativeFrom="paragraph">
              <wp:posOffset>110762</wp:posOffset>
            </wp:positionV>
            <wp:extent cx="6885940" cy="2898775"/>
            <wp:effectExtent l="0" t="0" r="0" b="0"/>
            <wp:wrapNone/>
            <wp:docPr id="1148446828" name="Picture 6" descr="Forms response chart. Question title: Have you or someone you know ever been a victim of online abuse?&#10;.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ave you or someone you know ever been a victim of online abuse?&#10;. Number of responses: 9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85940" cy="289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14D7" w:rsidRPr="00FF14D7">
        <w:rPr>
          <w:rFonts w:ascii="Arial" w:eastAsia="Times New Roman" w:hAnsi="Arial" w:cs="Arial"/>
          <w:b/>
          <w:bCs/>
          <w:color w:val="202124"/>
          <w:sz w:val="21"/>
          <w:szCs w:val="21"/>
          <w:lang w:eastAsia="en-GB"/>
        </w:rPr>
        <w:t>Figure 4.3.</w:t>
      </w:r>
      <w:r w:rsidR="00FF14D7">
        <w:rPr>
          <w:rFonts w:ascii="Arial" w:eastAsia="Times New Roman" w:hAnsi="Arial" w:cs="Arial"/>
          <w:b/>
          <w:bCs/>
          <w:color w:val="202124"/>
          <w:sz w:val="21"/>
          <w:szCs w:val="21"/>
          <w:lang w:eastAsia="en-GB"/>
        </w:rPr>
        <w:t>5</w:t>
      </w:r>
      <w:r w:rsidR="00FF14D7" w:rsidRPr="00FF14D7">
        <w:rPr>
          <w:rFonts w:ascii="Arial" w:eastAsia="Times New Roman" w:hAnsi="Arial" w:cs="Arial"/>
          <w:b/>
          <w:bCs/>
          <w:color w:val="202124"/>
          <w:sz w:val="21"/>
          <w:szCs w:val="21"/>
          <w:lang w:eastAsia="en-GB"/>
        </w:rPr>
        <w:t>.</w:t>
      </w:r>
      <w:r>
        <w:rPr>
          <w:rFonts w:ascii="Arial" w:eastAsia="Times New Roman" w:hAnsi="Arial" w:cs="Arial"/>
          <w:b/>
          <w:bCs/>
          <w:color w:val="202124"/>
          <w:sz w:val="21"/>
          <w:szCs w:val="21"/>
          <w:lang w:eastAsia="en-GB"/>
        </w:rPr>
        <w:t xml:space="preserve"> - </w:t>
      </w:r>
      <w:r w:rsidR="00FF14D7" w:rsidRPr="00FF14D7">
        <w:rPr>
          <w:rFonts w:ascii="Arial" w:eastAsia="Times New Roman" w:hAnsi="Arial" w:cs="Arial"/>
          <w:b/>
          <w:bCs/>
          <w:color w:val="202124"/>
          <w:sz w:val="21"/>
          <w:szCs w:val="21"/>
          <w:lang w:eastAsia="en-GB"/>
        </w:rPr>
        <w:t xml:space="preserve"> Question </w:t>
      </w:r>
      <w:r w:rsidR="00FF14D7">
        <w:rPr>
          <w:rFonts w:ascii="Arial" w:eastAsia="Times New Roman" w:hAnsi="Arial" w:cs="Arial"/>
          <w:b/>
          <w:bCs/>
          <w:color w:val="202124"/>
          <w:sz w:val="21"/>
          <w:szCs w:val="21"/>
          <w:lang w:eastAsia="en-GB"/>
        </w:rPr>
        <w:t>5</w:t>
      </w:r>
    </w:p>
    <w:p w14:paraId="78E4E22E" w14:textId="3E9C96BB" w:rsidR="00397B15" w:rsidRDefault="00397B15" w:rsidP="00397B15">
      <w:pPr>
        <w:spacing w:after="0" w:line="360" w:lineRule="auto"/>
        <w:jc w:val="both"/>
        <w:rPr>
          <w:rFonts w:ascii="Arial" w:eastAsia="Times New Roman" w:hAnsi="Arial" w:cs="Arial"/>
          <w:color w:val="202124"/>
          <w:sz w:val="21"/>
          <w:szCs w:val="21"/>
          <w:lang w:eastAsia="en-GB"/>
        </w:rPr>
      </w:pPr>
    </w:p>
    <w:p w14:paraId="6719880D" w14:textId="2A1042F0" w:rsidR="00397B15" w:rsidRDefault="00397B15" w:rsidP="00397B15">
      <w:pPr>
        <w:spacing w:after="0" w:line="360" w:lineRule="auto"/>
        <w:jc w:val="both"/>
        <w:rPr>
          <w:rFonts w:ascii="Arial" w:eastAsia="Times New Roman" w:hAnsi="Arial" w:cs="Arial"/>
          <w:color w:val="202124"/>
          <w:sz w:val="21"/>
          <w:szCs w:val="21"/>
          <w:lang w:eastAsia="en-GB"/>
        </w:rPr>
      </w:pPr>
    </w:p>
    <w:p w14:paraId="67357EDC" w14:textId="5BAA3495" w:rsidR="00397B15" w:rsidRDefault="00397B15" w:rsidP="00397B15">
      <w:pPr>
        <w:spacing w:after="0" w:line="360" w:lineRule="auto"/>
        <w:jc w:val="both"/>
        <w:rPr>
          <w:rFonts w:ascii="Arial" w:eastAsia="Times New Roman" w:hAnsi="Arial" w:cs="Arial"/>
          <w:color w:val="202124"/>
          <w:sz w:val="21"/>
          <w:szCs w:val="21"/>
          <w:lang w:eastAsia="en-GB"/>
        </w:rPr>
      </w:pPr>
    </w:p>
    <w:p w14:paraId="552AB3D9" w14:textId="71F2D5E8" w:rsidR="00397B15" w:rsidRDefault="00397B15" w:rsidP="00397B15">
      <w:pPr>
        <w:spacing w:after="0" w:line="360" w:lineRule="auto"/>
        <w:jc w:val="both"/>
        <w:rPr>
          <w:rFonts w:ascii="Arial" w:eastAsia="Times New Roman" w:hAnsi="Arial" w:cs="Arial"/>
          <w:color w:val="202124"/>
          <w:sz w:val="21"/>
          <w:szCs w:val="21"/>
          <w:lang w:eastAsia="en-GB"/>
        </w:rPr>
      </w:pPr>
    </w:p>
    <w:p w14:paraId="2C81D846"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5C5A049B"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45652FE0"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1DE7ED73"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2D8055D"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2F7BD416"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3268A308"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72FB910D" w14:textId="77777777" w:rsidR="00397B15" w:rsidRDefault="00397B15" w:rsidP="00397B15">
      <w:pPr>
        <w:spacing w:after="0" w:line="360" w:lineRule="auto"/>
        <w:jc w:val="both"/>
        <w:rPr>
          <w:rFonts w:ascii="Arial" w:eastAsia="Times New Roman" w:hAnsi="Arial" w:cs="Arial"/>
          <w:color w:val="202124"/>
          <w:sz w:val="21"/>
          <w:szCs w:val="21"/>
          <w:lang w:eastAsia="en-GB"/>
        </w:rPr>
      </w:pPr>
    </w:p>
    <w:p w14:paraId="51CB1123" w14:textId="2B49AC40" w:rsidR="00052873" w:rsidRDefault="00052873" w:rsidP="00052873">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The fifth question aimed to ascertain whether participants, or individuals within their social or professional circles, had experienced online abuse. </w:t>
      </w:r>
    </w:p>
    <w:p w14:paraId="7F8BB86A" w14:textId="2C31789D" w:rsidR="00052873" w:rsidRPr="00052873" w:rsidRDefault="00052873" w:rsidP="00052873">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This question was designed to capture both direct and indirect exposure to such incidents, thereby providing a broader understanding of the prevalence and reach of online abuse. </w:t>
      </w:r>
      <w:r w:rsidRPr="00052873">
        <w:rPr>
          <w:rFonts w:ascii="Arial" w:hAnsi="Arial" w:cs="Arial"/>
          <w:color w:val="000000"/>
          <w:sz w:val="21"/>
          <w:szCs w:val="21"/>
        </w:rPr>
        <w:t>By including experiences of individuals known to the participants, the question acknowledges the ripple effects of online abuse, where its impact extends beyond the direct victim to their acquaintances, family members, and colleagues</w:t>
      </w:r>
      <w:r>
        <w:rPr>
          <w:rFonts w:ascii="Arial" w:hAnsi="Arial" w:cs="Arial"/>
          <w:color w:val="000000"/>
          <w:sz w:val="21"/>
          <w:szCs w:val="21"/>
        </w:rPr>
        <w:t xml:space="preserve"> </w:t>
      </w:r>
      <w:r w:rsidRPr="00052873">
        <w:rPr>
          <w:rFonts w:ascii="Arial" w:hAnsi="Arial" w:cs="Arial"/>
          <w:color w:val="000000"/>
          <w:sz w:val="21"/>
          <w:szCs w:val="21"/>
          <w:highlight w:val="yellow"/>
        </w:rPr>
        <w:t>(End Violence Against Women, 2020).</w:t>
      </w:r>
      <w:r>
        <w:rPr>
          <w:rFonts w:ascii="Arial" w:hAnsi="Arial" w:cs="Arial"/>
          <w:color w:val="000000"/>
          <w:sz w:val="21"/>
          <w:szCs w:val="21"/>
        </w:rPr>
        <w:t xml:space="preserve"> </w:t>
      </w:r>
    </w:p>
    <w:p w14:paraId="4B8D3428" w14:textId="7598C87B" w:rsidR="00052873" w:rsidRDefault="00052873" w:rsidP="00052873">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A significant proportion of respondents (34.4%) reported having direct or indirect experience with online abuse, either as victims themselves or through individuals within their personal or professional networks, highlighting the widespread nature of this issue. </w:t>
      </w:r>
      <w:r w:rsidR="00CC0ECC">
        <w:rPr>
          <w:rFonts w:ascii="Arial" w:eastAsia="Times New Roman" w:hAnsi="Arial" w:cs="Arial"/>
          <w:color w:val="202124"/>
          <w:sz w:val="21"/>
          <w:szCs w:val="21"/>
          <w:lang w:eastAsia="en-GB"/>
        </w:rPr>
        <w:t xml:space="preserve">This statistic is important because it highlights that nearly one-third (1 in 3) of individuals have either personally encountered online abuse or know someone who has. </w:t>
      </w:r>
    </w:p>
    <w:p w14:paraId="77E56C45" w14:textId="77777777" w:rsidR="0011610D" w:rsidRDefault="0011610D" w:rsidP="00397B15">
      <w:pPr>
        <w:spacing w:after="0" w:line="360" w:lineRule="auto"/>
        <w:jc w:val="both"/>
        <w:rPr>
          <w:rFonts w:ascii="Arial" w:eastAsia="Times New Roman" w:hAnsi="Arial" w:cs="Arial"/>
          <w:color w:val="202124"/>
          <w:sz w:val="21"/>
          <w:szCs w:val="21"/>
          <w:lang w:eastAsia="en-GB"/>
        </w:rPr>
      </w:pPr>
    </w:p>
    <w:p w14:paraId="6AE28685" w14:textId="77777777" w:rsidR="0011610D" w:rsidRDefault="0011610D" w:rsidP="00397B15">
      <w:pPr>
        <w:spacing w:after="0" w:line="360" w:lineRule="auto"/>
        <w:jc w:val="both"/>
        <w:rPr>
          <w:rFonts w:ascii="Arial" w:eastAsia="Times New Roman" w:hAnsi="Arial" w:cs="Arial"/>
          <w:b/>
          <w:bCs/>
          <w:color w:val="202124"/>
          <w:sz w:val="21"/>
          <w:szCs w:val="21"/>
          <w:lang w:eastAsia="en-GB"/>
        </w:rPr>
      </w:pPr>
    </w:p>
    <w:p w14:paraId="14EA5297" w14:textId="5ADCFCFE" w:rsidR="00CC0ECC" w:rsidRDefault="00CC0ECC" w:rsidP="00397B15">
      <w:pPr>
        <w:spacing w:after="0" w:line="360" w:lineRule="auto"/>
        <w:jc w:val="both"/>
        <w:rPr>
          <w:rFonts w:ascii="Arial" w:eastAsia="Times New Roman" w:hAnsi="Arial" w:cs="Arial"/>
          <w:b/>
          <w:bCs/>
          <w:color w:val="202124"/>
          <w:sz w:val="21"/>
          <w:szCs w:val="21"/>
          <w:lang w:eastAsia="en-GB"/>
        </w:rPr>
      </w:pPr>
      <w:r w:rsidRPr="00CC0ECC">
        <w:rPr>
          <w:rFonts w:ascii="Arial" w:eastAsia="Times New Roman" w:hAnsi="Arial" w:cs="Arial"/>
          <w:b/>
          <w:bCs/>
          <w:color w:val="202124"/>
          <w:sz w:val="21"/>
          <w:szCs w:val="21"/>
          <w:lang w:eastAsia="en-GB"/>
        </w:rPr>
        <w:t>Question 6</w:t>
      </w:r>
    </w:p>
    <w:p w14:paraId="0F4EB17E" w14:textId="77777777" w:rsidR="00CC0ECC" w:rsidRPr="00CC0ECC" w:rsidRDefault="00CC0ECC" w:rsidP="00397B15">
      <w:pPr>
        <w:spacing w:after="0" w:line="360" w:lineRule="auto"/>
        <w:jc w:val="both"/>
        <w:rPr>
          <w:rFonts w:ascii="Arial" w:eastAsia="Times New Roman" w:hAnsi="Arial" w:cs="Arial"/>
          <w:b/>
          <w:bCs/>
          <w:color w:val="202124"/>
          <w:sz w:val="21"/>
          <w:szCs w:val="21"/>
          <w:lang w:eastAsia="en-GB"/>
        </w:rPr>
      </w:pPr>
    </w:p>
    <w:p w14:paraId="16523124" w14:textId="788E42A4" w:rsidR="00FF14D7" w:rsidRDefault="00CC0ECC" w:rsidP="00CC0ECC">
      <w:pPr>
        <w:spacing w:after="0"/>
        <w:jc w:val="both"/>
        <w:rPr>
          <w:rFonts w:ascii="Arial" w:hAnsi="Arial" w:cs="Arial"/>
          <w:color w:val="202124"/>
          <w:spacing w:val="3"/>
          <w:sz w:val="21"/>
          <w:szCs w:val="21"/>
          <w:shd w:val="clear" w:color="auto" w:fill="FFFFFF"/>
        </w:rPr>
      </w:pPr>
      <w:r>
        <w:rPr>
          <w:rFonts w:ascii="Arial" w:eastAsia="Times New Roman" w:hAnsi="Arial" w:cs="Arial"/>
          <w:color w:val="202124"/>
          <w:sz w:val="21"/>
          <w:szCs w:val="21"/>
          <w:lang w:eastAsia="en-GB"/>
        </w:rPr>
        <w:t xml:space="preserve">The sixth question asked, </w:t>
      </w:r>
      <w:r w:rsidRPr="00CC0ECC">
        <w:rPr>
          <w:rFonts w:ascii="Arial" w:eastAsia="Times New Roman" w:hAnsi="Arial" w:cs="Arial"/>
          <w:i/>
          <w:iCs/>
          <w:color w:val="202124"/>
          <w:sz w:val="21"/>
          <w:szCs w:val="21"/>
          <w:lang w:eastAsia="en-GB"/>
        </w:rPr>
        <w:t>“</w:t>
      </w:r>
      <w:r w:rsidRPr="00CC0ECC">
        <w:rPr>
          <w:rFonts w:ascii="Arial" w:hAnsi="Arial" w:cs="Arial"/>
          <w:i/>
          <w:iCs/>
          <w:color w:val="202124"/>
          <w:spacing w:val="3"/>
          <w:sz w:val="21"/>
          <w:szCs w:val="21"/>
          <w:shd w:val="clear" w:color="auto" w:fill="FFFFFF"/>
        </w:rPr>
        <w:t xml:space="preserve">What specific forms of online abuse were experienced by you or the individual you know? Examples may include cyberbullying, harassment, threats, hate speech, sextortion, stalking, </w:t>
      </w:r>
      <w:r w:rsidRPr="00CC0ECC">
        <w:rPr>
          <w:rFonts w:ascii="Arial" w:hAnsi="Arial" w:cs="Arial"/>
          <w:i/>
          <w:iCs/>
          <w:color w:val="202124"/>
          <w:spacing w:val="3"/>
          <w:sz w:val="21"/>
          <w:szCs w:val="21"/>
          <w:shd w:val="clear" w:color="auto" w:fill="FFFFFF"/>
        </w:rPr>
        <w:t>doxing</w:t>
      </w:r>
      <w:r w:rsidRPr="00CC0ECC">
        <w:rPr>
          <w:rFonts w:ascii="Arial" w:hAnsi="Arial" w:cs="Arial"/>
          <w:i/>
          <w:iCs/>
          <w:color w:val="202124"/>
          <w:spacing w:val="3"/>
          <w:sz w:val="21"/>
          <w:szCs w:val="21"/>
          <w:shd w:val="clear" w:color="auto" w:fill="FFFFFF"/>
        </w:rPr>
        <w:t>, or other types of digital exploitation</w:t>
      </w:r>
      <w:r w:rsidRPr="00CC0ECC">
        <w:rPr>
          <w:rFonts w:ascii="Arial" w:hAnsi="Arial" w:cs="Arial"/>
          <w:i/>
          <w:iCs/>
          <w:color w:val="202124"/>
          <w:spacing w:val="3"/>
          <w:sz w:val="21"/>
          <w:szCs w:val="21"/>
          <w:shd w:val="clear" w:color="auto" w:fill="FFFFFF"/>
        </w:rPr>
        <w:t xml:space="preserve">”. </w:t>
      </w:r>
    </w:p>
    <w:p w14:paraId="22512786" w14:textId="2F2F449D" w:rsidR="00CC0ECC" w:rsidRDefault="00CC0ECC" w:rsidP="00CC0ECC">
      <w:pPr>
        <w:spacing w:after="0"/>
        <w:jc w:val="both"/>
        <w:rPr>
          <w:rFonts w:ascii="Arial" w:hAnsi="Arial" w:cs="Arial"/>
          <w:color w:val="202124"/>
          <w:spacing w:val="3"/>
          <w:sz w:val="21"/>
          <w:szCs w:val="21"/>
          <w:shd w:val="clear" w:color="auto" w:fill="FFFFFF"/>
        </w:rPr>
      </w:pPr>
      <w:r w:rsidRPr="00CC0ECC">
        <w:rPr>
          <w:rFonts w:ascii="Arial" w:hAnsi="Arial" w:cs="Arial"/>
          <w:color w:val="202124"/>
          <w:spacing w:val="3"/>
          <w:sz w:val="21"/>
          <w:szCs w:val="21"/>
          <w:shd w:val="clear" w:color="auto" w:fill="FFFFFF"/>
        </w:rPr>
        <w:t xml:space="preserve">This question provides a comprehensive analysis of the types of online abuse reported by </w:t>
      </w:r>
      <w:r>
        <w:rPr>
          <w:rFonts w:ascii="Arial" w:hAnsi="Arial" w:cs="Arial"/>
          <w:color w:val="202124"/>
          <w:spacing w:val="3"/>
          <w:sz w:val="21"/>
          <w:szCs w:val="21"/>
          <w:shd w:val="clear" w:color="auto" w:fill="FFFFFF"/>
        </w:rPr>
        <w:t>27</w:t>
      </w:r>
      <w:r w:rsidRPr="00CC0ECC">
        <w:rPr>
          <w:rFonts w:ascii="Arial" w:hAnsi="Arial" w:cs="Arial"/>
          <w:color w:val="202124"/>
          <w:spacing w:val="3"/>
          <w:sz w:val="21"/>
          <w:szCs w:val="21"/>
          <w:shd w:val="clear" w:color="auto" w:fill="FFFFFF"/>
        </w:rPr>
        <w:t xml:space="preserve"> participants in this study</w:t>
      </w:r>
      <w:r>
        <w:rPr>
          <w:rFonts w:ascii="Arial" w:hAnsi="Arial" w:cs="Arial"/>
          <w:color w:val="202124"/>
          <w:spacing w:val="3"/>
          <w:sz w:val="21"/>
          <w:szCs w:val="21"/>
          <w:shd w:val="clear" w:color="auto" w:fill="FFFFFF"/>
        </w:rPr>
        <w:t xml:space="preserve">, as it was presented exclusively to respondents who had answered “yes” to the preceding question. </w:t>
      </w:r>
    </w:p>
    <w:p w14:paraId="0618FF0C" w14:textId="77777777" w:rsidR="00CC0ECC" w:rsidRDefault="00CC0ECC" w:rsidP="00CC0ECC">
      <w:pPr>
        <w:spacing w:after="0"/>
        <w:jc w:val="both"/>
        <w:rPr>
          <w:rFonts w:ascii="Arial" w:hAnsi="Arial" w:cs="Arial"/>
          <w:color w:val="202124"/>
          <w:spacing w:val="3"/>
          <w:sz w:val="21"/>
          <w:szCs w:val="21"/>
          <w:shd w:val="clear" w:color="auto" w:fill="FFFFFF"/>
        </w:rPr>
      </w:pPr>
    </w:p>
    <w:p w14:paraId="756B81B7" w14:textId="4367F46E" w:rsidR="00CC0ECC" w:rsidRPr="00CC0ECC" w:rsidRDefault="00CC0ECC" w:rsidP="00CC0ECC">
      <w:pPr>
        <w:spacing w:after="0"/>
        <w:jc w:val="both"/>
        <w:rPr>
          <w:rFonts w:ascii="Arial" w:hAnsi="Arial" w:cs="Arial"/>
          <w:color w:val="202124"/>
          <w:spacing w:val="3"/>
          <w:sz w:val="21"/>
          <w:szCs w:val="21"/>
          <w:shd w:val="clear" w:color="auto" w:fill="FFFFFF"/>
        </w:rPr>
      </w:pPr>
      <w:r w:rsidRPr="00CC0ECC">
        <w:rPr>
          <w:rFonts w:ascii="Arial" w:hAnsi="Arial" w:cs="Arial"/>
          <w:color w:val="202124"/>
          <w:spacing w:val="3"/>
          <w:sz w:val="21"/>
          <w:szCs w:val="21"/>
          <w:shd w:val="clear" w:color="auto" w:fill="FFFFFF"/>
        </w:rPr>
        <w:lastRenderedPageBreak/>
        <w:t xml:space="preserve">Based on the responses collected, several key forms of online abuse were identified, each contributing to the overall understanding of the prevalence and impact of online abuse. </w:t>
      </w:r>
    </w:p>
    <w:p w14:paraId="5890DB19" w14:textId="7B5E465D" w:rsidR="00CC0ECC" w:rsidRDefault="00CC0ECC" w:rsidP="00CC0ECC">
      <w:pPr>
        <w:spacing w:after="0"/>
        <w:jc w:val="both"/>
        <w:rPr>
          <w:rFonts w:ascii="Arial" w:hAnsi="Arial" w:cs="Arial"/>
          <w:color w:val="202124"/>
          <w:spacing w:val="3"/>
          <w:sz w:val="21"/>
          <w:szCs w:val="21"/>
          <w:shd w:val="clear" w:color="auto" w:fill="FFFFFF"/>
        </w:rPr>
      </w:pPr>
      <w:r>
        <w:rPr>
          <w:rFonts w:ascii="Arial" w:hAnsi="Arial" w:cs="Arial"/>
          <w:color w:val="202124"/>
          <w:spacing w:val="3"/>
          <w:sz w:val="21"/>
          <w:szCs w:val="21"/>
          <w:shd w:val="clear" w:color="auto" w:fill="FFFFFF"/>
        </w:rPr>
        <w:t>The following categories emerged as the most prevalent:</w:t>
      </w:r>
    </w:p>
    <w:p w14:paraId="22D1DD8D" w14:textId="77777777" w:rsidR="00CC0ECC" w:rsidRDefault="00CC0ECC" w:rsidP="00CC0ECC">
      <w:pPr>
        <w:spacing w:after="0"/>
        <w:jc w:val="both"/>
        <w:rPr>
          <w:rFonts w:ascii="Arial" w:hAnsi="Arial" w:cs="Arial"/>
          <w:color w:val="202124"/>
          <w:spacing w:val="3"/>
          <w:sz w:val="21"/>
          <w:szCs w:val="21"/>
          <w:shd w:val="clear" w:color="auto" w:fill="FFFFFF"/>
        </w:rPr>
      </w:pPr>
    </w:p>
    <w:p w14:paraId="4F2F8842" w14:textId="396CB56C" w:rsidR="00CC0ECC" w:rsidRDefault="00CC0ECC" w:rsidP="00CC0ECC">
      <w:pPr>
        <w:pStyle w:val="ListParagraph"/>
        <w:numPr>
          <w:ilvl w:val="0"/>
          <w:numId w:val="13"/>
        </w:numPr>
        <w:spacing w:after="0"/>
        <w:jc w:val="both"/>
        <w:rPr>
          <w:rFonts w:ascii="Arial" w:eastAsia="Times New Roman" w:hAnsi="Arial" w:cs="Arial"/>
          <w:color w:val="202124"/>
          <w:sz w:val="21"/>
          <w:szCs w:val="21"/>
          <w:lang w:eastAsia="en-GB"/>
        </w:rPr>
      </w:pPr>
      <w:r w:rsidRPr="00CC0ECC">
        <w:rPr>
          <w:rFonts w:ascii="Arial" w:eastAsia="Times New Roman" w:hAnsi="Arial" w:cs="Arial"/>
          <w:b/>
          <w:bCs/>
          <w:color w:val="202124"/>
          <w:sz w:val="21"/>
          <w:szCs w:val="21"/>
          <w:lang w:eastAsia="en-GB"/>
        </w:rPr>
        <w:t>Cyberbullying</w:t>
      </w:r>
      <w:r w:rsidRPr="00CC0ECC">
        <w:rPr>
          <w:rFonts w:ascii="Arial" w:eastAsia="Times New Roman" w:hAnsi="Arial" w:cs="Arial"/>
          <w:color w:val="202124"/>
          <w:sz w:val="21"/>
          <w:szCs w:val="21"/>
          <w:lang w:eastAsia="en-GB"/>
        </w:rPr>
        <w:t xml:space="preserve"> </w:t>
      </w:r>
      <w:r>
        <w:rPr>
          <w:rFonts w:ascii="Arial" w:eastAsia="Times New Roman" w:hAnsi="Arial" w:cs="Arial"/>
          <w:color w:val="202124"/>
          <w:sz w:val="21"/>
          <w:szCs w:val="21"/>
          <w:lang w:eastAsia="en-GB"/>
        </w:rPr>
        <w:t xml:space="preserve">– Out of 27 individuals, cyberbullying was mentioned by 11 of them, resulting the most frequently cited form of abuse. </w:t>
      </w:r>
    </w:p>
    <w:p w14:paraId="4DD7D6E4" w14:textId="2BAD17ED" w:rsidR="00CC0ECC" w:rsidRPr="00CC0ECC" w:rsidRDefault="00CC0ECC" w:rsidP="00CC0ECC">
      <w:pPr>
        <w:pStyle w:val="ListParagraph"/>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Participants described being targeted by persistent, harmful online behaviours, such as abusive messages and offensive comments. </w:t>
      </w:r>
      <w:r w:rsidRPr="00CC0ECC">
        <w:rPr>
          <w:rFonts w:ascii="Arial" w:eastAsia="Times New Roman" w:hAnsi="Arial" w:cs="Arial"/>
          <w:color w:val="202124"/>
          <w:sz w:val="21"/>
          <w:szCs w:val="21"/>
          <w:lang w:eastAsia="en-GB"/>
        </w:rPr>
        <w:t xml:space="preserve">A recurring theme across this account was the intentional circulation of false information and derogatory mocking, aimed at damaging the individual’s reputation or emotional well-being. For example, one participant recounted an instance of online trolling after making a civil comment on a political post, leading to a flood of hostile defamatory responses. </w:t>
      </w:r>
    </w:p>
    <w:p w14:paraId="0D56B0E4" w14:textId="77777777" w:rsidR="00CC0ECC" w:rsidRDefault="00CC0ECC" w:rsidP="00CC0ECC">
      <w:pPr>
        <w:pStyle w:val="ListParagraph"/>
        <w:spacing w:after="0"/>
        <w:jc w:val="both"/>
        <w:rPr>
          <w:rFonts w:ascii="Arial" w:eastAsia="Times New Roman" w:hAnsi="Arial" w:cs="Arial"/>
          <w:color w:val="202124"/>
          <w:sz w:val="21"/>
          <w:szCs w:val="21"/>
          <w:lang w:eastAsia="en-GB"/>
        </w:rPr>
      </w:pPr>
    </w:p>
    <w:p w14:paraId="55B61E95" w14:textId="251C6012" w:rsidR="00FF14D7" w:rsidRDefault="00CC0ECC" w:rsidP="00CC0ECC">
      <w:pPr>
        <w:pStyle w:val="ListParagraph"/>
        <w:numPr>
          <w:ilvl w:val="0"/>
          <w:numId w:val="13"/>
        </w:numPr>
        <w:spacing w:after="0"/>
        <w:jc w:val="both"/>
        <w:rPr>
          <w:rFonts w:ascii="Arial" w:eastAsia="Times New Roman" w:hAnsi="Arial" w:cs="Arial"/>
          <w:color w:val="202124"/>
          <w:sz w:val="21"/>
          <w:szCs w:val="21"/>
          <w:lang w:eastAsia="en-GB"/>
        </w:rPr>
      </w:pPr>
      <w:r w:rsidRPr="00CC0ECC">
        <w:rPr>
          <w:rFonts w:ascii="Arial" w:eastAsia="Times New Roman" w:hAnsi="Arial" w:cs="Arial"/>
          <w:b/>
          <w:bCs/>
          <w:color w:val="202124"/>
          <w:sz w:val="21"/>
          <w:szCs w:val="21"/>
          <w:lang w:eastAsia="en-GB"/>
        </w:rPr>
        <w:t>Threats</w:t>
      </w:r>
      <w:r w:rsidRPr="00CC0ECC">
        <w:rPr>
          <w:rFonts w:ascii="Arial" w:eastAsia="Times New Roman" w:hAnsi="Arial" w:cs="Arial"/>
          <w:color w:val="202124"/>
          <w:sz w:val="21"/>
          <w:szCs w:val="21"/>
          <w:lang w:eastAsia="en-GB"/>
        </w:rPr>
        <w:t xml:space="preserve"> – Threatening behaviour, whether in the form of physical harm or emotional distress, was another prominent type of online abuse</w:t>
      </w:r>
      <w:r>
        <w:rPr>
          <w:rFonts w:ascii="Arial" w:eastAsia="Times New Roman" w:hAnsi="Arial" w:cs="Arial"/>
          <w:color w:val="202124"/>
          <w:sz w:val="21"/>
          <w:szCs w:val="21"/>
          <w:lang w:eastAsia="en-GB"/>
        </w:rPr>
        <w:t>, reported by 9 participants</w:t>
      </w:r>
      <w:r w:rsidRPr="00CC0ECC">
        <w:rPr>
          <w:rFonts w:ascii="Arial" w:eastAsia="Times New Roman" w:hAnsi="Arial" w:cs="Arial"/>
          <w:color w:val="202124"/>
          <w:sz w:val="21"/>
          <w:szCs w:val="21"/>
          <w:lang w:eastAsia="en-GB"/>
        </w:rPr>
        <w:t xml:space="preserve">. Participants reported receiving hateful messages such as, “I hope you die soon”, via WhatsApp. </w:t>
      </w:r>
      <w:r>
        <w:rPr>
          <w:rFonts w:ascii="Arial" w:eastAsia="Times New Roman" w:hAnsi="Arial" w:cs="Arial"/>
          <w:color w:val="202124"/>
          <w:sz w:val="21"/>
          <w:szCs w:val="21"/>
          <w:lang w:eastAsia="en-GB"/>
        </w:rPr>
        <w:t xml:space="preserve">This is a direct and explicit example of online hate speech and are often targeted at individuals due to their identity, such as race, religion, sexual orientation, or disability </w:t>
      </w:r>
      <w:r w:rsidRPr="00CC0ECC">
        <w:rPr>
          <w:rFonts w:ascii="Arial" w:eastAsia="Times New Roman" w:hAnsi="Arial" w:cs="Arial"/>
          <w:color w:val="202124"/>
          <w:sz w:val="21"/>
          <w:szCs w:val="21"/>
          <w:highlight w:val="yellow"/>
          <w:lang w:eastAsia="en-GB"/>
        </w:rPr>
        <w:t>(Gwent Safeguarding, 2022).</w:t>
      </w:r>
    </w:p>
    <w:p w14:paraId="1E4BF28C" w14:textId="77777777" w:rsidR="00CC0ECC" w:rsidRDefault="00CC0ECC" w:rsidP="00CC0ECC">
      <w:pPr>
        <w:pStyle w:val="ListParagraph"/>
        <w:spacing w:after="0"/>
        <w:jc w:val="both"/>
        <w:rPr>
          <w:rFonts w:ascii="Arial" w:eastAsia="Times New Roman" w:hAnsi="Arial" w:cs="Arial"/>
          <w:b/>
          <w:bCs/>
          <w:color w:val="202124"/>
          <w:sz w:val="21"/>
          <w:szCs w:val="21"/>
          <w:lang w:eastAsia="en-GB"/>
        </w:rPr>
      </w:pPr>
    </w:p>
    <w:p w14:paraId="6AD50149" w14:textId="7026B530" w:rsidR="0011610D" w:rsidRPr="0011610D" w:rsidRDefault="00CC0ECC" w:rsidP="0011610D">
      <w:pPr>
        <w:pStyle w:val="ListParagraph"/>
        <w:numPr>
          <w:ilvl w:val="0"/>
          <w:numId w:val="13"/>
        </w:numPr>
        <w:spacing w:after="0"/>
        <w:jc w:val="both"/>
        <w:rPr>
          <w:rFonts w:ascii="Arial" w:eastAsia="Times New Roman" w:hAnsi="Arial" w:cs="Arial"/>
          <w:color w:val="202124"/>
          <w:sz w:val="21"/>
          <w:szCs w:val="21"/>
          <w:lang w:eastAsia="en-GB"/>
        </w:rPr>
      </w:pPr>
      <w:r w:rsidRPr="00CC0ECC">
        <w:rPr>
          <w:rFonts w:ascii="Arial" w:eastAsia="Times New Roman" w:hAnsi="Arial" w:cs="Arial"/>
          <w:b/>
          <w:bCs/>
          <w:color w:val="202124"/>
          <w:sz w:val="21"/>
          <w:szCs w:val="21"/>
          <w:lang w:eastAsia="en-GB"/>
        </w:rPr>
        <w:t xml:space="preserve">Sextortion – </w:t>
      </w:r>
      <w:r w:rsidRPr="00CC0ECC">
        <w:rPr>
          <w:rFonts w:ascii="Arial" w:eastAsia="Times New Roman" w:hAnsi="Arial" w:cs="Arial"/>
          <w:color w:val="202124"/>
          <w:sz w:val="21"/>
          <w:szCs w:val="21"/>
          <w:lang w:eastAsia="en-GB"/>
        </w:rPr>
        <w:t xml:space="preserve">Sextortion, a form of image-based sexual abuse </w:t>
      </w:r>
      <w:r w:rsidRPr="00CC0ECC">
        <w:rPr>
          <w:rFonts w:ascii="Arial" w:eastAsia="Times New Roman" w:hAnsi="Arial" w:cs="Arial"/>
          <w:color w:val="202124"/>
          <w:sz w:val="21"/>
          <w:szCs w:val="21"/>
          <w:highlight w:val="yellow"/>
          <w:lang w:eastAsia="en-GB"/>
        </w:rPr>
        <w:t>(Metropolitan Police, 2023)</w:t>
      </w:r>
      <w:r w:rsidRPr="00CC0ECC">
        <w:rPr>
          <w:rFonts w:ascii="Arial" w:eastAsia="Times New Roman" w:hAnsi="Arial" w:cs="Arial"/>
          <w:color w:val="202124"/>
          <w:sz w:val="21"/>
          <w:szCs w:val="21"/>
          <w:lang w:eastAsia="en-GB"/>
        </w:rPr>
        <w:t xml:space="preserve">, emerged as a further notable concern among participants. To extort money or coerce someone into doing something against their will, this type of exploitation typically entails the threat of sharing images or videos, often ‘nudes’ </w:t>
      </w:r>
      <w:r w:rsidRPr="00CC0ECC">
        <w:rPr>
          <w:rFonts w:ascii="Arial" w:eastAsia="Times New Roman" w:hAnsi="Arial" w:cs="Arial"/>
          <w:color w:val="202124"/>
          <w:sz w:val="21"/>
          <w:szCs w:val="21"/>
          <w:highlight w:val="yellow"/>
          <w:lang w:eastAsia="en-GB"/>
        </w:rPr>
        <w:t>(France, 2022).</w:t>
      </w:r>
      <w:r>
        <w:rPr>
          <w:rFonts w:ascii="Arial" w:eastAsia="Times New Roman" w:hAnsi="Arial" w:cs="Arial"/>
          <w:color w:val="202124"/>
          <w:sz w:val="21"/>
          <w:szCs w:val="21"/>
          <w:lang w:eastAsia="en-GB"/>
        </w:rPr>
        <w:t xml:space="preserve"> One participant stated that have been a victim of sextortion, but “didn’t report due to stigma and fear of exposure”. </w:t>
      </w:r>
    </w:p>
    <w:p w14:paraId="1DDEF7D3" w14:textId="77777777" w:rsidR="00124D8F" w:rsidRDefault="00124D8F" w:rsidP="0011610D">
      <w:pPr>
        <w:spacing w:after="0"/>
        <w:jc w:val="both"/>
        <w:rPr>
          <w:rFonts w:ascii="Arial" w:eastAsia="Times New Roman" w:hAnsi="Arial" w:cs="Arial"/>
          <w:b/>
          <w:bCs/>
          <w:color w:val="202124"/>
          <w:sz w:val="21"/>
          <w:szCs w:val="21"/>
          <w:lang w:eastAsia="en-GB"/>
        </w:rPr>
      </w:pPr>
    </w:p>
    <w:p w14:paraId="676F2069" w14:textId="77777777" w:rsidR="00124D8F" w:rsidRDefault="00124D8F" w:rsidP="0011610D">
      <w:pPr>
        <w:spacing w:after="0"/>
        <w:jc w:val="both"/>
        <w:rPr>
          <w:rFonts w:ascii="Arial" w:eastAsia="Times New Roman" w:hAnsi="Arial" w:cs="Arial"/>
          <w:b/>
          <w:bCs/>
          <w:color w:val="202124"/>
          <w:sz w:val="21"/>
          <w:szCs w:val="21"/>
          <w:lang w:eastAsia="en-GB"/>
        </w:rPr>
      </w:pPr>
    </w:p>
    <w:p w14:paraId="542B2F5D" w14:textId="77777777" w:rsidR="00124D8F" w:rsidRDefault="00124D8F" w:rsidP="0011610D">
      <w:pPr>
        <w:spacing w:after="0"/>
        <w:jc w:val="both"/>
        <w:rPr>
          <w:rFonts w:ascii="Arial" w:eastAsia="Times New Roman" w:hAnsi="Arial" w:cs="Arial"/>
          <w:b/>
          <w:bCs/>
          <w:color w:val="202124"/>
          <w:sz w:val="21"/>
          <w:szCs w:val="21"/>
          <w:lang w:eastAsia="en-GB"/>
        </w:rPr>
      </w:pPr>
    </w:p>
    <w:p w14:paraId="7802C444" w14:textId="77777777" w:rsidR="00124D8F" w:rsidRDefault="00124D8F" w:rsidP="0011610D">
      <w:pPr>
        <w:spacing w:after="0"/>
        <w:jc w:val="both"/>
        <w:rPr>
          <w:rFonts w:ascii="Arial" w:eastAsia="Times New Roman" w:hAnsi="Arial" w:cs="Arial"/>
          <w:b/>
          <w:bCs/>
          <w:color w:val="202124"/>
          <w:sz w:val="21"/>
          <w:szCs w:val="21"/>
          <w:lang w:eastAsia="en-GB"/>
        </w:rPr>
      </w:pPr>
    </w:p>
    <w:p w14:paraId="6345D957" w14:textId="77777777" w:rsidR="00124D8F" w:rsidRDefault="00124D8F" w:rsidP="0011610D">
      <w:pPr>
        <w:spacing w:after="0"/>
        <w:jc w:val="both"/>
        <w:rPr>
          <w:rFonts w:ascii="Arial" w:eastAsia="Times New Roman" w:hAnsi="Arial" w:cs="Arial"/>
          <w:b/>
          <w:bCs/>
          <w:color w:val="202124"/>
          <w:sz w:val="21"/>
          <w:szCs w:val="21"/>
          <w:lang w:eastAsia="en-GB"/>
        </w:rPr>
      </w:pPr>
    </w:p>
    <w:p w14:paraId="39B32C01" w14:textId="77777777" w:rsidR="00124D8F" w:rsidRDefault="00124D8F" w:rsidP="0011610D">
      <w:pPr>
        <w:spacing w:after="0"/>
        <w:jc w:val="both"/>
        <w:rPr>
          <w:rFonts w:ascii="Arial" w:eastAsia="Times New Roman" w:hAnsi="Arial" w:cs="Arial"/>
          <w:b/>
          <w:bCs/>
          <w:color w:val="202124"/>
          <w:sz w:val="21"/>
          <w:szCs w:val="21"/>
          <w:lang w:eastAsia="en-GB"/>
        </w:rPr>
      </w:pPr>
    </w:p>
    <w:p w14:paraId="436AA5EB" w14:textId="77777777" w:rsidR="00124D8F" w:rsidRDefault="00124D8F" w:rsidP="0011610D">
      <w:pPr>
        <w:spacing w:after="0"/>
        <w:jc w:val="both"/>
        <w:rPr>
          <w:rFonts w:ascii="Arial" w:eastAsia="Times New Roman" w:hAnsi="Arial" w:cs="Arial"/>
          <w:b/>
          <w:bCs/>
          <w:color w:val="202124"/>
          <w:sz w:val="21"/>
          <w:szCs w:val="21"/>
          <w:lang w:eastAsia="en-GB"/>
        </w:rPr>
      </w:pPr>
    </w:p>
    <w:p w14:paraId="65C2AA96" w14:textId="77777777" w:rsidR="00124D8F" w:rsidRDefault="00124D8F" w:rsidP="0011610D">
      <w:pPr>
        <w:spacing w:after="0"/>
        <w:jc w:val="both"/>
        <w:rPr>
          <w:rFonts w:ascii="Arial" w:eastAsia="Times New Roman" w:hAnsi="Arial" w:cs="Arial"/>
          <w:b/>
          <w:bCs/>
          <w:color w:val="202124"/>
          <w:sz w:val="21"/>
          <w:szCs w:val="21"/>
          <w:lang w:eastAsia="en-GB"/>
        </w:rPr>
      </w:pPr>
    </w:p>
    <w:p w14:paraId="53E750E9" w14:textId="6D6C1085" w:rsidR="00FF14D7" w:rsidRPr="0011610D" w:rsidRDefault="00CC0ECC" w:rsidP="0011610D">
      <w:pPr>
        <w:spacing w:after="0"/>
        <w:jc w:val="both"/>
        <w:rPr>
          <w:rFonts w:ascii="Arial" w:eastAsia="Times New Roman" w:hAnsi="Arial" w:cs="Arial"/>
          <w:color w:val="202124"/>
          <w:sz w:val="21"/>
          <w:szCs w:val="21"/>
          <w:lang w:eastAsia="en-GB"/>
        </w:rPr>
      </w:pPr>
      <w:r w:rsidRPr="0011610D">
        <w:rPr>
          <w:rFonts w:ascii="Arial" w:eastAsia="Times New Roman" w:hAnsi="Arial" w:cs="Arial"/>
          <w:b/>
          <w:bCs/>
          <w:color w:val="202124"/>
          <w:sz w:val="21"/>
          <w:szCs w:val="21"/>
          <w:lang w:eastAsia="en-GB"/>
        </w:rPr>
        <w:t>Figure 4.3.6</w:t>
      </w:r>
      <w:r w:rsidR="0011610D">
        <w:rPr>
          <w:rFonts w:ascii="Arial" w:eastAsia="Times New Roman" w:hAnsi="Arial" w:cs="Arial"/>
          <w:b/>
          <w:bCs/>
          <w:color w:val="202124"/>
          <w:sz w:val="21"/>
          <w:szCs w:val="21"/>
          <w:lang w:eastAsia="en-GB"/>
        </w:rPr>
        <w:t xml:space="preserve"> -</w:t>
      </w:r>
      <w:r w:rsidRPr="0011610D">
        <w:rPr>
          <w:rFonts w:ascii="Arial" w:eastAsia="Times New Roman" w:hAnsi="Arial" w:cs="Arial"/>
          <w:b/>
          <w:bCs/>
          <w:color w:val="202124"/>
          <w:sz w:val="21"/>
          <w:szCs w:val="21"/>
          <w:lang w:eastAsia="en-GB"/>
        </w:rPr>
        <w:t xml:space="preserve"> Question 7</w:t>
      </w:r>
    </w:p>
    <w:p w14:paraId="5D243C6F" w14:textId="22CDDC82" w:rsidR="00CC0ECC" w:rsidRDefault="00CC0ECC" w:rsidP="00B14EDA">
      <w:pPr>
        <w:spacing w:after="0" w:line="360" w:lineRule="auto"/>
        <w:jc w:val="both"/>
        <w:rPr>
          <w:rFonts w:ascii="Arial" w:eastAsia="Times New Roman" w:hAnsi="Arial" w:cs="Arial"/>
          <w:b/>
          <w:bCs/>
          <w:color w:val="202124"/>
          <w:sz w:val="21"/>
          <w:szCs w:val="21"/>
          <w:lang w:eastAsia="en-GB"/>
        </w:rPr>
      </w:pPr>
      <w:r>
        <w:rPr>
          <w:noProof/>
          <w:color w:val="000000"/>
        </w:rPr>
        <w:drawing>
          <wp:anchor distT="0" distB="0" distL="114300" distR="114300" simplePos="0" relativeHeight="251672576" behindDoc="1" locked="0" layoutInCell="1" allowOverlap="1" wp14:anchorId="3DAD7B9A" wp14:editId="0B1B9A14">
            <wp:simplePos x="0" y="0"/>
            <wp:positionH relativeFrom="column">
              <wp:posOffset>-259562</wp:posOffset>
            </wp:positionH>
            <wp:positionV relativeFrom="paragraph">
              <wp:posOffset>203835</wp:posOffset>
            </wp:positionV>
            <wp:extent cx="6790732" cy="3229096"/>
            <wp:effectExtent l="0" t="0" r="3810" b="0"/>
            <wp:wrapNone/>
            <wp:docPr id="1023742072" name="Picture 1" descr="Forms response chart. Question title: What platforms was the abuse experienced 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platforms was the abuse experienced on?. Number of responses: 3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90732" cy="32290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32A1C" w14:textId="198F2011" w:rsidR="00CC0ECC" w:rsidRPr="00CC0ECC" w:rsidRDefault="00CC0ECC" w:rsidP="00B14EDA">
      <w:pPr>
        <w:spacing w:after="0" w:line="360" w:lineRule="auto"/>
        <w:jc w:val="both"/>
        <w:rPr>
          <w:rFonts w:ascii="Arial" w:eastAsia="Times New Roman" w:hAnsi="Arial" w:cs="Arial"/>
          <w:b/>
          <w:bCs/>
          <w:color w:val="202124"/>
          <w:sz w:val="21"/>
          <w:szCs w:val="21"/>
          <w:lang w:eastAsia="en-GB"/>
        </w:rPr>
      </w:pPr>
    </w:p>
    <w:p w14:paraId="6BD48CF9" w14:textId="456B30D2" w:rsidR="00FF14D7" w:rsidRDefault="00FF14D7" w:rsidP="00B14EDA">
      <w:pPr>
        <w:spacing w:after="0" w:line="360" w:lineRule="auto"/>
        <w:jc w:val="both"/>
        <w:rPr>
          <w:rFonts w:ascii="Arial" w:eastAsia="Times New Roman" w:hAnsi="Arial" w:cs="Arial"/>
          <w:color w:val="202124"/>
          <w:sz w:val="21"/>
          <w:szCs w:val="21"/>
          <w:lang w:eastAsia="en-GB"/>
        </w:rPr>
      </w:pPr>
    </w:p>
    <w:p w14:paraId="796950BB"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51E5422C"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232D1343"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68CD2AB8"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140F720C"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4A50B707"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798195DD"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101C0FB3"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6291F185"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479EA0A6"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4A6D3F56"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5D149F0F"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1F5BF7D9" w14:textId="77777777" w:rsidR="00FF14D7" w:rsidRDefault="00FF14D7" w:rsidP="00B14EDA">
      <w:pPr>
        <w:spacing w:after="0" w:line="360" w:lineRule="auto"/>
        <w:jc w:val="both"/>
        <w:rPr>
          <w:rFonts w:ascii="Arial" w:eastAsia="Times New Roman" w:hAnsi="Arial" w:cs="Arial"/>
          <w:color w:val="202124"/>
          <w:sz w:val="21"/>
          <w:szCs w:val="21"/>
          <w:lang w:eastAsia="en-GB"/>
        </w:rPr>
      </w:pPr>
    </w:p>
    <w:p w14:paraId="4C78C5CF" w14:textId="77777777" w:rsidR="00CC0ECC" w:rsidRPr="0011610D" w:rsidRDefault="00CC0ECC" w:rsidP="00B14EDA">
      <w:pPr>
        <w:spacing w:after="0"/>
        <w:jc w:val="both"/>
        <w:rPr>
          <w:rFonts w:ascii="Arial" w:eastAsia="Times New Roman" w:hAnsi="Arial" w:cs="Arial"/>
          <w:i/>
          <w:iCs/>
          <w:color w:val="202124"/>
          <w:sz w:val="21"/>
          <w:szCs w:val="21"/>
          <w:lang w:eastAsia="en-GB"/>
        </w:rPr>
      </w:pPr>
      <w:r>
        <w:rPr>
          <w:rFonts w:ascii="Arial" w:eastAsia="Times New Roman" w:hAnsi="Arial" w:cs="Arial"/>
          <w:color w:val="202124"/>
          <w:sz w:val="21"/>
          <w:szCs w:val="21"/>
          <w:lang w:eastAsia="en-GB"/>
        </w:rPr>
        <w:t xml:space="preserve">The seventh question aimed to determine where participants experienced online abuse. Again, this question was </w:t>
      </w:r>
      <w:r>
        <w:rPr>
          <w:rFonts w:ascii="Arial" w:hAnsi="Arial" w:cs="Arial"/>
          <w:color w:val="202124"/>
          <w:spacing w:val="3"/>
          <w:sz w:val="21"/>
          <w:szCs w:val="21"/>
          <w:shd w:val="clear" w:color="auto" w:fill="FFFFFF"/>
        </w:rPr>
        <w:t xml:space="preserve">presented exclusively to respondents who had answered </w:t>
      </w:r>
      <w:r w:rsidRPr="0011610D">
        <w:rPr>
          <w:rFonts w:ascii="Arial" w:hAnsi="Arial" w:cs="Arial"/>
          <w:i/>
          <w:iCs/>
          <w:color w:val="202124"/>
          <w:spacing w:val="3"/>
          <w:sz w:val="21"/>
          <w:szCs w:val="21"/>
          <w:shd w:val="clear" w:color="auto" w:fill="FFFFFF"/>
        </w:rPr>
        <w:t>“yes”</w:t>
      </w:r>
      <w:r>
        <w:rPr>
          <w:rFonts w:ascii="Arial" w:hAnsi="Arial" w:cs="Arial"/>
          <w:color w:val="202124"/>
          <w:spacing w:val="3"/>
          <w:sz w:val="21"/>
          <w:szCs w:val="21"/>
          <w:shd w:val="clear" w:color="auto" w:fill="FFFFFF"/>
        </w:rPr>
        <w:t xml:space="preserve"> to </w:t>
      </w:r>
      <w:r w:rsidRPr="0011610D">
        <w:rPr>
          <w:rFonts w:ascii="Arial" w:hAnsi="Arial" w:cs="Arial"/>
          <w:i/>
          <w:iCs/>
          <w:color w:val="202124"/>
          <w:spacing w:val="3"/>
          <w:sz w:val="21"/>
          <w:szCs w:val="21"/>
          <w:shd w:val="clear" w:color="auto" w:fill="FFFFFF"/>
        </w:rPr>
        <w:t xml:space="preserve">question six. </w:t>
      </w:r>
    </w:p>
    <w:p w14:paraId="46DE734E" w14:textId="430E1717" w:rsidR="00CC0ECC" w:rsidRDefault="00CC0ECC"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It is evident to note that Facebook emerged as the platform with the highest reported instances of online abuse, accounting for nearly two-thirds (63.3%) of the responses. </w:t>
      </w:r>
      <w:r>
        <w:rPr>
          <w:rFonts w:ascii="Arial" w:eastAsia="Times New Roman" w:hAnsi="Arial" w:cs="Arial"/>
          <w:color w:val="202124"/>
          <w:sz w:val="21"/>
          <w:szCs w:val="21"/>
          <w:lang w:eastAsia="en-GB"/>
        </w:rPr>
        <w:t xml:space="preserve">This could be due to several factors, including its larger user base, which exceeds 3.7 billion monthly active users worldwide </w:t>
      </w:r>
      <w:r w:rsidRPr="00CC0ECC">
        <w:rPr>
          <w:rFonts w:ascii="Arial" w:eastAsia="Times New Roman" w:hAnsi="Arial" w:cs="Arial"/>
          <w:color w:val="202124"/>
          <w:sz w:val="21"/>
          <w:szCs w:val="21"/>
          <w:highlight w:val="yellow"/>
          <w:lang w:eastAsia="en-GB"/>
        </w:rPr>
        <w:t>(Dixon, 2024).</w:t>
      </w:r>
      <w:r>
        <w:rPr>
          <w:rFonts w:ascii="Arial" w:eastAsia="Times New Roman" w:hAnsi="Arial" w:cs="Arial"/>
          <w:color w:val="202124"/>
          <w:sz w:val="21"/>
          <w:szCs w:val="21"/>
          <w:lang w:eastAsia="en-GB"/>
        </w:rPr>
        <w:t xml:space="preserve"> As one of the most widely used social media platforms, Facebook facilitates interactions across diverse demographic groups, which can amplify the risk of conflict, harassment, or exploitation. </w:t>
      </w:r>
    </w:p>
    <w:p w14:paraId="1E0DC68D" w14:textId="5EEBA677" w:rsidR="0011610D" w:rsidRDefault="00CC0ECC" w:rsidP="00B14EDA">
      <w:pPr>
        <w:spacing w:after="0"/>
        <w:jc w:val="both"/>
        <w:rPr>
          <w:rFonts w:ascii="Arial" w:hAnsi="Arial" w:cs="Arial"/>
          <w:color w:val="000000"/>
          <w:sz w:val="21"/>
          <w:szCs w:val="21"/>
        </w:rPr>
      </w:pPr>
      <w:r>
        <w:rPr>
          <w:rFonts w:ascii="Arial" w:eastAsia="Times New Roman" w:hAnsi="Arial" w:cs="Arial"/>
          <w:color w:val="202124"/>
          <w:sz w:val="21"/>
          <w:szCs w:val="21"/>
          <w:lang w:eastAsia="en-GB"/>
        </w:rPr>
        <w:t xml:space="preserve">Furthermore, nearly half of the participants (46.7%) reported Snapchat as the platform where they experienced online abuse. This aligns with findings from the </w:t>
      </w:r>
      <w:r w:rsidRPr="00CC0ECC">
        <w:rPr>
          <w:rFonts w:ascii="Arial" w:eastAsia="Times New Roman" w:hAnsi="Arial" w:cs="Arial"/>
          <w:color w:val="202124"/>
          <w:sz w:val="21"/>
          <w:szCs w:val="21"/>
          <w:highlight w:val="yellow"/>
          <w:lang w:eastAsia="en-GB"/>
        </w:rPr>
        <w:t>National Society for the Prevention of Cruelty to Children (</w:t>
      </w:r>
      <w:r>
        <w:rPr>
          <w:rFonts w:ascii="Arial" w:eastAsia="Times New Roman" w:hAnsi="Arial" w:cs="Arial"/>
          <w:color w:val="202124"/>
          <w:sz w:val="21"/>
          <w:szCs w:val="21"/>
          <w:highlight w:val="yellow"/>
          <w:lang w:eastAsia="en-GB"/>
        </w:rPr>
        <w:t xml:space="preserve">NSPCC, </w:t>
      </w:r>
      <w:r w:rsidRPr="00CC0ECC">
        <w:rPr>
          <w:rFonts w:ascii="Arial" w:eastAsia="Times New Roman" w:hAnsi="Arial" w:cs="Arial"/>
          <w:color w:val="202124"/>
          <w:sz w:val="21"/>
          <w:szCs w:val="21"/>
          <w:highlight w:val="yellow"/>
          <w:lang w:eastAsia="en-GB"/>
        </w:rPr>
        <w:t>2024)</w:t>
      </w:r>
      <w:r>
        <w:rPr>
          <w:rFonts w:ascii="Arial" w:eastAsia="Times New Roman" w:hAnsi="Arial" w:cs="Arial"/>
          <w:color w:val="202124"/>
          <w:sz w:val="21"/>
          <w:szCs w:val="21"/>
          <w:lang w:eastAsia="en-GB"/>
        </w:rPr>
        <w:t xml:space="preserve">, which revealed that over 7000 Sexual Communication with a Child offences were recorded by police in 2023/24, with Snapchat accounting for nearly half of </w:t>
      </w:r>
      <w:r>
        <w:rPr>
          <w:rFonts w:ascii="Arial" w:eastAsia="Times New Roman" w:hAnsi="Arial" w:cs="Arial"/>
          <w:color w:val="202124"/>
          <w:sz w:val="21"/>
          <w:szCs w:val="21"/>
          <w:lang w:eastAsia="en-GB"/>
        </w:rPr>
        <w:lastRenderedPageBreak/>
        <w:t xml:space="preserve">these cases. Snapchat’s unique features, such as disappearing messages and location-sharing capabilities </w:t>
      </w:r>
      <w:r w:rsidRPr="00CC0ECC">
        <w:rPr>
          <w:rFonts w:ascii="Arial" w:eastAsia="Times New Roman" w:hAnsi="Arial" w:cs="Arial"/>
          <w:color w:val="202124"/>
          <w:sz w:val="21"/>
          <w:szCs w:val="21"/>
          <w:highlight w:val="yellow"/>
          <w:lang w:eastAsia="en-GB"/>
        </w:rPr>
        <w:t>(Snapchat, 2024),</w:t>
      </w:r>
      <w:r>
        <w:rPr>
          <w:rFonts w:ascii="Arial" w:eastAsia="Times New Roman" w:hAnsi="Arial" w:cs="Arial"/>
          <w:color w:val="202124"/>
          <w:sz w:val="21"/>
          <w:szCs w:val="21"/>
          <w:lang w:eastAsia="en-GB"/>
        </w:rPr>
        <w:t xml:space="preserve"> may significantly contribute to its appeal for abusive behaviour,</w:t>
      </w:r>
      <w:r w:rsidRPr="00CC0ECC">
        <w:rPr>
          <w:rFonts w:ascii="Arial" w:hAnsi="Arial" w:cs="Arial"/>
          <w:color w:val="000000"/>
          <w:sz w:val="21"/>
          <w:szCs w:val="21"/>
        </w:rPr>
        <w:t xml:space="preserve"> </w:t>
      </w:r>
      <w:r>
        <w:rPr>
          <w:rFonts w:ascii="Arial" w:hAnsi="Arial" w:cs="Arial"/>
          <w:color w:val="000000"/>
          <w:sz w:val="21"/>
          <w:szCs w:val="21"/>
        </w:rPr>
        <w:t xml:space="preserve">inherently affording a sense of anonymity, while simultaneously diminishing the retention of evidence </w:t>
      </w:r>
      <w:r w:rsidRPr="00CC0ECC">
        <w:rPr>
          <w:rFonts w:ascii="Arial" w:hAnsi="Arial" w:cs="Arial"/>
          <w:color w:val="000000"/>
          <w:sz w:val="21"/>
          <w:szCs w:val="21"/>
          <w:highlight w:val="yellow"/>
        </w:rPr>
        <w:t>(Sanderson and Weathers, 2020).</w:t>
      </w:r>
      <w:r>
        <w:rPr>
          <w:rFonts w:ascii="Arial" w:hAnsi="Arial" w:cs="Arial"/>
          <w:color w:val="000000"/>
          <w:sz w:val="21"/>
          <w:szCs w:val="21"/>
        </w:rPr>
        <w:t xml:space="preserve"> </w:t>
      </w:r>
    </w:p>
    <w:p w14:paraId="0AA4AE40" w14:textId="7B02308F" w:rsidR="00CC0ECC" w:rsidRDefault="00CC0ECC" w:rsidP="00B14EDA">
      <w:pPr>
        <w:spacing w:after="0"/>
        <w:jc w:val="both"/>
        <w:rPr>
          <w:rFonts w:ascii="Arial" w:hAnsi="Arial" w:cs="Arial"/>
          <w:color w:val="000000"/>
          <w:sz w:val="21"/>
          <w:szCs w:val="21"/>
        </w:rPr>
      </w:pPr>
      <w:r>
        <w:rPr>
          <w:rFonts w:ascii="Arial" w:hAnsi="Arial" w:cs="Arial"/>
          <w:color w:val="000000"/>
          <w:sz w:val="21"/>
          <w:szCs w:val="21"/>
        </w:rPr>
        <w:t>Instagram accounted for 26.7%</w:t>
      </w:r>
      <w:r w:rsidR="0011610D">
        <w:rPr>
          <w:rFonts w:ascii="Arial" w:hAnsi="Arial" w:cs="Arial"/>
          <w:color w:val="000000"/>
          <w:sz w:val="21"/>
          <w:szCs w:val="21"/>
        </w:rPr>
        <w:t xml:space="preserve"> </w:t>
      </w:r>
      <w:r>
        <w:rPr>
          <w:rFonts w:ascii="Arial" w:hAnsi="Arial" w:cs="Arial"/>
          <w:color w:val="000000"/>
          <w:sz w:val="21"/>
          <w:szCs w:val="21"/>
        </w:rPr>
        <w:t xml:space="preserve">of the reported </w:t>
      </w:r>
      <w:r w:rsidR="0011610D">
        <w:rPr>
          <w:rFonts w:ascii="Arial" w:hAnsi="Arial" w:cs="Arial"/>
          <w:color w:val="000000"/>
          <w:sz w:val="21"/>
          <w:szCs w:val="21"/>
        </w:rPr>
        <w:t>cases of online abuse</w:t>
      </w:r>
      <w:r>
        <w:rPr>
          <w:rFonts w:ascii="Arial" w:hAnsi="Arial" w:cs="Arial"/>
          <w:color w:val="000000"/>
          <w:sz w:val="21"/>
          <w:szCs w:val="21"/>
        </w:rPr>
        <w:t xml:space="preserve">. While </w:t>
      </w:r>
      <w:r w:rsidR="0011610D">
        <w:rPr>
          <w:rFonts w:ascii="Arial" w:hAnsi="Arial" w:cs="Arial"/>
          <w:color w:val="000000"/>
          <w:sz w:val="21"/>
          <w:szCs w:val="21"/>
        </w:rPr>
        <w:t xml:space="preserve">this proportion is </w:t>
      </w:r>
      <w:r>
        <w:rPr>
          <w:rFonts w:ascii="Arial" w:hAnsi="Arial" w:cs="Arial"/>
          <w:color w:val="000000"/>
          <w:sz w:val="21"/>
          <w:szCs w:val="21"/>
        </w:rPr>
        <w:t xml:space="preserve">lower </w:t>
      </w:r>
      <w:r w:rsidR="0011610D">
        <w:rPr>
          <w:rFonts w:ascii="Arial" w:hAnsi="Arial" w:cs="Arial"/>
          <w:color w:val="000000"/>
          <w:sz w:val="21"/>
          <w:szCs w:val="21"/>
        </w:rPr>
        <w:t>compared to</w:t>
      </w:r>
      <w:r>
        <w:rPr>
          <w:rFonts w:ascii="Arial" w:hAnsi="Arial" w:cs="Arial"/>
          <w:color w:val="000000"/>
          <w:sz w:val="21"/>
          <w:szCs w:val="21"/>
        </w:rPr>
        <w:t xml:space="preserve"> platforms </w:t>
      </w:r>
      <w:r w:rsidR="0011610D">
        <w:rPr>
          <w:rFonts w:ascii="Arial" w:hAnsi="Arial" w:cs="Arial"/>
          <w:color w:val="000000"/>
          <w:sz w:val="21"/>
          <w:szCs w:val="21"/>
        </w:rPr>
        <w:t xml:space="preserve">such as </w:t>
      </w:r>
      <w:r>
        <w:rPr>
          <w:rFonts w:ascii="Arial" w:hAnsi="Arial" w:cs="Arial"/>
          <w:color w:val="000000"/>
          <w:sz w:val="21"/>
          <w:szCs w:val="21"/>
        </w:rPr>
        <w:t xml:space="preserve">Facebook and Snapchat, </w:t>
      </w:r>
      <w:r w:rsidR="0011610D">
        <w:rPr>
          <w:rFonts w:ascii="Arial" w:hAnsi="Arial" w:cs="Arial"/>
          <w:color w:val="000000"/>
          <w:sz w:val="21"/>
          <w:szCs w:val="21"/>
        </w:rPr>
        <w:t>it nevertheless</w:t>
      </w:r>
      <w:r>
        <w:rPr>
          <w:rFonts w:ascii="Arial" w:hAnsi="Arial" w:cs="Arial"/>
          <w:color w:val="000000"/>
          <w:sz w:val="21"/>
          <w:szCs w:val="21"/>
        </w:rPr>
        <w:t xml:space="preserve"> highlights </w:t>
      </w:r>
      <w:r w:rsidR="0011610D">
        <w:rPr>
          <w:rFonts w:ascii="Arial" w:hAnsi="Arial" w:cs="Arial"/>
          <w:color w:val="000000"/>
          <w:sz w:val="21"/>
          <w:szCs w:val="21"/>
        </w:rPr>
        <w:t>Instagram’s notable</w:t>
      </w:r>
      <w:r>
        <w:rPr>
          <w:rFonts w:ascii="Arial" w:hAnsi="Arial" w:cs="Arial"/>
          <w:color w:val="000000"/>
          <w:sz w:val="21"/>
          <w:szCs w:val="21"/>
        </w:rPr>
        <w:t xml:space="preserve"> </w:t>
      </w:r>
      <w:r w:rsidR="0011610D">
        <w:rPr>
          <w:rFonts w:ascii="Arial" w:hAnsi="Arial" w:cs="Arial"/>
          <w:color w:val="000000"/>
          <w:sz w:val="21"/>
          <w:szCs w:val="21"/>
        </w:rPr>
        <w:t>role as a platform</w:t>
      </w:r>
      <w:r>
        <w:rPr>
          <w:rFonts w:ascii="Arial" w:hAnsi="Arial" w:cs="Arial"/>
          <w:color w:val="000000"/>
          <w:sz w:val="21"/>
          <w:szCs w:val="21"/>
        </w:rPr>
        <w:t xml:space="preserve"> for harmful online interactions. </w:t>
      </w:r>
    </w:p>
    <w:p w14:paraId="2850BF9C" w14:textId="40B8C2F2" w:rsidR="00CC0ECC" w:rsidRDefault="00CC0ECC" w:rsidP="00B14EDA">
      <w:pPr>
        <w:spacing w:after="0"/>
        <w:jc w:val="both"/>
        <w:rPr>
          <w:rFonts w:ascii="Arial" w:hAnsi="Arial" w:cs="Arial"/>
          <w:color w:val="000000"/>
          <w:sz w:val="21"/>
          <w:szCs w:val="21"/>
        </w:rPr>
      </w:pPr>
      <w:r>
        <w:rPr>
          <w:rFonts w:ascii="Arial" w:hAnsi="Arial" w:cs="Arial"/>
          <w:color w:val="000000"/>
          <w:sz w:val="21"/>
          <w:szCs w:val="21"/>
        </w:rPr>
        <w:t xml:space="preserve">Instagram’s emphasis on visual media, such as photos and videos, makes it susceptible to image-based abuse, such as photo manipulation and sextortion </w:t>
      </w:r>
      <w:r w:rsidRPr="00CC0ECC">
        <w:rPr>
          <w:rFonts w:ascii="Arial" w:hAnsi="Arial" w:cs="Arial"/>
          <w:color w:val="000000"/>
          <w:sz w:val="21"/>
          <w:szCs w:val="21"/>
          <w:highlight w:val="yellow"/>
        </w:rPr>
        <w:t>(Are, 2024).</w:t>
      </w:r>
      <w:r>
        <w:rPr>
          <w:rFonts w:ascii="Arial" w:hAnsi="Arial" w:cs="Arial"/>
          <w:color w:val="000000"/>
          <w:sz w:val="21"/>
          <w:szCs w:val="21"/>
        </w:rPr>
        <w:t xml:space="preserve"> </w:t>
      </w:r>
    </w:p>
    <w:p w14:paraId="5720344A" w14:textId="77777777" w:rsidR="0011610D" w:rsidRDefault="0011610D" w:rsidP="00B14EDA">
      <w:pPr>
        <w:spacing w:after="0"/>
        <w:jc w:val="both"/>
        <w:rPr>
          <w:rFonts w:ascii="Arial" w:hAnsi="Arial" w:cs="Arial"/>
          <w:color w:val="000000"/>
          <w:sz w:val="21"/>
          <w:szCs w:val="21"/>
        </w:rPr>
      </w:pPr>
    </w:p>
    <w:p w14:paraId="6D6C7DA7" w14:textId="6A480CB3" w:rsidR="00CC0ECC" w:rsidRDefault="0011610D" w:rsidP="00B14EDA">
      <w:pPr>
        <w:spacing w:after="0"/>
        <w:jc w:val="both"/>
        <w:rPr>
          <w:rFonts w:ascii="Arial" w:hAnsi="Arial" w:cs="Arial"/>
          <w:color w:val="000000"/>
          <w:sz w:val="21"/>
          <w:szCs w:val="21"/>
        </w:rPr>
      </w:pPr>
      <w:r>
        <w:rPr>
          <w:rFonts w:ascii="Arial" w:hAnsi="Arial" w:cs="Arial"/>
          <w:color w:val="000000"/>
          <w:sz w:val="21"/>
          <w:szCs w:val="21"/>
        </w:rPr>
        <w:t xml:space="preserve">Platforms such as Gmail and Ask.fm each accounted for 3.3% of reported online abuse cases, while WhatsApp was slightly higher at 6.6%. While these figures are comparatively lower than those associated with major social media platforms, they underscore the pervasive nature of online abuse across a diverse range of digital environments. The presence of abusive behaviour on platforms designed primarily for private communication, such as WhatsApp and Gmail, or niche social interaction, like Ask.fm, suggests that no digital space is entirely immune to harmful activities. </w:t>
      </w:r>
    </w:p>
    <w:p w14:paraId="6193389B" w14:textId="7A0FC40C" w:rsidR="00CC0ECC" w:rsidRDefault="00CC0ECC" w:rsidP="00B14EDA">
      <w:pPr>
        <w:spacing w:after="0"/>
        <w:jc w:val="both"/>
        <w:rPr>
          <w:rFonts w:ascii="Arial" w:eastAsia="Times New Roman" w:hAnsi="Arial" w:cs="Arial"/>
          <w:color w:val="202124"/>
          <w:sz w:val="21"/>
          <w:szCs w:val="21"/>
          <w:lang w:eastAsia="en-GB"/>
        </w:rPr>
      </w:pPr>
    </w:p>
    <w:p w14:paraId="01A0DE69" w14:textId="51791856" w:rsidR="0011610D" w:rsidRPr="0011610D" w:rsidRDefault="0011610D" w:rsidP="00B14EDA">
      <w:pPr>
        <w:spacing w:after="0"/>
        <w:jc w:val="both"/>
        <w:rPr>
          <w:rFonts w:ascii="Arial" w:eastAsia="Times New Roman" w:hAnsi="Arial" w:cs="Arial"/>
          <w:b/>
          <w:bCs/>
          <w:color w:val="202124"/>
          <w:sz w:val="21"/>
          <w:szCs w:val="21"/>
          <w:lang w:eastAsia="en-GB"/>
        </w:rPr>
      </w:pPr>
      <w:r>
        <w:rPr>
          <w:noProof/>
          <w:color w:val="000000"/>
        </w:rPr>
        <w:drawing>
          <wp:anchor distT="0" distB="0" distL="114300" distR="114300" simplePos="0" relativeHeight="251673600" behindDoc="0" locked="0" layoutInCell="1" allowOverlap="1" wp14:anchorId="0D1DB7C6" wp14:editId="44F17A27">
            <wp:simplePos x="0" y="0"/>
            <wp:positionH relativeFrom="column">
              <wp:posOffset>-206920</wp:posOffset>
            </wp:positionH>
            <wp:positionV relativeFrom="paragraph">
              <wp:posOffset>262165</wp:posOffset>
            </wp:positionV>
            <wp:extent cx="6559352" cy="2760073"/>
            <wp:effectExtent l="0" t="0" r="0" b="0"/>
            <wp:wrapNone/>
            <wp:docPr id="461837919" name="Picture 2" descr="Forms response chart. Question title: Did the experience cause you or the individual emotional distres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id the experience cause you or the individual emotional distress?&#10;. Number of responses: 3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59352" cy="27600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610D">
        <w:rPr>
          <w:rFonts w:ascii="Arial" w:eastAsia="Times New Roman" w:hAnsi="Arial" w:cs="Arial"/>
          <w:b/>
          <w:bCs/>
          <w:color w:val="202124"/>
          <w:sz w:val="21"/>
          <w:szCs w:val="21"/>
          <w:lang w:eastAsia="en-GB"/>
        </w:rPr>
        <w:t xml:space="preserve">Figure 4.3.7 </w:t>
      </w:r>
      <w:r>
        <w:rPr>
          <w:rFonts w:ascii="Arial" w:eastAsia="Times New Roman" w:hAnsi="Arial" w:cs="Arial"/>
          <w:b/>
          <w:bCs/>
          <w:color w:val="202124"/>
          <w:sz w:val="21"/>
          <w:szCs w:val="21"/>
          <w:lang w:eastAsia="en-GB"/>
        </w:rPr>
        <w:t xml:space="preserve">- </w:t>
      </w:r>
      <w:r w:rsidRPr="0011610D">
        <w:rPr>
          <w:rFonts w:ascii="Arial" w:eastAsia="Times New Roman" w:hAnsi="Arial" w:cs="Arial"/>
          <w:b/>
          <w:bCs/>
          <w:color w:val="202124"/>
          <w:sz w:val="21"/>
          <w:szCs w:val="21"/>
          <w:lang w:eastAsia="en-GB"/>
        </w:rPr>
        <w:t>Question 8</w:t>
      </w:r>
    </w:p>
    <w:p w14:paraId="469DDDCB" w14:textId="5B8ACE1A" w:rsidR="00397B15" w:rsidRDefault="00397B15" w:rsidP="00B14EDA">
      <w:pPr>
        <w:spacing w:after="0" w:line="360" w:lineRule="auto"/>
        <w:jc w:val="both"/>
        <w:rPr>
          <w:rFonts w:ascii="Arial" w:eastAsia="Times New Roman" w:hAnsi="Arial" w:cs="Arial"/>
          <w:color w:val="202124"/>
          <w:sz w:val="21"/>
          <w:szCs w:val="21"/>
          <w:lang w:eastAsia="en-GB"/>
        </w:rPr>
      </w:pPr>
    </w:p>
    <w:p w14:paraId="58A29742" w14:textId="75ACC43C" w:rsidR="0011610D" w:rsidRDefault="0011610D" w:rsidP="00B14EDA">
      <w:pPr>
        <w:spacing w:after="0" w:line="360" w:lineRule="auto"/>
        <w:jc w:val="both"/>
        <w:rPr>
          <w:rFonts w:ascii="Arial" w:eastAsia="Times New Roman" w:hAnsi="Arial" w:cs="Arial"/>
          <w:color w:val="202124"/>
          <w:sz w:val="21"/>
          <w:szCs w:val="21"/>
          <w:lang w:eastAsia="en-GB"/>
        </w:rPr>
      </w:pPr>
    </w:p>
    <w:p w14:paraId="1D2D3543" w14:textId="5A5C9224" w:rsidR="0011610D" w:rsidRDefault="0011610D" w:rsidP="00B14EDA">
      <w:pPr>
        <w:spacing w:after="0" w:line="360" w:lineRule="auto"/>
        <w:jc w:val="both"/>
        <w:rPr>
          <w:rFonts w:ascii="Arial" w:eastAsia="Times New Roman" w:hAnsi="Arial" w:cs="Arial"/>
          <w:color w:val="202124"/>
          <w:sz w:val="21"/>
          <w:szCs w:val="21"/>
          <w:lang w:eastAsia="en-GB"/>
        </w:rPr>
      </w:pPr>
    </w:p>
    <w:p w14:paraId="2A49B97D"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4E4D091C"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0BF091B1"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76CEDAF1"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6AE6F9A7"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560E8E6B"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00395282"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6A9F32E5"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0DDBC7A2" w14:textId="77777777" w:rsidR="0011610D" w:rsidRDefault="0011610D" w:rsidP="00B14EDA">
      <w:pPr>
        <w:spacing w:after="0"/>
        <w:jc w:val="both"/>
        <w:rPr>
          <w:rFonts w:ascii="Arial" w:eastAsia="Times New Roman" w:hAnsi="Arial" w:cs="Arial"/>
          <w:color w:val="202124"/>
          <w:sz w:val="21"/>
          <w:szCs w:val="21"/>
          <w:lang w:eastAsia="en-GB"/>
        </w:rPr>
      </w:pPr>
    </w:p>
    <w:p w14:paraId="77E054A6" w14:textId="7AF3F3E6" w:rsidR="0011610D" w:rsidRDefault="0011610D" w:rsidP="00B14EDA">
      <w:pPr>
        <w:spacing w:after="0"/>
        <w:jc w:val="both"/>
        <w:rPr>
          <w:rFonts w:ascii="Arial" w:eastAsia="Times New Roman" w:hAnsi="Arial" w:cs="Arial"/>
          <w:i/>
          <w:iCs/>
          <w:color w:val="202124"/>
          <w:sz w:val="21"/>
          <w:szCs w:val="21"/>
          <w:lang w:eastAsia="en-GB"/>
        </w:rPr>
      </w:pPr>
      <w:r>
        <w:rPr>
          <w:rFonts w:ascii="Arial" w:eastAsia="Times New Roman" w:hAnsi="Arial" w:cs="Arial"/>
          <w:color w:val="202124"/>
          <w:sz w:val="21"/>
          <w:szCs w:val="21"/>
          <w:lang w:eastAsia="en-GB"/>
        </w:rPr>
        <w:lastRenderedPageBreak/>
        <w:t xml:space="preserve">Question 8, which aimed to determine whether the online abuse caused emotional distress to the participant, or the individual involved, yielded a unanimous response of </w:t>
      </w:r>
      <w:r w:rsidRPr="0011610D">
        <w:rPr>
          <w:rFonts w:ascii="Arial" w:eastAsia="Times New Roman" w:hAnsi="Arial" w:cs="Arial"/>
          <w:i/>
          <w:iCs/>
          <w:color w:val="202124"/>
          <w:sz w:val="21"/>
          <w:szCs w:val="21"/>
          <w:lang w:eastAsia="en-GB"/>
        </w:rPr>
        <w:t>“yes”.</w:t>
      </w:r>
      <w:r>
        <w:rPr>
          <w:rFonts w:ascii="Arial" w:eastAsia="Times New Roman" w:hAnsi="Arial" w:cs="Arial"/>
          <w:color w:val="202124"/>
          <w:sz w:val="21"/>
          <w:szCs w:val="21"/>
          <w:lang w:eastAsia="en-GB"/>
        </w:rPr>
        <w:t xml:space="preserve"> This question was, again, directed at participants who had previously identified as victims of online abuse in </w:t>
      </w:r>
      <w:r w:rsidRPr="0011610D">
        <w:rPr>
          <w:rFonts w:ascii="Arial" w:eastAsia="Times New Roman" w:hAnsi="Arial" w:cs="Arial"/>
          <w:i/>
          <w:iCs/>
          <w:color w:val="202124"/>
          <w:sz w:val="21"/>
          <w:szCs w:val="21"/>
          <w:lang w:eastAsia="en-GB"/>
        </w:rPr>
        <w:t xml:space="preserve">question 6. </w:t>
      </w:r>
    </w:p>
    <w:p w14:paraId="78816488" w14:textId="334601DA" w:rsidR="0011610D"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In parallel, further research compiled by Dr Madeline Storry and Dr Sarah Poppleton (2022), on behalf of the Victim’s Commissioner, involved a detailed survey of 500 individuals. Titled, ‘</w:t>
      </w:r>
      <w:r w:rsidRPr="0011610D">
        <w:rPr>
          <w:rFonts w:ascii="Arial" w:eastAsia="Times New Roman" w:hAnsi="Arial" w:cs="Arial"/>
          <w:i/>
          <w:iCs/>
          <w:color w:val="202124"/>
          <w:sz w:val="21"/>
          <w:szCs w:val="21"/>
          <w:lang w:eastAsia="en-GB"/>
        </w:rPr>
        <w:t>The Impact of Online Abuse: Hearing the Victims’ Voice’</w:t>
      </w:r>
      <w:r>
        <w:rPr>
          <w:rFonts w:ascii="Arial" w:eastAsia="Times New Roman" w:hAnsi="Arial" w:cs="Arial"/>
          <w:i/>
          <w:iCs/>
          <w:color w:val="202124"/>
          <w:sz w:val="21"/>
          <w:szCs w:val="21"/>
          <w:lang w:eastAsia="en-GB"/>
        </w:rPr>
        <w:t>, t</w:t>
      </w:r>
      <w:r>
        <w:rPr>
          <w:rFonts w:ascii="Arial" w:eastAsia="Times New Roman" w:hAnsi="Arial" w:cs="Arial"/>
          <w:color w:val="202124"/>
          <w:sz w:val="21"/>
          <w:szCs w:val="21"/>
          <w:lang w:eastAsia="en-GB"/>
        </w:rPr>
        <w:t>his study provides</w:t>
      </w:r>
      <w:r>
        <w:rPr>
          <w:rFonts w:ascii="Arial" w:eastAsia="Times New Roman" w:hAnsi="Arial" w:cs="Arial"/>
          <w:i/>
          <w:iCs/>
          <w:color w:val="202124"/>
          <w:sz w:val="21"/>
          <w:szCs w:val="21"/>
          <w:lang w:eastAsia="en-GB"/>
        </w:rPr>
        <w:t xml:space="preserve"> </w:t>
      </w:r>
      <w:r>
        <w:rPr>
          <w:rFonts w:ascii="Arial" w:eastAsia="Times New Roman" w:hAnsi="Arial" w:cs="Arial"/>
          <w:color w:val="202124"/>
          <w:sz w:val="21"/>
          <w:szCs w:val="21"/>
          <w:lang w:eastAsia="en-GB"/>
        </w:rPr>
        <w:t xml:space="preserve">valuable insights into experiences and perspectives of those affected by online abuse. </w:t>
      </w:r>
    </w:p>
    <w:p w14:paraId="1F886277" w14:textId="73EDC47F" w:rsidR="0011610D"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Consistent with these findings, almost all victims of online abuse reported experiencing some form of harm, with 91% indicating that the abuse had a noticeable impact on their wellbeing </w:t>
      </w:r>
      <w:r w:rsidRPr="0011610D">
        <w:rPr>
          <w:rFonts w:ascii="Arial" w:eastAsia="Times New Roman" w:hAnsi="Arial" w:cs="Arial"/>
          <w:color w:val="202124"/>
          <w:sz w:val="21"/>
          <w:szCs w:val="21"/>
          <w:highlight w:val="yellow"/>
          <w:lang w:eastAsia="en-GB"/>
        </w:rPr>
        <w:t>(Baird, 2022).</w:t>
      </w:r>
    </w:p>
    <w:p w14:paraId="44A89F8F" w14:textId="77777777" w:rsidR="0011610D" w:rsidRPr="0011610D" w:rsidRDefault="0011610D" w:rsidP="00B14EDA">
      <w:pPr>
        <w:spacing w:after="0"/>
        <w:jc w:val="both"/>
        <w:rPr>
          <w:rFonts w:ascii="Arial" w:eastAsia="Times New Roman" w:hAnsi="Arial" w:cs="Arial"/>
          <w:color w:val="202124"/>
          <w:sz w:val="21"/>
          <w:szCs w:val="21"/>
          <w:lang w:eastAsia="en-GB"/>
        </w:rPr>
      </w:pPr>
    </w:p>
    <w:p w14:paraId="165BBE16" w14:textId="77777777" w:rsidR="0011610D" w:rsidRDefault="0011610D" w:rsidP="00B14EDA">
      <w:pPr>
        <w:spacing w:after="0"/>
        <w:jc w:val="both"/>
        <w:rPr>
          <w:rFonts w:ascii="Arial" w:eastAsia="Times New Roman" w:hAnsi="Arial" w:cs="Arial"/>
          <w:color w:val="202124"/>
          <w:sz w:val="21"/>
          <w:szCs w:val="21"/>
          <w:lang w:eastAsia="en-GB"/>
        </w:rPr>
      </w:pPr>
    </w:p>
    <w:p w14:paraId="7D4F5F31" w14:textId="6E3B9B97" w:rsidR="00052873" w:rsidRPr="0011610D" w:rsidRDefault="0011610D" w:rsidP="00B14EDA">
      <w:pPr>
        <w:spacing w:after="0" w:line="360" w:lineRule="auto"/>
        <w:jc w:val="both"/>
        <w:rPr>
          <w:rFonts w:ascii="Arial" w:eastAsia="Times New Roman" w:hAnsi="Arial" w:cs="Arial"/>
          <w:b/>
          <w:bCs/>
          <w:color w:val="202124"/>
          <w:sz w:val="21"/>
          <w:szCs w:val="21"/>
          <w:lang w:eastAsia="en-GB"/>
        </w:rPr>
      </w:pPr>
      <w:r w:rsidRPr="0011610D">
        <w:rPr>
          <w:rFonts w:ascii="Arial" w:eastAsia="Times New Roman" w:hAnsi="Arial" w:cs="Arial"/>
          <w:b/>
          <w:bCs/>
          <w:color w:val="202124"/>
          <w:sz w:val="21"/>
          <w:szCs w:val="21"/>
          <w:lang w:eastAsia="en-GB"/>
        </w:rPr>
        <w:t>Question 9</w:t>
      </w:r>
    </w:p>
    <w:p w14:paraId="54B61E5F" w14:textId="77777777" w:rsidR="00052873" w:rsidRDefault="00052873" w:rsidP="00B14EDA">
      <w:pPr>
        <w:spacing w:after="0" w:line="360" w:lineRule="auto"/>
        <w:jc w:val="both"/>
        <w:rPr>
          <w:rFonts w:ascii="Arial" w:eastAsia="Times New Roman" w:hAnsi="Arial" w:cs="Arial"/>
          <w:color w:val="202124"/>
          <w:sz w:val="21"/>
          <w:szCs w:val="21"/>
          <w:lang w:eastAsia="en-GB"/>
        </w:rPr>
      </w:pPr>
    </w:p>
    <w:p w14:paraId="068D9370" w14:textId="77777777" w:rsidR="0011610D" w:rsidRDefault="0011610D" w:rsidP="00B14EDA">
      <w:pPr>
        <w:spacing w:after="0"/>
        <w:jc w:val="both"/>
        <w:rPr>
          <w:rFonts w:ascii="Arial" w:hAnsi="Arial" w:cs="Arial"/>
          <w:i/>
          <w:iCs/>
          <w:color w:val="202124"/>
          <w:spacing w:val="3"/>
          <w:sz w:val="21"/>
          <w:szCs w:val="21"/>
          <w:shd w:val="clear" w:color="auto" w:fill="FFFFFF"/>
        </w:rPr>
      </w:pPr>
      <w:r>
        <w:rPr>
          <w:rFonts w:ascii="Arial" w:eastAsia="Times New Roman" w:hAnsi="Arial" w:cs="Arial"/>
          <w:color w:val="202124"/>
          <w:sz w:val="21"/>
          <w:szCs w:val="21"/>
          <w:lang w:eastAsia="en-GB"/>
        </w:rPr>
        <w:t xml:space="preserve">The nineth question asked, </w:t>
      </w:r>
      <w:r w:rsidRPr="0011610D">
        <w:rPr>
          <w:rFonts w:ascii="Arial" w:eastAsia="Times New Roman" w:hAnsi="Arial" w:cs="Arial"/>
          <w:i/>
          <w:iCs/>
          <w:color w:val="202124"/>
          <w:sz w:val="21"/>
          <w:szCs w:val="21"/>
          <w:lang w:eastAsia="en-GB"/>
        </w:rPr>
        <w:t>“Did you or the individual report the incident of online abuse? If so, how effective was the response?”.</w:t>
      </w:r>
      <w:r>
        <w:rPr>
          <w:rFonts w:ascii="Arial" w:eastAsia="Times New Roman" w:hAnsi="Arial" w:cs="Arial"/>
          <w:color w:val="202124"/>
          <w:sz w:val="21"/>
          <w:szCs w:val="21"/>
          <w:lang w:eastAsia="en-GB"/>
        </w:rPr>
        <w:t xml:space="preserve"> </w:t>
      </w:r>
      <w:r>
        <w:rPr>
          <w:rFonts w:ascii="Arial" w:eastAsia="Times New Roman" w:hAnsi="Arial" w:cs="Arial"/>
          <w:color w:val="202124"/>
          <w:sz w:val="21"/>
          <w:szCs w:val="21"/>
          <w:lang w:eastAsia="en-GB"/>
        </w:rPr>
        <w:t xml:space="preserve">Again, this question was </w:t>
      </w:r>
      <w:r>
        <w:rPr>
          <w:rFonts w:ascii="Arial" w:hAnsi="Arial" w:cs="Arial"/>
          <w:color w:val="202124"/>
          <w:spacing w:val="3"/>
          <w:sz w:val="21"/>
          <w:szCs w:val="21"/>
          <w:shd w:val="clear" w:color="auto" w:fill="FFFFFF"/>
        </w:rPr>
        <w:t xml:space="preserve">presented exclusively to respondents who had answered </w:t>
      </w:r>
      <w:r w:rsidRPr="0011610D">
        <w:rPr>
          <w:rFonts w:ascii="Arial" w:hAnsi="Arial" w:cs="Arial"/>
          <w:i/>
          <w:iCs/>
          <w:color w:val="202124"/>
          <w:spacing w:val="3"/>
          <w:sz w:val="21"/>
          <w:szCs w:val="21"/>
          <w:shd w:val="clear" w:color="auto" w:fill="FFFFFF"/>
        </w:rPr>
        <w:t>“yes”</w:t>
      </w:r>
      <w:r>
        <w:rPr>
          <w:rFonts w:ascii="Arial" w:hAnsi="Arial" w:cs="Arial"/>
          <w:color w:val="202124"/>
          <w:spacing w:val="3"/>
          <w:sz w:val="21"/>
          <w:szCs w:val="21"/>
          <w:shd w:val="clear" w:color="auto" w:fill="FFFFFF"/>
        </w:rPr>
        <w:t xml:space="preserve"> to </w:t>
      </w:r>
      <w:r w:rsidRPr="0011610D">
        <w:rPr>
          <w:rFonts w:ascii="Arial" w:hAnsi="Arial" w:cs="Arial"/>
          <w:i/>
          <w:iCs/>
          <w:color w:val="202124"/>
          <w:spacing w:val="3"/>
          <w:sz w:val="21"/>
          <w:szCs w:val="21"/>
          <w:shd w:val="clear" w:color="auto" w:fill="FFFFFF"/>
        </w:rPr>
        <w:t xml:space="preserve">question six. </w:t>
      </w:r>
    </w:p>
    <w:p w14:paraId="3D4A8D08" w14:textId="1C146322" w:rsidR="0011610D" w:rsidRDefault="0011610D" w:rsidP="00B14EDA">
      <w:pPr>
        <w:spacing w:after="0"/>
        <w:jc w:val="both"/>
        <w:rPr>
          <w:rFonts w:ascii="Arial" w:hAnsi="Arial" w:cs="Arial"/>
          <w:color w:val="202124"/>
          <w:spacing w:val="3"/>
          <w:sz w:val="21"/>
          <w:szCs w:val="21"/>
          <w:shd w:val="clear" w:color="auto" w:fill="FFFFFF"/>
        </w:rPr>
      </w:pPr>
      <w:r>
        <w:rPr>
          <w:rFonts w:ascii="Arial" w:hAnsi="Arial" w:cs="Arial"/>
          <w:color w:val="202124"/>
          <w:spacing w:val="3"/>
          <w:sz w:val="21"/>
          <w:szCs w:val="21"/>
          <w:shd w:val="clear" w:color="auto" w:fill="FFFFFF"/>
        </w:rPr>
        <w:t>The responses highlight the varied experiences individuals had when seeking to address online abuse. Of the 30 responses provided, 23% (7 responses), described situations where the abuse was reported but not effectively addressed. For example, one participant emphasised that their complaint was dismissed with an explanation</w:t>
      </w:r>
      <w:r w:rsidRPr="0011610D">
        <w:rPr>
          <w:rFonts w:ascii="Arial" w:hAnsi="Arial" w:cs="Arial"/>
          <w:i/>
          <w:iCs/>
          <w:color w:val="202124"/>
          <w:spacing w:val="3"/>
          <w:sz w:val="21"/>
          <w:szCs w:val="21"/>
          <w:shd w:val="clear" w:color="auto" w:fill="FFFFFF"/>
        </w:rPr>
        <w:t>, “the content</w:t>
      </w:r>
      <w:r>
        <w:rPr>
          <w:rFonts w:ascii="Arial" w:hAnsi="Arial" w:cs="Arial"/>
          <w:i/>
          <w:iCs/>
          <w:color w:val="202124"/>
          <w:spacing w:val="3"/>
          <w:sz w:val="21"/>
          <w:szCs w:val="21"/>
          <w:shd w:val="clear" w:color="auto" w:fill="FFFFFF"/>
        </w:rPr>
        <w:t xml:space="preserve"> </w:t>
      </w:r>
      <w:r w:rsidRPr="0011610D">
        <w:rPr>
          <w:rFonts w:ascii="Arial" w:hAnsi="Arial" w:cs="Arial"/>
          <w:i/>
          <w:iCs/>
          <w:color w:val="202124"/>
          <w:spacing w:val="3"/>
          <w:sz w:val="21"/>
          <w:szCs w:val="21"/>
          <w:shd w:val="clear" w:color="auto" w:fill="FFFFFF"/>
        </w:rPr>
        <w:t>did</w:t>
      </w:r>
      <w:r>
        <w:rPr>
          <w:rFonts w:ascii="Arial" w:hAnsi="Arial" w:cs="Arial"/>
          <w:i/>
          <w:iCs/>
          <w:color w:val="202124"/>
          <w:spacing w:val="3"/>
          <w:sz w:val="21"/>
          <w:szCs w:val="21"/>
          <w:shd w:val="clear" w:color="auto" w:fill="FFFFFF"/>
        </w:rPr>
        <w:t xml:space="preserve"> not violate community standards”. </w:t>
      </w:r>
      <w:r>
        <w:rPr>
          <w:rFonts w:ascii="Arial" w:hAnsi="Arial" w:cs="Arial"/>
          <w:color w:val="202124"/>
          <w:spacing w:val="3"/>
          <w:sz w:val="21"/>
          <w:szCs w:val="21"/>
          <w:shd w:val="clear" w:color="auto" w:fill="FFFFFF"/>
        </w:rPr>
        <w:t xml:space="preserve">Indeed, this sentiment was further echoed by others who noted that they were either ignored or not taken seriously, highlighting that social media platforms’ reporting systems are often ineffective. </w:t>
      </w:r>
    </w:p>
    <w:p w14:paraId="5C94A517" w14:textId="212B1470" w:rsidR="0011610D" w:rsidRDefault="0011610D" w:rsidP="00B14EDA">
      <w:pPr>
        <w:spacing w:after="0"/>
        <w:jc w:val="both"/>
        <w:rPr>
          <w:rFonts w:ascii="Arial" w:hAnsi="Arial" w:cs="Arial"/>
          <w:color w:val="000000"/>
          <w:sz w:val="21"/>
          <w:szCs w:val="21"/>
        </w:rPr>
      </w:pPr>
      <w:r>
        <w:rPr>
          <w:rFonts w:ascii="Arial" w:hAnsi="Arial" w:cs="Arial"/>
          <w:color w:val="202124"/>
          <w:spacing w:val="3"/>
          <w:sz w:val="21"/>
          <w:szCs w:val="21"/>
          <w:shd w:val="clear" w:color="auto" w:fill="FFFFFF"/>
        </w:rPr>
        <w:t xml:space="preserve">Additionally, 17% (5 responses) described situations in which the abuse was reported through formal legal systems, such as the police, court hearings, etc., but again, the responses were inadequate or not followed up. </w:t>
      </w:r>
      <w:r w:rsidRPr="0011610D">
        <w:rPr>
          <w:rFonts w:ascii="Arial" w:hAnsi="Arial" w:cs="Arial"/>
          <w:color w:val="000000"/>
          <w:sz w:val="21"/>
          <w:szCs w:val="21"/>
        </w:rPr>
        <w:t xml:space="preserve">One respondent shared that despite their case being reported as </w:t>
      </w:r>
      <w:r w:rsidRPr="0011610D">
        <w:rPr>
          <w:rFonts w:ascii="Arial" w:hAnsi="Arial" w:cs="Arial"/>
          <w:color w:val="000000"/>
          <w:sz w:val="21"/>
          <w:szCs w:val="21"/>
        </w:rPr>
        <w:lastRenderedPageBreak/>
        <w:t xml:space="preserve">part of a court case, the offender continued their harmful actions, and no meaningful legal intervention </w:t>
      </w:r>
      <w:r w:rsidRPr="0011610D">
        <w:rPr>
          <w:rFonts w:ascii="Arial" w:hAnsi="Arial" w:cs="Arial"/>
          <w:color w:val="000000"/>
          <w:sz w:val="21"/>
          <w:szCs w:val="21"/>
        </w:rPr>
        <w:t>occurred.</w:t>
      </w:r>
    </w:p>
    <w:p w14:paraId="1A6315F3" w14:textId="11B77DF0" w:rsidR="0011610D" w:rsidRPr="0011610D"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Furthermore, 33% (10 responses) of participants stated that they did not report the abuse at all, primarily due to perceptions of ineffectiveness or a lack of trust in the reporting systems. The participants expressed significant frustration, with some indicating that their negative experiences had led them to disengage entirely from reporting mechanisms. </w:t>
      </w:r>
    </w:p>
    <w:p w14:paraId="0412884C" w14:textId="686D2B29" w:rsidR="0011610D" w:rsidRPr="0011610D" w:rsidRDefault="0011610D" w:rsidP="00B14EDA">
      <w:pPr>
        <w:spacing w:after="0" w:line="360" w:lineRule="auto"/>
        <w:jc w:val="both"/>
        <w:rPr>
          <w:rFonts w:ascii="Arial" w:eastAsia="Times New Roman" w:hAnsi="Arial" w:cs="Arial"/>
          <w:color w:val="202124"/>
          <w:sz w:val="21"/>
          <w:szCs w:val="21"/>
          <w:lang w:eastAsia="en-GB"/>
        </w:rPr>
      </w:pPr>
    </w:p>
    <w:p w14:paraId="2029BC10" w14:textId="028C16F0" w:rsidR="0011610D" w:rsidRDefault="0011610D" w:rsidP="00B14EDA">
      <w:pPr>
        <w:spacing w:after="0" w:line="360" w:lineRule="auto"/>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On the other hand, 17% reported having positive or neutral experiences, with one participant praising TikTok’s effectiveness in handling abuse. Others stated that their experience was formally logged and shared with authorities, such as the police and social services, although outcomes varied. In one case, a restraining order was issued, although it did not fully prevent the continuation of abusive behaviour. </w:t>
      </w:r>
    </w:p>
    <w:p w14:paraId="7670B555" w14:textId="77777777" w:rsidR="00052873" w:rsidRDefault="00052873" w:rsidP="00B14EDA">
      <w:pPr>
        <w:spacing w:after="0" w:line="360" w:lineRule="auto"/>
        <w:jc w:val="both"/>
        <w:rPr>
          <w:rFonts w:ascii="Arial" w:eastAsia="Times New Roman" w:hAnsi="Arial" w:cs="Arial"/>
          <w:color w:val="202124"/>
          <w:sz w:val="21"/>
          <w:szCs w:val="21"/>
          <w:lang w:eastAsia="en-GB"/>
        </w:rPr>
      </w:pPr>
    </w:p>
    <w:p w14:paraId="777C1A96"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5EAD020A" w14:textId="77777777" w:rsidR="00124D8F" w:rsidRDefault="00124D8F" w:rsidP="00B14EDA">
      <w:pPr>
        <w:spacing w:after="0" w:line="360" w:lineRule="auto"/>
        <w:jc w:val="both"/>
        <w:rPr>
          <w:rFonts w:ascii="Arial" w:eastAsia="Times New Roman" w:hAnsi="Arial" w:cs="Arial"/>
          <w:color w:val="202124"/>
          <w:sz w:val="21"/>
          <w:szCs w:val="21"/>
          <w:lang w:eastAsia="en-GB"/>
        </w:rPr>
      </w:pPr>
    </w:p>
    <w:p w14:paraId="23174494" w14:textId="77777777" w:rsidR="00124D8F" w:rsidRDefault="00124D8F" w:rsidP="00B14EDA">
      <w:pPr>
        <w:spacing w:after="0" w:line="360" w:lineRule="auto"/>
        <w:jc w:val="both"/>
        <w:rPr>
          <w:rFonts w:ascii="Arial" w:eastAsia="Times New Roman" w:hAnsi="Arial" w:cs="Arial"/>
          <w:color w:val="202124"/>
          <w:sz w:val="21"/>
          <w:szCs w:val="21"/>
          <w:lang w:eastAsia="en-GB"/>
        </w:rPr>
      </w:pPr>
    </w:p>
    <w:p w14:paraId="0CCF61FA" w14:textId="77777777" w:rsidR="0011610D" w:rsidRDefault="0011610D" w:rsidP="00B14EDA">
      <w:pPr>
        <w:spacing w:after="0" w:line="360" w:lineRule="auto"/>
        <w:jc w:val="both"/>
        <w:rPr>
          <w:rFonts w:ascii="Arial" w:eastAsia="Times New Roman" w:hAnsi="Arial" w:cs="Arial"/>
          <w:b/>
          <w:bCs/>
          <w:color w:val="202124"/>
          <w:sz w:val="21"/>
          <w:szCs w:val="21"/>
          <w:lang w:eastAsia="en-GB"/>
        </w:rPr>
      </w:pPr>
    </w:p>
    <w:p w14:paraId="045A6005" w14:textId="5358B2C7" w:rsidR="00052873" w:rsidRPr="0011610D" w:rsidRDefault="0011610D" w:rsidP="00B14EDA">
      <w:pPr>
        <w:spacing w:after="0" w:line="360" w:lineRule="auto"/>
        <w:jc w:val="both"/>
        <w:rPr>
          <w:rFonts w:ascii="Arial" w:eastAsia="Times New Roman" w:hAnsi="Arial" w:cs="Arial"/>
          <w:b/>
          <w:bCs/>
          <w:color w:val="202124"/>
          <w:sz w:val="21"/>
          <w:szCs w:val="21"/>
          <w:lang w:eastAsia="en-GB"/>
        </w:rPr>
      </w:pPr>
      <w:r w:rsidRPr="0011610D">
        <w:rPr>
          <w:rFonts w:ascii="Arial" w:eastAsia="Times New Roman" w:hAnsi="Arial" w:cs="Arial"/>
          <w:b/>
          <w:bCs/>
          <w:color w:val="202124"/>
          <w:sz w:val="21"/>
          <w:szCs w:val="21"/>
          <w:lang w:eastAsia="en-GB"/>
        </w:rPr>
        <w:t>Figure 4.3.8. Question 10</w:t>
      </w:r>
    </w:p>
    <w:p w14:paraId="334985C1" w14:textId="0C60F00D" w:rsidR="00052873" w:rsidRDefault="0011610D" w:rsidP="00B14EDA">
      <w:pPr>
        <w:spacing w:after="0" w:line="360" w:lineRule="auto"/>
        <w:jc w:val="both"/>
        <w:rPr>
          <w:rFonts w:ascii="Arial" w:eastAsia="Times New Roman" w:hAnsi="Arial" w:cs="Arial"/>
          <w:color w:val="202124"/>
          <w:sz w:val="21"/>
          <w:szCs w:val="21"/>
          <w:lang w:eastAsia="en-GB"/>
        </w:rPr>
      </w:pPr>
      <w:r>
        <w:rPr>
          <w:noProof/>
          <w:color w:val="000000"/>
        </w:rPr>
        <w:drawing>
          <wp:anchor distT="0" distB="0" distL="114300" distR="114300" simplePos="0" relativeHeight="251674624" behindDoc="0" locked="0" layoutInCell="1" allowOverlap="1" wp14:anchorId="2CD8F8FA" wp14:editId="2DD442CA">
            <wp:simplePos x="0" y="0"/>
            <wp:positionH relativeFrom="column">
              <wp:posOffset>-348070</wp:posOffset>
            </wp:positionH>
            <wp:positionV relativeFrom="paragraph">
              <wp:posOffset>180340</wp:posOffset>
            </wp:positionV>
            <wp:extent cx="6502975" cy="3091543"/>
            <wp:effectExtent l="0" t="0" r="0" b="0"/>
            <wp:wrapNone/>
            <wp:docPr id="754405831" name="Picture 3" descr="Forms response chart. Question title: How serious do you perceive the issue of online abuse?&#10;.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serious do you perceive the issue of online abuse?&#10;. Number of responses: 9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02975" cy="30915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F9D68" w14:textId="6619F1DF" w:rsidR="00052873" w:rsidRDefault="00052873" w:rsidP="00B14EDA">
      <w:pPr>
        <w:spacing w:after="0" w:line="360" w:lineRule="auto"/>
        <w:jc w:val="both"/>
        <w:rPr>
          <w:rFonts w:ascii="Arial" w:eastAsia="Times New Roman" w:hAnsi="Arial" w:cs="Arial"/>
          <w:color w:val="202124"/>
          <w:sz w:val="21"/>
          <w:szCs w:val="21"/>
          <w:lang w:eastAsia="en-GB"/>
        </w:rPr>
      </w:pPr>
    </w:p>
    <w:p w14:paraId="4636D0BE" w14:textId="77777777" w:rsidR="00052873" w:rsidRDefault="00052873" w:rsidP="00B14EDA">
      <w:pPr>
        <w:spacing w:after="0" w:line="360" w:lineRule="auto"/>
        <w:jc w:val="both"/>
        <w:rPr>
          <w:rFonts w:ascii="Arial" w:eastAsia="Times New Roman" w:hAnsi="Arial" w:cs="Arial"/>
          <w:color w:val="202124"/>
          <w:sz w:val="21"/>
          <w:szCs w:val="21"/>
          <w:lang w:eastAsia="en-GB"/>
        </w:rPr>
      </w:pPr>
    </w:p>
    <w:p w14:paraId="659C96F2" w14:textId="77777777" w:rsidR="00052873" w:rsidRDefault="00052873" w:rsidP="00B14EDA">
      <w:pPr>
        <w:spacing w:after="0" w:line="360" w:lineRule="auto"/>
        <w:jc w:val="both"/>
        <w:rPr>
          <w:rFonts w:ascii="Arial" w:eastAsia="Times New Roman" w:hAnsi="Arial" w:cs="Arial"/>
          <w:color w:val="202124"/>
          <w:sz w:val="21"/>
          <w:szCs w:val="21"/>
          <w:lang w:eastAsia="en-GB"/>
        </w:rPr>
      </w:pPr>
    </w:p>
    <w:p w14:paraId="62C2C4FE"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1DEEC492"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1DABAC6B"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185AA76F"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783C63DC"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282F23B3"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50EB04FC"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09FE49D5"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27DE9DA7"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313B5BE4" w14:textId="77777777" w:rsidR="0011610D" w:rsidRDefault="0011610D" w:rsidP="00B14EDA">
      <w:pPr>
        <w:spacing w:after="0"/>
        <w:jc w:val="both"/>
        <w:rPr>
          <w:rFonts w:ascii="Arial" w:eastAsia="Times New Roman" w:hAnsi="Arial" w:cs="Arial"/>
          <w:color w:val="202124"/>
          <w:sz w:val="21"/>
          <w:szCs w:val="21"/>
          <w:lang w:eastAsia="en-GB"/>
        </w:rPr>
      </w:pPr>
    </w:p>
    <w:p w14:paraId="1BEC8DA1" w14:textId="22F211F2" w:rsidR="0011610D"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Question 10 explored the perceived seriousness of online abuse on a scale from 1 </w:t>
      </w:r>
      <w:r w:rsidRPr="0011610D">
        <w:rPr>
          <w:rFonts w:ascii="Arial" w:eastAsia="Times New Roman" w:hAnsi="Arial" w:cs="Arial"/>
          <w:i/>
          <w:iCs/>
          <w:color w:val="202124"/>
          <w:sz w:val="21"/>
          <w:szCs w:val="21"/>
          <w:lang w:eastAsia="en-GB"/>
        </w:rPr>
        <w:t>(not serious</w:t>
      </w:r>
      <w:r>
        <w:rPr>
          <w:rFonts w:ascii="Arial" w:eastAsia="Times New Roman" w:hAnsi="Arial" w:cs="Arial"/>
          <w:color w:val="202124"/>
          <w:sz w:val="21"/>
          <w:szCs w:val="21"/>
          <w:lang w:eastAsia="en-GB"/>
        </w:rPr>
        <w:t xml:space="preserve">) to 5 </w:t>
      </w:r>
      <w:r w:rsidRPr="0011610D">
        <w:rPr>
          <w:rFonts w:ascii="Arial" w:eastAsia="Times New Roman" w:hAnsi="Arial" w:cs="Arial"/>
          <w:i/>
          <w:iCs/>
          <w:color w:val="202124"/>
          <w:sz w:val="21"/>
          <w:szCs w:val="21"/>
          <w:lang w:eastAsia="en-GB"/>
        </w:rPr>
        <w:t>(very serious)</w:t>
      </w:r>
      <w:r>
        <w:rPr>
          <w:rFonts w:ascii="Arial" w:eastAsia="Times New Roman" w:hAnsi="Arial" w:cs="Arial"/>
          <w:color w:val="202124"/>
          <w:sz w:val="21"/>
          <w:szCs w:val="21"/>
          <w:lang w:eastAsia="en-GB"/>
        </w:rPr>
        <w:t xml:space="preserve"> and was posed to all 90 participants. </w:t>
      </w:r>
    </w:p>
    <w:p w14:paraId="7DA2D297" w14:textId="4335A11E" w:rsidR="00CC0ECC"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lastRenderedPageBreak/>
        <w:t xml:space="preserve">Evidently, none of the participants rated the issue as </w:t>
      </w:r>
      <w:r w:rsidRPr="0011610D">
        <w:rPr>
          <w:rFonts w:ascii="Arial" w:eastAsia="Times New Roman" w:hAnsi="Arial" w:cs="Arial"/>
          <w:i/>
          <w:iCs/>
          <w:color w:val="202124"/>
          <w:sz w:val="21"/>
          <w:szCs w:val="21"/>
          <w:lang w:eastAsia="en-GB"/>
        </w:rPr>
        <w:t>“not serious”</w:t>
      </w:r>
      <w:r>
        <w:rPr>
          <w:rFonts w:ascii="Arial" w:eastAsia="Times New Roman" w:hAnsi="Arial" w:cs="Arial"/>
          <w:i/>
          <w:iCs/>
          <w:color w:val="202124"/>
          <w:sz w:val="21"/>
          <w:szCs w:val="21"/>
          <w:lang w:eastAsia="en-GB"/>
        </w:rPr>
        <w:t xml:space="preserve"> (1), </w:t>
      </w:r>
      <w:r>
        <w:rPr>
          <w:rFonts w:ascii="Arial" w:eastAsia="Times New Roman" w:hAnsi="Arial" w:cs="Arial"/>
          <w:color w:val="202124"/>
          <w:sz w:val="21"/>
          <w:szCs w:val="21"/>
          <w:lang w:eastAsia="en-GB"/>
        </w:rPr>
        <w:t xml:space="preserve">demonstrating a universal acknowledgment of its importance. Only a small minority rated it as </w:t>
      </w:r>
      <w:r w:rsidRPr="0011610D">
        <w:rPr>
          <w:rFonts w:ascii="Arial" w:eastAsia="Times New Roman" w:hAnsi="Arial" w:cs="Arial"/>
          <w:i/>
          <w:iCs/>
          <w:color w:val="202124"/>
          <w:sz w:val="21"/>
          <w:szCs w:val="21"/>
          <w:lang w:eastAsia="en-GB"/>
        </w:rPr>
        <w:t>“2”</w:t>
      </w:r>
      <w:r>
        <w:rPr>
          <w:rFonts w:ascii="Arial" w:eastAsia="Times New Roman" w:hAnsi="Arial" w:cs="Arial"/>
          <w:color w:val="202124"/>
          <w:sz w:val="21"/>
          <w:szCs w:val="21"/>
          <w:lang w:eastAsia="en-GB"/>
        </w:rPr>
        <w:t xml:space="preserve"> (3.3%) or </w:t>
      </w:r>
      <w:r w:rsidRPr="0011610D">
        <w:rPr>
          <w:rFonts w:ascii="Arial" w:eastAsia="Times New Roman" w:hAnsi="Arial" w:cs="Arial"/>
          <w:i/>
          <w:iCs/>
          <w:color w:val="202124"/>
          <w:sz w:val="21"/>
          <w:szCs w:val="21"/>
          <w:lang w:eastAsia="en-GB"/>
        </w:rPr>
        <w:t>“3”</w:t>
      </w:r>
      <w:r>
        <w:rPr>
          <w:rFonts w:ascii="Arial" w:eastAsia="Times New Roman" w:hAnsi="Arial" w:cs="Arial"/>
          <w:color w:val="202124"/>
          <w:sz w:val="21"/>
          <w:szCs w:val="21"/>
          <w:lang w:eastAsia="en-GB"/>
        </w:rPr>
        <w:t xml:space="preserve"> (7.8%), suggesting that relatively few participants view online abuse as a moderately serious issue. </w:t>
      </w:r>
    </w:p>
    <w:p w14:paraId="01A94C60" w14:textId="77777777" w:rsidR="0011610D" w:rsidRDefault="0011610D" w:rsidP="00B14EDA">
      <w:pPr>
        <w:spacing w:after="0"/>
        <w:jc w:val="both"/>
        <w:rPr>
          <w:rFonts w:ascii="Arial" w:eastAsia="Times New Roman" w:hAnsi="Arial" w:cs="Arial"/>
          <w:color w:val="202124"/>
          <w:sz w:val="21"/>
          <w:szCs w:val="21"/>
          <w:lang w:eastAsia="en-GB"/>
        </w:rPr>
      </w:pPr>
    </w:p>
    <w:p w14:paraId="79B9674B" w14:textId="21882C64" w:rsidR="0011610D" w:rsidRPr="0011610D" w:rsidRDefault="0011610D" w:rsidP="00B14EDA">
      <w:pPr>
        <w:spacing w:after="0"/>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Most participants rated the seriousness of online abuse as either </w:t>
      </w:r>
      <w:r w:rsidRPr="0011610D">
        <w:rPr>
          <w:rFonts w:ascii="Arial" w:eastAsia="Times New Roman" w:hAnsi="Arial" w:cs="Arial"/>
          <w:i/>
          <w:iCs/>
          <w:color w:val="202124"/>
          <w:sz w:val="21"/>
          <w:szCs w:val="21"/>
          <w:lang w:eastAsia="en-GB"/>
        </w:rPr>
        <w:t>“4”</w:t>
      </w:r>
      <w:r>
        <w:rPr>
          <w:rFonts w:ascii="Arial" w:eastAsia="Times New Roman" w:hAnsi="Arial" w:cs="Arial"/>
          <w:color w:val="202124"/>
          <w:sz w:val="21"/>
          <w:szCs w:val="21"/>
          <w:lang w:eastAsia="en-GB"/>
        </w:rPr>
        <w:t xml:space="preserve"> (32.2%) or </w:t>
      </w:r>
      <w:r w:rsidRPr="0011610D">
        <w:rPr>
          <w:rFonts w:ascii="Arial" w:eastAsia="Times New Roman" w:hAnsi="Arial" w:cs="Arial"/>
          <w:i/>
          <w:iCs/>
          <w:color w:val="202124"/>
          <w:sz w:val="21"/>
          <w:szCs w:val="21"/>
          <w:lang w:eastAsia="en-GB"/>
        </w:rPr>
        <w:t>“5”</w:t>
      </w:r>
      <w:r>
        <w:rPr>
          <w:rFonts w:ascii="Arial" w:eastAsia="Times New Roman" w:hAnsi="Arial" w:cs="Arial"/>
          <w:color w:val="202124"/>
          <w:sz w:val="21"/>
          <w:szCs w:val="21"/>
          <w:lang w:eastAsia="en-GB"/>
        </w:rPr>
        <w:t xml:space="preserve"> (56.7%), with over half of the participants selecting the highest level of seriousness. This distribution highlights a prevalent perception of online abuse as a critical issue, with a combine 88.9% of participants regarding online abuse as serious or very serious. </w:t>
      </w:r>
    </w:p>
    <w:p w14:paraId="4A3D1F62" w14:textId="77777777" w:rsidR="00CC0ECC" w:rsidRDefault="00CC0ECC" w:rsidP="00B14EDA">
      <w:pPr>
        <w:spacing w:after="0" w:line="360" w:lineRule="auto"/>
        <w:jc w:val="both"/>
        <w:rPr>
          <w:rFonts w:ascii="Arial" w:eastAsia="Times New Roman" w:hAnsi="Arial" w:cs="Arial"/>
          <w:color w:val="202124"/>
          <w:sz w:val="21"/>
          <w:szCs w:val="21"/>
          <w:lang w:eastAsia="en-GB"/>
        </w:rPr>
      </w:pPr>
    </w:p>
    <w:p w14:paraId="40B4AE58" w14:textId="77777777" w:rsidR="0011610D" w:rsidRDefault="0011610D" w:rsidP="00B14EDA">
      <w:pPr>
        <w:spacing w:after="0" w:line="360" w:lineRule="auto"/>
        <w:jc w:val="both"/>
        <w:rPr>
          <w:rFonts w:ascii="Arial" w:eastAsia="Times New Roman" w:hAnsi="Arial" w:cs="Arial"/>
          <w:color w:val="202124"/>
          <w:sz w:val="21"/>
          <w:szCs w:val="21"/>
          <w:lang w:eastAsia="en-GB"/>
        </w:rPr>
      </w:pPr>
    </w:p>
    <w:p w14:paraId="556966D5" w14:textId="52FE7ECE" w:rsidR="0011610D" w:rsidRPr="0011610D" w:rsidRDefault="0011610D" w:rsidP="00B14EDA">
      <w:pPr>
        <w:spacing w:after="0" w:line="360" w:lineRule="auto"/>
        <w:jc w:val="both"/>
        <w:rPr>
          <w:rFonts w:ascii="Arial" w:eastAsia="Times New Roman" w:hAnsi="Arial" w:cs="Arial"/>
          <w:b/>
          <w:bCs/>
          <w:color w:val="202124"/>
          <w:sz w:val="21"/>
          <w:szCs w:val="21"/>
          <w:lang w:eastAsia="en-GB"/>
        </w:rPr>
      </w:pPr>
      <w:r w:rsidRPr="0011610D">
        <w:rPr>
          <w:rFonts w:ascii="Arial" w:eastAsia="Times New Roman" w:hAnsi="Arial" w:cs="Arial"/>
          <w:b/>
          <w:bCs/>
          <w:color w:val="202124"/>
          <w:sz w:val="21"/>
          <w:szCs w:val="21"/>
          <w:lang w:eastAsia="en-GB"/>
        </w:rPr>
        <w:t>Question 11</w:t>
      </w:r>
    </w:p>
    <w:p w14:paraId="1682AF25" w14:textId="77777777" w:rsidR="00CC0ECC" w:rsidRDefault="00CC0ECC" w:rsidP="00B14EDA">
      <w:pPr>
        <w:spacing w:after="0"/>
        <w:jc w:val="both"/>
        <w:rPr>
          <w:rFonts w:ascii="Arial" w:eastAsia="Times New Roman" w:hAnsi="Arial" w:cs="Arial"/>
          <w:color w:val="202124"/>
          <w:sz w:val="21"/>
          <w:szCs w:val="21"/>
          <w:lang w:eastAsia="en-GB"/>
        </w:rPr>
      </w:pPr>
    </w:p>
    <w:p w14:paraId="7E3023BD" w14:textId="786DA33D" w:rsidR="0011610D" w:rsidRDefault="0011610D" w:rsidP="00B14EDA">
      <w:pPr>
        <w:spacing w:after="0"/>
        <w:jc w:val="both"/>
        <w:rPr>
          <w:rFonts w:ascii="Arial" w:hAnsi="Arial" w:cs="Arial"/>
          <w:color w:val="202124"/>
          <w:spacing w:val="3"/>
          <w:sz w:val="21"/>
          <w:szCs w:val="21"/>
          <w:shd w:val="clear" w:color="auto" w:fill="FFFFFF"/>
        </w:rPr>
      </w:pPr>
      <w:r>
        <w:rPr>
          <w:rFonts w:ascii="Arial" w:eastAsia="Times New Roman" w:hAnsi="Arial" w:cs="Arial"/>
          <w:color w:val="202124"/>
          <w:sz w:val="21"/>
          <w:szCs w:val="21"/>
          <w:lang w:eastAsia="en-GB"/>
        </w:rPr>
        <w:t xml:space="preserve">Question 11 posed, </w:t>
      </w:r>
      <w:r w:rsidRPr="0011610D">
        <w:rPr>
          <w:rFonts w:ascii="Arial" w:eastAsia="Times New Roman" w:hAnsi="Arial" w:cs="Arial"/>
          <w:i/>
          <w:iCs/>
          <w:color w:val="202124"/>
          <w:sz w:val="21"/>
          <w:szCs w:val="21"/>
          <w:lang w:eastAsia="en-GB"/>
        </w:rPr>
        <w:t>“</w:t>
      </w:r>
      <w:r w:rsidRPr="0011610D">
        <w:rPr>
          <w:rFonts w:ascii="Arial" w:hAnsi="Arial" w:cs="Arial"/>
          <w:i/>
          <w:iCs/>
          <w:color w:val="202124"/>
          <w:spacing w:val="3"/>
          <w:sz w:val="21"/>
          <w:szCs w:val="21"/>
          <w:shd w:val="clear" w:color="auto" w:fill="FFFFFF"/>
        </w:rPr>
        <w:t>Do you believe victims of online abuse feel confident in seeking help from law enforcement (police)? Why or why not?</w:t>
      </w:r>
      <w:r>
        <w:rPr>
          <w:rFonts w:ascii="Arial" w:hAnsi="Arial" w:cs="Arial"/>
          <w:i/>
          <w:iCs/>
          <w:color w:val="202124"/>
          <w:spacing w:val="3"/>
          <w:sz w:val="21"/>
          <w:szCs w:val="21"/>
          <w:shd w:val="clear" w:color="auto" w:fill="FFFFFF"/>
        </w:rPr>
        <w:t xml:space="preserve">”. </w:t>
      </w:r>
      <w:r>
        <w:rPr>
          <w:rFonts w:ascii="Arial" w:hAnsi="Arial" w:cs="Arial"/>
          <w:color w:val="202124"/>
          <w:spacing w:val="3"/>
          <w:sz w:val="21"/>
          <w:szCs w:val="21"/>
          <w:shd w:val="clear" w:color="auto" w:fill="FFFFFF"/>
        </w:rPr>
        <w:t xml:space="preserve">The responses reveal a pervasive lack of trust and significant barriers to reporting. Of the 88 responses analysed, the overwhelming majority expressed doubt, scepticism, or outright lack of confidence in the police’s ability or willingness to address cases of online abuse effectively. </w:t>
      </w:r>
    </w:p>
    <w:p w14:paraId="54DBF3B5" w14:textId="5B335B7D" w:rsidR="0011610D" w:rsidRDefault="0011610D" w:rsidP="00B14EDA">
      <w:pPr>
        <w:spacing w:after="0"/>
        <w:jc w:val="both"/>
        <w:rPr>
          <w:rFonts w:ascii="Arial" w:hAnsi="Arial" w:cs="Arial"/>
          <w:color w:val="202124"/>
          <w:spacing w:val="3"/>
          <w:sz w:val="21"/>
          <w:szCs w:val="21"/>
          <w:shd w:val="clear" w:color="auto" w:fill="FFFFFF"/>
        </w:rPr>
      </w:pPr>
      <w:r>
        <w:rPr>
          <w:rFonts w:ascii="Arial" w:hAnsi="Arial" w:cs="Arial"/>
          <w:color w:val="202124"/>
          <w:spacing w:val="3"/>
          <w:sz w:val="21"/>
          <w:szCs w:val="21"/>
          <w:shd w:val="clear" w:color="auto" w:fill="FFFFFF"/>
        </w:rPr>
        <w:t xml:space="preserve">A recurrent theme was that victims feel their cases would be deprioritised compared to more tangible or sever crimes, such as burglary or assault. </w:t>
      </w:r>
    </w:p>
    <w:p w14:paraId="14F785D5" w14:textId="17AF4079" w:rsidR="0011610D" w:rsidRPr="0011610D" w:rsidRDefault="0011610D" w:rsidP="00B14EDA">
      <w:pPr>
        <w:pStyle w:val="ListParagraph"/>
        <w:numPr>
          <w:ilvl w:val="0"/>
          <w:numId w:val="19"/>
        </w:numPr>
        <w:spacing w:after="0"/>
        <w:jc w:val="both"/>
        <w:rPr>
          <w:rFonts w:ascii="Arial" w:hAnsi="Arial" w:cs="Arial"/>
          <w:i/>
          <w:iCs/>
          <w:color w:val="202124"/>
          <w:spacing w:val="3"/>
          <w:sz w:val="21"/>
          <w:szCs w:val="21"/>
          <w:shd w:val="clear" w:color="auto" w:fill="FFFFFF"/>
        </w:rPr>
      </w:pPr>
      <w:r w:rsidRPr="0011610D">
        <w:rPr>
          <w:rFonts w:ascii="Arial" w:hAnsi="Arial" w:cs="Arial"/>
          <w:color w:val="202124"/>
          <w:spacing w:val="3"/>
          <w:sz w:val="21"/>
          <w:szCs w:val="21"/>
          <w:shd w:val="clear" w:color="auto" w:fill="FFFFFF"/>
        </w:rPr>
        <w:t>“</w:t>
      </w:r>
      <w:r w:rsidRPr="0011610D">
        <w:rPr>
          <w:rFonts w:ascii="Arial" w:hAnsi="Arial" w:cs="Arial"/>
          <w:i/>
          <w:iCs/>
          <w:color w:val="202124"/>
          <w:spacing w:val="3"/>
          <w:sz w:val="21"/>
          <w:szCs w:val="21"/>
          <w:shd w:val="clear" w:color="auto" w:fill="FFFFFF"/>
        </w:rPr>
        <w:t>Victims feel going to the police will not help their situation”.</w:t>
      </w:r>
    </w:p>
    <w:p w14:paraId="425B8251" w14:textId="2AC220AE" w:rsidR="0011610D" w:rsidRPr="0011610D" w:rsidRDefault="0011610D" w:rsidP="00B14EDA">
      <w:pPr>
        <w:pStyle w:val="ListParagraph"/>
        <w:numPr>
          <w:ilvl w:val="0"/>
          <w:numId w:val="19"/>
        </w:numPr>
        <w:spacing w:after="0"/>
        <w:jc w:val="both"/>
        <w:rPr>
          <w:rFonts w:ascii="Arial" w:hAnsi="Arial" w:cs="Arial"/>
          <w:i/>
          <w:iCs/>
          <w:color w:val="202124"/>
          <w:spacing w:val="3"/>
          <w:sz w:val="21"/>
          <w:szCs w:val="21"/>
          <w:shd w:val="clear" w:color="auto" w:fill="FFFFFF"/>
        </w:rPr>
      </w:pPr>
      <w:r w:rsidRPr="0011610D">
        <w:rPr>
          <w:rFonts w:ascii="Arial" w:hAnsi="Arial" w:cs="Arial"/>
          <w:i/>
          <w:iCs/>
          <w:color w:val="202124"/>
          <w:spacing w:val="3"/>
          <w:sz w:val="21"/>
          <w:szCs w:val="21"/>
          <w:shd w:val="clear" w:color="auto" w:fill="FFFFFF"/>
        </w:rPr>
        <w:t xml:space="preserve">“Police would deprioritise this case in comparison to active forms of law enforcement like burglary”.  </w:t>
      </w:r>
    </w:p>
    <w:p w14:paraId="675A42EE" w14:textId="68B27CA1" w:rsidR="00397B15" w:rsidRDefault="0011610D" w:rsidP="00B14EDA">
      <w:pPr>
        <w:jc w:val="both"/>
        <w:rPr>
          <w:rFonts w:ascii="Arial" w:eastAsia="Times New Roman" w:hAnsi="Arial" w:cs="Arial"/>
          <w:color w:val="202124"/>
          <w:sz w:val="21"/>
          <w:szCs w:val="21"/>
          <w:lang w:eastAsia="en-GB"/>
        </w:rPr>
      </w:pPr>
      <w:r>
        <w:rPr>
          <w:rFonts w:ascii="Arial" w:eastAsia="Times New Roman" w:hAnsi="Arial" w:cs="Arial"/>
          <w:color w:val="202124"/>
          <w:sz w:val="21"/>
          <w:szCs w:val="21"/>
          <w:lang w:eastAsia="en-GB"/>
        </w:rPr>
        <w:t xml:space="preserve">Furthermore, embarrassment and fear of retaliation from abusers were commonly cited reasons for victims’ reluctance to involve law enforcement. </w:t>
      </w:r>
    </w:p>
    <w:p w14:paraId="3C781781" w14:textId="337D7B78" w:rsidR="0011610D" w:rsidRDefault="0011610D" w:rsidP="00B14EDA">
      <w:pPr>
        <w:pStyle w:val="ListParagraph"/>
        <w:numPr>
          <w:ilvl w:val="0"/>
          <w:numId w:val="19"/>
        </w:numPr>
        <w:jc w:val="both"/>
        <w:rPr>
          <w:rFonts w:ascii="Arial" w:hAnsi="Arial" w:cs="Arial"/>
          <w:i/>
          <w:iCs/>
          <w:sz w:val="21"/>
          <w:szCs w:val="21"/>
        </w:rPr>
      </w:pPr>
      <w:r w:rsidRPr="0011610D">
        <w:rPr>
          <w:rFonts w:ascii="Arial" w:hAnsi="Arial" w:cs="Arial"/>
          <w:i/>
          <w:iCs/>
          <w:sz w:val="21"/>
          <w:szCs w:val="21"/>
        </w:rPr>
        <w:t>“The victim is afraid of involving the police due to fear of repercussions from the abuser</w:t>
      </w:r>
      <w:r>
        <w:rPr>
          <w:rFonts w:ascii="Arial" w:hAnsi="Arial" w:cs="Arial"/>
          <w:i/>
          <w:iCs/>
          <w:sz w:val="21"/>
          <w:szCs w:val="21"/>
        </w:rPr>
        <w:t>.</w:t>
      </w:r>
      <w:r w:rsidRPr="0011610D">
        <w:rPr>
          <w:rFonts w:ascii="Arial" w:hAnsi="Arial" w:cs="Arial"/>
          <w:i/>
          <w:iCs/>
          <w:sz w:val="21"/>
          <w:szCs w:val="21"/>
        </w:rPr>
        <w:t>”</w:t>
      </w:r>
    </w:p>
    <w:p w14:paraId="766FA6DA" w14:textId="7F22AF85" w:rsidR="0011610D" w:rsidRDefault="0011610D" w:rsidP="00B14EDA">
      <w:pPr>
        <w:pStyle w:val="ListParagraph"/>
        <w:numPr>
          <w:ilvl w:val="0"/>
          <w:numId w:val="19"/>
        </w:numPr>
        <w:jc w:val="both"/>
        <w:rPr>
          <w:rFonts w:ascii="Arial" w:hAnsi="Arial" w:cs="Arial"/>
          <w:i/>
          <w:iCs/>
          <w:sz w:val="21"/>
          <w:szCs w:val="21"/>
        </w:rPr>
      </w:pPr>
      <w:r>
        <w:rPr>
          <w:rFonts w:ascii="Arial" w:hAnsi="Arial" w:cs="Arial"/>
          <w:i/>
          <w:iCs/>
          <w:sz w:val="21"/>
          <w:szCs w:val="21"/>
        </w:rPr>
        <w:t>“Many would feel it was their own fault or too embarrassed to report it.”</w:t>
      </w:r>
    </w:p>
    <w:p w14:paraId="54A66D62" w14:textId="77777777" w:rsidR="0011610D" w:rsidRDefault="0011610D" w:rsidP="00B14EDA">
      <w:pPr>
        <w:jc w:val="both"/>
        <w:rPr>
          <w:rFonts w:ascii="Arial" w:hAnsi="Arial" w:cs="Arial"/>
          <w:i/>
          <w:iCs/>
          <w:sz w:val="21"/>
          <w:szCs w:val="21"/>
        </w:rPr>
      </w:pPr>
    </w:p>
    <w:p w14:paraId="622EE062" w14:textId="77777777" w:rsidR="0011610D" w:rsidRDefault="0011610D" w:rsidP="00B14EDA">
      <w:pPr>
        <w:jc w:val="both"/>
        <w:rPr>
          <w:rFonts w:ascii="Arial" w:hAnsi="Arial" w:cs="Arial"/>
          <w:b/>
          <w:bCs/>
          <w:sz w:val="21"/>
          <w:szCs w:val="21"/>
        </w:rPr>
      </w:pPr>
    </w:p>
    <w:p w14:paraId="34A8D601" w14:textId="77777777" w:rsidR="00B14EDA" w:rsidRDefault="00B14EDA" w:rsidP="00B14EDA">
      <w:pPr>
        <w:jc w:val="both"/>
        <w:rPr>
          <w:rFonts w:ascii="Arial" w:hAnsi="Arial" w:cs="Arial"/>
          <w:b/>
          <w:bCs/>
          <w:sz w:val="21"/>
          <w:szCs w:val="21"/>
        </w:rPr>
      </w:pPr>
    </w:p>
    <w:p w14:paraId="032DFBA8" w14:textId="77777777" w:rsidR="00B14EDA" w:rsidRDefault="00B14EDA" w:rsidP="00B14EDA">
      <w:pPr>
        <w:jc w:val="both"/>
        <w:rPr>
          <w:rFonts w:ascii="Arial" w:hAnsi="Arial" w:cs="Arial"/>
          <w:b/>
          <w:bCs/>
          <w:sz w:val="21"/>
          <w:szCs w:val="21"/>
        </w:rPr>
      </w:pPr>
    </w:p>
    <w:p w14:paraId="4C8ECB48" w14:textId="77777777" w:rsidR="00B14EDA" w:rsidRDefault="00B14EDA" w:rsidP="00B14EDA">
      <w:pPr>
        <w:jc w:val="both"/>
        <w:rPr>
          <w:rFonts w:ascii="Arial" w:hAnsi="Arial" w:cs="Arial"/>
          <w:b/>
          <w:bCs/>
          <w:sz w:val="21"/>
          <w:szCs w:val="21"/>
        </w:rPr>
      </w:pPr>
    </w:p>
    <w:p w14:paraId="7233FF97" w14:textId="77777777" w:rsidR="00B14EDA" w:rsidRDefault="00B14EDA" w:rsidP="00B14EDA">
      <w:pPr>
        <w:jc w:val="both"/>
        <w:rPr>
          <w:rFonts w:ascii="Arial" w:hAnsi="Arial" w:cs="Arial"/>
          <w:b/>
          <w:bCs/>
          <w:sz w:val="21"/>
          <w:szCs w:val="21"/>
        </w:rPr>
      </w:pPr>
    </w:p>
    <w:p w14:paraId="0E72F6D8" w14:textId="77777777" w:rsidR="00B14EDA" w:rsidRDefault="00B14EDA" w:rsidP="00B14EDA">
      <w:pPr>
        <w:jc w:val="both"/>
        <w:rPr>
          <w:rFonts w:ascii="Arial" w:hAnsi="Arial" w:cs="Arial"/>
          <w:b/>
          <w:bCs/>
          <w:sz w:val="21"/>
          <w:szCs w:val="21"/>
        </w:rPr>
      </w:pPr>
    </w:p>
    <w:p w14:paraId="422F42DF" w14:textId="4FE139CB" w:rsidR="0011610D" w:rsidRPr="00C20880" w:rsidRDefault="0011610D" w:rsidP="00B14EDA">
      <w:pPr>
        <w:jc w:val="both"/>
        <w:rPr>
          <w:rFonts w:ascii="Arial" w:hAnsi="Arial" w:cs="Arial"/>
          <w:b/>
          <w:bCs/>
          <w:sz w:val="21"/>
          <w:szCs w:val="21"/>
        </w:rPr>
      </w:pPr>
      <w:r w:rsidRPr="00C20880">
        <w:rPr>
          <w:rFonts w:ascii="Arial" w:hAnsi="Arial" w:cs="Arial"/>
          <w:noProof/>
          <w:color w:val="000000"/>
          <w:sz w:val="21"/>
          <w:szCs w:val="21"/>
        </w:rPr>
        <w:drawing>
          <wp:anchor distT="0" distB="0" distL="114300" distR="114300" simplePos="0" relativeHeight="251675648" behindDoc="1" locked="0" layoutInCell="1" allowOverlap="1" wp14:anchorId="5A69CA3C" wp14:editId="1F49DC4C">
            <wp:simplePos x="0" y="0"/>
            <wp:positionH relativeFrom="column">
              <wp:posOffset>-228963</wp:posOffset>
            </wp:positionH>
            <wp:positionV relativeFrom="paragraph">
              <wp:posOffset>413385</wp:posOffset>
            </wp:positionV>
            <wp:extent cx="6353528" cy="2673465"/>
            <wp:effectExtent l="0" t="0" r="0" b="0"/>
            <wp:wrapNone/>
            <wp:docPr id="2063261623" name="Picture 4" descr="Forms response chart. Question title: Are you aware of any laws or policies that protect victims of online abuse?&#10;&#10;.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Are you aware of any laws or policies that protect victims of online abuse?&#10;&#10;. Number of responses: 89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53528" cy="2673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0880">
        <w:rPr>
          <w:rFonts w:ascii="Arial" w:hAnsi="Arial" w:cs="Arial"/>
          <w:b/>
          <w:bCs/>
          <w:sz w:val="21"/>
          <w:szCs w:val="21"/>
        </w:rPr>
        <w:t>Figure 4.3.9. - Question 12</w:t>
      </w:r>
    </w:p>
    <w:p w14:paraId="43C8F121" w14:textId="2246A7A8" w:rsidR="00CC0ECC" w:rsidRPr="00C20880" w:rsidRDefault="00CC0ECC" w:rsidP="00B14EDA">
      <w:pPr>
        <w:jc w:val="both"/>
        <w:rPr>
          <w:rFonts w:ascii="Arial" w:hAnsi="Arial" w:cs="Arial"/>
          <w:sz w:val="21"/>
          <w:szCs w:val="21"/>
        </w:rPr>
      </w:pPr>
    </w:p>
    <w:p w14:paraId="73F0CBC8" w14:textId="77777777" w:rsidR="00CC0ECC" w:rsidRPr="00C20880" w:rsidRDefault="00CC0ECC" w:rsidP="00B14EDA">
      <w:pPr>
        <w:jc w:val="both"/>
        <w:rPr>
          <w:rFonts w:ascii="Arial" w:hAnsi="Arial" w:cs="Arial"/>
          <w:sz w:val="21"/>
          <w:szCs w:val="21"/>
        </w:rPr>
      </w:pPr>
    </w:p>
    <w:p w14:paraId="1E711A1F" w14:textId="77777777" w:rsidR="00CC0ECC" w:rsidRPr="00C20880" w:rsidRDefault="00CC0ECC" w:rsidP="00B14EDA">
      <w:pPr>
        <w:jc w:val="both"/>
        <w:rPr>
          <w:rFonts w:ascii="Arial" w:hAnsi="Arial" w:cs="Arial"/>
          <w:sz w:val="21"/>
          <w:szCs w:val="21"/>
        </w:rPr>
      </w:pPr>
    </w:p>
    <w:p w14:paraId="522EF331" w14:textId="77777777" w:rsidR="00CC0ECC" w:rsidRPr="00C20880" w:rsidRDefault="00CC0ECC" w:rsidP="00B14EDA">
      <w:pPr>
        <w:jc w:val="both"/>
        <w:rPr>
          <w:rFonts w:ascii="Arial" w:hAnsi="Arial" w:cs="Arial"/>
          <w:sz w:val="21"/>
          <w:szCs w:val="21"/>
        </w:rPr>
      </w:pPr>
    </w:p>
    <w:p w14:paraId="6E89374C" w14:textId="77777777" w:rsidR="00CC0ECC" w:rsidRPr="00C20880" w:rsidRDefault="00CC0ECC" w:rsidP="00B14EDA">
      <w:pPr>
        <w:jc w:val="both"/>
        <w:rPr>
          <w:rFonts w:ascii="Arial" w:hAnsi="Arial" w:cs="Arial"/>
          <w:sz w:val="21"/>
          <w:szCs w:val="21"/>
        </w:rPr>
      </w:pPr>
    </w:p>
    <w:p w14:paraId="32562035" w14:textId="77777777" w:rsidR="00CC0ECC" w:rsidRPr="00C20880" w:rsidRDefault="00CC0ECC" w:rsidP="00B14EDA">
      <w:pPr>
        <w:jc w:val="both"/>
        <w:rPr>
          <w:rFonts w:ascii="Arial" w:hAnsi="Arial" w:cs="Arial"/>
          <w:sz w:val="21"/>
          <w:szCs w:val="21"/>
        </w:rPr>
      </w:pPr>
    </w:p>
    <w:p w14:paraId="6B455C1D" w14:textId="77777777" w:rsidR="00B14EDA" w:rsidRDefault="00B14EDA" w:rsidP="00B14EDA">
      <w:pPr>
        <w:jc w:val="both"/>
        <w:rPr>
          <w:rFonts w:ascii="Arial" w:hAnsi="Arial" w:cs="Arial"/>
          <w:sz w:val="21"/>
          <w:szCs w:val="21"/>
        </w:rPr>
      </w:pPr>
    </w:p>
    <w:p w14:paraId="2DCD88D1" w14:textId="6B7464A1" w:rsidR="0011610D" w:rsidRPr="00C20880" w:rsidRDefault="0011610D" w:rsidP="00B14EDA">
      <w:pPr>
        <w:jc w:val="both"/>
        <w:rPr>
          <w:rFonts w:ascii="Arial" w:hAnsi="Arial" w:cs="Arial"/>
          <w:sz w:val="21"/>
          <w:szCs w:val="21"/>
        </w:rPr>
      </w:pPr>
      <w:r w:rsidRPr="00C20880">
        <w:rPr>
          <w:rFonts w:ascii="Arial" w:hAnsi="Arial" w:cs="Arial"/>
          <w:sz w:val="21"/>
          <w:szCs w:val="21"/>
        </w:rPr>
        <w:t xml:space="preserve">Question 12 investigated whether participants were aware of any laws or policies that protect victims of online abuse. The survey responses indicate that most participants (79.8%) are unaware of any laws or policies designed to protect victims of online abuse. </w:t>
      </w:r>
    </w:p>
    <w:p w14:paraId="00A6846D" w14:textId="37E02A8F" w:rsidR="00CC0ECC" w:rsidRPr="00C20880" w:rsidRDefault="0011610D" w:rsidP="00B14EDA">
      <w:pPr>
        <w:jc w:val="both"/>
        <w:rPr>
          <w:rFonts w:ascii="Arial" w:hAnsi="Arial" w:cs="Arial"/>
          <w:sz w:val="21"/>
          <w:szCs w:val="21"/>
        </w:rPr>
      </w:pPr>
      <w:r w:rsidRPr="00C20880">
        <w:rPr>
          <w:rFonts w:ascii="Arial" w:hAnsi="Arial" w:cs="Arial"/>
          <w:sz w:val="21"/>
          <w:szCs w:val="21"/>
        </w:rPr>
        <w:t xml:space="preserve">In contrast, only a minority (20.2%) reported being aware of such protections. This disparity suggests a significant gap in public knowledge and highlights potential shortcomings in the communication and visibility of legal frameworks addressing online abuse. </w:t>
      </w:r>
    </w:p>
    <w:p w14:paraId="285EB5F6" w14:textId="77777777" w:rsidR="00124D8F" w:rsidRDefault="00124D8F" w:rsidP="00B14EDA">
      <w:pPr>
        <w:jc w:val="both"/>
        <w:rPr>
          <w:rFonts w:ascii="Arial" w:hAnsi="Arial" w:cs="Arial"/>
          <w:b/>
          <w:bCs/>
          <w:sz w:val="21"/>
          <w:szCs w:val="21"/>
        </w:rPr>
      </w:pPr>
    </w:p>
    <w:p w14:paraId="0240897D" w14:textId="77777777" w:rsidR="00124D8F" w:rsidRDefault="00124D8F" w:rsidP="00B14EDA">
      <w:pPr>
        <w:jc w:val="both"/>
        <w:rPr>
          <w:rFonts w:ascii="Arial" w:hAnsi="Arial" w:cs="Arial"/>
          <w:b/>
          <w:bCs/>
          <w:sz w:val="21"/>
          <w:szCs w:val="21"/>
        </w:rPr>
      </w:pPr>
    </w:p>
    <w:p w14:paraId="3ECA33A4" w14:textId="77777777" w:rsidR="00124D8F" w:rsidRDefault="00124D8F" w:rsidP="00B14EDA">
      <w:pPr>
        <w:jc w:val="both"/>
        <w:rPr>
          <w:rFonts w:ascii="Arial" w:hAnsi="Arial" w:cs="Arial"/>
          <w:b/>
          <w:bCs/>
          <w:sz w:val="21"/>
          <w:szCs w:val="21"/>
        </w:rPr>
      </w:pPr>
    </w:p>
    <w:p w14:paraId="28E75295" w14:textId="77777777" w:rsidR="00124D8F" w:rsidRDefault="00124D8F" w:rsidP="00B14EDA">
      <w:pPr>
        <w:jc w:val="both"/>
        <w:rPr>
          <w:rFonts w:ascii="Arial" w:hAnsi="Arial" w:cs="Arial"/>
          <w:b/>
          <w:bCs/>
          <w:sz w:val="21"/>
          <w:szCs w:val="21"/>
        </w:rPr>
      </w:pPr>
    </w:p>
    <w:p w14:paraId="698C38A5" w14:textId="6E2BFF20" w:rsidR="0011610D" w:rsidRPr="00C20880" w:rsidRDefault="0011610D" w:rsidP="00B14EDA">
      <w:pPr>
        <w:jc w:val="both"/>
        <w:rPr>
          <w:rFonts w:ascii="Arial" w:hAnsi="Arial" w:cs="Arial"/>
          <w:b/>
          <w:bCs/>
          <w:sz w:val="21"/>
          <w:szCs w:val="21"/>
        </w:rPr>
      </w:pPr>
      <w:r w:rsidRPr="00C20880">
        <w:rPr>
          <w:rFonts w:ascii="Arial" w:hAnsi="Arial" w:cs="Arial"/>
          <w:b/>
          <w:bCs/>
          <w:sz w:val="21"/>
          <w:szCs w:val="21"/>
        </w:rPr>
        <w:lastRenderedPageBreak/>
        <w:t xml:space="preserve">Question 13 </w:t>
      </w:r>
    </w:p>
    <w:p w14:paraId="543A17C7" w14:textId="5F209C02" w:rsidR="0011610D" w:rsidRPr="00C20880" w:rsidRDefault="0011610D" w:rsidP="00B14EDA">
      <w:pPr>
        <w:jc w:val="both"/>
        <w:rPr>
          <w:rFonts w:ascii="Arial" w:hAnsi="Arial" w:cs="Arial"/>
          <w:sz w:val="21"/>
          <w:szCs w:val="21"/>
        </w:rPr>
      </w:pPr>
      <w:r w:rsidRPr="00C20880">
        <w:rPr>
          <w:rFonts w:ascii="Arial" w:hAnsi="Arial" w:cs="Arial"/>
          <w:sz w:val="21"/>
          <w:szCs w:val="21"/>
        </w:rPr>
        <w:t xml:space="preserve">Question 13 built upon the findings of Question 12, and specifically asked the 20 participants who indicated awareness of laws and policies to detail which ones they were familiar with. </w:t>
      </w:r>
    </w:p>
    <w:p w14:paraId="0A4B36BD" w14:textId="1EE70224" w:rsidR="0011610D" w:rsidRPr="00C20880" w:rsidRDefault="0011610D" w:rsidP="00B14EDA">
      <w:pPr>
        <w:jc w:val="both"/>
        <w:rPr>
          <w:rFonts w:ascii="Arial" w:hAnsi="Arial" w:cs="Arial"/>
          <w:sz w:val="21"/>
          <w:szCs w:val="21"/>
        </w:rPr>
      </w:pPr>
      <w:r w:rsidRPr="00C20880">
        <w:rPr>
          <w:rFonts w:ascii="Arial" w:hAnsi="Arial" w:cs="Arial"/>
          <w:sz w:val="21"/>
          <w:szCs w:val="21"/>
        </w:rPr>
        <w:t>Among the 16 responses from participants, a range of perspectives were shared, reflecting varying levels of understanding. While some participants demonstrated familiarity with specific legislation, others expressed only a general awareness of protections or limited knowledge of their effectiveness. The Communications Act 2003 and Malicious Communications Act 1988 were mentioned multiple times. These acts criminalise the sending of offensive, indecent, or threatening messages (</w:t>
      </w:r>
      <w:r w:rsidRPr="00C20880">
        <w:rPr>
          <w:rFonts w:ascii="Arial" w:hAnsi="Arial" w:cs="Arial"/>
          <w:sz w:val="21"/>
          <w:szCs w:val="21"/>
          <w:highlight w:val="yellow"/>
        </w:rPr>
        <w:t>Crown Prosecution Service, 2022).</w:t>
      </w:r>
    </w:p>
    <w:p w14:paraId="20CBF6CE" w14:textId="5050544D" w:rsidR="0011610D" w:rsidRDefault="00C20880" w:rsidP="00B14EDA">
      <w:pPr>
        <w:jc w:val="both"/>
        <w:rPr>
          <w:rFonts w:ascii="Arial" w:hAnsi="Arial" w:cs="Arial"/>
          <w:sz w:val="21"/>
          <w:szCs w:val="21"/>
        </w:rPr>
      </w:pPr>
      <w:r w:rsidRPr="00C20880">
        <w:rPr>
          <w:rFonts w:ascii="Arial" w:hAnsi="Arial" w:cs="Arial"/>
          <w:sz w:val="21"/>
          <w:szCs w:val="21"/>
        </w:rPr>
        <w:t xml:space="preserve">A few participants expressed awareness that online abuse can lead to legal consequences, though their understanding lacked specificity. This suggests a surface-level familiarity with the idea of legal protections rather than detailed knowledge. </w:t>
      </w:r>
    </w:p>
    <w:p w14:paraId="03BA591A" w14:textId="77777777" w:rsidR="00124D8F" w:rsidRPr="00C20880" w:rsidRDefault="00124D8F" w:rsidP="00B14EDA">
      <w:pPr>
        <w:jc w:val="both"/>
        <w:rPr>
          <w:rFonts w:ascii="Arial" w:hAnsi="Arial" w:cs="Arial"/>
          <w:sz w:val="21"/>
          <w:szCs w:val="21"/>
        </w:rPr>
      </w:pPr>
    </w:p>
    <w:p w14:paraId="1C59B685" w14:textId="7AD4A88F" w:rsidR="00C20880" w:rsidRPr="00C20880" w:rsidRDefault="00C20880" w:rsidP="00B14EDA">
      <w:pPr>
        <w:pStyle w:val="ListParagraph"/>
        <w:numPr>
          <w:ilvl w:val="0"/>
          <w:numId w:val="19"/>
        </w:numPr>
        <w:jc w:val="both"/>
        <w:rPr>
          <w:rFonts w:ascii="Arial" w:hAnsi="Arial" w:cs="Arial"/>
          <w:i/>
          <w:iCs/>
          <w:sz w:val="21"/>
          <w:szCs w:val="21"/>
        </w:rPr>
      </w:pPr>
      <w:r w:rsidRPr="00C20880">
        <w:rPr>
          <w:rFonts w:ascii="Arial" w:hAnsi="Arial" w:cs="Arial"/>
          <w:i/>
          <w:iCs/>
          <w:sz w:val="21"/>
          <w:szCs w:val="21"/>
        </w:rPr>
        <w:t>“I’m pretty sure there can be consequences for online abuse.”</w:t>
      </w:r>
    </w:p>
    <w:p w14:paraId="7F42A8F2" w14:textId="3FFFEE0C" w:rsidR="00124D8F" w:rsidRPr="00124D8F" w:rsidRDefault="00C20880" w:rsidP="00B14EDA">
      <w:pPr>
        <w:pStyle w:val="ListParagraph"/>
        <w:numPr>
          <w:ilvl w:val="0"/>
          <w:numId w:val="19"/>
        </w:numPr>
        <w:jc w:val="both"/>
        <w:rPr>
          <w:rFonts w:ascii="Arial" w:hAnsi="Arial" w:cs="Arial"/>
          <w:i/>
          <w:iCs/>
          <w:sz w:val="21"/>
          <w:szCs w:val="21"/>
        </w:rPr>
      </w:pPr>
      <w:r w:rsidRPr="00C20880">
        <w:rPr>
          <w:rFonts w:ascii="Arial" w:hAnsi="Arial" w:cs="Arial"/>
          <w:i/>
          <w:iCs/>
          <w:sz w:val="21"/>
          <w:szCs w:val="21"/>
        </w:rPr>
        <w:t xml:space="preserve">It’s illegal to video or talk about abuse on social media”. </w:t>
      </w:r>
    </w:p>
    <w:p w14:paraId="42EEC95B" w14:textId="77777777" w:rsidR="00124D8F" w:rsidRDefault="00124D8F" w:rsidP="00B14EDA">
      <w:pPr>
        <w:jc w:val="both"/>
        <w:rPr>
          <w:rFonts w:ascii="Arial" w:hAnsi="Arial" w:cs="Arial"/>
          <w:i/>
          <w:iCs/>
          <w:sz w:val="21"/>
          <w:szCs w:val="21"/>
        </w:rPr>
      </w:pPr>
    </w:p>
    <w:p w14:paraId="308A6C46" w14:textId="77777777" w:rsidR="00B14EDA" w:rsidRDefault="00B14EDA" w:rsidP="00B14EDA">
      <w:pPr>
        <w:jc w:val="both"/>
        <w:rPr>
          <w:rFonts w:ascii="Arial" w:hAnsi="Arial" w:cs="Arial"/>
          <w:b/>
          <w:bCs/>
          <w:sz w:val="21"/>
          <w:szCs w:val="21"/>
        </w:rPr>
      </w:pPr>
    </w:p>
    <w:p w14:paraId="34DC6C33" w14:textId="3524A18B" w:rsidR="00C20880" w:rsidRPr="00C20880" w:rsidRDefault="00C20880" w:rsidP="00B14EDA">
      <w:pPr>
        <w:jc w:val="both"/>
        <w:rPr>
          <w:rFonts w:ascii="Arial" w:hAnsi="Arial" w:cs="Arial"/>
          <w:b/>
          <w:bCs/>
          <w:sz w:val="21"/>
          <w:szCs w:val="21"/>
        </w:rPr>
      </w:pPr>
      <w:r>
        <w:rPr>
          <w:rFonts w:ascii="Arial" w:hAnsi="Arial" w:cs="Arial"/>
          <w:b/>
          <w:bCs/>
          <w:sz w:val="21"/>
          <w:szCs w:val="21"/>
        </w:rPr>
        <w:t xml:space="preserve">Figure 4.3.10. - </w:t>
      </w:r>
      <w:r w:rsidRPr="00C20880">
        <w:rPr>
          <w:rFonts w:ascii="Arial" w:hAnsi="Arial" w:cs="Arial"/>
          <w:b/>
          <w:bCs/>
          <w:sz w:val="21"/>
          <w:szCs w:val="21"/>
        </w:rPr>
        <w:t xml:space="preserve">Question 14 </w:t>
      </w:r>
    </w:p>
    <w:p w14:paraId="2CB24181" w14:textId="550E5F3E" w:rsidR="0011610D" w:rsidRDefault="00C20880" w:rsidP="00B14EDA">
      <w:pPr>
        <w:jc w:val="both"/>
      </w:pPr>
      <w:r>
        <w:rPr>
          <w:noProof/>
          <w:color w:val="000000"/>
        </w:rPr>
        <w:drawing>
          <wp:anchor distT="0" distB="0" distL="114300" distR="114300" simplePos="0" relativeHeight="251676672" behindDoc="1" locked="0" layoutInCell="1" allowOverlap="1" wp14:anchorId="4D56A857" wp14:editId="12A08AFA">
            <wp:simplePos x="0" y="0"/>
            <wp:positionH relativeFrom="column">
              <wp:posOffset>0</wp:posOffset>
            </wp:positionH>
            <wp:positionV relativeFrom="paragraph">
              <wp:posOffset>3810</wp:posOffset>
            </wp:positionV>
            <wp:extent cx="6297539" cy="3200400"/>
            <wp:effectExtent l="0" t="0" r="1905" b="0"/>
            <wp:wrapNone/>
            <wp:docPr id="1611527214" name="Picture 5" descr="Forms response chart. Question title: What resources or support systems do you believe are most effective for victims? (Select all that apply). &#10;&#10;.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resources or support systems do you believe are most effective for victims? (Select all that apply). &#10;&#10;. Number of responses: 9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97539"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774D1B" w14:textId="77777777" w:rsidR="0011610D" w:rsidRDefault="0011610D" w:rsidP="00B14EDA">
      <w:pPr>
        <w:jc w:val="both"/>
      </w:pPr>
    </w:p>
    <w:p w14:paraId="5EA6FEB7" w14:textId="77777777" w:rsidR="0011610D" w:rsidRDefault="0011610D" w:rsidP="00B14EDA">
      <w:pPr>
        <w:jc w:val="both"/>
      </w:pPr>
    </w:p>
    <w:p w14:paraId="140EE5EF" w14:textId="77777777" w:rsidR="0011610D" w:rsidRDefault="0011610D" w:rsidP="00B14EDA">
      <w:pPr>
        <w:jc w:val="both"/>
      </w:pPr>
    </w:p>
    <w:p w14:paraId="483006DC" w14:textId="77777777" w:rsidR="0011610D" w:rsidRDefault="0011610D" w:rsidP="00B14EDA">
      <w:pPr>
        <w:jc w:val="both"/>
      </w:pPr>
    </w:p>
    <w:p w14:paraId="66B22E15" w14:textId="77777777" w:rsidR="0011610D" w:rsidRDefault="0011610D" w:rsidP="00B14EDA">
      <w:pPr>
        <w:jc w:val="both"/>
      </w:pPr>
    </w:p>
    <w:p w14:paraId="54BD938D" w14:textId="77777777" w:rsidR="0011610D" w:rsidRDefault="0011610D" w:rsidP="00B14EDA">
      <w:pPr>
        <w:jc w:val="both"/>
      </w:pPr>
    </w:p>
    <w:p w14:paraId="419AB337" w14:textId="77777777" w:rsidR="00B14EDA" w:rsidRDefault="00B14EDA" w:rsidP="00B14EDA">
      <w:pPr>
        <w:jc w:val="both"/>
        <w:rPr>
          <w:rFonts w:ascii="Arial" w:hAnsi="Arial" w:cs="Arial"/>
          <w:sz w:val="21"/>
          <w:szCs w:val="21"/>
        </w:rPr>
      </w:pPr>
    </w:p>
    <w:p w14:paraId="2E4AC300" w14:textId="5684D98C" w:rsidR="0011610D" w:rsidRDefault="00C20880" w:rsidP="00B14EDA">
      <w:pPr>
        <w:jc w:val="both"/>
        <w:rPr>
          <w:rFonts w:ascii="Arial" w:hAnsi="Arial" w:cs="Arial"/>
          <w:sz w:val="21"/>
          <w:szCs w:val="21"/>
        </w:rPr>
      </w:pPr>
      <w:r>
        <w:rPr>
          <w:rFonts w:ascii="Arial" w:hAnsi="Arial" w:cs="Arial"/>
          <w:sz w:val="21"/>
          <w:szCs w:val="21"/>
        </w:rPr>
        <w:t xml:space="preserve">The final question of the questionnaire explored what resources or support systems are most effective for victims of online abuse and were asked to select all that applied. </w:t>
      </w:r>
    </w:p>
    <w:p w14:paraId="59D577FA" w14:textId="1E78DFD1" w:rsidR="00124D8F" w:rsidRDefault="00C20880" w:rsidP="00B14EDA">
      <w:pPr>
        <w:jc w:val="both"/>
        <w:rPr>
          <w:rFonts w:ascii="Arial" w:hAnsi="Arial" w:cs="Arial"/>
          <w:sz w:val="21"/>
          <w:szCs w:val="21"/>
        </w:rPr>
      </w:pPr>
      <w:r>
        <w:rPr>
          <w:rFonts w:ascii="Arial" w:hAnsi="Arial" w:cs="Arial"/>
          <w:sz w:val="21"/>
          <w:szCs w:val="21"/>
        </w:rPr>
        <w:t xml:space="preserve">Parental support emerged as the most favoured resource among participants, </w:t>
      </w:r>
      <w:r w:rsidR="00124D8F">
        <w:rPr>
          <w:rFonts w:ascii="Arial" w:hAnsi="Arial" w:cs="Arial"/>
          <w:sz w:val="21"/>
          <w:szCs w:val="21"/>
        </w:rPr>
        <w:t xml:space="preserve">with over 70% of respondents highlighting its importance. This finding underscores the pivotal role that family involvement plays in addressing online abuse. </w:t>
      </w:r>
    </w:p>
    <w:p w14:paraId="123BF139" w14:textId="60CE4C00" w:rsidR="00124D8F" w:rsidRDefault="00124D8F" w:rsidP="00B14EDA">
      <w:pPr>
        <w:jc w:val="both"/>
        <w:rPr>
          <w:rFonts w:ascii="Arial" w:hAnsi="Arial" w:cs="Arial"/>
          <w:sz w:val="21"/>
          <w:szCs w:val="21"/>
        </w:rPr>
      </w:pPr>
      <w:r>
        <w:rPr>
          <w:rFonts w:ascii="Arial" w:hAnsi="Arial" w:cs="Arial"/>
          <w:sz w:val="21"/>
          <w:szCs w:val="21"/>
        </w:rPr>
        <w:t xml:space="preserve">As noted by NSPCC (2024), parental support is essential in creating a safe space for children to openly discuss their experiences, offering emotional guidance, and empowering them to act against abuse. Similarly, school intervention was recognised as a highly effective support system, as schools not only provide a structured support system for educating students about online abuse safety, but also offer resources like counselling services (National Education Union, 2024). Indeed, professional counselling is also considered an effective resource, at 58.9%. According to Mind (2023) counselling plays a critical role in helping victims manage the trauma associated with online abuse, providing the, with the emotional support needed to heal and regain confidence. </w:t>
      </w:r>
    </w:p>
    <w:p w14:paraId="62323C7E" w14:textId="77777777" w:rsidR="00124D8F" w:rsidRDefault="00124D8F" w:rsidP="00B14EDA">
      <w:pPr>
        <w:jc w:val="both"/>
        <w:rPr>
          <w:rFonts w:ascii="Arial" w:hAnsi="Arial" w:cs="Arial"/>
          <w:sz w:val="21"/>
          <w:szCs w:val="21"/>
        </w:rPr>
      </w:pPr>
    </w:p>
    <w:p w14:paraId="02690267" w14:textId="77777777" w:rsidR="00C20880" w:rsidRPr="00C20880" w:rsidRDefault="00C20880" w:rsidP="00513673">
      <w:pPr>
        <w:rPr>
          <w:rFonts w:ascii="Arial" w:hAnsi="Arial" w:cs="Arial"/>
          <w:sz w:val="21"/>
          <w:szCs w:val="21"/>
        </w:rPr>
      </w:pPr>
    </w:p>
    <w:p w14:paraId="6089B39B" w14:textId="77777777" w:rsidR="00C20880" w:rsidRDefault="00C20880" w:rsidP="00513673"/>
    <w:p w14:paraId="591EBC4A" w14:textId="77777777" w:rsidR="00C20880" w:rsidRDefault="00C20880" w:rsidP="00513673"/>
    <w:p w14:paraId="035B122F" w14:textId="4030E9BF" w:rsidR="0011610D" w:rsidRDefault="0011610D" w:rsidP="00513673"/>
    <w:p w14:paraId="66B1057D" w14:textId="77777777" w:rsidR="00124D8F" w:rsidRDefault="00124D8F" w:rsidP="00513673"/>
    <w:p w14:paraId="365AC8E2" w14:textId="77777777" w:rsidR="00124D8F" w:rsidRDefault="00124D8F" w:rsidP="00513673"/>
    <w:p w14:paraId="53CCC309" w14:textId="77777777" w:rsidR="00124D8F" w:rsidRPr="00B14EDA" w:rsidRDefault="00124D8F" w:rsidP="00513673"/>
    <w:p w14:paraId="47A5B506" w14:textId="77777777" w:rsidR="00513673" w:rsidRPr="00B14EDA" w:rsidRDefault="00513673" w:rsidP="00513673">
      <w:pPr>
        <w:rPr>
          <w:rFonts w:ascii="Arial" w:hAnsi="Arial" w:cs="Arial"/>
          <w:sz w:val="21"/>
          <w:szCs w:val="21"/>
        </w:rPr>
      </w:pPr>
    </w:p>
    <w:p w14:paraId="22D75CE6" w14:textId="5EC4BCE9" w:rsidR="009D1C49" w:rsidRPr="00124D8F" w:rsidRDefault="009D1C49" w:rsidP="00124D8F">
      <w:pPr>
        <w:pStyle w:val="Heading1"/>
        <w:numPr>
          <w:ilvl w:val="0"/>
          <w:numId w:val="24"/>
        </w:numPr>
        <w:rPr>
          <w:rFonts w:cs="Arial"/>
          <w:sz w:val="28"/>
          <w:szCs w:val="28"/>
        </w:rPr>
      </w:pPr>
      <w:bookmarkStart w:id="19" w:name="_Toc197449030"/>
      <w:r w:rsidRPr="00124D8F">
        <w:rPr>
          <w:rFonts w:cs="Arial"/>
          <w:sz w:val="28"/>
          <w:szCs w:val="28"/>
        </w:rPr>
        <w:lastRenderedPageBreak/>
        <w:t>Conclusion</w:t>
      </w:r>
      <w:r w:rsidR="00406D0B" w:rsidRPr="00124D8F">
        <w:rPr>
          <w:rFonts w:cs="Arial"/>
          <w:sz w:val="28"/>
          <w:szCs w:val="28"/>
        </w:rPr>
        <w:t xml:space="preserve"> (800)</w:t>
      </w:r>
      <w:bookmarkEnd w:id="19"/>
    </w:p>
    <w:p w14:paraId="0FDCDB53" w14:textId="77777777" w:rsidR="00627F22" w:rsidRPr="00B14EDA" w:rsidRDefault="00627F22" w:rsidP="00627F22">
      <w:pPr>
        <w:rPr>
          <w:rFonts w:ascii="Arial" w:hAnsi="Arial" w:cs="Arial"/>
          <w:sz w:val="21"/>
          <w:szCs w:val="21"/>
        </w:rPr>
      </w:pPr>
    </w:p>
    <w:p w14:paraId="15789D33" w14:textId="77777777" w:rsidR="00627F22" w:rsidRPr="00B14EDA" w:rsidRDefault="00627F22" w:rsidP="00627F22">
      <w:pPr>
        <w:rPr>
          <w:rFonts w:ascii="Arial" w:hAnsi="Arial" w:cs="Arial"/>
          <w:sz w:val="21"/>
          <w:szCs w:val="21"/>
        </w:rPr>
      </w:pPr>
    </w:p>
    <w:p w14:paraId="255CBBA7" w14:textId="77777777" w:rsidR="00E02C3E" w:rsidRPr="00B14EDA" w:rsidRDefault="00E02C3E" w:rsidP="00627F22">
      <w:pPr>
        <w:rPr>
          <w:rFonts w:ascii="Arial" w:hAnsi="Arial" w:cs="Arial"/>
          <w:color w:val="222222"/>
          <w:sz w:val="21"/>
          <w:szCs w:val="21"/>
          <w:shd w:val="clear" w:color="auto" w:fill="FFFFFF"/>
        </w:rPr>
      </w:pPr>
    </w:p>
    <w:p w14:paraId="6493C757" w14:textId="77777777" w:rsidR="00E02C3E" w:rsidRPr="00B14EDA" w:rsidRDefault="00E02C3E" w:rsidP="00627F22">
      <w:pPr>
        <w:rPr>
          <w:rFonts w:ascii="Arial" w:hAnsi="Arial" w:cs="Arial"/>
          <w:color w:val="222222"/>
          <w:sz w:val="21"/>
          <w:szCs w:val="21"/>
          <w:shd w:val="clear" w:color="auto" w:fill="FFFFFF"/>
        </w:rPr>
      </w:pPr>
    </w:p>
    <w:p w14:paraId="5A7F2B2A" w14:textId="77777777" w:rsidR="00E02C3E" w:rsidRPr="00B14EDA" w:rsidRDefault="00E02C3E" w:rsidP="00627F22">
      <w:pPr>
        <w:rPr>
          <w:rFonts w:ascii="Arial" w:hAnsi="Arial" w:cs="Arial"/>
          <w:color w:val="222222"/>
          <w:sz w:val="21"/>
          <w:szCs w:val="21"/>
          <w:shd w:val="clear" w:color="auto" w:fill="FFFFFF"/>
        </w:rPr>
      </w:pPr>
    </w:p>
    <w:p w14:paraId="511D2218" w14:textId="77777777" w:rsidR="00E02C3E" w:rsidRPr="00B14EDA" w:rsidRDefault="00E02C3E" w:rsidP="00627F22">
      <w:pPr>
        <w:rPr>
          <w:rFonts w:ascii="Arial" w:hAnsi="Arial" w:cs="Arial"/>
          <w:color w:val="222222"/>
          <w:sz w:val="21"/>
          <w:szCs w:val="21"/>
          <w:shd w:val="clear" w:color="auto" w:fill="FFFFFF"/>
        </w:rPr>
      </w:pPr>
    </w:p>
    <w:p w14:paraId="72268E6D" w14:textId="77777777" w:rsidR="00E02C3E" w:rsidRPr="00B14EDA" w:rsidRDefault="00E02C3E" w:rsidP="00627F22">
      <w:pPr>
        <w:rPr>
          <w:rFonts w:ascii="Arial" w:hAnsi="Arial" w:cs="Arial"/>
          <w:color w:val="222222"/>
          <w:sz w:val="21"/>
          <w:szCs w:val="21"/>
          <w:shd w:val="clear" w:color="auto" w:fill="FFFFFF"/>
        </w:rPr>
      </w:pPr>
    </w:p>
    <w:p w14:paraId="58BAE726" w14:textId="77777777" w:rsidR="00E02C3E" w:rsidRPr="00B14EDA" w:rsidRDefault="00E02C3E" w:rsidP="00627F22">
      <w:pPr>
        <w:rPr>
          <w:rFonts w:ascii="Arial" w:hAnsi="Arial" w:cs="Arial"/>
          <w:color w:val="222222"/>
          <w:sz w:val="21"/>
          <w:szCs w:val="21"/>
          <w:shd w:val="clear" w:color="auto" w:fill="FFFFFF"/>
        </w:rPr>
      </w:pPr>
    </w:p>
    <w:p w14:paraId="34666BBD" w14:textId="77777777" w:rsidR="00E02C3E" w:rsidRPr="00B14EDA" w:rsidRDefault="00E02C3E" w:rsidP="00627F22">
      <w:pPr>
        <w:rPr>
          <w:rFonts w:ascii="Arial" w:hAnsi="Arial" w:cs="Arial"/>
          <w:color w:val="222222"/>
          <w:sz w:val="21"/>
          <w:szCs w:val="21"/>
          <w:shd w:val="clear" w:color="auto" w:fill="FFFFFF"/>
        </w:rPr>
      </w:pPr>
    </w:p>
    <w:p w14:paraId="2D05D3AA" w14:textId="77777777" w:rsidR="00E02C3E" w:rsidRPr="00B14EDA" w:rsidRDefault="00E02C3E" w:rsidP="00124D8F">
      <w:pPr>
        <w:jc w:val="both"/>
        <w:rPr>
          <w:rFonts w:ascii="Arial" w:hAnsi="Arial" w:cs="Arial"/>
          <w:color w:val="222222"/>
          <w:sz w:val="21"/>
          <w:szCs w:val="21"/>
          <w:shd w:val="clear" w:color="auto" w:fill="FFFFFF"/>
        </w:rPr>
      </w:pPr>
    </w:p>
    <w:p w14:paraId="38715726" w14:textId="77777777" w:rsidR="00E02C3E" w:rsidRPr="00B14EDA" w:rsidRDefault="00E02C3E" w:rsidP="00124D8F">
      <w:pPr>
        <w:jc w:val="both"/>
        <w:rPr>
          <w:rFonts w:ascii="Arial" w:hAnsi="Arial" w:cs="Arial"/>
          <w:color w:val="222222"/>
          <w:sz w:val="21"/>
          <w:szCs w:val="21"/>
          <w:shd w:val="clear" w:color="auto" w:fill="FFFFFF"/>
        </w:rPr>
      </w:pPr>
    </w:p>
    <w:p w14:paraId="15A5DD2E" w14:textId="77777777" w:rsidR="00E02C3E" w:rsidRPr="00B14EDA" w:rsidRDefault="00E02C3E" w:rsidP="00124D8F">
      <w:pPr>
        <w:jc w:val="both"/>
        <w:rPr>
          <w:rFonts w:ascii="Arial" w:hAnsi="Arial" w:cs="Arial"/>
          <w:color w:val="222222"/>
          <w:sz w:val="21"/>
          <w:szCs w:val="21"/>
          <w:shd w:val="clear" w:color="auto" w:fill="FFFFFF"/>
        </w:rPr>
      </w:pPr>
    </w:p>
    <w:p w14:paraId="37A21E05" w14:textId="77777777" w:rsidR="00A73FAA" w:rsidRPr="00B14EDA" w:rsidRDefault="00A73FAA" w:rsidP="00124D8F">
      <w:pPr>
        <w:jc w:val="both"/>
        <w:rPr>
          <w:rFonts w:ascii="Arial" w:hAnsi="Arial" w:cs="Arial"/>
          <w:color w:val="222222"/>
          <w:sz w:val="21"/>
          <w:szCs w:val="21"/>
          <w:u w:val="single"/>
          <w:shd w:val="clear" w:color="auto" w:fill="FFFFFF"/>
        </w:rPr>
      </w:pPr>
    </w:p>
    <w:p w14:paraId="318A40BE" w14:textId="77777777" w:rsidR="00A73FAA" w:rsidRPr="00B14EDA" w:rsidRDefault="00A73FAA" w:rsidP="00124D8F">
      <w:pPr>
        <w:jc w:val="both"/>
        <w:rPr>
          <w:rFonts w:ascii="Arial" w:hAnsi="Arial" w:cs="Arial"/>
          <w:color w:val="222222"/>
          <w:sz w:val="21"/>
          <w:szCs w:val="21"/>
          <w:u w:val="single"/>
          <w:shd w:val="clear" w:color="auto" w:fill="FFFFFF"/>
        </w:rPr>
      </w:pPr>
    </w:p>
    <w:p w14:paraId="50D5C937" w14:textId="77777777" w:rsidR="00A73FAA" w:rsidRPr="00B14EDA" w:rsidRDefault="00A73FAA" w:rsidP="00124D8F">
      <w:pPr>
        <w:jc w:val="both"/>
        <w:rPr>
          <w:rFonts w:ascii="Arial" w:hAnsi="Arial" w:cs="Arial"/>
          <w:color w:val="222222"/>
          <w:sz w:val="21"/>
          <w:szCs w:val="21"/>
          <w:u w:val="single"/>
          <w:shd w:val="clear" w:color="auto" w:fill="FFFFFF"/>
        </w:rPr>
      </w:pPr>
    </w:p>
    <w:p w14:paraId="5B50C9FD" w14:textId="77777777" w:rsidR="00A73FAA" w:rsidRPr="00B14EDA" w:rsidRDefault="00A73FAA" w:rsidP="00124D8F">
      <w:pPr>
        <w:jc w:val="both"/>
        <w:rPr>
          <w:rFonts w:ascii="Arial" w:hAnsi="Arial" w:cs="Arial"/>
          <w:color w:val="222222"/>
          <w:sz w:val="21"/>
          <w:szCs w:val="21"/>
          <w:u w:val="single"/>
          <w:shd w:val="clear" w:color="auto" w:fill="FFFFFF"/>
        </w:rPr>
      </w:pPr>
    </w:p>
    <w:p w14:paraId="62A69A38" w14:textId="77777777" w:rsidR="006B7091" w:rsidRPr="00B14EDA" w:rsidRDefault="006B7091" w:rsidP="00124D8F">
      <w:pPr>
        <w:jc w:val="both"/>
        <w:rPr>
          <w:rFonts w:ascii="Arial" w:hAnsi="Arial" w:cs="Arial"/>
          <w:color w:val="222222"/>
          <w:sz w:val="21"/>
          <w:szCs w:val="21"/>
          <w:u w:val="single"/>
          <w:shd w:val="clear" w:color="auto" w:fill="FFFFFF"/>
        </w:rPr>
      </w:pPr>
    </w:p>
    <w:p w14:paraId="78545522" w14:textId="77777777" w:rsidR="006B7091" w:rsidRPr="00B14EDA" w:rsidRDefault="006B7091" w:rsidP="00124D8F">
      <w:pPr>
        <w:jc w:val="both"/>
        <w:rPr>
          <w:rFonts w:ascii="Arial" w:hAnsi="Arial" w:cs="Arial"/>
          <w:color w:val="222222"/>
          <w:sz w:val="21"/>
          <w:szCs w:val="21"/>
          <w:u w:val="single"/>
          <w:shd w:val="clear" w:color="auto" w:fill="FFFFFF"/>
        </w:rPr>
      </w:pPr>
    </w:p>
    <w:p w14:paraId="47119BC8" w14:textId="77777777" w:rsidR="006B7091" w:rsidRPr="00B14EDA" w:rsidRDefault="006B7091" w:rsidP="00124D8F">
      <w:pPr>
        <w:jc w:val="both"/>
        <w:rPr>
          <w:rFonts w:ascii="Arial" w:hAnsi="Arial" w:cs="Arial"/>
          <w:color w:val="222222"/>
          <w:sz w:val="21"/>
          <w:szCs w:val="21"/>
          <w:u w:val="single"/>
          <w:shd w:val="clear" w:color="auto" w:fill="FFFFFF"/>
        </w:rPr>
      </w:pPr>
    </w:p>
    <w:p w14:paraId="6959EA7B" w14:textId="77777777" w:rsidR="00B14EDA" w:rsidRDefault="00B14EDA" w:rsidP="00124D8F">
      <w:pPr>
        <w:jc w:val="both"/>
        <w:rPr>
          <w:rFonts w:ascii="Arial" w:hAnsi="Arial" w:cs="Arial"/>
          <w:color w:val="222222"/>
          <w:sz w:val="21"/>
          <w:szCs w:val="21"/>
          <w:u w:val="single"/>
          <w:shd w:val="clear" w:color="auto" w:fill="FFFFFF"/>
        </w:rPr>
      </w:pPr>
    </w:p>
    <w:p w14:paraId="4D3D5DAC" w14:textId="77777777" w:rsidR="00B14EDA" w:rsidRDefault="00B14EDA" w:rsidP="00124D8F">
      <w:pPr>
        <w:jc w:val="both"/>
        <w:rPr>
          <w:rFonts w:ascii="Arial" w:hAnsi="Arial" w:cs="Arial"/>
          <w:color w:val="222222"/>
          <w:sz w:val="21"/>
          <w:szCs w:val="21"/>
          <w:u w:val="single"/>
          <w:shd w:val="clear" w:color="auto" w:fill="FFFFFF"/>
        </w:rPr>
      </w:pPr>
    </w:p>
    <w:p w14:paraId="0CD1C322" w14:textId="77777777" w:rsidR="00B14EDA" w:rsidRDefault="00B14EDA" w:rsidP="00124D8F">
      <w:pPr>
        <w:jc w:val="both"/>
        <w:rPr>
          <w:rFonts w:ascii="Arial" w:hAnsi="Arial" w:cs="Arial"/>
          <w:color w:val="222222"/>
          <w:sz w:val="21"/>
          <w:szCs w:val="21"/>
          <w:u w:val="single"/>
          <w:shd w:val="clear" w:color="auto" w:fill="FFFFFF"/>
        </w:rPr>
      </w:pPr>
    </w:p>
    <w:p w14:paraId="01629A30" w14:textId="77777777" w:rsidR="00B14EDA" w:rsidRDefault="00B14EDA" w:rsidP="00124D8F">
      <w:pPr>
        <w:jc w:val="both"/>
        <w:rPr>
          <w:rFonts w:ascii="Arial" w:hAnsi="Arial" w:cs="Arial"/>
          <w:color w:val="222222"/>
          <w:sz w:val="21"/>
          <w:szCs w:val="21"/>
          <w:u w:val="single"/>
          <w:shd w:val="clear" w:color="auto" w:fill="FFFFFF"/>
        </w:rPr>
      </w:pPr>
    </w:p>
    <w:p w14:paraId="2F138D06" w14:textId="77777777" w:rsidR="00B14EDA" w:rsidRDefault="00B14EDA" w:rsidP="00124D8F">
      <w:pPr>
        <w:jc w:val="both"/>
        <w:rPr>
          <w:rFonts w:ascii="Arial" w:hAnsi="Arial" w:cs="Arial"/>
          <w:color w:val="222222"/>
          <w:sz w:val="21"/>
          <w:szCs w:val="21"/>
          <w:u w:val="single"/>
          <w:shd w:val="clear" w:color="auto" w:fill="FFFFFF"/>
        </w:rPr>
      </w:pPr>
    </w:p>
    <w:p w14:paraId="11C2A935" w14:textId="77777777" w:rsidR="00B14EDA" w:rsidRDefault="00B14EDA" w:rsidP="00124D8F">
      <w:pPr>
        <w:jc w:val="both"/>
        <w:rPr>
          <w:rFonts w:ascii="Arial" w:hAnsi="Arial" w:cs="Arial"/>
          <w:color w:val="222222"/>
          <w:sz w:val="21"/>
          <w:szCs w:val="21"/>
          <w:u w:val="single"/>
          <w:shd w:val="clear" w:color="auto" w:fill="FFFFFF"/>
        </w:rPr>
      </w:pPr>
    </w:p>
    <w:p w14:paraId="43036C71" w14:textId="77777777" w:rsidR="00B14EDA" w:rsidRDefault="00B14EDA" w:rsidP="00124D8F">
      <w:pPr>
        <w:jc w:val="both"/>
        <w:rPr>
          <w:rFonts w:ascii="Arial" w:hAnsi="Arial" w:cs="Arial"/>
          <w:color w:val="222222"/>
          <w:sz w:val="21"/>
          <w:szCs w:val="21"/>
          <w:u w:val="single"/>
          <w:shd w:val="clear" w:color="auto" w:fill="FFFFFF"/>
        </w:rPr>
      </w:pPr>
    </w:p>
    <w:p w14:paraId="16988D79" w14:textId="77777777" w:rsidR="00B14EDA" w:rsidRDefault="00B14EDA" w:rsidP="00124D8F">
      <w:pPr>
        <w:jc w:val="both"/>
        <w:rPr>
          <w:rFonts w:ascii="Arial" w:hAnsi="Arial" w:cs="Arial"/>
          <w:color w:val="222222"/>
          <w:sz w:val="21"/>
          <w:szCs w:val="21"/>
          <w:u w:val="single"/>
          <w:shd w:val="clear" w:color="auto" w:fill="FFFFFF"/>
        </w:rPr>
      </w:pPr>
    </w:p>
    <w:p w14:paraId="36958DEE" w14:textId="7563F41A" w:rsidR="00B14EDA" w:rsidRDefault="00A73FAA" w:rsidP="00124D8F">
      <w:pPr>
        <w:jc w:val="both"/>
        <w:rPr>
          <w:rFonts w:ascii="Arial" w:hAnsi="Arial" w:cs="Arial"/>
          <w:color w:val="222222"/>
          <w:sz w:val="21"/>
          <w:szCs w:val="21"/>
          <w:u w:val="single"/>
          <w:shd w:val="clear" w:color="auto" w:fill="FFFFFF"/>
        </w:rPr>
      </w:pPr>
      <w:r w:rsidRPr="00B14EDA">
        <w:rPr>
          <w:rFonts w:ascii="Arial" w:hAnsi="Arial" w:cs="Arial"/>
          <w:color w:val="222222"/>
          <w:sz w:val="21"/>
          <w:szCs w:val="21"/>
          <w:u w:val="single"/>
          <w:shd w:val="clear" w:color="auto" w:fill="FFFFFF"/>
        </w:rPr>
        <w:t>Reference List</w:t>
      </w:r>
    </w:p>
    <w:p w14:paraId="3EA67A83" w14:textId="77777777" w:rsidR="00B14EDA" w:rsidRPr="00B14EDA" w:rsidRDefault="00B14EDA" w:rsidP="00124D8F">
      <w:pPr>
        <w:pStyle w:val="NormalWeb"/>
        <w:numPr>
          <w:ilvl w:val="0"/>
          <w:numId w:val="21"/>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 xml:space="preserve">Ahmed, I. and </w:t>
      </w:r>
      <w:proofErr w:type="spellStart"/>
      <w:r w:rsidRPr="00B14EDA">
        <w:rPr>
          <w:rFonts w:ascii="Arial" w:hAnsi="Arial" w:cs="Arial"/>
          <w:color w:val="000000" w:themeColor="text1"/>
          <w:sz w:val="21"/>
          <w:szCs w:val="21"/>
        </w:rPr>
        <w:t>Ishtiaq</w:t>
      </w:r>
      <w:proofErr w:type="spellEnd"/>
      <w:r w:rsidRPr="00B14EDA">
        <w:rPr>
          <w:rFonts w:ascii="Arial" w:hAnsi="Arial" w:cs="Arial"/>
          <w:color w:val="000000" w:themeColor="text1"/>
          <w:sz w:val="21"/>
          <w:szCs w:val="21"/>
        </w:rPr>
        <w:t>, S. (2021). Reliability and validity: Importance in Medical Research.</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The Journal of the Pakistan Medical Association</w:t>
      </w:r>
      <w:r w:rsidRPr="00B14EDA">
        <w:rPr>
          <w:rFonts w:ascii="Arial" w:hAnsi="Arial" w:cs="Arial"/>
          <w:color w:val="000000" w:themeColor="text1"/>
          <w:sz w:val="21"/>
          <w:szCs w:val="21"/>
        </w:rPr>
        <w:t xml:space="preserve">, [online] 71(10), pp.2401–2406.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://doi.org/10.47391/JPMA.06-861</w:t>
      </w:r>
      <w:proofErr w:type="gramEnd"/>
      <w:r w:rsidRPr="00B14EDA">
        <w:rPr>
          <w:rFonts w:ascii="Arial" w:hAnsi="Arial" w:cs="Arial"/>
          <w:color w:val="000000" w:themeColor="text1"/>
          <w:sz w:val="21"/>
          <w:szCs w:val="21"/>
        </w:rPr>
        <w:t>.</w:t>
      </w:r>
    </w:p>
    <w:p w14:paraId="32995033" w14:textId="77777777" w:rsidR="00B14EDA" w:rsidRDefault="00B14EDA" w:rsidP="00124D8F">
      <w:pPr>
        <w:jc w:val="both"/>
        <w:rPr>
          <w:rFonts w:ascii="Arial" w:hAnsi="Arial" w:cs="Arial"/>
          <w:color w:val="222222"/>
          <w:sz w:val="21"/>
          <w:szCs w:val="21"/>
          <w:u w:val="single"/>
          <w:shd w:val="clear" w:color="auto" w:fill="FFFFFF"/>
        </w:rPr>
      </w:pPr>
    </w:p>
    <w:p w14:paraId="3D5FA4A2"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 xml:space="preserve">Allanson, P., Lester, R., Riley, R. and </w:t>
      </w:r>
      <w:proofErr w:type="spellStart"/>
      <w:r w:rsidRPr="00B14EDA">
        <w:rPr>
          <w:rFonts w:ascii="Arial" w:hAnsi="Arial" w:cs="Arial"/>
          <w:color w:val="000000"/>
          <w:sz w:val="21"/>
          <w:szCs w:val="21"/>
        </w:rPr>
        <w:t>Notar</w:t>
      </w:r>
      <w:proofErr w:type="spellEnd"/>
      <w:r w:rsidRPr="00B14EDA">
        <w:rPr>
          <w:rFonts w:ascii="Arial" w:hAnsi="Arial" w:cs="Arial"/>
          <w:color w:val="000000"/>
          <w:sz w:val="21"/>
          <w:szCs w:val="21"/>
        </w:rPr>
        <w:t>, C. (2015). A History of Bullying.</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International Journal of Education and Social Science.</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25" w:tgtFrame="_new" w:history="1">
        <w:r w:rsidRPr="00B14EDA">
          <w:rPr>
            <w:rStyle w:val="Hyperlink"/>
            <w:rFonts w:ascii="Arial" w:hAnsi="Arial" w:cs="Arial"/>
            <w:sz w:val="21"/>
            <w:szCs w:val="21"/>
          </w:rPr>
          <w:t>https://ijessnet.com/wp-content/uploads/2022/10/5-16.pdf</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17 Apr. 2025].</w:t>
      </w:r>
    </w:p>
    <w:p w14:paraId="15B599EC" w14:textId="77777777" w:rsidR="00B14EDA" w:rsidRPr="00B14EDA" w:rsidRDefault="00B14EDA" w:rsidP="00124D8F">
      <w:pPr>
        <w:spacing w:before="100" w:beforeAutospacing="1" w:after="100" w:afterAutospacing="1"/>
        <w:ind w:left="720"/>
        <w:jc w:val="both"/>
        <w:rPr>
          <w:rFonts w:ascii="Arial" w:hAnsi="Arial" w:cs="Arial"/>
          <w:color w:val="000000"/>
          <w:sz w:val="21"/>
          <w:szCs w:val="21"/>
        </w:rPr>
      </w:pPr>
    </w:p>
    <w:p w14:paraId="4F2F4586" w14:textId="352C3ADE"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Are, C. (2024). Flagging as a silencing tool: Exploring the relationship between de-platforming of sex and online abuse on Instagram and TikTok.</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New Media &amp; Society.</w:t>
      </w:r>
      <w:r w:rsidRPr="00B14EDA">
        <w:rPr>
          <w:rStyle w:val="apple-converted-space"/>
          <w:rFonts w:ascii="Arial" w:hAnsi="Arial" w:cs="Arial"/>
          <w:color w:val="000000"/>
          <w:sz w:val="21"/>
          <w:szCs w:val="21"/>
        </w:rPr>
        <w:t> </w:t>
      </w:r>
      <w:hyperlink r:id="rId26" w:tgtFrame="_new" w:history="1">
        <w:r w:rsidRPr="00B14EDA">
          <w:rPr>
            <w:rStyle w:val="Hyperlink"/>
            <w:rFonts w:ascii="Arial" w:hAnsi="Arial" w:cs="Arial"/>
            <w:sz w:val="21"/>
            <w:szCs w:val="21"/>
          </w:rPr>
          <w:t>https://doi.org/10.1177/14614448241228544</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29 Apr. 2025].</w:t>
      </w:r>
    </w:p>
    <w:p w14:paraId="7CEEDEF6"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09589373" w14:textId="77777777"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proofErr w:type="spellStart"/>
      <w:r w:rsidRPr="00B14EDA">
        <w:rPr>
          <w:rFonts w:ascii="Arial" w:hAnsi="Arial" w:cs="Arial"/>
          <w:color w:val="000000" w:themeColor="text1"/>
          <w:sz w:val="21"/>
          <w:szCs w:val="21"/>
        </w:rPr>
        <w:t>Azorin</w:t>
      </w:r>
      <w:proofErr w:type="spellEnd"/>
      <w:r w:rsidRPr="00B14EDA">
        <w:rPr>
          <w:rFonts w:ascii="Arial" w:hAnsi="Arial" w:cs="Arial"/>
          <w:color w:val="000000" w:themeColor="text1"/>
          <w:sz w:val="21"/>
          <w:szCs w:val="21"/>
        </w:rPr>
        <w:t>, J.M. and Cameron, R. (2010). The Application of Mixed Methods in Organisational Research: A Literature Review.</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Electronic Journal of Business Research Methods</w:t>
      </w:r>
      <w:r w:rsidRPr="00B14EDA">
        <w:rPr>
          <w:rFonts w:ascii="Arial" w:hAnsi="Arial" w:cs="Arial"/>
          <w:color w:val="000000" w:themeColor="text1"/>
          <w:sz w:val="21"/>
          <w:szCs w:val="21"/>
        </w:rPr>
        <w:t xml:space="preserve">, [online] 8(2), </w:t>
      </w:r>
      <w:proofErr w:type="gramStart"/>
      <w:r w:rsidRPr="00B14EDA">
        <w:rPr>
          <w:rFonts w:ascii="Arial" w:hAnsi="Arial" w:cs="Arial"/>
          <w:color w:val="000000" w:themeColor="text1"/>
          <w:sz w:val="21"/>
          <w:szCs w:val="21"/>
        </w:rPr>
        <w:t>pp.pp</w:t>
      </w:r>
      <w:proofErr w:type="gramEnd"/>
      <w:r w:rsidRPr="00B14EDA">
        <w:rPr>
          <w:rFonts w:ascii="Arial" w:hAnsi="Arial" w:cs="Arial"/>
          <w:color w:val="000000" w:themeColor="text1"/>
          <w:sz w:val="21"/>
          <w:szCs w:val="21"/>
        </w:rPr>
        <w:t>95</w:t>
      </w:r>
      <w:r w:rsidRPr="00B14EDA">
        <w:rPr>
          <w:rFonts w:ascii="Arial" w:hAnsi="Arial" w:cs="Arial"/>
          <w:color w:val="000000" w:themeColor="text1"/>
          <w:sz w:val="21"/>
          <w:szCs w:val="21"/>
        </w:rPr>
        <w:noBreakHyphen/>
        <w:t>105–pp95</w:t>
      </w:r>
      <w:r w:rsidRPr="00B14EDA">
        <w:rPr>
          <w:rFonts w:ascii="Arial" w:hAnsi="Arial" w:cs="Arial"/>
          <w:color w:val="000000" w:themeColor="text1"/>
          <w:sz w:val="21"/>
          <w:szCs w:val="21"/>
        </w:rPr>
        <w:noBreakHyphen/>
        <w:t>105. Available at: https://academic-publishing.org/index.php/ejbrm/article/view/1257 [Accessed 1 May 2025].</w:t>
      </w:r>
    </w:p>
    <w:p w14:paraId="6F09199E" w14:textId="77777777" w:rsidR="00B14EDA" w:rsidRDefault="00B14EDA" w:rsidP="00124D8F">
      <w:pPr>
        <w:pStyle w:val="ListParagraph"/>
        <w:jc w:val="both"/>
        <w:rPr>
          <w:rFonts w:ascii="Arial" w:hAnsi="Arial" w:cs="Arial"/>
          <w:color w:val="000000"/>
          <w:sz w:val="21"/>
          <w:szCs w:val="21"/>
        </w:rPr>
      </w:pPr>
    </w:p>
    <w:p w14:paraId="6B9C878D" w14:textId="62DB8A9C" w:rsidR="00B14EDA" w:rsidRPr="00B14EDA" w:rsidRDefault="00B14EDA" w:rsidP="00124D8F">
      <w:pPr>
        <w:numPr>
          <w:ilvl w:val="0"/>
          <w:numId w:val="20"/>
        </w:numPr>
        <w:spacing w:before="100" w:beforeAutospacing="1" w:after="100" w:afterAutospacing="1"/>
        <w:jc w:val="both"/>
        <w:rPr>
          <w:rFonts w:ascii="Arial" w:hAnsi="Arial" w:cs="Arial"/>
          <w:color w:val="000000"/>
          <w:sz w:val="21"/>
          <w:szCs w:val="21"/>
        </w:rPr>
      </w:pPr>
      <w:proofErr w:type="spellStart"/>
      <w:r w:rsidRPr="00B14EDA">
        <w:rPr>
          <w:rFonts w:ascii="Arial" w:hAnsi="Arial" w:cs="Arial"/>
          <w:color w:val="000000" w:themeColor="text1"/>
          <w:sz w:val="21"/>
          <w:szCs w:val="21"/>
        </w:rPr>
        <w:t>Azungah</w:t>
      </w:r>
      <w:proofErr w:type="spellEnd"/>
      <w:r w:rsidRPr="00B14EDA">
        <w:rPr>
          <w:rFonts w:ascii="Arial" w:hAnsi="Arial" w:cs="Arial"/>
          <w:color w:val="000000" w:themeColor="text1"/>
          <w:sz w:val="21"/>
          <w:szCs w:val="21"/>
        </w:rPr>
        <w:t>, T. (2018). Qualitative research: Deductive and Inductive Approaches to Data Analysis.</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Qualitative Research Journal</w:t>
      </w:r>
      <w:r w:rsidRPr="00B14EDA">
        <w:rPr>
          <w:rFonts w:ascii="Arial" w:hAnsi="Arial" w:cs="Arial"/>
          <w:color w:val="000000" w:themeColor="text1"/>
          <w:sz w:val="21"/>
          <w:szCs w:val="21"/>
        </w:rPr>
        <w:t xml:space="preserve">, 18(4), pp.383–400.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://doi.org/10.1108/QRJ-D-18-00035</w:t>
      </w:r>
      <w:proofErr w:type="gramEnd"/>
      <w:r w:rsidRPr="00B14EDA">
        <w:rPr>
          <w:rFonts w:ascii="Arial" w:hAnsi="Arial" w:cs="Arial"/>
          <w:color w:val="000000" w:themeColor="text1"/>
          <w:sz w:val="21"/>
          <w:szCs w:val="21"/>
        </w:rPr>
        <w:t xml:space="preserve">. </w:t>
      </w:r>
      <w:r w:rsidRPr="00B14EDA">
        <w:rPr>
          <w:rFonts w:ascii="Arial" w:hAnsi="Arial" w:cs="Arial"/>
          <w:color w:val="000000"/>
          <w:sz w:val="21"/>
          <w:szCs w:val="21"/>
        </w:rPr>
        <w:t>[Accessed 29 Apr. 2025].</w:t>
      </w:r>
    </w:p>
    <w:p w14:paraId="255256E8"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247E25BB"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Baird, V. (2022). The Impact of Online Abuse: Hearing the Victims’ Voice.</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Victims Commissioner.</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27" w:tgtFrame="_new" w:history="1">
        <w:r w:rsidRPr="00B14EDA">
          <w:rPr>
            <w:rStyle w:val="Hyperlink"/>
            <w:rFonts w:ascii="Arial" w:hAnsi="Arial" w:cs="Arial"/>
            <w:sz w:val="21"/>
            <w:szCs w:val="21"/>
          </w:rPr>
          <w:t>https://victimscommissioner.org.uk/document/the-impact-of-online-abuse-hearing-the-victims-voice/</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29 Apr. 2025].</w:t>
      </w:r>
    </w:p>
    <w:p w14:paraId="161B52B5" w14:textId="77777777" w:rsidR="00B14EDA" w:rsidRDefault="00B14EDA" w:rsidP="00124D8F">
      <w:pPr>
        <w:pStyle w:val="ListParagraph"/>
        <w:jc w:val="both"/>
        <w:rPr>
          <w:rFonts w:ascii="Arial" w:hAnsi="Arial" w:cs="Arial"/>
          <w:color w:val="000000"/>
          <w:sz w:val="21"/>
          <w:szCs w:val="21"/>
        </w:rPr>
      </w:pPr>
    </w:p>
    <w:p w14:paraId="596FF948" w14:textId="796625F5" w:rsidR="00124D8F"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Berndt, A.E. (2020). Sampling Methods.</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Journal of Human Lactation</w:t>
      </w:r>
      <w:r w:rsidRPr="00B14EDA">
        <w:rPr>
          <w:rFonts w:ascii="Arial" w:hAnsi="Arial" w:cs="Arial"/>
          <w:color w:val="000000" w:themeColor="text1"/>
          <w:sz w:val="21"/>
          <w:szCs w:val="21"/>
        </w:rPr>
        <w:t xml:space="preserve">, 36(2), pp.224–226.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://doi.org/10.1177/0890334420906850</w:t>
      </w:r>
      <w:proofErr w:type="gramEnd"/>
      <w:r w:rsidRPr="00B14EDA">
        <w:rPr>
          <w:rFonts w:ascii="Arial" w:hAnsi="Arial" w:cs="Arial"/>
          <w:color w:val="000000" w:themeColor="text1"/>
          <w:sz w:val="21"/>
          <w:szCs w:val="21"/>
        </w:rPr>
        <w:t>.</w:t>
      </w:r>
    </w:p>
    <w:p w14:paraId="13647D2A" w14:textId="77777777" w:rsidR="00124D8F" w:rsidRDefault="00124D8F" w:rsidP="00124D8F">
      <w:pPr>
        <w:pStyle w:val="ListParagraph"/>
        <w:jc w:val="both"/>
        <w:rPr>
          <w:rFonts w:ascii="Arial" w:hAnsi="Arial" w:cs="Arial"/>
          <w:color w:val="000000" w:themeColor="text1"/>
          <w:sz w:val="21"/>
          <w:szCs w:val="21"/>
        </w:rPr>
      </w:pPr>
    </w:p>
    <w:p w14:paraId="32DAEA8A" w14:textId="6EBBD6E2" w:rsidR="00124D8F" w:rsidRDefault="00124D8F"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124D8F">
        <w:rPr>
          <w:rFonts w:ascii="Arial" w:hAnsi="Arial" w:cs="Arial"/>
          <w:color w:val="000000"/>
          <w:sz w:val="21"/>
          <w:szCs w:val="21"/>
        </w:rPr>
        <w:t>Black</w:t>
      </w:r>
      <w:r w:rsidRPr="00124D8F">
        <w:rPr>
          <w:rFonts w:ascii="Arial" w:hAnsi="Arial" w:cs="Arial"/>
          <w:color w:val="000000"/>
          <w:sz w:val="21"/>
          <w:szCs w:val="21"/>
        </w:rPr>
        <w:t>, L.</w:t>
      </w:r>
      <w:r w:rsidRPr="00124D8F">
        <w:rPr>
          <w:rFonts w:ascii="Arial" w:hAnsi="Arial" w:cs="Arial"/>
          <w:color w:val="000000"/>
          <w:sz w:val="21"/>
          <w:szCs w:val="21"/>
        </w:rPr>
        <w:t xml:space="preserve"> (2025).</w:t>
      </w:r>
      <w:r w:rsidRPr="00124D8F">
        <w:rPr>
          <w:rStyle w:val="apple-converted-space"/>
          <w:rFonts w:ascii="Arial" w:hAnsi="Arial" w:cs="Arial"/>
          <w:color w:val="000000"/>
          <w:sz w:val="21"/>
          <w:szCs w:val="21"/>
        </w:rPr>
        <w:t> </w:t>
      </w:r>
      <w:r w:rsidRPr="00124D8F">
        <w:rPr>
          <w:rFonts w:ascii="Arial" w:hAnsi="Arial" w:cs="Arial"/>
          <w:i/>
          <w:iCs/>
          <w:color w:val="000000"/>
          <w:sz w:val="21"/>
          <w:szCs w:val="21"/>
        </w:rPr>
        <w:t>Online Harassment: The Normalization of Digital Abuse</w:t>
      </w:r>
      <w:r w:rsidRPr="00124D8F">
        <w:rPr>
          <w:rFonts w:ascii="Arial" w:hAnsi="Arial" w:cs="Arial"/>
          <w:color w:val="000000"/>
          <w:sz w:val="21"/>
          <w:szCs w:val="21"/>
        </w:rPr>
        <w:t xml:space="preserve">. Available at: </w:t>
      </w:r>
      <w:hyperlink r:id="rId28" w:history="1">
        <w:r w:rsidRPr="00835517">
          <w:rPr>
            <w:rStyle w:val="Hyperlink"/>
            <w:rFonts w:ascii="Arial" w:hAnsi="Arial" w:cs="Arial"/>
            <w:sz w:val="21"/>
            <w:szCs w:val="21"/>
          </w:rPr>
          <w:t>https://medium.com/@abuserefuge/online-harassment-the-normalization-of-digital-abuse-7e9aa6db211f</w:t>
        </w:r>
      </w:hyperlink>
      <w:r>
        <w:rPr>
          <w:rFonts w:ascii="Arial" w:hAnsi="Arial" w:cs="Arial"/>
          <w:color w:val="000000"/>
          <w:sz w:val="21"/>
          <w:szCs w:val="21"/>
        </w:rPr>
        <w:t xml:space="preserve"> </w:t>
      </w:r>
      <w:r w:rsidRPr="00124D8F">
        <w:rPr>
          <w:rFonts w:ascii="Arial" w:hAnsi="Arial" w:cs="Arial"/>
          <w:color w:val="000000"/>
          <w:sz w:val="21"/>
          <w:szCs w:val="21"/>
        </w:rPr>
        <w:t>[Accessed 6 May 2025].</w:t>
      </w:r>
    </w:p>
    <w:p w14:paraId="420AE9C5" w14:textId="77777777" w:rsidR="00124D8F" w:rsidRPr="00124D8F" w:rsidRDefault="00124D8F" w:rsidP="00124D8F">
      <w:pPr>
        <w:pStyle w:val="ListParagraph"/>
        <w:jc w:val="both"/>
        <w:rPr>
          <w:rFonts w:ascii="Arial" w:hAnsi="Arial" w:cs="Arial"/>
          <w:color w:val="000000"/>
          <w:sz w:val="21"/>
          <w:szCs w:val="21"/>
        </w:rPr>
      </w:pPr>
    </w:p>
    <w:p w14:paraId="40E23B54" w14:textId="38F76B41" w:rsidR="00124D8F" w:rsidRPr="00124D8F" w:rsidRDefault="00124D8F"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124D8F">
        <w:rPr>
          <w:rFonts w:ascii="Arial" w:hAnsi="Arial" w:cs="Arial"/>
          <w:color w:val="000000"/>
          <w:sz w:val="21"/>
          <w:szCs w:val="21"/>
        </w:rPr>
        <w:t>Citron, D.K. (2016).</w:t>
      </w:r>
      <w:r w:rsidRPr="00124D8F">
        <w:rPr>
          <w:rStyle w:val="apple-converted-space"/>
          <w:rFonts w:ascii="Arial" w:hAnsi="Arial" w:cs="Arial"/>
          <w:color w:val="000000"/>
          <w:sz w:val="21"/>
          <w:szCs w:val="21"/>
        </w:rPr>
        <w:t> </w:t>
      </w:r>
      <w:r w:rsidRPr="00124D8F">
        <w:rPr>
          <w:rFonts w:ascii="Arial" w:hAnsi="Arial" w:cs="Arial"/>
          <w:i/>
          <w:iCs/>
          <w:color w:val="000000"/>
          <w:sz w:val="21"/>
          <w:szCs w:val="21"/>
        </w:rPr>
        <w:t>Hate Crimes in Cyberspace — Harvard University Press</w:t>
      </w:r>
      <w:r w:rsidRPr="00124D8F">
        <w:rPr>
          <w:rFonts w:ascii="Arial" w:hAnsi="Arial" w:cs="Arial"/>
          <w:color w:val="000000"/>
          <w:sz w:val="21"/>
          <w:szCs w:val="21"/>
        </w:rPr>
        <w:t xml:space="preserve">. Harvard University Press. Available at: </w:t>
      </w:r>
      <w:hyperlink r:id="rId29" w:history="1">
        <w:r w:rsidRPr="00124D8F">
          <w:rPr>
            <w:rStyle w:val="Hyperlink"/>
            <w:rFonts w:ascii="Arial" w:hAnsi="Arial" w:cs="Arial"/>
            <w:sz w:val="21"/>
            <w:szCs w:val="21"/>
          </w:rPr>
          <w:t>https://www.hup.harvard.edu/books/9780674659902</w:t>
        </w:r>
      </w:hyperlink>
      <w:r w:rsidRPr="00124D8F">
        <w:rPr>
          <w:rFonts w:ascii="Arial" w:hAnsi="Arial" w:cs="Arial"/>
          <w:color w:val="000000"/>
          <w:sz w:val="21"/>
          <w:szCs w:val="21"/>
        </w:rPr>
        <w:t xml:space="preserve"> </w:t>
      </w:r>
      <w:r w:rsidRPr="00124D8F">
        <w:rPr>
          <w:rFonts w:ascii="Arial" w:hAnsi="Arial" w:cs="Arial"/>
          <w:color w:val="000000"/>
          <w:sz w:val="21"/>
          <w:szCs w:val="21"/>
        </w:rPr>
        <w:t>[Accessed 6 May 2025].</w:t>
      </w:r>
    </w:p>
    <w:p w14:paraId="3E1DABF5"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78392000" w14:textId="53A1220E"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Crown Prosecution Service (2022).</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Communications Offences | The Crown Prosecution Service.</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30" w:tgtFrame="_new" w:history="1">
        <w:r w:rsidRPr="00B14EDA">
          <w:rPr>
            <w:rStyle w:val="Hyperlink"/>
            <w:rFonts w:ascii="Arial" w:hAnsi="Arial" w:cs="Arial"/>
            <w:sz w:val="21"/>
            <w:szCs w:val="21"/>
          </w:rPr>
          <w:t>https://www.cps.gov.uk/legal-guidance/communications-offences</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29 Apr. 2025].</w:t>
      </w:r>
    </w:p>
    <w:p w14:paraId="20EFA156" w14:textId="77777777" w:rsidR="00B14EDA" w:rsidRDefault="00B14EDA" w:rsidP="00124D8F">
      <w:pPr>
        <w:pStyle w:val="ListParagraph"/>
        <w:jc w:val="both"/>
        <w:rPr>
          <w:rFonts w:ascii="Arial" w:hAnsi="Arial" w:cs="Arial"/>
          <w:color w:val="000000"/>
          <w:sz w:val="21"/>
          <w:szCs w:val="21"/>
        </w:rPr>
      </w:pPr>
    </w:p>
    <w:p w14:paraId="24DA5543" w14:textId="17BE7D63" w:rsidR="00B14EDA" w:rsidRPr="00B14EDA" w:rsidRDefault="00B14EDA" w:rsidP="00124D8F">
      <w:pPr>
        <w:pStyle w:val="ListParagraph"/>
        <w:numPr>
          <w:ilvl w:val="0"/>
          <w:numId w:val="20"/>
        </w:numPr>
        <w:jc w:val="both"/>
        <w:rPr>
          <w:rFonts w:ascii="Arial" w:hAnsi="Arial" w:cs="Arial"/>
          <w:color w:val="000000" w:themeColor="text1"/>
          <w:sz w:val="21"/>
          <w:szCs w:val="21"/>
        </w:rPr>
      </w:pPr>
      <w:proofErr w:type="spellStart"/>
      <w:r w:rsidRPr="00B14EDA">
        <w:rPr>
          <w:rFonts w:ascii="Arial" w:hAnsi="Arial" w:cs="Arial"/>
          <w:color w:val="000000" w:themeColor="text1"/>
          <w:sz w:val="21"/>
          <w:szCs w:val="21"/>
          <w:shd w:val="clear" w:color="auto" w:fill="FFFFFF"/>
        </w:rPr>
        <w:t>Delener</w:t>
      </w:r>
      <w:proofErr w:type="spellEnd"/>
      <w:r w:rsidRPr="00B14EDA">
        <w:rPr>
          <w:rFonts w:ascii="Arial" w:hAnsi="Arial" w:cs="Arial"/>
          <w:color w:val="000000" w:themeColor="text1"/>
          <w:sz w:val="21"/>
          <w:szCs w:val="21"/>
          <w:shd w:val="clear" w:color="auto" w:fill="FFFFFF"/>
        </w:rPr>
        <w:t>, N. (2012).</w:t>
      </w:r>
      <w:r w:rsidRPr="00B14EDA">
        <w:rPr>
          <w:rStyle w:val="apple-converted-space"/>
          <w:rFonts w:ascii="Arial" w:hAnsi="Arial" w:cs="Arial"/>
          <w:color w:val="000000" w:themeColor="text1"/>
          <w:sz w:val="21"/>
          <w:szCs w:val="21"/>
          <w:shd w:val="clear" w:color="auto" w:fill="FFFFFF"/>
        </w:rPr>
        <w:t> </w:t>
      </w:r>
      <w:r w:rsidRPr="00B14EDA">
        <w:rPr>
          <w:rFonts w:ascii="Arial" w:hAnsi="Arial" w:cs="Arial"/>
          <w:i/>
          <w:iCs/>
          <w:color w:val="000000" w:themeColor="text1"/>
          <w:sz w:val="21"/>
          <w:szCs w:val="21"/>
        </w:rPr>
        <w:t xml:space="preserve">Service science research, strategy and </w:t>
      </w:r>
      <w:proofErr w:type="gramStart"/>
      <w:r w:rsidRPr="00B14EDA">
        <w:rPr>
          <w:rFonts w:ascii="Arial" w:hAnsi="Arial" w:cs="Arial"/>
          <w:i/>
          <w:iCs/>
          <w:color w:val="000000" w:themeColor="text1"/>
          <w:sz w:val="21"/>
          <w:szCs w:val="21"/>
        </w:rPr>
        <w:t>innovation :</w:t>
      </w:r>
      <w:proofErr w:type="gramEnd"/>
      <w:r w:rsidRPr="00B14EDA">
        <w:rPr>
          <w:rFonts w:ascii="Arial" w:hAnsi="Arial" w:cs="Arial"/>
          <w:i/>
          <w:iCs/>
          <w:color w:val="000000" w:themeColor="text1"/>
          <w:sz w:val="21"/>
          <w:szCs w:val="21"/>
        </w:rPr>
        <w:t xml:space="preserve"> dynamic knowledge management methods</w:t>
      </w:r>
      <w:r w:rsidRPr="00B14EDA">
        <w:rPr>
          <w:rFonts w:ascii="Arial" w:hAnsi="Arial" w:cs="Arial"/>
          <w:color w:val="000000" w:themeColor="text1"/>
          <w:sz w:val="21"/>
          <w:szCs w:val="21"/>
          <w:shd w:val="clear" w:color="auto" w:fill="FFFFFF"/>
        </w:rPr>
        <w:t xml:space="preserve">. Business Science Reference. </w:t>
      </w:r>
      <w:hyperlink r:id="rId31" w:history="1">
        <w:r w:rsidRPr="00835517">
          <w:rPr>
            <w:rStyle w:val="Hyperlink"/>
            <w:rFonts w:ascii="Arial" w:hAnsi="Arial" w:cs="Arial"/>
            <w:sz w:val="21"/>
            <w:szCs w:val="21"/>
            <w:shd w:val="clear" w:color="auto" w:fill="FFFFFF"/>
          </w:rPr>
          <w:t>https://doi.org/10.4018/978-1-46660-077-5</w:t>
        </w:r>
      </w:hyperlink>
      <w:r>
        <w:rPr>
          <w:rFonts w:ascii="Arial" w:hAnsi="Arial" w:cs="Arial"/>
          <w:color w:val="000000" w:themeColor="text1"/>
          <w:sz w:val="21"/>
          <w:szCs w:val="21"/>
          <w:shd w:val="clear" w:color="auto" w:fill="FFFFFF"/>
        </w:rPr>
        <w:t xml:space="preserve"> </w:t>
      </w:r>
      <w:r w:rsidRPr="00B14EDA">
        <w:rPr>
          <w:rFonts w:ascii="Arial" w:hAnsi="Arial" w:cs="Arial"/>
          <w:color w:val="000000"/>
          <w:sz w:val="21"/>
          <w:szCs w:val="21"/>
        </w:rPr>
        <w:t>[Accessed 29 Apr. 2025].</w:t>
      </w:r>
    </w:p>
    <w:p w14:paraId="6AAAEDEE"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 xml:space="preserve">Dennehy, R., Meaney, S., Cronin, M. and </w:t>
      </w:r>
      <w:proofErr w:type="spellStart"/>
      <w:r w:rsidRPr="00B14EDA">
        <w:rPr>
          <w:rFonts w:ascii="Arial" w:hAnsi="Arial" w:cs="Arial"/>
          <w:color w:val="000000"/>
          <w:sz w:val="21"/>
          <w:szCs w:val="21"/>
        </w:rPr>
        <w:t>Arensman</w:t>
      </w:r>
      <w:proofErr w:type="spellEnd"/>
      <w:r w:rsidRPr="00B14EDA">
        <w:rPr>
          <w:rFonts w:ascii="Arial" w:hAnsi="Arial" w:cs="Arial"/>
          <w:color w:val="000000"/>
          <w:sz w:val="21"/>
          <w:szCs w:val="21"/>
        </w:rPr>
        <w:t>, E. (2020). The psychosocial impacts of cybervictimisation and barriers to seeking social support: Young people’s perspectives.</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Children and Youth Services Review,</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111, p.104872. </w:t>
      </w:r>
      <w:proofErr w:type="spellStart"/>
      <w:r w:rsidRPr="00B14EDA">
        <w:rPr>
          <w:rFonts w:ascii="Arial" w:hAnsi="Arial" w:cs="Arial"/>
          <w:color w:val="000000"/>
          <w:sz w:val="21"/>
          <w:szCs w:val="21"/>
        </w:rPr>
        <w:t>doi</w:t>
      </w:r>
      <w:proofErr w:type="spellEnd"/>
      <w:r w:rsidRPr="00B14EDA">
        <w:rPr>
          <w:rFonts w:ascii="Arial" w:hAnsi="Arial" w:cs="Arial"/>
          <w:color w:val="000000"/>
          <w:sz w:val="21"/>
          <w:szCs w:val="21"/>
        </w:rPr>
        <w:t>:</w:t>
      </w:r>
      <w:r w:rsidRPr="00B14EDA">
        <w:rPr>
          <w:rStyle w:val="apple-converted-space"/>
          <w:rFonts w:ascii="Arial" w:hAnsi="Arial" w:cs="Arial"/>
          <w:color w:val="000000"/>
          <w:sz w:val="21"/>
          <w:szCs w:val="21"/>
        </w:rPr>
        <w:t> </w:t>
      </w:r>
      <w:hyperlink r:id="rId32" w:tgtFrame="_new" w:history="1">
        <w:r w:rsidRPr="00B14EDA">
          <w:rPr>
            <w:rStyle w:val="Hyperlink"/>
            <w:rFonts w:ascii="Arial" w:hAnsi="Arial" w:cs="Arial"/>
            <w:sz w:val="21"/>
            <w:szCs w:val="21"/>
          </w:rPr>
          <w:t>https://doi.org/10.1016/j.childyouth.2020.104872</w:t>
        </w:r>
      </w:hyperlink>
      <w:r w:rsidRPr="00B14EDA">
        <w:rPr>
          <w:rFonts w:ascii="Arial" w:hAnsi="Arial" w:cs="Arial"/>
          <w:color w:val="000000"/>
          <w:sz w:val="21"/>
          <w:szCs w:val="21"/>
        </w:rPr>
        <w:t>.</w:t>
      </w:r>
    </w:p>
    <w:p w14:paraId="7193C038"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3A76BDAB"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Department for Education (2023).</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Research With Children and Young People.</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Department for Education User Research Manual.</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33" w:tgtFrame="_new" w:history="1">
        <w:r w:rsidRPr="00B14EDA">
          <w:rPr>
            <w:rStyle w:val="Hyperlink"/>
            <w:rFonts w:ascii="Arial" w:hAnsi="Arial" w:cs="Arial"/>
            <w:sz w:val="21"/>
            <w:szCs w:val="21"/>
          </w:rPr>
          <w:t>https://user-research.education.gov.uk/guidance/ethics-and-safeguarding/research-with-children-and-young-people</w:t>
        </w:r>
      </w:hyperlink>
      <w:r w:rsidRPr="00B14EDA">
        <w:rPr>
          <w:rFonts w:ascii="Arial" w:hAnsi="Arial" w:cs="Arial"/>
          <w:color w:val="000000"/>
          <w:sz w:val="21"/>
          <w:szCs w:val="21"/>
        </w:rPr>
        <w:t>.</w:t>
      </w:r>
    </w:p>
    <w:p w14:paraId="0F0342CC"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78572CC6"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Department for Science, Innovation and Technology (2025).</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Online Safety Act: explainer.</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GOV.UK.</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34" w:tgtFrame="_new" w:history="1">
        <w:r w:rsidRPr="00B14EDA">
          <w:rPr>
            <w:rStyle w:val="Hyperlink"/>
            <w:rFonts w:ascii="Arial" w:hAnsi="Arial" w:cs="Arial"/>
            <w:sz w:val="21"/>
            <w:szCs w:val="21"/>
          </w:rPr>
          <w:t>https://www.gov.uk/government/publications/online-safety-act-explainer/online-safety-act-explainer</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17 Apr. 2025].</w:t>
      </w:r>
    </w:p>
    <w:p w14:paraId="4FFA433F"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435D9819"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Dixon, S. (2024). Facebook users by country | Statistic. Available at:</w:t>
      </w:r>
      <w:r w:rsidRPr="00B14EDA">
        <w:rPr>
          <w:rStyle w:val="apple-converted-space"/>
          <w:rFonts w:ascii="Arial" w:hAnsi="Arial" w:cs="Arial"/>
          <w:color w:val="000000"/>
          <w:sz w:val="21"/>
          <w:szCs w:val="21"/>
        </w:rPr>
        <w:t> </w:t>
      </w:r>
      <w:hyperlink r:id="rId35" w:tgtFrame="_new" w:history="1">
        <w:r w:rsidRPr="00B14EDA">
          <w:rPr>
            <w:rStyle w:val="Hyperlink"/>
            <w:rFonts w:ascii="Arial" w:hAnsi="Arial" w:cs="Arial"/>
            <w:sz w:val="21"/>
            <w:szCs w:val="21"/>
          </w:rPr>
          <w:t>https://www.statista.com/statistics/268136/top-15-countries-based-on-number-of-facebook-users/</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00562ED8"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78A0CDC5"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End Violence Against Women (2020).</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THE RIPPLE EFFECT COVID-19 AND THE EPIDEMIC OF ONLINE ABUSE.</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Available </w:t>
      </w:r>
      <w:r w:rsidRPr="00B14EDA">
        <w:rPr>
          <w:rFonts w:ascii="Arial" w:hAnsi="Arial" w:cs="Arial"/>
          <w:color w:val="000000"/>
          <w:sz w:val="21"/>
          <w:szCs w:val="21"/>
        </w:rPr>
        <w:lastRenderedPageBreak/>
        <w:t>at:</w:t>
      </w:r>
      <w:r w:rsidRPr="00B14EDA">
        <w:rPr>
          <w:rStyle w:val="apple-converted-space"/>
          <w:rFonts w:ascii="Arial" w:hAnsi="Arial" w:cs="Arial"/>
          <w:color w:val="000000"/>
          <w:sz w:val="21"/>
          <w:szCs w:val="21"/>
        </w:rPr>
        <w:t> </w:t>
      </w:r>
      <w:hyperlink r:id="rId36" w:tgtFrame="_new" w:history="1">
        <w:r w:rsidRPr="00B14EDA">
          <w:rPr>
            <w:rStyle w:val="Hyperlink"/>
            <w:rFonts w:ascii="Arial" w:hAnsi="Arial" w:cs="Arial"/>
            <w:sz w:val="21"/>
            <w:szCs w:val="21"/>
          </w:rPr>
          <w:t>https://www.endviolenceagainstwomen.org.uk/wp-content/uploads/Glitch-and-EVAW-The-Ripple-Effect-Online-abuse-during-COVID-19-Sept-2020.pdf</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425405CF"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4C0304D6"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 xml:space="preserve">Fisher, B.W., Gardella, J.H. and </w:t>
      </w:r>
      <w:proofErr w:type="spellStart"/>
      <w:r w:rsidRPr="00B14EDA">
        <w:rPr>
          <w:rFonts w:ascii="Arial" w:hAnsi="Arial" w:cs="Arial"/>
          <w:color w:val="000000"/>
          <w:sz w:val="21"/>
          <w:szCs w:val="21"/>
        </w:rPr>
        <w:t>Teurbe-Tolon</w:t>
      </w:r>
      <w:proofErr w:type="spellEnd"/>
      <w:r w:rsidRPr="00B14EDA">
        <w:rPr>
          <w:rFonts w:ascii="Arial" w:hAnsi="Arial" w:cs="Arial"/>
          <w:color w:val="000000"/>
          <w:sz w:val="21"/>
          <w:szCs w:val="21"/>
        </w:rPr>
        <w:t>, A.R. (2016). Peer Cybervictimization Among Adolescents and the Associated Internalizing and Externalizing Problems: A Meta-Analysis.</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Journal of Youth and Adolescence,</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45(9), pp.1727–1743. </w:t>
      </w:r>
      <w:proofErr w:type="spellStart"/>
      <w:r w:rsidRPr="00B14EDA">
        <w:rPr>
          <w:rFonts w:ascii="Arial" w:hAnsi="Arial" w:cs="Arial"/>
          <w:color w:val="000000"/>
          <w:sz w:val="21"/>
          <w:szCs w:val="21"/>
        </w:rPr>
        <w:t>doi</w:t>
      </w:r>
      <w:proofErr w:type="spellEnd"/>
      <w:r w:rsidRPr="00B14EDA">
        <w:rPr>
          <w:rFonts w:ascii="Arial" w:hAnsi="Arial" w:cs="Arial"/>
          <w:color w:val="000000"/>
          <w:sz w:val="21"/>
          <w:szCs w:val="21"/>
        </w:rPr>
        <w:t>:</w:t>
      </w:r>
      <w:r w:rsidRPr="00B14EDA">
        <w:rPr>
          <w:rStyle w:val="apple-converted-space"/>
          <w:rFonts w:ascii="Arial" w:hAnsi="Arial" w:cs="Arial"/>
          <w:color w:val="000000"/>
          <w:sz w:val="21"/>
          <w:szCs w:val="21"/>
        </w:rPr>
        <w:t> </w:t>
      </w:r>
      <w:hyperlink r:id="rId37" w:tgtFrame="_new" w:history="1">
        <w:r w:rsidRPr="00B14EDA">
          <w:rPr>
            <w:rStyle w:val="Hyperlink"/>
            <w:rFonts w:ascii="Arial" w:hAnsi="Arial" w:cs="Arial"/>
            <w:sz w:val="21"/>
            <w:szCs w:val="21"/>
          </w:rPr>
          <w:t>https://doi.org/10.1007/s10964-016-0541-z</w:t>
        </w:r>
      </w:hyperlink>
      <w:r w:rsidRPr="00B14EDA">
        <w:rPr>
          <w:rFonts w:ascii="Arial" w:hAnsi="Arial" w:cs="Arial"/>
          <w:color w:val="000000"/>
          <w:sz w:val="21"/>
          <w:szCs w:val="21"/>
        </w:rPr>
        <w:t>.</w:t>
      </w:r>
    </w:p>
    <w:p w14:paraId="63BC91D7"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2ADD72C4"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France, G. (2022). Criminalising sextortion: challenges and alternatives. [online] p.12. Available at:</w:t>
      </w:r>
      <w:r w:rsidRPr="00B14EDA">
        <w:rPr>
          <w:rStyle w:val="apple-converted-space"/>
          <w:rFonts w:ascii="Arial" w:hAnsi="Arial" w:cs="Arial"/>
          <w:color w:val="000000"/>
          <w:sz w:val="21"/>
          <w:szCs w:val="21"/>
        </w:rPr>
        <w:t> </w:t>
      </w:r>
      <w:hyperlink r:id="rId38" w:tgtFrame="_new" w:history="1">
        <w:r w:rsidRPr="00B14EDA">
          <w:rPr>
            <w:rStyle w:val="Hyperlink"/>
            <w:rFonts w:ascii="Arial" w:hAnsi="Arial" w:cs="Arial"/>
            <w:sz w:val="21"/>
            <w:szCs w:val="21"/>
          </w:rPr>
          <w:t>https://www-jstor-org.ezproxy.uwtsd.ac.uk/stable/resrep41907?sid=primo&amp;seq=1</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13C47578"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0C8887B2"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proofErr w:type="spellStart"/>
      <w:r w:rsidRPr="00B14EDA">
        <w:rPr>
          <w:rFonts w:ascii="Arial" w:hAnsi="Arial" w:cs="Arial"/>
          <w:color w:val="000000"/>
          <w:sz w:val="21"/>
          <w:szCs w:val="21"/>
        </w:rPr>
        <w:t>Geach</w:t>
      </w:r>
      <w:proofErr w:type="spellEnd"/>
      <w:r w:rsidRPr="00B14EDA">
        <w:rPr>
          <w:rFonts w:ascii="Arial" w:hAnsi="Arial" w:cs="Arial"/>
          <w:color w:val="000000"/>
          <w:sz w:val="21"/>
          <w:szCs w:val="21"/>
        </w:rPr>
        <w:t xml:space="preserve">, N. and </w:t>
      </w:r>
      <w:proofErr w:type="spellStart"/>
      <w:r w:rsidRPr="00B14EDA">
        <w:rPr>
          <w:rFonts w:ascii="Arial" w:hAnsi="Arial" w:cs="Arial"/>
          <w:color w:val="000000"/>
          <w:sz w:val="21"/>
          <w:szCs w:val="21"/>
        </w:rPr>
        <w:t>Haralambous</w:t>
      </w:r>
      <w:proofErr w:type="spellEnd"/>
      <w:r w:rsidRPr="00B14EDA">
        <w:rPr>
          <w:rFonts w:ascii="Arial" w:hAnsi="Arial" w:cs="Arial"/>
          <w:color w:val="000000"/>
          <w:sz w:val="21"/>
          <w:szCs w:val="21"/>
        </w:rPr>
        <w:t>, N. (2009). Regulating Harassment: Is the Law Fit for the Social Networking Age?</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The Journal of Criminal Law,</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73(3), pp.241–257. </w:t>
      </w:r>
      <w:proofErr w:type="spellStart"/>
      <w:r w:rsidRPr="00B14EDA">
        <w:rPr>
          <w:rFonts w:ascii="Arial" w:hAnsi="Arial" w:cs="Arial"/>
          <w:color w:val="000000"/>
          <w:sz w:val="21"/>
          <w:szCs w:val="21"/>
        </w:rPr>
        <w:t>doi</w:t>
      </w:r>
      <w:proofErr w:type="spellEnd"/>
      <w:r w:rsidRPr="00B14EDA">
        <w:rPr>
          <w:rFonts w:ascii="Arial" w:hAnsi="Arial" w:cs="Arial"/>
          <w:color w:val="000000"/>
          <w:sz w:val="21"/>
          <w:szCs w:val="21"/>
        </w:rPr>
        <w:t>:</w:t>
      </w:r>
      <w:r w:rsidRPr="00B14EDA">
        <w:rPr>
          <w:rStyle w:val="apple-converted-space"/>
          <w:rFonts w:ascii="Arial" w:hAnsi="Arial" w:cs="Arial"/>
          <w:color w:val="000000"/>
          <w:sz w:val="21"/>
          <w:szCs w:val="21"/>
        </w:rPr>
        <w:t> </w:t>
      </w:r>
      <w:hyperlink r:id="rId39" w:tgtFrame="_new" w:history="1">
        <w:r w:rsidRPr="00B14EDA">
          <w:rPr>
            <w:rStyle w:val="Hyperlink"/>
            <w:rFonts w:ascii="Arial" w:hAnsi="Arial" w:cs="Arial"/>
            <w:sz w:val="21"/>
            <w:szCs w:val="21"/>
          </w:rPr>
          <w:t>https://doi.org/10.1350/jcla.2009.73.3.57</w:t>
        </w:r>
      </w:hyperlink>
      <w:r w:rsidRPr="00B14EDA">
        <w:rPr>
          <w:rFonts w:ascii="Arial" w:hAnsi="Arial" w:cs="Arial"/>
          <w:color w:val="000000"/>
          <w:sz w:val="21"/>
          <w:szCs w:val="21"/>
        </w:rPr>
        <w:t>.</w:t>
      </w:r>
    </w:p>
    <w:p w14:paraId="6C4C4CD9"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6CCA7DDF"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Gwent Safeguarding (2022).</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Online Hate Speech - A Guide for General Public.</w:t>
      </w:r>
      <w:r w:rsidRPr="00B14EDA">
        <w:rPr>
          <w:rStyle w:val="apple-converted-space"/>
          <w:rFonts w:ascii="Arial" w:hAnsi="Arial" w:cs="Arial"/>
          <w:color w:val="000000"/>
          <w:sz w:val="21"/>
          <w:szCs w:val="21"/>
        </w:rPr>
        <w:t> </w:t>
      </w:r>
      <w:r w:rsidRPr="00B14EDA">
        <w:rPr>
          <w:rFonts w:ascii="Arial" w:hAnsi="Arial" w:cs="Arial"/>
          <w:color w:val="000000"/>
          <w:sz w:val="21"/>
          <w:szCs w:val="21"/>
        </w:rPr>
        <w:t>[online] Available at:</w:t>
      </w:r>
      <w:r w:rsidRPr="00B14EDA">
        <w:rPr>
          <w:rStyle w:val="apple-converted-space"/>
          <w:rFonts w:ascii="Arial" w:hAnsi="Arial" w:cs="Arial"/>
          <w:color w:val="000000"/>
          <w:sz w:val="21"/>
          <w:szCs w:val="21"/>
        </w:rPr>
        <w:t> </w:t>
      </w:r>
      <w:hyperlink r:id="rId40" w:tgtFrame="_new" w:history="1">
        <w:r w:rsidRPr="00B14EDA">
          <w:rPr>
            <w:rStyle w:val="Hyperlink"/>
            <w:rFonts w:ascii="Arial" w:hAnsi="Arial" w:cs="Arial"/>
            <w:sz w:val="21"/>
            <w:szCs w:val="21"/>
          </w:rPr>
          <w:t>https://www.gwentsafeguarding.org.uk/assets/en-documents/Online-Hate-Speech-A-Guide-for-General-Public.pdf</w:t>
        </w:r>
      </w:hyperlink>
      <w:r w:rsidRPr="00B14EDA">
        <w:rPr>
          <w:rFonts w:ascii="Arial" w:hAnsi="Arial" w:cs="Arial"/>
          <w:color w:val="000000"/>
          <w:sz w:val="21"/>
          <w:szCs w:val="21"/>
        </w:rPr>
        <w:t>[Accessed 28 Apr. 2025].</w:t>
      </w:r>
    </w:p>
    <w:p w14:paraId="26FE9C1E"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6EB97C39" w14:textId="1B79C048"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lastRenderedPageBreak/>
        <w:t xml:space="preserve">Hinduja, S. and </w:t>
      </w:r>
      <w:proofErr w:type="spellStart"/>
      <w:r w:rsidRPr="00B14EDA">
        <w:rPr>
          <w:rFonts w:ascii="Arial" w:hAnsi="Arial" w:cs="Arial"/>
          <w:color w:val="000000"/>
          <w:sz w:val="21"/>
          <w:szCs w:val="21"/>
        </w:rPr>
        <w:t>Patchin</w:t>
      </w:r>
      <w:proofErr w:type="spellEnd"/>
      <w:r w:rsidRPr="00B14EDA">
        <w:rPr>
          <w:rFonts w:ascii="Arial" w:hAnsi="Arial" w:cs="Arial"/>
          <w:color w:val="000000"/>
          <w:sz w:val="21"/>
          <w:szCs w:val="21"/>
        </w:rPr>
        <w:t>, J. (2014).</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Cyberbullying: Identification, Prevention, &amp; Response.</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41" w:tgtFrame="_new" w:history="1">
        <w:r w:rsidRPr="00B14EDA">
          <w:rPr>
            <w:rStyle w:val="Hyperlink"/>
            <w:rFonts w:ascii="Arial" w:hAnsi="Arial" w:cs="Arial"/>
            <w:sz w:val="21"/>
            <w:szCs w:val="21"/>
          </w:rPr>
          <w:t>https://cyberbullying.org/Cyberbullying-Identification-Prevention-Response.pdf</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17 Apr. 2025].</w:t>
      </w:r>
    </w:p>
    <w:p w14:paraId="28BDB18C"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0347CF00" w14:textId="77777777"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proofErr w:type="spellStart"/>
      <w:r w:rsidRPr="00B14EDA">
        <w:rPr>
          <w:rFonts w:ascii="Arial" w:hAnsi="Arial" w:cs="Arial"/>
          <w:color w:val="000000" w:themeColor="text1"/>
          <w:sz w:val="21"/>
          <w:szCs w:val="21"/>
        </w:rPr>
        <w:t>Heale</w:t>
      </w:r>
      <w:proofErr w:type="spellEnd"/>
      <w:r w:rsidRPr="00B14EDA">
        <w:rPr>
          <w:rFonts w:ascii="Arial" w:hAnsi="Arial" w:cs="Arial"/>
          <w:color w:val="000000" w:themeColor="text1"/>
          <w:sz w:val="21"/>
          <w:szCs w:val="21"/>
        </w:rPr>
        <w:t>, R. and Twycross, A. (2015). Validity and Reliability in Quantitative Studies.</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Evidence Based Nursing</w:t>
      </w:r>
      <w:r w:rsidRPr="00B14EDA">
        <w:rPr>
          <w:rFonts w:ascii="Arial" w:hAnsi="Arial" w:cs="Arial"/>
          <w:color w:val="000000" w:themeColor="text1"/>
          <w:sz w:val="21"/>
          <w:szCs w:val="21"/>
        </w:rPr>
        <w:t xml:space="preserve">, 18(3), pp.66–67.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://doi.org/10.1136/eb-2015-102129</w:t>
      </w:r>
      <w:proofErr w:type="gramEnd"/>
      <w:r w:rsidRPr="00B14EDA">
        <w:rPr>
          <w:rFonts w:ascii="Arial" w:hAnsi="Arial" w:cs="Arial"/>
          <w:color w:val="000000" w:themeColor="text1"/>
          <w:sz w:val="21"/>
          <w:szCs w:val="21"/>
        </w:rPr>
        <w:t>.</w:t>
      </w:r>
    </w:p>
    <w:p w14:paraId="1C7F4C11"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067BA8CF"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Home Office (2024).</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Hate crime, England and Wales, year ending March 2024.</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42" w:tgtFrame="_new" w:history="1">
        <w:r w:rsidRPr="00B14EDA">
          <w:rPr>
            <w:rStyle w:val="Hyperlink"/>
            <w:rFonts w:ascii="Arial" w:hAnsi="Arial" w:cs="Arial"/>
            <w:sz w:val="21"/>
            <w:szCs w:val="21"/>
          </w:rPr>
          <w:t>https://www.gov.uk/government/statistics/hate-crime-england-and-wales-year-ending-march-2024/hate-crime-england-and-wales-year-ending-march-2024</w:t>
        </w:r>
      </w:hyperlink>
      <w:r w:rsidRPr="00B14EDA">
        <w:rPr>
          <w:rFonts w:ascii="Arial" w:hAnsi="Arial" w:cs="Arial"/>
          <w:color w:val="000000"/>
          <w:sz w:val="21"/>
          <w:szCs w:val="21"/>
        </w:rPr>
        <w:t>.</w:t>
      </w:r>
    </w:p>
    <w:p w14:paraId="626B4A8B" w14:textId="77777777" w:rsidR="00B14EDA" w:rsidRDefault="00B14EDA" w:rsidP="00124D8F">
      <w:pPr>
        <w:pStyle w:val="ListParagraph"/>
        <w:jc w:val="both"/>
        <w:rPr>
          <w:rFonts w:ascii="Arial" w:hAnsi="Arial" w:cs="Arial"/>
          <w:color w:val="000000"/>
          <w:sz w:val="21"/>
          <w:szCs w:val="21"/>
        </w:rPr>
      </w:pPr>
    </w:p>
    <w:p w14:paraId="49179AD3" w14:textId="2900FC9F" w:rsid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Jansen, D. and Warren, K. (2020).</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What is research methodology?</w:t>
      </w:r>
      <w:r w:rsidRPr="00B14EDA">
        <w:rPr>
          <w:rFonts w:ascii="Arial" w:hAnsi="Arial" w:cs="Arial"/>
          <w:color w:val="000000" w:themeColor="text1"/>
          <w:sz w:val="21"/>
          <w:szCs w:val="21"/>
        </w:rPr>
        <w:t xml:space="preserve"> Available at: </w:t>
      </w:r>
      <w:hyperlink r:id="rId43" w:history="1">
        <w:r w:rsidRPr="00835517">
          <w:rPr>
            <w:rStyle w:val="Hyperlink"/>
            <w:rFonts w:ascii="Arial" w:hAnsi="Arial" w:cs="Arial"/>
            <w:sz w:val="21"/>
            <w:szCs w:val="21"/>
          </w:rPr>
          <w:t>https://gradcoach.com/what-is-research-methodology/</w:t>
        </w:r>
      </w:hyperlink>
      <w:r>
        <w:rPr>
          <w:rFonts w:ascii="Arial" w:hAnsi="Arial" w:cs="Arial"/>
          <w:color w:val="000000" w:themeColor="text1"/>
          <w:sz w:val="21"/>
          <w:szCs w:val="21"/>
        </w:rPr>
        <w:t xml:space="preserve"> [</w:t>
      </w:r>
      <w:r w:rsidRPr="00B14EDA">
        <w:rPr>
          <w:rFonts w:ascii="Arial" w:hAnsi="Arial" w:cs="Arial"/>
          <w:color w:val="000000" w:themeColor="text1"/>
          <w:sz w:val="21"/>
          <w:szCs w:val="21"/>
        </w:rPr>
        <w:t>Accessed 29 Apr. 2025].</w:t>
      </w:r>
    </w:p>
    <w:p w14:paraId="038477D5" w14:textId="77777777" w:rsidR="00B14EDA" w:rsidRDefault="00B14EDA" w:rsidP="00124D8F">
      <w:pPr>
        <w:pStyle w:val="ListParagraph"/>
        <w:jc w:val="both"/>
        <w:rPr>
          <w:rFonts w:ascii="Arial" w:hAnsi="Arial" w:cs="Arial"/>
          <w:color w:val="000000" w:themeColor="text1"/>
          <w:sz w:val="21"/>
          <w:szCs w:val="21"/>
        </w:rPr>
      </w:pPr>
    </w:p>
    <w:p w14:paraId="275F0661" w14:textId="4C72BB9B"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 xml:space="preserve">Jones, T., Baxter, M. and </w:t>
      </w:r>
      <w:proofErr w:type="spellStart"/>
      <w:r w:rsidRPr="00B14EDA">
        <w:rPr>
          <w:rFonts w:ascii="Arial" w:hAnsi="Arial" w:cs="Arial"/>
          <w:color w:val="000000" w:themeColor="text1"/>
          <w:sz w:val="21"/>
          <w:szCs w:val="21"/>
        </w:rPr>
        <w:t>Khanduja</w:t>
      </w:r>
      <w:proofErr w:type="spellEnd"/>
      <w:r w:rsidRPr="00B14EDA">
        <w:rPr>
          <w:rFonts w:ascii="Arial" w:hAnsi="Arial" w:cs="Arial"/>
          <w:color w:val="000000" w:themeColor="text1"/>
          <w:sz w:val="21"/>
          <w:szCs w:val="21"/>
        </w:rPr>
        <w:t>, V. (2013). A Quick Guide to Survey Research.</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The Annals of the Royal College of Surgeons of England</w:t>
      </w:r>
      <w:r w:rsidRPr="00B14EDA">
        <w:rPr>
          <w:rFonts w:ascii="Arial" w:hAnsi="Arial" w:cs="Arial"/>
          <w:color w:val="000000" w:themeColor="text1"/>
          <w:sz w:val="21"/>
          <w:szCs w:val="21"/>
        </w:rPr>
        <w:t xml:space="preserve">, [online] 95(1), pp.5–7.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://doi.org/10.1308/003588413X13511609956372</w:t>
      </w:r>
      <w:proofErr w:type="gramEnd"/>
      <w:r w:rsidRPr="00B14EDA">
        <w:rPr>
          <w:rFonts w:ascii="Arial" w:hAnsi="Arial" w:cs="Arial"/>
          <w:color w:val="000000" w:themeColor="text1"/>
          <w:sz w:val="21"/>
          <w:szCs w:val="21"/>
        </w:rPr>
        <w:t>.</w:t>
      </w:r>
      <w:r>
        <w:rPr>
          <w:rFonts w:ascii="Arial" w:hAnsi="Arial" w:cs="Arial"/>
          <w:color w:val="000000" w:themeColor="text1"/>
          <w:sz w:val="21"/>
          <w:szCs w:val="21"/>
        </w:rPr>
        <w:t xml:space="preserve"> </w:t>
      </w:r>
    </w:p>
    <w:p w14:paraId="7A66F7E5"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5107C5FF"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Loughborough University (2024).</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 xml:space="preserve">Informed Consent | Research Ethics and Integrity | Loughborough </w:t>
      </w:r>
      <w:proofErr w:type="spellStart"/>
      <w:r w:rsidRPr="00B14EDA">
        <w:rPr>
          <w:rStyle w:val="Emphasis"/>
          <w:rFonts w:ascii="Arial" w:hAnsi="Arial" w:cs="Arial"/>
          <w:color w:val="000000"/>
          <w:sz w:val="21"/>
          <w:szCs w:val="21"/>
        </w:rPr>
        <w:t>University.</w:t>
      </w:r>
      <w:r w:rsidRPr="00B14EDA">
        <w:rPr>
          <w:rFonts w:ascii="Arial" w:hAnsi="Arial" w:cs="Arial"/>
          <w:color w:val="000000"/>
          <w:sz w:val="21"/>
          <w:szCs w:val="21"/>
        </w:rPr>
        <w:t>Available</w:t>
      </w:r>
      <w:proofErr w:type="spellEnd"/>
      <w:r w:rsidRPr="00B14EDA">
        <w:rPr>
          <w:rFonts w:ascii="Arial" w:hAnsi="Arial" w:cs="Arial"/>
          <w:color w:val="000000"/>
          <w:sz w:val="21"/>
          <w:szCs w:val="21"/>
        </w:rPr>
        <w:t xml:space="preserve"> at:</w:t>
      </w:r>
      <w:r w:rsidRPr="00B14EDA">
        <w:rPr>
          <w:rStyle w:val="apple-converted-space"/>
          <w:rFonts w:ascii="Arial" w:hAnsi="Arial" w:cs="Arial"/>
          <w:color w:val="000000"/>
          <w:sz w:val="21"/>
          <w:szCs w:val="21"/>
        </w:rPr>
        <w:t> </w:t>
      </w:r>
      <w:hyperlink r:id="rId44" w:tgtFrame="_new" w:history="1">
        <w:r w:rsidRPr="00B14EDA">
          <w:rPr>
            <w:rStyle w:val="Hyperlink"/>
            <w:rFonts w:ascii="Arial" w:hAnsi="Arial" w:cs="Arial"/>
            <w:sz w:val="21"/>
            <w:szCs w:val="21"/>
          </w:rPr>
          <w:t>https://www.lboro.ac.uk/internal/research-ethics-integrity/research-ethics/guidance-investigators/informed_consent/</w:t>
        </w:r>
      </w:hyperlink>
      <w:r w:rsidRPr="00B14EDA">
        <w:rPr>
          <w:rFonts w:ascii="Arial" w:hAnsi="Arial" w:cs="Arial"/>
          <w:color w:val="000000"/>
          <w:sz w:val="21"/>
          <w:szCs w:val="21"/>
        </w:rPr>
        <w:t>. (Accessed: 28 April 2025).</w:t>
      </w:r>
    </w:p>
    <w:p w14:paraId="3456D5AA"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32439557" w14:textId="44354142"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Malicious Communications Act (1988). Available at:</w:t>
      </w:r>
      <w:r w:rsidRPr="00B14EDA">
        <w:rPr>
          <w:rStyle w:val="apple-converted-space"/>
          <w:rFonts w:ascii="Arial" w:hAnsi="Arial" w:cs="Arial"/>
          <w:color w:val="000000"/>
          <w:sz w:val="21"/>
          <w:szCs w:val="21"/>
        </w:rPr>
        <w:t> </w:t>
      </w:r>
      <w:hyperlink r:id="rId45" w:tgtFrame="_new" w:history="1">
        <w:r w:rsidRPr="00B14EDA">
          <w:rPr>
            <w:rStyle w:val="Hyperlink"/>
            <w:rFonts w:ascii="Arial" w:hAnsi="Arial" w:cs="Arial"/>
            <w:sz w:val="21"/>
            <w:szCs w:val="21"/>
          </w:rPr>
          <w:t>https://www.legislation.gov.uk/ukpga/1988/27/section/1</w:t>
        </w:r>
      </w:hyperlink>
      <w:r>
        <w:rPr>
          <w:rFonts w:ascii="Arial" w:hAnsi="Arial" w:cs="Arial"/>
          <w:color w:val="000000"/>
          <w:sz w:val="21"/>
          <w:szCs w:val="21"/>
        </w:rPr>
        <w:t xml:space="preserve"> </w:t>
      </w:r>
      <w:r w:rsidRPr="00B14EDA">
        <w:rPr>
          <w:rFonts w:ascii="Arial" w:hAnsi="Arial" w:cs="Arial"/>
          <w:color w:val="000000"/>
          <w:sz w:val="21"/>
          <w:szCs w:val="21"/>
        </w:rPr>
        <w:t>[Accessed 18 Apr. 2025].</w:t>
      </w:r>
    </w:p>
    <w:p w14:paraId="2136C3A1"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0661808A"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 xml:space="preserve">Naresh </w:t>
      </w:r>
      <w:proofErr w:type="spellStart"/>
      <w:r w:rsidRPr="00B14EDA">
        <w:rPr>
          <w:rFonts w:ascii="Arial" w:hAnsi="Arial" w:cs="Arial"/>
          <w:color w:val="000000"/>
          <w:sz w:val="21"/>
          <w:szCs w:val="21"/>
        </w:rPr>
        <w:t>Manandhar</w:t>
      </w:r>
      <w:proofErr w:type="spellEnd"/>
      <w:r w:rsidRPr="00B14EDA">
        <w:rPr>
          <w:rFonts w:ascii="Arial" w:hAnsi="Arial" w:cs="Arial"/>
          <w:color w:val="000000"/>
          <w:sz w:val="21"/>
          <w:szCs w:val="21"/>
        </w:rPr>
        <w:t>, D., &amp; Sunil Kumar Joshi, P. (2020). Importance of consent in the research.</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International Journal of Occupational Safety and Health,</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10(2). </w:t>
      </w:r>
      <w:proofErr w:type="spellStart"/>
      <w:r w:rsidRPr="00B14EDA">
        <w:rPr>
          <w:rFonts w:ascii="Arial" w:hAnsi="Arial" w:cs="Arial"/>
          <w:color w:val="000000"/>
          <w:sz w:val="21"/>
          <w:szCs w:val="21"/>
        </w:rPr>
        <w:t>doi</w:t>
      </w:r>
      <w:proofErr w:type="spellEnd"/>
      <w:r w:rsidRPr="00B14EDA">
        <w:rPr>
          <w:rFonts w:ascii="Arial" w:hAnsi="Arial" w:cs="Arial"/>
          <w:color w:val="000000"/>
          <w:sz w:val="21"/>
          <w:szCs w:val="21"/>
        </w:rPr>
        <w:t>:</w:t>
      </w:r>
      <w:r w:rsidRPr="00B14EDA">
        <w:rPr>
          <w:rStyle w:val="apple-converted-space"/>
          <w:rFonts w:ascii="Arial" w:hAnsi="Arial" w:cs="Arial"/>
          <w:color w:val="000000"/>
          <w:sz w:val="21"/>
          <w:szCs w:val="21"/>
        </w:rPr>
        <w:t> </w:t>
      </w:r>
      <w:hyperlink r:id="rId46" w:tgtFrame="_new" w:history="1">
        <w:r w:rsidRPr="00B14EDA">
          <w:rPr>
            <w:rStyle w:val="Hyperlink"/>
            <w:rFonts w:ascii="Arial" w:hAnsi="Arial" w:cs="Arial"/>
            <w:sz w:val="21"/>
            <w:szCs w:val="21"/>
          </w:rPr>
          <w:t>https://doi.org/10.3126/ijosh.v10i2.33284</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April 2025].</w:t>
      </w:r>
    </w:p>
    <w:p w14:paraId="0BAE58B0" w14:textId="77777777" w:rsidR="00124D8F" w:rsidRDefault="00124D8F" w:rsidP="00124D8F">
      <w:pPr>
        <w:pStyle w:val="ListParagraph"/>
        <w:jc w:val="both"/>
        <w:rPr>
          <w:rFonts w:ascii="Arial" w:hAnsi="Arial" w:cs="Arial"/>
          <w:color w:val="000000"/>
          <w:sz w:val="21"/>
          <w:szCs w:val="21"/>
        </w:rPr>
      </w:pPr>
    </w:p>
    <w:p w14:paraId="7120A031" w14:textId="3CDB34FD" w:rsidR="00124D8F" w:rsidRPr="00124D8F" w:rsidRDefault="00124D8F"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124D8F">
        <w:rPr>
          <w:rFonts w:ascii="Arial" w:hAnsi="Arial" w:cs="Arial"/>
          <w:color w:val="000000"/>
          <w:sz w:val="21"/>
          <w:szCs w:val="21"/>
        </w:rPr>
        <w:t>National Education Union (2024).</w:t>
      </w:r>
      <w:r w:rsidRPr="00124D8F">
        <w:rPr>
          <w:rStyle w:val="apple-converted-space"/>
          <w:rFonts w:ascii="Arial" w:hAnsi="Arial" w:cs="Arial"/>
          <w:color w:val="000000"/>
          <w:sz w:val="21"/>
          <w:szCs w:val="21"/>
        </w:rPr>
        <w:t> </w:t>
      </w:r>
      <w:r w:rsidRPr="00124D8F">
        <w:rPr>
          <w:rFonts w:ascii="Arial" w:hAnsi="Arial" w:cs="Arial"/>
          <w:i/>
          <w:iCs/>
          <w:color w:val="000000"/>
          <w:sz w:val="21"/>
          <w:szCs w:val="21"/>
        </w:rPr>
        <w:t>Cyberbullying in schools | National Education Union</w:t>
      </w:r>
      <w:r w:rsidRPr="00124D8F">
        <w:rPr>
          <w:rFonts w:ascii="Arial" w:hAnsi="Arial" w:cs="Arial"/>
          <w:color w:val="000000"/>
          <w:sz w:val="21"/>
          <w:szCs w:val="21"/>
        </w:rPr>
        <w:t xml:space="preserve">. Available at: </w:t>
      </w:r>
      <w:hyperlink r:id="rId47" w:history="1">
        <w:r w:rsidRPr="00124D8F">
          <w:rPr>
            <w:rStyle w:val="Hyperlink"/>
            <w:rFonts w:ascii="Arial" w:hAnsi="Arial" w:cs="Arial"/>
            <w:sz w:val="21"/>
            <w:szCs w:val="21"/>
          </w:rPr>
          <w:t>https://neu.org.uk/advice/your-rights-work/safeguarding/harassment-and-bullying/cyberbullying-schools</w:t>
        </w:r>
      </w:hyperlink>
      <w:r w:rsidRPr="00124D8F">
        <w:rPr>
          <w:rFonts w:ascii="Arial" w:hAnsi="Arial" w:cs="Arial"/>
          <w:color w:val="000000"/>
          <w:sz w:val="21"/>
          <w:szCs w:val="21"/>
        </w:rPr>
        <w:t xml:space="preserve"> </w:t>
      </w:r>
      <w:r w:rsidRPr="00124D8F">
        <w:rPr>
          <w:rFonts w:ascii="Arial" w:hAnsi="Arial" w:cs="Arial"/>
          <w:color w:val="000000"/>
          <w:sz w:val="21"/>
          <w:szCs w:val="21"/>
        </w:rPr>
        <w:t>[Accessed 6 May 2025].</w:t>
      </w:r>
    </w:p>
    <w:p w14:paraId="67D4D98F" w14:textId="77777777" w:rsidR="00B14EDA" w:rsidRDefault="00B14EDA" w:rsidP="00124D8F">
      <w:pPr>
        <w:spacing w:before="100" w:beforeAutospacing="1" w:after="100" w:afterAutospacing="1"/>
        <w:ind w:left="720"/>
        <w:jc w:val="both"/>
        <w:rPr>
          <w:rFonts w:ascii="Arial" w:hAnsi="Arial" w:cs="Arial"/>
          <w:color w:val="000000"/>
          <w:sz w:val="21"/>
          <w:szCs w:val="21"/>
        </w:rPr>
      </w:pPr>
    </w:p>
    <w:p w14:paraId="1C566E51" w14:textId="658CDBB0" w:rsidR="00B14EDA" w:rsidRPr="00B14EDA" w:rsidRDefault="00B14EDA" w:rsidP="00124D8F">
      <w:pPr>
        <w:numPr>
          <w:ilvl w:val="0"/>
          <w:numId w:val="20"/>
        </w:numPr>
        <w:spacing w:before="100" w:beforeAutospacing="1" w:after="100" w:afterAutospacing="1"/>
        <w:jc w:val="both"/>
        <w:rPr>
          <w:rFonts w:ascii="Arial" w:hAnsi="Arial" w:cs="Arial"/>
          <w:color w:val="000000"/>
          <w:sz w:val="21"/>
          <w:szCs w:val="21"/>
        </w:rPr>
      </w:pPr>
      <w:proofErr w:type="spellStart"/>
      <w:r w:rsidRPr="00B14EDA">
        <w:rPr>
          <w:rFonts w:ascii="Arial" w:hAnsi="Arial" w:cs="Arial"/>
          <w:color w:val="000000" w:themeColor="text1"/>
          <w:sz w:val="21"/>
          <w:szCs w:val="21"/>
          <w:shd w:val="clear" w:color="auto" w:fill="FFFFFF"/>
        </w:rPr>
        <w:t>Mortelmans</w:t>
      </w:r>
      <w:proofErr w:type="spellEnd"/>
      <w:r w:rsidRPr="00B14EDA">
        <w:rPr>
          <w:rFonts w:ascii="Arial" w:hAnsi="Arial" w:cs="Arial"/>
          <w:color w:val="000000" w:themeColor="text1"/>
          <w:sz w:val="21"/>
          <w:szCs w:val="21"/>
          <w:shd w:val="clear" w:color="auto" w:fill="FFFFFF"/>
        </w:rPr>
        <w:t>, D. (2024).</w:t>
      </w:r>
      <w:r w:rsidRPr="00B14EDA">
        <w:rPr>
          <w:rStyle w:val="apple-converted-space"/>
          <w:rFonts w:ascii="Arial" w:hAnsi="Arial" w:cs="Arial"/>
          <w:color w:val="000000" w:themeColor="text1"/>
          <w:sz w:val="21"/>
          <w:szCs w:val="21"/>
          <w:shd w:val="clear" w:color="auto" w:fill="FFFFFF"/>
        </w:rPr>
        <w:t> </w:t>
      </w:r>
      <w:r w:rsidRPr="00B14EDA">
        <w:rPr>
          <w:rFonts w:ascii="Arial" w:hAnsi="Arial" w:cs="Arial"/>
          <w:i/>
          <w:iCs/>
          <w:color w:val="000000" w:themeColor="text1"/>
          <w:sz w:val="21"/>
          <w:szCs w:val="21"/>
        </w:rPr>
        <w:t xml:space="preserve">Doing Qualitative Data Analysis with </w:t>
      </w:r>
      <w:proofErr w:type="gramStart"/>
      <w:r w:rsidRPr="00B14EDA">
        <w:rPr>
          <w:rFonts w:ascii="Arial" w:hAnsi="Arial" w:cs="Arial"/>
          <w:i/>
          <w:iCs/>
          <w:color w:val="000000" w:themeColor="text1"/>
          <w:sz w:val="21"/>
          <w:szCs w:val="21"/>
        </w:rPr>
        <w:t>NVivo.</w:t>
      </w:r>
      <w:r w:rsidRPr="00B14EDA">
        <w:rPr>
          <w:rFonts w:ascii="Arial" w:hAnsi="Arial" w:cs="Arial"/>
          <w:color w:val="000000" w:themeColor="text1"/>
          <w:sz w:val="21"/>
          <w:szCs w:val="21"/>
          <w:shd w:val="clear" w:color="auto" w:fill="FFFFFF"/>
        </w:rPr>
        <w:t>(</w:t>
      </w:r>
      <w:proofErr w:type="gramEnd"/>
      <w:r w:rsidRPr="00B14EDA">
        <w:rPr>
          <w:rFonts w:ascii="Arial" w:hAnsi="Arial" w:cs="Arial"/>
          <w:color w:val="000000" w:themeColor="text1"/>
          <w:sz w:val="21"/>
          <w:szCs w:val="21"/>
          <w:shd w:val="clear" w:color="auto" w:fill="FFFFFF"/>
        </w:rPr>
        <w:t>1st ed.). Springer.</w:t>
      </w:r>
    </w:p>
    <w:p w14:paraId="493B245A"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4E9C6560"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Nash, V. and Felton, L. (2023). Expert Comment: Online Safety Bill - a missed opportunity?</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 xml:space="preserve">University of </w:t>
      </w:r>
      <w:proofErr w:type="spellStart"/>
      <w:r w:rsidRPr="00B14EDA">
        <w:rPr>
          <w:rStyle w:val="Emphasis"/>
          <w:rFonts w:ascii="Arial" w:hAnsi="Arial" w:cs="Arial"/>
          <w:color w:val="000000"/>
          <w:sz w:val="21"/>
          <w:szCs w:val="21"/>
        </w:rPr>
        <w:t>Oxford.</w:t>
      </w:r>
      <w:r w:rsidRPr="00B14EDA">
        <w:rPr>
          <w:rFonts w:ascii="Arial" w:hAnsi="Arial" w:cs="Arial"/>
          <w:color w:val="000000"/>
          <w:sz w:val="21"/>
          <w:szCs w:val="21"/>
        </w:rPr>
        <w:t>Available</w:t>
      </w:r>
      <w:proofErr w:type="spellEnd"/>
      <w:r w:rsidRPr="00B14EDA">
        <w:rPr>
          <w:rFonts w:ascii="Arial" w:hAnsi="Arial" w:cs="Arial"/>
          <w:color w:val="000000"/>
          <w:sz w:val="21"/>
          <w:szCs w:val="21"/>
        </w:rPr>
        <w:t xml:space="preserve"> at:</w:t>
      </w:r>
      <w:r w:rsidRPr="00B14EDA">
        <w:rPr>
          <w:rStyle w:val="apple-converted-space"/>
          <w:rFonts w:ascii="Arial" w:hAnsi="Arial" w:cs="Arial"/>
          <w:color w:val="000000"/>
          <w:sz w:val="21"/>
          <w:szCs w:val="21"/>
        </w:rPr>
        <w:t> </w:t>
      </w:r>
      <w:hyperlink r:id="rId48" w:tgtFrame="_new" w:history="1">
        <w:r w:rsidRPr="00B14EDA">
          <w:rPr>
            <w:rStyle w:val="Hyperlink"/>
            <w:rFonts w:ascii="Arial" w:hAnsi="Arial" w:cs="Arial"/>
            <w:sz w:val="21"/>
            <w:szCs w:val="21"/>
          </w:rPr>
          <w:t>https://www.ox.ac.uk/news/2023-02-07-expert-comment-online-safety-bill-missed-opportunity</w:t>
        </w:r>
      </w:hyperlink>
      <w:r w:rsidRPr="00B14EDA">
        <w:rPr>
          <w:rFonts w:ascii="Arial" w:hAnsi="Arial" w:cs="Arial"/>
          <w:color w:val="000000"/>
          <w:sz w:val="21"/>
          <w:szCs w:val="21"/>
        </w:rPr>
        <w:t>[Accessed 17 Apr. 2025].</w:t>
      </w:r>
    </w:p>
    <w:p w14:paraId="1DF7BFAB"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60E9F222"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Nixon, C. (2014). Current perspectives: the impact of cyberbullying on adolescent health.</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National Library of Medicine.</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49" w:tgtFrame="_new" w:history="1">
        <w:r w:rsidRPr="00B14EDA">
          <w:rPr>
            <w:rStyle w:val="Hyperlink"/>
            <w:rFonts w:ascii="Arial" w:hAnsi="Arial" w:cs="Arial"/>
            <w:sz w:val="21"/>
            <w:szCs w:val="21"/>
          </w:rPr>
          <w:t>https://pmc.ncbi.nlm.nih.gov/articles/PMC4126576/</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17 Apr. 2025].</w:t>
      </w:r>
    </w:p>
    <w:p w14:paraId="25E96231"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09FAEF87"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lastRenderedPageBreak/>
        <w:t>NSPCC (2024). Online grooming crimes against children increase by 89% in six years. Available at:</w:t>
      </w:r>
      <w:r w:rsidRPr="00B14EDA">
        <w:rPr>
          <w:rStyle w:val="apple-converted-space"/>
          <w:rFonts w:ascii="Arial" w:hAnsi="Arial" w:cs="Arial"/>
          <w:color w:val="000000"/>
          <w:sz w:val="21"/>
          <w:szCs w:val="21"/>
        </w:rPr>
        <w:t> </w:t>
      </w:r>
      <w:hyperlink r:id="rId50" w:tgtFrame="_new" w:history="1">
        <w:r w:rsidRPr="00B14EDA">
          <w:rPr>
            <w:rStyle w:val="Hyperlink"/>
            <w:rFonts w:ascii="Arial" w:hAnsi="Arial" w:cs="Arial"/>
            <w:sz w:val="21"/>
            <w:szCs w:val="21"/>
          </w:rPr>
          <w:t>https://www.nspcc.org.uk/about-us/news-opinion/2024/online-grooming-crimes-increase/</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418EFFF5"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7AC3B41A"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NSPCC (2024b). Preventing online harm and abuse. Available at:</w:t>
      </w:r>
      <w:r w:rsidRPr="00B14EDA">
        <w:rPr>
          <w:rStyle w:val="apple-converted-space"/>
          <w:rFonts w:ascii="Arial" w:hAnsi="Arial" w:cs="Arial"/>
          <w:color w:val="000000"/>
          <w:sz w:val="21"/>
          <w:szCs w:val="21"/>
        </w:rPr>
        <w:t> </w:t>
      </w:r>
      <w:hyperlink r:id="rId51" w:tgtFrame="_new" w:history="1">
        <w:r w:rsidRPr="00B14EDA">
          <w:rPr>
            <w:rStyle w:val="Hyperlink"/>
            <w:rFonts w:ascii="Arial" w:hAnsi="Arial" w:cs="Arial"/>
            <w:sz w:val="21"/>
            <w:szCs w:val="21"/>
          </w:rPr>
          <w:t>https://learning.nspcc.org.uk/online-safety/preventing-online-abuse-and-harm</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29 Apr. 2025].</w:t>
      </w:r>
    </w:p>
    <w:p w14:paraId="039FEC57"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2E91B2B6" w14:textId="50B63D1A"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Ofcom (2021).</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Children and parents: media use and attitudes report 2020/21.</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52" w:tgtFrame="_new" w:history="1">
        <w:r w:rsidRPr="00B14EDA">
          <w:rPr>
            <w:rStyle w:val="Hyperlink"/>
            <w:rFonts w:ascii="Arial" w:hAnsi="Arial" w:cs="Arial"/>
            <w:sz w:val="21"/>
            <w:szCs w:val="21"/>
          </w:rPr>
          <w:t>https://www.ofcom.org.uk/media-use-and-attitudes/media-habits-children/children-and-parents-media-use-and-attitudes-report-2021</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17 Apr. 2025].</w:t>
      </w:r>
    </w:p>
    <w:p w14:paraId="5B71F57F" w14:textId="77777777" w:rsidR="00B14EDA" w:rsidRPr="00B14EDA" w:rsidRDefault="00B14EDA" w:rsidP="00124D8F">
      <w:pPr>
        <w:spacing w:before="100" w:beforeAutospacing="1" w:after="100" w:afterAutospacing="1"/>
        <w:ind w:left="720"/>
        <w:jc w:val="both"/>
        <w:rPr>
          <w:rFonts w:ascii="Arial" w:hAnsi="Arial" w:cs="Arial"/>
          <w:color w:val="000000"/>
          <w:sz w:val="21"/>
          <w:szCs w:val="21"/>
        </w:rPr>
      </w:pPr>
    </w:p>
    <w:p w14:paraId="1F65A4F3" w14:textId="3DE401B2"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Office for National Statistics (2020).</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Online bullying in England and Wales - Office for National Statistics.</w:t>
      </w:r>
      <w:r>
        <w:rPr>
          <w:rStyle w:val="Emphasis"/>
          <w:rFonts w:ascii="Arial" w:hAnsi="Arial" w:cs="Arial"/>
          <w:color w:val="000000"/>
          <w:sz w:val="21"/>
          <w:szCs w:val="21"/>
        </w:rPr>
        <w:t xml:space="preserve">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53" w:tgtFrame="_new" w:history="1">
        <w:r w:rsidRPr="00B14EDA">
          <w:rPr>
            <w:rStyle w:val="Hyperlink"/>
            <w:rFonts w:ascii="Arial" w:hAnsi="Arial" w:cs="Arial"/>
            <w:sz w:val="21"/>
            <w:szCs w:val="21"/>
          </w:rPr>
          <w:t>https://www.ons.gov.uk/peoplepopulationandcommunity/crimeandjustice/bulletins/onlinebullyinginenglandandwales/yearendingmarch2020</w:t>
        </w:r>
      </w:hyperlink>
      <w:r w:rsidRPr="00B14EDA">
        <w:rPr>
          <w:rFonts w:ascii="Arial" w:hAnsi="Arial" w:cs="Arial"/>
          <w:color w:val="000000"/>
          <w:sz w:val="21"/>
          <w:szCs w:val="21"/>
        </w:rPr>
        <w:t>[Accessed 17 Apr. 2025].</w:t>
      </w:r>
    </w:p>
    <w:p w14:paraId="3DBD838F" w14:textId="77777777" w:rsidR="00B14EDA" w:rsidRPr="00B14EDA" w:rsidRDefault="00B14EDA" w:rsidP="00124D8F">
      <w:pPr>
        <w:spacing w:before="100" w:beforeAutospacing="1" w:after="100" w:afterAutospacing="1"/>
        <w:jc w:val="both"/>
        <w:rPr>
          <w:rFonts w:ascii="Arial" w:hAnsi="Arial" w:cs="Arial"/>
          <w:color w:val="000000"/>
          <w:sz w:val="21"/>
          <w:szCs w:val="21"/>
        </w:rPr>
      </w:pPr>
    </w:p>
    <w:p w14:paraId="1975B6C7"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Online Safety Act (2023). Available at:</w:t>
      </w:r>
      <w:r w:rsidRPr="00B14EDA">
        <w:rPr>
          <w:rStyle w:val="apple-converted-space"/>
          <w:rFonts w:ascii="Arial" w:hAnsi="Arial" w:cs="Arial"/>
          <w:color w:val="000000"/>
          <w:sz w:val="21"/>
          <w:szCs w:val="21"/>
        </w:rPr>
        <w:t> </w:t>
      </w:r>
      <w:hyperlink r:id="rId54" w:tgtFrame="_new" w:history="1">
        <w:r w:rsidRPr="00B14EDA">
          <w:rPr>
            <w:rStyle w:val="Hyperlink"/>
            <w:rFonts w:ascii="Arial" w:hAnsi="Arial" w:cs="Arial"/>
            <w:sz w:val="21"/>
            <w:szCs w:val="21"/>
          </w:rPr>
          <w:t>https://www.legislation.gov.uk/ukpga/2023/50</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18 Apr. 2025].</w:t>
      </w:r>
    </w:p>
    <w:p w14:paraId="5AAEC840"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53F1A21F"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Public Health England (2014).</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Cyberbullying: An analysis of data from the Health Behaviour in School-aged Children (HBSC) survey for England, 2014.</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55" w:tgtFrame="_new" w:history="1">
        <w:r w:rsidRPr="00B14EDA">
          <w:rPr>
            <w:rStyle w:val="Hyperlink"/>
            <w:rFonts w:ascii="Arial" w:hAnsi="Arial" w:cs="Arial"/>
            <w:sz w:val="21"/>
            <w:szCs w:val="21"/>
          </w:rPr>
          <w:t>https://assets.publishing.service.gov.uk/media/5a82150b40f0b62305b92623/Health_b</w:t>
        </w:r>
        <w:r w:rsidRPr="00B14EDA">
          <w:rPr>
            <w:rStyle w:val="Hyperlink"/>
            <w:rFonts w:ascii="Arial" w:hAnsi="Arial" w:cs="Arial"/>
            <w:sz w:val="21"/>
            <w:szCs w:val="21"/>
          </w:rPr>
          <w:lastRenderedPageBreak/>
          <w:t>ehaviour_in_school_age_children_wellbeing_of_adolescent_girls.pdf</w:t>
        </w:r>
      </w:hyperlink>
      <w:r w:rsidRPr="00B14EDA">
        <w:rPr>
          <w:rFonts w:ascii="Arial" w:hAnsi="Arial" w:cs="Arial"/>
          <w:color w:val="000000"/>
          <w:sz w:val="21"/>
          <w:szCs w:val="21"/>
        </w:rPr>
        <w:t>[Accessed 14 Apr. 2025].</w:t>
      </w:r>
    </w:p>
    <w:p w14:paraId="4E9F106A" w14:textId="77777777" w:rsidR="00B14EDA" w:rsidRDefault="00B14EDA" w:rsidP="00124D8F">
      <w:pPr>
        <w:pStyle w:val="ListParagraph"/>
        <w:jc w:val="both"/>
        <w:rPr>
          <w:rFonts w:ascii="Arial" w:hAnsi="Arial" w:cs="Arial"/>
          <w:color w:val="000000"/>
          <w:sz w:val="21"/>
          <w:szCs w:val="21"/>
        </w:rPr>
      </w:pPr>
    </w:p>
    <w:p w14:paraId="6164A1B1" w14:textId="043FDE14" w:rsidR="00B14EDA" w:rsidRPr="00B14EDA" w:rsidRDefault="00B14EDA" w:rsidP="00124D8F">
      <w:pPr>
        <w:pStyle w:val="ListParagraph"/>
        <w:numPr>
          <w:ilvl w:val="0"/>
          <w:numId w:val="20"/>
        </w:numPr>
        <w:jc w:val="both"/>
        <w:rPr>
          <w:rFonts w:ascii="Arial" w:hAnsi="Arial" w:cs="Arial"/>
          <w:sz w:val="21"/>
          <w:szCs w:val="21"/>
        </w:rPr>
      </w:pPr>
      <w:r w:rsidRPr="00B14EDA">
        <w:rPr>
          <w:rFonts w:ascii="Arial" w:hAnsi="Arial" w:cs="Arial"/>
          <w:color w:val="3A3A3A"/>
          <w:sz w:val="21"/>
          <w:szCs w:val="21"/>
          <w:shd w:val="clear" w:color="auto" w:fill="FFFFFF"/>
        </w:rPr>
        <w:t>Ramos Salazar, L. (2021).</w:t>
      </w:r>
      <w:r w:rsidRPr="00B14EDA">
        <w:rPr>
          <w:rStyle w:val="apple-converted-space"/>
          <w:rFonts w:ascii="Arial" w:hAnsi="Arial" w:cs="Arial"/>
          <w:color w:val="3A3A3A"/>
          <w:sz w:val="21"/>
          <w:szCs w:val="21"/>
          <w:shd w:val="clear" w:color="auto" w:fill="FFFFFF"/>
        </w:rPr>
        <w:t> </w:t>
      </w:r>
      <w:r w:rsidRPr="00B14EDA">
        <w:rPr>
          <w:rFonts w:ascii="Arial" w:hAnsi="Arial" w:cs="Arial"/>
          <w:i/>
          <w:iCs/>
          <w:color w:val="3A3A3A"/>
          <w:sz w:val="21"/>
          <w:szCs w:val="21"/>
        </w:rPr>
        <w:t>Handbook of research on cyberbullying and online harassment in the workplace</w:t>
      </w:r>
      <w:r w:rsidRPr="00B14EDA">
        <w:rPr>
          <w:rStyle w:val="apple-converted-space"/>
          <w:rFonts w:ascii="Arial" w:hAnsi="Arial" w:cs="Arial"/>
          <w:color w:val="3A3A3A"/>
          <w:sz w:val="21"/>
          <w:szCs w:val="21"/>
          <w:shd w:val="clear" w:color="auto" w:fill="FFFFFF"/>
        </w:rPr>
        <w:t> </w:t>
      </w:r>
      <w:r w:rsidRPr="00B14EDA">
        <w:rPr>
          <w:rFonts w:ascii="Arial" w:hAnsi="Arial" w:cs="Arial"/>
          <w:color w:val="3A3A3A"/>
          <w:sz w:val="21"/>
          <w:szCs w:val="21"/>
          <w:shd w:val="clear" w:color="auto" w:fill="FFFFFF"/>
        </w:rPr>
        <w:t xml:space="preserve">(L. Ramos Salazar, Ed.). IGI Global. </w:t>
      </w:r>
      <w:hyperlink r:id="rId56" w:history="1">
        <w:r w:rsidRPr="00B14EDA">
          <w:rPr>
            <w:rStyle w:val="Hyperlink"/>
            <w:rFonts w:ascii="Arial" w:hAnsi="Arial" w:cs="Arial"/>
            <w:sz w:val="21"/>
            <w:szCs w:val="21"/>
            <w:shd w:val="clear" w:color="auto" w:fill="FFFFFF"/>
          </w:rPr>
          <w:t>https://doi.org/10.4018/978-1-7998-4912-4</w:t>
        </w:r>
      </w:hyperlink>
      <w:r w:rsidRPr="00B14EDA">
        <w:rPr>
          <w:rFonts w:ascii="Arial" w:hAnsi="Arial" w:cs="Arial"/>
          <w:color w:val="3A3A3A"/>
          <w:sz w:val="21"/>
          <w:szCs w:val="21"/>
          <w:shd w:val="clear" w:color="auto" w:fill="FFFFFF"/>
        </w:rPr>
        <w:t xml:space="preserve"> </w:t>
      </w:r>
    </w:p>
    <w:p w14:paraId="19BECB6B" w14:textId="1EECF0EB"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Royal Academy of Engineering (2025).</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The Difference between open-ended and Closed Questions</w:t>
      </w:r>
      <w:r w:rsidRPr="00B14EDA">
        <w:rPr>
          <w:rFonts w:ascii="Arial" w:hAnsi="Arial" w:cs="Arial"/>
          <w:color w:val="000000" w:themeColor="text1"/>
          <w:sz w:val="21"/>
          <w:szCs w:val="21"/>
        </w:rPr>
        <w:t>.</w:t>
      </w:r>
      <w:r>
        <w:rPr>
          <w:rFonts w:ascii="Arial" w:hAnsi="Arial" w:cs="Arial"/>
          <w:color w:val="000000" w:themeColor="text1"/>
          <w:sz w:val="21"/>
          <w:szCs w:val="21"/>
        </w:rPr>
        <w:t xml:space="preserve"> </w:t>
      </w:r>
      <w:r w:rsidRPr="00B14EDA">
        <w:rPr>
          <w:rFonts w:ascii="Arial" w:hAnsi="Arial" w:cs="Arial"/>
          <w:color w:val="000000" w:themeColor="text1"/>
          <w:sz w:val="21"/>
          <w:szCs w:val="21"/>
        </w:rPr>
        <w:t xml:space="preserve">Available at: </w:t>
      </w:r>
      <w:hyperlink r:id="rId57" w:history="1">
        <w:r w:rsidRPr="00835517">
          <w:rPr>
            <w:rStyle w:val="Hyperlink"/>
            <w:rFonts w:ascii="Arial" w:hAnsi="Arial" w:cs="Arial"/>
            <w:sz w:val="21"/>
            <w:szCs w:val="21"/>
          </w:rPr>
          <w:t>https://raeng.org.uk/programmes-and-prizes/programmes/uk-grants-and-prizes/ingenious-public-engagement-grants-scheme/evaluation/the-d</w:t>
        </w:r>
        <w:r w:rsidRPr="00835517">
          <w:rPr>
            <w:rStyle w:val="Hyperlink"/>
            <w:rFonts w:ascii="Arial" w:hAnsi="Arial" w:cs="Arial"/>
            <w:sz w:val="21"/>
            <w:szCs w:val="21"/>
          </w:rPr>
          <w:t>i</w:t>
        </w:r>
        <w:r w:rsidRPr="00835517">
          <w:rPr>
            <w:rStyle w:val="Hyperlink"/>
            <w:rFonts w:ascii="Arial" w:hAnsi="Arial" w:cs="Arial"/>
            <w:sz w:val="21"/>
            <w:szCs w:val="21"/>
          </w:rPr>
          <w:t>fference-between-open-ended-and-closed-questions</w:t>
        </w:r>
      </w:hyperlink>
      <w:r>
        <w:rPr>
          <w:rFonts w:ascii="Arial" w:hAnsi="Arial" w:cs="Arial"/>
          <w:color w:val="000000" w:themeColor="text1"/>
          <w:sz w:val="21"/>
          <w:szCs w:val="21"/>
        </w:rPr>
        <w:t xml:space="preserve"> </w:t>
      </w:r>
      <w:r w:rsidRPr="00B14EDA">
        <w:rPr>
          <w:rFonts w:ascii="Arial" w:hAnsi="Arial" w:cs="Arial"/>
          <w:color w:val="000000" w:themeColor="text1"/>
          <w:sz w:val="21"/>
          <w:szCs w:val="21"/>
        </w:rPr>
        <w:t>[Accessed 5 May 2025].</w:t>
      </w:r>
    </w:p>
    <w:p w14:paraId="3676F1A2"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538C4F41" w14:textId="0BF22EA0" w:rsidR="00124D8F"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Sanderson, J., &amp; Weathers, M. R. (2020). Snapchat and child sexual abuse in sport: Protecting child athletes in the social media age.</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Sport Management Review,</w:t>
      </w:r>
      <w:r w:rsidRPr="00B14EDA">
        <w:rPr>
          <w:rStyle w:val="apple-converted-space"/>
          <w:rFonts w:ascii="Arial" w:hAnsi="Arial" w:cs="Arial"/>
          <w:color w:val="000000"/>
          <w:sz w:val="21"/>
          <w:szCs w:val="21"/>
        </w:rPr>
        <w:t> </w:t>
      </w:r>
      <w:r w:rsidRPr="00B14EDA">
        <w:rPr>
          <w:rFonts w:ascii="Arial" w:hAnsi="Arial" w:cs="Arial"/>
          <w:color w:val="000000"/>
          <w:sz w:val="21"/>
          <w:szCs w:val="21"/>
        </w:rPr>
        <w:t xml:space="preserve">23(1), 81–94. </w:t>
      </w:r>
      <w:proofErr w:type="spellStart"/>
      <w:r w:rsidRPr="00B14EDA">
        <w:rPr>
          <w:rFonts w:ascii="Arial" w:hAnsi="Arial" w:cs="Arial"/>
          <w:color w:val="000000"/>
          <w:sz w:val="21"/>
          <w:szCs w:val="21"/>
        </w:rPr>
        <w:t>doi</w:t>
      </w:r>
      <w:proofErr w:type="spellEnd"/>
      <w:r w:rsidRPr="00B14EDA">
        <w:rPr>
          <w:rFonts w:ascii="Arial" w:hAnsi="Arial" w:cs="Arial"/>
          <w:color w:val="000000"/>
          <w:sz w:val="21"/>
          <w:szCs w:val="21"/>
        </w:rPr>
        <w:t>:</w:t>
      </w:r>
      <w:r w:rsidRPr="00B14EDA">
        <w:rPr>
          <w:rStyle w:val="apple-converted-space"/>
          <w:rFonts w:ascii="Arial" w:hAnsi="Arial" w:cs="Arial"/>
          <w:color w:val="000000"/>
          <w:sz w:val="21"/>
          <w:szCs w:val="21"/>
        </w:rPr>
        <w:t> </w:t>
      </w:r>
      <w:hyperlink r:id="rId58" w:tgtFrame="_new" w:history="1">
        <w:r w:rsidRPr="00B14EDA">
          <w:rPr>
            <w:rStyle w:val="Hyperlink"/>
            <w:rFonts w:ascii="Arial" w:hAnsi="Arial" w:cs="Arial"/>
            <w:sz w:val="21"/>
            <w:szCs w:val="21"/>
          </w:rPr>
          <w:t>https://doi.org/10.1016/j.smr.2019.04.006</w:t>
        </w:r>
      </w:hyperlink>
      <w:r w:rsidRPr="00B14EDA">
        <w:rPr>
          <w:rFonts w:ascii="Arial" w:hAnsi="Arial" w:cs="Arial"/>
          <w:color w:val="000000"/>
          <w:sz w:val="21"/>
          <w:szCs w:val="21"/>
        </w:rPr>
        <w:t>.</w:t>
      </w:r>
      <w:r w:rsidR="00124D8F">
        <w:rPr>
          <w:rFonts w:ascii="Arial" w:hAnsi="Arial" w:cs="Arial"/>
          <w:color w:val="000000"/>
          <w:sz w:val="21"/>
          <w:szCs w:val="21"/>
        </w:rPr>
        <w:t xml:space="preserve"> </w:t>
      </w:r>
      <w:r w:rsidR="00124D8F" w:rsidRPr="00B14EDA">
        <w:rPr>
          <w:rFonts w:ascii="Arial" w:hAnsi="Arial" w:cs="Arial"/>
          <w:color w:val="000000" w:themeColor="text1"/>
          <w:sz w:val="21"/>
          <w:szCs w:val="21"/>
        </w:rPr>
        <w:t>[Accessed 5 May 2025].</w:t>
      </w:r>
    </w:p>
    <w:p w14:paraId="3807218F" w14:textId="77777777" w:rsidR="00124D8F" w:rsidRDefault="00124D8F" w:rsidP="00124D8F">
      <w:pPr>
        <w:pStyle w:val="ListParagraph"/>
        <w:jc w:val="both"/>
        <w:rPr>
          <w:rFonts w:ascii="Arial" w:hAnsi="Arial" w:cs="Arial"/>
          <w:color w:val="000000"/>
          <w:sz w:val="21"/>
          <w:szCs w:val="21"/>
        </w:rPr>
      </w:pPr>
    </w:p>
    <w:p w14:paraId="1083B0D4" w14:textId="64F363F9" w:rsidR="00124D8F" w:rsidRPr="00124D8F" w:rsidRDefault="00124D8F"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124D8F">
        <w:rPr>
          <w:rFonts w:ascii="Arial" w:hAnsi="Arial" w:cs="Arial"/>
          <w:color w:val="000000"/>
          <w:sz w:val="21"/>
          <w:szCs w:val="21"/>
        </w:rPr>
        <w:t>Schmidt, F., Varese, F. and Bucci, S. (2023). Understanding the prolonged impact of online sexual abuse occurring in childhood.</w:t>
      </w:r>
      <w:r w:rsidRPr="00124D8F">
        <w:rPr>
          <w:rStyle w:val="apple-converted-space"/>
          <w:rFonts w:ascii="Arial" w:hAnsi="Arial" w:cs="Arial"/>
          <w:color w:val="000000"/>
          <w:sz w:val="21"/>
          <w:szCs w:val="21"/>
        </w:rPr>
        <w:t> </w:t>
      </w:r>
      <w:r w:rsidRPr="00124D8F">
        <w:rPr>
          <w:rFonts w:ascii="Arial" w:hAnsi="Arial" w:cs="Arial"/>
          <w:i/>
          <w:iCs/>
          <w:color w:val="000000"/>
          <w:sz w:val="21"/>
          <w:szCs w:val="21"/>
        </w:rPr>
        <w:t>Frontiers in Psychology</w:t>
      </w:r>
      <w:r w:rsidRPr="00124D8F">
        <w:rPr>
          <w:rFonts w:ascii="Arial" w:hAnsi="Arial" w:cs="Arial"/>
          <w:color w:val="000000"/>
          <w:sz w:val="21"/>
          <w:szCs w:val="21"/>
        </w:rPr>
        <w:t xml:space="preserve">, 14. </w:t>
      </w:r>
      <w:proofErr w:type="spellStart"/>
      <w:proofErr w:type="gramStart"/>
      <w:r w:rsidRPr="00124D8F">
        <w:rPr>
          <w:rFonts w:ascii="Arial" w:hAnsi="Arial" w:cs="Arial"/>
          <w:color w:val="000000"/>
          <w:sz w:val="21"/>
          <w:szCs w:val="21"/>
        </w:rPr>
        <w:t>doi:https</w:t>
      </w:r>
      <w:proofErr w:type="spellEnd"/>
      <w:r w:rsidRPr="00124D8F">
        <w:rPr>
          <w:rFonts w:ascii="Arial" w:hAnsi="Arial" w:cs="Arial"/>
          <w:color w:val="000000"/>
          <w:sz w:val="21"/>
          <w:szCs w:val="21"/>
        </w:rPr>
        <w:t>://doi.org/10.3389/fpsyg.2023.1281996</w:t>
      </w:r>
      <w:proofErr w:type="gramEnd"/>
      <w:r w:rsidRPr="00124D8F">
        <w:rPr>
          <w:rFonts w:ascii="Arial" w:hAnsi="Arial" w:cs="Arial"/>
          <w:color w:val="000000"/>
          <w:sz w:val="21"/>
          <w:szCs w:val="21"/>
        </w:rPr>
        <w:t>.</w:t>
      </w:r>
      <w:r>
        <w:rPr>
          <w:rFonts w:ascii="Arial" w:hAnsi="Arial" w:cs="Arial"/>
          <w:color w:val="000000"/>
          <w:sz w:val="21"/>
          <w:szCs w:val="21"/>
        </w:rPr>
        <w:t xml:space="preserve"> </w:t>
      </w:r>
      <w:r w:rsidRPr="00B14EDA">
        <w:rPr>
          <w:rFonts w:ascii="Arial" w:hAnsi="Arial" w:cs="Arial"/>
          <w:color w:val="000000" w:themeColor="text1"/>
          <w:sz w:val="21"/>
          <w:szCs w:val="21"/>
        </w:rPr>
        <w:t>[Accessed 5 May 2025].</w:t>
      </w:r>
    </w:p>
    <w:p w14:paraId="20961097" w14:textId="77777777" w:rsidR="00124D8F" w:rsidRPr="00124D8F" w:rsidRDefault="00124D8F" w:rsidP="00124D8F">
      <w:pPr>
        <w:spacing w:before="100" w:beforeAutospacing="1" w:after="100" w:afterAutospacing="1"/>
        <w:ind w:left="720"/>
        <w:jc w:val="both"/>
        <w:rPr>
          <w:rFonts w:ascii="Arial" w:hAnsi="Arial" w:cs="Arial"/>
          <w:color w:val="000000"/>
          <w:sz w:val="21"/>
          <w:szCs w:val="21"/>
        </w:rPr>
      </w:pPr>
    </w:p>
    <w:p w14:paraId="336479F5" w14:textId="101E9FD3"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Snapchat (2024).</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Snapchat Transparency Report | Snapchat Transparency.</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59" w:tgtFrame="_new" w:history="1">
        <w:r w:rsidRPr="00B14EDA">
          <w:rPr>
            <w:rStyle w:val="Hyperlink"/>
            <w:rFonts w:ascii="Arial" w:hAnsi="Arial" w:cs="Arial"/>
            <w:sz w:val="21"/>
            <w:szCs w:val="21"/>
          </w:rPr>
          <w:t>https://values.snap.com/privacy/transparency?lang=en-GB</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101AC994"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30A77210"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 xml:space="preserve">Storry, M. and Poppleton, S. (2022). Impact of online abuse and harassment revealed in new research from the Victims’ Commissioner. Available </w:t>
      </w:r>
      <w:r w:rsidRPr="00B14EDA">
        <w:rPr>
          <w:rFonts w:ascii="Arial" w:hAnsi="Arial" w:cs="Arial"/>
          <w:color w:val="000000"/>
          <w:sz w:val="21"/>
          <w:szCs w:val="21"/>
        </w:rPr>
        <w:lastRenderedPageBreak/>
        <w:t>at:</w:t>
      </w:r>
      <w:r w:rsidRPr="00B14EDA">
        <w:rPr>
          <w:rStyle w:val="apple-converted-space"/>
          <w:rFonts w:ascii="Arial" w:hAnsi="Arial" w:cs="Arial"/>
          <w:color w:val="000000"/>
          <w:sz w:val="21"/>
          <w:szCs w:val="21"/>
        </w:rPr>
        <w:t> </w:t>
      </w:r>
      <w:hyperlink r:id="rId60" w:tgtFrame="_new" w:history="1">
        <w:r w:rsidRPr="00B14EDA">
          <w:rPr>
            <w:rStyle w:val="Hyperlink"/>
            <w:rFonts w:ascii="Arial" w:hAnsi="Arial" w:cs="Arial"/>
            <w:sz w:val="21"/>
            <w:szCs w:val="21"/>
          </w:rPr>
          <w:t>https://victimscommissioner.org.uk/news/impact-of-online-abuse-and-harassment-revealed-in-new-research-from-the-victims-commissioner/</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 2025].</w:t>
      </w:r>
    </w:p>
    <w:p w14:paraId="64E7C65F" w14:textId="77777777" w:rsidR="00B14EDA" w:rsidRDefault="00B14EDA" w:rsidP="00124D8F">
      <w:pPr>
        <w:pStyle w:val="ListParagraph"/>
        <w:jc w:val="both"/>
        <w:rPr>
          <w:rFonts w:ascii="Arial" w:hAnsi="Arial" w:cs="Arial"/>
          <w:color w:val="000000"/>
          <w:sz w:val="21"/>
          <w:szCs w:val="21"/>
        </w:rPr>
      </w:pPr>
    </w:p>
    <w:p w14:paraId="4B0A4AE3" w14:textId="41DB3D45"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Turner, D. (2016).</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Snapshot data and longitudinal qualitative studies</w:t>
      </w:r>
      <w:r w:rsidRPr="00B14EDA">
        <w:rPr>
          <w:rFonts w:ascii="Arial" w:hAnsi="Arial" w:cs="Arial"/>
          <w:color w:val="000000" w:themeColor="text1"/>
          <w:sz w:val="21"/>
          <w:szCs w:val="21"/>
        </w:rPr>
        <w:t xml:space="preserve">. [online] </w:t>
      </w:r>
      <w:proofErr w:type="spellStart"/>
      <w:r w:rsidRPr="00B14EDA">
        <w:rPr>
          <w:rFonts w:ascii="Arial" w:hAnsi="Arial" w:cs="Arial"/>
          <w:color w:val="000000" w:themeColor="text1"/>
          <w:sz w:val="21"/>
          <w:szCs w:val="21"/>
        </w:rPr>
        <w:t>Quirkos</w:t>
      </w:r>
      <w:proofErr w:type="spellEnd"/>
      <w:r w:rsidRPr="00B14EDA">
        <w:rPr>
          <w:rFonts w:ascii="Arial" w:hAnsi="Arial" w:cs="Arial"/>
          <w:color w:val="000000" w:themeColor="text1"/>
          <w:sz w:val="21"/>
          <w:szCs w:val="21"/>
        </w:rPr>
        <w:t xml:space="preserve"> Qualitative Research Blog. Available at: https://www.quirkos.com/blog/post/snapshot-qualitative-data-longitudinal-studies/ [Accessed 1 May 2025].</w:t>
      </w:r>
    </w:p>
    <w:p w14:paraId="142C7FFB" w14:textId="77777777" w:rsidR="00B14EDA" w:rsidRDefault="00B14EDA" w:rsidP="00124D8F">
      <w:pPr>
        <w:pStyle w:val="ListParagraph"/>
        <w:jc w:val="both"/>
        <w:rPr>
          <w:rFonts w:ascii="Arial" w:hAnsi="Arial" w:cs="Arial"/>
          <w:color w:val="000000"/>
          <w:sz w:val="21"/>
          <w:szCs w:val="21"/>
        </w:rPr>
      </w:pPr>
    </w:p>
    <w:p w14:paraId="3D30CCC5" w14:textId="368D7028"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themeColor="text1"/>
          <w:sz w:val="21"/>
          <w:szCs w:val="21"/>
        </w:rPr>
      </w:pPr>
      <w:r w:rsidRPr="00B14EDA">
        <w:rPr>
          <w:rFonts w:ascii="Arial" w:hAnsi="Arial" w:cs="Arial"/>
          <w:color w:val="000000" w:themeColor="text1"/>
          <w:sz w:val="21"/>
          <w:szCs w:val="21"/>
        </w:rPr>
        <w:t>University of Bath (2024).</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Sampling in research</w:t>
      </w:r>
      <w:r w:rsidRPr="00B14EDA">
        <w:rPr>
          <w:rFonts w:ascii="Arial" w:hAnsi="Arial" w:cs="Arial"/>
          <w:color w:val="000000" w:themeColor="text1"/>
          <w:sz w:val="21"/>
          <w:szCs w:val="21"/>
        </w:rPr>
        <w:t>.</w:t>
      </w:r>
      <w:r>
        <w:rPr>
          <w:rFonts w:ascii="Arial" w:hAnsi="Arial" w:cs="Arial"/>
          <w:color w:val="000000" w:themeColor="text1"/>
          <w:sz w:val="21"/>
          <w:szCs w:val="21"/>
        </w:rPr>
        <w:t xml:space="preserve"> </w:t>
      </w:r>
      <w:r w:rsidRPr="00B14EDA">
        <w:rPr>
          <w:rFonts w:ascii="Arial" w:hAnsi="Arial" w:cs="Arial"/>
          <w:color w:val="000000" w:themeColor="text1"/>
          <w:sz w:val="21"/>
          <w:szCs w:val="21"/>
        </w:rPr>
        <w:t xml:space="preserve">Available at: </w:t>
      </w:r>
      <w:hyperlink r:id="rId61" w:history="1">
        <w:r w:rsidRPr="00835517">
          <w:rPr>
            <w:rStyle w:val="Hyperlink"/>
            <w:rFonts w:ascii="Arial" w:hAnsi="Arial" w:cs="Arial"/>
            <w:sz w:val="21"/>
            <w:szCs w:val="21"/>
          </w:rPr>
          <w:t>https://www.bath.ac.uk/guides/sampling-in-research/</w:t>
        </w:r>
      </w:hyperlink>
      <w:r>
        <w:rPr>
          <w:rFonts w:ascii="Arial" w:hAnsi="Arial" w:cs="Arial"/>
          <w:color w:val="000000" w:themeColor="text1"/>
          <w:sz w:val="21"/>
          <w:szCs w:val="21"/>
        </w:rPr>
        <w:t xml:space="preserve"> </w:t>
      </w:r>
      <w:r w:rsidRPr="00B14EDA">
        <w:rPr>
          <w:rFonts w:ascii="Arial" w:hAnsi="Arial" w:cs="Arial"/>
          <w:color w:val="000000" w:themeColor="text1"/>
          <w:sz w:val="21"/>
          <w:szCs w:val="21"/>
        </w:rPr>
        <w:t>[Accessed 5 May 2025].</w:t>
      </w:r>
    </w:p>
    <w:p w14:paraId="2FC5B28D" w14:textId="77777777" w:rsidR="00B14EDA" w:rsidRPr="00B14EDA" w:rsidRDefault="00B14EDA" w:rsidP="00124D8F">
      <w:pPr>
        <w:spacing w:before="100" w:beforeAutospacing="1" w:after="100" w:afterAutospacing="1"/>
        <w:ind w:left="360"/>
        <w:jc w:val="both"/>
        <w:rPr>
          <w:rFonts w:ascii="Arial" w:hAnsi="Arial" w:cs="Arial"/>
          <w:color w:val="000000"/>
          <w:sz w:val="21"/>
          <w:szCs w:val="21"/>
        </w:rPr>
      </w:pPr>
    </w:p>
    <w:p w14:paraId="22CFA349" w14:textId="77777777" w:rsidR="00B14EDA" w:rsidRDefault="00B14EDA" w:rsidP="00124D8F">
      <w:pPr>
        <w:numPr>
          <w:ilvl w:val="0"/>
          <w:numId w:val="20"/>
        </w:numPr>
        <w:spacing w:before="100" w:beforeAutospacing="1" w:after="100" w:afterAutospacing="1"/>
        <w:jc w:val="both"/>
        <w:rPr>
          <w:rFonts w:ascii="Arial" w:hAnsi="Arial" w:cs="Arial"/>
          <w:color w:val="000000"/>
          <w:sz w:val="21"/>
          <w:szCs w:val="21"/>
        </w:rPr>
      </w:pPr>
      <w:r w:rsidRPr="00B14EDA">
        <w:rPr>
          <w:rFonts w:ascii="Arial" w:hAnsi="Arial" w:cs="Arial"/>
          <w:color w:val="000000"/>
          <w:sz w:val="21"/>
          <w:szCs w:val="21"/>
        </w:rPr>
        <w:t>University of Oxford (2023).</w:t>
      </w:r>
      <w:r w:rsidRPr="00B14EDA">
        <w:rPr>
          <w:rStyle w:val="apple-converted-space"/>
          <w:rFonts w:ascii="Arial" w:hAnsi="Arial" w:cs="Arial"/>
          <w:color w:val="000000"/>
          <w:sz w:val="21"/>
          <w:szCs w:val="21"/>
        </w:rPr>
        <w:t> </w:t>
      </w:r>
      <w:r w:rsidRPr="00B14EDA">
        <w:rPr>
          <w:rStyle w:val="Emphasis"/>
          <w:rFonts w:ascii="Arial" w:hAnsi="Arial" w:cs="Arial"/>
          <w:color w:val="000000"/>
          <w:sz w:val="21"/>
          <w:szCs w:val="21"/>
        </w:rPr>
        <w:t>Gender identity survey questions.</w:t>
      </w:r>
      <w:r w:rsidRPr="00B14EDA">
        <w:rPr>
          <w:rStyle w:val="apple-converted-space"/>
          <w:rFonts w:ascii="Arial" w:hAnsi="Arial" w:cs="Arial"/>
          <w:color w:val="000000"/>
          <w:sz w:val="21"/>
          <w:szCs w:val="21"/>
        </w:rPr>
        <w:t> </w:t>
      </w:r>
      <w:r w:rsidRPr="00B14EDA">
        <w:rPr>
          <w:rFonts w:ascii="Arial" w:hAnsi="Arial" w:cs="Arial"/>
          <w:color w:val="000000"/>
          <w:sz w:val="21"/>
          <w:szCs w:val="21"/>
        </w:rPr>
        <w:t>Available at:</w:t>
      </w:r>
      <w:r w:rsidRPr="00B14EDA">
        <w:rPr>
          <w:rStyle w:val="apple-converted-space"/>
          <w:rFonts w:ascii="Arial" w:hAnsi="Arial" w:cs="Arial"/>
          <w:color w:val="000000"/>
          <w:sz w:val="21"/>
          <w:szCs w:val="21"/>
        </w:rPr>
        <w:t> </w:t>
      </w:r>
      <w:hyperlink r:id="rId62" w:tgtFrame="_new" w:history="1">
        <w:r w:rsidRPr="00B14EDA">
          <w:rPr>
            <w:rStyle w:val="Hyperlink"/>
            <w:rFonts w:ascii="Arial" w:hAnsi="Arial" w:cs="Arial"/>
            <w:sz w:val="21"/>
            <w:szCs w:val="21"/>
          </w:rPr>
          <w:t>https://edu.admin.ox.ac.uk/gender-identity-survey-questions</w:t>
        </w:r>
      </w:hyperlink>
      <w:r w:rsidRPr="00B14EDA">
        <w:rPr>
          <w:rStyle w:val="apple-converted-space"/>
          <w:rFonts w:ascii="Arial" w:hAnsi="Arial" w:cs="Arial"/>
          <w:color w:val="000000"/>
          <w:sz w:val="21"/>
          <w:szCs w:val="21"/>
        </w:rPr>
        <w:t> </w:t>
      </w:r>
      <w:r w:rsidRPr="00B14EDA">
        <w:rPr>
          <w:rFonts w:ascii="Arial" w:hAnsi="Arial" w:cs="Arial"/>
          <w:color w:val="000000"/>
          <w:sz w:val="21"/>
          <w:szCs w:val="21"/>
        </w:rPr>
        <w:t>[Accessed: 28 April 2025].</w:t>
      </w:r>
    </w:p>
    <w:p w14:paraId="59B7A558" w14:textId="77777777" w:rsidR="00B14EDA" w:rsidRDefault="00B14EDA" w:rsidP="00124D8F">
      <w:pPr>
        <w:pStyle w:val="ListParagraph"/>
        <w:jc w:val="both"/>
        <w:rPr>
          <w:rFonts w:ascii="Arial" w:hAnsi="Arial" w:cs="Arial"/>
          <w:color w:val="000000"/>
          <w:sz w:val="21"/>
          <w:szCs w:val="21"/>
        </w:rPr>
      </w:pPr>
    </w:p>
    <w:p w14:paraId="754F19D3" w14:textId="77777777" w:rsidR="00B14EDA" w:rsidRPr="00B14EDA" w:rsidRDefault="00B14EDA" w:rsidP="00124D8F">
      <w:pPr>
        <w:jc w:val="both"/>
        <w:rPr>
          <w:rFonts w:ascii="Arial" w:hAnsi="Arial" w:cs="Arial"/>
          <w:sz w:val="21"/>
          <w:szCs w:val="21"/>
          <w:highlight w:val="yellow"/>
        </w:rPr>
      </w:pPr>
    </w:p>
    <w:p w14:paraId="713357AE" w14:textId="3ED13017"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B14EDA">
        <w:rPr>
          <w:rFonts w:ascii="Arial" w:hAnsi="Arial" w:cs="Arial"/>
          <w:color w:val="000000"/>
          <w:sz w:val="21"/>
          <w:szCs w:val="21"/>
        </w:rPr>
        <w:t>UK Parliament (2019).</w:t>
      </w:r>
      <w:r w:rsidRPr="00B14EDA">
        <w:rPr>
          <w:rStyle w:val="apple-converted-space"/>
          <w:rFonts w:ascii="Arial" w:hAnsi="Arial" w:cs="Arial"/>
          <w:color w:val="000000"/>
          <w:sz w:val="21"/>
          <w:szCs w:val="21"/>
        </w:rPr>
        <w:t> </w:t>
      </w:r>
      <w:r w:rsidRPr="00B14EDA">
        <w:rPr>
          <w:rFonts w:ascii="Arial" w:hAnsi="Arial" w:cs="Arial"/>
          <w:i/>
          <w:iCs/>
          <w:color w:val="000000"/>
          <w:sz w:val="21"/>
          <w:szCs w:val="21"/>
        </w:rPr>
        <w:t xml:space="preserve">Written questions and answers - Written questions, </w:t>
      </w:r>
      <w:r w:rsidRPr="00B14EDA">
        <w:rPr>
          <w:rFonts w:ascii="Arial" w:hAnsi="Arial" w:cs="Arial"/>
          <w:i/>
          <w:iCs/>
          <w:color w:val="000000"/>
          <w:sz w:val="21"/>
          <w:szCs w:val="21"/>
        </w:rPr>
        <w:t>answers,</w:t>
      </w:r>
      <w:r w:rsidRPr="00B14EDA">
        <w:rPr>
          <w:rFonts w:ascii="Arial" w:hAnsi="Arial" w:cs="Arial"/>
          <w:i/>
          <w:iCs/>
          <w:color w:val="000000"/>
          <w:sz w:val="21"/>
          <w:szCs w:val="21"/>
        </w:rPr>
        <w:t xml:space="preserve"> and statements - UK Parliament</w:t>
      </w:r>
      <w:r w:rsidRPr="00B14EDA">
        <w:rPr>
          <w:rFonts w:ascii="Arial" w:hAnsi="Arial" w:cs="Arial"/>
          <w:color w:val="000000"/>
          <w:sz w:val="21"/>
          <w:szCs w:val="21"/>
        </w:rPr>
        <w:t xml:space="preserve">. Available at: </w:t>
      </w:r>
      <w:hyperlink r:id="rId63" w:history="1">
        <w:r w:rsidRPr="00B14EDA">
          <w:rPr>
            <w:rStyle w:val="Hyperlink"/>
            <w:rFonts w:ascii="Arial" w:hAnsi="Arial" w:cs="Arial"/>
            <w:sz w:val="21"/>
            <w:szCs w:val="21"/>
          </w:rPr>
          <w:t>https://questions-statements.parliament.uk/written-questions/detail/2019-09-25/290567</w:t>
        </w:r>
      </w:hyperlink>
      <w:r w:rsidRPr="00B14EDA">
        <w:rPr>
          <w:rFonts w:ascii="Arial" w:hAnsi="Arial" w:cs="Arial"/>
          <w:color w:val="000000"/>
          <w:sz w:val="21"/>
          <w:szCs w:val="21"/>
        </w:rPr>
        <w:t>?</w:t>
      </w:r>
      <w:r w:rsidRPr="00B14EDA">
        <w:rPr>
          <w:rFonts w:ascii="Arial" w:hAnsi="Arial" w:cs="Arial"/>
          <w:color w:val="000000"/>
          <w:sz w:val="21"/>
          <w:szCs w:val="21"/>
        </w:rPr>
        <w:t xml:space="preserve"> </w:t>
      </w:r>
      <w:r w:rsidRPr="00B14EDA">
        <w:rPr>
          <w:rFonts w:ascii="Arial" w:hAnsi="Arial" w:cs="Arial"/>
          <w:color w:val="000000"/>
          <w:sz w:val="21"/>
          <w:szCs w:val="21"/>
        </w:rPr>
        <w:t>[Accessed 6 May 2025].</w:t>
      </w:r>
    </w:p>
    <w:p w14:paraId="1255BC9A" w14:textId="5A394B62" w:rsidR="00B14EDA" w:rsidRPr="00B14EDA" w:rsidRDefault="00B14EDA" w:rsidP="00124D8F">
      <w:pPr>
        <w:pStyle w:val="NormalWeb"/>
        <w:numPr>
          <w:ilvl w:val="0"/>
          <w:numId w:val="20"/>
        </w:numPr>
        <w:spacing w:before="0" w:beforeAutospacing="0" w:after="240" w:afterAutospacing="0" w:line="480" w:lineRule="auto"/>
        <w:jc w:val="both"/>
        <w:rPr>
          <w:rFonts w:ascii="Arial" w:hAnsi="Arial" w:cs="Arial"/>
          <w:color w:val="000000"/>
          <w:sz w:val="21"/>
          <w:szCs w:val="21"/>
        </w:rPr>
      </w:pPr>
      <w:r w:rsidRPr="00B14EDA">
        <w:rPr>
          <w:rFonts w:ascii="Arial" w:hAnsi="Arial" w:cs="Arial"/>
          <w:color w:val="000000" w:themeColor="text1"/>
          <w:sz w:val="21"/>
          <w:szCs w:val="21"/>
        </w:rPr>
        <w:lastRenderedPageBreak/>
        <w:t>Wang, X. and Cheng, Z. (2020). Cross-sectional studies: Strengths, weaknesses, and Recommendations.</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Chest</w:t>
      </w:r>
      <w:r w:rsidRPr="00B14EDA">
        <w:rPr>
          <w:rFonts w:ascii="Arial" w:hAnsi="Arial" w:cs="Arial"/>
          <w:color w:val="000000" w:themeColor="text1"/>
          <w:sz w:val="21"/>
          <w:szCs w:val="21"/>
        </w:rPr>
        <w:t xml:space="preserve">, 158(1), pp.65–71. </w:t>
      </w:r>
      <w:proofErr w:type="spellStart"/>
      <w:proofErr w:type="gramStart"/>
      <w:r w:rsidRPr="00B14EDA">
        <w:rPr>
          <w:rFonts w:ascii="Arial" w:hAnsi="Arial" w:cs="Arial"/>
          <w:color w:val="000000" w:themeColor="text1"/>
          <w:sz w:val="21"/>
          <w:szCs w:val="21"/>
        </w:rPr>
        <w:t>doi:https</w:t>
      </w:r>
      <w:proofErr w:type="spellEnd"/>
      <w:r w:rsidRPr="00B14EDA">
        <w:rPr>
          <w:rFonts w:ascii="Arial" w:hAnsi="Arial" w:cs="Arial"/>
          <w:color w:val="000000" w:themeColor="text1"/>
          <w:sz w:val="21"/>
          <w:szCs w:val="21"/>
        </w:rPr>
        <w:t>://doi.org/10.1016/j.chest.2020.03.012</w:t>
      </w:r>
      <w:proofErr w:type="gramEnd"/>
      <w:r w:rsidRPr="00B14EDA">
        <w:rPr>
          <w:rFonts w:ascii="Arial" w:hAnsi="Arial" w:cs="Arial"/>
          <w:color w:val="000000"/>
          <w:sz w:val="21"/>
          <w:szCs w:val="21"/>
        </w:rPr>
        <w:t>.</w:t>
      </w:r>
    </w:p>
    <w:p w14:paraId="0C382832" w14:textId="77777777" w:rsidR="00B14EDA" w:rsidRPr="00B14EDA" w:rsidRDefault="00B14EDA" w:rsidP="00124D8F">
      <w:pPr>
        <w:pStyle w:val="NormalWeb"/>
        <w:spacing w:before="0" w:beforeAutospacing="0" w:after="240" w:afterAutospacing="0" w:line="480" w:lineRule="auto"/>
        <w:jc w:val="both"/>
        <w:rPr>
          <w:rFonts w:ascii="Arial" w:hAnsi="Arial" w:cs="Arial"/>
          <w:color w:val="000000" w:themeColor="text1"/>
          <w:sz w:val="21"/>
          <w:szCs w:val="21"/>
        </w:rPr>
      </w:pPr>
    </w:p>
    <w:p w14:paraId="648B3E41" w14:textId="32537F03" w:rsidR="00B14EDA" w:rsidRPr="00B14EDA" w:rsidRDefault="00B14EDA" w:rsidP="00124D8F">
      <w:pPr>
        <w:pStyle w:val="NormalWeb"/>
        <w:numPr>
          <w:ilvl w:val="0"/>
          <w:numId w:val="20"/>
        </w:numPr>
        <w:spacing w:line="480" w:lineRule="auto"/>
        <w:jc w:val="both"/>
        <w:rPr>
          <w:rFonts w:ascii="Arial" w:hAnsi="Arial" w:cs="Arial"/>
          <w:color w:val="000000"/>
          <w:sz w:val="21"/>
          <w:szCs w:val="21"/>
        </w:rPr>
      </w:pPr>
      <w:proofErr w:type="spellStart"/>
      <w:r w:rsidRPr="00B14EDA">
        <w:rPr>
          <w:rFonts w:ascii="Arial" w:hAnsi="Arial" w:cs="Arial"/>
          <w:color w:val="000000" w:themeColor="text1"/>
          <w:sz w:val="21"/>
          <w:szCs w:val="21"/>
        </w:rPr>
        <w:t>Wasti</w:t>
      </w:r>
      <w:proofErr w:type="spellEnd"/>
      <w:r w:rsidRPr="00B14EDA">
        <w:rPr>
          <w:rFonts w:ascii="Arial" w:hAnsi="Arial" w:cs="Arial"/>
          <w:color w:val="000000" w:themeColor="text1"/>
          <w:sz w:val="21"/>
          <w:szCs w:val="21"/>
        </w:rPr>
        <w:t xml:space="preserve">, S.P., </w:t>
      </w:r>
      <w:proofErr w:type="spellStart"/>
      <w:r w:rsidRPr="00B14EDA">
        <w:rPr>
          <w:rFonts w:ascii="Arial" w:hAnsi="Arial" w:cs="Arial"/>
          <w:color w:val="000000" w:themeColor="text1"/>
          <w:sz w:val="21"/>
          <w:szCs w:val="21"/>
        </w:rPr>
        <w:t>Simkhada</w:t>
      </w:r>
      <w:proofErr w:type="spellEnd"/>
      <w:r w:rsidRPr="00B14EDA">
        <w:rPr>
          <w:rFonts w:ascii="Arial" w:hAnsi="Arial" w:cs="Arial"/>
          <w:color w:val="000000" w:themeColor="text1"/>
          <w:sz w:val="21"/>
          <w:szCs w:val="21"/>
        </w:rPr>
        <w:t xml:space="preserve">, P., </w:t>
      </w:r>
      <w:proofErr w:type="spellStart"/>
      <w:r w:rsidRPr="00B14EDA">
        <w:rPr>
          <w:rFonts w:ascii="Arial" w:hAnsi="Arial" w:cs="Arial"/>
          <w:color w:val="000000" w:themeColor="text1"/>
          <w:sz w:val="21"/>
          <w:szCs w:val="21"/>
        </w:rPr>
        <w:t>Teijlingen</w:t>
      </w:r>
      <w:proofErr w:type="spellEnd"/>
      <w:r w:rsidRPr="00B14EDA">
        <w:rPr>
          <w:rFonts w:ascii="Arial" w:hAnsi="Arial" w:cs="Arial"/>
          <w:color w:val="000000" w:themeColor="text1"/>
          <w:sz w:val="21"/>
          <w:szCs w:val="21"/>
        </w:rPr>
        <w:t xml:space="preserve">, E. </w:t>
      </w:r>
      <w:proofErr w:type="gramStart"/>
      <w:r w:rsidRPr="00B14EDA">
        <w:rPr>
          <w:rFonts w:ascii="Arial" w:hAnsi="Arial" w:cs="Arial"/>
          <w:color w:val="000000" w:themeColor="text1"/>
          <w:sz w:val="21"/>
          <w:szCs w:val="21"/>
        </w:rPr>
        <w:t>van ,</w:t>
      </w:r>
      <w:proofErr w:type="gramEnd"/>
      <w:r w:rsidRPr="00B14EDA">
        <w:rPr>
          <w:rFonts w:ascii="Arial" w:hAnsi="Arial" w:cs="Arial"/>
          <w:color w:val="000000" w:themeColor="text1"/>
          <w:sz w:val="21"/>
          <w:szCs w:val="21"/>
        </w:rPr>
        <w:t xml:space="preserve"> </w:t>
      </w:r>
      <w:proofErr w:type="spellStart"/>
      <w:r w:rsidRPr="00B14EDA">
        <w:rPr>
          <w:rFonts w:ascii="Arial" w:hAnsi="Arial" w:cs="Arial"/>
          <w:color w:val="000000" w:themeColor="text1"/>
          <w:sz w:val="21"/>
          <w:szCs w:val="21"/>
        </w:rPr>
        <w:t>Sathian</w:t>
      </w:r>
      <w:proofErr w:type="spellEnd"/>
      <w:r w:rsidRPr="00B14EDA">
        <w:rPr>
          <w:rFonts w:ascii="Arial" w:hAnsi="Arial" w:cs="Arial"/>
          <w:color w:val="000000" w:themeColor="text1"/>
          <w:sz w:val="21"/>
          <w:szCs w:val="21"/>
        </w:rPr>
        <w:t>, B. and Banerjee, I. (2022). The Growing Importance of mixed-methods Research in Health.</w:t>
      </w:r>
      <w:r w:rsidRPr="00B14EDA">
        <w:rPr>
          <w:rStyle w:val="apple-converted-space"/>
          <w:rFonts w:ascii="Arial" w:hAnsi="Arial" w:cs="Arial"/>
          <w:color w:val="000000" w:themeColor="text1"/>
          <w:sz w:val="21"/>
          <w:szCs w:val="21"/>
        </w:rPr>
        <w:t> </w:t>
      </w:r>
      <w:r w:rsidRPr="00B14EDA">
        <w:rPr>
          <w:rFonts w:ascii="Arial" w:hAnsi="Arial" w:cs="Arial"/>
          <w:i/>
          <w:iCs/>
          <w:color w:val="000000" w:themeColor="text1"/>
          <w:sz w:val="21"/>
          <w:szCs w:val="21"/>
        </w:rPr>
        <w:t>Nepal Journal of Epidemiology</w:t>
      </w:r>
      <w:r w:rsidRPr="00B14EDA">
        <w:rPr>
          <w:rFonts w:ascii="Arial" w:hAnsi="Arial" w:cs="Arial"/>
          <w:color w:val="000000" w:themeColor="text1"/>
          <w:sz w:val="21"/>
          <w:szCs w:val="21"/>
        </w:rPr>
        <w:t xml:space="preserve">, [online] 12(1), pp.1175–1178. </w:t>
      </w:r>
    </w:p>
    <w:p w14:paraId="28B3178E" w14:textId="77777777" w:rsidR="00B14EDA" w:rsidRPr="00B14EDA" w:rsidRDefault="00B14EDA" w:rsidP="00B14EDA">
      <w:pPr>
        <w:rPr>
          <w:rFonts w:ascii="Arial" w:hAnsi="Arial" w:cs="Arial"/>
          <w:color w:val="000000" w:themeColor="text1"/>
          <w:sz w:val="21"/>
          <w:szCs w:val="21"/>
          <w:u w:val="single"/>
          <w:shd w:val="clear" w:color="auto" w:fill="FFFFFF"/>
        </w:rPr>
      </w:pPr>
    </w:p>
    <w:p w14:paraId="19B8922C" w14:textId="77777777" w:rsidR="00B14EDA" w:rsidRDefault="00B14EDA" w:rsidP="00B14EDA">
      <w:pPr>
        <w:jc w:val="both"/>
        <w:rPr>
          <w:rFonts w:ascii="Arial" w:hAnsi="Arial" w:cs="Arial"/>
          <w:color w:val="000000" w:themeColor="text1"/>
          <w:sz w:val="21"/>
          <w:szCs w:val="21"/>
        </w:rPr>
      </w:pPr>
    </w:p>
    <w:p w14:paraId="7C5A56DB" w14:textId="77777777" w:rsidR="00124D8F" w:rsidRDefault="00124D8F" w:rsidP="00B14EDA">
      <w:pPr>
        <w:jc w:val="both"/>
        <w:rPr>
          <w:rFonts w:ascii="Arial" w:hAnsi="Arial" w:cs="Arial"/>
          <w:color w:val="000000" w:themeColor="text1"/>
          <w:sz w:val="21"/>
          <w:szCs w:val="21"/>
        </w:rPr>
      </w:pPr>
    </w:p>
    <w:p w14:paraId="435DBEC0" w14:textId="77777777" w:rsidR="00124D8F" w:rsidRDefault="00124D8F" w:rsidP="00B14EDA">
      <w:pPr>
        <w:jc w:val="both"/>
        <w:rPr>
          <w:rFonts w:ascii="Arial" w:hAnsi="Arial" w:cs="Arial"/>
          <w:color w:val="000000" w:themeColor="text1"/>
          <w:sz w:val="21"/>
          <w:szCs w:val="21"/>
        </w:rPr>
      </w:pPr>
    </w:p>
    <w:p w14:paraId="00695E4D" w14:textId="77777777" w:rsidR="00124D8F" w:rsidRDefault="00124D8F" w:rsidP="00B14EDA">
      <w:pPr>
        <w:jc w:val="both"/>
        <w:rPr>
          <w:rFonts w:ascii="Arial" w:hAnsi="Arial" w:cs="Arial"/>
          <w:color w:val="000000" w:themeColor="text1"/>
          <w:sz w:val="21"/>
          <w:szCs w:val="21"/>
        </w:rPr>
      </w:pPr>
    </w:p>
    <w:p w14:paraId="4C687573" w14:textId="77777777" w:rsidR="00124D8F" w:rsidRDefault="00124D8F" w:rsidP="00B14EDA">
      <w:pPr>
        <w:jc w:val="both"/>
        <w:rPr>
          <w:rFonts w:ascii="Arial" w:hAnsi="Arial" w:cs="Arial"/>
          <w:color w:val="000000" w:themeColor="text1"/>
          <w:sz w:val="21"/>
          <w:szCs w:val="21"/>
        </w:rPr>
      </w:pPr>
    </w:p>
    <w:p w14:paraId="53054389" w14:textId="77777777" w:rsidR="00124D8F" w:rsidRDefault="00124D8F" w:rsidP="00B14EDA">
      <w:pPr>
        <w:jc w:val="both"/>
        <w:rPr>
          <w:rFonts w:ascii="Arial" w:hAnsi="Arial" w:cs="Arial"/>
          <w:color w:val="000000" w:themeColor="text1"/>
          <w:sz w:val="21"/>
          <w:szCs w:val="21"/>
        </w:rPr>
      </w:pPr>
    </w:p>
    <w:p w14:paraId="7B53F28B" w14:textId="77777777" w:rsidR="00124D8F" w:rsidRDefault="00124D8F" w:rsidP="00B14EDA">
      <w:pPr>
        <w:jc w:val="both"/>
        <w:rPr>
          <w:rFonts w:ascii="Arial" w:hAnsi="Arial" w:cs="Arial"/>
          <w:color w:val="000000" w:themeColor="text1"/>
          <w:sz w:val="21"/>
          <w:szCs w:val="21"/>
        </w:rPr>
      </w:pPr>
    </w:p>
    <w:p w14:paraId="59C45C08" w14:textId="77777777" w:rsidR="00124D8F" w:rsidRDefault="00124D8F" w:rsidP="00B14EDA">
      <w:pPr>
        <w:jc w:val="both"/>
        <w:rPr>
          <w:rFonts w:ascii="Arial" w:hAnsi="Arial" w:cs="Arial"/>
          <w:color w:val="000000" w:themeColor="text1"/>
          <w:sz w:val="21"/>
          <w:szCs w:val="21"/>
        </w:rPr>
      </w:pPr>
    </w:p>
    <w:p w14:paraId="1BB3EE1B" w14:textId="77777777" w:rsidR="00124D8F" w:rsidRDefault="00124D8F" w:rsidP="00B14EDA">
      <w:pPr>
        <w:jc w:val="both"/>
        <w:rPr>
          <w:rFonts w:ascii="Arial" w:hAnsi="Arial" w:cs="Arial"/>
          <w:color w:val="000000" w:themeColor="text1"/>
          <w:sz w:val="21"/>
          <w:szCs w:val="21"/>
        </w:rPr>
      </w:pPr>
    </w:p>
    <w:p w14:paraId="1688976D" w14:textId="77777777" w:rsidR="00124D8F" w:rsidRDefault="00124D8F" w:rsidP="00B14EDA">
      <w:pPr>
        <w:jc w:val="both"/>
        <w:rPr>
          <w:rFonts w:ascii="Arial" w:hAnsi="Arial" w:cs="Arial"/>
          <w:color w:val="000000" w:themeColor="text1"/>
          <w:sz w:val="21"/>
          <w:szCs w:val="21"/>
        </w:rPr>
      </w:pPr>
    </w:p>
    <w:p w14:paraId="76E4D07A" w14:textId="77777777" w:rsidR="00124D8F" w:rsidRDefault="00124D8F" w:rsidP="00B14EDA">
      <w:pPr>
        <w:jc w:val="both"/>
        <w:rPr>
          <w:rFonts w:ascii="Arial" w:hAnsi="Arial" w:cs="Arial"/>
          <w:color w:val="000000" w:themeColor="text1"/>
          <w:sz w:val="21"/>
          <w:szCs w:val="21"/>
        </w:rPr>
      </w:pPr>
    </w:p>
    <w:p w14:paraId="0D40AE14" w14:textId="77777777" w:rsidR="00124D8F" w:rsidRDefault="00124D8F" w:rsidP="00B14EDA">
      <w:pPr>
        <w:jc w:val="both"/>
        <w:rPr>
          <w:rFonts w:ascii="Arial" w:hAnsi="Arial" w:cs="Arial"/>
          <w:color w:val="000000" w:themeColor="text1"/>
          <w:sz w:val="21"/>
          <w:szCs w:val="21"/>
        </w:rPr>
      </w:pPr>
    </w:p>
    <w:p w14:paraId="3C628B66" w14:textId="77777777" w:rsidR="00124D8F" w:rsidRDefault="00124D8F" w:rsidP="00B14EDA">
      <w:pPr>
        <w:jc w:val="both"/>
        <w:rPr>
          <w:rFonts w:ascii="Arial" w:hAnsi="Arial" w:cs="Arial"/>
          <w:color w:val="000000" w:themeColor="text1"/>
          <w:sz w:val="21"/>
          <w:szCs w:val="21"/>
        </w:rPr>
      </w:pPr>
    </w:p>
    <w:p w14:paraId="7D9A6094" w14:textId="77777777" w:rsidR="00124D8F" w:rsidRDefault="00124D8F" w:rsidP="00B14EDA">
      <w:pPr>
        <w:jc w:val="both"/>
        <w:rPr>
          <w:rFonts w:ascii="Arial" w:hAnsi="Arial" w:cs="Arial"/>
          <w:color w:val="000000" w:themeColor="text1"/>
          <w:sz w:val="21"/>
          <w:szCs w:val="21"/>
        </w:rPr>
      </w:pPr>
    </w:p>
    <w:p w14:paraId="67B109C5" w14:textId="77777777" w:rsidR="00124D8F" w:rsidRDefault="00124D8F" w:rsidP="00B14EDA">
      <w:pPr>
        <w:jc w:val="both"/>
        <w:rPr>
          <w:rFonts w:ascii="Arial" w:hAnsi="Arial" w:cs="Arial"/>
          <w:color w:val="000000" w:themeColor="text1"/>
          <w:sz w:val="21"/>
          <w:szCs w:val="21"/>
        </w:rPr>
      </w:pPr>
    </w:p>
    <w:p w14:paraId="1D2DE2AE" w14:textId="77777777" w:rsidR="00124D8F" w:rsidRDefault="00124D8F" w:rsidP="00B14EDA">
      <w:pPr>
        <w:jc w:val="both"/>
        <w:rPr>
          <w:rFonts w:ascii="Arial" w:hAnsi="Arial" w:cs="Arial"/>
          <w:color w:val="000000" w:themeColor="text1"/>
          <w:sz w:val="21"/>
          <w:szCs w:val="21"/>
        </w:rPr>
      </w:pPr>
    </w:p>
    <w:p w14:paraId="25473AA6" w14:textId="77777777" w:rsidR="00124D8F" w:rsidRDefault="00124D8F" w:rsidP="00B14EDA">
      <w:pPr>
        <w:jc w:val="both"/>
        <w:rPr>
          <w:rFonts w:ascii="Arial" w:hAnsi="Arial" w:cs="Arial"/>
          <w:color w:val="000000" w:themeColor="text1"/>
          <w:sz w:val="21"/>
          <w:szCs w:val="21"/>
        </w:rPr>
      </w:pPr>
    </w:p>
    <w:p w14:paraId="2E4D4537" w14:textId="77777777" w:rsidR="00124D8F" w:rsidRDefault="00124D8F" w:rsidP="00B14EDA">
      <w:pPr>
        <w:jc w:val="both"/>
        <w:rPr>
          <w:rFonts w:ascii="Arial" w:hAnsi="Arial" w:cs="Arial"/>
          <w:color w:val="000000" w:themeColor="text1"/>
          <w:sz w:val="21"/>
          <w:szCs w:val="21"/>
        </w:rPr>
      </w:pPr>
    </w:p>
    <w:p w14:paraId="72AB4B2D" w14:textId="77777777" w:rsidR="00124D8F" w:rsidRDefault="00124D8F" w:rsidP="00B14EDA">
      <w:pPr>
        <w:jc w:val="both"/>
        <w:rPr>
          <w:rFonts w:ascii="Arial" w:hAnsi="Arial" w:cs="Arial"/>
          <w:color w:val="000000" w:themeColor="text1"/>
          <w:sz w:val="21"/>
          <w:szCs w:val="21"/>
        </w:rPr>
      </w:pPr>
    </w:p>
    <w:p w14:paraId="6E821EC5" w14:textId="0B3BF2E5" w:rsidR="00124D8F" w:rsidRDefault="00124D8F" w:rsidP="00124D8F">
      <w:pPr>
        <w:pStyle w:val="Heading1"/>
        <w:jc w:val="both"/>
      </w:pPr>
      <w:bookmarkStart w:id="20" w:name="_Toc197449031"/>
      <w:r>
        <w:t>Appendices</w:t>
      </w:r>
      <w:bookmarkEnd w:id="20"/>
    </w:p>
    <w:p w14:paraId="588304F5" w14:textId="31D5012D" w:rsidR="00124D8F" w:rsidRDefault="00124D8F" w:rsidP="00124D8F">
      <w:pPr>
        <w:rPr>
          <w:b/>
          <w:bCs/>
        </w:rPr>
      </w:pPr>
      <w:r w:rsidRPr="00124D8F">
        <w:rPr>
          <w:b/>
          <w:bCs/>
        </w:rPr>
        <w:t xml:space="preserve">Appendix A – Survey </w:t>
      </w:r>
    </w:p>
    <w:p w14:paraId="12878025" w14:textId="77777777" w:rsidR="00124D8F" w:rsidRPr="00124D8F" w:rsidRDefault="00124D8F" w:rsidP="00124D8F">
      <w:pPr>
        <w:rPr>
          <w:b/>
          <w:bCs/>
        </w:rPr>
      </w:pPr>
    </w:p>
    <w:p w14:paraId="70D400A9" w14:textId="1D5202C9" w:rsidR="00124D8F" w:rsidRPr="00B14EDA" w:rsidRDefault="00124D8F" w:rsidP="00B14EDA">
      <w:pPr>
        <w:jc w:val="both"/>
        <w:rPr>
          <w:rFonts w:ascii="Arial" w:hAnsi="Arial" w:cs="Arial"/>
          <w:color w:val="000000" w:themeColor="text1"/>
          <w:sz w:val="21"/>
          <w:szCs w:val="21"/>
        </w:rPr>
      </w:pPr>
      <w:r w:rsidRPr="00124D8F">
        <w:rPr>
          <w:rFonts w:ascii="Arial" w:hAnsi="Arial" w:cs="Arial"/>
          <w:color w:val="000000" w:themeColor="text1"/>
          <w:sz w:val="21"/>
          <w:szCs w:val="21"/>
        </w:rPr>
        <w:drawing>
          <wp:inline distT="0" distB="0" distL="0" distR="0" wp14:anchorId="6C4601BF" wp14:editId="0FE4BF96">
            <wp:extent cx="5734949" cy="4644000"/>
            <wp:effectExtent l="0" t="0" r="5715" b="4445"/>
            <wp:docPr id="180908597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85975" name="Picture 1" descr="A screenshot of a computer screen&#10;&#10;Description automatically generated"/>
                    <pic:cNvPicPr/>
                  </pic:nvPicPr>
                  <pic:blipFill>
                    <a:blip r:embed="rId64"/>
                    <a:stretch>
                      <a:fillRect/>
                    </a:stretch>
                  </pic:blipFill>
                  <pic:spPr>
                    <a:xfrm>
                      <a:off x="0" y="0"/>
                      <a:ext cx="5734949" cy="4644000"/>
                    </a:xfrm>
                    <a:prstGeom prst="rect">
                      <a:avLst/>
                    </a:prstGeom>
                  </pic:spPr>
                </pic:pic>
              </a:graphicData>
            </a:graphic>
          </wp:inline>
        </w:drawing>
      </w:r>
    </w:p>
    <w:p w14:paraId="60A7902B" w14:textId="5032C3E6" w:rsidR="00B14EDA" w:rsidRPr="00B14EDA" w:rsidRDefault="00124D8F" w:rsidP="00B14EDA">
      <w:pPr>
        <w:jc w:val="both"/>
        <w:rPr>
          <w:rFonts w:ascii="Arial" w:hAnsi="Arial" w:cs="Arial"/>
          <w:sz w:val="21"/>
          <w:szCs w:val="21"/>
        </w:rPr>
      </w:pPr>
      <w:r w:rsidRPr="00124D8F">
        <w:rPr>
          <w:rFonts w:ascii="Arial" w:hAnsi="Arial" w:cs="Arial"/>
          <w:sz w:val="21"/>
          <w:szCs w:val="21"/>
        </w:rPr>
        <w:drawing>
          <wp:anchor distT="0" distB="0" distL="114300" distR="114300" simplePos="0" relativeHeight="251686912" behindDoc="0" locked="0" layoutInCell="1" allowOverlap="1" wp14:anchorId="526FEC48" wp14:editId="585C12E8">
            <wp:simplePos x="0" y="0"/>
            <wp:positionH relativeFrom="column">
              <wp:posOffset>2540</wp:posOffset>
            </wp:positionH>
            <wp:positionV relativeFrom="paragraph">
              <wp:posOffset>141787</wp:posOffset>
            </wp:positionV>
            <wp:extent cx="5342841" cy="2575030"/>
            <wp:effectExtent l="0" t="0" r="4445" b="3175"/>
            <wp:wrapNone/>
            <wp:docPr id="13944909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90958" name="Picture 1" descr="A screenshot of a computer&#10;&#10;Description automatically generated"/>
                    <pic:cNvPicPr/>
                  </pic:nvPicPr>
                  <pic:blipFill rotWithShape="1">
                    <a:blip r:embed="rId65" cstate="print">
                      <a:extLst>
                        <a:ext uri="{28A0092B-C50C-407E-A947-70E740481C1C}">
                          <a14:useLocalDpi xmlns:a14="http://schemas.microsoft.com/office/drawing/2010/main" val="0"/>
                        </a:ext>
                      </a:extLst>
                    </a:blip>
                    <a:srcRect l="1519" t="4438" r="3898" b="6811"/>
                    <a:stretch/>
                  </pic:blipFill>
                  <pic:spPr bwMode="auto">
                    <a:xfrm>
                      <a:off x="0" y="0"/>
                      <a:ext cx="5342841" cy="2575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B804B" w14:textId="717FD59C" w:rsidR="009528DC" w:rsidRDefault="009528DC" w:rsidP="00B14EDA">
      <w:pPr>
        <w:jc w:val="both"/>
        <w:rPr>
          <w:rFonts w:ascii="Arial" w:hAnsi="Arial" w:cs="Arial"/>
          <w:sz w:val="21"/>
          <w:szCs w:val="21"/>
        </w:rPr>
      </w:pPr>
    </w:p>
    <w:p w14:paraId="2FC5A894" w14:textId="77777777" w:rsidR="00124D8F" w:rsidRDefault="00124D8F" w:rsidP="00B14EDA">
      <w:pPr>
        <w:jc w:val="both"/>
        <w:rPr>
          <w:rFonts w:ascii="Arial" w:hAnsi="Arial" w:cs="Arial"/>
          <w:sz w:val="21"/>
          <w:szCs w:val="21"/>
        </w:rPr>
      </w:pPr>
    </w:p>
    <w:p w14:paraId="1185C32C" w14:textId="77777777" w:rsidR="00124D8F" w:rsidRDefault="00124D8F" w:rsidP="00B14EDA">
      <w:pPr>
        <w:jc w:val="both"/>
        <w:rPr>
          <w:rFonts w:ascii="Arial" w:hAnsi="Arial" w:cs="Arial"/>
          <w:sz w:val="21"/>
          <w:szCs w:val="21"/>
        </w:rPr>
      </w:pPr>
    </w:p>
    <w:p w14:paraId="51E330A3" w14:textId="77777777" w:rsidR="00124D8F" w:rsidRDefault="00124D8F" w:rsidP="00B14EDA">
      <w:pPr>
        <w:jc w:val="both"/>
        <w:rPr>
          <w:rFonts w:ascii="Arial" w:hAnsi="Arial" w:cs="Arial"/>
          <w:sz w:val="21"/>
          <w:szCs w:val="21"/>
        </w:rPr>
      </w:pPr>
    </w:p>
    <w:p w14:paraId="5702999A" w14:textId="77777777" w:rsidR="00124D8F" w:rsidRDefault="00124D8F" w:rsidP="00B14EDA">
      <w:pPr>
        <w:jc w:val="both"/>
        <w:rPr>
          <w:rFonts w:ascii="Arial" w:hAnsi="Arial" w:cs="Arial"/>
          <w:sz w:val="21"/>
          <w:szCs w:val="21"/>
        </w:rPr>
      </w:pPr>
    </w:p>
    <w:p w14:paraId="2EC431EF" w14:textId="77777777" w:rsidR="00124D8F" w:rsidRDefault="00124D8F" w:rsidP="00B14EDA">
      <w:pPr>
        <w:jc w:val="both"/>
        <w:rPr>
          <w:rFonts w:ascii="Arial" w:hAnsi="Arial" w:cs="Arial"/>
          <w:sz w:val="21"/>
          <w:szCs w:val="21"/>
        </w:rPr>
      </w:pPr>
    </w:p>
    <w:p w14:paraId="1EC0F282" w14:textId="1962B07D" w:rsidR="00124D8F" w:rsidRDefault="00124D8F" w:rsidP="00B14EDA">
      <w:pPr>
        <w:jc w:val="both"/>
        <w:rPr>
          <w:rFonts w:ascii="Arial" w:hAnsi="Arial" w:cs="Arial"/>
          <w:sz w:val="21"/>
          <w:szCs w:val="21"/>
        </w:rPr>
      </w:pPr>
      <w:r w:rsidRPr="00124D8F">
        <w:rPr>
          <w:rFonts w:ascii="Arial" w:hAnsi="Arial" w:cs="Arial"/>
          <w:sz w:val="21"/>
          <w:szCs w:val="21"/>
        </w:rPr>
        <w:drawing>
          <wp:anchor distT="0" distB="0" distL="114300" distR="114300" simplePos="0" relativeHeight="251687936" behindDoc="0" locked="0" layoutInCell="1" allowOverlap="1" wp14:anchorId="73AF16EC" wp14:editId="61F68896">
            <wp:simplePos x="0" y="0"/>
            <wp:positionH relativeFrom="column">
              <wp:posOffset>-87086</wp:posOffset>
            </wp:positionH>
            <wp:positionV relativeFrom="paragraph">
              <wp:posOffset>-294005</wp:posOffset>
            </wp:positionV>
            <wp:extent cx="5734685" cy="4192905"/>
            <wp:effectExtent l="0" t="0" r="5715" b="0"/>
            <wp:wrapNone/>
            <wp:docPr id="1663606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06068" name="Picture 1" descr="A screenshot of a computer&#10;&#10;Description automatically generated"/>
                    <pic:cNvPicPr/>
                  </pic:nvPicPr>
                  <pic:blipFill rotWithShape="1">
                    <a:blip r:embed="rId66">
                      <a:extLst>
                        <a:ext uri="{28A0092B-C50C-407E-A947-70E740481C1C}">
                          <a14:useLocalDpi xmlns:a14="http://schemas.microsoft.com/office/drawing/2010/main" val="0"/>
                        </a:ext>
                      </a:extLst>
                    </a:blip>
                    <a:srcRect t="1785" b="-1"/>
                    <a:stretch/>
                  </pic:blipFill>
                  <pic:spPr bwMode="auto">
                    <a:xfrm>
                      <a:off x="0" y="0"/>
                      <a:ext cx="5734685" cy="419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B2049D" w14:textId="77777777" w:rsidR="00124D8F" w:rsidRDefault="00124D8F" w:rsidP="00B14EDA">
      <w:pPr>
        <w:jc w:val="both"/>
        <w:rPr>
          <w:rFonts w:ascii="Arial" w:hAnsi="Arial" w:cs="Arial"/>
          <w:sz w:val="21"/>
          <w:szCs w:val="21"/>
        </w:rPr>
      </w:pPr>
    </w:p>
    <w:p w14:paraId="45F694AF" w14:textId="3D12E833" w:rsidR="00124D8F" w:rsidRDefault="00124D8F" w:rsidP="00B14EDA">
      <w:pPr>
        <w:jc w:val="both"/>
        <w:rPr>
          <w:rFonts w:ascii="Arial" w:hAnsi="Arial" w:cs="Arial"/>
          <w:sz w:val="21"/>
          <w:szCs w:val="21"/>
        </w:rPr>
      </w:pPr>
    </w:p>
    <w:p w14:paraId="2977E0C5" w14:textId="3D42CF25" w:rsidR="00124D8F" w:rsidRDefault="00124D8F" w:rsidP="00B14EDA">
      <w:pPr>
        <w:jc w:val="both"/>
        <w:rPr>
          <w:rFonts w:ascii="Arial" w:hAnsi="Arial" w:cs="Arial"/>
          <w:sz w:val="21"/>
          <w:szCs w:val="21"/>
        </w:rPr>
      </w:pPr>
    </w:p>
    <w:p w14:paraId="11518C43" w14:textId="50C63ABF" w:rsidR="00124D8F" w:rsidRDefault="00124D8F" w:rsidP="00B14EDA">
      <w:pPr>
        <w:jc w:val="both"/>
        <w:rPr>
          <w:rFonts w:ascii="Arial" w:hAnsi="Arial" w:cs="Arial"/>
          <w:sz w:val="21"/>
          <w:szCs w:val="21"/>
        </w:rPr>
      </w:pPr>
    </w:p>
    <w:p w14:paraId="544D462C" w14:textId="7F23E955" w:rsidR="00124D8F" w:rsidRDefault="00124D8F" w:rsidP="00B14EDA">
      <w:pPr>
        <w:jc w:val="both"/>
        <w:rPr>
          <w:rFonts w:ascii="Arial" w:hAnsi="Arial" w:cs="Arial"/>
          <w:sz w:val="21"/>
          <w:szCs w:val="21"/>
        </w:rPr>
      </w:pPr>
    </w:p>
    <w:p w14:paraId="12AF064F" w14:textId="77777777" w:rsidR="00124D8F" w:rsidRPr="00124D8F" w:rsidRDefault="00124D8F" w:rsidP="00124D8F">
      <w:pPr>
        <w:rPr>
          <w:rFonts w:ascii="Arial" w:hAnsi="Arial" w:cs="Arial"/>
          <w:sz w:val="21"/>
          <w:szCs w:val="21"/>
        </w:rPr>
      </w:pPr>
    </w:p>
    <w:p w14:paraId="767B5AB0" w14:textId="77777777" w:rsidR="00124D8F" w:rsidRPr="00124D8F" w:rsidRDefault="00124D8F" w:rsidP="00124D8F">
      <w:pPr>
        <w:rPr>
          <w:rFonts w:ascii="Arial" w:hAnsi="Arial" w:cs="Arial"/>
          <w:sz w:val="21"/>
          <w:szCs w:val="21"/>
        </w:rPr>
      </w:pPr>
    </w:p>
    <w:p w14:paraId="0D7611A4" w14:textId="77777777" w:rsidR="00124D8F" w:rsidRPr="00124D8F" w:rsidRDefault="00124D8F" w:rsidP="00124D8F">
      <w:pPr>
        <w:rPr>
          <w:rFonts w:ascii="Arial" w:hAnsi="Arial" w:cs="Arial"/>
          <w:sz w:val="21"/>
          <w:szCs w:val="21"/>
        </w:rPr>
      </w:pPr>
    </w:p>
    <w:p w14:paraId="6C2D45B4" w14:textId="77777777" w:rsidR="00124D8F" w:rsidRPr="00124D8F" w:rsidRDefault="00124D8F" w:rsidP="00124D8F">
      <w:pPr>
        <w:rPr>
          <w:rFonts w:ascii="Arial" w:hAnsi="Arial" w:cs="Arial"/>
          <w:sz w:val="21"/>
          <w:szCs w:val="21"/>
        </w:rPr>
      </w:pPr>
    </w:p>
    <w:p w14:paraId="3B0D5E25" w14:textId="5E906B3F" w:rsidR="00124D8F" w:rsidRPr="00124D8F" w:rsidRDefault="00124D8F" w:rsidP="00124D8F">
      <w:pPr>
        <w:rPr>
          <w:rFonts w:ascii="Arial" w:hAnsi="Arial" w:cs="Arial"/>
          <w:sz w:val="21"/>
          <w:szCs w:val="21"/>
        </w:rPr>
      </w:pPr>
      <w:r w:rsidRPr="00124D8F">
        <w:rPr>
          <w:rFonts w:ascii="Arial" w:hAnsi="Arial" w:cs="Arial"/>
          <w:sz w:val="21"/>
          <w:szCs w:val="21"/>
        </w:rPr>
        <w:drawing>
          <wp:anchor distT="0" distB="0" distL="114300" distR="114300" simplePos="0" relativeHeight="251688960" behindDoc="1" locked="0" layoutInCell="1" allowOverlap="1" wp14:anchorId="26806521" wp14:editId="0D298912">
            <wp:simplePos x="0" y="0"/>
            <wp:positionH relativeFrom="column">
              <wp:posOffset>-85816</wp:posOffset>
            </wp:positionH>
            <wp:positionV relativeFrom="paragraph">
              <wp:posOffset>339453</wp:posOffset>
            </wp:positionV>
            <wp:extent cx="4424526" cy="3272071"/>
            <wp:effectExtent l="0" t="0" r="0" b="5080"/>
            <wp:wrapNone/>
            <wp:docPr id="112404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4465" name="Picture 1" descr="A screenshot of a computer&#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424526" cy="3272071"/>
                    </a:xfrm>
                    <a:prstGeom prst="rect">
                      <a:avLst/>
                    </a:prstGeom>
                  </pic:spPr>
                </pic:pic>
              </a:graphicData>
            </a:graphic>
            <wp14:sizeRelH relativeFrom="page">
              <wp14:pctWidth>0</wp14:pctWidth>
            </wp14:sizeRelH>
            <wp14:sizeRelV relativeFrom="page">
              <wp14:pctHeight>0</wp14:pctHeight>
            </wp14:sizeRelV>
          </wp:anchor>
        </w:drawing>
      </w:r>
    </w:p>
    <w:p w14:paraId="06256350" w14:textId="3ED93C7B" w:rsidR="00124D8F" w:rsidRPr="00124D8F" w:rsidRDefault="00124D8F" w:rsidP="00124D8F">
      <w:pPr>
        <w:rPr>
          <w:rFonts w:ascii="Arial" w:hAnsi="Arial" w:cs="Arial"/>
          <w:sz w:val="21"/>
          <w:szCs w:val="21"/>
        </w:rPr>
      </w:pPr>
    </w:p>
    <w:p w14:paraId="656F248A" w14:textId="1C4357EA" w:rsidR="00124D8F" w:rsidRPr="00124D8F" w:rsidRDefault="00124D8F" w:rsidP="00124D8F">
      <w:pPr>
        <w:rPr>
          <w:rFonts w:ascii="Arial" w:hAnsi="Arial" w:cs="Arial"/>
          <w:sz w:val="21"/>
          <w:szCs w:val="21"/>
        </w:rPr>
      </w:pPr>
    </w:p>
    <w:p w14:paraId="005AF8F3" w14:textId="77777777" w:rsidR="00124D8F" w:rsidRPr="00124D8F" w:rsidRDefault="00124D8F" w:rsidP="00124D8F">
      <w:pPr>
        <w:rPr>
          <w:rFonts w:ascii="Arial" w:hAnsi="Arial" w:cs="Arial"/>
          <w:sz w:val="21"/>
          <w:szCs w:val="21"/>
        </w:rPr>
      </w:pPr>
    </w:p>
    <w:p w14:paraId="3E444541" w14:textId="77777777" w:rsidR="00124D8F" w:rsidRPr="00124D8F" w:rsidRDefault="00124D8F" w:rsidP="00124D8F">
      <w:pPr>
        <w:rPr>
          <w:rFonts w:ascii="Arial" w:hAnsi="Arial" w:cs="Arial"/>
          <w:sz w:val="21"/>
          <w:szCs w:val="21"/>
        </w:rPr>
      </w:pPr>
    </w:p>
    <w:p w14:paraId="10C14D67" w14:textId="77777777" w:rsidR="00124D8F" w:rsidRPr="00124D8F" w:rsidRDefault="00124D8F" w:rsidP="00124D8F">
      <w:pPr>
        <w:rPr>
          <w:rFonts w:ascii="Arial" w:hAnsi="Arial" w:cs="Arial"/>
          <w:sz w:val="21"/>
          <w:szCs w:val="21"/>
        </w:rPr>
      </w:pPr>
    </w:p>
    <w:p w14:paraId="75818A49" w14:textId="77777777" w:rsidR="00124D8F" w:rsidRPr="00124D8F" w:rsidRDefault="00124D8F" w:rsidP="00124D8F">
      <w:pPr>
        <w:rPr>
          <w:rFonts w:ascii="Arial" w:hAnsi="Arial" w:cs="Arial"/>
          <w:sz w:val="21"/>
          <w:szCs w:val="21"/>
        </w:rPr>
      </w:pPr>
    </w:p>
    <w:p w14:paraId="5CBE8D31" w14:textId="77777777" w:rsidR="00124D8F" w:rsidRDefault="00124D8F" w:rsidP="00124D8F">
      <w:pPr>
        <w:rPr>
          <w:rFonts w:ascii="Arial" w:hAnsi="Arial" w:cs="Arial"/>
          <w:sz w:val="21"/>
          <w:szCs w:val="21"/>
        </w:rPr>
      </w:pPr>
    </w:p>
    <w:p w14:paraId="27A15746" w14:textId="77777777" w:rsidR="00124D8F" w:rsidRDefault="00124D8F" w:rsidP="00124D8F">
      <w:pPr>
        <w:jc w:val="right"/>
        <w:rPr>
          <w:rFonts w:ascii="Arial" w:hAnsi="Arial" w:cs="Arial"/>
          <w:sz w:val="21"/>
          <w:szCs w:val="21"/>
        </w:rPr>
      </w:pPr>
    </w:p>
    <w:p w14:paraId="231BA51D" w14:textId="77777777" w:rsidR="00124D8F" w:rsidRDefault="00124D8F" w:rsidP="00124D8F">
      <w:pPr>
        <w:jc w:val="right"/>
        <w:rPr>
          <w:rFonts w:ascii="Arial" w:hAnsi="Arial" w:cs="Arial"/>
          <w:sz w:val="21"/>
          <w:szCs w:val="21"/>
        </w:rPr>
      </w:pPr>
    </w:p>
    <w:p w14:paraId="0CA32CBB" w14:textId="77777777" w:rsidR="00124D8F" w:rsidRDefault="00124D8F" w:rsidP="00124D8F">
      <w:pPr>
        <w:jc w:val="right"/>
        <w:rPr>
          <w:rFonts w:ascii="Arial" w:hAnsi="Arial" w:cs="Arial"/>
          <w:sz w:val="21"/>
          <w:szCs w:val="21"/>
        </w:rPr>
      </w:pPr>
    </w:p>
    <w:p w14:paraId="3CB50648" w14:textId="77777777" w:rsidR="00124D8F" w:rsidRDefault="00124D8F" w:rsidP="00124D8F">
      <w:pPr>
        <w:jc w:val="right"/>
        <w:rPr>
          <w:rFonts w:ascii="Arial" w:hAnsi="Arial" w:cs="Arial"/>
          <w:sz w:val="21"/>
          <w:szCs w:val="21"/>
        </w:rPr>
      </w:pPr>
    </w:p>
    <w:p w14:paraId="3DF57C09" w14:textId="1B201F17" w:rsidR="00124D8F" w:rsidRDefault="00124D8F" w:rsidP="00124D8F">
      <w:pPr>
        <w:jc w:val="right"/>
        <w:rPr>
          <w:rFonts w:ascii="Arial" w:hAnsi="Arial" w:cs="Arial"/>
          <w:sz w:val="21"/>
          <w:szCs w:val="21"/>
        </w:rPr>
      </w:pPr>
      <w:r w:rsidRPr="00124D8F">
        <w:rPr>
          <w:rFonts w:ascii="Arial" w:hAnsi="Arial" w:cs="Arial"/>
          <w:sz w:val="21"/>
          <w:szCs w:val="21"/>
        </w:rPr>
        <w:drawing>
          <wp:anchor distT="0" distB="0" distL="114300" distR="114300" simplePos="0" relativeHeight="251689984" behindDoc="1" locked="0" layoutInCell="1" allowOverlap="1" wp14:anchorId="64ECFDD4" wp14:editId="65838C32">
            <wp:simplePos x="0" y="0"/>
            <wp:positionH relativeFrom="column">
              <wp:posOffset>-260622</wp:posOffset>
            </wp:positionH>
            <wp:positionV relativeFrom="paragraph">
              <wp:posOffset>-500380</wp:posOffset>
            </wp:positionV>
            <wp:extent cx="5731510" cy="4782185"/>
            <wp:effectExtent l="0" t="0" r="0" b="5715"/>
            <wp:wrapNone/>
            <wp:docPr id="18893614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361494" name="Picture 1" descr="A screenshot of a computer&#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731510" cy="4782185"/>
                    </a:xfrm>
                    <a:prstGeom prst="rect">
                      <a:avLst/>
                    </a:prstGeom>
                  </pic:spPr>
                </pic:pic>
              </a:graphicData>
            </a:graphic>
            <wp14:sizeRelH relativeFrom="page">
              <wp14:pctWidth>0</wp14:pctWidth>
            </wp14:sizeRelH>
            <wp14:sizeRelV relativeFrom="page">
              <wp14:pctHeight>0</wp14:pctHeight>
            </wp14:sizeRelV>
          </wp:anchor>
        </w:drawing>
      </w:r>
    </w:p>
    <w:p w14:paraId="6EA34309" w14:textId="77777777" w:rsidR="00124D8F" w:rsidRDefault="00124D8F" w:rsidP="00124D8F">
      <w:pPr>
        <w:jc w:val="right"/>
        <w:rPr>
          <w:rFonts w:ascii="Arial" w:hAnsi="Arial" w:cs="Arial"/>
          <w:sz w:val="21"/>
          <w:szCs w:val="21"/>
        </w:rPr>
      </w:pPr>
    </w:p>
    <w:p w14:paraId="70C80B04" w14:textId="1EDCE3E9" w:rsidR="00124D8F" w:rsidRDefault="00124D8F" w:rsidP="00124D8F">
      <w:pPr>
        <w:jc w:val="right"/>
        <w:rPr>
          <w:rFonts w:ascii="Arial" w:hAnsi="Arial" w:cs="Arial"/>
          <w:sz w:val="21"/>
          <w:szCs w:val="21"/>
        </w:rPr>
      </w:pPr>
    </w:p>
    <w:p w14:paraId="64FC6236" w14:textId="1DF1E80F" w:rsidR="00124D8F" w:rsidRDefault="00124D8F" w:rsidP="00124D8F">
      <w:pPr>
        <w:jc w:val="right"/>
        <w:rPr>
          <w:rFonts w:ascii="Arial" w:hAnsi="Arial" w:cs="Arial"/>
          <w:sz w:val="21"/>
          <w:szCs w:val="21"/>
        </w:rPr>
      </w:pPr>
    </w:p>
    <w:p w14:paraId="4D2A94D6" w14:textId="77777777" w:rsidR="00124D8F" w:rsidRDefault="00124D8F" w:rsidP="00124D8F">
      <w:pPr>
        <w:jc w:val="right"/>
        <w:rPr>
          <w:rFonts w:ascii="Arial" w:hAnsi="Arial" w:cs="Arial"/>
          <w:sz w:val="21"/>
          <w:szCs w:val="21"/>
        </w:rPr>
      </w:pPr>
    </w:p>
    <w:p w14:paraId="15E665DE" w14:textId="77777777" w:rsidR="00124D8F" w:rsidRDefault="00124D8F" w:rsidP="00124D8F">
      <w:pPr>
        <w:jc w:val="right"/>
        <w:rPr>
          <w:rFonts w:ascii="Arial" w:hAnsi="Arial" w:cs="Arial"/>
          <w:sz w:val="21"/>
          <w:szCs w:val="21"/>
        </w:rPr>
      </w:pPr>
    </w:p>
    <w:p w14:paraId="721F4CE6" w14:textId="77777777" w:rsidR="00124D8F" w:rsidRDefault="00124D8F" w:rsidP="00124D8F">
      <w:pPr>
        <w:jc w:val="right"/>
        <w:rPr>
          <w:rFonts w:ascii="Arial" w:hAnsi="Arial" w:cs="Arial"/>
          <w:sz w:val="21"/>
          <w:szCs w:val="21"/>
        </w:rPr>
      </w:pPr>
    </w:p>
    <w:p w14:paraId="6F95D8AC" w14:textId="77777777" w:rsidR="00124D8F" w:rsidRDefault="00124D8F" w:rsidP="00124D8F">
      <w:pPr>
        <w:jc w:val="right"/>
        <w:rPr>
          <w:rFonts w:ascii="Arial" w:hAnsi="Arial" w:cs="Arial"/>
          <w:sz w:val="21"/>
          <w:szCs w:val="21"/>
        </w:rPr>
      </w:pPr>
    </w:p>
    <w:p w14:paraId="1AF70332" w14:textId="77777777" w:rsidR="00124D8F" w:rsidRDefault="00124D8F" w:rsidP="00124D8F">
      <w:pPr>
        <w:jc w:val="right"/>
        <w:rPr>
          <w:rFonts w:ascii="Arial" w:hAnsi="Arial" w:cs="Arial"/>
          <w:sz w:val="21"/>
          <w:szCs w:val="21"/>
        </w:rPr>
      </w:pPr>
    </w:p>
    <w:p w14:paraId="380060B5" w14:textId="77777777" w:rsidR="00124D8F" w:rsidRDefault="00124D8F" w:rsidP="00124D8F">
      <w:pPr>
        <w:jc w:val="right"/>
        <w:rPr>
          <w:rFonts w:ascii="Arial" w:hAnsi="Arial" w:cs="Arial"/>
          <w:sz w:val="21"/>
          <w:szCs w:val="21"/>
        </w:rPr>
      </w:pPr>
    </w:p>
    <w:p w14:paraId="58F1F463" w14:textId="77777777" w:rsidR="00124D8F" w:rsidRDefault="00124D8F" w:rsidP="00124D8F">
      <w:pPr>
        <w:jc w:val="right"/>
        <w:rPr>
          <w:rFonts w:ascii="Arial" w:hAnsi="Arial" w:cs="Arial"/>
          <w:sz w:val="21"/>
          <w:szCs w:val="21"/>
        </w:rPr>
      </w:pPr>
    </w:p>
    <w:p w14:paraId="63079A73" w14:textId="3064AC2B" w:rsidR="00124D8F" w:rsidRDefault="00124D8F" w:rsidP="00124D8F">
      <w:pPr>
        <w:jc w:val="right"/>
        <w:rPr>
          <w:rFonts w:ascii="Arial" w:hAnsi="Arial" w:cs="Arial"/>
          <w:sz w:val="21"/>
          <w:szCs w:val="21"/>
        </w:rPr>
      </w:pPr>
      <w:r w:rsidRPr="00124D8F">
        <w:rPr>
          <w:rFonts w:ascii="Arial" w:hAnsi="Arial" w:cs="Arial"/>
          <w:sz w:val="21"/>
          <w:szCs w:val="21"/>
        </w:rPr>
        <w:drawing>
          <wp:anchor distT="0" distB="0" distL="114300" distR="114300" simplePos="0" relativeHeight="251691008" behindDoc="1" locked="0" layoutInCell="1" allowOverlap="1" wp14:anchorId="40D0C01D" wp14:editId="7E6A97E4">
            <wp:simplePos x="0" y="0"/>
            <wp:positionH relativeFrom="column">
              <wp:posOffset>-261257</wp:posOffset>
            </wp:positionH>
            <wp:positionV relativeFrom="paragraph">
              <wp:posOffset>304437</wp:posOffset>
            </wp:positionV>
            <wp:extent cx="5731510" cy="3430270"/>
            <wp:effectExtent l="0" t="0" r="0" b="0"/>
            <wp:wrapNone/>
            <wp:docPr id="16258381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38171" name="Picture 1" descr="A screenshot of a computer&#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3430270"/>
                    </a:xfrm>
                    <a:prstGeom prst="rect">
                      <a:avLst/>
                    </a:prstGeom>
                  </pic:spPr>
                </pic:pic>
              </a:graphicData>
            </a:graphic>
            <wp14:sizeRelH relativeFrom="page">
              <wp14:pctWidth>0</wp14:pctWidth>
            </wp14:sizeRelH>
            <wp14:sizeRelV relativeFrom="page">
              <wp14:pctHeight>0</wp14:pctHeight>
            </wp14:sizeRelV>
          </wp:anchor>
        </w:drawing>
      </w:r>
    </w:p>
    <w:p w14:paraId="30754317" w14:textId="29B2188D" w:rsidR="00124D8F" w:rsidRDefault="00124D8F" w:rsidP="00124D8F">
      <w:pPr>
        <w:jc w:val="right"/>
        <w:rPr>
          <w:rFonts w:ascii="Arial" w:hAnsi="Arial" w:cs="Arial"/>
          <w:sz w:val="21"/>
          <w:szCs w:val="21"/>
        </w:rPr>
      </w:pPr>
    </w:p>
    <w:p w14:paraId="7224BCA2" w14:textId="2308A795" w:rsidR="00124D8F" w:rsidRDefault="00124D8F" w:rsidP="00124D8F">
      <w:pPr>
        <w:jc w:val="right"/>
        <w:rPr>
          <w:rFonts w:ascii="Arial" w:hAnsi="Arial" w:cs="Arial"/>
          <w:sz w:val="21"/>
          <w:szCs w:val="21"/>
        </w:rPr>
      </w:pPr>
    </w:p>
    <w:p w14:paraId="7FEA274C" w14:textId="0BAE3687" w:rsidR="00124D8F" w:rsidRDefault="00124D8F" w:rsidP="00124D8F">
      <w:pPr>
        <w:jc w:val="right"/>
        <w:rPr>
          <w:rFonts w:ascii="Arial" w:hAnsi="Arial" w:cs="Arial"/>
          <w:sz w:val="21"/>
          <w:szCs w:val="21"/>
        </w:rPr>
      </w:pPr>
    </w:p>
    <w:p w14:paraId="7860731A" w14:textId="13EE3269" w:rsidR="00124D8F" w:rsidRDefault="00124D8F" w:rsidP="00124D8F">
      <w:pPr>
        <w:rPr>
          <w:rFonts w:ascii="Arial" w:hAnsi="Arial" w:cs="Arial"/>
          <w:sz w:val="21"/>
          <w:szCs w:val="21"/>
        </w:rPr>
      </w:pPr>
    </w:p>
    <w:p w14:paraId="7738D5DD" w14:textId="2B037442" w:rsidR="00124D8F" w:rsidRDefault="00124D8F" w:rsidP="00124D8F">
      <w:pPr>
        <w:rPr>
          <w:rFonts w:ascii="Arial" w:hAnsi="Arial" w:cs="Arial"/>
          <w:sz w:val="21"/>
          <w:szCs w:val="21"/>
        </w:rPr>
      </w:pPr>
    </w:p>
    <w:p w14:paraId="4C912E79" w14:textId="77880461" w:rsidR="00124D8F" w:rsidRDefault="00124D8F" w:rsidP="00124D8F">
      <w:pPr>
        <w:rPr>
          <w:rFonts w:ascii="Arial" w:hAnsi="Arial" w:cs="Arial"/>
          <w:sz w:val="21"/>
          <w:szCs w:val="21"/>
        </w:rPr>
      </w:pPr>
    </w:p>
    <w:p w14:paraId="552B815F" w14:textId="77777777" w:rsidR="00124D8F" w:rsidRDefault="00124D8F" w:rsidP="00124D8F">
      <w:pPr>
        <w:rPr>
          <w:rFonts w:ascii="Arial" w:hAnsi="Arial" w:cs="Arial"/>
          <w:sz w:val="21"/>
          <w:szCs w:val="21"/>
        </w:rPr>
      </w:pPr>
    </w:p>
    <w:p w14:paraId="6CF7E000" w14:textId="77777777" w:rsidR="00124D8F" w:rsidRDefault="00124D8F" w:rsidP="00124D8F">
      <w:pPr>
        <w:rPr>
          <w:rFonts w:ascii="Arial" w:hAnsi="Arial" w:cs="Arial"/>
          <w:sz w:val="21"/>
          <w:szCs w:val="21"/>
        </w:rPr>
      </w:pPr>
    </w:p>
    <w:p w14:paraId="06CA7652" w14:textId="77777777" w:rsidR="00124D8F" w:rsidRDefault="00124D8F" w:rsidP="00124D8F">
      <w:pPr>
        <w:rPr>
          <w:rFonts w:ascii="Arial" w:hAnsi="Arial" w:cs="Arial"/>
          <w:sz w:val="21"/>
          <w:szCs w:val="21"/>
        </w:rPr>
      </w:pPr>
    </w:p>
    <w:p w14:paraId="01464BF3" w14:textId="77777777" w:rsidR="00124D8F" w:rsidRDefault="00124D8F" w:rsidP="00124D8F">
      <w:pPr>
        <w:rPr>
          <w:rFonts w:ascii="Arial" w:hAnsi="Arial" w:cs="Arial"/>
          <w:sz w:val="21"/>
          <w:szCs w:val="21"/>
        </w:rPr>
      </w:pPr>
    </w:p>
    <w:p w14:paraId="1DDCCC73" w14:textId="6A8F3135" w:rsidR="00124D8F" w:rsidRDefault="00124D8F" w:rsidP="00124D8F">
      <w:pPr>
        <w:rPr>
          <w:rFonts w:ascii="Arial" w:hAnsi="Arial" w:cs="Arial"/>
          <w:sz w:val="21"/>
          <w:szCs w:val="21"/>
        </w:rPr>
      </w:pPr>
      <w:r w:rsidRPr="00124D8F">
        <w:rPr>
          <w:rFonts w:ascii="Arial" w:hAnsi="Arial" w:cs="Arial"/>
          <w:sz w:val="21"/>
          <w:szCs w:val="21"/>
        </w:rPr>
        <w:drawing>
          <wp:anchor distT="0" distB="0" distL="114300" distR="114300" simplePos="0" relativeHeight="251692032" behindDoc="0" locked="0" layoutInCell="1" allowOverlap="1" wp14:anchorId="79C22764" wp14:editId="0D21C6F6">
            <wp:simplePos x="0" y="0"/>
            <wp:positionH relativeFrom="column">
              <wp:posOffset>-315505</wp:posOffset>
            </wp:positionH>
            <wp:positionV relativeFrom="paragraph">
              <wp:posOffset>-380365</wp:posOffset>
            </wp:positionV>
            <wp:extent cx="5731510" cy="4653915"/>
            <wp:effectExtent l="0" t="0" r="0" b="0"/>
            <wp:wrapNone/>
            <wp:docPr id="122790083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00838" name="Picture 1" descr="A screenshot of a questionnaire&#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4653915"/>
                    </a:xfrm>
                    <a:prstGeom prst="rect">
                      <a:avLst/>
                    </a:prstGeom>
                  </pic:spPr>
                </pic:pic>
              </a:graphicData>
            </a:graphic>
            <wp14:sizeRelH relativeFrom="page">
              <wp14:pctWidth>0</wp14:pctWidth>
            </wp14:sizeRelH>
            <wp14:sizeRelV relativeFrom="page">
              <wp14:pctHeight>0</wp14:pctHeight>
            </wp14:sizeRelV>
          </wp:anchor>
        </w:drawing>
      </w:r>
    </w:p>
    <w:p w14:paraId="0FDA022D" w14:textId="77777777" w:rsidR="00124D8F" w:rsidRDefault="00124D8F" w:rsidP="00124D8F">
      <w:pPr>
        <w:rPr>
          <w:rFonts w:ascii="Arial" w:hAnsi="Arial" w:cs="Arial"/>
          <w:sz w:val="21"/>
          <w:szCs w:val="21"/>
        </w:rPr>
      </w:pPr>
    </w:p>
    <w:p w14:paraId="3A6E0F62" w14:textId="75918459" w:rsidR="00124D8F" w:rsidRDefault="00124D8F" w:rsidP="00124D8F">
      <w:pPr>
        <w:rPr>
          <w:rFonts w:ascii="Arial" w:hAnsi="Arial" w:cs="Arial"/>
          <w:sz w:val="21"/>
          <w:szCs w:val="21"/>
        </w:rPr>
      </w:pPr>
    </w:p>
    <w:p w14:paraId="59CF50CE" w14:textId="77777777" w:rsidR="00124D8F" w:rsidRDefault="00124D8F" w:rsidP="00124D8F">
      <w:pPr>
        <w:rPr>
          <w:rFonts w:ascii="Arial" w:hAnsi="Arial" w:cs="Arial"/>
          <w:sz w:val="21"/>
          <w:szCs w:val="21"/>
        </w:rPr>
      </w:pPr>
    </w:p>
    <w:p w14:paraId="38F2093C" w14:textId="77777777" w:rsidR="00124D8F" w:rsidRDefault="00124D8F" w:rsidP="00124D8F">
      <w:pPr>
        <w:rPr>
          <w:rFonts w:ascii="Arial" w:hAnsi="Arial" w:cs="Arial"/>
          <w:sz w:val="21"/>
          <w:szCs w:val="21"/>
        </w:rPr>
      </w:pPr>
    </w:p>
    <w:p w14:paraId="4F13C62F" w14:textId="77777777" w:rsidR="00124D8F" w:rsidRDefault="00124D8F" w:rsidP="00124D8F">
      <w:pPr>
        <w:rPr>
          <w:rFonts w:ascii="Arial" w:hAnsi="Arial" w:cs="Arial"/>
          <w:sz w:val="21"/>
          <w:szCs w:val="21"/>
        </w:rPr>
      </w:pPr>
    </w:p>
    <w:p w14:paraId="50FB9566" w14:textId="77777777" w:rsidR="00124D8F" w:rsidRDefault="00124D8F" w:rsidP="00124D8F">
      <w:pPr>
        <w:rPr>
          <w:rFonts w:ascii="Arial" w:hAnsi="Arial" w:cs="Arial"/>
          <w:sz w:val="21"/>
          <w:szCs w:val="21"/>
        </w:rPr>
      </w:pPr>
    </w:p>
    <w:p w14:paraId="22BC8EAC" w14:textId="77777777" w:rsidR="00124D8F" w:rsidRDefault="00124D8F" w:rsidP="00124D8F">
      <w:pPr>
        <w:rPr>
          <w:rFonts w:ascii="Arial" w:hAnsi="Arial" w:cs="Arial"/>
          <w:sz w:val="21"/>
          <w:szCs w:val="21"/>
        </w:rPr>
      </w:pPr>
    </w:p>
    <w:p w14:paraId="1BA41ACD" w14:textId="77777777" w:rsidR="00124D8F" w:rsidRDefault="00124D8F" w:rsidP="00124D8F">
      <w:pPr>
        <w:rPr>
          <w:rFonts w:ascii="Arial" w:hAnsi="Arial" w:cs="Arial"/>
          <w:sz w:val="21"/>
          <w:szCs w:val="21"/>
        </w:rPr>
      </w:pPr>
    </w:p>
    <w:p w14:paraId="2CBB46C3" w14:textId="77777777" w:rsidR="00124D8F" w:rsidRDefault="00124D8F" w:rsidP="00124D8F">
      <w:pPr>
        <w:rPr>
          <w:rFonts w:ascii="Arial" w:hAnsi="Arial" w:cs="Arial"/>
          <w:sz w:val="21"/>
          <w:szCs w:val="21"/>
        </w:rPr>
      </w:pPr>
    </w:p>
    <w:p w14:paraId="76657D9E" w14:textId="77777777" w:rsidR="00124D8F" w:rsidRDefault="00124D8F" w:rsidP="00124D8F">
      <w:pPr>
        <w:rPr>
          <w:rFonts w:ascii="Arial" w:hAnsi="Arial" w:cs="Arial"/>
          <w:sz w:val="21"/>
          <w:szCs w:val="21"/>
        </w:rPr>
      </w:pPr>
    </w:p>
    <w:p w14:paraId="0ED2270F" w14:textId="022F3FB2" w:rsidR="00124D8F" w:rsidRDefault="00124D8F" w:rsidP="00124D8F">
      <w:pPr>
        <w:rPr>
          <w:rFonts w:ascii="Arial" w:hAnsi="Arial" w:cs="Arial"/>
          <w:sz w:val="21"/>
          <w:szCs w:val="21"/>
        </w:rPr>
      </w:pPr>
      <w:r w:rsidRPr="00124D8F">
        <w:rPr>
          <w:rFonts w:ascii="Arial" w:hAnsi="Arial" w:cs="Arial"/>
          <w:sz w:val="21"/>
          <w:szCs w:val="21"/>
        </w:rPr>
        <w:drawing>
          <wp:anchor distT="0" distB="0" distL="114300" distR="114300" simplePos="0" relativeHeight="251693056" behindDoc="0" locked="0" layoutInCell="1" allowOverlap="1" wp14:anchorId="0F98419A" wp14:editId="3FD75821">
            <wp:simplePos x="0" y="0"/>
            <wp:positionH relativeFrom="column">
              <wp:posOffset>-315595</wp:posOffset>
            </wp:positionH>
            <wp:positionV relativeFrom="paragraph">
              <wp:posOffset>120015</wp:posOffset>
            </wp:positionV>
            <wp:extent cx="5453743" cy="4746194"/>
            <wp:effectExtent l="0" t="0" r="0" b="3810"/>
            <wp:wrapNone/>
            <wp:docPr id="66699662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96623" name="Picture 1" descr="A screenshot of a questionnaire&#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453743" cy="4746194"/>
                    </a:xfrm>
                    <a:prstGeom prst="rect">
                      <a:avLst/>
                    </a:prstGeom>
                  </pic:spPr>
                </pic:pic>
              </a:graphicData>
            </a:graphic>
            <wp14:sizeRelH relativeFrom="page">
              <wp14:pctWidth>0</wp14:pctWidth>
            </wp14:sizeRelH>
            <wp14:sizeRelV relativeFrom="page">
              <wp14:pctHeight>0</wp14:pctHeight>
            </wp14:sizeRelV>
          </wp:anchor>
        </w:drawing>
      </w:r>
    </w:p>
    <w:p w14:paraId="0A1F413B" w14:textId="23BF6FC3" w:rsidR="00124D8F" w:rsidRDefault="00124D8F" w:rsidP="00124D8F">
      <w:pPr>
        <w:rPr>
          <w:rFonts w:ascii="Arial" w:hAnsi="Arial" w:cs="Arial"/>
          <w:sz w:val="21"/>
          <w:szCs w:val="21"/>
        </w:rPr>
      </w:pPr>
    </w:p>
    <w:p w14:paraId="29310561" w14:textId="6FB171E7" w:rsidR="00124D8F" w:rsidRDefault="00124D8F" w:rsidP="00124D8F">
      <w:pPr>
        <w:rPr>
          <w:rFonts w:ascii="Arial" w:hAnsi="Arial" w:cs="Arial"/>
          <w:sz w:val="21"/>
          <w:szCs w:val="21"/>
        </w:rPr>
      </w:pPr>
    </w:p>
    <w:p w14:paraId="44509E10" w14:textId="23885F81" w:rsidR="00124D8F" w:rsidRPr="00124D8F" w:rsidRDefault="00124D8F" w:rsidP="00124D8F">
      <w:pPr>
        <w:rPr>
          <w:rFonts w:ascii="Arial" w:hAnsi="Arial" w:cs="Arial"/>
          <w:sz w:val="21"/>
          <w:szCs w:val="21"/>
        </w:rPr>
      </w:pPr>
    </w:p>
    <w:sectPr w:rsidR="00124D8F" w:rsidRPr="00124D8F" w:rsidSect="009D1C49">
      <w:footerReference w:type="even" r:id="rId72"/>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13C8" w14:textId="77777777" w:rsidR="00CE0095" w:rsidRDefault="00CE0095" w:rsidP="00627F22">
      <w:pPr>
        <w:spacing w:after="0" w:line="240" w:lineRule="auto"/>
      </w:pPr>
      <w:r>
        <w:separator/>
      </w:r>
    </w:p>
  </w:endnote>
  <w:endnote w:type="continuationSeparator" w:id="0">
    <w:p w14:paraId="5437B1A3" w14:textId="77777777" w:rsidR="00CE0095" w:rsidRDefault="00CE0095" w:rsidP="00627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0365029"/>
      <w:docPartObj>
        <w:docPartGallery w:val="Page Numbers (Bottom of Page)"/>
        <w:docPartUnique/>
      </w:docPartObj>
    </w:sdtPr>
    <w:sdtContent>
      <w:p w14:paraId="3AB597F7" w14:textId="355EA7BD" w:rsidR="00B14EDA" w:rsidRDefault="00B14EDA" w:rsidP="008355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5FCFDA" w14:textId="77777777" w:rsidR="00B14EDA" w:rsidRDefault="00B14EDA" w:rsidP="00B14E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1534643"/>
      <w:docPartObj>
        <w:docPartGallery w:val="Page Numbers (Bottom of Page)"/>
        <w:docPartUnique/>
      </w:docPartObj>
    </w:sdtPr>
    <w:sdtContent>
      <w:p w14:paraId="35EDF222" w14:textId="1AF10DFA" w:rsidR="00B14EDA" w:rsidRDefault="00B14EDA" w:rsidP="008355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150F05" w14:textId="77777777" w:rsidR="00B14EDA" w:rsidRDefault="00B14EDA" w:rsidP="00B14E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399A1" w14:textId="77777777" w:rsidR="00CE0095" w:rsidRDefault="00CE0095" w:rsidP="00627F22">
      <w:pPr>
        <w:spacing w:after="0" w:line="240" w:lineRule="auto"/>
      </w:pPr>
      <w:r>
        <w:separator/>
      </w:r>
    </w:p>
  </w:footnote>
  <w:footnote w:type="continuationSeparator" w:id="0">
    <w:p w14:paraId="629AB13C" w14:textId="77777777" w:rsidR="00CE0095" w:rsidRDefault="00CE0095" w:rsidP="00627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53E3"/>
    <w:multiLevelType w:val="hybridMultilevel"/>
    <w:tmpl w:val="CC8CD4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A21A4"/>
    <w:multiLevelType w:val="hybridMultilevel"/>
    <w:tmpl w:val="52841048"/>
    <w:lvl w:ilvl="0" w:tplc="ABFA0844">
      <w:start w:val="4"/>
      <w:numFmt w:val="decimal"/>
      <w:lvlText w:val="%1."/>
      <w:lvlJc w:val="left"/>
      <w:pPr>
        <w:ind w:left="720" w:hanging="360"/>
      </w:pPr>
      <w:rPr>
        <w:rFonts w:cstheme="maj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96665"/>
    <w:multiLevelType w:val="hybridMultilevel"/>
    <w:tmpl w:val="EF46DC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46590"/>
    <w:multiLevelType w:val="hybridMultilevel"/>
    <w:tmpl w:val="79ECF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E6C38"/>
    <w:multiLevelType w:val="hybridMultilevel"/>
    <w:tmpl w:val="E152B7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0B0DC7"/>
    <w:multiLevelType w:val="hybridMultilevel"/>
    <w:tmpl w:val="E152B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C6112B"/>
    <w:multiLevelType w:val="hybridMultilevel"/>
    <w:tmpl w:val="E152B7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9F47A7"/>
    <w:multiLevelType w:val="hybridMultilevel"/>
    <w:tmpl w:val="95F68A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580C08"/>
    <w:multiLevelType w:val="hybridMultilevel"/>
    <w:tmpl w:val="4A8C30C6"/>
    <w:lvl w:ilvl="0" w:tplc="458428A2">
      <w:start w:val="4"/>
      <w:numFmt w:val="bullet"/>
      <w:lvlText w:val="-"/>
      <w:lvlJc w:val="left"/>
      <w:pPr>
        <w:ind w:left="720" w:hanging="360"/>
      </w:pPr>
      <w:rPr>
        <w:rFonts w:ascii="Arial" w:eastAsiaTheme="minorHAnsi"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200EAB"/>
    <w:multiLevelType w:val="hybridMultilevel"/>
    <w:tmpl w:val="29E4949A"/>
    <w:lvl w:ilvl="0" w:tplc="52B2E2C4">
      <w:start w:val="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EC6031"/>
    <w:multiLevelType w:val="multilevel"/>
    <w:tmpl w:val="E9DE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AE10DF"/>
    <w:multiLevelType w:val="hybridMultilevel"/>
    <w:tmpl w:val="8D847414"/>
    <w:lvl w:ilvl="0" w:tplc="03A2DF64">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34643"/>
    <w:multiLevelType w:val="hybridMultilevel"/>
    <w:tmpl w:val="397E1580"/>
    <w:lvl w:ilvl="0" w:tplc="D4240FBE">
      <w:start w:val="3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E313781"/>
    <w:multiLevelType w:val="hybridMultilevel"/>
    <w:tmpl w:val="F3A2525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C41993"/>
    <w:multiLevelType w:val="hybridMultilevel"/>
    <w:tmpl w:val="28A6B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C0CCD"/>
    <w:multiLevelType w:val="hybridMultilevel"/>
    <w:tmpl w:val="91A28136"/>
    <w:lvl w:ilvl="0" w:tplc="BE7A0998">
      <w:start w:val="34"/>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7C53CC1"/>
    <w:multiLevelType w:val="hybridMultilevel"/>
    <w:tmpl w:val="64D493D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31BC8"/>
    <w:multiLevelType w:val="hybridMultilevel"/>
    <w:tmpl w:val="80D635BA"/>
    <w:lvl w:ilvl="0" w:tplc="B0B24AEA">
      <w:start w:val="4"/>
      <w:numFmt w:val="decimal"/>
      <w:lvlText w:val="%1."/>
      <w:lvlJc w:val="left"/>
      <w:pPr>
        <w:ind w:left="720" w:hanging="360"/>
      </w:pPr>
      <w:rPr>
        <w:rFonts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803127"/>
    <w:multiLevelType w:val="hybridMultilevel"/>
    <w:tmpl w:val="0194ED6E"/>
    <w:lvl w:ilvl="0" w:tplc="D4240FBE">
      <w:start w:val="3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DF0BCE"/>
    <w:multiLevelType w:val="hybridMultilevel"/>
    <w:tmpl w:val="40508A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C0901"/>
    <w:multiLevelType w:val="hybridMultilevel"/>
    <w:tmpl w:val="1576AD10"/>
    <w:lvl w:ilvl="0" w:tplc="08090001">
      <w:start w:val="1"/>
      <w:numFmt w:val="bullet"/>
      <w:lvlText w:val=""/>
      <w:lvlJc w:val="left"/>
      <w:pPr>
        <w:ind w:left="720" w:hanging="360"/>
      </w:pPr>
      <w:rPr>
        <w:rFonts w:ascii="Symbol" w:hAnsi="Symbo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C2F3E"/>
    <w:multiLevelType w:val="hybridMultilevel"/>
    <w:tmpl w:val="1E96ABF2"/>
    <w:lvl w:ilvl="0" w:tplc="D4240FBE">
      <w:start w:val="3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423D8"/>
    <w:multiLevelType w:val="hybridMultilevel"/>
    <w:tmpl w:val="07DE4804"/>
    <w:lvl w:ilvl="0" w:tplc="BFFA524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73590066">
    <w:abstractNumId w:val="14"/>
  </w:num>
  <w:num w:numId="2" w16cid:durableId="196237881">
    <w:abstractNumId w:val="12"/>
  </w:num>
  <w:num w:numId="3" w16cid:durableId="298608653">
    <w:abstractNumId w:val="8"/>
  </w:num>
  <w:num w:numId="4" w16cid:durableId="1597446294">
    <w:abstractNumId w:val="10"/>
  </w:num>
  <w:num w:numId="5" w16cid:durableId="288516975">
    <w:abstractNumId w:val="3"/>
  </w:num>
  <w:num w:numId="6" w16cid:durableId="2105419978">
    <w:abstractNumId w:val="15"/>
  </w:num>
  <w:num w:numId="7" w16cid:durableId="759714680">
    <w:abstractNumId w:val="5"/>
  </w:num>
  <w:num w:numId="8" w16cid:durableId="776868591">
    <w:abstractNumId w:val="18"/>
  </w:num>
  <w:num w:numId="9" w16cid:durableId="1012415040">
    <w:abstractNumId w:val="26"/>
  </w:num>
  <w:num w:numId="10" w16cid:durableId="723411750">
    <w:abstractNumId w:val="23"/>
  </w:num>
  <w:num w:numId="11" w16cid:durableId="1095246970">
    <w:abstractNumId w:val="0"/>
  </w:num>
  <w:num w:numId="12" w16cid:durableId="1173954866">
    <w:abstractNumId w:val="11"/>
  </w:num>
  <w:num w:numId="13" w16cid:durableId="1956788882">
    <w:abstractNumId w:val="7"/>
  </w:num>
  <w:num w:numId="14" w16cid:durableId="331684704">
    <w:abstractNumId w:val="16"/>
  </w:num>
  <w:num w:numId="15" w16cid:durableId="1349529142">
    <w:abstractNumId w:val="25"/>
  </w:num>
  <w:num w:numId="16" w16cid:durableId="2055082901">
    <w:abstractNumId w:val="19"/>
  </w:num>
  <w:num w:numId="17" w16cid:durableId="1123811600">
    <w:abstractNumId w:val="22"/>
  </w:num>
  <w:num w:numId="18" w16cid:durableId="354892003">
    <w:abstractNumId w:val="2"/>
  </w:num>
  <w:num w:numId="19" w16cid:durableId="752316574">
    <w:abstractNumId w:val="9"/>
  </w:num>
  <w:num w:numId="20" w16cid:durableId="1282493683">
    <w:abstractNumId w:val="13"/>
  </w:num>
  <w:num w:numId="21" w16cid:durableId="1537617365">
    <w:abstractNumId w:val="24"/>
  </w:num>
  <w:num w:numId="22" w16cid:durableId="1585334547">
    <w:abstractNumId w:val="6"/>
  </w:num>
  <w:num w:numId="23" w16cid:durableId="2034766929">
    <w:abstractNumId w:val="4"/>
  </w:num>
  <w:num w:numId="24" w16cid:durableId="363021989">
    <w:abstractNumId w:val="21"/>
  </w:num>
  <w:num w:numId="25" w16cid:durableId="994070101">
    <w:abstractNumId w:val="1"/>
  </w:num>
  <w:num w:numId="26" w16cid:durableId="1210915222">
    <w:abstractNumId w:val="20"/>
  </w:num>
  <w:num w:numId="27" w16cid:durableId="8686900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3244"/>
    <w:rsid w:val="0001453D"/>
    <w:rsid w:val="00040034"/>
    <w:rsid w:val="0004453F"/>
    <w:rsid w:val="00052873"/>
    <w:rsid w:val="000A480D"/>
    <w:rsid w:val="000E134E"/>
    <w:rsid w:val="00102E6D"/>
    <w:rsid w:val="0011610D"/>
    <w:rsid w:val="00124D8F"/>
    <w:rsid w:val="00142362"/>
    <w:rsid w:val="00187A7A"/>
    <w:rsid w:val="001A1ECD"/>
    <w:rsid w:val="001C1F49"/>
    <w:rsid w:val="001D082C"/>
    <w:rsid w:val="001D4EFB"/>
    <w:rsid w:val="001E3093"/>
    <w:rsid w:val="00207AEC"/>
    <w:rsid w:val="0026586D"/>
    <w:rsid w:val="002D226F"/>
    <w:rsid w:val="002D4567"/>
    <w:rsid w:val="00367327"/>
    <w:rsid w:val="00387573"/>
    <w:rsid w:val="00397B15"/>
    <w:rsid w:val="003D029E"/>
    <w:rsid w:val="0040389D"/>
    <w:rsid w:val="00406D0B"/>
    <w:rsid w:val="00407347"/>
    <w:rsid w:val="00411408"/>
    <w:rsid w:val="0043598D"/>
    <w:rsid w:val="00474E73"/>
    <w:rsid w:val="004B2F3F"/>
    <w:rsid w:val="004D4EC3"/>
    <w:rsid w:val="004E7584"/>
    <w:rsid w:val="004F7596"/>
    <w:rsid w:val="00506620"/>
    <w:rsid w:val="00513673"/>
    <w:rsid w:val="005439E0"/>
    <w:rsid w:val="006162D9"/>
    <w:rsid w:val="0062000D"/>
    <w:rsid w:val="006275CE"/>
    <w:rsid w:val="00627F22"/>
    <w:rsid w:val="00645824"/>
    <w:rsid w:val="006742E4"/>
    <w:rsid w:val="006B7091"/>
    <w:rsid w:val="006E1E9A"/>
    <w:rsid w:val="006F7E1D"/>
    <w:rsid w:val="00787D4B"/>
    <w:rsid w:val="007B4B96"/>
    <w:rsid w:val="007F159E"/>
    <w:rsid w:val="00876377"/>
    <w:rsid w:val="008D7047"/>
    <w:rsid w:val="009216D8"/>
    <w:rsid w:val="00935398"/>
    <w:rsid w:val="00952757"/>
    <w:rsid w:val="009528DC"/>
    <w:rsid w:val="0097044D"/>
    <w:rsid w:val="0097226F"/>
    <w:rsid w:val="00980B7D"/>
    <w:rsid w:val="009D1C49"/>
    <w:rsid w:val="00A065CF"/>
    <w:rsid w:val="00A14FEC"/>
    <w:rsid w:val="00A31E8A"/>
    <w:rsid w:val="00A52F00"/>
    <w:rsid w:val="00A73FAA"/>
    <w:rsid w:val="00B14EDA"/>
    <w:rsid w:val="00B25C96"/>
    <w:rsid w:val="00B43549"/>
    <w:rsid w:val="00B51F02"/>
    <w:rsid w:val="00B87B07"/>
    <w:rsid w:val="00B97EA3"/>
    <w:rsid w:val="00BB5538"/>
    <w:rsid w:val="00C11205"/>
    <w:rsid w:val="00C13761"/>
    <w:rsid w:val="00C15D9F"/>
    <w:rsid w:val="00C165D9"/>
    <w:rsid w:val="00C20880"/>
    <w:rsid w:val="00C26612"/>
    <w:rsid w:val="00C359D3"/>
    <w:rsid w:val="00C44D09"/>
    <w:rsid w:val="00C616FB"/>
    <w:rsid w:val="00C7145D"/>
    <w:rsid w:val="00C95E7E"/>
    <w:rsid w:val="00CC0ECC"/>
    <w:rsid w:val="00CC3631"/>
    <w:rsid w:val="00CE0095"/>
    <w:rsid w:val="00CE105A"/>
    <w:rsid w:val="00D15834"/>
    <w:rsid w:val="00D75F94"/>
    <w:rsid w:val="00DC574A"/>
    <w:rsid w:val="00E02C3E"/>
    <w:rsid w:val="00E036FD"/>
    <w:rsid w:val="00E756EC"/>
    <w:rsid w:val="00EA4072"/>
    <w:rsid w:val="00ED7FA9"/>
    <w:rsid w:val="00EE3EE2"/>
    <w:rsid w:val="00F14E63"/>
    <w:rsid w:val="00F17E7F"/>
    <w:rsid w:val="00F6769C"/>
    <w:rsid w:val="00FC6D54"/>
    <w:rsid w:val="00FF1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627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F22"/>
  </w:style>
  <w:style w:type="paragraph" w:styleId="Footer">
    <w:name w:val="footer"/>
    <w:basedOn w:val="Normal"/>
    <w:link w:val="FooterChar"/>
    <w:uiPriority w:val="99"/>
    <w:unhideWhenUsed/>
    <w:rsid w:val="00627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F22"/>
  </w:style>
  <w:style w:type="character" w:customStyle="1" w:styleId="apple-converted-space">
    <w:name w:val="apple-converted-space"/>
    <w:basedOn w:val="DefaultParagraphFont"/>
    <w:rsid w:val="00627F22"/>
  </w:style>
  <w:style w:type="paragraph" w:styleId="NormalWeb">
    <w:name w:val="Normal (Web)"/>
    <w:basedOn w:val="Normal"/>
    <w:uiPriority w:val="99"/>
    <w:unhideWhenUsed/>
    <w:rsid w:val="009528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D082C"/>
    <w:rPr>
      <w:color w:val="605E5C"/>
      <w:shd w:val="clear" w:color="auto" w:fill="E1DFDD"/>
    </w:rPr>
  </w:style>
  <w:style w:type="character" w:styleId="Strong">
    <w:name w:val="Strong"/>
    <w:basedOn w:val="DefaultParagraphFont"/>
    <w:uiPriority w:val="22"/>
    <w:qFormat/>
    <w:rsid w:val="00407347"/>
    <w:rPr>
      <w:b/>
      <w:bCs/>
    </w:rPr>
  </w:style>
  <w:style w:type="character" w:styleId="Emphasis">
    <w:name w:val="Emphasis"/>
    <w:basedOn w:val="DefaultParagraphFont"/>
    <w:uiPriority w:val="20"/>
    <w:qFormat/>
    <w:rsid w:val="00B14EDA"/>
    <w:rPr>
      <w:i/>
      <w:iCs/>
    </w:rPr>
  </w:style>
  <w:style w:type="character" w:customStyle="1" w:styleId="overflow-hidden">
    <w:name w:val="overflow-hidden"/>
    <w:basedOn w:val="DefaultParagraphFont"/>
    <w:rsid w:val="00B14EDA"/>
  </w:style>
  <w:style w:type="paragraph" w:styleId="z-TopofForm">
    <w:name w:val="HTML Top of Form"/>
    <w:basedOn w:val="Normal"/>
    <w:next w:val="Normal"/>
    <w:link w:val="z-TopofFormChar"/>
    <w:hidden/>
    <w:uiPriority w:val="99"/>
    <w:semiHidden/>
    <w:unhideWhenUsed/>
    <w:rsid w:val="00B14ED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14EDA"/>
    <w:rPr>
      <w:rFonts w:ascii="Arial" w:eastAsia="Times New Roman" w:hAnsi="Arial" w:cs="Arial"/>
      <w:vanish/>
      <w:sz w:val="16"/>
      <w:szCs w:val="16"/>
      <w:lang w:eastAsia="en-GB"/>
    </w:rPr>
  </w:style>
  <w:style w:type="paragraph" w:customStyle="1" w:styleId="placeholder">
    <w:name w:val="placeholder"/>
    <w:basedOn w:val="Normal"/>
    <w:rsid w:val="00B14E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B14ED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14EDA"/>
    <w:rPr>
      <w:rFonts w:ascii="Arial" w:eastAsia="Times New Roman" w:hAnsi="Arial" w:cs="Arial"/>
      <w:vanish/>
      <w:sz w:val="16"/>
      <w:szCs w:val="16"/>
      <w:lang w:eastAsia="en-GB"/>
    </w:rPr>
  </w:style>
  <w:style w:type="character" w:styleId="PageNumber">
    <w:name w:val="page number"/>
    <w:basedOn w:val="DefaultParagraphFont"/>
    <w:uiPriority w:val="99"/>
    <w:semiHidden/>
    <w:unhideWhenUsed/>
    <w:rsid w:val="00B14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580">
      <w:bodyDiv w:val="1"/>
      <w:marLeft w:val="0"/>
      <w:marRight w:val="0"/>
      <w:marTop w:val="0"/>
      <w:marBottom w:val="0"/>
      <w:divBdr>
        <w:top w:val="none" w:sz="0" w:space="0" w:color="auto"/>
        <w:left w:val="none" w:sz="0" w:space="0" w:color="auto"/>
        <w:bottom w:val="none" w:sz="0" w:space="0" w:color="auto"/>
        <w:right w:val="none" w:sz="0" w:space="0" w:color="auto"/>
      </w:divBdr>
      <w:divsChild>
        <w:div w:id="560097414">
          <w:marLeft w:val="0"/>
          <w:marRight w:val="0"/>
          <w:marTop w:val="0"/>
          <w:marBottom w:val="0"/>
          <w:divBdr>
            <w:top w:val="none" w:sz="0" w:space="0" w:color="auto"/>
            <w:left w:val="none" w:sz="0" w:space="0" w:color="auto"/>
            <w:bottom w:val="none" w:sz="0" w:space="0" w:color="auto"/>
            <w:right w:val="none" w:sz="0" w:space="0" w:color="auto"/>
          </w:divBdr>
        </w:div>
      </w:divsChild>
    </w:div>
    <w:div w:id="16473191">
      <w:bodyDiv w:val="1"/>
      <w:marLeft w:val="0"/>
      <w:marRight w:val="0"/>
      <w:marTop w:val="0"/>
      <w:marBottom w:val="0"/>
      <w:divBdr>
        <w:top w:val="none" w:sz="0" w:space="0" w:color="auto"/>
        <w:left w:val="none" w:sz="0" w:space="0" w:color="auto"/>
        <w:bottom w:val="none" w:sz="0" w:space="0" w:color="auto"/>
        <w:right w:val="none" w:sz="0" w:space="0" w:color="auto"/>
      </w:divBdr>
      <w:divsChild>
        <w:div w:id="804275612">
          <w:marLeft w:val="0"/>
          <w:marRight w:val="0"/>
          <w:marTop w:val="0"/>
          <w:marBottom w:val="0"/>
          <w:divBdr>
            <w:top w:val="none" w:sz="0" w:space="0" w:color="auto"/>
            <w:left w:val="none" w:sz="0" w:space="0" w:color="auto"/>
            <w:bottom w:val="none" w:sz="0" w:space="0" w:color="auto"/>
            <w:right w:val="none" w:sz="0" w:space="0" w:color="auto"/>
          </w:divBdr>
        </w:div>
      </w:divsChild>
    </w:div>
    <w:div w:id="26834577">
      <w:bodyDiv w:val="1"/>
      <w:marLeft w:val="0"/>
      <w:marRight w:val="0"/>
      <w:marTop w:val="0"/>
      <w:marBottom w:val="0"/>
      <w:divBdr>
        <w:top w:val="none" w:sz="0" w:space="0" w:color="auto"/>
        <w:left w:val="none" w:sz="0" w:space="0" w:color="auto"/>
        <w:bottom w:val="none" w:sz="0" w:space="0" w:color="auto"/>
        <w:right w:val="none" w:sz="0" w:space="0" w:color="auto"/>
      </w:divBdr>
      <w:divsChild>
        <w:div w:id="1871214700">
          <w:marLeft w:val="0"/>
          <w:marRight w:val="0"/>
          <w:marTop w:val="0"/>
          <w:marBottom w:val="0"/>
          <w:divBdr>
            <w:top w:val="none" w:sz="0" w:space="0" w:color="auto"/>
            <w:left w:val="none" w:sz="0" w:space="0" w:color="auto"/>
            <w:bottom w:val="none" w:sz="0" w:space="0" w:color="auto"/>
            <w:right w:val="none" w:sz="0" w:space="0" w:color="auto"/>
          </w:divBdr>
        </w:div>
      </w:divsChild>
    </w:div>
    <w:div w:id="57632575">
      <w:bodyDiv w:val="1"/>
      <w:marLeft w:val="0"/>
      <w:marRight w:val="0"/>
      <w:marTop w:val="0"/>
      <w:marBottom w:val="0"/>
      <w:divBdr>
        <w:top w:val="none" w:sz="0" w:space="0" w:color="auto"/>
        <w:left w:val="none" w:sz="0" w:space="0" w:color="auto"/>
        <w:bottom w:val="none" w:sz="0" w:space="0" w:color="auto"/>
        <w:right w:val="none" w:sz="0" w:space="0" w:color="auto"/>
      </w:divBdr>
      <w:divsChild>
        <w:div w:id="2082634455">
          <w:marLeft w:val="0"/>
          <w:marRight w:val="0"/>
          <w:marTop w:val="0"/>
          <w:marBottom w:val="0"/>
          <w:divBdr>
            <w:top w:val="none" w:sz="0" w:space="0" w:color="auto"/>
            <w:left w:val="none" w:sz="0" w:space="0" w:color="auto"/>
            <w:bottom w:val="none" w:sz="0" w:space="0" w:color="auto"/>
            <w:right w:val="none" w:sz="0" w:space="0" w:color="auto"/>
          </w:divBdr>
        </w:div>
        <w:div w:id="669866057">
          <w:marLeft w:val="0"/>
          <w:marRight w:val="0"/>
          <w:marTop w:val="0"/>
          <w:marBottom w:val="0"/>
          <w:divBdr>
            <w:top w:val="none" w:sz="0" w:space="0" w:color="auto"/>
            <w:left w:val="none" w:sz="0" w:space="0" w:color="auto"/>
            <w:bottom w:val="none" w:sz="0" w:space="0" w:color="auto"/>
            <w:right w:val="none" w:sz="0" w:space="0" w:color="auto"/>
          </w:divBdr>
        </w:div>
      </w:divsChild>
    </w:div>
    <w:div w:id="70544376">
      <w:bodyDiv w:val="1"/>
      <w:marLeft w:val="0"/>
      <w:marRight w:val="0"/>
      <w:marTop w:val="0"/>
      <w:marBottom w:val="0"/>
      <w:divBdr>
        <w:top w:val="none" w:sz="0" w:space="0" w:color="auto"/>
        <w:left w:val="none" w:sz="0" w:space="0" w:color="auto"/>
        <w:bottom w:val="none" w:sz="0" w:space="0" w:color="auto"/>
        <w:right w:val="none" w:sz="0" w:space="0" w:color="auto"/>
      </w:divBdr>
      <w:divsChild>
        <w:div w:id="1300037992">
          <w:marLeft w:val="0"/>
          <w:marRight w:val="0"/>
          <w:marTop w:val="0"/>
          <w:marBottom w:val="0"/>
          <w:divBdr>
            <w:top w:val="none" w:sz="0" w:space="0" w:color="auto"/>
            <w:left w:val="none" w:sz="0" w:space="0" w:color="auto"/>
            <w:bottom w:val="none" w:sz="0" w:space="0" w:color="auto"/>
            <w:right w:val="none" w:sz="0" w:space="0" w:color="auto"/>
          </w:divBdr>
        </w:div>
      </w:divsChild>
    </w:div>
    <w:div w:id="111755554">
      <w:bodyDiv w:val="1"/>
      <w:marLeft w:val="0"/>
      <w:marRight w:val="0"/>
      <w:marTop w:val="0"/>
      <w:marBottom w:val="0"/>
      <w:divBdr>
        <w:top w:val="none" w:sz="0" w:space="0" w:color="auto"/>
        <w:left w:val="none" w:sz="0" w:space="0" w:color="auto"/>
        <w:bottom w:val="none" w:sz="0" w:space="0" w:color="auto"/>
        <w:right w:val="none" w:sz="0" w:space="0" w:color="auto"/>
      </w:divBdr>
      <w:divsChild>
        <w:div w:id="392386459">
          <w:marLeft w:val="0"/>
          <w:marRight w:val="0"/>
          <w:marTop w:val="0"/>
          <w:marBottom w:val="0"/>
          <w:divBdr>
            <w:top w:val="none" w:sz="0" w:space="0" w:color="auto"/>
            <w:left w:val="none" w:sz="0" w:space="0" w:color="auto"/>
            <w:bottom w:val="none" w:sz="0" w:space="0" w:color="auto"/>
            <w:right w:val="none" w:sz="0" w:space="0" w:color="auto"/>
          </w:divBdr>
        </w:div>
      </w:divsChild>
    </w:div>
    <w:div w:id="112020676">
      <w:bodyDiv w:val="1"/>
      <w:marLeft w:val="0"/>
      <w:marRight w:val="0"/>
      <w:marTop w:val="0"/>
      <w:marBottom w:val="0"/>
      <w:divBdr>
        <w:top w:val="none" w:sz="0" w:space="0" w:color="auto"/>
        <w:left w:val="none" w:sz="0" w:space="0" w:color="auto"/>
        <w:bottom w:val="none" w:sz="0" w:space="0" w:color="auto"/>
        <w:right w:val="none" w:sz="0" w:space="0" w:color="auto"/>
      </w:divBdr>
      <w:divsChild>
        <w:div w:id="1078479193">
          <w:marLeft w:val="0"/>
          <w:marRight w:val="0"/>
          <w:marTop w:val="0"/>
          <w:marBottom w:val="0"/>
          <w:divBdr>
            <w:top w:val="none" w:sz="0" w:space="0" w:color="auto"/>
            <w:left w:val="none" w:sz="0" w:space="0" w:color="auto"/>
            <w:bottom w:val="none" w:sz="0" w:space="0" w:color="auto"/>
            <w:right w:val="none" w:sz="0" w:space="0" w:color="auto"/>
          </w:divBdr>
        </w:div>
      </w:divsChild>
    </w:div>
    <w:div w:id="120464022">
      <w:bodyDiv w:val="1"/>
      <w:marLeft w:val="0"/>
      <w:marRight w:val="0"/>
      <w:marTop w:val="0"/>
      <w:marBottom w:val="0"/>
      <w:divBdr>
        <w:top w:val="none" w:sz="0" w:space="0" w:color="auto"/>
        <w:left w:val="none" w:sz="0" w:space="0" w:color="auto"/>
        <w:bottom w:val="none" w:sz="0" w:space="0" w:color="auto"/>
        <w:right w:val="none" w:sz="0" w:space="0" w:color="auto"/>
      </w:divBdr>
      <w:divsChild>
        <w:div w:id="1294867138">
          <w:marLeft w:val="0"/>
          <w:marRight w:val="0"/>
          <w:marTop w:val="0"/>
          <w:marBottom w:val="0"/>
          <w:divBdr>
            <w:top w:val="none" w:sz="0" w:space="0" w:color="auto"/>
            <w:left w:val="none" w:sz="0" w:space="0" w:color="auto"/>
            <w:bottom w:val="none" w:sz="0" w:space="0" w:color="auto"/>
            <w:right w:val="none" w:sz="0" w:space="0" w:color="auto"/>
          </w:divBdr>
        </w:div>
      </w:divsChild>
    </w:div>
    <w:div w:id="123349744">
      <w:bodyDiv w:val="1"/>
      <w:marLeft w:val="0"/>
      <w:marRight w:val="0"/>
      <w:marTop w:val="0"/>
      <w:marBottom w:val="0"/>
      <w:divBdr>
        <w:top w:val="none" w:sz="0" w:space="0" w:color="auto"/>
        <w:left w:val="none" w:sz="0" w:space="0" w:color="auto"/>
        <w:bottom w:val="none" w:sz="0" w:space="0" w:color="auto"/>
        <w:right w:val="none" w:sz="0" w:space="0" w:color="auto"/>
      </w:divBdr>
      <w:divsChild>
        <w:div w:id="1877229262">
          <w:marLeft w:val="0"/>
          <w:marRight w:val="0"/>
          <w:marTop w:val="0"/>
          <w:marBottom w:val="0"/>
          <w:divBdr>
            <w:top w:val="none" w:sz="0" w:space="0" w:color="auto"/>
            <w:left w:val="none" w:sz="0" w:space="0" w:color="auto"/>
            <w:bottom w:val="none" w:sz="0" w:space="0" w:color="auto"/>
            <w:right w:val="none" w:sz="0" w:space="0" w:color="auto"/>
          </w:divBdr>
        </w:div>
      </w:divsChild>
    </w:div>
    <w:div w:id="208417082">
      <w:bodyDiv w:val="1"/>
      <w:marLeft w:val="0"/>
      <w:marRight w:val="0"/>
      <w:marTop w:val="0"/>
      <w:marBottom w:val="0"/>
      <w:divBdr>
        <w:top w:val="none" w:sz="0" w:space="0" w:color="auto"/>
        <w:left w:val="none" w:sz="0" w:space="0" w:color="auto"/>
        <w:bottom w:val="none" w:sz="0" w:space="0" w:color="auto"/>
        <w:right w:val="none" w:sz="0" w:space="0" w:color="auto"/>
      </w:divBdr>
    </w:div>
    <w:div w:id="251011515">
      <w:bodyDiv w:val="1"/>
      <w:marLeft w:val="0"/>
      <w:marRight w:val="0"/>
      <w:marTop w:val="0"/>
      <w:marBottom w:val="0"/>
      <w:divBdr>
        <w:top w:val="none" w:sz="0" w:space="0" w:color="auto"/>
        <w:left w:val="none" w:sz="0" w:space="0" w:color="auto"/>
        <w:bottom w:val="none" w:sz="0" w:space="0" w:color="auto"/>
        <w:right w:val="none" w:sz="0" w:space="0" w:color="auto"/>
      </w:divBdr>
      <w:divsChild>
        <w:div w:id="1406028082">
          <w:marLeft w:val="0"/>
          <w:marRight w:val="0"/>
          <w:marTop w:val="0"/>
          <w:marBottom w:val="0"/>
          <w:divBdr>
            <w:top w:val="none" w:sz="0" w:space="0" w:color="auto"/>
            <w:left w:val="none" w:sz="0" w:space="0" w:color="auto"/>
            <w:bottom w:val="none" w:sz="0" w:space="0" w:color="auto"/>
            <w:right w:val="none" w:sz="0" w:space="0" w:color="auto"/>
          </w:divBdr>
        </w:div>
      </w:divsChild>
    </w:div>
    <w:div w:id="290133078">
      <w:bodyDiv w:val="1"/>
      <w:marLeft w:val="0"/>
      <w:marRight w:val="0"/>
      <w:marTop w:val="0"/>
      <w:marBottom w:val="0"/>
      <w:divBdr>
        <w:top w:val="none" w:sz="0" w:space="0" w:color="auto"/>
        <w:left w:val="none" w:sz="0" w:space="0" w:color="auto"/>
        <w:bottom w:val="none" w:sz="0" w:space="0" w:color="auto"/>
        <w:right w:val="none" w:sz="0" w:space="0" w:color="auto"/>
      </w:divBdr>
      <w:divsChild>
        <w:div w:id="300616548">
          <w:marLeft w:val="0"/>
          <w:marRight w:val="0"/>
          <w:marTop w:val="0"/>
          <w:marBottom w:val="0"/>
          <w:divBdr>
            <w:top w:val="none" w:sz="0" w:space="0" w:color="auto"/>
            <w:left w:val="none" w:sz="0" w:space="0" w:color="auto"/>
            <w:bottom w:val="none" w:sz="0" w:space="0" w:color="auto"/>
            <w:right w:val="none" w:sz="0" w:space="0" w:color="auto"/>
          </w:divBdr>
        </w:div>
      </w:divsChild>
    </w:div>
    <w:div w:id="317076505">
      <w:bodyDiv w:val="1"/>
      <w:marLeft w:val="0"/>
      <w:marRight w:val="0"/>
      <w:marTop w:val="0"/>
      <w:marBottom w:val="0"/>
      <w:divBdr>
        <w:top w:val="none" w:sz="0" w:space="0" w:color="auto"/>
        <w:left w:val="none" w:sz="0" w:space="0" w:color="auto"/>
        <w:bottom w:val="none" w:sz="0" w:space="0" w:color="auto"/>
        <w:right w:val="none" w:sz="0" w:space="0" w:color="auto"/>
      </w:divBdr>
      <w:divsChild>
        <w:div w:id="845363081">
          <w:marLeft w:val="0"/>
          <w:marRight w:val="0"/>
          <w:marTop w:val="0"/>
          <w:marBottom w:val="0"/>
          <w:divBdr>
            <w:top w:val="none" w:sz="0" w:space="0" w:color="auto"/>
            <w:left w:val="none" w:sz="0" w:space="0" w:color="auto"/>
            <w:bottom w:val="none" w:sz="0" w:space="0" w:color="auto"/>
            <w:right w:val="none" w:sz="0" w:space="0" w:color="auto"/>
          </w:divBdr>
        </w:div>
      </w:divsChild>
    </w:div>
    <w:div w:id="353112796">
      <w:bodyDiv w:val="1"/>
      <w:marLeft w:val="0"/>
      <w:marRight w:val="0"/>
      <w:marTop w:val="0"/>
      <w:marBottom w:val="0"/>
      <w:divBdr>
        <w:top w:val="none" w:sz="0" w:space="0" w:color="auto"/>
        <w:left w:val="none" w:sz="0" w:space="0" w:color="auto"/>
        <w:bottom w:val="none" w:sz="0" w:space="0" w:color="auto"/>
        <w:right w:val="none" w:sz="0" w:space="0" w:color="auto"/>
      </w:divBdr>
      <w:divsChild>
        <w:div w:id="806894800">
          <w:marLeft w:val="0"/>
          <w:marRight w:val="0"/>
          <w:marTop w:val="0"/>
          <w:marBottom w:val="0"/>
          <w:divBdr>
            <w:top w:val="none" w:sz="0" w:space="0" w:color="auto"/>
            <w:left w:val="none" w:sz="0" w:space="0" w:color="auto"/>
            <w:bottom w:val="none" w:sz="0" w:space="0" w:color="auto"/>
            <w:right w:val="none" w:sz="0" w:space="0" w:color="auto"/>
          </w:divBdr>
        </w:div>
      </w:divsChild>
    </w:div>
    <w:div w:id="387270586">
      <w:bodyDiv w:val="1"/>
      <w:marLeft w:val="0"/>
      <w:marRight w:val="0"/>
      <w:marTop w:val="0"/>
      <w:marBottom w:val="0"/>
      <w:divBdr>
        <w:top w:val="none" w:sz="0" w:space="0" w:color="auto"/>
        <w:left w:val="none" w:sz="0" w:space="0" w:color="auto"/>
        <w:bottom w:val="none" w:sz="0" w:space="0" w:color="auto"/>
        <w:right w:val="none" w:sz="0" w:space="0" w:color="auto"/>
      </w:divBdr>
      <w:divsChild>
        <w:div w:id="736434482">
          <w:marLeft w:val="0"/>
          <w:marRight w:val="0"/>
          <w:marTop w:val="0"/>
          <w:marBottom w:val="0"/>
          <w:divBdr>
            <w:top w:val="none" w:sz="0" w:space="0" w:color="auto"/>
            <w:left w:val="none" w:sz="0" w:space="0" w:color="auto"/>
            <w:bottom w:val="none" w:sz="0" w:space="0" w:color="auto"/>
            <w:right w:val="none" w:sz="0" w:space="0" w:color="auto"/>
          </w:divBdr>
        </w:div>
      </w:divsChild>
    </w:div>
    <w:div w:id="432551630">
      <w:bodyDiv w:val="1"/>
      <w:marLeft w:val="0"/>
      <w:marRight w:val="0"/>
      <w:marTop w:val="0"/>
      <w:marBottom w:val="0"/>
      <w:divBdr>
        <w:top w:val="none" w:sz="0" w:space="0" w:color="auto"/>
        <w:left w:val="none" w:sz="0" w:space="0" w:color="auto"/>
        <w:bottom w:val="none" w:sz="0" w:space="0" w:color="auto"/>
        <w:right w:val="none" w:sz="0" w:space="0" w:color="auto"/>
      </w:divBdr>
      <w:divsChild>
        <w:div w:id="456291740">
          <w:marLeft w:val="0"/>
          <w:marRight w:val="0"/>
          <w:marTop w:val="0"/>
          <w:marBottom w:val="0"/>
          <w:divBdr>
            <w:top w:val="none" w:sz="0" w:space="0" w:color="auto"/>
            <w:left w:val="none" w:sz="0" w:space="0" w:color="auto"/>
            <w:bottom w:val="none" w:sz="0" w:space="0" w:color="auto"/>
            <w:right w:val="none" w:sz="0" w:space="0" w:color="auto"/>
          </w:divBdr>
        </w:div>
      </w:divsChild>
    </w:div>
    <w:div w:id="500587023">
      <w:bodyDiv w:val="1"/>
      <w:marLeft w:val="0"/>
      <w:marRight w:val="0"/>
      <w:marTop w:val="0"/>
      <w:marBottom w:val="0"/>
      <w:divBdr>
        <w:top w:val="none" w:sz="0" w:space="0" w:color="auto"/>
        <w:left w:val="none" w:sz="0" w:space="0" w:color="auto"/>
        <w:bottom w:val="none" w:sz="0" w:space="0" w:color="auto"/>
        <w:right w:val="none" w:sz="0" w:space="0" w:color="auto"/>
      </w:divBdr>
      <w:divsChild>
        <w:div w:id="72430836">
          <w:marLeft w:val="0"/>
          <w:marRight w:val="0"/>
          <w:marTop w:val="0"/>
          <w:marBottom w:val="0"/>
          <w:divBdr>
            <w:top w:val="none" w:sz="0" w:space="0" w:color="auto"/>
            <w:left w:val="none" w:sz="0" w:space="0" w:color="auto"/>
            <w:bottom w:val="none" w:sz="0" w:space="0" w:color="auto"/>
            <w:right w:val="none" w:sz="0" w:space="0" w:color="auto"/>
          </w:divBdr>
        </w:div>
      </w:divsChild>
    </w:div>
    <w:div w:id="557741593">
      <w:bodyDiv w:val="1"/>
      <w:marLeft w:val="0"/>
      <w:marRight w:val="0"/>
      <w:marTop w:val="0"/>
      <w:marBottom w:val="0"/>
      <w:divBdr>
        <w:top w:val="none" w:sz="0" w:space="0" w:color="auto"/>
        <w:left w:val="none" w:sz="0" w:space="0" w:color="auto"/>
        <w:bottom w:val="none" w:sz="0" w:space="0" w:color="auto"/>
        <w:right w:val="none" w:sz="0" w:space="0" w:color="auto"/>
      </w:divBdr>
      <w:divsChild>
        <w:div w:id="1445660293">
          <w:marLeft w:val="0"/>
          <w:marRight w:val="0"/>
          <w:marTop w:val="0"/>
          <w:marBottom w:val="0"/>
          <w:divBdr>
            <w:top w:val="none" w:sz="0" w:space="0" w:color="auto"/>
            <w:left w:val="none" w:sz="0" w:space="0" w:color="auto"/>
            <w:bottom w:val="none" w:sz="0" w:space="0" w:color="auto"/>
            <w:right w:val="none" w:sz="0" w:space="0" w:color="auto"/>
          </w:divBdr>
        </w:div>
      </w:divsChild>
    </w:div>
    <w:div w:id="657923609">
      <w:bodyDiv w:val="1"/>
      <w:marLeft w:val="0"/>
      <w:marRight w:val="0"/>
      <w:marTop w:val="0"/>
      <w:marBottom w:val="0"/>
      <w:divBdr>
        <w:top w:val="none" w:sz="0" w:space="0" w:color="auto"/>
        <w:left w:val="none" w:sz="0" w:space="0" w:color="auto"/>
        <w:bottom w:val="none" w:sz="0" w:space="0" w:color="auto"/>
        <w:right w:val="none" w:sz="0" w:space="0" w:color="auto"/>
      </w:divBdr>
      <w:divsChild>
        <w:div w:id="1983775275">
          <w:marLeft w:val="0"/>
          <w:marRight w:val="0"/>
          <w:marTop w:val="0"/>
          <w:marBottom w:val="0"/>
          <w:divBdr>
            <w:top w:val="none" w:sz="0" w:space="0" w:color="auto"/>
            <w:left w:val="none" w:sz="0" w:space="0" w:color="auto"/>
            <w:bottom w:val="none" w:sz="0" w:space="0" w:color="auto"/>
            <w:right w:val="none" w:sz="0" w:space="0" w:color="auto"/>
          </w:divBdr>
        </w:div>
      </w:divsChild>
    </w:div>
    <w:div w:id="699819272">
      <w:bodyDiv w:val="1"/>
      <w:marLeft w:val="0"/>
      <w:marRight w:val="0"/>
      <w:marTop w:val="0"/>
      <w:marBottom w:val="0"/>
      <w:divBdr>
        <w:top w:val="none" w:sz="0" w:space="0" w:color="auto"/>
        <w:left w:val="none" w:sz="0" w:space="0" w:color="auto"/>
        <w:bottom w:val="none" w:sz="0" w:space="0" w:color="auto"/>
        <w:right w:val="none" w:sz="0" w:space="0" w:color="auto"/>
      </w:divBdr>
      <w:divsChild>
        <w:div w:id="1290236156">
          <w:marLeft w:val="0"/>
          <w:marRight w:val="0"/>
          <w:marTop w:val="0"/>
          <w:marBottom w:val="0"/>
          <w:divBdr>
            <w:top w:val="none" w:sz="0" w:space="0" w:color="auto"/>
            <w:left w:val="none" w:sz="0" w:space="0" w:color="auto"/>
            <w:bottom w:val="none" w:sz="0" w:space="0" w:color="auto"/>
            <w:right w:val="none" w:sz="0" w:space="0" w:color="auto"/>
          </w:divBdr>
        </w:div>
      </w:divsChild>
    </w:div>
    <w:div w:id="726030845">
      <w:bodyDiv w:val="1"/>
      <w:marLeft w:val="0"/>
      <w:marRight w:val="0"/>
      <w:marTop w:val="0"/>
      <w:marBottom w:val="0"/>
      <w:divBdr>
        <w:top w:val="none" w:sz="0" w:space="0" w:color="auto"/>
        <w:left w:val="none" w:sz="0" w:space="0" w:color="auto"/>
        <w:bottom w:val="none" w:sz="0" w:space="0" w:color="auto"/>
        <w:right w:val="none" w:sz="0" w:space="0" w:color="auto"/>
      </w:divBdr>
      <w:divsChild>
        <w:div w:id="1007711271">
          <w:marLeft w:val="0"/>
          <w:marRight w:val="0"/>
          <w:marTop w:val="0"/>
          <w:marBottom w:val="0"/>
          <w:divBdr>
            <w:top w:val="none" w:sz="0" w:space="0" w:color="auto"/>
            <w:left w:val="none" w:sz="0" w:space="0" w:color="auto"/>
            <w:bottom w:val="none" w:sz="0" w:space="0" w:color="auto"/>
            <w:right w:val="none" w:sz="0" w:space="0" w:color="auto"/>
          </w:divBdr>
        </w:div>
      </w:divsChild>
    </w:div>
    <w:div w:id="765806434">
      <w:bodyDiv w:val="1"/>
      <w:marLeft w:val="0"/>
      <w:marRight w:val="0"/>
      <w:marTop w:val="0"/>
      <w:marBottom w:val="0"/>
      <w:divBdr>
        <w:top w:val="none" w:sz="0" w:space="0" w:color="auto"/>
        <w:left w:val="none" w:sz="0" w:space="0" w:color="auto"/>
        <w:bottom w:val="none" w:sz="0" w:space="0" w:color="auto"/>
        <w:right w:val="none" w:sz="0" w:space="0" w:color="auto"/>
      </w:divBdr>
      <w:divsChild>
        <w:div w:id="1742370245">
          <w:marLeft w:val="0"/>
          <w:marRight w:val="0"/>
          <w:marTop w:val="0"/>
          <w:marBottom w:val="0"/>
          <w:divBdr>
            <w:top w:val="none" w:sz="0" w:space="0" w:color="auto"/>
            <w:left w:val="none" w:sz="0" w:space="0" w:color="auto"/>
            <w:bottom w:val="none" w:sz="0" w:space="0" w:color="auto"/>
            <w:right w:val="none" w:sz="0" w:space="0" w:color="auto"/>
          </w:divBdr>
        </w:div>
      </w:divsChild>
    </w:div>
    <w:div w:id="816605097">
      <w:bodyDiv w:val="1"/>
      <w:marLeft w:val="0"/>
      <w:marRight w:val="0"/>
      <w:marTop w:val="0"/>
      <w:marBottom w:val="0"/>
      <w:divBdr>
        <w:top w:val="none" w:sz="0" w:space="0" w:color="auto"/>
        <w:left w:val="none" w:sz="0" w:space="0" w:color="auto"/>
        <w:bottom w:val="none" w:sz="0" w:space="0" w:color="auto"/>
        <w:right w:val="none" w:sz="0" w:space="0" w:color="auto"/>
      </w:divBdr>
      <w:divsChild>
        <w:div w:id="1740251272">
          <w:marLeft w:val="0"/>
          <w:marRight w:val="0"/>
          <w:marTop w:val="0"/>
          <w:marBottom w:val="0"/>
          <w:divBdr>
            <w:top w:val="none" w:sz="0" w:space="0" w:color="auto"/>
            <w:left w:val="none" w:sz="0" w:space="0" w:color="auto"/>
            <w:bottom w:val="none" w:sz="0" w:space="0" w:color="auto"/>
            <w:right w:val="none" w:sz="0" w:space="0" w:color="auto"/>
          </w:divBdr>
          <w:divsChild>
            <w:div w:id="1578661976">
              <w:marLeft w:val="0"/>
              <w:marRight w:val="0"/>
              <w:marTop w:val="0"/>
              <w:marBottom w:val="0"/>
              <w:divBdr>
                <w:top w:val="none" w:sz="0" w:space="0" w:color="auto"/>
                <w:left w:val="none" w:sz="0" w:space="0" w:color="auto"/>
                <w:bottom w:val="none" w:sz="0" w:space="0" w:color="auto"/>
                <w:right w:val="none" w:sz="0" w:space="0" w:color="auto"/>
              </w:divBdr>
              <w:divsChild>
                <w:div w:id="1217932063">
                  <w:marLeft w:val="0"/>
                  <w:marRight w:val="0"/>
                  <w:marTop w:val="0"/>
                  <w:marBottom w:val="0"/>
                  <w:divBdr>
                    <w:top w:val="none" w:sz="0" w:space="0" w:color="auto"/>
                    <w:left w:val="none" w:sz="0" w:space="0" w:color="auto"/>
                    <w:bottom w:val="none" w:sz="0" w:space="0" w:color="auto"/>
                    <w:right w:val="none" w:sz="0" w:space="0" w:color="auto"/>
                  </w:divBdr>
                  <w:divsChild>
                    <w:div w:id="635527597">
                      <w:marLeft w:val="0"/>
                      <w:marRight w:val="0"/>
                      <w:marTop w:val="0"/>
                      <w:marBottom w:val="0"/>
                      <w:divBdr>
                        <w:top w:val="none" w:sz="0" w:space="0" w:color="auto"/>
                        <w:left w:val="none" w:sz="0" w:space="0" w:color="auto"/>
                        <w:bottom w:val="none" w:sz="0" w:space="0" w:color="auto"/>
                        <w:right w:val="none" w:sz="0" w:space="0" w:color="auto"/>
                      </w:divBdr>
                      <w:divsChild>
                        <w:div w:id="253899927">
                          <w:marLeft w:val="0"/>
                          <w:marRight w:val="0"/>
                          <w:marTop w:val="0"/>
                          <w:marBottom w:val="0"/>
                          <w:divBdr>
                            <w:top w:val="none" w:sz="0" w:space="0" w:color="auto"/>
                            <w:left w:val="none" w:sz="0" w:space="0" w:color="auto"/>
                            <w:bottom w:val="none" w:sz="0" w:space="0" w:color="auto"/>
                            <w:right w:val="none" w:sz="0" w:space="0" w:color="auto"/>
                          </w:divBdr>
                          <w:divsChild>
                            <w:div w:id="75516580">
                              <w:marLeft w:val="0"/>
                              <w:marRight w:val="0"/>
                              <w:marTop w:val="0"/>
                              <w:marBottom w:val="0"/>
                              <w:divBdr>
                                <w:top w:val="none" w:sz="0" w:space="0" w:color="auto"/>
                                <w:left w:val="none" w:sz="0" w:space="0" w:color="auto"/>
                                <w:bottom w:val="none" w:sz="0" w:space="0" w:color="auto"/>
                                <w:right w:val="none" w:sz="0" w:space="0" w:color="auto"/>
                              </w:divBdr>
                              <w:divsChild>
                                <w:div w:id="1339694773">
                                  <w:marLeft w:val="0"/>
                                  <w:marRight w:val="0"/>
                                  <w:marTop w:val="0"/>
                                  <w:marBottom w:val="0"/>
                                  <w:divBdr>
                                    <w:top w:val="none" w:sz="0" w:space="0" w:color="auto"/>
                                    <w:left w:val="none" w:sz="0" w:space="0" w:color="auto"/>
                                    <w:bottom w:val="none" w:sz="0" w:space="0" w:color="auto"/>
                                    <w:right w:val="none" w:sz="0" w:space="0" w:color="auto"/>
                                  </w:divBdr>
                                  <w:divsChild>
                                    <w:div w:id="857424956">
                                      <w:marLeft w:val="0"/>
                                      <w:marRight w:val="0"/>
                                      <w:marTop w:val="0"/>
                                      <w:marBottom w:val="0"/>
                                      <w:divBdr>
                                        <w:top w:val="none" w:sz="0" w:space="0" w:color="auto"/>
                                        <w:left w:val="none" w:sz="0" w:space="0" w:color="auto"/>
                                        <w:bottom w:val="none" w:sz="0" w:space="0" w:color="auto"/>
                                        <w:right w:val="none" w:sz="0" w:space="0" w:color="auto"/>
                                      </w:divBdr>
                                      <w:divsChild>
                                        <w:div w:id="236287345">
                                          <w:marLeft w:val="0"/>
                                          <w:marRight w:val="0"/>
                                          <w:marTop w:val="0"/>
                                          <w:marBottom w:val="0"/>
                                          <w:divBdr>
                                            <w:top w:val="none" w:sz="0" w:space="0" w:color="auto"/>
                                            <w:left w:val="none" w:sz="0" w:space="0" w:color="auto"/>
                                            <w:bottom w:val="none" w:sz="0" w:space="0" w:color="auto"/>
                                            <w:right w:val="none" w:sz="0" w:space="0" w:color="auto"/>
                                          </w:divBdr>
                                          <w:divsChild>
                                            <w:div w:id="100539354">
                                              <w:marLeft w:val="0"/>
                                              <w:marRight w:val="0"/>
                                              <w:marTop w:val="0"/>
                                              <w:marBottom w:val="0"/>
                                              <w:divBdr>
                                                <w:top w:val="none" w:sz="0" w:space="0" w:color="auto"/>
                                                <w:left w:val="none" w:sz="0" w:space="0" w:color="auto"/>
                                                <w:bottom w:val="none" w:sz="0" w:space="0" w:color="auto"/>
                                                <w:right w:val="none" w:sz="0" w:space="0" w:color="auto"/>
                                              </w:divBdr>
                                              <w:divsChild>
                                                <w:div w:id="80761118">
                                                  <w:marLeft w:val="0"/>
                                                  <w:marRight w:val="0"/>
                                                  <w:marTop w:val="0"/>
                                                  <w:marBottom w:val="0"/>
                                                  <w:divBdr>
                                                    <w:top w:val="none" w:sz="0" w:space="0" w:color="auto"/>
                                                    <w:left w:val="none" w:sz="0" w:space="0" w:color="auto"/>
                                                    <w:bottom w:val="none" w:sz="0" w:space="0" w:color="auto"/>
                                                    <w:right w:val="none" w:sz="0" w:space="0" w:color="auto"/>
                                                  </w:divBdr>
                                                  <w:divsChild>
                                                    <w:div w:id="13862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38079">
                                          <w:marLeft w:val="0"/>
                                          <w:marRight w:val="0"/>
                                          <w:marTop w:val="0"/>
                                          <w:marBottom w:val="0"/>
                                          <w:divBdr>
                                            <w:top w:val="none" w:sz="0" w:space="0" w:color="auto"/>
                                            <w:left w:val="none" w:sz="0" w:space="0" w:color="auto"/>
                                            <w:bottom w:val="none" w:sz="0" w:space="0" w:color="auto"/>
                                            <w:right w:val="none" w:sz="0" w:space="0" w:color="auto"/>
                                          </w:divBdr>
                                          <w:divsChild>
                                            <w:div w:id="1542326116">
                                              <w:marLeft w:val="0"/>
                                              <w:marRight w:val="0"/>
                                              <w:marTop w:val="0"/>
                                              <w:marBottom w:val="0"/>
                                              <w:divBdr>
                                                <w:top w:val="none" w:sz="0" w:space="0" w:color="auto"/>
                                                <w:left w:val="none" w:sz="0" w:space="0" w:color="auto"/>
                                                <w:bottom w:val="none" w:sz="0" w:space="0" w:color="auto"/>
                                                <w:right w:val="none" w:sz="0" w:space="0" w:color="auto"/>
                                              </w:divBdr>
                                              <w:divsChild>
                                                <w:div w:id="31772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6578261">
          <w:marLeft w:val="0"/>
          <w:marRight w:val="0"/>
          <w:marTop w:val="0"/>
          <w:marBottom w:val="0"/>
          <w:divBdr>
            <w:top w:val="none" w:sz="0" w:space="0" w:color="auto"/>
            <w:left w:val="none" w:sz="0" w:space="0" w:color="auto"/>
            <w:bottom w:val="none" w:sz="0" w:space="0" w:color="auto"/>
            <w:right w:val="none" w:sz="0" w:space="0" w:color="auto"/>
          </w:divBdr>
          <w:divsChild>
            <w:div w:id="1300843546">
              <w:marLeft w:val="0"/>
              <w:marRight w:val="0"/>
              <w:marTop w:val="0"/>
              <w:marBottom w:val="0"/>
              <w:divBdr>
                <w:top w:val="none" w:sz="0" w:space="0" w:color="auto"/>
                <w:left w:val="none" w:sz="0" w:space="0" w:color="auto"/>
                <w:bottom w:val="none" w:sz="0" w:space="0" w:color="auto"/>
                <w:right w:val="none" w:sz="0" w:space="0" w:color="auto"/>
              </w:divBdr>
              <w:divsChild>
                <w:div w:id="559052740">
                  <w:marLeft w:val="0"/>
                  <w:marRight w:val="0"/>
                  <w:marTop w:val="0"/>
                  <w:marBottom w:val="0"/>
                  <w:divBdr>
                    <w:top w:val="none" w:sz="0" w:space="0" w:color="auto"/>
                    <w:left w:val="none" w:sz="0" w:space="0" w:color="auto"/>
                    <w:bottom w:val="none" w:sz="0" w:space="0" w:color="auto"/>
                    <w:right w:val="none" w:sz="0" w:space="0" w:color="auto"/>
                  </w:divBdr>
                  <w:divsChild>
                    <w:div w:id="1472209803">
                      <w:marLeft w:val="0"/>
                      <w:marRight w:val="0"/>
                      <w:marTop w:val="0"/>
                      <w:marBottom w:val="0"/>
                      <w:divBdr>
                        <w:top w:val="none" w:sz="0" w:space="0" w:color="auto"/>
                        <w:left w:val="none" w:sz="0" w:space="0" w:color="auto"/>
                        <w:bottom w:val="none" w:sz="0" w:space="0" w:color="auto"/>
                        <w:right w:val="none" w:sz="0" w:space="0" w:color="auto"/>
                      </w:divBdr>
                      <w:divsChild>
                        <w:div w:id="450712167">
                          <w:marLeft w:val="0"/>
                          <w:marRight w:val="0"/>
                          <w:marTop w:val="0"/>
                          <w:marBottom w:val="0"/>
                          <w:divBdr>
                            <w:top w:val="none" w:sz="0" w:space="0" w:color="auto"/>
                            <w:left w:val="none" w:sz="0" w:space="0" w:color="auto"/>
                            <w:bottom w:val="none" w:sz="0" w:space="0" w:color="auto"/>
                            <w:right w:val="none" w:sz="0" w:space="0" w:color="auto"/>
                          </w:divBdr>
                          <w:divsChild>
                            <w:div w:id="1742557050">
                              <w:marLeft w:val="0"/>
                              <w:marRight w:val="0"/>
                              <w:marTop w:val="0"/>
                              <w:marBottom w:val="0"/>
                              <w:divBdr>
                                <w:top w:val="none" w:sz="0" w:space="0" w:color="auto"/>
                                <w:left w:val="none" w:sz="0" w:space="0" w:color="auto"/>
                                <w:bottom w:val="none" w:sz="0" w:space="0" w:color="auto"/>
                                <w:right w:val="none" w:sz="0" w:space="0" w:color="auto"/>
                              </w:divBdr>
                              <w:divsChild>
                                <w:div w:id="814026739">
                                  <w:marLeft w:val="0"/>
                                  <w:marRight w:val="0"/>
                                  <w:marTop w:val="0"/>
                                  <w:marBottom w:val="0"/>
                                  <w:divBdr>
                                    <w:top w:val="none" w:sz="0" w:space="0" w:color="auto"/>
                                    <w:left w:val="none" w:sz="0" w:space="0" w:color="auto"/>
                                    <w:bottom w:val="none" w:sz="0" w:space="0" w:color="auto"/>
                                    <w:right w:val="none" w:sz="0" w:space="0" w:color="auto"/>
                                  </w:divBdr>
                                  <w:divsChild>
                                    <w:div w:id="1222717941">
                                      <w:marLeft w:val="0"/>
                                      <w:marRight w:val="0"/>
                                      <w:marTop w:val="0"/>
                                      <w:marBottom w:val="0"/>
                                      <w:divBdr>
                                        <w:top w:val="none" w:sz="0" w:space="0" w:color="auto"/>
                                        <w:left w:val="none" w:sz="0" w:space="0" w:color="auto"/>
                                        <w:bottom w:val="none" w:sz="0" w:space="0" w:color="auto"/>
                                        <w:right w:val="none" w:sz="0" w:space="0" w:color="auto"/>
                                      </w:divBdr>
                                      <w:divsChild>
                                        <w:div w:id="1403992380">
                                          <w:marLeft w:val="0"/>
                                          <w:marRight w:val="0"/>
                                          <w:marTop w:val="0"/>
                                          <w:marBottom w:val="0"/>
                                          <w:divBdr>
                                            <w:top w:val="none" w:sz="0" w:space="0" w:color="auto"/>
                                            <w:left w:val="none" w:sz="0" w:space="0" w:color="auto"/>
                                            <w:bottom w:val="none" w:sz="0" w:space="0" w:color="auto"/>
                                            <w:right w:val="none" w:sz="0" w:space="0" w:color="auto"/>
                                          </w:divBdr>
                                          <w:divsChild>
                                            <w:div w:id="1626081386">
                                              <w:marLeft w:val="0"/>
                                              <w:marRight w:val="0"/>
                                              <w:marTop w:val="0"/>
                                              <w:marBottom w:val="0"/>
                                              <w:divBdr>
                                                <w:top w:val="none" w:sz="0" w:space="0" w:color="auto"/>
                                                <w:left w:val="none" w:sz="0" w:space="0" w:color="auto"/>
                                                <w:bottom w:val="none" w:sz="0" w:space="0" w:color="auto"/>
                                                <w:right w:val="none" w:sz="0" w:space="0" w:color="auto"/>
                                              </w:divBdr>
                                              <w:divsChild>
                                                <w:div w:id="862670679">
                                                  <w:marLeft w:val="0"/>
                                                  <w:marRight w:val="0"/>
                                                  <w:marTop w:val="0"/>
                                                  <w:marBottom w:val="0"/>
                                                  <w:divBdr>
                                                    <w:top w:val="none" w:sz="0" w:space="0" w:color="auto"/>
                                                    <w:left w:val="none" w:sz="0" w:space="0" w:color="auto"/>
                                                    <w:bottom w:val="none" w:sz="0" w:space="0" w:color="auto"/>
                                                    <w:right w:val="none" w:sz="0" w:space="0" w:color="auto"/>
                                                  </w:divBdr>
                                                  <w:divsChild>
                                                    <w:div w:id="965038040">
                                                      <w:marLeft w:val="0"/>
                                                      <w:marRight w:val="0"/>
                                                      <w:marTop w:val="0"/>
                                                      <w:marBottom w:val="0"/>
                                                      <w:divBdr>
                                                        <w:top w:val="none" w:sz="0" w:space="0" w:color="auto"/>
                                                        <w:left w:val="none" w:sz="0" w:space="0" w:color="auto"/>
                                                        <w:bottom w:val="none" w:sz="0" w:space="0" w:color="auto"/>
                                                        <w:right w:val="none" w:sz="0" w:space="0" w:color="auto"/>
                                                      </w:divBdr>
                                                      <w:divsChild>
                                                        <w:div w:id="181281242">
                                                          <w:marLeft w:val="0"/>
                                                          <w:marRight w:val="0"/>
                                                          <w:marTop w:val="0"/>
                                                          <w:marBottom w:val="0"/>
                                                          <w:divBdr>
                                                            <w:top w:val="none" w:sz="0" w:space="0" w:color="auto"/>
                                                            <w:left w:val="none" w:sz="0" w:space="0" w:color="auto"/>
                                                            <w:bottom w:val="none" w:sz="0" w:space="0" w:color="auto"/>
                                                            <w:right w:val="none" w:sz="0" w:space="0" w:color="auto"/>
                                                          </w:divBdr>
                                                          <w:divsChild>
                                                            <w:div w:id="607080120">
                                                              <w:marLeft w:val="0"/>
                                                              <w:marRight w:val="0"/>
                                                              <w:marTop w:val="0"/>
                                                              <w:marBottom w:val="0"/>
                                                              <w:divBdr>
                                                                <w:top w:val="none" w:sz="0" w:space="0" w:color="auto"/>
                                                                <w:left w:val="none" w:sz="0" w:space="0" w:color="auto"/>
                                                                <w:bottom w:val="none" w:sz="0" w:space="0" w:color="auto"/>
                                                                <w:right w:val="none" w:sz="0" w:space="0" w:color="auto"/>
                                                              </w:divBdr>
                                                              <w:divsChild>
                                                                <w:div w:id="321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073834">
                                      <w:marLeft w:val="0"/>
                                      <w:marRight w:val="0"/>
                                      <w:marTop w:val="0"/>
                                      <w:marBottom w:val="0"/>
                                      <w:divBdr>
                                        <w:top w:val="none" w:sz="0" w:space="0" w:color="auto"/>
                                        <w:left w:val="none" w:sz="0" w:space="0" w:color="auto"/>
                                        <w:bottom w:val="none" w:sz="0" w:space="0" w:color="auto"/>
                                        <w:right w:val="none" w:sz="0" w:space="0" w:color="auto"/>
                                      </w:divBdr>
                                      <w:divsChild>
                                        <w:div w:id="722145536">
                                          <w:marLeft w:val="0"/>
                                          <w:marRight w:val="0"/>
                                          <w:marTop w:val="0"/>
                                          <w:marBottom w:val="0"/>
                                          <w:divBdr>
                                            <w:top w:val="none" w:sz="0" w:space="0" w:color="auto"/>
                                            <w:left w:val="none" w:sz="0" w:space="0" w:color="auto"/>
                                            <w:bottom w:val="none" w:sz="0" w:space="0" w:color="auto"/>
                                            <w:right w:val="none" w:sz="0" w:space="0" w:color="auto"/>
                                          </w:divBdr>
                                          <w:divsChild>
                                            <w:div w:id="783383171">
                                              <w:marLeft w:val="0"/>
                                              <w:marRight w:val="0"/>
                                              <w:marTop w:val="0"/>
                                              <w:marBottom w:val="0"/>
                                              <w:divBdr>
                                                <w:top w:val="none" w:sz="0" w:space="0" w:color="auto"/>
                                                <w:left w:val="none" w:sz="0" w:space="0" w:color="auto"/>
                                                <w:bottom w:val="none" w:sz="0" w:space="0" w:color="auto"/>
                                                <w:right w:val="none" w:sz="0" w:space="0" w:color="auto"/>
                                              </w:divBdr>
                                              <w:divsChild>
                                                <w:div w:id="1000430891">
                                                  <w:marLeft w:val="0"/>
                                                  <w:marRight w:val="0"/>
                                                  <w:marTop w:val="0"/>
                                                  <w:marBottom w:val="0"/>
                                                  <w:divBdr>
                                                    <w:top w:val="none" w:sz="0" w:space="0" w:color="auto"/>
                                                    <w:left w:val="none" w:sz="0" w:space="0" w:color="auto"/>
                                                    <w:bottom w:val="none" w:sz="0" w:space="0" w:color="auto"/>
                                                    <w:right w:val="none" w:sz="0" w:space="0" w:color="auto"/>
                                                  </w:divBdr>
                                                  <w:divsChild>
                                                    <w:div w:id="1697120481">
                                                      <w:marLeft w:val="0"/>
                                                      <w:marRight w:val="0"/>
                                                      <w:marTop w:val="0"/>
                                                      <w:marBottom w:val="0"/>
                                                      <w:divBdr>
                                                        <w:top w:val="none" w:sz="0" w:space="0" w:color="auto"/>
                                                        <w:left w:val="none" w:sz="0" w:space="0" w:color="auto"/>
                                                        <w:bottom w:val="none" w:sz="0" w:space="0" w:color="auto"/>
                                                        <w:right w:val="none" w:sz="0" w:space="0" w:color="auto"/>
                                                      </w:divBdr>
                                                      <w:divsChild>
                                                        <w:div w:id="1312446409">
                                                          <w:marLeft w:val="0"/>
                                                          <w:marRight w:val="0"/>
                                                          <w:marTop w:val="0"/>
                                                          <w:marBottom w:val="0"/>
                                                          <w:divBdr>
                                                            <w:top w:val="none" w:sz="0" w:space="0" w:color="auto"/>
                                                            <w:left w:val="none" w:sz="0" w:space="0" w:color="auto"/>
                                                            <w:bottom w:val="none" w:sz="0" w:space="0" w:color="auto"/>
                                                            <w:right w:val="none" w:sz="0" w:space="0" w:color="auto"/>
                                                          </w:divBdr>
                                                          <w:divsChild>
                                                            <w:div w:id="66377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93065">
                                                  <w:marLeft w:val="0"/>
                                                  <w:marRight w:val="0"/>
                                                  <w:marTop w:val="0"/>
                                                  <w:marBottom w:val="0"/>
                                                  <w:divBdr>
                                                    <w:top w:val="none" w:sz="0" w:space="0" w:color="auto"/>
                                                    <w:left w:val="none" w:sz="0" w:space="0" w:color="auto"/>
                                                    <w:bottom w:val="none" w:sz="0" w:space="0" w:color="auto"/>
                                                    <w:right w:val="none" w:sz="0" w:space="0" w:color="auto"/>
                                                  </w:divBdr>
                                                  <w:divsChild>
                                                    <w:div w:id="1837763637">
                                                      <w:marLeft w:val="0"/>
                                                      <w:marRight w:val="0"/>
                                                      <w:marTop w:val="0"/>
                                                      <w:marBottom w:val="0"/>
                                                      <w:divBdr>
                                                        <w:top w:val="none" w:sz="0" w:space="0" w:color="auto"/>
                                                        <w:left w:val="none" w:sz="0" w:space="0" w:color="auto"/>
                                                        <w:bottom w:val="none" w:sz="0" w:space="0" w:color="auto"/>
                                                        <w:right w:val="none" w:sz="0" w:space="0" w:color="auto"/>
                                                      </w:divBdr>
                                                      <w:divsChild>
                                                        <w:div w:id="16858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7361">
                                                  <w:marLeft w:val="0"/>
                                                  <w:marRight w:val="0"/>
                                                  <w:marTop w:val="0"/>
                                                  <w:marBottom w:val="0"/>
                                                  <w:divBdr>
                                                    <w:top w:val="none" w:sz="0" w:space="0" w:color="auto"/>
                                                    <w:left w:val="none" w:sz="0" w:space="0" w:color="auto"/>
                                                    <w:bottom w:val="none" w:sz="0" w:space="0" w:color="auto"/>
                                                    <w:right w:val="none" w:sz="0" w:space="0" w:color="auto"/>
                                                  </w:divBdr>
                                                  <w:divsChild>
                                                    <w:div w:id="477889990">
                                                      <w:marLeft w:val="0"/>
                                                      <w:marRight w:val="0"/>
                                                      <w:marTop w:val="0"/>
                                                      <w:marBottom w:val="0"/>
                                                      <w:divBdr>
                                                        <w:top w:val="none" w:sz="0" w:space="0" w:color="auto"/>
                                                        <w:left w:val="none" w:sz="0" w:space="0" w:color="auto"/>
                                                        <w:bottom w:val="none" w:sz="0" w:space="0" w:color="auto"/>
                                                        <w:right w:val="none" w:sz="0" w:space="0" w:color="auto"/>
                                                      </w:divBdr>
                                                      <w:divsChild>
                                                        <w:div w:id="14473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7571">
                                                  <w:marLeft w:val="0"/>
                                                  <w:marRight w:val="0"/>
                                                  <w:marTop w:val="0"/>
                                                  <w:marBottom w:val="0"/>
                                                  <w:divBdr>
                                                    <w:top w:val="none" w:sz="0" w:space="0" w:color="auto"/>
                                                    <w:left w:val="none" w:sz="0" w:space="0" w:color="auto"/>
                                                    <w:bottom w:val="none" w:sz="0" w:space="0" w:color="auto"/>
                                                    <w:right w:val="none" w:sz="0" w:space="0" w:color="auto"/>
                                                  </w:divBdr>
                                                  <w:divsChild>
                                                    <w:div w:id="461508062">
                                                      <w:marLeft w:val="0"/>
                                                      <w:marRight w:val="0"/>
                                                      <w:marTop w:val="0"/>
                                                      <w:marBottom w:val="0"/>
                                                      <w:divBdr>
                                                        <w:top w:val="none" w:sz="0" w:space="0" w:color="auto"/>
                                                        <w:left w:val="none" w:sz="0" w:space="0" w:color="auto"/>
                                                        <w:bottom w:val="none" w:sz="0" w:space="0" w:color="auto"/>
                                                        <w:right w:val="none" w:sz="0" w:space="0" w:color="auto"/>
                                                      </w:divBdr>
                                                      <w:divsChild>
                                                        <w:div w:id="13590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8029240">
      <w:bodyDiv w:val="1"/>
      <w:marLeft w:val="0"/>
      <w:marRight w:val="0"/>
      <w:marTop w:val="0"/>
      <w:marBottom w:val="0"/>
      <w:divBdr>
        <w:top w:val="none" w:sz="0" w:space="0" w:color="auto"/>
        <w:left w:val="none" w:sz="0" w:space="0" w:color="auto"/>
        <w:bottom w:val="none" w:sz="0" w:space="0" w:color="auto"/>
        <w:right w:val="none" w:sz="0" w:space="0" w:color="auto"/>
      </w:divBdr>
      <w:divsChild>
        <w:div w:id="1881697529">
          <w:marLeft w:val="0"/>
          <w:marRight w:val="0"/>
          <w:marTop w:val="0"/>
          <w:marBottom w:val="0"/>
          <w:divBdr>
            <w:top w:val="none" w:sz="0" w:space="0" w:color="auto"/>
            <w:left w:val="none" w:sz="0" w:space="0" w:color="auto"/>
            <w:bottom w:val="none" w:sz="0" w:space="0" w:color="auto"/>
            <w:right w:val="none" w:sz="0" w:space="0" w:color="auto"/>
          </w:divBdr>
        </w:div>
      </w:divsChild>
    </w:div>
    <w:div w:id="874848927">
      <w:bodyDiv w:val="1"/>
      <w:marLeft w:val="0"/>
      <w:marRight w:val="0"/>
      <w:marTop w:val="0"/>
      <w:marBottom w:val="0"/>
      <w:divBdr>
        <w:top w:val="none" w:sz="0" w:space="0" w:color="auto"/>
        <w:left w:val="none" w:sz="0" w:space="0" w:color="auto"/>
        <w:bottom w:val="none" w:sz="0" w:space="0" w:color="auto"/>
        <w:right w:val="none" w:sz="0" w:space="0" w:color="auto"/>
      </w:divBdr>
      <w:divsChild>
        <w:div w:id="319894046">
          <w:marLeft w:val="0"/>
          <w:marRight w:val="0"/>
          <w:marTop w:val="0"/>
          <w:marBottom w:val="0"/>
          <w:divBdr>
            <w:top w:val="none" w:sz="0" w:space="0" w:color="auto"/>
            <w:left w:val="none" w:sz="0" w:space="0" w:color="auto"/>
            <w:bottom w:val="none" w:sz="0" w:space="0" w:color="auto"/>
            <w:right w:val="none" w:sz="0" w:space="0" w:color="auto"/>
          </w:divBdr>
        </w:div>
      </w:divsChild>
    </w:div>
    <w:div w:id="921336975">
      <w:bodyDiv w:val="1"/>
      <w:marLeft w:val="0"/>
      <w:marRight w:val="0"/>
      <w:marTop w:val="0"/>
      <w:marBottom w:val="0"/>
      <w:divBdr>
        <w:top w:val="none" w:sz="0" w:space="0" w:color="auto"/>
        <w:left w:val="none" w:sz="0" w:space="0" w:color="auto"/>
        <w:bottom w:val="none" w:sz="0" w:space="0" w:color="auto"/>
        <w:right w:val="none" w:sz="0" w:space="0" w:color="auto"/>
      </w:divBdr>
      <w:divsChild>
        <w:div w:id="1296645719">
          <w:marLeft w:val="0"/>
          <w:marRight w:val="0"/>
          <w:marTop w:val="0"/>
          <w:marBottom w:val="0"/>
          <w:divBdr>
            <w:top w:val="none" w:sz="0" w:space="0" w:color="auto"/>
            <w:left w:val="none" w:sz="0" w:space="0" w:color="auto"/>
            <w:bottom w:val="none" w:sz="0" w:space="0" w:color="auto"/>
            <w:right w:val="none" w:sz="0" w:space="0" w:color="auto"/>
          </w:divBdr>
        </w:div>
      </w:divsChild>
    </w:div>
    <w:div w:id="1025519812">
      <w:bodyDiv w:val="1"/>
      <w:marLeft w:val="0"/>
      <w:marRight w:val="0"/>
      <w:marTop w:val="0"/>
      <w:marBottom w:val="0"/>
      <w:divBdr>
        <w:top w:val="none" w:sz="0" w:space="0" w:color="auto"/>
        <w:left w:val="none" w:sz="0" w:space="0" w:color="auto"/>
        <w:bottom w:val="none" w:sz="0" w:space="0" w:color="auto"/>
        <w:right w:val="none" w:sz="0" w:space="0" w:color="auto"/>
      </w:divBdr>
      <w:divsChild>
        <w:div w:id="1952783153">
          <w:marLeft w:val="0"/>
          <w:marRight w:val="0"/>
          <w:marTop w:val="0"/>
          <w:marBottom w:val="0"/>
          <w:divBdr>
            <w:top w:val="none" w:sz="0" w:space="0" w:color="auto"/>
            <w:left w:val="none" w:sz="0" w:space="0" w:color="auto"/>
            <w:bottom w:val="none" w:sz="0" w:space="0" w:color="auto"/>
            <w:right w:val="none" w:sz="0" w:space="0" w:color="auto"/>
          </w:divBdr>
        </w:div>
      </w:divsChild>
    </w:div>
    <w:div w:id="1125781057">
      <w:bodyDiv w:val="1"/>
      <w:marLeft w:val="0"/>
      <w:marRight w:val="0"/>
      <w:marTop w:val="0"/>
      <w:marBottom w:val="0"/>
      <w:divBdr>
        <w:top w:val="none" w:sz="0" w:space="0" w:color="auto"/>
        <w:left w:val="none" w:sz="0" w:space="0" w:color="auto"/>
        <w:bottom w:val="none" w:sz="0" w:space="0" w:color="auto"/>
        <w:right w:val="none" w:sz="0" w:space="0" w:color="auto"/>
      </w:divBdr>
      <w:divsChild>
        <w:div w:id="212229745">
          <w:marLeft w:val="0"/>
          <w:marRight w:val="0"/>
          <w:marTop w:val="0"/>
          <w:marBottom w:val="0"/>
          <w:divBdr>
            <w:top w:val="none" w:sz="0" w:space="0" w:color="auto"/>
            <w:left w:val="none" w:sz="0" w:space="0" w:color="auto"/>
            <w:bottom w:val="none" w:sz="0" w:space="0" w:color="auto"/>
            <w:right w:val="none" w:sz="0" w:space="0" w:color="auto"/>
          </w:divBdr>
        </w:div>
      </w:divsChild>
    </w:div>
    <w:div w:id="1153983384">
      <w:bodyDiv w:val="1"/>
      <w:marLeft w:val="0"/>
      <w:marRight w:val="0"/>
      <w:marTop w:val="0"/>
      <w:marBottom w:val="0"/>
      <w:divBdr>
        <w:top w:val="none" w:sz="0" w:space="0" w:color="auto"/>
        <w:left w:val="none" w:sz="0" w:space="0" w:color="auto"/>
        <w:bottom w:val="none" w:sz="0" w:space="0" w:color="auto"/>
        <w:right w:val="none" w:sz="0" w:space="0" w:color="auto"/>
      </w:divBdr>
      <w:divsChild>
        <w:div w:id="771439655">
          <w:marLeft w:val="0"/>
          <w:marRight w:val="0"/>
          <w:marTop w:val="0"/>
          <w:marBottom w:val="0"/>
          <w:divBdr>
            <w:top w:val="none" w:sz="0" w:space="0" w:color="auto"/>
            <w:left w:val="none" w:sz="0" w:space="0" w:color="auto"/>
            <w:bottom w:val="none" w:sz="0" w:space="0" w:color="auto"/>
            <w:right w:val="none" w:sz="0" w:space="0" w:color="auto"/>
          </w:divBdr>
        </w:div>
      </w:divsChild>
    </w:div>
    <w:div w:id="1156266686">
      <w:bodyDiv w:val="1"/>
      <w:marLeft w:val="0"/>
      <w:marRight w:val="0"/>
      <w:marTop w:val="0"/>
      <w:marBottom w:val="0"/>
      <w:divBdr>
        <w:top w:val="none" w:sz="0" w:space="0" w:color="auto"/>
        <w:left w:val="none" w:sz="0" w:space="0" w:color="auto"/>
        <w:bottom w:val="none" w:sz="0" w:space="0" w:color="auto"/>
        <w:right w:val="none" w:sz="0" w:space="0" w:color="auto"/>
      </w:divBdr>
      <w:divsChild>
        <w:div w:id="821852300">
          <w:marLeft w:val="0"/>
          <w:marRight w:val="0"/>
          <w:marTop w:val="0"/>
          <w:marBottom w:val="0"/>
          <w:divBdr>
            <w:top w:val="none" w:sz="0" w:space="0" w:color="auto"/>
            <w:left w:val="none" w:sz="0" w:space="0" w:color="auto"/>
            <w:bottom w:val="none" w:sz="0" w:space="0" w:color="auto"/>
            <w:right w:val="none" w:sz="0" w:space="0" w:color="auto"/>
          </w:divBdr>
        </w:div>
      </w:divsChild>
    </w:div>
    <w:div w:id="1178688585">
      <w:bodyDiv w:val="1"/>
      <w:marLeft w:val="0"/>
      <w:marRight w:val="0"/>
      <w:marTop w:val="0"/>
      <w:marBottom w:val="0"/>
      <w:divBdr>
        <w:top w:val="none" w:sz="0" w:space="0" w:color="auto"/>
        <w:left w:val="none" w:sz="0" w:space="0" w:color="auto"/>
        <w:bottom w:val="none" w:sz="0" w:space="0" w:color="auto"/>
        <w:right w:val="none" w:sz="0" w:space="0" w:color="auto"/>
      </w:divBdr>
      <w:divsChild>
        <w:div w:id="1135752628">
          <w:marLeft w:val="0"/>
          <w:marRight w:val="0"/>
          <w:marTop w:val="0"/>
          <w:marBottom w:val="0"/>
          <w:divBdr>
            <w:top w:val="none" w:sz="0" w:space="0" w:color="auto"/>
            <w:left w:val="none" w:sz="0" w:space="0" w:color="auto"/>
            <w:bottom w:val="none" w:sz="0" w:space="0" w:color="auto"/>
            <w:right w:val="none" w:sz="0" w:space="0" w:color="auto"/>
          </w:divBdr>
        </w:div>
      </w:divsChild>
    </w:div>
    <w:div w:id="1204439955">
      <w:bodyDiv w:val="1"/>
      <w:marLeft w:val="0"/>
      <w:marRight w:val="0"/>
      <w:marTop w:val="0"/>
      <w:marBottom w:val="0"/>
      <w:divBdr>
        <w:top w:val="none" w:sz="0" w:space="0" w:color="auto"/>
        <w:left w:val="none" w:sz="0" w:space="0" w:color="auto"/>
        <w:bottom w:val="none" w:sz="0" w:space="0" w:color="auto"/>
        <w:right w:val="none" w:sz="0" w:space="0" w:color="auto"/>
      </w:divBdr>
      <w:divsChild>
        <w:div w:id="733240171">
          <w:marLeft w:val="0"/>
          <w:marRight w:val="0"/>
          <w:marTop w:val="0"/>
          <w:marBottom w:val="0"/>
          <w:divBdr>
            <w:top w:val="none" w:sz="0" w:space="0" w:color="auto"/>
            <w:left w:val="none" w:sz="0" w:space="0" w:color="auto"/>
            <w:bottom w:val="none" w:sz="0" w:space="0" w:color="auto"/>
            <w:right w:val="none" w:sz="0" w:space="0" w:color="auto"/>
          </w:divBdr>
        </w:div>
      </w:divsChild>
    </w:div>
    <w:div w:id="1240216220">
      <w:bodyDiv w:val="1"/>
      <w:marLeft w:val="0"/>
      <w:marRight w:val="0"/>
      <w:marTop w:val="0"/>
      <w:marBottom w:val="0"/>
      <w:divBdr>
        <w:top w:val="none" w:sz="0" w:space="0" w:color="auto"/>
        <w:left w:val="none" w:sz="0" w:space="0" w:color="auto"/>
        <w:bottom w:val="none" w:sz="0" w:space="0" w:color="auto"/>
        <w:right w:val="none" w:sz="0" w:space="0" w:color="auto"/>
      </w:divBdr>
      <w:divsChild>
        <w:div w:id="1632246945">
          <w:marLeft w:val="0"/>
          <w:marRight w:val="0"/>
          <w:marTop w:val="0"/>
          <w:marBottom w:val="0"/>
          <w:divBdr>
            <w:top w:val="none" w:sz="0" w:space="0" w:color="auto"/>
            <w:left w:val="none" w:sz="0" w:space="0" w:color="auto"/>
            <w:bottom w:val="none" w:sz="0" w:space="0" w:color="auto"/>
            <w:right w:val="none" w:sz="0" w:space="0" w:color="auto"/>
          </w:divBdr>
        </w:div>
      </w:divsChild>
    </w:div>
    <w:div w:id="1252471421">
      <w:bodyDiv w:val="1"/>
      <w:marLeft w:val="0"/>
      <w:marRight w:val="0"/>
      <w:marTop w:val="0"/>
      <w:marBottom w:val="0"/>
      <w:divBdr>
        <w:top w:val="none" w:sz="0" w:space="0" w:color="auto"/>
        <w:left w:val="none" w:sz="0" w:space="0" w:color="auto"/>
        <w:bottom w:val="none" w:sz="0" w:space="0" w:color="auto"/>
        <w:right w:val="none" w:sz="0" w:space="0" w:color="auto"/>
      </w:divBdr>
      <w:divsChild>
        <w:div w:id="1991865768">
          <w:marLeft w:val="0"/>
          <w:marRight w:val="0"/>
          <w:marTop w:val="0"/>
          <w:marBottom w:val="0"/>
          <w:divBdr>
            <w:top w:val="none" w:sz="0" w:space="0" w:color="auto"/>
            <w:left w:val="none" w:sz="0" w:space="0" w:color="auto"/>
            <w:bottom w:val="none" w:sz="0" w:space="0" w:color="auto"/>
            <w:right w:val="none" w:sz="0" w:space="0" w:color="auto"/>
          </w:divBdr>
        </w:div>
      </w:divsChild>
    </w:div>
    <w:div w:id="1253315209">
      <w:bodyDiv w:val="1"/>
      <w:marLeft w:val="0"/>
      <w:marRight w:val="0"/>
      <w:marTop w:val="0"/>
      <w:marBottom w:val="0"/>
      <w:divBdr>
        <w:top w:val="none" w:sz="0" w:space="0" w:color="auto"/>
        <w:left w:val="none" w:sz="0" w:space="0" w:color="auto"/>
        <w:bottom w:val="none" w:sz="0" w:space="0" w:color="auto"/>
        <w:right w:val="none" w:sz="0" w:space="0" w:color="auto"/>
      </w:divBdr>
      <w:divsChild>
        <w:div w:id="1932398365">
          <w:marLeft w:val="0"/>
          <w:marRight w:val="0"/>
          <w:marTop w:val="0"/>
          <w:marBottom w:val="0"/>
          <w:divBdr>
            <w:top w:val="none" w:sz="0" w:space="0" w:color="auto"/>
            <w:left w:val="none" w:sz="0" w:space="0" w:color="auto"/>
            <w:bottom w:val="none" w:sz="0" w:space="0" w:color="auto"/>
            <w:right w:val="none" w:sz="0" w:space="0" w:color="auto"/>
          </w:divBdr>
        </w:div>
      </w:divsChild>
    </w:div>
    <w:div w:id="1293906834">
      <w:bodyDiv w:val="1"/>
      <w:marLeft w:val="0"/>
      <w:marRight w:val="0"/>
      <w:marTop w:val="0"/>
      <w:marBottom w:val="0"/>
      <w:divBdr>
        <w:top w:val="none" w:sz="0" w:space="0" w:color="auto"/>
        <w:left w:val="none" w:sz="0" w:space="0" w:color="auto"/>
        <w:bottom w:val="none" w:sz="0" w:space="0" w:color="auto"/>
        <w:right w:val="none" w:sz="0" w:space="0" w:color="auto"/>
      </w:divBdr>
      <w:divsChild>
        <w:div w:id="1350528440">
          <w:marLeft w:val="0"/>
          <w:marRight w:val="0"/>
          <w:marTop w:val="0"/>
          <w:marBottom w:val="0"/>
          <w:divBdr>
            <w:top w:val="none" w:sz="0" w:space="0" w:color="auto"/>
            <w:left w:val="none" w:sz="0" w:space="0" w:color="auto"/>
            <w:bottom w:val="none" w:sz="0" w:space="0" w:color="auto"/>
            <w:right w:val="none" w:sz="0" w:space="0" w:color="auto"/>
          </w:divBdr>
        </w:div>
      </w:divsChild>
    </w:div>
    <w:div w:id="1312099595">
      <w:bodyDiv w:val="1"/>
      <w:marLeft w:val="0"/>
      <w:marRight w:val="0"/>
      <w:marTop w:val="0"/>
      <w:marBottom w:val="0"/>
      <w:divBdr>
        <w:top w:val="none" w:sz="0" w:space="0" w:color="auto"/>
        <w:left w:val="none" w:sz="0" w:space="0" w:color="auto"/>
        <w:bottom w:val="none" w:sz="0" w:space="0" w:color="auto"/>
        <w:right w:val="none" w:sz="0" w:space="0" w:color="auto"/>
      </w:divBdr>
      <w:divsChild>
        <w:div w:id="1397775952">
          <w:marLeft w:val="0"/>
          <w:marRight w:val="0"/>
          <w:marTop w:val="0"/>
          <w:marBottom w:val="0"/>
          <w:divBdr>
            <w:top w:val="none" w:sz="0" w:space="0" w:color="auto"/>
            <w:left w:val="none" w:sz="0" w:space="0" w:color="auto"/>
            <w:bottom w:val="none" w:sz="0" w:space="0" w:color="auto"/>
            <w:right w:val="none" w:sz="0" w:space="0" w:color="auto"/>
          </w:divBdr>
        </w:div>
      </w:divsChild>
    </w:div>
    <w:div w:id="1397126959">
      <w:bodyDiv w:val="1"/>
      <w:marLeft w:val="0"/>
      <w:marRight w:val="0"/>
      <w:marTop w:val="0"/>
      <w:marBottom w:val="0"/>
      <w:divBdr>
        <w:top w:val="none" w:sz="0" w:space="0" w:color="auto"/>
        <w:left w:val="none" w:sz="0" w:space="0" w:color="auto"/>
        <w:bottom w:val="none" w:sz="0" w:space="0" w:color="auto"/>
        <w:right w:val="none" w:sz="0" w:space="0" w:color="auto"/>
      </w:divBdr>
      <w:divsChild>
        <w:div w:id="2007248938">
          <w:marLeft w:val="0"/>
          <w:marRight w:val="0"/>
          <w:marTop w:val="0"/>
          <w:marBottom w:val="0"/>
          <w:divBdr>
            <w:top w:val="none" w:sz="0" w:space="0" w:color="auto"/>
            <w:left w:val="none" w:sz="0" w:space="0" w:color="auto"/>
            <w:bottom w:val="none" w:sz="0" w:space="0" w:color="auto"/>
            <w:right w:val="none" w:sz="0" w:space="0" w:color="auto"/>
          </w:divBdr>
        </w:div>
      </w:divsChild>
    </w:div>
    <w:div w:id="1414160176">
      <w:bodyDiv w:val="1"/>
      <w:marLeft w:val="0"/>
      <w:marRight w:val="0"/>
      <w:marTop w:val="0"/>
      <w:marBottom w:val="0"/>
      <w:divBdr>
        <w:top w:val="none" w:sz="0" w:space="0" w:color="auto"/>
        <w:left w:val="none" w:sz="0" w:space="0" w:color="auto"/>
        <w:bottom w:val="none" w:sz="0" w:space="0" w:color="auto"/>
        <w:right w:val="none" w:sz="0" w:space="0" w:color="auto"/>
      </w:divBdr>
      <w:divsChild>
        <w:div w:id="656610688">
          <w:marLeft w:val="0"/>
          <w:marRight w:val="0"/>
          <w:marTop w:val="0"/>
          <w:marBottom w:val="0"/>
          <w:divBdr>
            <w:top w:val="none" w:sz="0" w:space="0" w:color="auto"/>
            <w:left w:val="none" w:sz="0" w:space="0" w:color="auto"/>
            <w:bottom w:val="none" w:sz="0" w:space="0" w:color="auto"/>
            <w:right w:val="none" w:sz="0" w:space="0" w:color="auto"/>
          </w:divBdr>
        </w:div>
      </w:divsChild>
    </w:div>
    <w:div w:id="1438133592">
      <w:bodyDiv w:val="1"/>
      <w:marLeft w:val="0"/>
      <w:marRight w:val="0"/>
      <w:marTop w:val="0"/>
      <w:marBottom w:val="0"/>
      <w:divBdr>
        <w:top w:val="none" w:sz="0" w:space="0" w:color="auto"/>
        <w:left w:val="none" w:sz="0" w:space="0" w:color="auto"/>
        <w:bottom w:val="none" w:sz="0" w:space="0" w:color="auto"/>
        <w:right w:val="none" w:sz="0" w:space="0" w:color="auto"/>
      </w:divBdr>
      <w:divsChild>
        <w:div w:id="1363556858">
          <w:marLeft w:val="0"/>
          <w:marRight w:val="0"/>
          <w:marTop w:val="0"/>
          <w:marBottom w:val="0"/>
          <w:divBdr>
            <w:top w:val="none" w:sz="0" w:space="0" w:color="auto"/>
            <w:left w:val="none" w:sz="0" w:space="0" w:color="auto"/>
            <w:bottom w:val="none" w:sz="0" w:space="0" w:color="auto"/>
            <w:right w:val="none" w:sz="0" w:space="0" w:color="auto"/>
          </w:divBdr>
        </w:div>
      </w:divsChild>
    </w:div>
    <w:div w:id="1504737473">
      <w:bodyDiv w:val="1"/>
      <w:marLeft w:val="0"/>
      <w:marRight w:val="0"/>
      <w:marTop w:val="0"/>
      <w:marBottom w:val="0"/>
      <w:divBdr>
        <w:top w:val="none" w:sz="0" w:space="0" w:color="auto"/>
        <w:left w:val="none" w:sz="0" w:space="0" w:color="auto"/>
        <w:bottom w:val="none" w:sz="0" w:space="0" w:color="auto"/>
        <w:right w:val="none" w:sz="0" w:space="0" w:color="auto"/>
      </w:divBdr>
    </w:div>
    <w:div w:id="1509557913">
      <w:bodyDiv w:val="1"/>
      <w:marLeft w:val="0"/>
      <w:marRight w:val="0"/>
      <w:marTop w:val="0"/>
      <w:marBottom w:val="0"/>
      <w:divBdr>
        <w:top w:val="none" w:sz="0" w:space="0" w:color="auto"/>
        <w:left w:val="none" w:sz="0" w:space="0" w:color="auto"/>
        <w:bottom w:val="none" w:sz="0" w:space="0" w:color="auto"/>
        <w:right w:val="none" w:sz="0" w:space="0" w:color="auto"/>
      </w:divBdr>
      <w:divsChild>
        <w:div w:id="1911888029">
          <w:marLeft w:val="0"/>
          <w:marRight w:val="0"/>
          <w:marTop w:val="0"/>
          <w:marBottom w:val="0"/>
          <w:divBdr>
            <w:top w:val="none" w:sz="0" w:space="0" w:color="auto"/>
            <w:left w:val="none" w:sz="0" w:space="0" w:color="auto"/>
            <w:bottom w:val="none" w:sz="0" w:space="0" w:color="auto"/>
            <w:right w:val="none" w:sz="0" w:space="0" w:color="auto"/>
          </w:divBdr>
        </w:div>
      </w:divsChild>
    </w:div>
    <w:div w:id="1574124557">
      <w:bodyDiv w:val="1"/>
      <w:marLeft w:val="0"/>
      <w:marRight w:val="0"/>
      <w:marTop w:val="0"/>
      <w:marBottom w:val="0"/>
      <w:divBdr>
        <w:top w:val="none" w:sz="0" w:space="0" w:color="auto"/>
        <w:left w:val="none" w:sz="0" w:space="0" w:color="auto"/>
        <w:bottom w:val="none" w:sz="0" w:space="0" w:color="auto"/>
        <w:right w:val="none" w:sz="0" w:space="0" w:color="auto"/>
      </w:divBdr>
      <w:divsChild>
        <w:div w:id="2130851783">
          <w:marLeft w:val="0"/>
          <w:marRight w:val="0"/>
          <w:marTop w:val="0"/>
          <w:marBottom w:val="0"/>
          <w:divBdr>
            <w:top w:val="none" w:sz="0" w:space="0" w:color="auto"/>
            <w:left w:val="none" w:sz="0" w:space="0" w:color="auto"/>
            <w:bottom w:val="none" w:sz="0" w:space="0" w:color="auto"/>
            <w:right w:val="none" w:sz="0" w:space="0" w:color="auto"/>
          </w:divBdr>
        </w:div>
      </w:divsChild>
    </w:div>
    <w:div w:id="1580672742">
      <w:bodyDiv w:val="1"/>
      <w:marLeft w:val="0"/>
      <w:marRight w:val="0"/>
      <w:marTop w:val="0"/>
      <w:marBottom w:val="0"/>
      <w:divBdr>
        <w:top w:val="none" w:sz="0" w:space="0" w:color="auto"/>
        <w:left w:val="none" w:sz="0" w:space="0" w:color="auto"/>
        <w:bottom w:val="none" w:sz="0" w:space="0" w:color="auto"/>
        <w:right w:val="none" w:sz="0" w:space="0" w:color="auto"/>
      </w:divBdr>
      <w:divsChild>
        <w:div w:id="31081442">
          <w:marLeft w:val="0"/>
          <w:marRight w:val="0"/>
          <w:marTop w:val="0"/>
          <w:marBottom w:val="0"/>
          <w:divBdr>
            <w:top w:val="none" w:sz="0" w:space="0" w:color="auto"/>
            <w:left w:val="none" w:sz="0" w:space="0" w:color="auto"/>
            <w:bottom w:val="none" w:sz="0" w:space="0" w:color="auto"/>
            <w:right w:val="none" w:sz="0" w:space="0" w:color="auto"/>
          </w:divBdr>
        </w:div>
      </w:divsChild>
    </w:div>
    <w:div w:id="1652559591">
      <w:bodyDiv w:val="1"/>
      <w:marLeft w:val="0"/>
      <w:marRight w:val="0"/>
      <w:marTop w:val="0"/>
      <w:marBottom w:val="0"/>
      <w:divBdr>
        <w:top w:val="none" w:sz="0" w:space="0" w:color="auto"/>
        <w:left w:val="none" w:sz="0" w:space="0" w:color="auto"/>
        <w:bottom w:val="none" w:sz="0" w:space="0" w:color="auto"/>
        <w:right w:val="none" w:sz="0" w:space="0" w:color="auto"/>
      </w:divBdr>
      <w:divsChild>
        <w:div w:id="1635720640">
          <w:marLeft w:val="0"/>
          <w:marRight w:val="0"/>
          <w:marTop w:val="0"/>
          <w:marBottom w:val="0"/>
          <w:divBdr>
            <w:top w:val="none" w:sz="0" w:space="0" w:color="auto"/>
            <w:left w:val="none" w:sz="0" w:space="0" w:color="auto"/>
            <w:bottom w:val="none" w:sz="0" w:space="0" w:color="auto"/>
            <w:right w:val="none" w:sz="0" w:space="0" w:color="auto"/>
          </w:divBdr>
          <w:divsChild>
            <w:div w:id="1740975213">
              <w:marLeft w:val="0"/>
              <w:marRight w:val="0"/>
              <w:marTop w:val="0"/>
              <w:marBottom w:val="0"/>
              <w:divBdr>
                <w:top w:val="none" w:sz="0" w:space="0" w:color="auto"/>
                <w:left w:val="none" w:sz="0" w:space="0" w:color="auto"/>
                <w:bottom w:val="none" w:sz="0" w:space="0" w:color="auto"/>
                <w:right w:val="none" w:sz="0" w:space="0" w:color="auto"/>
              </w:divBdr>
              <w:divsChild>
                <w:div w:id="864291644">
                  <w:marLeft w:val="0"/>
                  <w:marRight w:val="0"/>
                  <w:marTop w:val="0"/>
                  <w:marBottom w:val="0"/>
                  <w:divBdr>
                    <w:top w:val="none" w:sz="0" w:space="0" w:color="auto"/>
                    <w:left w:val="none" w:sz="0" w:space="0" w:color="auto"/>
                    <w:bottom w:val="none" w:sz="0" w:space="0" w:color="auto"/>
                    <w:right w:val="none" w:sz="0" w:space="0" w:color="auto"/>
                  </w:divBdr>
                </w:div>
                <w:div w:id="16975585">
                  <w:marLeft w:val="0"/>
                  <w:marRight w:val="0"/>
                  <w:marTop w:val="0"/>
                  <w:marBottom w:val="0"/>
                  <w:divBdr>
                    <w:top w:val="none" w:sz="0" w:space="0" w:color="auto"/>
                    <w:left w:val="none" w:sz="0" w:space="0" w:color="auto"/>
                    <w:bottom w:val="none" w:sz="0" w:space="0" w:color="auto"/>
                    <w:right w:val="none" w:sz="0" w:space="0" w:color="auto"/>
                  </w:divBdr>
                </w:div>
                <w:div w:id="2021350890">
                  <w:marLeft w:val="0"/>
                  <w:marRight w:val="0"/>
                  <w:marTop w:val="0"/>
                  <w:marBottom w:val="0"/>
                  <w:divBdr>
                    <w:top w:val="none" w:sz="0" w:space="0" w:color="auto"/>
                    <w:left w:val="none" w:sz="0" w:space="0" w:color="auto"/>
                    <w:bottom w:val="none" w:sz="0" w:space="0" w:color="auto"/>
                    <w:right w:val="none" w:sz="0" w:space="0" w:color="auto"/>
                  </w:divBdr>
                </w:div>
                <w:div w:id="2055425236">
                  <w:marLeft w:val="0"/>
                  <w:marRight w:val="0"/>
                  <w:marTop w:val="0"/>
                  <w:marBottom w:val="0"/>
                  <w:divBdr>
                    <w:top w:val="none" w:sz="0" w:space="0" w:color="auto"/>
                    <w:left w:val="none" w:sz="0" w:space="0" w:color="auto"/>
                    <w:bottom w:val="none" w:sz="0" w:space="0" w:color="auto"/>
                    <w:right w:val="none" w:sz="0" w:space="0" w:color="auto"/>
                  </w:divBdr>
                </w:div>
                <w:div w:id="304358153">
                  <w:marLeft w:val="0"/>
                  <w:marRight w:val="0"/>
                  <w:marTop w:val="0"/>
                  <w:marBottom w:val="0"/>
                  <w:divBdr>
                    <w:top w:val="none" w:sz="0" w:space="0" w:color="auto"/>
                    <w:left w:val="none" w:sz="0" w:space="0" w:color="auto"/>
                    <w:bottom w:val="none" w:sz="0" w:space="0" w:color="auto"/>
                    <w:right w:val="none" w:sz="0" w:space="0" w:color="auto"/>
                  </w:divBdr>
                </w:div>
                <w:div w:id="65780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537570">
      <w:bodyDiv w:val="1"/>
      <w:marLeft w:val="0"/>
      <w:marRight w:val="0"/>
      <w:marTop w:val="0"/>
      <w:marBottom w:val="0"/>
      <w:divBdr>
        <w:top w:val="none" w:sz="0" w:space="0" w:color="auto"/>
        <w:left w:val="none" w:sz="0" w:space="0" w:color="auto"/>
        <w:bottom w:val="none" w:sz="0" w:space="0" w:color="auto"/>
        <w:right w:val="none" w:sz="0" w:space="0" w:color="auto"/>
      </w:divBdr>
      <w:divsChild>
        <w:div w:id="556167145">
          <w:marLeft w:val="0"/>
          <w:marRight w:val="0"/>
          <w:marTop w:val="0"/>
          <w:marBottom w:val="0"/>
          <w:divBdr>
            <w:top w:val="none" w:sz="0" w:space="0" w:color="auto"/>
            <w:left w:val="none" w:sz="0" w:space="0" w:color="auto"/>
            <w:bottom w:val="none" w:sz="0" w:space="0" w:color="auto"/>
            <w:right w:val="none" w:sz="0" w:space="0" w:color="auto"/>
          </w:divBdr>
        </w:div>
      </w:divsChild>
    </w:div>
    <w:div w:id="1768117166">
      <w:bodyDiv w:val="1"/>
      <w:marLeft w:val="0"/>
      <w:marRight w:val="0"/>
      <w:marTop w:val="0"/>
      <w:marBottom w:val="0"/>
      <w:divBdr>
        <w:top w:val="none" w:sz="0" w:space="0" w:color="auto"/>
        <w:left w:val="none" w:sz="0" w:space="0" w:color="auto"/>
        <w:bottom w:val="none" w:sz="0" w:space="0" w:color="auto"/>
        <w:right w:val="none" w:sz="0" w:space="0" w:color="auto"/>
      </w:divBdr>
      <w:divsChild>
        <w:div w:id="120222821">
          <w:marLeft w:val="0"/>
          <w:marRight w:val="0"/>
          <w:marTop w:val="0"/>
          <w:marBottom w:val="0"/>
          <w:divBdr>
            <w:top w:val="none" w:sz="0" w:space="0" w:color="auto"/>
            <w:left w:val="none" w:sz="0" w:space="0" w:color="auto"/>
            <w:bottom w:val="none" w:sz="0" w:space="0" w:color="auto"/>
            <w:right w:val="none" w:sz="0" w:space="0" w:color="auto"/>
          </w:divBdr>
        </w:div>
      </w:divsChild>
    </w:div>
    <w:div w:id="1803159322">
      <w:bodyDiv w:val="1"/>
      <w:marLeft w:val="0"/>
      <w:marRight w:val="0"/>
      <w:marTop w:val="0"/>
      <w:marBottom w:val="0"/>
      <w:divBdr>
        <w:top w:val="none" w:sz="0" w:space="0" w:color="auto"/>
        <w:left w:val="none" w:sz="0" w:space="0" w:color="auto"/>
        <w:bottom w:val="none" w:sz="0" w:space="0" w:color="auto"/>
        <w:right w:val="none" w:sz="0" w:space="0" w:color="auto"/>
      </w:divBdr>
      <w:divsChild>
        <w:div w:id="683436953">
          <w:marLeft w:val="0"/>
          <w:marRight w:val="0"/>
          <w:marTop w:val="0"/>
          <w:marBottom w:val="0"/>
          <w:divBdr>
            <w:top w:val="none" w:sz="0" w:space="0" w:color="auto"/>
            <w:left w:val="none" w:sz="0" w:space="0" w:color="auto"/>
            <w:bottom w:val="none" w:sz="0" w:space="0" w:color="auto"/>
            <w:right w:val="none" w:sz="0" w:space="0" w:color="auto"/>
          </w:divBdr>
        </w:div>
      </w:divsChild>
    </w:div>
    <w:div w:id="1867908712">
      <w:bodyDiv w:val="1"/>
      <w:marLeft w:val="0"/>
      <w:marRight w:val="0"/>
      <w:marTop w:val="0"/>
      <w:marBottom w:val="0"/>
      <w:divBdr>
        <w:top w:val="none" w:sz="0" w:space="0" w:color="auto"/>
        <w:left w:val="none" w:sz="0" w:space="0" w:color="auto"/>
        <w:bottom w:val="none" w:sz="0" w:space="0" w:color="auto"/>
        <w:right w:val="none" w:sz="0" w:space="0" w:color="auto"/>
      </w:divBdr>
      <w:divsChild>
        <w:div w:id="1590961498">
          <w:marLeft w:val="0"/>
          <w:marRight w:val="0"/>
          <w:marTop w:val="0"/>
          <w:marBottom w:val="0"/>
          <w:divBdr>
            <w:top w:val="none" w:sz="0" w:space="0" w:color="auto"/>
            <w:left w:val="none" w:sz="0" w:space="0" w:color="auto"/>
            <w:bottom w:val="none" w:sz="0" w:space="0" w:color="auto"/>
            <w:right w:val="none" w:sz="0" w:space="0" w:color="auto"/>
          </w:divBdr>
        </w:div>
      </w:divsChild>
    </w:div>
    <w:div w:id="1867985136">
      <w:bodyDiv w:val="1"/>
      <w:marLeft w:val="0"/>
      <w:marRight w:val="0"/>
      <w:marTop w:val="0"/>
      <w:marBottom w:val="0"/>
      <w:divBdr>
        <w:top w:val="none" w:sz="0" w:space="0" w:color="auto"/>
        <w:left w:val="none" w:sz="0" w:space="0" w:color="auto"/>
        <w:bottom w:val="none" w:sz="0" w:space="0" w:color="auto"/>
        <w:right w:val="none" w:sz="0" w:space="0" w:color="auto"/>
      </w:divBdr>
      <w:divsChild>
        <w:div w:id="1538196289">
          <w:marLeft w:val="0"/>
          <w:marRight w:val="0"/>
          <w:marTop w:val="0"/>
          <w:marBottom w:val="0"/>
          <w:divBdr>
            <w:top w:val="none" w:sz="0" w:space="0" w:color="auto"/>
            <w:left w:val="none" w:sz="0" w:space="0" w:color="auto"/>
            <w:bottom w:val="none" w:sz="0" w:space="0" w:color="auto"/>
            <w:right w:val="none" w:sz="0" w:space="0" w:color="auto"/>
          </w:divBdr>
        </w:div>
      </w:divsChild>
    </w:div>
    <w:div w:id="1902668728">
      <w:bodyDiv w:val="1"/>
      <w:marLeft w:val="0"/>
      <w:marRight w:val="0"/>
      <w:marTop w:val="0"/>
      <w:marBottom w:val="0"/>
      <w:divBdr>
        <w:top w:val="none" w:sz="0" w:space="0" w:color="auto"/>
        <w:left w:val="none" w:sz="0" w:space="0" w:color="auto"/>
        <w:bottom w:val="none" w:sz="0" w:space="0" w:color="auto"/>
        <w:right w:val="none" w:sz="0" w:space="0" w:color="auto"/>
      </w:divBdr>
      <w:divsChild>
        <w:div w:id="1607231551">
          <w:marLeft w:val="0"/>
          <w:marRight w:val="0"/>
          <w:marTop w:val="0"/>
          <w:marBottom w:val="0"/>
          <w:divBdr>
            <w:top w:val="none" w:sz="0" w:space="0" w:color="auto"/>
            <w:left w:val="none" w:sz="0" w:space="0" w:color="auto"/>
            <w:bottom w:val="none" w:sz="0" w:space="0" w:color="auto"/>
            <w:right w:val="none" w:sz="0" w:space="0" w:color="auto"/>
          </w:divBdr>
        </w:div>
      </w:divsChild>
    </w:div>
    <w:div w:id="1939754656">
      <w:bodyDiv w:val="1"/>
      <w:marLeft w:val="0"/>
      <w:marRight w:val="0"/>
      <w:marTop w:val="0"/>
      <w:marBottom w:val="0"/>
      <w:divBdr>
        <w:top w:val="none" w:sz="0" w:space="0" w:color="auto"/>
        <w:left w:val="none" w:sz="0" w:space="0" w:color="auto"/>
        <w:bottom w:val="none" w:sz="0" w:space="0" w:color="auto"/>
        <w:right w:val="none" w:sz="0" w:space="0" w:color="auto"/>
      </w:divBdr>
      <w:divsChild>
        <w:div w:id="583294969">
          <w:marLeft w:val="0"/>
          <w:marRight w:val="0"/>
          <w:marTop w:val="0"/>
          <w:marBottom w:val="0"/>
          <w:divBdr>
            <w:top w:val="none" w:sz="0" w:space="0" w:color="auto"/>
            <w:left w:val="none" w:sz="0" w:space="0" w:color="auto"/>
            <w:bottom w:val="none" w:sz="0" w:space="0" w:color="auto"/>
            <w:right w:val="none" w:sz="0" w:space="0" w:color="auto"/>
          </w:divBdr>
        </w:div>
      </w:divsChild>
    </w:div>
    <w:div w:id="1968466039">
      <w:bodyDiv w:val="1"/>
      <w:marLeft w:val="0"/>
      <w:marRight w:val="0"/>
      <w:marTop w:val="0"/>
      <w:marBottom w:val="0"/>
      <w:divBdr>
        <w:top w:val="none" w:sz="0" w:space="0" w:color="auto"/>
        <w:left w:val="none" w:sz="0" w:space="0" w:color="auto"/>
        <w:bottom w:val="none" w:sz="0" w:space="0" w:color="auto"/>
        <w:right w:val="none" w:sz="0" w:space="0" w:color="auto"/>
      </w:divBdr>
      <w:divsChild>
        <w:div w:id="955328247">
          <w:marLeft w:val="0"/>
          <w:marRight w:val="0"/>
          <w:marTop w:val="0"/>
          <w:marBottom w:val="0"/>
          <w:divBdr>
            <w:top w:val="none" w:sz="0" w:space="0" w:color="auto"/>
            <w:left w:val="none" w:sz="0" w:space="0" w:color="auto"/>
            <w:bottom w:val="none" w:sz="0" w:space="0" w:color="auto"/>
            <w:right w:val="none" w:sz="0" w:space="0" w:color="auto"/>
          </w:divBdr>
        </w:div>
      </w:divsChild>
    </w:div>
    <w:div w:id="2017345609">
      <w:bodyDiv w:val="1"/>
      <w:marLeft w:val="0"/>
      <w:marRight w:val="0"/>
      <w:marTop w:val="0"/>
      <w:marBottom w:val="0"/>
      <w:divBdr>
        <w:top w:val="none" w:sz="0" w:space="0" w:color="auto"/>
        <w:left w:val="none" w:sz="0" w:space="0" w:color="auto"/>
        <w:bottom w:val="none" w:sz="0" w:space="0" w:color="auto"/>
        <w:right w:val="none" w:sz="0" w:space="0" w:color="auto"/>
      </w:divBdr>
      <w:divsChild>
        <w:div w:id="1241525114">
          <w:marLeft w:val="0"/>
          <w:marRight w:val="0"/>
          <w:marTop w:val="0"/>
          <w:marBottom w:val="0"/>
          <w:divBdr>
            <w:top w:val="none" w:sz="0" w:space="0" w:color="auto"/>
            <w:left w:val="none" w:sz="0" w:space="0" w:color="auto"/>
            <w:bottom w:val="none" w:sz="0" w:space="0" w:color="auto"/>
            <w:right w:val="none" w:sz="0" w:space="0" w:color="auto"/>
          </w:divBdr>
        </w:div>
      </w:divsChild>
    </w:div>
    <w:div w:id="2019500882">
      <w:bodyDiv w:val="1"/>
      <w:marLeft w:val="0"/>
      <w:marRight w:val="0"/>
      <w:marTop w:val="0"/>
      <w:marBottom w:val="0"/>
      <w:divBdr>
        <w:top w:val="none" w:sz="0" w:space="0" w:color="auto"/>
        <w:left w:val="none" w:sz="0" w:space="0" w:color="auto"/>
        <w:bottom w:val="none" w:sz="0" w:space="0" w:color="auto"/>
        <w:right w:val="none" w:sz="0" w:space="0" w:color="auto"/>
      </w:divBdr>
      <w:divsChild>
        <w:div w:id="296187178">
          <w:marLeft w:val="0"/>
          <w:marRight w:val="0"/>
          <w:marTop w:val="0"/>
          <w:marBottom w:val="0"/>
          <w:divBdr>
            <w:top w:val="none" w:sz="0" w:space="0" w:color="auto"/>
            <w:left w:val="none" w:sz="0" w:space="0" w:color="auto"/>
            <w:bottom w:val="none" w:sz="0" w:space="0" w:color="auto"/>
            <w:right w:val="none" w:sz="0" w:space="0" w:color="auto"/>
          </w:divBdr>
        </w:div>
      </w:divsChild>
    </w:div>
    <w:div w:id="2094622355">
      <w:bodyDiv w:val="1"/>
      <w:marLeft w:val="0"/>
      <w:marRight w:val="0"/>
      <w:marTop w:val="0"/>
      <w:marBottom w:val="0"/>
      <w:divBdr>
        <w:top w:val="none" w:sz="0" w:space="0" w:color="auto"/>
        <w:left w:val="none" w:sz="0" w:space="0" w:color="auto"/>
        <w:bottom w:val="none" w:sz="0" w:space="0" w:color="auto"/>
        <w:right w:val="none" w:sz="0" w:space="0" w:color="auto"/>
      </w:divBdr>
      <w:divsChild>
        <w:div w:id="1073504823">
          <w:marLeft w:val="0"/>
          <w:marRight w:val="0"/>
          <w:marTop w:val="0"/>
          <w:marBottom w:val="0"/>
          <w:divBdr>
            <w:top w:val="none" w:sz="0" w:space="0" w:color="auto"/>
            <w:left w:val="none" w:sz="0" w:space="0" w:color="auto"/>
            <w:bottom w:val="none" w:sz="0" w:space="0" w:color="auto"/>
            <w:right w:val="none" w:sz="0" w:space="0" w:color="auto"/>
          </w:divBdr>
        </w:div>
      </w:divsChild>
    </w:div>
    <w:div w:id="2105490589">
      <w:bodyDiv w:val="1"/>
      <w:marLeft w:val="0"/>
      <w:marRight w:val="0"/>
      <w:marTop w:val="0"/>
      <w:marBottom w:val="0"/>
      <w:divBdr>
        <w:top w:val="none" w:sz="0" w:space="0" w:color="auto"/>
        <w:left w:val="none" w:sz="0" w:space="0" w:color="auto"/>
        <w:bottom w:val="none" w:sz="0" w:space="0" w:color="auto"/>
        <w:right w:val="none" w:sz="0" w:space="0" w:color="auto"/>
      </w:divBdr>
      <w:divsChild>
        <w:div w:id="2008827385">
          <w:marLeft w:val="0"/>
          <w:marRight w:val="0"/>
          <w:marTop w:val="0"/>
          <w:marBottom w:val="0"/>
          <w:divBdr>
            <w:top w:val="none" w:sz="0" w:space="0" w:color="auto"/>
            <w:left w:val="none" w:sz="0" w:space="0" w:color="auto"/>
            <w:bottom w:val="none" w:sz="0" w:space="0" w:color="auto"/>
            <w:right w:val="none" w:sz="0" w:space="0" w:color="auto"/>
          </w:divBdr>
        </w:div>
      </w:divsChild>
    </w:div>
    <w:div w:id="2140292446">
      <w:bodyDiv w:val="1"/>
      <w:marLeft w:val="0"/>
      <w:marRight w:val="0"/>
      <w:marTop w:val="0"/>
      <w:marBottom w:val="0"/>
      <w:divBdr>
        <w:top w:val="none" w:sz="0" w:space="0" w:color="auto"/>
        <w:left w:val="none" w:sz="0" w:space="0" w:color="auto"/>
        <w:bottom w:val="none" w:sz="0" w:space="0" w:color="auto"/>
        <w:right w:val="none" w:sz="0" w:space="0" w:color="auto"/>
      </w:divBdr>
      <w:divsChild>
        <w:div w:id="1526090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4614448241228544" TargetMode="External"/><Relationship Id="rId21" Type="http://schemas.openxmlformats.org/officeDocument/2006/relationships/image" Target="media/image11.png"/><Relationship Id="rId42" Type="http://schemas.openxmlformats.org/officeDocument/2006/relationships/hyperlink" Target="https://www.gov.uk/government/statistics/hate-crime-england-and-wales-year-ending-march-2024/hate-crime-england-and-wales-year-ending-march-2024" TargetMode="External"/><Relationship Id="rId47" Type="http://schemas.openxmlformats.org/officeDocument/2006/relationships/hyperlink" Target="https://neu.org.uk/advice/your-rights-work/safeguarding/harassment-and-bullying/cyberbullying-schools" TargetMode="External"/><Relationship Id="rId63" Type="http://schemas.openxmlformats.org/officeDocument/2006/relationships/hyperlink" Target="https://questions-statements.parliament.uk/written-questions/detail/2019-09-25/290567" TargetMode="External"/><Relationship Id="rId68"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hup.harvard.edu/books/9780674659902" TargetMode="Externa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doi.org/10.1016/j.childyouth.2020.104872" TargetMode="External"/><Relationship Id="rId37" Type="http://schemas.openxmlformats.org/officeDocument/2006/relationships/hyperlink" Target="https://doi.org/10.1007/s10964-016-0541-z" TargetMode="External"/><Relationship Id="rId40" Type="http://schemas.openxmlformats.org/officeDocument/2006/relationships/hyperlink" Target="https://www.gwentsafeguarding.org.uk/assets/en-documents/Online-Hate-Speech-A-Guide-for-General-Public.pdf" TargetMode="External"/><Relationship Id="rId45" Type="http://schemas.openxmlformats.org/officeDocument/2006/relationships/hyperlink" Target="https://www.legislation.gov.uk/ukpga/1988/27/section/1" TargetMode="External"/><Relationship Id="rId53" Type="http://schemas.openxmlformats.org/officeDocument/2006/relationships/hyperlink" Target="https://www.ons.gov.uk/peoplepopulationandcommunity/crimeandjustice/bulletins/onlinebullyinginenglandandwales/yearendingmarch2020" TargetMode="External"/><Relationship Id="rId58" Type="http://schemas.openxmlformats.org/officeDocument/2006/relationships/hyperlink" Target="https://doi.org/10.1016/j.smr.2019.04.006" TargetMode="External"/><Relationship Id="rId66" Type="http://schemas.openxmlformats.org/officeDocument/2006/relationships/image" Target="media/image17.png"/><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bath.ac.uk/guides/sampling-in-research/" TargetMode="Externa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s://victimscommissioner.org.uk/document/the-impact-of-online-abuse-hearing-the-victims-voice/" TargetMode="External"/><Relationship Id="rId30" Type="http://schemas.openxmlformats.org/officeDocument/2006/relationships/hyperlink" Target="https://www.cps.gov.uk/legal-guidance/communications-offences" TargetMode="External"/><Relationship Id="rId35" Type="http://schemas.openxmlformats.org/officeDocument/2006/relationships/hyperlink" Target="https://www.statista.com/statistics/268136/top-15-countries-based-on-number-of-facebook-users/" TargetMode="External"/><Relationship Id="rId43" Type="http://schemas.openxmlformats.org/officeDocument/2006/relationships/hyperlink" Target="https://gradcoach.com/what-is-research-methodology/" TargetMode="External"/><Relationship Id="rId48" Type="http://schemas.openxmlformats.org/officeDocument/2006/relationships/hyperlink" Target="https://www.ox.ac.uk/news/2023-02-07-expert-comment-online-safety-bill-missed-opportunity" TargetMode="External"/><Relationship Id="rId56" Type="http://schemas.openxmlformats.org/officeDocument/2006/relationships/hyperlink" Target="https://doi.org/10.4018/978-1-7998-4912-4" TargetMode="External"/><Relationship Id="rId64" Type="http://schemas.openxmlformats.org/officeDocument/2006/relationships/image" Target="media/image15.png"/><Relationship Id="rId69" Type="http://schemas.openxmlformats.org/officeDocument/2006/relationships/image" Target="media/image20.png"/><Relationship Id="rId8" Type="http://schemas.openxmlformats.org/officeDocument/2006/relationships/endnotes" Target="endnotes.xml"/><Relationship Id="rId51" Type="http://schemas.openxmlformats.org/officeDocument/2006/relationships/hyperlink" Target="https://learning.nspcc.org.uk/online-safety/preventing-online-abuse-and-harm" TargetMode="External"/><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hyperlink" Target="https://ijessnet.com/wp-content/uploads/2022/10/5-16.pdf" TargetMode="External"/><Relationship Id="rId33" Type="http://schemas.openxmlformats.org/officeDocument/2006/relationships/hyperlink" Target="https://user-research.education.gov.uk/guidance/ethics-and-safeguarding/research-with-children-and-young-people" TargetMode="External"/><Relationship Id="rId38" Type="http://schemas.openxmlformats.org/officeDocument/2006/relationships/hyperlink" Target="https://www-jstor-org.ezproxy.uwtsd.ac.uk/stable/resrep41907?sid=primo&amp;seq=1" TargetMode="External"/><Relationship Id="rId46" Type="http://schemas.openxmlformats.org/officeDocument/2006/relationships/hyperlink" Target="https://doi.org/10.3126/ijosh.v10i2.33284" TargetMode="External"/><Relationship Id="rId59" Type="http://schemas.openxmlformats.org/officeDocument/2006/relationships/hyperlink" Target="https://values.snap.com/privacy/transparency?lang=en-GB" TargetMode="External"/><Relationship Id="rId67" Type="http://schemas.openxmlformats.org/officeDocument/2006/relationships/image" Target="media/image18.png"/><Relationship Id="rId20" Type="http://schemas.openxmlformats.org/officeDocument/2006/relationships/image" Target="media/image10.png"/><Relationship Id="rId41" Type="http://schemas.openxmlformats.org/officeDocument/2006/relationships/hyperlink" Target="https://cyberbullying.org/Cyberbullying-Identification-Prevention-Response.pdf" TargetMode="External"/><Relationship Id="rId54" Type="http://schemas.openxmlformats.org/officeDocument/2006/relationships/hyperlink" Target="https://www.legislation.gov.uk/ukpga/2023/50" TargetMode="External"/><Relationship Id="rId62" Type="http://schemas.openxmlformats.org/officeDocument/2006/relationships/hyperlink" Target="https://edu.admin.ox.ac.uk/gender-identity-survey-questions" TargetMode="External"/><Relationship Id="rId70" Type="http://schemas.openxmlformats.org/officeDocument/2006/relationships/image" Target="media/image21.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medium.com/@abuserefuge/online-harassment-the-normalization-of-digital-abuse-7e9aa6db211f" TargetMode="External"/><Relationship Id="rId36" Type="http://schemas.openxmlformats.org/officeDocument/2006/relationships/hyperlink" Target="https://www.endviolenceagainstwomen.org.uk/wp-content/uploads/Glitch-and-EVAW-The-Ripple-Effect-Online-abuse-during-COVID-19-Sept-2020.pdf" TargetMode="External"/><Relationship Id="rId49" Type="http://schemas.openxmlformats.org/officeDocument/2006/relationships/hyperlink" Target="https://pmc.ncbi.nlm.nih.gov/articles/PMC4126576/" TargetMode="External"/><Relationship Id="rId57" Type="http://schemas.openxmlformats.org/officeDocument/2006/relationships/hyperlink" Target="https://raeng.org.uk/programmes-and-prizes/programmes/uk-grants-and-prizes/ingenious-public-engagement-grants-scheme/evaluation/the-difference-between-open-ended-and-closed-questions" TargetMode="External"/><Relationship Id="rId10" Type="http://schemas.openxmlformats.org/officeDocument/2006/relationships/customXml" Target="ink/ink1.xml"/><Relationship Id="rId31" Type="http://schemas.openxmlformats.org/officeDocument/2006/relationships/hyperlink" Target="https://doi.org/10.4018/978-1-46660-077-5" TargetMode="External"/><Relationship Id="rId44" Type="http://schemas.openxmlformats.org/officeDocument/2006/relationships/hyperlink" Target="https://www.lboro.ac.uk/internal/research-ethics-integrity/research-ethics/guidance-investigators/informed_consent/" TargetMode="External"/><Relationship Id="rId52" Type="http://schemas.openxmlformats.org/officeDocument/2006/relationships/hyperlink" Target="https://www.ofcom.org.uk/media-use-and-attitudes/media-habits-children/children-and-parents-media-use-and-attitudes-report-2021" TargetMode="External"/><Relationship Id="rId60" Type="http://schemas.openxmlformats.org/officeDocument/2006/relationships/hyperlink" Target="https://victimscommissioner.org.uk/news/impact-of-online-abuse-and-harassment-revealed-in-new-research-from-the-victims-commissioner/" TargetMode="External"/><Relationship Id="rId65" Type="http://schemas.openxmlformats.org/officeDocument/2006/relationships/image" Target="media/image16.png"/><Relationship Id="rId73"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1350/jcla.2009.73.3.57" TargetMode="External"/><Relationship Id="rId34" Type="http://schemas.openxmlformats.org/officeDocument/2006/relationships/hyperlink" Target="https://www.gov.uk/government/publications/online-safety-act-explainer/online-safety-act-explainer" TargetMode="External"/><Relationship Id="rId50" Type="http://schemas.openxmlformats.org/officeDocument/2006/relationships/hyperlink" Target="https://www.nspcc.org.uk/about-us/news-opinion/2024/online-grooming-crimes-increase/" TargetMode="External"/><Relationship Id="rId55" Type="http://schemas.openxmlformats.org/officeDocument/2006/relationships/hyperlink" Target="https://assets.publishing.service.gov.uk/media/5a82150b40f0b62305b92623/Health_behaviour_in_school_age_children_wellbeing_of_adolescent_girls.pdf" TargetMode="External"/><Relationship Id="rId7" Type="http://schemas.openxmlformats.org/officeDocument/2006/relationships/footnotes" Target="footnotes.xml"/><Relationship Id="rId71" Type="http://schemas.openxmlformats.org/officeDocument/2006/relationships/image" Target="media/image2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16:28:22.006"/>
    </inkml:context>
    <inkml:brush xml:id="br0">
      <inkml:brushProperty name="width" value="0.1" units="cm"/>
      <inkml:brushProperty name="height" value="0.6" units="cm"/>
      <inkml:brushProperty name="inkEffects" value="pencil"/>
    </inkml:brush>
  </inkml:definitions>
  <inkml:trace contextRef="#ctx0" brushRef="#br0">258 304 16383,'11'-3'0,"-7"1"0,14 2 0,-18 0 0,0 0 0,-10 0 0,-5 0 0,0 0 0,-7 0 0,2 0 0,-3 0 0,0 0 0,-1 0 0,5-3 0,1 2 0,7-2 0,1 3 0,3 0 0,1 0 0,2 2 0,1 1 0,3 3 0,0-1 0,0 1 0,0 3 0,0 0 0,0 8 0,0-4 0,0 7 0,0-3 0,0 8 0,0-3 0,0 8 0,0-4 0,0 4 0,4 0 0,-3-4 0,7 3 0,-7-7 0,6 3 0,-6-7 0,2 1 0,-3-5 0,0 2 0,0-3 0,0-3 0,0 1 0,0-4 0,0 2 0,0-4 0,0 1 0,0 0 0,0 0 0,0-1 0,0 1 0,0 0 0,0-1 0,0 1 0,3-1 0,-2 1 0,2 0 0,-3-1 0,0 1 0,0 0 0,0 0 0,2-1 0,1-2 0,3 0 0,1-3 0,-1 0 0,0-6 0,1 2 0,0-8 0,-1 5 0,1-4 0,0 4 0,3-5 0,-3 5 0,3-2 0,0 3 0,-3 1 0,6 1 0,-5 1 0,5 1 0,-6 1 0,7-2 0,9 3 0,-6 0 0,10 0 0,-13 0 0,0 3 0,4 1 0,-2 2 0,2 3 0,-4-2 0,0 3 0,0-4 0,-3 0 0,2-3 0,-2 0 0,3-3 0,4 0 0,-3 0 0,8 0 0,-8 0 0,3 0 0,0-6 0,-3-1 0,4-7 0,-12 7 0,0 2 0</inkml:trace>
  <inkml:trace contextRef="#ctx0" brushRef="#br0" timeOffset="790">1 662 16383,'59'-3'0,"-16"0"0,-34 3 0</inkml:trace>
  <inkml:trace contextRef="#ctx0" brushRef="#br0" timeOffset="1345">470 662 16383,'0'0'0</inkml:trace>
  <inkml:trace contextRef="#ctx0" brushRef="#br0" timeOffset="6123">704 740 16383,'0'13'0,"0"-1"0,0-7 0,0-6 0,0-3 0,0-5 0,0 1 0,0-27 0,0 7 0,0-22 0,0 15 0,0-5 0,0 7 0,0-12 0,0 13 0,0-3 0,0 9 0,0 5 0,0 4 0,0 7 0,0 2 0,3-1 0,0 6 0,4-2 0,-1 5 0,1 0 0,2 0 0,-1 0 0,8 0 0,-8 0 0,4 0 0,-5 0 0,2 2 0,2 22 0,-4-14 0,-1 19 0,-6-22 0,0 1 0,0-2 0,-3 0 0,-4 0 0,-4-3 0,1 2 0,0-4 0,0 2 0,2-3 0,-1 0 0,8 0 0,9 0 0,3-3 0,12 2 0,-4-2 0,4 3 0,0 0 0,1 0 0,4 0 0,12 14 0,2 4 0,3 5 0,-1 1 0,-4 2 0,-17 6 0,-2-1 0,-8 0 0,-1-5 0,-3 3 0,-1-7 0,-4 7 0,0 2 0,-4-4 0,0 4 0,0-1 0,0-13 0,0 0 0,0-21 0,0-9 0,0-4 0,0-8 0,0-2 0,0-8 0,0-30 0,0 30 0,3-20 0,1 43 0,2 5 0,1-2 0,0 6 0,2 0 0,-1 0 0,5 3 0,-6 0 0,3 0 0,0 0 0,1 0 0,29 42 0,-18-18 0,25 36 0,-30-33 0,8 0 0,-8-6 0,2-3 0,-4-2 0,-1-6 0,0-1 0,-3-3 0,2 0 0,-6-2 0,3-2 0,-3-2 0,-6 0 0,-6-2 0,-38-20 0,23 12 0,-23-19 0,36 21 0,3-3 0,1 5 0,3-3 0,0 3 0,0-3 0,0 0 0,0 2 0,3-2 0,4-7 0,-3 8 0,2-8 0,-6 11 0,0-1 0,0 0 0,0 0 0,0 1 0,-3-1 0,2 0 0,-2 0 0,3-13 0,0 3 0,0-8 0,0 4 0,4 3 0,3-4 0,2 4 0,5-3 0,-3 6 0,4-2 0,-1 3 0,0 0 0,5 6 0,51-2 0,-30 12 0,41 6 0,-49 15 0,-1 9 0,-3 8 0,-5 0 0,0 6 0,-9-5 0,0 4 0,-5-5 0,-4 0 0,-1 0 0,-4-5 0,4 31 0,-3-33 0,2 19 0,0-36 0,-2-8 0,2 0 0,-3-3 0,0 0 0,0-6 0,0-7 0,-4-11 0,-5-13 0,-4 4 0,-17-30 0,14 25 0,-13-22 0,20 28 0,1 5 0,4 4 0,4 8 0,0 0 0,0 3 0,0 0 0,7 3 0,4-3 0,13 6 0,1-4 0,3 1 0,-5 3 0,0-7 0,1 6 0,-5-4 0,-1 1 0,-4-5 0,0 2 0,-3-5 0,0-2 0,-4-3 0,1-8 0,-3 3 0,-2-12 0,-3 6 0,0-7 0,0 5 0,0-1 0,0 5 0,0 1 0,-3 4 0,-1 0 0,-4 0 0,3 4 0,-2-3 0,7 7 0,-7-4 0,6 8 0,-2 0 0,3 3 0,0 7 0,4 16 0,5 11 0,10 18 0,6 1 0,6 18 0,-6-14 0,-11-13 0,-1 0 0,12 18 0,-14-19 0,0-1 0,14 19 0,-10-3 0,-2-16 0,-4-5 0,-1-10 0,-4-5 0,-1-6 0,0-1 0,-3-11 0,3-5 0,-3-2 0,0-5 0,0 4 0,0-3 0,0-3 0,0 2 0,0-2 0,0 3 0,3 0 0,5 1 0,3 2 0,3-2 0,0 7 0,0-3 0,-3 7 0,2-2 0,-6 3 0,3 0 0,0 0 0,-3 0 0,6 3 0,-1 7 0,3 4 0,1 11 0,0 1 0,1 5 0,0-1 0,-4-4 0,2-1 0,-4-11 0,1 2 0,-2-9 0,0-1 0,-3-3 0,7-3 0,-7 0 0,6 0 0,-5-6 0,6-5 0,-6-6 0,3-4 0,-3-4 0,0-1 0,-3-5 0,-1 5 0,-4-3 0,0 7 0,0-3 0,0 8 0,0-3 0,0 9 0,-3-5 0,-5 10 0,-3-6 0,-3 7 0,0-3 0,3 7 0,1-2 0,0 3 0,3 0 0,0 2 0,7 5 0,7 2 0,9 4 0,3 1 0,4-1 0,21 11 0,-20-12 0,15 7 0,-25-15 0,0-1 0,1-3 0,-5 0 0,4 0 0,-7 0 0,3 0 0,-4 0 0,1-3 0,-4 0 0,0-6 0,-3-1 0,0 1 0,0-7 0,0 9 0,0-13 0,0 13 0,0-9 0,0 10 0,0-6 0,0 5 0,2 1 0,2 6 0,2 6 0,1 1 0,-3 5 0,1-6 0,-4 3 0,2-3 0,-3-1 0,-3-1 0,-1-7 0,1-5 0,0-1 0,3-3 0,0 5 0,0-5 0,10 2 0,8-1 0,16 4 0,7 0 0,-1 6 0,-1-2 0,-10 3 0,-1 0 0,-12 0 0,-2 0 0,-74 7 0,20-3 0,-7 0 0,-10 0 0,-8 2 0,-2-1 0,8-1 0,-2 0 0,-2-1 0,-1 0 0,-10 0 0,-3-1 0,0 0 0,2-1 0,7 2 0,1-1 0,0 0 0,-2-1 0,-8-2 0,-3 0 0,0-1 0,5-1 0,-8-3 0,4-2 0,3 0 0,10 1 0,1-1 0,1-2 0,-3-3 0,0-2 0,9-1 0,11-1 0,5-2 0,-11-4 0,3-1 0,-14-13 0,23-17 0,22 13 0,14-16 0,34 12 0,17-6 0,-9 24 0,6 4 0,5 2 0,5 3 0,-1 2 0,5 0 0,-2 3 0,9 4 0,2 3 0,-5-2 0,3 0 0,-4 5 0,2 8 0,-4 5 0,-8-5 0,-1 4 0,1 9 0,-4 4 0,11 16 0,1 4 0,-13 1 0,-19-15 0,-9 2 0,-6-9 0,-3-7 0,-4 1 0,-1-8 0,-3 5 0,0 1 0,0-5 0,0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6T16:28:28.545"/>
    </inkml:context>
    <inkml:brush xml:id="br0">
      <inkml:brushProperty name="width" value="0.1" units="cm"/>
      <inkml:brushProperty name="height" value="0.6" units="cm"/>
      <inkml:brushProperty name="inkEffects" value="pencil"/>
    </inkml:brush>
  </inkml:definitions>
  <inkml:trace contextRef="#ctx0" brushRef="#br0">0 1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5061</TotalTime>
  <Pages>53</Pages>
  <Words>8828</Words>
  <Characters>58179</Characters>
  <Application>Microsoft Office Word</Application>
  <DocSecurity>0</DocSecurity>
  <Lines>1454</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Towards a Comprehensive Legal Shield: Rethinking Protections for Online Abuse Victims.</dc:title>
  <dc:subject>Emily Prothero 2202485</dc:subject>
  <dc:creator>Mike Durke</dc:creator>
  <cp:keywords/>
  <dc:description/>
  <cp:lastModifiedBy>Emily Prothero</cp:lastModifiedBy>
  <cp:revision>30</cp:revision>
  <dcterms:created xsi:type="dcterms:W3CDTF">2022-02-01T08:14:00Z</dcterms:created>
  <dcterms:modified xsi:type="dcterms:W3CDTF">2025-05-06T20:26:00Z</dcterms:modified>
</cp:coreProperties>
</file>