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6163" w:rsidRDefault="008B6163" w:rsidP="008B6163">
      <w:bookmarkStart w:id="0" w:name="_GoBack"/>
      <w:bookmarkEnd w:id="0"/>
      <w:r>
        <w:t xml:space="preserve">Has studying </w:t>
      </w:r>
      <w:r w:rsidR="00247EE1">
        <w:t xml:space="preserve">contemporary </w:t>
      </w:r>
      <w:r w:rsidRPr="00B6520B">
        <w:rPr>
          <w:noProof/>
        </w:rPr>
        <w:t>hunter gatherers</w:t>
      </w:r>
      <w:r>
        <w:t xml:space="preserve"> lifestyles helped solve puzzles about human evolution. With detailed reference to a specific social group critically evaluate the relevance of </w:t>
      </w:r>
      <w:r w:rsidR="00B6520B">
        <w:t xml:space="preserve">the </w:t>
      </w:r>
      <w:r w:rsidRPr="00B6520B">
        <w:rPr>
          <w:noProof/>
        </w:rPr>
        <w:t>study</w:t>
      </w:r>
      <w:r>
        <w:t xml:space="preserve">. Critically examine the value of using </w:t>
      </w:r>
      <w:r w:rsidRPr="00B6520B">
        <w:rPr>
          <w:noProof/>
        </w:rPr>
        <w:t>ethnographic</w:t>
      </w:r>
      <w:r>
        <w:t xml:space="preserve"> analogy to understand human evolution.</w:t>
      </w:r>
    </w:p>
    <w:p w:rsidR="008B6163" w:rsidRDefault="008B6163" w:rsidP="00EC0D2E">
      <w:r>
        <w:t xml:space="preserve">This essay will attempt to </w:t>
      </w:r>
      <w:r w:rsidRPr="00B6520B">
        <w:rPr>
          <w:noProof/>
        </w:rPr>
        <w:t>demonstrat</w:t>
      </w:r>
      <w:r w:rsidR="00B6520B">
        <w:rPr>
          <w:noProof/>
        </w:rPr>
        <w:t>e</w:t>
      </w:r>
      <w:r>
        <w:t xml:space="preserve"> </w:t>
      </w:r>
      <w:r w:rsidR="00EC0D2E">
        <w:t xml:space="preserve">the pros and cons of using ethnographic analogies and </w:t>
      </w:r>
      <w:r w:rsidR="00EC0D2E" w:rsidRPr="00EC0D2E">
        <w:t>ethnoarchaeology</w:t>
      </w:r>
      <w:r w:rsidR="00EC0D2E">
        <w:t xml:space="preserve"> with attempts of understanding the past. We will in a first instance take a look at what these types of ethnography are before proceeding to argue </w:t>
      </w:r>
      <w:r w:rsidR="006B3805">
        <w:t>the dangers of ethnocentrism and racism</w:t>
      </w:r>
      <w:r w:rsidR="001F1398">
        <w:t xml:space="preserve"> including some of its predisposed flaws</w:t>
      </w:r>
      <w:r w:rsidR="006B3805">
        <w:t xml:space="preserve">. </w:t>
      </w:r>
    </w:p>
    <w:p w:rsidR="000515FC" w:rsidRDefault="000515FC" w:rsidP="00EC0D2E">
      <w:r>
        <w:t xml:space="preserve">In the next </w:t>
      </w:r>
      <w:r w:rsidRPr="00B6520B">
        <w:rPr>
          <w:noProof/>
        </w:rPr>
        <w:t>part</w:t>
      </w:r>
      <w:r w:rsidR="00B6520B">
        <w:rPr>
          <w:noProof/>
        </w:rPr>
        <w:t>,</w:t>
      </w:r>
      <w:r>
        <w:t xml:space="preserve"> we will be looking at how Australian aboriginals may provide a small window into the past</w:t>
      </w:r>
      <w:r w:rsidR="00CB423D">
        <w:t xml:space="preserve"> by their unique elements when compared to other </w:t>
      </w:r>
      <w:r w:rsidR="00CB423D" w:rsidRPr="00B6520B">
        <w:rPr>
          <w:noProof/>
        </w:rPr>
        <w:t>hunter gatherer</w:t>
      </w:r>
      <w:r w:rsidR="00CB423D">
        <w:t xml:space="preserve"> groups</w:t>
      </w:r>
      <w:r>
        <w:t xml:space="preserve">. </w:t>
      </w:r>
    </w:p>
    <w:p w:rsidR="000515FC" w:rsidRDefault="000515FC" w:rsidP="00DC1D19">
      <w:r>
        <w:t>The final</w:t>
      </w:r>
      <w:r w:rsidR="00637E64">
        <w:t xml:space="preserve"> part of this essay will be dedicated to </w:t>
      </w:r>
      <w:r w:rsidR="00637E64" w:rsidRPr="00B6520B">
        <w:rPr>
          <w:noProof/>
        </w:rPr>
        <w:t>show</w:t>
      </w:r>
      <w:r w:rsidR="00637E64">
        <w:t xml:space="preserve"> how indigenous people can team up with </w:t>
      </w:r>
      <w:r w:rsidR="00637E64" w:rsidRPr="00B6520B">
        <w:rPr>
          <w:noProof/>
        </w:rPr>
        <w:t>archaeologist</w:t>
      </w:r>
      <w:r w:rsidR="00B6520B">
        <w:rPr>
          <w:noProof/>
        </w:rPr>
        <w:t>s</w:t>
      </w:r>
      <w:r w:rsidR="00637E64">
        <w:t xml:space="preserve"> in a collaborative effort of deconstructing the past. In this </w:t>
      </w:r>
      <w:r w:rsidR="00637E64" w:rsidRPr="00B6520B">
        <w:rPr>
          <w:noProof/>
        </w:rPr>
        <w:t>section</w:t>
      </w:r>
      <w:r w:rsidR="00B6520B">
        <w:rPr>
          <w:noProof/>
        </w:rPr>
        <w:t>,</w:t>
      </w:r>
      <w:r w:rsidR="00637E64">
        <w:t xml:space="preserve"> we will be showing how </w:t>
      </w:r>
      <w:r w:rsidR="007C763B">
        <w:t xml:space="preserve">native aboriginal from Australia have attempted to help decipher ancient cave art and the limitation </w:t>
      </w:r>
      <w:r w:rsidR="00B6520B">
        <w:rPr>
          <w:noProof/>
        </w:rPr>
        <w:t>of</w:t>
      </w:r>
      <w:r w:rsidR="007C763B">
        <w:t xml:space="preserve"> this interpretation. </w:t>
      </w:r>
      <w:r w:rsidR="007C763B" w:rsidRPr="00B6520B">
        <w:rPr>
          <w:noProof/>
        </w:rPr>
        <w:t>Finally</w:t>
      </w:r>
      <w:r w:rsidR="00B6520B">
        <w:rPr>
          <w:noProof/>
        </w:rPr>
        <w:t>,</w:t>
      </w:r>
      <w:r w:rsidR="007C763B">
        <w:t xml:space="preserve"> we will be discussing the interpretation from foot pints found near Mungo Lake and the help the </w:t>
      </w:r>
      <w:proofErr w:type="spellStart"/>
      <w:r w:rsidR="007C763B" w:rsidRPr="007C763B">
        <w:t>Pintubi</w:t>
      </w:r>
      <w:proofErr w:type="spellEnd"/>
      <w:r w:rsidR="007C763B" w:rsidRPr="007C763B">
        <w:t xml:space="preserve"> people of central Australia</w:t>
      </w:r>
      <w:r w:rsidR="007C763B">
        <w:t xml:space="preserve"> were able to provide. </w:t>
      </w:r>
    </w:p>
    <w:p w:rsidR="00831BB7" w:rsidRDefault="00831BB7" w:rsidP="00DC1D19"/>
    <w:p w:rsidR="00FA6AAC" w:rsidRDefault="00FA6AAC" w:rsidP="00DC1D19">
      <w:r>
        <w:t>Let us start by defining what ethnoarchaeology is. In the words of Richard A. Gould</w:t>
      </w:r>
      <w:r w:rsidR="00C57692">
        <w:t>:</w:t>
      </w:r>
      <w:r>
        <w:t xml:space="preserve"> </w:t>
      </w:r>
    </w:p>
    <w:p w:rsidR="00FA6AAC" w:rsidRPr="00FA6AAC" w:rsidRDefault="00FA6AAC" w:rsidP="00B6520B">
      <w:pPr>
        <w:spacing w:line="240" w:lineRule="auto"/>
        <w:ind w:left="283" w:right="283"/>
      </w:pPr>
      <w:r>
        <w:t>“The ethnoarchaeologist is an anthropologist conducting ethnographic research for an archaeological purpose, liking material remains to the human behaviour from which they resulted.”</w:t>
      </w:r>
      <w:r w:rsidRPr="00FA6AAC">
        <w:t xml:space="preserve"> </w:t>
      </w:r>
      <w:r>
        <w:t>(</w:t>
      </w:r>
      <w:r w:rsidRPr="00FA6AAC">
        <w:t>Richard A. Gould</w:t>
      </w:r>
      <w:r>
        <w:t>,</w:t>
      </w:r>
      <w:r w:rsidRPr="00FA6AAC">
        <w:t xml:space="preserve"> </w:t>
      </w:r>
      <w:r>
        <w:t xml:space="preserve">1978)  </w:t>
      </w:r>
    </w:p>
    <w:p w:rsidR="0089070D" w:rsidRPr="005C5D74" w:rsidRDefault="00FA6AAC" w:rsidP="0089070D">
      <w:pPr>
        <w:rPr>
          <w:b/>
        </w:rPr>
      </w:pPr>
      <w:r>
        <w:t xml:space="preserve">In other </w:t>
      </w:r>
      <w:r w:rsidRPr="00B6520B">
        <w:rPr>
          <w:noProof/>
        </w:rPr>
        <w:t>words</w:t>
      </w:r>
      <w:r w:rsidR="00B6520B">
        <w:rPr>
          <w:noProof/>
        </w:rPr>
        <w:t>,</w:t>
      </w:r>
      <w:r>
        <w:t xml:space="preserve"> </w:t>
      </w:r>
      <w:proofErr w:type="spellStart"/>
      <w:r w:rsidRPr="00FA6AAC">
        <w:t>ethnoarchaeology</w:t>
      </w:r>
      <w:proofErr w:type="spellEnd"/>
      <w:r>
        <w:t xml:space="preserve"> is a mixture of anthropological methods used to interpret the past</w:t>
      </w:r>
      <w:r w:rsidR="008513DC">
        <w:t>.</w:t>
      </w:r>
      <w:r w:rsidR="00984C64">
        <w:t xml:space="preserve"> </w:t>
      </w:r>
      <w:r w:rsidR="0039352A">
        <w:t>By experiencing what ancient societies could have been like by lo</w:t>
      </w:r>
      <w:r w:rsidR="0089070D">
        <w:t xml:space="preserve">oking at modern </w:t>
      </w:r>
      <w:r w:rsidR="0089070D" w:rsidRPr="00B6520B">
        <w:rPr>
          <w:noProof/>
        </w:rPr>
        <w:t>hunter gathers</w:t>
      </w:r>
      <w:r w:rsidR="0089070D">
        <w:t xml:space="preserve"> </w:t>
      </w:r>
      <w:r w:rsidR="0039352A">
        <w:t xml:space="preserve">ethnoarchaeologist attempt to understand behaviours of prehistoric groups. </w:t>
      </w:r>
      <w:r w:rsidR="00984C64">
        <w:t xml:space="preserve">This </w:t>
      </w:r>
      <w:r w:rsidR="002A4CC0">
        <w:t xml:space="preserve">method of collecting data </w:t>
      </w:r>
      <w:r w:rsidR="00984C64">
        <w:t>leads to the uses of ethno</w:t>
      </w:r>
      <w:r w:rsidR="002C1E7B">
        <w:t xml:space="preserve">graphic </w:t>
      </w:r>
      <w:r w:rsidR="00984C64">
        <w:t xml:space="preserve">analogies </w:t>
      </w:r>
      <w:r w:rsidR="00A03A04">
        <w:t xml:space="preserve">or </w:t>
      </w:r>
      <w:r w:rsidR="00A03A04" w:rsidRPr="00B6520B">
        <w:rPr>
          <w:noProof/>
        </w:rPr>
        <w:t>ethnoanalogies</w:t>
      </w:r>
      <w:r w:rsidR="00A03A04">
        <w:t xml:space="preserve">. </w:t>
      </w:r>
      <w:r w:rsidR="002C1E7B">
        <w:t xml:space="preserve">By </w:t>
      </w:r>
      <w:r w:rsidR="002C1E7B" w:rsidRPr="00B6520B">
        <w:rPr>
          <w:noProof/>
        </w:rPr>
        <w:t>stud</w:t>
      </w:r>
      <w:r w:rsidR="00B6520B">
        <w:rPr>
          <w:noProof/>
        </w:rPr>
        <w:t>y</w:t>
      </w:r>
      <w:r w:rsidR="002C1E7B" w:rsidRPr="00B6520B">
        <w:rPr>
          <w:noProof/>
        </w:rPr>
        <w:t>ing</w:t>
      </w:r>
      <w:r w:rsidR="002C1E7B">
        <w:t xml:space="preserve"> a group of modern people the academic will create an ethnography. When using this ethnography to contrast and compare </w:t>
      </w:r>
      <w:r w:rsidR="00013DA1">
        <w:t>elements of the past it become</w:t>
      </w:r>
      <w:r w:rsidR="002A4CC0">
        <w:t>s</w:t>
      </w:r>
      <w:r w:rsidR="00013DA1">
        <w:t xml:space="preserve"> </w:t>
      </w:r>
      <w:r w:rsidR="002A4CC0">
        <w:t xml:space="preserve">an </w:t>
      </w:r>
      <w:r w:rsidR="00E461C5" w:rsidRPr="00B6520B">
        <w:rPr>
          <w:noProof/>
        </w:rPr>
        <w:t>ethnoanalogy</w:t>
      </w:r>
      <w:r w:rsidR="00E461C5">
        <w:t xml:space="preserve">. Though there are varying degrees of </w:t>
      </w:r>
      <w:r w:rsidR="00E461C5" w:rsidRPr="00B6520B">
        <w:rPr>
          <w:noProof/>
        </w:rPr>
        <w:t>ethnoanalogies</w:t>
      </w:r>
      <w:r w:rsidR="00E461C5">
        <w:t xml:space="preserve"> </w:t>
      </w:r>
      <w:r w:rsidR="002A4CC0">
        <w:t xml:space="preserve">used, </w:t>
      </w:r>
      <w:r w:rsidR="00E461C5" w:rsidRPr="00B6520B">
        <w:rPr>
          <w:noProof/>
        </w:rPr>
        <w:t>but</w:t>
      </w:r>
      <w:r w:rsidR="00984C64">
        <w:t xml:space="preserve"> </w:t>
      </w:r>
      <w:r w:rsidR="002A4CC0">
        <w:t>archaeology must use analogies as it lies at its roots</w:t>
      </w:r>
      <w:r w:rsidR="00F86E2B">
        <w:t>. After all, most interpretation from archaeology</w:t>
      </w:r>
      <w:r w:rsidR="005C3B29">
        <w:t xml:space="preserve"> </w:t>
      </w:r>
      <w:r w:rsidR="005C3B29" w:rsidRPr="00B6520B">
        <w:rPr>
          <w:noProof/>
        </w:rPr>
        <w:t>are</w:t>
      </w:r>
      <w:r w:rsidR="005C3B29">
        <w:t xml:space="preserve"> simply analogies. </w:t>
      </w:r>
    </w:p>
    <w:p w:rsidR="0089070D" w:rsidRDefault="0089070D" w:rsidP="0089070D">
      <w:r>
        <w:t xml:space="preserve">If it is therefore essential for archaeology to use analogues as they are looking at events and ways of life from thousands of years ago.  In attempting to create these analogies they turn to ways of living that at first glance could seem similar to the ways of our ancient ancestors. Indeed, when looking at the collective umbrella of </w:t>
      </w:r>
      <w:r w:rsidRPr="00B6520B">
        <w:rPr>
          <w:noProof/>
        </w:rPr>
        <w:t>hunter gatherers</w:t>
      </w:r>
      <w:r>
        <w:t xml:space="preserve"> we could assess as explained above that some of the technologies used are similar to that which has been found by </w:t>
      </w:r>
      <w:r w:rsidRPr="00B6520B">
        <w:rPr>
          <w:noProof/>
        </w:rPr>
        <w:t>archaeologist</w:t>
      </w:r>
      <w:r>
        <w:t xml:space="preserve">. However, at the same </w:t>
      </w:r>
      <w:r w:rsidRPr="00B6520B">
        <w:rPr>
          <w:noProof/>
        </w:rPr>
        <w:t>time</w:t>
      </w:r>
      <w:r w:rsidR="00B6520B">
        <w:rPr>
          <w:noProof/>
        </w:rPr>
        <w:t>,</w:t>
      </w:r>
      <w:r>
        <w:t xml:space="preserve"> it would be unwise to think that </w:t>
      </w:r>
      <w:r w:rsidR="00B6520B">
        <w:rPr>
          <w:noProof/>
        </w:rPr>
        <w:t>our</w:t>
      </w:r>
      <w:r>
        <w:t xml:space="preserve"> human ancestors were very different from us. After </w:t>
      </w:r>
      <w:r w:rsidRPr="00B6520B">
        <w:rPr>
          <w:noProof/>
        </w:rPr>
        <w:t>all</w:t>
      </w:r>
      <w:r w:rsidR="00B6520B">
        <w:rPr>
          <w:noProof/>
        </w:rPr>
        <w:t>,</w:t>
      </w:r>
      <w:r>
        <w:t xml:space="preserve"> they are human too.</w:t>
      </w:r>
      <w:r w:rsidRPr="0089070D">
        <w:t xml:space="preserve"> “If something is like something else in some respects then it is likely to be similar in other” (Nicolas Kramer 2001).</w:t>
      </w:r>
    </w:p>
    <w:p w:rsidR="0089070D" w:rsidRDefault="0089070D" w:rsidP="0089070D">
      <w:r w:rsidRPr="00B6520B">
        <w:rPr>
          <w:noProof/>
        </w:rPr>
        <w:t>However</w:t>
      </w:r>
      <w:r w:rsidR="00B6520B">
        <w:rPr>
          <w:noProof/>
        </w:rPr>
        <w:t>,</w:t>
      </w:r>
      <w:r>
        <w:t xml:space="preserve"> using ethnographic analogies have creates enormous debates within the discipline as the long shadow of the 19</w:t>
      </w:r>
      <w:r w:rsidRPr="00AA6BDA">
        <w:rPr>
          <w:vertAlign w:val="superscript"/>
        </w:rPr>
        <w:t>th</w:t>
      </w:r>
      <w:r>
        <w:t xml:space="preserve"> century saw groups of </w:t>
      </w:r>
      <w:r w:rsidRPr="00B6520B">
        <w:rPr>
          <w:noProof/>
        </w:rPr>
        <w:t>hunter gathers</w:t>
      </w:r>
      <w:r>
        <w:t xml:space="preserve"> as primitive having never evolved into using agriculture. Ideas like </w:t>
      </w:r>
      <w:r w:rsidRPr="00406DDB">
        <w:t>Morgan</w:t>
      </w:r>
      <w:r>
        <w:t xml:space="preserve"> saw these group as having not yet socially evolved. These ideas were based on methods of subsistence viewing groups such as </w:t>
      </w:r>
      <w:r w:rsidRPr="00B6520B">
        <w:rPr>
          <w:noProof/>
        </w:rPr>
        <w:t>hunter gatherers</w:t>
      </w:r>
      <w:r>
        <w:t xml:space="preserve"> as being savages. Though nowadays most academic</w:t>
      </w:r>
      <w:r w:rsidR="00831BB7">
        <w:t xml:space="preserve">s try to avoid any </w:t>
      </w:r>
      <w:r>
        <w:t xml:space="preserve">ethnocentrism and racism in their work yet hunter gathers analogies are still being used when talking about ancient groups. </w:t>
      </w:r>
      <w:r w:rsidRPr="00B6520B">
        <w:rPr>
          <w:noProof/>
        </w:rPr>
        <w:t>Therefor</w:t>
      </w:r>
      <w:r w:rsidR="00B6520B">
        <w:rPr>
          <w:noProof/>
        </w:rPr>
        <w:t>e</w:t>
      </w:r>
      <w:r>
        <w:t xml:space="preserve"> does </w:t>
      </w:r>
      <w:proofErr w:type="spellStart"/>
      <w:r>
        <w:t>ethnoarchaeology</w:t>
      </w:r>
      <w:proofErr w:type="spellEnd"/>
      <w:r w:rsidR="00C30542">
        <w:t xml:space="preserve"> and </w:t>
      </w:r>
      <w:r w:rsidR="00C30542" w:rsidRPr="00B6520B">
        <w:rPr>
          <w:noProof/>
        </w:rPr>
        <w:t>ethno</w:t>
      </w:r>
      <w:r w:rsidR="00C30542">
        <w:t xml:space="preserve"> analogies possess</w:t>
      </w:r>
      <w:r>
        <w:t xml:space="preserve"> any academic worth? </w:t>
      </w:r>
    </w:p>
    <w:p w:rsidR="00A45574" w:rsidRDefault="007358F7" w:rsidP="00A45574">
      <w:r>
        <w:lastRenderedPageBreak/>
        <w:t xml:space="preserve">In this </w:t>
      </w:r>
      <w:r w:rsidRPr="00B6520B">
        <w:rPr>
          <w:noProof/>
        </w:rPr>
        <w:t>instance</w:t>
      </w:r>
      <w:r w:rsidR="00B6520B">
        <w:rPr>
          <w:noProof/>
        </w:rPr>
        <w:t>,</w:t>
      </w:r>
      <w:r>
        <w:t xml:space="preserve"> we should equally take time to acknowledge that many modern </w:t>
      </w:r>
      <w:r w:rsidRPr="00B6520B">
        <w:rPr>
          <w:noProof/>
        </w:rPr>
        <w:t>hunter gathers</w:t>
      </w:r>
      <w:r>
        <w:t xml:space="preserve"> are rapidly losing their ways of life. A prime example would be to look at </w:t>
      </w:r>
      <w:r w:rsidRPr="00B62F40">
        <w:t xml:space="preserve">Phil </w:t>
      </w:r>
      <w:r w:rsidRPr="00B6520B">
        <w:rPr>
          <w:noProof/>
        </w:rPr>
        <w:t>Agland</w:t>
      </w:r>
      <w:r>
        <w:t xml:space="preserve"> two films on the Baka Pygmy. His first filmed in </w:t>
      </w:r>
      <w:r w:rsidRPr="007358F7">
        <w:t xml:space="preserve">1987 </w:t>
      </w:r>
      <w:r>
        <w:t xml:space="preserve">portrayed their way of life as </w:t>
      </w:r>
      <w:r w:rsidRPr="00B6520B">
        <w:rPr>
          <w:noProof/>
        </w:rPr>
        <w:t>hunter gatherers</w:t>
      </w:r>
      <w:r>
        <w:t xml:space="preserve"> from the Cameroon rainforest. </w:t>
      </w:r>
      <w:r w:rsidR="00530A19">
        <w:t xml:space="preserve">The second one was filmed </w:t>
      </w:r>
      <w:r w:rsidR="00530A19" w:rsidRPr="00B6520B">
        <w:rPr>
          <w:noProof/>
        </w:rPr>
        <w:t>twenty five</w:t>
      </w:r>
      <w:r w:rsidR="00530A19">
        <w:t xml:space="preserve"> years later and showed how much their culture has been affected by deforestation and </w:t>
      </w:r>
      <w:r w:rsidR="00530A19" w:rsidRPr="00B6520B">
        <w:rPr>
          <w:noProof/>
        </w:rPr>
        <w:t>overhunting</w:t>
      </w:r>
      <w:r w:rsidR="00530A19">
        <w:t xml:space="preserve"> in that area. Many element</w:t>
      </w:r>
      <w:r w:rsidR="00F4742D">
        <w:t>s</w:t>
      </w:r>
      <w:r w:rsidR="00530A19">
        <w:t xml:space="preserve"> of their way of life in the first film have been changed </w:t>
      </w:r>
      <w:r w:rsidR="00A45574">
        <w:t xml:space="preserve">and modified. Such as the children going to school and learning the more </w:t>
      </w:r>
      <w:r w:rsidR="00A45574" w:rsidRPr="00B6520B">
        <w:rPr>
          <w:noProof/>
        </w:rPr>
        <w:t>common</w:t>
      </w:r>
      <w:r w:rsidR="00B6520B">
        <w:rPr>
          <w:noProof/>
        </w:rPr>
        <w:t>ly</w:t>
      </w:r>
      <w:r w:rsidR="00A45574">
        <w:t xml:space="preserve"> used dialect. </w:t>
      </w:r>
      <w:r w:rsidR="00F4742D">
        <w:t xml:space="preserve">Moreover, this film along with </w:t>
      </w:r>
      <w:r w:rsidR="00F4742D" w:rsidRPr="00F4742D">
        <w:t>Frank W. Marlowe</w:t>
      </w:r>
      <w:r w:rsidR="00F4742D">
        <w:t xml:space="preserve"> (2005) work on </w:t>
      </w:r>
      <w:r w:rsidR="00F4742D" w:rsidRPr="00B6520B">
        <w:rPr>
          <w:noProof/>
        </w:rPr>
        <w:t>hunter gathers</w:t>
      </w:r>
      <w:r w:rsidR="00F4742D">
        <w:t xml:space="preserve">, expresses the fragility of their way of life when coming into contact with agriculturalist societies. </w:t>
      </w:r>
      <w:r w:rsidR="00A45574">
        <w:t xml:space="preserve">In my </w:t>
      </w:r>
      <w:r w:rsidR="00A45574" w:rsidRPr="00B6520B">
        <w:rPr>
          <w:noProof/>
        </w:rPr>
        <w:t>opinion</w:t>
      </w:r>
      <w:r w:rsidR="00B6520B">
        <w:rPr>
          <w:noProof/>
        </w:rPr>
        <w:t>,</w:t>
      </w:r>
      <w:r w:rsidR="00A45574">
        <w:t xml:space="preserve"> this film shows the </w:t>
      </w:r>
      <w:r w:rsidR="00F4742D">
        <w:t xml:space="preserve">delicateness </w:t>
      </w:r>
      <w:r w:rsidR="00A45574">
        <w:t xml:space="preserve">of </w:t>
      </w:r>
      <w:r w:rsidR="00A45574" w:rsidRPr="00B6520B">
        <w:rPr>
          <w:noProof/>
        </w:rPr>
        <w:t>hunter gatherer</w:t>
      </w:r>
      <w:r w:rsidR="00A45574">
        <w:t xml:space="preserve"> culture and how quickly a culture is subject to change. It </w:t>
      </w:r>
      <w:r w:rsidR="00AE4AA0">
        <w:t>is furthermore</w:t>
      </w:r>
      <w:r w:rsidR="00A45574">
        <w:t xml:space="preserve"> </w:t>
      </w:r>
      <w:r w:rsidR="00A45574" w:rsidRPr="00B6520B">
        <w:rPr>
          <w:noProof/>
        </w:rPr>
        <w:t>undoubtable</w:t>
      </w:r>
      <w:r w:rsidR="00A45574">
        <w:t xml:space="preserve"> that the same would have happened during the time of colonialism meaning that there would have been even more diversity in </w:t>
      </w:r>
      <w:r w:rsidR="00A45574" w:rsidRPr="00B6520B">
        <w:rPr>
          <w:noProof/>
        </w:rPr>
        <w:t>hunter gather</w:t>
      </w:r>
      <w:r w:rsidR="00A45574">
        <w:t xml:space="preserve"> ways of lives. </w:t>
      </w:r>
      <w:r w:rsidR="005F3953">
        <w:t xml:space="preserve">This should equally lead us to question as </w:t>
      </w:r>
      <w:r w:rsidR="005F3953" w:rsidRPr="005F3953">
        <w:t xml:space="preserve">Daniel Stiles </w:t>
      </w:r>
      <w:r w:rsidR="005F3953">
        <w:t>(</w:t>
      </w:r>
      <w:r w:rsidR="005F3953" w:rsidRPr="005F3953">
        <w:t>1992</w:t>
      </w:r>
      <w:r w:rsidR="005F3953">
        <w:t xml:space="preserve">) question whether there have been any </w:t>
      </w:r>
      <w:r w:rsidR="005F3953" w:rsidRPr="00B6520B">
        <w:rPr>
          <w:noProof/>
        </w:rPr>
        <w:t>hunter gather</w:t>
      </w:r>
      <w:r w:rsidR="005F3953">
        <w:t xml:space="preserve"> groups that have not been influenced by outside groups. </w:t>
      </w:r>
    </w:p>
    <w:p w:rsidR="005F3953" w:rsidRPr="005F3953" w:rsidRDefault="005F3953" w:rsidP="007F179F">
      <w:pPr>
        <w:spacing w:line="240" w:lineRule="auto"/>
        <w:ind w:left="283" w:right="283"/>
      </w:pPr>
      <w:r w:rsidRPr="005F3953">
        <w:t xml:space="preserve">“It seems to be a revelation that most, if not all, existing hunter-gatherer groups are not pristine and that they have had historical relations with non-foraging groups, sometimes for centuries. The Man the Hunter (Lee and Devore 1968: 11-12) generalizations about hunting-gathering societies and assumptions that some foraging groups today are isolated remnants of Pleistocene groups” </w:t>
      </w:r>
      <w:r w:rsidR="007F179F">
        <w:t>(</w:t>
      </w:r>
      <w:r w:rsidRPr="005F3953">
        <w:t>Daniel Stiles 1992</w:t>
      </w:r>
      <w:r w:rsidR="007F179F">
        <w:t>)</w:t>
      </w:r>
    </w:p>
    <w:p w:rsidR="005F3953" w:rsidRDefault="00AC0A68" w:rsidP="00A45574">
      <w:r>
        <w:t xml:space="preserve">The predisposition that these groups have been undisturbed since prehistory times </w:t>
      </w:r>
      <w:r w:rsidR="00825121">
        <w:t xml:space="preserve">denies these people any possibility of social evolution or change witch in my mind is impossible. </w:t>
      </w:r>
      <w:r w:rsidR="00FD09ED">
        <w:t>Influences from the outside and influences from within are bound to happen over the course or millions of years. Therefore these people are in no ways living fossils and we must not treat them as such</w:t>
      </w:r>
      <w:r w:rsidR="00FD56B4">
        <w:t>, nor should we</w:t>
      </w:r>
      <w:r w:rsidR="00B6520B">
        <w:t>, in my opinion,</w:t>
      </w:r>
      <w:r w:rsidR="00FD56B4">
        <w:t xml:space="preserve"> be looking for such people (for example uncontacted tribes) because we </w:t>
      </w:r>
      <w:proofErr w:type="spellStart"/>
      <w:r w:rsidR="00FD56B4">
        <w:t>can not</w:t>
      </w:r>
      <w:proofErr w:type="spellEnd"/>
      <w:r w:rsidR="00FD56B4">
        <w:t xml:space="preserve"> know how their environment or lifestyles would have changed</w:t>
      </w:r>
      <w:r w:rsidR="00FD09ED">
        <w:t xml:space="preserve">. </w:t>
      </w:r>
    </w:p>
    <w:p w:rsidR="00DE2129" w:rsidRDefault="00A45574" w:rsidP="00E60A18">
      <w:r>
        <w:t>This leads us to our second</w:t>
      </w:r>
      <w:r w:rsidR="00646E7C">
        <w:t xml:space="preserve"> set of problems faced with </w:t>
      </w:r>
      <w:r w:rsidR="00A91538">
        <w:t xml:space="preserve">attempting the use ethnographic analogies </w:t>
      </w:r>
      <w:r w:rsidR="00A91538" w:rsidRPr="00B6520B">
        <w:rPr>
          <w:noProof/>
        </w:rPr>
        <w:t>is</w:t>
      </w:r>
      <w:r w:rsidR="00646E7C" w:rsidRPr="00B6520B">
        <w:rPr>
          <w:noProof/>
        </w:rPr>
        <w:t xml:space="preserve"> that</w:t>
      </w:r>
      <w:r w:rsidR="00646E7C">
        <w:t xml:space="preserve"> even the term hunter gather is very varied depending on the</w:t>
      </w:r>
      <w:r w:rsidR="00F92597">
        <w:t xml:space="preserve"> type of environment lived in. </w:t>
      </w:r>
      <w:r w:rsidR="00DB01C9">
        <w:t xml:space="preserve">people living in savannahs desserts snow tropical climates all have variations in adaptation and in social ways of living. </w:t>
      </w:r>
      <w:r w:rsidR="00F92597">
        <w:t>M</w:t>
      </w:r>
      <w:r w:rsidR="00DB01C9">
        <w:t xml:space="preserve">oreover, </w:t>
      </w:r>
      <w:r w:rsidR="00646E7C">
        <w:t>it is practically impossible to have two groups with the exact same culture</w:t>
      </w:r>
      <w:r w:rsidR="00DB01C9">
        <w:t xml:space="preserve"> even when living in the same environment</w:t>
      </w:r>
      <w:r w:rsidR="00646E7C">
        <w:t xml:space="preserve">. </w:t>
      </w:r>
      <w:r w:rsidR="00172E43">
        <w:t xml:space="preserve">The problem here is that ethnoarchaeologist attempt to create analogies of comparison of social behaviour yet almost every group behaviour such as social kinship belief systems etc. will change even within close distances from each other. </w:t>
      </w:r>
      <w:r w:rsidR="00646E7C">
        <w:t>These group can share certain similarities like similar languages and certain customs</w:t>
      </w:r>
      <w:r w:rsidR="00145719" w:rsidRPr="00145719">
        <w:t xml:space="preserve"> </w:t>
      </w:r>
      <w:r w:rsidR="007358F7">
        <w:t xml:space="preserve">and </w:t>
      </w:r>
      <w:r w:rsidR="00145719">
        <w:t>t</w:t>
      </w:r>
      <w:r w:rsidR="00145719" w:rsidRPr="00E60A18">
        <w:t xml:space="preserve">hese groups </w:t>
      </w:r>
      <w:r w:rsidR="007358F7" w:rsidRPr="00B6520B">
        <w:rPr>
          <w:noProof/>
        </w:rPr>
        <w:t>do</w:t>
      </w:r>
      <w:r w:rsidR="007358F7">
        <w:t xml:space="preserve"> </w:t>
      </w:r>
      <w:r w:rsidR="00145719" w:rsidRPr="00E60A18">
        <w:t>come into regular contact through trade, marriage, warfare and various ceremonies.</w:t>
      </w:r>
      <w:r w:rsidR="00145719">
        <w:t xml:space="preserve"> B</w:t>
      </w:r>
      <w:r w:rsidR="00646E7C">
        <w:t xml:space="preserve">ut are generally seen by the people around them and by themselves as being distinct. </w:t>
      </w:r>
      <w:r w:rsidR="00E60A18">
        <w:t xml:space="preserve">For </w:t>
      </w:r>
      <w:r w:rsidR="00E60A18" w:rsidRPr="00B6520B">
        <w:rPr>
          <w:noProof/>
        </w:rPr>
        <w:t>example</w:t>
      </w:r>
      <w:r w:rsidR="00B6520B">
        <w:rPr>
          <w:noProof/>
        </w:rPr>
        <w:t>,</w:t>
      </w:r>
      <w:r w:rsidR="00E60A18">
        <w:t xml:space="preserve"> when talking about the native aboriginals of Australia much like the Native Americans are often seen as one group of people. </w:t>
      </w:r>
      <w:r w:rsidR="00E60A18" w:rsidRPr="00E60A18">
        <w:t xml:space="preserve">As </w:t>
      </w:r>
      <w:proofErr w:type="spellStart"/>
      <w:r w:rsidR="00E60A18" w:rsidRPr="00E60A18">
        <w:t>Mowood</w:t>
      </w:r>
      <w:proofErr w:type="spellEnd"/>
      <w:r w:rsidR="00E60A18" w:rsidRPr="00E60A18">
        <w:t xml:space="preserve"> and Hobbs </w:t>
      </w:r>
      <w:r w:rsidR="007F179F">
        <w:t>(</w:t>
      </w:r>
      <w:r w:rsidR="007F179F" w:rsidRPr="007F179F">
        <w:t>1995</w:t>
      </w:r>
      <w:r w:rsidR="007F179F">
        <w:t xml:space="preserve">) </w:t>
      </w:r>
      <w:r w:rsidR="00E60A18" w:rsidRPr="00E60A18">
        <w:t xml:space="preserve">explained in their book, </w:t>
      </w:r>
      <w:proofErr w:type="spellStart"/>
      <w:r w:rsidR="00E60A18" w:rsidRPr="00E60A18">
        <w:rPr>
          <w:i/>
        </w:rPr>
        <w:t>Quinkan</w:t>
      </w:r>
      <w:proofErr w:type="spellEnd"/>
      <w:r w:rsidR="00E60A18" w:rsidRPr="00E60A18">
        <w:rPr>
          <w:i/>
        </w:rPr>
        <w:t xml:space="preserve"> Prehistory </w:t>
      </w:r>
      <w:proofErr w:type="gramStart"/>
      <w:r w:rsidR="00E60A18" w:rsidRPr="00E60A18">
        <w:rPr>
          <w:i/>
        </w:rPr>
        <w:t>The Archaeology Of</w:t>
      </w:r>
      <w:proofErr w:type="gramEnd"/>
      <w:r w:rsidR="00E60A18" w:rsidRPr="00E60A18">
        <w:rPr>
          <w:i/>
        </w:rPr>
        <w:t xml:space="preserve"> Aboriginal Art</w:t>
      </w:r>
      <w:r w:rsidR="00E60A18" w:rsidRPr="00E60A18">
        <w:t xml:space="preserve">, There are various </w:t>
      </w:r>
      <w:r w:rsidR="00DB01C9">
        <w:t xml:space="preserve">distinct </w:t>
      </w:r>
      <w:r w:rsidR="00E60A18" w:rsidRPr="00E60A18">
        <w:t>group</w:t>
      </w:r>
      <w:r w:rsidR="00DB01C9">
        <w:t>s</w:t>
      </w:r>
      <w:r w:rsidR="00E60A18" w:rsidRPr="00E60A18">
        <w:t xml:space="preserve"> of aboriginals throughout Australia. </w:t>
      </w:r>
    </w:p>
    <w:p w:rsidR="00057255" w:rsidRDefault="00150C8B" w:rsidP="00311821">
      <w:r>
        <w:t>However</w:t>
      </w:r>
      <w:r w:rsidR="00D85EB6">
        <w:t>,</w:t>
      </w:r>
      <w:r>
        <w:t xml:space="preserve"> I would argue at this point in the essay that attempting to understand the past</w:t>
      </w:r>
      <w:r w:rsidR="00D85EB6">
        <w:t>,</w:t>
      </w:r>
      <w:r>
        <w:t xml:space="preserve"> not only through western eyes and attempting to see it through multiple different </w:t>
      </w:r>
      <w:r w:rsidRPr="00B6520B">
        <w:rPr>
          <w:noProof/>
        </w:rPr>
        <w:t>culture</w:t>
      </w:r>
      <w:r w:rsidR="00B6520B">
        <w:rPr>
          <w:noProof/>
        </w:rPr>
        <w:t>s</w:t>
      </w:r>
      <w:r w:rsidR="00D85EB6">
        <w:t>,</w:t>
      </w:r>
      <w:r>
        <w:t xml:space="preserve"> would help in some retrospect to </w:t>
      </w:r>
      <w:r w:rsidRPr="00B6520B">
        <w:rPr>
          <w:noProof/>
        </w:rPr>
        <w:t>having</w:t>
      </w:r>
      <w:r>
        <w:t xml:space="preserve"> a better understanding of the past. Moreover acknowledging that there is an immense diversity of human culture further brings us to a potential clo</w:t>
      </w:r>
      <w:r w:rsidR="00783C55">
        <w:t xml:space="preserve">ser understanding of the past. But, we must understand that as </w:t>
      </w:r>
      <w:r w:rsidR="007E7F0B">
        <w:t xml:space="preserve">Chris </w:t>
      </w:r>
      <w:proofErr w:type="spellStart"/>
      <w:r w:rsidR="007E7F0B">
        <w:t>Gosden</w:t>
      </w:r>
      <w:proofErr w:type="spellEnd"/>
      <w:r w:rsidR="007E7F0B">
        <w:t xml:space="preserve"> (1996) </w:t>
      </w:r>
      <w:r w:rsidR="007E7F0B" w:rsidRPr="00B6520B">
        <w:rPr>
          <w:noProof/>
        </w:rPr>
        <w:t>argued</w:t>
      </w:r>
      <w:r w:rsidR="00B6520B">
        <w:rPr>
          <w:noProof/>
        </w:rPr>
        <w:t>:</w:t>
      </w:r>
      <w:r w:rsidR="007E7F0B">
        <w:t xml:space="preserve"> “</w:t>
      </w:r>
      <w:r w:rsidR="007E7F0B" w:rsidRPr="007E7F0B">
        <w:t>Yo</w:t>
      </w:r>
      <w:r w:rsidR="007E7F0B">
        <w:t xml:space="preserve">u can’t dig up a kinship system”. The social structures and beliefs of these people will only ever remain true to that time period and to those people.  </w:t>
      </w:r>
      <w:r w:rsidR="007A57AE">
        <w:t xml:space="preserve">For, we all come from </w:t>
      </w:r>
      <w:r w:rsidR="007A57AE" w:rsidRPr="00B6520B">
        <w:rPr>
          <w:noProof/>
        </w:rPr>
        <w:t>culture</w:t>
      </w:r>
      <w:r w:rsidR="007A57AE">
        <w:t xml:space="preserve"> we </w:t>
      </w:r>
      <w:r w:rsidR="007A57AE" w:rsidRPr="00B6520B">
        <w:rPr>
          <w:noProof/>
        </w:rPr>
        <w:t>can not</w:t>
      </w:r>
      <w:r w:rsidR="007A57AE">
        <w:t xml:space="preserve"> escape culture </w:t>
      </w:r>
      <w:r w:rsidR="00CA6D8D">
        <w:t xml:space="preserve">we are set in a </w:t>
      </w:r>
      <w:r w:rsidR="00CA6D8D">
        <w:lastRenderedPageBreak/>
        <w:t xml:space="preserve">time and place in the world just like any culture before us, in my </w:t>
      </w:r>
      <w:r w:rsidR="00CA6D8D" w:rsidRPr="00B6520B">
        <w:rPr>
          <w:noProof/>
        </w:rPr>
        <w:t>opinion</w:t>
      </w:r>
      <w:r w:rsidR="00B6520B">
        <w:rPr>
          <w:noProof/>
        </w:rPr>
        <w:t>,</w:t>
      </w:r>
      <w:r w:rsidR="00CA6D8D">
        <w:t xml:space="preserve"> it is impossible to see the past by looking with </w:t>
      </w:r>
      <w:r w:rsidR="00CA6D8D" w:rsidRPr="00B6520B">
        <w:rPr>
          <w:noProof/>
        </w:rPr>
        <w:t>present day</w:t>
      </w:r>
      <w:r w:rsidR="00CA6D8D">
        <w:t xml:space="preserve"> eyes. </w:t>
      </w:r>
    </w:p>
    <w:p w:rsidR="00195B08" w:rsidRDefault="005C1B76" w:rsidP="00E60A18">
      <w:r>
        <w:t xml:space="preserve">We will now be discussing the second part of this essay dedicated to the use of Australian </w:t>
      </w:r>
      <w:r w:rsidR="00195B08">
        <w:t>aboriginal</w:t>
      </w:r>
      <w:r>
        <w:t xml:space="preserve"> ethnographies when trying to determine past behaviours. However,</w:t>
      </w:r>
      <w:r w:rsidRPr="00E60A18">
        <w:t xml:space="preserve"> for this </w:t>
      </w:r>
      <w:r w:rsidRPr="00B6520B">
        <w:rPr>
          <w:noProof/>
        </w:rPr>
        <w:t>essay</w:t>
      </w:r>
      <w:r w:rsidR="00B6520B">
        <w:rPr>
          <w:noProof/>
        </w:rPr>
        <w:t>,</w:t>
      </w:r>
      <w:r w:rsidRPr="00E60A18">
        <w:t xml:space="preserve"> I am going to be referring to the whole category of aboriginals</w:t>
      </w:r>
      <w:r>
        <w:t xml:space="preserve">. The reason for this is that when reading </w:t>
      </w:r>
      <w:r w:rsidRPr="00E60A18">
        <w:t xml:space="preserve">for </w:t>
      </w:r>
      <w:r w:rsidRPr="00B6520B">
        <w:rPr>
          <w:noProof/>
        </w:rPr>
        <w:t>ethno</w:t>
      </w:r>
      <w:r w:rsidRPr="00E60A18">
        <w:t xml:space="preserve"> analogies </w:t>
      </w:r>
      <w:r>
        <w:t xml:space="preserve">on the aboriginal they seldom </w:t>
      </w:r>
      <w:r w:rsidRPr="00E60A18">
        <w:t xml:space="preserve">refer to a particular group or </w:t>
      </w:r>
      <w:r>
        <w:t xml:space="preserve">even </w:t>
      </w:r>
      <w:r w:rsidRPr="00E60A18">
        <w:t xml:space="preserve">several groups </w:t>
      </w:r>
      <w:r>
        <w:t xml:space="preserve">that would fall </w:t>
      </w:r>
      <w:r w:rsidRPr="00E60A18">
        <w:t xml:space="preserve">under this category. </w:t>
      </w:r>
    </w:p>
    <w:p w:rsidR="00B6520B" w:rsidRDefault="00195B08" w:rsidP="00E60A18">
      <w:r>
        <w:t>E</w:t>
      </w:r>
      <w:r w:rsidR="00D9168B">
        <w:t xml:space="preserve">thnoarchaeology is a discipline and </w:t>
      </w:r>
      <w:r w:rsidR="006B2050" w:rsidRPr="00B6520B">
        <w:rPr>
          <w:noProof/>
        </w:rPr>
        <w:t>posses</w:t>
      </w:r>
      <w:r w:rsidR="00B6520B">
        <w:rPr>
          <w:noProof/>
        </w:rPr>
        <w:t>se</w:t>
      </w:r>
      <w:r w:rsidR="006B2050" w:rsidRPr="00B6520B">
        <w:rPr>
          <w:noProof/>
        </w:rPr>
        <w:t>s</w:t>
      </w:r>
      <w:r w:rsidR="00D9168B">
        <w:t xml:space="preserve"> some merit when attempting to understand the past. </w:t>
      </w:r>
      <w:r w:rsidR="00B9117A">
        <w:t xml:space="preserve">In the face of the arguments listed above, the ethnographic record of hunter and gather groups are the only living alternative to agriculturalist and industrial societies. </w:t>
      </w:r>
      <w:r w:rsidR="00F529BE">
        <w:t xml:space="preserve">I would like to take my time here to express that I am not insinuating that </w:t>
      </w:r>
      <w:r w:rsidR="00F529BE" w:rsidRPr="00B6520B">
        <w:rPr>
          <w:noProof/>
        </w:rPr>
        <w:t>hunter gather</w:t>
      </w:r>
      <w:r w:rsidR="00B6520B" w:rsidRPr="00B6520B">
        <w:rPr>
          <w:noProof/>
        </w:rPr>
        <w:t>er</w:t>
      </w:r>
      <w:r w:rsidR="00B6520B">
        <w:rPr>
          <w:noProof/>
        </w:rPr>
        <w:t xml:space="preserve"> </w:t>
      </w:r>
      <w:r w:rsidR="00F529BE">
        <w:t xml:space="preserve">groups are less developed, I am simply stating the fact that ancient societies would have been </w:t>
      </w:r>
      <w:r w:rsidR="00F529BE" w:rsidRPr="00B6520B">
        <w:rPr>
          <w:noProof/>
        </w:rPr>
        <w:t>hunter gathers</w:t>
      </w:r>
      <w:r w:rsidR="00F529BE">
        <w:t xml:space="preserve"> and living modern day hunter gathers are the only example that could possibly hold any </w:t>
      </w:r>
      <w:r w:rsidR="000F1C25">
        <w:t xml:space="preserve">potential </w:t>
      </w:r>
      <w:r w:rsidR="00F529BE">
        <w:t xml:space="preserve">answers on human behavioural evolution. </w:t>
      </w:r>
      <w:r w:rsidR="001D3517">
        <w:t xml:space="preserve">In regards to discussing what information could potentially be gained from </w:t>
      </w:r>
      <w:r w:rsidR="001D3517" w:rsidRPr="00B6520B">
        <w:rPr>
          <w:noProof/>
        </w:rPr>
        <w:t>hunter gather</w:t>
      </w:r>
      <w:r w:rsidR="00B6520B" w:rsidRPr="00B6520B">
        <w:rPr>
          <w:noProof/>
        </w:rPr>
        <w:t>er</w:t>
      </w:r>
      <w:r w:rsidR="001D3517">
        <w:t xml:space="preserve"> </w:t>
      </w:r>
      <w:r w:rsidR="001D3517" w:rsidRPr="00B6520B">
        <w:rPr>
          <w:noProof/>
        </w:rPr>
        <w:t>groups</w:t>
      </w:r>
      <w:r w:rsidR="00B6520B">
        <w:rPr>
          <w:noProof/>
        </w:rPr>
        <w:t>,</w:t>
      </w:r>
      <w:r w:rsidR="001D3517">
        <w:t xml:space="preserve"> I will be dissing in detail elements of </w:t>
      </w:r>
      <w:r w:rsidR="006B2050">
        <w:t xml:space="preserve">native aboriginals of Australia as they possess some unique elements which could lead to </w:t>
      </w:r>
      <w:r w:rsidR="00B6520B">
        <w:t xml:space="preserve">a </w:t>
      </w:r>
      <w:r w:rsidR="006B2050" w:rsidRPr="00B6520B">
        <w:rPr>
          <w:noProof/>
        </w:rPr>
        <w:t>more</w:t>
      </w:r>
      <w:r w:rsidR="006B2050">
        <w:t xml:space="preserve"> precise ethnographic example of the past</w:t>
      </w:r>
      <w:r w:rsidR="000F1C25">
        <w:t xml:space="preserve"> and contradict some of our predisposed ideas about prehistoric life</w:t>
      </w:r>
      <w:r w:rsidR="006B2050">
        <w:t xml:space="preserve">. </w:t>
      </w:r>
      <w:r w:rsidR="00311821">
        <w:t xml:space="preserve">Furthermore, </w:t>
      </w:r>
      <w:r w:rsidR="009E4A9A">
        <w:t xml:space="preserve">they have been compared to being closer than most </w:t>
      </w:r>
      <w:r w:rsidR="009E4A9A" w:rsidRPr="00B6520B">
        <w:rPr>
          <w:noProof/>
        </w:rPr>
        <w:t>hunter gatherers</w:t>
      </w:r>
      <w:r w:rsidR="009E4A9A">
        <w:t xml:space="preserve"> of ancient times.</w:t>
      </w:r>
    </w:p>
    <w:p w:rsidR="00D9168B" w:rsidRDefault="009E4A9A" w:rsidP="00B6520B">
      <w:pPr>
        <w:spacing w:line="240" w:lineRule="auto"/>
        <w:ind w:left="283" w:right="283"/>
      </w:pPr>
      <w:r>
        <w:t xml:space="preserve"> </w:t>
      </w:r>
      <w:r w:rsidR="00311821">
        <w:t>“</w:t>
      </w:r>
      <w:r w:rsidRPr="00B6520B">
        <w:rPr>
          <w:noProof/>
        </w:rPr>
        <w:t>Hunter</w:t>
      </w:r>
      <w:r w:rsidR="00311821" w:rsidRPr="00B6520B">
        <w:rPr>
          <w:noProof/>
        </w:rPr>
        <w:t xml:space="preserve"> gatherers</w:t>
      </w:r>
      <w:r w:rsidR="00311821">
        <w:t xml:space="preserve"> and Australian and Tasmanian </w:t>
      </w:r>
      <w:r w:rsidR="00B6520B">
        <w:rPr>
          <w:noProof/>
        </w:rPr>
        <w:t>A</w:t>
      </w:r>
      <w:r w:rsidR="00311821" w:rsidRPr="00B6520B">
        <w:rPr>
          <w:noProof/>
        </w:rPr>
        <w:t>borigines</w:t>
      </w:r>
      <w:r w:rsidR="00B6520B">
        <w:t>, in particular,</w:t>
      </w:r>
      <w:r w:rsidR="00311821">
        <w:t xml:space="preserve"> have been seen in this light as representatives of the original human society.” </w:t>
      </w:r>
      <w:r w:rsidR="00B6520B">
        <w:t>(</w:t>
      </w:r>
      <w:r w:rsidR="00311821">
        <w:t xml:space="preserve">Harry </w:t>
      </w:r>
      <w:proofErr w:type="spellStart"/>
      <w:r w:rsidR="00311821">
        <w:t>Lourandosn</w:t>
      </w:r>
      <w:proofErr w:type="spellEnd"/>
      <w:r w:rsidR="00311821">
        <w:t xml:space="preserve"> </w:t>
      </w:r>
      <w:proofErr w:type="gramStart"/>
      <w:r w:rsidR="00311821">
        <w:t xml:space="preserve">1997 </w:t>
      </w:r>
      <w:r w:rsidR="00B6520B">
        <w:t>)</w:t>
      </w:r>
      <w:proofErr w:type="gramEnd"/>
      <w:r w:rsidR="00311821">
        <w:t xml:space="preserve"> </w:t>
      </w:r>
    </w:p>
    <w:p w:rsidR="00EE2D8B" w:rsidRDefault="00057255" w:rsidP="00E60A18">
      <w:r>
        <w:t>To begin,</w:t>
      </w:r>
      <w:r w:rsidR="00EE2D8B">
        <w:t xml:space="preserve"> </w:t>
      </w:r>
      <w:r w:rsidR="00076D9C">
        <w:t>most modern day gathers and hunters</w:t>
      </w:r>
      <w:r w:rsidR="00E55BF3">
        <w:t xml:space="preserve"> would often use poison on their </w:t>
      </w:r>
      <w:r w:rsidR="00E55BF3" w:rsidRPr="00B6520B">
        <w:rPr>
          <w:noProof/>
        </w:rPr>
        <w:t>arrowheads</w:t>
      </w:r>
      <w:r w:rsidR="00E55BF3">
        <w:t xml:space="preserve">. The use of poison in Neolithic times have not been very well documented and we still to this day are not aware if they would have made use of this element. </w:t>
      </w:r>
      <w:r w:rsidR="007E3D57">
        <w:t xml:space="preserve">Moreover, the use of tools such as the bow and arrow in many modern </w:t>
      </w:r>
      <w:r w:rsidR="007E3D57" w:rsidRPr="00B6520B">
        <w:rPr>
          <w:noProof/>
        </w:rPr>
        <w:t>hunter gather</w:t>
      </w:r>
      <w:r w:rsidR="00B6520B" w:rsidRPr="00B6520B">
        <w:rPr>
          <w:noProof/>
        </w:rPr>
        <w:t>er</w:t>
      </w:r>
      <w:r w:rsidR="007E3D57">
        <w:t xml:space="preserve"> groups are often used as a more individual method of hunting rather than hunting in a group. </w:t>
      </w:r>
      <w:r w:rsidR="007E3D57" w:rsidRPr="00B6520B">
        <w:rPr>
          <w:noProof/>
        </w:rPr>
        <w:t>Finally</w:t>
      </w:r>
      <w:r w:rsidR="00B6520B">
        <w:rPr>
          <w:noProof/>
        </w:rPr>
        <w:t>,</w:t>
      </w:r>
      <w:r w:rsidR="007E3D57">
        <w:t xml:space="preserve"> many </w:t>
      </w:r>
      <w:r w:rsidR="00195B08">
        <w:t xml:space="preserve">groups </w:t>
      </w:r>
      <w:r w:rsidR="00076D9C">
        <w:t xml:space="preserve">attempt to acquire iron through various different trades with settled </w:t>
      </w:r>
      <w:r w:rsidR="002D310A">
        <w:t>neighbouring</w:t>
      </w:r>
      <w:r w:rsidR="00076D9C">
        <w:t xml:space="preserve"> groups. Iron evidently is far more durable than any stone or bone tool, providing the hunter with a considerably more effective weapon when hunting. </w:t>
      </w:r>
      <w:r w:rsidR="00F368A5">
        <w:t>However iron does not appear in the archaeological record until later during the coin iron age around 2000 to 1500 B.C. (</w:t>
      </w:r>
      <w:r w:rsidR="00F368A5" w:rsidRPr="00F368A5">
        <w:t>Frank W. Marlowe, 2005</w:t>
      </w:r>
      <w:r w:rsidR="00F368A5">
        <w:t>)</w:t>
      </w:r>
      <w:r w:rsidR="008703B4">
        <w:t xml:space="preserve">. As one could imagine the arrival of iron would have </w:t>
      </w:r>
      <w:r w:rsidR="008703B4" w:rsidRPr="00B6520B">
        <w:rPr>
          <w:noProof/>
        </w:rPr>
        <w:t>change</w:t>
      </w:r>
      <w:r w:rsidR="00B6520B">
        <w:rPr>
          <w:noProof/>
        </w:rPr>
        <w:t>d</w:t>
      </w:r>
      <w:r w:rsidR="008703B4">
        <w:t xml:space="preserve"> much of ancient culture with the most obvious of not spending as much time on making</w:t>
      </w:r>
      <w:r w:rsidR="002D310A">
        <w:t xml:space="preserve"> tools as they would have been </w:t>
      </w:r>
      <w:r w:rsidR="008703B4">
        <w:t xml:space="preserve">much longer lasting. This would have freed up </w:t>
      </w:r>
      <w:r w:rsidR="008703B4" w:rsidRPr="00B6520B">
        <w:rPr>
          <w:noProof/>
        </w:rPr>
        <w:t>time</w:t>
      </w:r>
      <w:r w:rsidR="00B6520B">
        <w:t xml:space="preserve"> for</w:t>
      </w:r>
      <w:r w:rsidR="008703B4">
        <w:t xml:space="preserve"> other activities performed</w:t>
      </w:r>
      <w:r w:rsidR="002D310A">
        <w:t xml:space="preserve"> by the group thus most likely changing social dynamics. </w:t>
      </w:r>
    </w:p>
    <w:p w:rsidR="00DA7987" w:rsidRDefault="002D310A" w:rsidP="00CF5B83">
      <w:r w:rsidRPr="00195B08">
        <w:t xml:space="preserve">Yet, iron is still not commonly used in aboriginal society according to </w:t>
      </w:r>
      <w:r w:rsidR="00E55BF3" w:rsidRPr="00195B08">
        <w:t xml:space="preserve">Marlowe’s (2005) book </w:t>
      </w:r>
      <w:r w:rsidR="00E55BF3" w:rsidRPr="00195B08">
        <w:rPr>
          <w:i/>
        </w:rPr>
        <w:t>Hunter-Gatherers and Human Evolution Evolutionary Anthropology</w:t>
      </w:r>
      <w:r w:rsidR="00E55BF3" w:rsidRPr="00195B08">
        <w:t xml:space="preserve">. Additionally native Australian and Tasmanians do not use bows making their technology </w:t>
      </w:r>
      <w:r w:rsidR="007D2472" w:rsidRPr="00195B08">
        <w:t xml:space="preserve">potentially </w:t>
      </w:r>
      <w:r w:rsidR="00E55BF3" w:rsidRPr="00195B08">
        <w:t xml:space="preserve">closer related to that of prehistoric </w:t>
      </w:r>
      <w:proofErr w:type="gramStart"/>
      <w:r w:rsidR="00E55BF3" w:rsidRPr="00195B08">
        <w:rPr>
          <w:i/>
        </w:rPr>
        <w:t>homo</w:t>
      </w:r>
      <w:proofErr w:type="gramEnd"/>
      <w:r w:rsidR="00E55BF3" w:rsidRPr="00195B08">
        <w:rPr>
          <w:i/>
        </w:rPr>
        <w:t xml:space="preserve"> sapiens.</w:t>
      </w:r>
      <w:r w:rsidR="00195B08">
        <w:rPr>
          <w:i/>
        </w:rPr>
        <w:t xml:space="preserve"> </w:t>
      </w:r>
      <w:r w:rsidR="00195B08">
        <w:t xml:space="preserve">This </w:t>
      </w:r>
      <w:r w:rsidR="00195B08" w:rsidRPr="00B6520B">
        <w:rPr>
          <w:noProof/>
        </w:rPr>
        <w:t>in</w:t>
      </w:r>
      <w:r w:rsidR="00195B08">
        <w:t xml:space="preserve"> some ways could imply that </w:t>
      </w:r>
      <w:r w:rsidR="00B6520B" w:rsidRPr="00B6520B">
        <w:rPr>
          <w:noProof/>
        </w:rPr>
        <w:t>the</w:t>
      </w:r>
      <w:r w:rsidR="00B6520B">
        <w:rPr>
          <w:noProof/>
        </w:rPr>
        <w:t>ir</w:t>
      </w:r>
      <w:r w:rsidR="00195B08">
        <w:t xml:space="preserve"> way of hunting and gathering could be similar as they use similar tools. What arises interest here is that aboriginals do not follow the classic image of man the hunter and women the gatherer. Indeed, i</w:t>
      </w:r>
      <w:r w:rsidR="00DA7987">
        <w:t xml:space="preserve">t has been observed in many aboriginal groups that women participate actively by hunting </w:t>
      </w:r>
      <w:r w:rsidR="00195B08">
        <w:t xml:space="preserve">small animals </w:t>
      </w:r>
      <w:r w:rsidR="00DA7987">
        <w:t xml:space="preserve">and </w:t>
      </w:r>
      <w:r w:rsidR="00DA7987" w:rsidRPr="00B6520B">
        <w:rPr>
          <w:noProof/>
        </w:rPr>
        <w:t>male</w:t>
      </w:r>
      <w:r w:rsidR="00B6520B" w:rsidRPr="00B6520B">
        <w:rPr>
          <w:noProof/>
        </w:rPr>
        <w:t>s</w:t>
      </w:r>
      <w:r w:rsidR="00DA7987">
        <w:t xml:space="preserve"> </w:t>
      </w:r>
      <w:r w:rsidR="00195B08">
        <w:t xml:space="preserve">will </w:t>
      </w:r>
      <w:r w:rsidR="00DA7987" w:rsidRPr="00B6520B">
        <w:rPr>
          <w:noProof/>
        </w:rPr>
        <w:t>gather</w:t>
      </w:r>
      <w:r w:rsidR="00DA7987">
        <w:t xml:space="preserve"> honey or fruit.</w:t>
      </w:r>
      <w:r w:rsidR="004F61AF">
        <w:t xml:space="preserve"> Since archaeologist </w:t>
      </w:r>
      <w:r w:rsidR="004F61AF" w:rsidRPr="00B6520B">
        <w:rPr>
          <w:noProof/>
        </w:rPr>
        <w:t>have</w:t>
      </w:r>
      <w:r w:rsidR="004F61AF">
        <w:t xml:space="preserve"> found stone tools and animal bones with score marks on them, it has been believed that prehistoric people must have used them to hunt, or at the very least scavenge big game. </w:t>
      </w:r>
      <w:r w:rsidR="004F61AF" w:rsidRPr="00B6520B">
        <w:rPr>
          <w:noProof/>
        </w:rPr>
        <w:t>However</w:t>
      </w:r>
      <w:r w:rsidR="00B6520B">
        <w:rPr>
          <w:noProof/>
        </w:rPr>
        <w:t>,</w:t>
      </w:r>
      <w:r w:rsidR="004F61AF">
        <w:t xml:space="preserve"> as we can see with this ethnography that it does not mean that men would have been the only ones hunting. </w:t>
      </w:r>
    </w:p>
    <w:p w:rsidR="00576AD3" w:rsidRPr="00E43142" w:rsidRDefault="00576AD3" w:rsidP="00CF5B83">
      <w:pPr>
        <w:rPr>
          <w:i/>
        </w:rPr>
      </w:pPr>
      <w:r>
        <w:t xml:space="preserve">To conclude this section, it has been very difficult for me to find examples where I could agree with the author that the use of aboriginal ethnography can be used to interpret the past. As I have found </w:t>
      </w:r>
      <w:r>
        <w:lastRenderedPageBreak/>
        <w:t xml:space="preserve">too many contradictions. It could be potential that ancient Australians might have lived in a similar way to modern day aboriginals more so than ancient people from another place around the world. But even in this </w:t>
      </w:r>
      <w:r w:rsidRPr="00B6520B">
        <w:rPr>
          <w:noProof/>
        </w:rPr>
        <w:t>case</w:t>
      </w:r>
      <w:r w:rsidR="00B6520B">
        <w:rPr>
          <w:noProof/>
        </w:rPr>
        <w:t>,</w:t>
      </w:r>
      <w:r>
        <w:t xml:space="preserve"> modern aboriginals are very diverse that in my </w:t>
      </w:r>
      <w:r w:rsidRPr="00B6520B">
        <w:rPr>
          <w:noProof/>
        </w:rPr>
        <w:t>opinion</w:t>
      </w:r>
      <w:r w:rsidR="00B6520B">
        <w:rPr>
          <w:noProof/>
        </w:rPr>
        <w:t>,</w:t>
      </w:r>
      <w:r>
        <w:t xml:space="preserve"> it is impossible to </w:t>
      </w:r>
      <w:r w:rsidR="00D1108F">
        <w:t xml:space="preserve">assume that ancient culture </w:t>
      </w:r>
      <w:r w:rsidR="00D1108F" w:rsidRPr="00B6520B">
        <w:rPr>
          <w:noProof/>
        </w:rPr>
        <w:t>were</w:t>
      </w:r>
      <w:r w:rsidR="00D1108F">
        <w:t xml:space="preserve"> universal themselves. It would seem more logical to me to assume that like modern day </w:t>
      </w:r>
      <w:r w:rsidR="00D1108F" w:rsidRPr="00B6520B">
        <w:rPr>
          <w:noProof/>
        </w:rPr>
        <w:t>hunter gatherers</w:t>
      </w:r>
      <w:r w:rsidR="00D1108F">
        <w:t xml:space="preserve"> these people would have had their own uniqueness and individuality of culture.  </w:t>
      </w:r>
    </w:p>
    <w:p w:rsidR="006F631D" w:rsidRDefault="006F631D" w:rsidP="007736C7"/>
    <w:p w:rsidR="007736C7" w:rsidRDefault="007736C7" w:rsidP="007736C7">
      <w:r>
        <w:t xml:space="preserve">To enter into my final part of this essay we should acknowledge that interpreting the past does not have to be done in a seemingly ethnocentric or racists way. In certain sites in </w:t>
      </w:r>
      <w:r w:rsidRPr="00B6520B">
        <w:rPr>
          <w:noProof/>
        </w:rPr>
        <w:t>Australia</w:t>
      </w:r>
      <w:r w:rsidR="00B6520B">
        <w:rPr>
          <w:noProof/>
        </w:rPr>
        <w:t>,</w:t>
      </w:r>
      <w:r>
        <w:t xml:space="preserve"> there have been examples where archaeologist and aboriginals have worked together to piece together the past. </w:t>
      </w:r>
    </w:p>
    <w:p w:rsidR="00F71138" w:rsidRDefault="007736C7" w:rsidP="007736C7">
      <w:r>
        <w:t xml:space="preserve">For example, </w:t>
      </w:r>
      <w:r w:rsidRPr="00B6520B">
        <w:rPr>
          <w:noProof/>
        </w:rPr>
        <w:t>modern day</w:t>
      </w:r>
      <w:r>
        <w:t xml:space="preserve"> aboriginals have been asked to interpret some of the prehistoric rock paintings. Many debates surrounding </w:t>
      </w:r>
      <w:r w:rsidRPr="00B6520B">
        <w:rPr>
          <w:noProof/>
        </w:rPr>
        <w:t>palaeoart</w:t>
      </w:r>
      <w:r>
        <w:t xml:space="preserve"> such as rock art and the use of </w:t>
      </w:r>
      <w:r w:rsidR="00D15E74">
        <w:t xml:space="preserve">modern </w:t>
      </w:r>
      <w:r>
        <w:t xml:space="preserve">ethnographic arts as ethnographic analogies have come to </w:t>
      </w:r>
      <w:r w:rsidR="00D15E74">
        <w:t xml:space="preserve">light </w:t>
      </w:r>
      <w:r w:rsidR="00F71138">
        <w:t>(</w:t>
      </w:r>
      <w:proofErr w:type="spellStart"/>
      <w:r w:rsidR="00F71138">
        <w:t>Mowood</w:t>
      </w:r>
      <w:proofErr w:type="spellEnd"/>
      <w:r w:rsidR="00F71138">
        <w:t xml:space="preserve"> and Hobbs, </w:t>
      </w:r>
      <w:r w:rsidR="00D15E74">
        <w:t xml:space="preserve">1995). </w:t>
      </w:r>
      <w:r>
        <w:t xml:space="preserve">Though </w:t>
      </w:r>
      <w:r w:rsidR="00F71138">
        <w:t xml:space="preserve">the natives </w:t>
      </w:r>
      <w:r>
        <w:t xml:space="preserve">were able to </w:t>
      </w:r>
      <w:r w:rsidRPr="00B6520B">
        <w:rPr>
          <w:noProof/>
        </w:rPr>
        <w:t>identi</w:t>
      </w:r>
      <w:r w:rsidR="00B6520B">
        <w:rPr>
          <w:noProof/>
        </w:rPr>
        <w:t>f</w:t>
      </w:r>
      <w:r w:rsidRPr="00B6520B">
        <w:rPr>
          <w:noProof/>
        </w:rPr>
        <w:t>y</w:t>
      </w:r>
      <w:r>
        <w:t xml:space="preserve"> certain animals and images of sorcery </w:t>
      </w:r>
      <w:r w:rsidRPr="00B6520B">
        <w:rPr>
          <w:noProof/>
        </w:rPr>
        <w:t>w</w:t>
      </w:r>
      <w:r w:rsidR="00B6520B">
        <w:rPr>
          <w:noProof/>
        </w:rPr>
        <w:t>hi</w:t>
      </w:r>
      <w:r w:rsidRPr="00B6520B">
        <w:rPr>
          <w:noProof/>
        </w:rPr>
        <w:t>ch</w:t>
      </w:r>
      <w:r>
        <w:t xml:space="preserve"> they ladled as bad along with other imagery of spirits </w:t>
      </w:r>
      <w:r w:rsidRPr="00B6520B">
        <w:rPr>
          <w:noProof/>
        </w:rPr>
        <w:t>w</w:t>
      </w:r>
      <w:r w:rsidR="00B6520B">
        <w:rPr>
          <w:noProof/>
        </w:rPr>
        <w:t>hi</w:t>
      </w:r>
      <w:r w:rsidRPr="00B6520B">
        <w:rPr>
          <w:noProof/>
        </w:rPr>
        <w:t>ch</w:t>
      </w:r>
      <w:r>
        <w:t xml:space="preserve"> they named as good. However, they were not able t</w:t>
      </w:r>
      <w:r w:rsidR="00D15E74">
        <w:t>o interpret most of the figurative</w:t>
      </w:r>
      <w:r>
        <w:t xml:space="preserve"> art sections as it was unfamiliar to them in their own knowledge of rock art.  </w:t>
      </w:r>
      <w:r w:rsidR="00F71138">
        <w:t xml:space="preserve">This once again demonstrations further that these cultures are different and should be treated as such.  </w:t>
      </w:r>
    </w:p>
    <w:p w:rsidR="007736C7" w:rsidRDefault="00F71138" w:rsidP="007736C7">
      <w:r>
        <w:t>On to a more propionate example</w:t>
      </w:r>
      <w:r w:rsidR="00692C83">
        <w:t>,</w:t>
      </w:r>
      <w:r>
        <w:t xml:space="preserve"> </w:t>
      </w:r>
      <w:r w:rsidR="007736C7">
        <w:t xml:space="preserve">at a site located in Mungo National Park a collection of fossilized footprints dating back to 20,000 years ago was discovered by an aboriginal women Mary </w:t>
      </w:r>
      <w:proofErr w:type="spellStart"/>
      <w:r w:rsidR="007736C7">
        <w:t>Pappen</w:t>
      </w:r>
      <w:proofErr w:type="spellEnd"/>
      <w:r w:rsidR="007736C7">
        <w:t xml:space="preserve"> Jr. The site revealed about 700 footprints of men, women and children. It is believed that Australia was colonized around 50,000 years ago meaning that </w:t>
      </w:r>
      <w:r w:rsidR="007736C7" w:rsidRPr="00B6520B">
        <w:rPr>
          <w:noProof/>
        </w:rPr>
        <w:t>these footprint</w:t>
      </w:r>
      <w:r w:rsidR="00B6520B" w:rsidRPr="00B6520B">
        <w:rPr>
          <w:noProof/>
        </w:rPr>
        <w:t>s</w:t>
      </w:r>
      <w:r w:rsidR="007736C7">
        <w:t xml:space="preserve"> would be the direct ancestors of modern day aboriginals. </w:t>
      </w:r>
    </w:p>
    <w:p w:rsidR="007736C7" w:rsidRDefault="007736C7" w:rsidP="007736C7">
      <w:r>
        <w:t>Furthermore</w:t>
      </w:r>
      <w:r w:rsidR="00692C83">
        <w:t>,</w:t>
      </w:r>
      <w:r>
        <w:t xml:space="preserve"> it revealed that the footprints were encapsulated by soft clay near a water source. Climate has therefore also changed in this region as </w:t>
      </w:r>
      <w:proofErr w:type="spellStart"/>
      <w:r>
        <w:t>Willandra</w:t>
      </w:r>
      <w:proofErr w:type="spellEnd"/>
      <w:r>
        <w:t xml:space="preserve"> Lakes World Heritage Area which Mungo National Park is a part of in now a relatively arid area as discussed earlier in this essay a change in </w:t>
      </w:r>
      <w:r w:rsidR="00B6520B">
        <w:t xml:space="preserve">the </w:t>
      </w:r>
      <w:r w:rsidRPr="00B6520B">
        <w:rPr>
          <w:noProof/>
        </w:rPr>
        <w:t>type</w:t>
      </w:r>
      <w:r>
        <w:t xml:space="preserve"> of habitat would most likely also signify a change in cultural behaviour. Therefore even though these people could represent a direct </w:t>
      </w:r>
      <w:r w:rsidRPr="00B6520B">
        <w:rPr>
          <w:noProof/>
        </w:rPr>
        <w:t>lin</w:t>
      </w:r>
      <w:r w:rsidR="00B6520B">
        <w:rPr>
          <w:noProof/>
        </w:rPr>
        <w:t>e</w:t>
      </w:r>
      <w:r w:rsidRPr="00B6520B">
        <w:rPr>
          <w:noProof/>
        </w:rPr>
        <w:t>age</w:t>
      </w:r>
      <w:r>
        <w:t xml:space="preserve"> to contemporary aboriginal groups </w:t>
      </w:r>
      <w:r w:rsidRPr="00B6520B">
        <w:rPr>
          <w:noProof/>
        </w:rPr>
        <w:t>the</w:t>
      </w:r>
      <w:r w:rsidR="00B6520B">
        <w:rPr>
          <w:noProof/>
        </w:rPr>
        <w:t>ir</w:t>
      </w:r>
      <w:r>
        <w:t xml:space="preserve"> culture would most likely be one suited for a wetter climate than today’s hot and arid adaptations. </w:t>
      </w:r>
    </w:p>
    <w:p w:rsidR="007736C7" w:rsidRDefault="007736C7" w:rsidP="007736C7">
      <w:r>
        <w:t xml:space="preserve">However, </w:t>
      </w:r>
      <w:r w:rsidRPr="00B6520B">
        <w:rPr>
          <w:noProof/>
        </w:rPr>
        <w:t>these footprint</w:t>
      </w:r>
      <w:r w:rsidR="00B6520B" w:rsidRPr="00B6520B">
        <w:rPr>
          <w:noProof/>
        </w:rPr>
        <w:t>s</w:t>
      </w:r>
      <w:r>
        <w:t xml:space="preserve"> can reveal some aspects of the people by looking at what the footprints may tell us. With conjoined efforts from the archaeologist and the local aboriginal trackers, called the </w:t>
      </w:r>
      <w:proofErr w:type="spellStart"/>
      <w:r>
        <w:t>Pintubi</w:t>
      </w:r>
      <w:proofErr w:type="spellEnd"/>
      <w:r>
        <w:t xml:space="preserve"> people of central Australia, where able to determine that the footprints belonged to a group of people ranging from all ages and were all walking together in the same direction at the same time. Tracking is an integral part of </w:t>
      </w:r>
      <w:r w:rsidRPr="00B6520B">
        <w:rPr>
          <w:noProof/>
        </w:rPr>
        <w:t>aboriginal</w:t>
      </w:r>
      <w:r>
        <w:t xml:space="preserve"> culture, as Gould describes in his book Living archaeology, a scene of a young girl taking her first steps. </w:t>
      </w:r>
    </w:p>
    <w:p w:rsidR="007736C7" w:rsidRDefault="007736C7" w:rsidP="007F179F">
      <w:pPr>
        <w:spacing w:line="240" w:lineRule="auto"/>
        <w:ind w:left="283" w:right="283"/>
      </w:pPr>
      <w:r>
        <w:t>“From the very first steps a child takes, the entire community takes an interest and notes the tracks so well that, in a short time, they become as much a part of a person’s social personality as his or her physiognomy and kinship.” (Gould 1980)</w:t>
      </w:r>
    </w:p>
    <w:p w:rsidR="007736C7" w:rsidRDefault="007736C7" w:rsidP="007736C7">
      <w:proofErr w:type="spellStart"/>
      <w:r>
        <w:t>Pintubi</w:t>
      </w:r>
      <w:proofErr w:type="spellEnd"/>
      <w:r>
        <w:t xml:space="preserve"> </w:t>
      </w:r>
      <w:r w:rsidRPr="00B6520B">
        <w:rPr>
          <w:noProof/>
        </w:rPr>
        <w:t>people</w:t>
      </w:r>
      <w:r>
        <w:t xml:space="preserve"> were able to reveal a lot of interesting information about the track but also helped look into tender moments such as a squiggle perhaps left by a child in the mud. </w:t>
      </w:r>
    </w:p>
    <w:p w:rsidR="007736C7" w:rsidRDefault="007736C7" w:rsidP="007736C7"/>
    <w:p w:rsidR="007736C7" w:rsidRDefault="007736C7" w:rsidP="007736C7">
      <w:r>
        <w:lastRenderedPageBreak/>
        <w:t xml:space="preserve">Webb an archaeologist at the sight marvelled at the insights the </w:t>
      </w:r>
      <w:proofErr w:type="spellStart"/>
      <w:r>
        <w:t>Pintubi</w:t>
      </w:r>
      <w:proofErr w:type="spellEnd"/>
      <w:r>
        <w:t xml:space="preserve"> were able to reveal about the footprints.   </w:t>
      </w:r>
    </w:p>
    <w:p w:rsidR="007736C7" w:rsidRDefault="007736C7" w:rsidP="007F179F">
      <w:pPr>
        <w:spacing w:line="240" w:lineRule="auto"/>
        <w:ind w:left="283" w:right="283"/>
      </w:pPr>
      <w:r>
        <w:t>“</w:t>
      </w:r>
      <w:proofErr w:type="gramStart"/>
      <w:r>
        <w:t>the</w:t>
      </w:r>
      <w:proofErr w:type="gramEnd"/>
      <w:r>
        <w:t xml:space="preserve"> trackers "gave us an amazing insight, just showing us small things which we hadn't even looked at," Webb said. "Now, these people are able to tell you whether a woman's got a baby on her hip when she's walking along and whether she moves that baby from the right hip to the left hip." "So they see nuances of tracks in a way we have no skill in doing whatsoever.</w:t>
      </w:r>
      <w:r w:rsidRPr="00B6520B">
        <w:rPr>
          <w:noProof/>
        </w:rPr>
        <w:t>"</w:t>
      </w:r>
      <w:r>
        <w:t xml:space="preserve"> https://news.nationalgeographic.com/news/2006/08/060803-footprint_2.html </w:t>
      </w:r>
    </w:p>
    <w:p w:rsidR="007736C7" w:rsidRDefault="007736C7" w:rsidP="007736C7">
      <w:r>
        <w:t>Webb’s own analysis of the tracks revealed that the footprints form a group he called the five hunters using their foot size and length of the stride that one of the hunters was able to run as fast as an Olympic sprinter. In Webb’s own words "If you weren't fit in those days, you didn't survive," https://news.nationalgeographic.com/news/2006/08/060803-footprint_2.html</w:t>
      </w:r>
    </w:p>
    <w:p w:rsidR="007736C7" w:rsidRDefault="007736C7" w:rsidP="007736C7">
      <w:r w:rsidRPr="00B6520B">
        <w:rPr>
          <w:noProof/>
        </w:rPr>
        <w:t>However</w:t>
      </w:r>
      <w:r w:rsidR="00B6520B">
        <w:rPr>
          <w:noProof/>
        </w:rPr>
        <w:t>,</w:t>
      </w:r>
      <w:r>
        <w:t xml:space="preserve"> one of the most intriguing footprints found was that of what appeared to be of a </w:t>
      </w:r>
      <w:r w:rsidRPr="00B6520B">
        <w:rPr>
          <w:noProof/>
        </w:rPr>
        <w:t>one legged</w:t>
      </w:r>
      <w:r>
        <w:t xml:space="preserve"> man. Only his right foot was found with </w:t>
      </w:r>
      <w:r w:rsidR="00B6520B">
        <w:rPr>
          <w:noProof/>
        </w:rPr>
        <w:t>no sign</w:t>
      </w:r>
      <w:r>
        <w:t xml:space="preserve"> of the left one. After consulting with the </w:t>
      </w:r>
      <w:proofErr w:type="spellStart"/>
      <w:r>
        <w:t>Pintubi</w:t>
      </w:r>
      <w:proofErr w:type="spellEnd"/>
      <w:r>
        <w:t xml:space="preserve"> people they confirmed the suspicions that it was</w:t>
      </w:r>
      <w:r w:rsidR="00B6520B">
        <w:t>, in fact,</w:t>
      </w:r>
      <w:r>
        <w:t xml:space="preserve"> a </w:t>
      </w:r>
      <w:r w:rsidRPr="00B6520B">
        <w:rPr>
          <w:noProof/>
        </w:rPr>
        <w:t>one legged</w:t>
      </w:r>
      <w:r>
        <w:t xml:space="preserve"> man. The interesting point to raise here would be that this group would have most likely cared for him in some way. </w:t>
      </w:r>
    </w:p>
    <w:p w:rsidR="007736C7" w:rsidRDefault="007736C7" w:rsidP="007736C7">
      <w:r>
        <w:t xml:space="preserve">As Webb expressed himself the past is often seen as a harsh place where only the fittest and strongest would survive this </w:t>
      </w:r>
      <w:r w:rsidRPr="00B6520B">
        <w:rPr>
          <w:noProof/>
        </w:rPr>
        <w:t>one legged</w:t>
      </w:r>
      <w:r>
        <w:t xml:space="preserve"> man proves </w:t>
      </w:r>
      <w:r w:rsidR="00B6520B">
        <w:rPr>
          <w:noProof/>
        </w:rPr>
        <w:t>that</w:t>
      </w:r>
      <w:r w:rsidRPr="00B6520B">
        <w:rPr>
          <w:noProof/>
        </w:rPr>
        <w:t xml:space="preserve"> this</w:t>
      </w:r>
      <w:r>
        <w:t xml:space="preserve"> may not have been the case as we do not know if he was born with it or if he had lost it in an accident. If the latter is true it could reveal a certain amount of knowledge in medical understanding and show evidence that someone would have brought food for him during his time of recovery and looked after him. Overall it would not be farfetched to assume that these accent groups would have </w:t>
      </w:r>
      <w:r w:rsidRPr="00B6520B">
        <w:rPr>
          <w:noProof/>
        </w:rPr>
        <w:t>care</w:t>
      </w:r>
      <w:r w:rsidR="00B6520B" w:rsidRPr="00B6520B">
        <w:rPr>
          <w:noProof/>
        </w:rPr>
        <w:t>d</w:t>
      </w:r>
      <w:r>
        <w:t xml:space="preserve"> deeply for the young wounded and old.  </w:t>
      </w:r>
    </w:p>
    <w:p w:rsidR="007736C7" w:rsidRDefault="007736C7" w:rsidP="007736C7">
      <w:r>
        <w:t xml:space="preserve">One of the most interesting </w:t>
      </w:r>
      <w:r w:rsidRPr="00B6520B">
        <w:rPr>
          <w:noProof/>
        </w:rPr>
        <w:t>element</w:t>
      </w:r>
      <w:r w:rsidR="00B6520B">
        <w:rPr>
          <w:noProof/>
        </w:rPr>
        <w:t>s</w:t>
      </w:r>
      <w:r>
        <w:t xml:space="preserve"> of this site is that the local aboriginal </w:t>
      </w:r>
      <w:r w:rsidRPr="00B6520B">
        <w:rPr>
          <w:noProof/>
        </w:rPr>
        <w:t>have</w:t>
      </w:r>
      <w:r>
        <w:t xml:space="preserve"> had a lot of say in the site preservation and hope to build an educational centre including a shelter to preserve the footprint they see as their ancestral families.  It is </w:t>
      </w:r>
      <w:r w:rsidR="00692C83">
        <w:t>obvious</w:t>
      </w:r>
      <w:r>
        <w:t xml:space="preserve"> that the locals feel a connection to these accent groups maybe they were similar </w:t>
      </w:r>
      <w:r w:rsidRPr="00B6520B">
        <w:rPr>
          <w:noProof/>
        </w:rPr>
        <w:t>i</w:t>
      </w:r>
      <w:r w:rsidR="00B6520B">
        <w:rPr>
          <w:noProof/>
        </w:rPr>
        <w:t>n</w:t>
      </w:r>
      <w:r>
        <w:t xml:space="preserve"> some ways but the truth is we will never be able to know for sure. </w:t>
      </w:r>
    </w:p>
    <w:p w:rsidR="00DA2107" w:rsidRDefault="00692C83" w:rsidP="00972E91">
      <w:r>
        <w:t xml:space="preserve"> To conclude in my opinion the use of ethnographic analogies are inherently flawed </w:t>
      </w:r>
      <w:r w:rsidR="00CA253E">
        <w:t xml:space="preserve">as </w:t>
      </w:r>
      <w:r w:rsidR="00CA253E" w:rsidRPr="00B6520B">
        <w:rPr>
          <w:noProof/>
        </w:rPr>
        <w:t>human</w:t>
      </w:r>
      <w:r w:rsidR="00CA253E">
        <w:t xml:space="preserve"> expression is extremely vast and it would be unlikely that one culture would stay the same over hundreds of thousands of years. Though I would concede that some elements have potential to be similar </w:t>
      </w:r>
      <w:r w:rsidR="006624A5">
        <w:t xml:space="preserve">but </w:t>
      </w:r>
      <w:r w:rsidR="006624A5" w:rsidRPr="00B6520B">
        <w:rPr>
          <w:noProof/>
        </w:rPr>
        <w:t>ul</w:t>
      </w:r>
      <w:r w:rsidR="00B6520B" w:rsidRPr="00B6520B">
        <w:rPr>
          <w:noProof/>
        </w:rPr>
        <w:t>timat</w:t>
      </w:r>
      <w:r w:rsidR="00B6520B">
        <w:rPr>
          <w:noProof/>
        </w:rPr>
        <w:t>e</w:t>
      </w:r>
      <w:r w:rsidR="00B6520B" w:rsidRPr="00B6520B">
        <w:rPr>
          <w:noProof/>
        </w:rPr>
        <w:t>ly</w:t>
      </w:r>
      <w:r w:rsidR="006624A5">
        <w:t xml:space="preserve"> we can never know for sure what these people thought and did. I would argue that more relationship work between people from different groups and different cultures can offer a deeper understanding when working together. </w:t>
      </w:r>
    </w:p>
    <w:p w:rsidR="00DA2107" w:rsidRDefault="00DA2107" w:rsidP="00972E91"/>
    <w:p w:rsidR="00DA2107" w:rsidRDefault="00DA2107" w:rsidP="00972E91"/>
    <w:p w:rsidR="00DA2107" w:rsidRDefault="00DA2107" w:rsidP="00972E91"/>
    <w:p w:rsidR="00DA2107" w:rsidRDefault="00DA2107" w:rsidP="00972E91"/>
    <w:p w:rsidR="00DA2107" w:rsidRDefault="00DA2107" w:rsidP="00972E91"/>
    <w:p w:rsidR="00DA2107" w:rsidRDefault="00DA2107" w:rsidP="00972E91"/>
    <w:p w:rsidR="00DA2107" w:rsidRDefault="00DA2107" w:rsidP="00972E91"/>
    <w:p w:rsidR="00DA2107" w:rsidRDefault="00DA2107" w:rsidP="00972E91"/>
    <w:p w:rsidR="00DA2107" w:rsidRDefault="00E32840" w:rsidP="00972E91">
      <w:r>
        <w:t xml:space="preserve">Bibliography: </w:t>
      </w:r>
    </w:p>
    <w:p w:rsidR="00EB142E" w:rsidRDefault="00EB142E" w:rsidP="00EB142E">
      <w:r w:rsidRPr="00F97697">
        <w:t>Daniel Stile</w:t>
      </w:r>
      <w:r>
        <w:t xml:space="preserve"> </w:t>
      </w:r>
      <w:r w:rsidRPr="00B6520B">
        <w:rPr>
          <w:noProof/>
        </w:rPr>
        <w:t>April,</w:t>
      </w:r>
      <w:r w:rsidRPr="00F97697">
        <w:t xml:space="preserve"> 1992</w:t>
      </w:r>
      <w:r>
        <w:t>,</w:t>
      </w:r>
      <w:r w:rsidRPr="00F97697">
        <w:t xml:space="preserve"> </w:t>
      </w:r>
      <w:r w:rsidRPr="00EB142E">
        <w:rPr>
          <w:i/>
        </w:rPr>
        <w:t>Hunter Gatherers Revisionist Debate</w:t>
      </w:r>
      <w:r>
        <w:t xml:space="preserve">, </w:t>
      </w:r>
      <w:r w:rsidRPr="00F97697">
        <w:t xml:space="preserve">Anthropology Today Vol 8 No 2, </w:t>
      </w:r>
      <w:hyperlink r:id="rId5" w:history="1">
        <w:r w:rsidRPr="00D93A1D">
          <w:rPr>
            <w:rStyle w:val="Hyperlink"/>
          </w:rPr>
          <w:t>https://moodle.uwtsd.ac.uk/pluginfile.php/57058/mod_resource/content/0/Luci_info/hunter_gatherer_debate_Stiles_1992.pdf</w:t>
        </w:r>
      </w:hyperlink>
      <w:r>
        <w:t xml:space="preserve"> </w:t>
      </w:r>
    </w:p>
    <w:p w:rsidR="00EB142E" w:rsidRDefault="00EB142E" w:rsidP="00EB142E">
      <w:r>
        <w:t xml:space="preserve">Daniel Stiles, 1977, </w:t>
      </w:r>
      <w:r w:rsidRPr="00EB142E">
        <w:rPr>
          <w:i/>
        </w:rPr>
        <w:t xml:space="preserve">Ethnoarchaeology: A Discussion </w:t>
      </w:r>
      <w:proofErr w:type="gramStart"/>
      <w:r w:rsidRPr="00EB142E">
        <w:rPr>
          <w:i/>
        </w:rPr>
        <w:t>Of Methods And</w:t>
      </w:r>
      <w:proofErr w:type="gramEnd"/>
      <w:r w:rsidRPr="00EB142E">
        <w:rPr>
          <w:i/>
        </w:rPr>
        <w:t xml:space="preserve"> Applications</w:t>
      </w:r>
      <w:r>
        <w:t>, Man, New Series, Vol. 12, No. 1 (</w:t>
      </w:r>
      <w:r w:rsidRPr="00B6520B">
        <w:rPr>
          <w:noProof/>
        </w:rPr>
        <w:t>Apr.,</w:t>
      </w:r>
      <w:r>
        <w:t xml:space="preserve"> 1977), pp. 87-103, Royal Anthropological Institute of Great Britain and Ireland </w:t>
      </w:r>
      <w:hyperlink r:id="rId6" w:history="1">
        <w:r w:rsidRPr="00F6172A">
          <w:rPr>
            <w:rStyle w:val="Hyperlink"/>
          </w:rPr>
          <w:t>https://www.jstor.org/stable/pdf/2800996.pdf</w:t>
        </w:r>
      </w:hyperlink>
      <w:r>
        <w:t xml:space="preserve"> </w:t>
      </w:r>
    </w:p>
    <w:p w:rsidR="00EB142E" w:rsidRDefault="00EB142E" w:rsidP="00EB142E">
      <w:r>
        <w:t xml:space="preserve">Ed M.J. </w:t>
      </w:r>
      <w:r w:rsidRPr="00B6520B">
        <w:rPr>
          <w:noProof/>
        </w:rPr>
        <w:t>Mowood</w:t>
      </w:r>
      <w:r>
        <w:t xml:space="preserve"> D.R. Hobbs, 1995 </w:t>
      </w:r>
      <w:proofErr w:type="spellStart"/>
      <w:r w:rsidRPr="00EB142E">
        <w:rPr>
          <w:i/>
        </w:rPr>
        <w:t>Quinkan</w:t>
      </w:r>
      <w:proofErr w:type="spellEnd"/>
      <w:r w:rsidRPr="00EB142E">
        <w:rPr>
          <w:i/>
        </w:rPr>
        <w:t xml:space="preserve"> Prehistory </w:t>
      </w:r>
      <w:proofErr w:type="gramStart"/>
      <w:r w:rsidRPr="00EB142E">
        <w:rPr>
          <w:i/>
        </w:rPr>
        <w:t>The</w:t>
      </w:r>
      <w:proofErr w:type="gramEnd"/>
      <w:r w:rsidRPr="00EB142E">
        <w:rPr>
          <w:i/>
        </w:rPr>
        <w:t xml:space="preserve"> Archaeology Of Aboriginal Art In S.E. </w:t>
      </w:r>
      <w:r w:rsidRPr="00B6520B">
        <w:rPr>
          <w:i/>
          <w:noProof/>
        </w:rPr>
        <w:t>Cape</w:t>
      </w:r>
      <w:r w:rsidRPr="00EB142E">
        <w:rPr>
          <w:i/>
        </w:rPr>
        <w:t xml:space="preserve"> York Peninsula Australia</w:t>
      </w:r>
      <w:r w:rsidR="009D6CF0">
        <w:rPr>
          <w:i/>
        </w:rPr>
        <w:t xml:space="preserve">, </w:t>
      </w:r>
      <w:r>
        <w:t>Volume 3 Tempus</w:t>
      </w:r>
    </w:p>
    <w:p w:rsidR="007F179F" w:rsidRDefault="007F179F" w:rsidP="009D6CF0">
      <w:r>
        <w:t xml:space="preserve">Ed Richard D. Lee </w:t>
      </w:r>
      <w:proofErr w:type="spellStart"/>
      <w:r>
        <w:t>Irven</w:t>
      </w:r>
      <w:proofErr w:type="spellEnd"/>
      <w:r>
        <w:t xml:space="preserve"> Devore, 1968, </w:t>
      </w:r>
      <w:r w:rsidRPr="007F179F">
        <w:rPr>
          <w:i/>
        </w:rPr>
        <w:t xml:space="preserve">Man </w:t>
      </w:r>
      <w:proofErr w:type="gramStart"/>
      <w:r w:rsidRPr="007F179F">
        <w:rPr>
          <w:i/>
        </w:rPr>
        <w:t>The</w:t>
      </w:r>
      <w:proofErr w:type="gramEnd"/>
      <w:r w:rsidRPr="007F179F">
        <w:rPr>
          <w:i/>
        </w:rPr>
        <w:t xml:space="preserve"> Hunter</w:t>
      </w:r>
      <w:r>
        <w:t xml:space="preserve">, Aldine De </w:t>
      </w:r>
      <w:r w:rsidRPr="00D64D6F">
        <w:rPr>
          <w:noProof/>
        </w:rPr>
        <w:t>Gruyer</w:t>
      </w:r>
      <w:r>
        <w:t xml:space="preserve"> </w:t>
      </w:r>
    </w:p>
    <w:p w:rsidR="009D6CF0" w:rsidRDefault="009D6CF0" w:rsidP="009D6CF0">
      <w:r w:rsidRPr="00A801F5">
        <w:t>Frank W. Marlowe</w:t>
      </w:r>
      <w:r>
        <w:t xml:space="preserve">, 2005, </w:t>
      </w:r>
      <w:r w:rsidRPr="009D6CF0">
        <w:rPr>
          <w:i/>
        </w:rPr>
        <w:t>Hunter-Gatherers and Human Evolution</w:t>
      </w:r>
      <w:r>
        <w:t xml:space="preserve">, </w:t>
      </w:r>
      <w:r w:rsidRPr="00A801F5">
        <w:t xml:space="preserve">Evolutionary Anthropology 14:54 – 67 </w:t>
      </w:r>
      <w:hyperlink r:id="rId7" w:history="1">
        <w:r w:rsidRPr="00371B76">
          <w:rPr>
            <w:rStyle w:val="Hyperlink"/>
          </w:rPr>
          <w:t>https://moodle.uwtsd.ac.uk/pluginfile.php/57043/mod_resource/content/0/Luci_info/hunter_gatherers_and_human_evolution.pdf</w:t>
        </w:r>
      </w:hyperlink>
      <w:r>
        <w:t xml:space="preserve"> </w:t>
      </w:r>
    </w:p>
    <w:p w:rsidR="00644D89" w:rsidRDefault="009D6CF0" w:rsidP="00972E91">
      <w:proofErr w:type="spellStart"/>
      <w:r>
        <w:t>Gosden</w:t>
      </w:r>
      <w:proofErr w:type="spellEnd"/>
      <w:r>
        <w:t xml:space="preserve">, C., </w:t>
      </w:r>
      <w:r w:rsidR="00644D89">
        <w:t>1999</w:t>
      </w:r>
      <w:r>
        <w:t xml:space="preserve">, </w:t>
      </w:r>
      <w:r w:rsidR="00195B08" w:rsidRPr="009D6CF0">
        <w:rPr>
          <w:i/>
        </w:rPr>
        <w:t xml:space="preserve">Anthropology </w:t>
      </w:r>
      <w:proofErr w:type="gramStart"/>
      <w:r w:rsidRPr="009D6CF0">
        <w:rPr>
          <w:i/>
        </w:rPr>
        <w:t>And</w:t>
      </w:r>
      <w:proofErr w:type="gramEnd"/>
      <w:r w:rsidRPr="009D6CF0">
        <w:rPr>
          <w:i/>
        </w:rPr>
        <w:t xml:space="preserve"> Archaeology A Changing Relationship</w:t>
      </w:r>
      <w:r w:rsidR="00195B08">
        <w:t xml:space="preserve">, Routledge </w:t>
      </w:r>
    </w:p>
    <w:p w:rsidR="009D6CF0" w:rsidRDefault="009D6CF0" w:rsidP="009D6CF0">
      <w:r>
        <w:t xml:space="preserve">Harry </w:t>
      </w:r>
      <w:proofErr w:type="spellStart"/>
      <w:r>
        <w:t>Lourandosn</w:t>
      </w:r>
      <w:proofErr w:type="spellEnd"/>
      <w:r>
        <w:t xml:space="preserve">, 1997, </w:t>
      </w:r>
      <w:r w:rsidRPr="009D6CF0">
        <w:rPr>
          <w:i/>
        </w:rPr>
        <w:t xml:space="preserve">Continent </w:t>
      </w:r>
      <w:proofErr w:type="gramStart"/>
      <w:r w:rsidRPr="009D6CF0">
        <w:rPr>
          <w:i/>
        </w:rPr>
        <w:t>Of</w:t>
      </w:r>
      <w:proofErr w:type="gramEnd"/>
      <w:r w:rsidRPr="009D6CF0">
        <w:rPr>
          <w:i/>
        </w:rPr>
        <w:t xml:space="preserve"> Hunter Gatherers New Perspectives In Australian Prehistory</w:t>
      </w:r>
      <w:r>
        <w:t xml:space="preserve">, Cambridge University Press. </w:t>
      </w:r>
    </w:p>
    <w:p w:rsidR="009D6CF0" w:rsidRDefault="009D6CF0" w:rsidP="009D6CF0">
      <w:r>
        <w:t xml:space="preserve">Lewis H. Morgan, </w:t>
      </w:r>
      <w:r w:rsidRPr="00CB423D">
        <w:rPr>
          <w:i/>
        </w:rPr>
        <w:t xml:space="preserve">Ancient Society </w:t>
      </w:r>
      <w:proofErr w:type="gramStart"/>
      <w:r w:rsidRPr="00CB423D">
        <w:rPr>
          <w:i/>
        </w:rPr>
        <w:t>Or</w:t>
      </w:r>
      <w:proofErr w:type="gramEnd"/>
      <w:r w:rsidRPr="00CB423D">
        <w:rPr>
          <w:i/>
        </w:rPr>
        <w:t xml:space="preserve"> Research In The Lines Of Human Progression From Savagery Through Barbarism To Civilization</w:t>
      </w:r>
      <w:r>
        <w:t xml:space="preserve">, </w:t>
      </w:r>
      <w:proofErr w:type="spellStart"/>
      <w:r>
        <w:t>Bharati</w:t>
      </w:r>
      <w:proofErr w:type="spellEnd"/>
      <w:r>
        <w:t xml:space="preserve"> Library </w:t>
      </w:r>
    </w:p>
    <w:p w:rsidR="00972E91" w:rsidRDefault="00972E91" w:rsidP="00972E91">
      <w:r>
        <w:t xml:space="preserve">Mark </w:t>
      </w:r>
      <w:proofErr w:type="spellStart"/>
      <w:r>
        <w:t>McGranaghan</w:t>
      </w:r>
      <w:proofErr w:type="spellEnd"/>
      <w:r>
        <w:t xml:space="preserve">, Online Publication Date: Oct 2017, </w:t>
      </w:r>
      <w:r w:rsidRPr="009D6CF0">
        <w:rPr>
          <w:i/>
        </w:rPr>
        <w:t>Ethnographic Analogy in Archaeology: Methodological Insights from Southern Africa</w:t>
      </w:r>
      <w:r>
        <w:t xml:space="preserve">, Oxford Research </w:t>
      </w:r>
      <w:proofErr w:type="spellStart"/>
      <w:r>
        <w:t>Encyclopedia</w:t>
      </w:r>
      <w:proofErr w:type="spellEnd"/>
      <w:r>
        <w:t xml:space="preserve"> of African History http://africanhistory.oxfordre.com/view/10.1093/acrefore/9780190277734.001.0001/acrefore-9780190277734-e-213?print=pdf </w:t>
      </w:r>
    </w:p>
    <w:p w:rsidR="009D6CF0" w:rsidRDefault="009D6CF0" w:rsidP="009D6CF0">
      <w:r>
        <w:t xml:space="preserve">Nicolas David And Carol Kramer, 2001, </w:t>
      </w:r>
      <w:r w:rsidRPr="009D6CF0">
        <w:rPr>
          <w:i/>
        </w:rPr>
        <w:t>Ethnoarchaeology In Action</w:t>
      </w:r>
      <w:r>
        <w:t xml:space="preserve">, Cambridge University Press. </w:t>
      </w:r>
    </w:p>
    <w:p w:rsidR="009D6CF0" w:rsidRDefault="009D6CF0" w:rsidP="009D6CF0">
      <w:r>
        <w:t xml:space="preserve">Richard A. Gould, 1978, </w:t>
      </w:r>
      <w:r w:rsidRPr="009D6CF0">
        <w:rPr>
          <w:i/>
        </w:rPr>
        <w:t xml:space="preserve">Explorations </w:t>
      </w:r>
      <w:proofErr w:type="gramStart"/>
      <w:r w:rsidRPr="009D6CF0">
        <w:rPr>
          <w:i/>
        </w:rPr>
        <w:t>In</w:t>
      </w:r>
      <w:proofErr w:type="gramEnd"/>
      <w:r w:rsidRPr="009D6CF0">
        <w:rPr>
          <w:i/>
        </w:rPr>
        <w:t xml:space="preserve"> Ethnoarchaeology</w:t>
      </w:r>
      <w:r>
        <w:t xml:space="preserve">, A School Of American Research Book, University Of New Mexico Press. </w:t>
      </w:r>
    </w:p>
    <w:p w:rsidR="009D6CF0" w:rsidRDefault="009D6CF0" w:rsidP="009D6CF0">
      <w:r>
        <w:t xml:space="preserve">Robert G. Bednarik, 2011, </w:t>
      </w:r>
      <w:r w:rsidRPr="009D6CF0">
        <w:t xml:space="preserve">Ethnographic Analogy </w:t>
      </w:r>
      <w:proofErr w:type="gramStart"/>
      <w:r w:rsidRPr="009D6CF0">
        <w:t>In Rock Art Interpretation Man In</w:t>
      </w:r>
      <w:proofErr w:type="gramEnd"/>
      <w:r w:rsidRPr="009D6CF0">
        <w:t xml:space="preserve"> India</w:t>
      </w:r>
      <w:r>
        <w:t>, 91 (2</w:t>
      </w:r>
      <w:r w:rsidRPr="00B6520B">
        <w:rPr>
          <w:noProof/>
        </w:rPr>
        <w:t>) :</w:t>
      </w:r>
      <w:r>
        <w:t xml:space="preserve"> 223-234, Serials Publications</w:t>
      </w:r>
      <w:r w:rsidRPr="00EB142E">
        <w:t xml:space="preserve"> </w:t>
      </w:r>
      <w:hyperlink r:id="rId8" w:history="1">
        <w:r w:rsidRPr="00F6172A">
          <w:rPr>
            <w:rStyle w:val="Hyperlink"/>
          </w:rPr>
          <w:t>https://www.researchgate.net/publication/280623780_Ethnographic_analogy_in_rock_art_interpretation</w:t>
        </w:r>
      </w:hyperlink>
      <w:r>
        <w:t xml:space="preserve"> </w:t>
      </w:r>
    </w:p>
    <w:p w:rsidR="009D6CF0" w:rsidRDefault="009D6CF0" w:rsidP="009D6CF0">
      <w:r>
        <w:t xml:space="preserve">Sean Markey, August 3, 2006, </w:t>
      </w:r>
      <w:r w:rsidRPr="009D6CF0">
        <w:rPr>
          <w:i/>
        </w:rPr>
        <w:t>20,000-Year-Old Human Footprints Found in Australia</w:t>
      </w:r>
      <w:r>
        <w:t xml:space="preserve">, National Geographic News </w:t>
      </w:r>
      <w:hyperlink r:id="rId9" w:history="1">
        <w:r w:rsidRPr="00F6172A">
          <w:rPr>
            <w:rStyle w:val="Hyperlink"/>
          </w:rPr>
          <w:t>https://news.nationalgeographic.com/news/2006/08/060803-footprint_2.html</w:t>
        </w:r>
      </w:hyperlink>
      <w:r>
        <w:t xml:space="preserve">   </w:t>
      </w:r>
    </w:p>
    <w:p w:rsidR="009D6CF0" w:rsidRDefault="009D6CF0" w:rsidP="009D6CF0">
      <w:r w:rsidRPr="009D6CF0">
        <w:t>Troy Belford</w:t>
      </w:r>
      <w:r>
        <w:t xml:space="preserve">, </w:t>
      </w:r>
      <w:r w:rsidRPr="009D6CF0">
        <w:rPr>
          <w:i/>
        </w:rPr>
        <w:t>Film review of Baka: Cry of the Rainforest</w:t>
      </w:r>
      <w:r w:rsidRPr="009D6CF0">
        <w:t xml:space="preserve"> by Phil </w:t>
      </w:r>
      <w:r w:rsidRPr="00B6520B">
        <w:rPr>
          <w:noProof/>
        </w:rPr>
        <w:t>Agland</w:t>
      </w:r>
      <w:r>
        <w:t xml:space="preserve">, 2012, </w:t>
      </w:r>
      <w:r w:rsidRPr="009D6CF0">
        <w:t>BBC</w:t>
      </w:r>
      <w:r>
        <w:t xml:space="preserve">. </w:t>
      </w:r>
      <w:hyperlink r:id="rId10" w:history="1">
        <w:r w:rsidRPr="00F6172A">
          <w:rPr>
            <w:rStyle w:val="Hyperlink"/>
          </w:rPr>
          <w:t>https://www.academia.edu/4122315/Film_review_of_Baka_Cry_of_the_Rainforest_by_Phil_Agland</w:t>
        </w:r>
      </w:hyperlink>
      <w:r>
        <w:t xml:space="preserve"> </w:t>
      </w:r>
    </w:p>
    <w:p w:rsidR="00DA26F6" w:rsidRDefault="007607CD" w:rsidP="00646E7C">
      <w:r>
        <w:t xml:space="preserve">Vicki Cummings, 2014, </w:t>
      </w:r>
      <w:proofErr w:type="gramStart"/>
      <w:r w:rsidRPr="007607CD">
        <w:rPr>
          <w:i/>
        </w:rPr>
        <w:t>The</w:t>
      </w:r>
      <w:proofErr w:type="gramEnd"/>
      <w:r w:rsidRPr="007607CD">
        <w:rPr>
          <w:i/>
        </w:rPr>
        <w:t xml:space="preserve"> Anthropology Of Hunter Gathers Key Themes For Archaeologist</w:t>
      </w:r>
      <w:r>
        <w:t xml:space="preserve">, Bloomsbury Academic </w:t>
      </w:r>
    </w:p>
    <w:p w:rsidR="00DC1D19" w:rsidRDefault="00DC1D19" w:rsidP="00DC1D19"/>
    <w:sectPr w:rsidR="00DC1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I0NzUzMDUyNTIzszBU0lEKTi0uzszPAykwqgUAQpTqDSwAAAA="/>
  </w:docVars>
  <w:rsids>
    <w:rsidRoot w:val="002A198A"/>
    <w:rsid w:val="00013138"/>
    <w:rsid w:val="00013DA1"/>
    <w:rsid w:val="000419B4"/>
    <w:rsid w:val="000515FC"/>
    <w:rsid w:val="00057255"/>
    <w:rsid w:val="00057F14"/>
    <w:rsid w:val="00076D9C"/>
    <w:rsid w:val="000B1D23"/>
    <w:rsid w:val="000F1C25"/>
    <w:rsid w:val="00144DB3"/>
    <w:rsid w:val="00145719"/>
    <w:rsid w:val="00150C8B"/>
    <w:rsid w:val="00164C1F"/>
    <w:rsid w:val="00172E43"/>
    <w:rsid w:val="00195B08"/>
    <w:rsid w:val="001B4207"/>
    <w:rsid w:val="001D3517"/>
    <w:rsid w:val="001F1398"/>
    <w:rsid w:val="00244EEF"/>
    <w:rsid w:val="00247EE1"/>
    <w:rsid w:val="00254023"/>
    <w:rsid w:val="00286FB3"/>
    <w:rsid w:val="002A198A"/>
    <w:rsid w:val="002A4CC0"/>
    <w:rsid w:val="002C1E7B"/>
    <w:rsid w:val="002D310A"/>
    <w:rsid w:val="002E61EB"/>
    <w:rsid w:val="002F3127"/>
    <w:rsid w:val="00306E20"/>
    <w:rsid w:val="00311821"/>
    <w:rsid w:val="00376202"/>
    <w:rsid w:val="0038117A"/>
    <w:rsid w:val="0039352A"/>
    <w:rsid w:val="003C7D99"/>
    <w:rsid w:val="00406DDB"/>
    <w:rsid w:val="0046446E"/>
    <w:rsid w:val="00467347"/>
    <w:rsid w:val="00491D8E"/>
    <w:rsid w:val="004D7803"/>
    <w:rsid w:val="004F61AF"/>
    <w:rsid w:val="00530A19"/>
    <w:rsid w:val="00576AD3"/>
    <w:rsid w:val="00577DD9"/>
    <w:rsid w:val="005C19B2"/>
    <w:rsid w:val="005C1B76"/>
    <w:rsid w:val="005C3B29"/>
    <w:rsid w:val="005C5D74"/>
    <w:rsid w:val="005F3953"/>
    <w:rsid w:val="00630032"/>
    <w:rsid w:val="006359D0"/>
    <w:rsid w:val="00637E64"/>
    <w:rsid w:val="00644D89"/>
    <w:rsid w:val="00646E7C"/>
    <w:rsid w:val="006624A5"/>
    <w:rsid w:val="0066360B"/>
    <w:rsid w:val="00672D60"/>
    <w:rsid w:val="00681BFD"/>
    <w:rsid w:val="00692C83"/>
    <w:rsid w:val="006A2883"/>
    <w:rsid w:val="006B2050"/>
    <w:rsid w:val="006B3805"/>
    <w:rsid w:val="006F631D"/>
    <w:rsid w:val="007358F7"/>
    <w:rsid w:val="007607CD"/>
    <w:rsid w:val="007736C7"/>
    <w:rsid w:val="00783C55"/>
    <w:rsid w:val="0079515B"/>
    <w:rsid w:val="007A57AE"/>
    <w:rsid w:val="007C763B"/>
    <w:rsid w:val="007D2472"/>
    <w:rsid w:val="007E3D57"/>
    <w:rsid w:val="007E7F0B"/>
    <w:rsid w:val="007F179F"/>
    <w:rsid w:val="00825121"/>
    <w:rsid w:val="00831BB7"/>
    <w:rsid w:val="008513DC"/>
    <w:rsid w:val="00851E21"/>
    <w:rsid w:val="008703B4"/>
    <w:rsid w:val="0089070D"/>
    <w:rsid w:val="008A3B49"/>
    <w:rsid w:val="008B6163"/>
    <w:rsid w:val="00972E91"/>
    <w:rsid w:val="00984C64"/>
    <w:rsid w:val="009D6CF0"/>
    <w:rsid w:val="009E4A9A"/>
    <w:rsid w:val="00A03A04"/>
    <w:rsid w:val="00A45574"/>
    <w:rsid w:val="00A801F5"/>
    <w:rsid w:val="00A91538"/>
    <w:rsid w:val="00AA6BDA"/>
    <w:rsid w:val="00AC0A68"/>
    <w:rsid w:val="00AE4AA0"/>
    <w:rsid w:val="00B62F40"/>
    <w:rsid w:val="00B6520B"/>
    <w:rsid w:val="00B9117A"/>
    <w:rsid w:val="00BB33FB"/>
    <w:rsid w:val="00BB5D49"/>
    <w:rsid w:val="00C2315C"/>
    <w:rsid w:val="00C30542"/>
    <w:rsid w:val="00C40DF0"/>
    <w:rsid w:val="00C57692"/>
    <w:rsid w:val="00C843F9"/>
    <w:rsid w:val="00CA253E"/>
    <w:rsid w:val="00CA6D8D"/>
    <w:rsid w:val="00CB423D"/>
    <w:rsid w:val="00CF5B83"/>
    <w:rsid w:val="00D1108F"/>
    <w:rsid w:val="00D15E74"/>
    <w:rsid w:val="00D17BE7"/>
    <w:rsid w:val="00D318B8"/>
    <w:rsid w:val="00D64D6F"/>
    <w:rsid w:val="00D7491C"/>
    <w:rsid w:val="00D85EB6"/>
    <w:rsid w:val="00D9168B"/>
    <w:rsid w:val="00DA2107"/>
    <w:rsid w:val="00DA26F6"/>
    <w:rsid w:val="00DA7987"/>
    <w:rsid w:val="00DB01C9"/>
    <w:rsid w:val="00DC1D19"/>
    <w:rsid w:val="00DE2129"/>
    <w:rsid w:val="00E32840"/>
    <w:rsid w:val="00E43142"/>
    <w:rsid w:val="00E461C5"/>
    <w:rsid w:val="00E55BF3"/>
    <w:rsid w:val="00E5622E"/>
    <w:rsid w:val="00E60A18"/>
    <w:rsid w:val="00EB142E"/>
    <w:rsid w:val="00EC0D2E"/>
    <w:rsid w:val="00EE2D8B"/>
    <w:rsid w:val="00F278E3"/>
    <w:rsid w:val="00F368A5"/>
    <w:rsid w:val="00F4742D"/>
    <w:rsid w:val="00F529BE"/>
    <w:rsid w:val="00F71138"/>
    <w:rsid w:val="00F86E2B"/>
    <w:rsid w:val="00F92597"/>
    <w:rsid w:val="00F97697"/>
    <w:rsid w:val="00FA6AAC"/>
    <w:rsid w:val="00FC5E8B"/>
    <w:rsid w:val="00FD09ED"/>
    <w:rsid w:val="00FD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84ADF3-2E88-46D0-85A5-E98F82CA9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6E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80623780_Ethnographic_analogy_in_rock_art_interpretation" TargetMode="External"/><Relationship Id="rId3" Type="http://schemas.openxmlformats.org/officeDocument/2006/relationships/settings" Target="settings.xml"/><Relationship Id="rId7" Type="http://schemas.openxmlformats.org/officeDocument/2006/relationships/hyperlink" Target="https://moodle.uwtsd.ac.uk/pluginfile.php/57043/mod_resource/content/0/Luci_info/hunter_gatherers_and_human_evolutio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jstor.org/stable/pdf/2800996.pdf" TargetMode="External"/><Relationship Id="rId11" Type="http://schemas.openxmlformats.org/officeDocument/2006/relationships/fontTable" Target="fontTable.xml"/><Relationship Id="rId5" Type="http://schemas.openxmlformats.org/officeDocument/2006/relationships/hyperlink" Target="https://moodle.uwtsd.ac.uk/pluginfile.php/57058/mod_resource/content/0/Luci_info/hunter_gatherer_debate_Stiles_1992.pdf" TargetMode="External"/><Relationship Id="rId10" Type="http://schemas.openxmlformats.org/officeDocument/2006/relationships/hyperlink" Target="https://www.academia.edu/4122315/Film_review_of_Baka_Cry_of_the_Rainforest_by_Phil_Agland" TargetMode="External"/><Relationship Id="rId4" Type="http://schemas.openxmlformats.org/officeDocument/2006/relationships/webSettings" Target="webSettings.xml"/><Relationship Id="rId9" Type="http://schemas.openxmlformats.org/officeDocument/2006/relationships/hyperlink" Target="https://news.nationalgeographic.com/news/2006/08/060803-footprint_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0CB6D5-2530-4D24-A26F-C3F43DCE7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6</Pages>
  <Words>3219</Words>
  <Characters>18354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Thompson (1500884)</dc:creator>
  <cp:keywords/>
  <dc:description/>
  <cp:lastModifiedBy>Hannah Thompson (1500884)</cp:lastModifiedBy>
  <cp:revision>249</cp:revision>
  <dcterms:created xsi:type="dcterms:W3CDTF">2018-05-24T13:14:00Z</dcterms:created>
  <dcterms:modified xsi:type="dcterms:W3CDTF">2018-05-30T17:59:00Z</dcterms:modified>
</cp:coreProperties>
</file>