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334C4"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332C3578"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420C1695"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64CB31BC"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623FF0CE"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4A06042C" w14:textId="77777777" w:rsidR="00C70AF6" w:rsidRPr="00585E9B" w:rsidRDefault="00C70AF6" w:rsidP="00C70AF6">
      <w:pPr>
        <w:pStyle w:val="Normal1"/>
        <w:spacing w:line="360" w:lineRule="auto"/>
        <w:jc w:val="center"/>
        <w:rPr>
          <w:rFonts w:ascii="Times New Roman" w:eastAsia="Times New Roman" w:hAnsi="Times New Roman" w:cs="Times New Roman"/>
          <w:b/>
          <w:sz w:val="36"/>
          <w:szCs w:val="36"/>
          <w:lang w:val="en-GB"/>
        </w:rPr>
      </w:pPr>
    </w:p>
    <w:p w14:paraId="17FDDB25" w14:textId="77777777" w:rsidR="008341AE" w:rsidRDefault="00035EE8" w:rsidP="008341AE">
      <w:pPr>
        <w:pStyle w:val="Normal1"/>
        <w:spacing w:line="360" w:lineRule="auto"/>
        <w:rPr>
          <w:rFonts w:ascii="Times New Roman" w:eastAsia="Times New Roman" w:hAnsi="Times New Roman" w:cs="Times New Roman"/>
          <w:b/>
          <w:sz w:val="36"/>
          <w:szCs w:val="36"/>
          <w:lang w:val="en-GB"/>
        </w:rPr>
      </w:pPr>
      <w:r w:rsidRPr="00585E9B">
        <w:rPr>
          <w:rFonts w:ascii="Times New Roman" w:eastAsia="Times New Roman" w:hAnsi="Times New Roman" w:cs="Times New Roman"/>
          <w:b/>
          <w:sz w:val="36"/>
          <w:szCs w:val="36"/>
          <w:lang w:val="en-GB"/>
        </w:rPr>
        <w:t xml:space="preserve">PROBLEM-SOLVING AND DECISION MAKING </w:t>
      </w:r>
    </w:p>
    <w:p w14:paraId="795DAB01" w14:textId="77777777" w:rsidR="008341AE" w:rsidRDefault="008341AE" w:rsidP="008341AE">
      <w:pPr>
        <w:pStyle w:val="Normal1"/>
        <w:spacing w:line="360" w:lineRule="auto"/>
        <w:ind w:left="2880"/>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Name: Stela Zacon</w:t>
      </w:r>
    </w:p>
    <w:p w14:paraId="63DAF70E" w14:textId="5ADAB593" w:rsidR="007C08CF" w:rsidRPr="00585E9B" w:rsidRDefault="0002230E" w:rsidP="008341AE">
      <w:pPr>
        <w:pStyle w:val="Normal1"/>
        <w:spacing w:line="360" w:lineRule="auto"/>
        <w:ind w:left="2880"/>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Number ID: 2118130</w:t>
      </w:r>
      <w:r w:rsidR="00035EE8" w:rsidRPr="00585E9B">
        <w:rPr>
          <w:sz w:val="36"/>
          <w:szCs w:val="36"/>
          <w:lang w:val="en-GB"/>
        </w:rPr>
        <w:br w:type="page"/>
      </w:r>
    </w:p>
    <w:p w14:paraId="6244C394" w14:textId="77777777" w:rsidR="00A82852" w:rsidRPr="00585E9B" w:rsidRDefault="00035EE8" w:rsidP="003D6C5E">
      <w:pPr>
        <w:pStyle w:val="Normal1"/>
        <w:spacing w:line="36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lastRenderedPageBreak/>
        <w:t>Executive summary</w:t>
      </w:r>
    </w:p>
    <w:p w14:paraId="030FE966" w14:textId="77777777" w:rsidR="00DB5FBB" w:rsidRPr="00585E9B" w:rsidRDefault="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The issues occurring in the workplace that are multifaceted, hard and confusing to handle are termed complex problems. In the report, the increasing rate of job resignation rate of British Airways is considered the chosen complex problem in the workplace. The causes of such problems are the poor leadership approach, increasing work pressure, communication gap, limited career development opportunities and low wages of employees. The staff members feel demotivated in the workplace and therefore, they wanted to leave the organization. A range of alternative solutions for overcoming the issue has been provided in this context but among them, communication improvement is chosen as the suitable one. The stakeholder and implementation plan that needs to be followed by British Airways has also been briefly discussed in this paper. </w:t>
      </w:r>
      <w:r w:rsidR="00A82852" w:rsidRPr="00585E9B">
        <w:rPr>
          <w:rFonts w:ascii="Times New Roman" w:eastAsia="Times New Roman" w:hAnsi="Times New Roman" w:cs="Times New Roman"/>
          <w:sz w:val="24"/>
          <w:szCs w:val="24"/>
          <w:lang w:val="en-GB"/>
        </w:rPr>
        <w:t xml:space="preserve">  </w:t>
      </w:r>
    </w:p>
    <w:p w14:paraId="14799F5C" w14:textId="77777777" w:rsidR="00DB5FBB" w:rsidRPr="00585E9B" w:rsidRDefault="00DB5FBB">
      <w:pP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br w:type="page"/>
      </w:r>
    </w:p>
    <w:sdt>
      <w:sdtPr>
        <w:rPr>
          <w:rFonts w:asciiTheme="minorHAnsi" w:eastAsiaTheme="minorEastAsia" w:hAnsiTheme="minorHAnsi" w:cstheme="minorBidi"/>
          <w:b w:val="0"/>
          <w:sz w:val="22"/>
          <w:szCs w:val="22"/>
          <w:lang w:val="en-GB"/>
        </w:rPr>
        <w:id w:val="79214438"/>
        <w:docPartObj>
          <w:docPartGallery w:val="Table of Contents"/>
          <w:docPartUnique/>
        </w:docPartObj>
      </w:sdtPr>
      <w:sdtEndPr/>
      <w:sdtContent>
        <w:p w14:paraId="18E353D5" w14:textId="77777777" w:rsidR="00DB5FBB" w:rsidRPr="00585E9B" w:rsidRDefault="00DB5FBB" w:rsidP="00DB5FBB">
          <w:pPr>
            <w:pStyle w:val="TOCHeading"/>
            <w:jc w:val="center"/>
            <w:rPr>
              <w:sz w:val="28"/>
              <w:lang w:val="en-GB"/>
            </w:rPr>
          </w:pPr>
          <w:r w:rsidRPr="00585E9B">
            <w:rPr>
              <w:sz w:val="28"/>
              <w:lang w:val="en-GB"/>
            </w:rPr>
            <w:t>Table of Contents</w:t>
          </w:r>
        </w:p>
        <w:p w14:paraId="6413E0D4" w14:textId="77777777" w:rsidR="00F077BA" w:rsidRPr="00585E9B" w:rsidRDefault="009C53F0" w:rsidP="00F077BA">
          <w:pPr>
            <w:pStyle w:val="TOC1"/>
            <w:tabs>
              <w:tab w:val="right" w:leader="dot" w:pos="9019"/>
            </w:tabs>
            <w:spacing w:line="360" w:lineRule="auto"/>
            <w:jc w:val="both"/>
            <w:rPr>
              <w:rFonts w:ascii="Times New Roman" w:hAnsi="Times New Roman" w:cs="Times New Roman"/>
              <w:noProof/>
              <w:sz w:val="24"/>
              <w:lang w:val="en-GB" w:bidi="ar-SA"/>
            </w:rPr>
          </w:pPr>
          <w:r w:rsidRPr="00585E9B">
            <w:rPr>
              <w:lang w:val="en-GB"/>
            </w:rPr>
            <w:fldChar w:fldCharType="begin"/>
          </w:r>
          <w:r w:rsidR="00DB5FBB" w:rsidRPr="00585E9B">
            <w:rPr>
              <w:lang w:val="en-GB"/>
            </w:rPr>
            <w:instrText xml:space="preserve"> TOC \o "1-3" \h \z \u </w:instrText>
          </w:r>
          <w:r w:rsidRPr="00585E9B">
            <w:rPr>
              <w:lang w:val="en-GB"/>
            </w:rPr>
            <w:fldChar w:fldCharType="separate"/>
          </w:r>
          <w:hyperlink w:anchor="_Toc122193292" w:history="1">
            <w:r w:rsidR="00F077BA" w:rsidRPr="00585E9B">
              <w:rPr>
                <w:rStyle w:val="Hyperlink"/>
                <w:rFonts w:ascii="Times New Roman" w:hAnsi="Times New Roman" w:cs="Times New Roman"/>
                <w:noProof/>
                <w:sz w:val="24"/>
                <w:lang w:val="en-GB"/>
              </w:rPr>
              <w:t>Introduction</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_Toc122193292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3</w:t>
            </w:r>
            <w:r w:rsidR="00F077BA" w:rsidRPr="00585E9B">
              <w:rPr>
                <w:rFonts w:ascii="Times New Roman" w:hAnsi="Times New Roman" w:cs="Times New Roman"/>
                <w:noProof/>
                <w:webHidden/>
                <w:sz w:val="24"/>
                <w:lang w:val="en-GB"/>
              </w:rPr>
              <w:fldChar w:fldCharType="end"/>
            </w:r>
          </w:hyperlink>
        </w:p>
        <w:p w14:paraId="69A505AC"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3" w:history="1">
            <w:r w:rsidR="00F077BA" w:rsidRPr="00585E9B">
              <w:rPr>
                <w:rStyle w:val="Hyperlink"/>
                <w:rFonts w:ascii="Times New Roman" w:hAnsi="Times New Roman" w:cs="Times New Roman"/>
                <w:noProof/>
                <w:sz w:val="24"/>
                <w:lang w:val="en-GB"/>
              </w:rPr>
              <w:t>The workplace problem</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_Toc122193293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4</w:t>
            </w:r>
            <w:r w:rsidR="00F077BA" w:rsidRPr="00585E9B">
              <w:rPr>
                <w:rFonts w:ascii="Times New Roman" w:hAnsi="Times New Roman" w:cs="Times New Roman"/>
                <w:noProof/>
                <w:webHidden/>
                <w:sz w:val="24"/>
                <w:lang w:val="en-GB"/>
              </w:rPr>
              <w:fldChar w:fldCharType="end"/>
            </w:r>
          </w:hyperlink>
        </w:p>
        <w:p w14:paraId="7AD77D75"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4" w:history="1">
            <w:r w:rsidR="00F077BA" w:rsidRPr="00585E9B">
              <w:rPr>
                <w:rStyle w:val="Hyperlink"/>
                <w:rFonts w:ascii="Times New Roman" w:hAnsi="Times New Roman" w:cs="Times New Roman"/>
                <w:noProof/>
                <w:sz w:val="24"/>
                <w:lang w:val="en-GB"/>
              </w:rPr>
              <w:t>Root cause analysis (RICA)</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_Toc122193294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5</w:t>
            </w:r>
            <w:r w:rsidR="00F077BA" w:rsidRPr="00585E9B">
              <w:rPr>
                <w:rFonts w:ascii="Times New Roman" w:hAnsi="Times New Roman" w:cs="Times New Roman"/>
                <w:noProof/>
                <w:webHidden/>
                <w:sz w:val="24"/>
                <w:lang w:val="en-GB"/>
              </w:rPr>
              <w:fldChar w:fldCharType="end"/>
            </w:r>
          </w:hyperlink>
        </w:p>
        <w:p w14:paraId="37F4F9E0"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5" w:history="1">
            <w:r w:rsidR="00F077BA" w:rsidRPr="00585E9B">
              <w:rPr>
                <w:rStyle w:val="Hyperlink"/>
                <w:rFonts w:ascii="Times New Roman" w:hAnsi="Times New Roman" w:cs="Times New Roman"/>
                <w:noProof/>
                <w:sz w:val="24"/>
                <w:lang w:val="en-GB"/>
              </w:rPr>
              <w:t>Situational analysis models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_Toc122193295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6</w:t>
            </w:r>
            <w:r w:rsidR="00F077BA" w:rsidRPr="00585E9B">
              <w:rPr>
                <w:rFonts w:ascii="Times New Roman" w:hAnsi="Times New Roman" w:cs="Times New Roman"/>
                <w:noProof/>
                <w:webHidden/>
                <w:sz w:val="24"/>
                <w:lang w:val="en-GB"/>
              </w:rPr>
              <w:fldChar w:fldCharType="end"/>
            </w:r>
          </w:hyperlink>
        </w:p>
        <w:p w14:paraId="4C22D054"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6" w:history="1">
            <w:r w:rsidR="00F077BA" w:rsidRPr="00585E9B">
              <w:rPr>
                <w:rStyle w:val="Hyperlink"/>
                <w:rFonts w:ascii="Times New Roman" w:hAnsi="Times New Roman" w:cs="Times New Roman"/>
                <w:noProof/>
                <w:sz w:val="24"/>
                <w:lang w:val="en-GB"/>
              </w:rPr>
              <w:t>Range of alternative solutions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_Toc122193296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7</w:t>
            </w:r>
            <w:r w:rsidR="00F077BA" w:rsidRPr="00585E9B">
              <w:rPr>
                <w:rFonts w:ascii="Times New Roman" w:hAnsi="Times New Roman" w:cs="Times New Roman"/>
                <w:noProof/>
                <w:webHidden/>
                <w:sz w:val="24"/>
                <w:lang w:val="en-GB"/>
              </w:rPr>
              <w:fldChar w:fldCharType="end"/>
            </w:r>
          </w:hyperlink>
        </w:p>
        <w:p w14:paraId="6E9F0B11"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7" w:history="1">
            <w:r w:rsidR="00F077BA" w:rsidRPr="00585E9B">
              <w:rPr>
                <w:rStyle w:val="Hyperlink"/>
                <w:rFonts w:ascii="Times New Roman" w:hAnsi="Times New Roman" w:cs="Times New Roman"/>
                <w:noProof/>
                <w:sz w:val="24"/>
                <w:lang w:val="en-GB"/>
              </w:rPr>
              <w:t>Evaluation of alternative solutions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_Toc122193297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8</w:t>
            </w:r>
            <w:r w:rsidR="00F077BA" w:rsidRPr="00585E9B">
              <w:rPr>
                <w:rFonts w:ascii="Times New Roman" w:hAnsi="Times New Roman" w:cs="Times New Roman"/>
                <w:noProof/>
                <w:webHidden/>
                <w:sz w:val="24"/>
                <w:lang w:val="en-GB"/>
              </w:rPr>
              <w:fldChar w:fldCharType="end"/>
            </w:r>
          </w:hyperlink>
        </w:p>
        <w:p w14:paraId="6678823C"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8" w:history="1">
            <w:r w:rsidR="00F077BA" w:rsidRPr="00585E9B">
              <w:rPr>
                <w:rStyle w:val="Hyperlink"/>
                <w:rFonts w:ascii="Times New Roman" w:hAnsi="Times New Roman" w:cs="Times New Roman"/>
                <w:noProof/>
                <w:sz w:val="24"/>
                <w:lang w:val="en-GB"/>
              </w:rPr>
              <w:t>Implementation of the solution</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_Toc122193298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9</w:t>
            </w:r>
            <w:r w:rsidR="00F077BA" w:rsidRPr="00585E9B">
              <w:rPr>
                <w:rFonts w:ascii="Times New Roman" w:hAnsi="Times New Roman" w:cs="Times New Roman"/>
                <w:noProof/>
                <w:webHidden/>
                <w:sz w:val="24"/>
                <w:lang w:val="en-GB"/>
              </w:rPr>
              <w:fldChar w:fldCharType="end"/>
            </w:r>
          </w:hyperlink>
        </w:p>
        <w:p w14:paraId="382929C3"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299" w:history="1">
            <w:r w:rsidR="00F077BA" w:rsidRPr="00585E9B">
              <w:rPr>
                <w:rStyle w:val="Hyperlink"/>
                <w:rFonts w:ascii="Times New Roman" w:hAnsi="Times New Roman" w:cs="Times New Roman"/>
                <w:noProof/>
                <w:sz w:val="24"/>
                <w:lang w:val="en-GB"/>
              </w:rPr>
              <w:t>Communication plan with stakeholders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_Toc122193299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10</w:t>
            </w:r>
            <w:r w:rsidR="00F077BA" w:rsidRPr="00585E9B">
              <w:rPr>
                <w:rFonts w:ascii="Times New Roman" w:hAnsi="Times New Roman" w:cs="Times New Roman"/>
                <w:noProof/>
                <w:webHidden/>
                <w:sz w:val="24"/>
                <w:lang w:val="en-GB"/>
              </w:rPr>
              <w:fldChar w:fldCharType="end"/>
            </w:r>
          </w:hyperlink>
        </w:p>
        <w:p w14:paraId="1E34023F"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300" w:history="1">
            <w:r w:rsidR="00F077BA" w:rsidRPr="00585E9B">
              <w:rPr>
                <w:rStyle w:val="Hyperlink"/>
                <w:rFonts w:ascii="Times New Roman" w:hAnsi="Times New Roman" w:cs="Times New Roman"/>
                <w:noProof/>
                <w:sz w:val="24"/>
                <w:lang w:val="en-GB"/>
              </w:rPr>
              <w:t>Monitoring and review techniques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_Toc122193300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11</w:t>
            </w:r>
            <w:r w:rsidR="00F077BA" w:rsidRPr="00585E9B">
              <w:rPr>
                <w:rFonts w:ascii="Times New Roman" w:hAnsi="Times New Roman" w:cs="Times New Roman"/>
                <w:noProof/>
                <w:webHidden/>
                <w:sz w:val="24"/>
                <w:lang w:val="en-GB"/>
              </w:rPr>
              <w:fldChar w:fldCharType="end"/>
            </w:r>
          </w:hyperlink>
        </w:p>
        <w:p w14:paraId="4C46EDA6" w14:textId="77777777" w:rsidR="00F077BA" w:rsidRPr="00585E9B" w:rsidRDefault="0002230E" w:rsidP="00F077BA">
          <w:pPr>
            <w:pStyle w:val="TOC1"/>
            <w:tabs>
              <w:tab w:val="right" w:leader="dot" w:pos="9019"/>
            </w:tabs>
            <w:spacing w:line="360" w:lineRule="auto"/>
            <w:jc w:val="both"/>
            <w:rPr>
              <w:rFonts w:ascii="Times New Roman" w:hAnsi="Times New Roman" w:cs="Times New Roman"/>
              <w:noProof/>
              <w:sz w:val="24"/>
              <w:lang w:val="en-GB" w:bidi="ar-SA"/>
            </w:rPr>
          </w:pPr>
          <w:hyperlink w:anchor="_Toc122193301" w:history="1">
            <w:r w:rsidR="00F077BA" w:rsidRPr="00585E9B">
              <w:rPr>
                <w:rStyle w:val="Hyperlink"/>
                <w:rFonts w:ascii="Times New Roman" w:hAnsi="Times New Roman" w:cs="Times New Roman"/>
                <w:noProof/>
                <w:sz w:val="24"/>
                <w:lang w:val="en-GB"/>
              </w:rPr>
              <w:t>Conclusion</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_Toc122193301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13</w:t>
            </w:r>
            <w:r w:rsidR="00F077BA" w:rsidRPr="00585E9B">
              <w:rPr>
                <w:rFonts w:ascii="Times New Roman" w:hAnsi="Times New Roman" w:cs="Times New Roman"/>
                <w:noProof/>
                <w:webHidden/>
                <w:sz w:val="24"/>
                <w:lang w:val="en-GB"/>
              </w:rPr>
              <w:fldChar w:fldCharType="end"/>
            </w:r>
          </w:hyperlink>
        </w:p>
        <w:p w14:paraId="5817CD13" w14:textId="77777777" w:rsidR="00F077BA" w:rsidRPr="00585E9B" w:rsidRDefault="0002230E" w:rsidP="00F077BA">
          <w:pPr>
            <w:pStyle w:val="TOC1"/>
            <w:tabs>
              <w:tab w:val="right" w:leader="dot" w:pos="9019"/>
            </w:tabs>
            <w:spacing w:line="360" w:lineRule="auto"/>
            <w:jc w:val="both"/>
            <w:rPr>
              <w:noProof/>
              <w:lang w:val="en-GB" w:bidi="ar-SA"/>
            </w:rPr>
          </w:pPr>
          <w:hyperlink w:anchor="_Toc122193302" w:history="1">
            <w:r w:rsidR="00F077BA" w:rsidRPr="00585E9B">
              <w:rPr>
                <w:rStyle w:val="Hyperlink"/>
                <w:rFonts w:ascii="Times New Roman" w:hAnsi="Times New Roman" w:cs="Times New Roman"/>
                <w:noProof/>
                <w:sz w:val="24"/>
                <w:lang w:val="en-GB"/>
              </w:rPr>
              <w:t>References</w:t>
            </w:r>
            <w:r w:rsidR="00F077BA" w:rsidRPr="00585E9B">
              <w:rPr>
                <w:rFonts w:ascii="Times New Roman" w:hAnsi="Times New Roman" w:cs="Times New Roman"/>
                <w:noProof/>
                <w:webHidden/>
                <w:sz w:val="24"/>
                <w:lang w:val="en-GB"/>
              </w:rPr>
              <w:tab/>
            </w:r>
            <w:r w:rsidR="00F077BA" w:rsidRPr="00585E9B">
              <w:rPr>
                <w:rFonts w:ascii="Times New Roman" w:hAnsi="Times New Roman" w:cs="Times New Roman"/>
                <w:noProof/>
                <w:webHidden/>
                <w:sz w:val="24"/>
                <w:lang w:val="en-GB"/>
              </w:rPr>
              <w:fldChar w:fldCharType="begin"/>
            </w:r>
            <w:r w:rsidR="00F077BA" w:rsidRPr="00585E9B">
              <w:rPr>
                <w:rFonts w:ascii="Times New Roman" w:hAnsi="Times New Roman" w:cs="Times New Roman"/>
                <w:noProof/>
                <w:webHidden/>
                <w:sz w:val="24"/>
                <w:lang w:val="en-GB"/>
              </w:rPr>
              <w:instrText xml:space="preserve"> PAGEREF _Toc122193302 \h </w:instrText>
            </w:r>
            <w:r w:rsidR="00F077BA" w:rsidRPr="00585E9B">
              <w:rPr>
                <w:rFonts w:ascii="Times New Roman" w:hAnsi="Times New Roman" w:cs="Times New Roman"/>
                <w:noProof/>
                <w:webHidden/>
                <w:sz w:val="24"/>
                <w:lang w:val="en-GB"/>
              </w:rPr>
            </w:r>
            <w:r w:rsidR="00F077BA" w:rsidRPr="00585E9B">
              <w:rPr>
                <w:rFonts w:ascii="Times New Roman" w:hAnsi="Times New Roman" w:cs="Times New Roman"/>
                <w:noProof/>
                <w:webHidden/>
                <w:sz w:val="24"/>
                <w:lang w:val="en-GB"/>
              </w:rPr>
              <w:fldChar w:fldCharType="separate"/>
            </w:r>
            <w:r w:rsidR="00F077BA" w:rsidRPr="00585E9B">
              <w:rPr>
                <w:rFonts w:ascii="Times New Roman" w:hAnsi="Times New Roman" w:cs="Times New Roman"/>
                <w:noProof/>
                <w:webHidden/>
                <w:sz w:val="24"/>
                <w:lang w:val="en-GB"/>
              </w:rPr>
              <w:t>14</w:t>
            </w:r>
            <w:r w:rsidR="00F077BA" w:rsidRPr="00585E9B">
              <w:rPr>
                <w:rFonts w:ascii="Times New Roman" w:hAnsi="Times New Roman" w:cs="Times New Roman"/>
                <w:noProof/>
                <w:webHidden/>
                <w:sz w:val="24"/>
                <w:lang w:val="en-GB"/>
              </w:rPr>
              <w:fldChar w:fldCharType="end"/>
            </w:r>
          </w:hyperlink>
        </w:p>
        <w:p w14:paraId="24232E97" w14:textId="77777777" w:rsidR="00DB5FBB" w:rsidRPr="00585E9B" w:rsidRDefault="009C53F0">
          <w:pPr>
            <w:rPr>
              <w:lang w:val="en-GB"/>
            </w:rPr>
          </w:pPr>
          <w:r w:rsidRPr="00585E9B">
            <w:rPr>
              <w:lang w:val="en-GB"/>
            </w:rPr>
            <w:fldChar w:fldCharType="end"/>
          </w:r>
        </w:p>
      </w:sdtContent>
    </w:sdt>
    <w:p w14:paraId="74BF24C7" w14:textId="77777777" w:rsidR="007C08CF" w:rsidRPr="00585E9B" w:rsidRDefault="00035EE8">
      <w:pPr>
        <w:pStyle w:val="Normal1"/>
        <w:spacing w:line="360" w:lineRule="auto"/>
        <w:jc w:val="both"/>
        <w:rPr>
          <w:rFonts w:ascii="Times New Roman" w:eastAsia="Times New Roman" w:hAnsi="Times New Roman" w:cs="Times New Roman"/>
          <w:sz w:val="24"/>
          <w:szCs w:val="24"/>
          <w:lang w:val="en-GB"/>
        </w:rPr>
      </w:pPr>
      <w:r w:rsidRPr="00585E9B">
        <w:rPr>
          <w:lang w:val="en-GB"/>
        </w:rPr>
        <w:br w:type="page"/>
      </w:r>
    </w:p>
    <w:p w14:paraId="63F2E2E6" w14:textId="77777777" w:rsidR="007C08CF" w:rsidRPr="00585E9B" w:rsidRDefault="00035EE8" w:rsidP="00DB5FBB">
      <w:pPr>
        <w:pStyle w:val="Heading1"/>
        <w:rPr>
          <w:lang w:val="en-GB"/>
        </w:rPr>
      </w:pPr>
      <w:bookmarkStart w:id="0" w:name="_Toc122193292"/>
      <w:r w:rsidRPr="00585E9B">
        <w:rPr>
          <w:lang w:val="en-GB"/>
        </w:rPr>
        <w:lastRenderedPageBreak/>
        <w:t>Introduction</w:t>
      </w:r>
      <w:bookmarkEnd w:id="0"/>
      <w:r w:rsidRPr="00585E9B">
        <w:rPr>
          <w:lang w:val="en-GB"/>
        </w:rPr>
        <w:t xml:space="preserve"> </w:t>
      </w:r>
    </w:p>
    <w:p w14:paraId="77F76E17" w14:textId="69377609"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 the current trend, the employees working in an organisation must have effective problem-solving skills to take certain actions for solving complex problems in the workplace. The primary importance of problem-solving skills is that it helps in overcoming complex situation in the workplace by providing logical, lateral thinking and creative solution (Akhmad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2020). In order to elaborate on problem-solving ability, the workplace problem of British Airways is selected. British Airways is a flag carrier airline of the UK whose headquarters is present in London, England. The firm is the second largest carrier in the UK based on passengers carried and fleet size respectively. Currently, the firm is operating in 150 destinations and its fleet size is 260. The Chairman and CEO of this organisation are Sean Doyle whereas the Director and CFO of this airline are Stephen William Lawrence Gunning. The problem faced by the firm in its workplace along with its alternative solutions will be discussed briefly in this paper.  </w:t>
      </w:r>
    </w:p>
    <w:p w14:paraId="6A474EB5" w14:textId="77777777" w:rsidR="00DB5FBB" w:rsidRPr="00585E9B" w:rsidRDefault="00DB5FBB">
      <w:pPr>
        <w:rPr>
          <w:rFonts w:ascii="Times New Roman" w:eastAsia="Times New Roman" w:hAnsi="Times New Roman" w:cs="Times New Roman"/>
          <w:b/>
          <w:sz w:val="24"/>
          <w:szCs w:val="24"/>
          <w:lang w:val="en-GB"/>
        </w:rPr>
      </w:pPr>
      <w:r w:rsidRPr="00585E9B">
        <w:rPr>
          <w:lang w:val="en-GB"/>
        </w:rPr>
        <w:br w:type="page"/>
      </w:r>
    </w:p>
    <w:p w14:paraId="4CA35463" w14:textId="77777777" w:rsidR="003D6C5E" w:rsidRPr="00585E9B" w:rsidRDefault="003D6C5E" w:rsidP="00DB5FBB">
      <w:pPr>
        <w:pStyle w:val="Heading1"/>
        <w:rPr>
          <w:lang w:val="en-GB"/>
        </w:rPr>
      </w:pPr>
      <w:bookmarkStart w:id="1" w:name="_Toc122193293"/>
      <w:r w:rsidRPr="00585E9B">
        <w:rPr>
          <w:lang w:val="en-GB"/>
        </w:rPr>
        <w:lastRenderedPageBreak/>
        <w:t>The workplace problem</w:t>
      </w:r>
      <w:bookmarkEnd w:id="1"/>
      <w:r w:rsidRPr="00585E9B">
        <w:rPr>
          <w:lang w:val="en-GB"/>
        </w:rPr>
        <w:t> </w:t>
      </w:r>
    </w:p>
    <w:p w14:paraId="30E9439D" w14:textId="01BF5333"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From my past experiences of working as an intern at British Airways, I have noticed a workplace problem that ruins the company's operations and position in its operating markets. The complex problem is the increasing number of job resignations in the firm that overall impact the business operations negatively. The scenario reveals that nearly 15% of the employees quit their current job role and this seems to be one of the complex problems faced by this organisation (Graesser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2018). The scope of increasing job resignation affects the overall performance of the business in the UK markets. By providing proper training and development opportunities to the newly hired employees should help the business to manage this workplace problem. Besides, proper guidance and support are also given to the employees for reducing the retention rate in the workplace. The presence of this chosen complex problem has potentially impacted the business function. Due to this problem, increases the stress level of the employees in the workplace as they feel pressure while doing their work. Lack of employees in the workplace faces issues in employees to meet the goals within the given time (Soelton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2020). Furthermore, the presence of this complex problem affects the employees' performance as they failed to concentrate on their working procedures properly.</w:t>
      </w:r>
    </w:p>
    <w:p w14:paraId="7FD3BC37" w14:textId="77777777" w:rsidR="002F2254" w:rsidRPr="00585E9B" w:rsidRDefault="002F2254">
      <w:pPr>
        <w:rPr>
          <w:rFonts w:ascii="Times New Roman" w:eastAsia="Times New Roman" w:hAnsi="Times New Roman" w:cs="Times New Roman"/>
          <w:b/>
          <w:sz w:val="24"/>
          <w:szCs w:val="24"/>
          <w:lang w:val="en-GB"/>
        </w:rPr>
      </w:pPr>
      <w:r w:rsidRPr="00585E9B">
        <w:rPr>
          <w:lang w:val="en-GB"/>
        </w:rPr>
        <w:br w:type="page"/>
      </w:r>
    </w:p>
    <w:p w14:paraId="78E8968B" w14:textId="77777777" w:rsidR="003D6C5E" w:rsidRPr="00585E9B" w:rsidRDefault="003D6C5E" w:rsidP="00DB5FBB">
      <w:pPr>
        <w:pStyle w:val="Heading1"/>
        <w:rPr>
          <w:lang w:val="en-GB"/>
        </w:rPr>
      </w:pPr>
      <w:bookmarkStart w:id="2" w:name="_Toc122193294"/>
      <w:r w:rsidRPr="00585E9B">
        <w:rPr>
          <w:lang w:val="en-GB"/>
        </w:rPr>
        <w:lastRenderedPageBreak/>
        <w:t>Root cause analysis (RICA)</w:t>
      </w:r>
      <w:bookmarkEnd w:id="2"/>
      <w:r w:rsidRPr="00585E9B">
        <w:rPr>
          <w:lang w:val="en-GB"/>
        </w:rPr>
        <w:t> </w:t>
      </w:r>
    </w:p>
    <w:p w14:paraId="0DE44969" w14:textId="77777777" w:rsidR="003617BE" w:rsidRPr="00585E9B" w:rsidRDefault="003D6C5E">
      <w:pPr>
        <w:pStyle w:val="Normal1"/>
        <w:spacing w:line="360" w:lineRule="auto"/>
        <w:jc w:val="both"/>
        <w:rPr>
          <w:rFonts w:ascii="Times New Roman" w:eastAsia="Times New Roman" w:hAnsi="Times New Roman" w:cs="Times New Roman"/>
          <w:color w:val="FF0000"/>
          <w:sz w:val="24"/>
          <w:szCs w:val="24"/>
          <w:lang w:val="en-GB"/>
        </w:rPr>
      </w:pPr>
      <w:r w:rsidRPr="00585E9B">
        <w:rPr>
          <w:rFonts w:ascii="Times New Roman" w:eastAsia="Times New Roman" w:hAnsi="Times New Roman" w:cs="Times New Roman"/>
          <w:color w:val="FF0000"/>
          <w:sz w:val="24"/>
          <w:szCs w:val="24"/>
          <w:lang w:val="en-GB"/>
        </w:rPr>
        <w:t xml:space="preserve">The root cause analysis </w:t>
      </w:r>
      <w:r w:rsidR="00E75E8B" w:rsidRPr="00585E9B">
        <w:rPr>
          <w:rFonts w:ascii="Times New Roman" w:eastAsia="Times New Roman" w:hAnsi="Times New Roman" w:cs="Times New Roman"/>
          <w:color w:val="FF0000"/>
          <w:sz w:val="24"/>
          <w:szCs w:val="24"/>
          <w:lang w:val="en-GB"/>
        </w:rPr>
        <w:t xml:space="preserve">demonstrates the different </w:t>
      </w:r>
      <w:r w:rsidRPr="00585E9B">
        <w:rPr>
          <w:rFonts w:ascii="Times New Roman" w:eastAsia="Times New Roman" w:hAnsi="Times New Roman" w:cs="Times New Roman"/>
          <w:color w:val="FF0000"/>
          <w:sz w:val="24"/>
          <w:szCs w:val="24"/>
          <w:lang w:val="en-GB"/>
        </w:rPr>
        <w:t>causes that have given rise to the increasing job resignation issue at British Airways</w:t>
      </w:r>
      <w:r w:rsidR="00035EE8" w:rsidRPr="00585E9B">
        <w:rPr>
          <w:rFonts w:ascii="Times New Roman" w:eastAsia="Times New Roman" w:hAnsi="Times New Roman" w:cs="Times New Roman"/>
          <w:color w:val="FF0000"/>
          <w:sz w:val="24"/>
          <w:szCs w:val="24"/>
          <w:lang w:val="en-GB"/>
        </w:rPr>
        <w:t xml:space="preserve">. </w:t>
      </w:r>
    </w:p>
    <w:p w14:paraId="09E0FED0" w14:textId="77777777" w:rsidR="007C08CF" w:rsidRPr="00585E9B" w:rsidRDefault="005B3E3D" w:rsidP="005A53D2">
      <w:pPr>
        <w:pStyle w:val="Normal1"/>
        <w:spacing w:line="360" w:lineRule="auto"/>
        <w:jc w:val="center"/>
        <w:rPr>
          <w:rFonts w:ascii="Times New Roman" w:eastAsia="Times New Roman" w:hAnsi="Times New Roman" w:cs="Times New Roman"/>
          <w:sz w:val="24"/>
          <w:szCs w:val="24"/>
          <w:lang w:val="en-GB"/>
        </w:rPr>
      </w:pPr>
      <w:r w:rsidRPr="00585E9B">
        <w:rPr>
          <w:rFonts w:ascii="Times New Roman" w:eastAsia="Times New Roman" w:hAnsi="Times New Roman" w:cs="Times New Roman"/>
          <w:noProof/>
          <w:sz w:val="24"/>
          <w:szCs w:val="24"/>
          <w:lang w:val="en-GB" w:bidi="ar-SA"/>
        </w:rPr>
        <w:drawing>
          <wp:inline distT="0" distB="0" distL="0" distR="0" wp14:anchorId="2D7D21E4" wp14:editId="348A00EB">
            <wp:extent cx="5724525" cy="284797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724525" cy="2847975"/>
                    </a:xfrm>
                    <a:prstGeom prst="rect">
                      <a:avLst/>
                    </a:prstGeom>
                    <a:noFill/>
                    <a:ln w="9525">
                      <a:noFill/>
                      <a:miter lim="800000"/>
                      <a:headEnd/>
                      <a:tailEnd/>
                    </a:ln>
                  </pic:spPr>
                </pic:pic>
              </a:graphicData>
            </a:graphic>
          </wp:inline>
        </w:drawing>
      </w:r>
    </w:p>
    <w:p w14:paraId="179C37D9" w14:textId="77777777" w:rsidR="007C08CF" w:rsidRPr="00585E9B" w:rsidRDefault="005B3E3D" w:rsidP="003617BE">
      <w:pPr>
        <w:pStyle w:val="Normal1"/>
        <w:spacing w:line="360" w:lineRule="auto"/>
        <w:jc w:val="center"/>
        <w:rPr>
          <w:rFonts w:ascii="Times New Roman" w:eastAsia="Times New Roman" w:hAnsi="Times New Roman" w:cs="Times New Roman"/>
          <w:b/>
          <w:color w:val="FF0000"/>
          <w:sz w:val="24"/>
          <w:szCs w:val="24"/>
          <w:lang w:val="en-GB"/>
        </w:rPr>
      </w:pPr>
      <w:r w:rsidRPr="00585E9B">
        <w:rPr>
          <w:rFonts w:ascii="Times New Roman" w:eastAsia="Times New Roman" w:hAnsi="Times New Roman" w:cs="Times New Roman"/>
          <w:b/>
          <w:color w:val="FF0000"/>
          <w:sz w:val="24"/>
          <w:szCs w:val="24"/>
          <w:lang w:val="en-GB"/>
        </w:rPr>
        <w:t>F</w:t>
      </w:r>
      <w:r w:rsidR="00035EE8" w:rsidRPr="00585E9B">
        <w:rPr>
          <w:rFonts w:ascii="Times New Roman" w:eastAsia="Times New Roman" w:hAnsi="Times New Roman" w:cs="Times New Roman"/>
          <w:b/>
          <w:color w:val="FF0000"/>
          <w:sz w:val="24"/>
          <w:szCs w:val="24"/>
          <w:lang w:val="en-GB"/>
        </w:rPr>
        <w:t>igure 1: Fish-bone diagram</w:t>
      </w:r>
    </w:p>
    <w:p w14:paraId="5F1741D8" w14:textId="77777777" w:rsidR="007C08CF" w:rsidRPr="00585E9B" w:rsidRDefault="00035EE8" w:rsidP="003617BE">
      <w:pPr>
        <w:pStyle w:val="Normal1"/>
        <w:spacing w:line="360" w:lineRule="auto"/>
        <w:jc w:val="center"/>
        <w:rPr>
          <w:rFonts w:ascii="Times New Roman" w:eastAsia="Times New Roman" w:hAnsi="Times New Roman" w:cs="Times New Roman"/>
          <w:color w:val="FF0000"/>
          <w:sz w:val="24"/>
          <w:szCs w:val="24"/>
          <w:lang w:val="en-GB"/>
        </w:rPr>
      </w:pPr>
      <w:r w:rsidRPr="00585E9B">
        <w:rPr>
          <w:rFonts w:ascii="Times New Roman" w:eastAsia="Times New Roman" w:hAnsi="Times New Roman" w:cs="Times New Roman"/>
          <w:color w:val="FF0000"/>
          <w:sz w:val="24"/>
          <w:szCs w:val="24"/>
          <w:lang w:val="en-GB"/>
        </w:rPr>
        <w:t>(Source: Self-constructed)</w:t>
      </w:r>
    </w:p>
    <w:p w14:paraId="1A45D649" w14:textId="2A5A4489" w:rsidR="00BF5C8F" w:rsidRPr="00D25D76" w:rsidRDefault="00BF5C8F" w:rsidP="00BF5C8F">
      <w:pPr>
        <w:pStyle w:val="Normal1"/>
        <w:spacing w:line="360" w:lineRule="auto"/>
        <w:jc w:val="both"/>
        <w:rPr>
          <w:rFonts w:ascii="Times New Roman" w:eastAsia="Times New Roman" w:hAnsi="Times New Roman" w:cs="Times New Roman"/>
          <w:color w:val="00B0F0"/>
          <w:sz w:val="24"/>
          <w:szCs w:val="24"/>
          <w:lang w:val="en-GB"/>
        </w:rPr>
      </w:pPr>
      <w:r w:rsidRPr="00585E9B">
        <w:rPr>
          <w:rFonts w:ascii="Times New Roman" w:eastAsia="Times New Roman" w:hAnsi="Times New Roman" w:cs="Times New Roman"/>
          <w:color w:val="FF0000"/>
          <w:sz w:val="24"/>
          <w:szCs w:val="24"/>
          <w:lang w:val="en-GB"/>
        </w:rPr>
        <w:t xml:space="preserve">From the fishbone diagram, it is evaluated that the primary causes of the increasing job resignation problem in British Airways are the absence of a proper external environment, project management approach and process management approach. It is analysed that in British Airways, no lobbies and IEC standards are present that maintain the working process of employees in the workplace. Lack of project as well as performance management approach enables the employees to adopt changes in the workplace (Shi </w:t>
      </w:r>
      <w:r w:rsidR="00D25D76" w:rsidRPr="00D25D76">
        <w:rPr>
          <w:rFonts w:ascii="Times New Roman" w:eastAsia="Times New Roman" w:hAnsi="Times New Roman" w:cs="Times New Roman"/>
          <w:i/>
          <w:iCs/>
          <w:color w:val="FF0000"/>
          <w:sz w:val="24"/>
          <w:szCs w:val="24"/>
          <w:lang w:val="en-GB"/>
        </w:rPr>
        <w:t>et al.</w:t>
      </w:r>
      <w:r w:rsidRPr="00585E9B">
        <w:rPr>
          <w:rFonts w:ascii="Times New Roman" w:eastAsia="Times New Roman" w:hAnsi="Times New Roman" w:cs="Times New Roman"/>
          <w:color w:val="FF0000"/>
          <w:sz w:val="24"/>
          <w:szCs w:val="24"/>
          <w:lang w:val="en-GB"/>
        </w:rPr>
        <w:t xml:space="preserve"> 2019). </w:t>
      </w:r>
      <w:r w:rsidR="00D25D76">
        <w:rPr>
          <w:rFonts w:ascii="Times New Roman" w:eastAsia="Times New Roman" w:hAnsi="Times New Roman" w:cs="Times New Roman"/>
          <w:color w:val="00B0F0"/>
          <w:sz w:val="24"/>
          <w:szCs w:val="24"/>
          <w:lang w:val="en-GB"/>
        </w:rPr>
        <w:t xml:space="preserve">There are several internal factors as well that can have a significant impact on the retention rate of the employees in the </w:t>
      </w:r>
      <w:r w:rsidR="00D25D76">
        <w:rPr>
          <w:rFonts w:ascii="Times New Roman" w:eastAsia="Times New Roman" w:hAnsi="Times New Roman" w:cs="Times New Roman"/>
          <w:b/>
          <w:bCs/>
          <w:i/>
          <w:iCs/>
          <w:color w:val="00B0F0"/>
          <w:sz w:val="24"/>
          <w:szCs w:val="24"/>
          <w:lang w:val="en-GB"/>
        </w:rPr>
        <w:t xml:space="preserve">British Airways. </w:t>
      </w:r>
      <w:r w:rsidR="00D25D76">
        <w:rPr>
          <w:rFonts w:ascii="Times New Roman" w:eastAsia="Times New Roman" w:hAnsi="Times New Roman" w:cs="Times New Roman"/>
          <w:color w:val="00B0F0"/>
          <w:sz w:val="24"/>
          <w:szCs w:val="24"/>
          <w:lang w:val="en-GB"/>
        </w:rPr>
        <w:t xml:space="preserve">Factors such as </w:t>
      </w:r>
      <w:r w:rsidR="00D25D76">
        <w:rPr>
          <w:rFonts w:ascii="Times New Roman" w:eastAsia="Times New Roman" w:hAnsi="Times New Roman" w:cs="Times New Roman"/>
          <w:b/>
          <w:bCs/>
          <w:i/>
          <w:iCs/>
          <w:color w:val="00B0F0"/>
          <w:sz w:val="24"/>
          <w:szCs w:val="24"/>
          <w:lang w:val="en-GB"/>
        </w:rPr>
        <w:t xml:space="preserve">lack of adaptation, lack of corporate policies, lack of awareness </w:t>
      </w:r>
      <w:r w:rsidR="00D25D76">
        <w:rPr>
          <w:rFonts w:ascii="Times New Roman" w:eastAsia="Times New Roman" w:hAnsi="Times New Roman" w:cs="Times New Roman"/>
          <w:color w:val="00B0F0"/>
          <w:sz w:val="24"/>
          <w:szCs w:val="24"/>
          <w:lang w:val="en-GB"/>
        </w:rPr>
        <w:t xml:space="preserve">and </w:t>
      </w:r>
      <w:r w:rsidR="00D25D76">
        <w:rPr>
          <w:rFonts w:ascii="Times New Roman" w:eastAsia="Times New Roman" w:hAnsi="Times New Roman" w:cs="Times New Roman"/>
          <w:b/>
          <w:bCs/>
          <w:i/>
          <w:iCs/>
          <w:color w:val="00B0F0"/>
          <w:sz w:val="24"/>
          <w:szCs w:val="24"/>
          <w:lang w:val="en-GB"/>
        </w:rPr>
        <w:t xml:space="preserve">incompetent leaders </w:t>
      </w:r>
      <w:r w:rsidR="00D25D76">
        <w:rPr>
          <w:rFonts w:ascii="Times New Roman" w:eastAsia="Times New Roman" w:hAnsi="Times New Roman" w:cs="Times New Roman"/>
          <w:color w:val="00B0F0"/>
          <w:sz w:val="24"/>
          <w:szCs w:val="24"/>
          <w:lang w:val="en-GB"/>
        </w:rPr>
        <w:t>are the main reason that the employees are leaving the organisation and searching for better options.</w:t>
      </w:r>
    </w:p>
    <w:p w14:paraId="043A67B2" w14:textId="5EFA7CFF" w:rsidR="00BF5C8F" w:rsidRPr="006602CB" w:rsidRDefault="00BF5C8F" w:rsidP="00BF5C8F">
      <w:pPr>
        <w:pStyle w:val="Normal1"/>
        <w:spacing w:line="360" w:lineRule="auto"/>
        <w:jc w:val="both"/>
        <w:rPr>
          <w:rFonts w:ascii="Times New Roman" w:eastAsia="Times New Roman" w:hAnsi="Times New Roman" w:cs="Times New Roman"/>
          <w:color w:val="00B0F0"/>
          <w:sz w:val="24"/>
          <w:szCs w:val="24"/>
          <w:lang w:val="en-GB"/>
        </w:rPr>
      </w:pPr>
      <w:r w:rsidRPr="00585E9B">
        <w:rPr>
          <w:rFonts w:ascii="Times New Roman" w:eastAsia="Times New Roman" w:hAnsi="Times New Roman" w:cs="Times New Roman"/>
          <w:color w:val="FF0000"/>
          <w:sz w:val="24"/>
          <w:szCs w:val="24"/>
          <w:lang w:val="en-GB"/>
        </w:rPr>
        <w:t xml:space="preserve">Besides the presence of inefficient corporate policy and incompetent leaders in the firm enable the employees to face issues in completing their work within the given time. The staff member of this airline company also sometimes unaware of their work role and thus incorrect BMP occurs in the management approach. All the above-mentioned factors create a negative impact </w:t>
      </w:r>
      <w:r w:rsidRPr="00585E9B">
        <w:rPr>
          <w:rFonts w:ascii="Times New Roman" w:eastAsia="Times New Roman" w:hAnsi="Times New Roman" w:cs="Times New Roman"/>
          <w:color w:val="FF0000"/>
          <w:sz w:val="24"/>
          <w:szCs w:val="24"/>
          <w:lang w:val="en-GB"/>
        </w:rPr>
        <w:lastRenderedPageBreak/>
        <w:t xml:space="preserve">on the employee’s mindset for which they wanted to leave their job role from the firm. </w:t>
      </w:r>
      <w:r w:rsidR="0006685A">
        <w:rPr>
          <w:rFonts w:ascii="Times New Roman" w:eastAsia="Times New Roman" w:hAnsi="Times New Roman" w:cs="Times New Roman"/>
          <w:color w:val="00B0F0"/>
          <w:sz w:val="24"/>
          <w:szCs w:val="24"/>
          <w:lang w:val="en-GB"/>
        </w:rPr>
        <w:t xml:space="preserve">On the other hand, </w:t>
      </w:r>
      <w:r w:rsidR="0006685A">
        <w:rPr>
          <w:rFonts w:ascii="Times New Roman" w:eastAsia="Times New Roman" w:hAnsi="Times New Roman" w:cs="Times New Roman"/>
          <w:b/>
          <w:bCs/>
          <w:i/>
          <w:iCs/>
          <w:color w:val="00B0F0"/>
          <w:sz w:val="24"/>
          <w:szCs w:val="24"/>
          <w:lang w:val="en-GB"/>
        </w:rPr>
        <w:t xml:space="preserve">lack of proper training, motivation, communication, understanding </w:t>
      </w:r>
      <w:r w:rsidR="0006685A" w:rsidRPr="0006685A">
        <w:rPr>
          <w:rFonts w:ascii="Times New Roman" w:eastAsia="Times New Roman" w:hAnsi="Times New Roman" w:cs="Times New Roman"/>
          <w:color w:val="00B0F0"/>
          <w:sz w:val="24"/>
          <w:szCs w:val="24"/>
          <w:lang w:val="en-GB"/>
        </w:rPr>
        <w:t>and</w:t>
      </w:r>
      <w:r w:rsidR="0006685A">
        <w:rPr>
          <w:rFonts w:ascii="Times New Roman" w:eastAsia="Times New Roman" w:hAnsi="Times New Roman" w:cs="Times New Roman"/>
          <w:b/>
          <w:bCs/>
          <w:i/>
          <w:iCs/>
          <w:color w:val="00B0F0"/>
          <w:sz w:val="24"/>
          <w:szCs w:val="24"/>
          <w:lang w:val="en-GB"/>
        </w:rPr>
        <w:t xml:space="preserve"> coordination </w:t>
      </w:r>
      <w:r w:rsidR="0006685A">
        <w:rPr>
          <w:rFonts w:ascii="Times New Roman" w:eastAsia="Times New Roman" w:hAnsi="Times New Roman" w:cs="Times New Roman"/>
          <w:color w:val="00B0F0"/>
          <w:sz w:val="24"/>
          <w:szCs w:val="24"/>
          <w:lang w:val="en-GB"/>
        </w:rPr>
        <w:t xml:space="preserve">have also been quite influential for the employees in the </w:t>
      </w:r>
      <w:r w:rsidR="0006685A">
        <w:rPr>
          <w:rFonts w:ascii="Times New Roman" w:eastAsia="Times New Roman" w:hAnsi="Times New Roman" w:cs="Times New Roman"/>
          <w:b/>
          <w:bCs/>
          <w:i/>
          <w:iCs/>
          <w:color w:val="00B0F0"/>
          <w:sz w:val="24"/>
          <w:szCs w:val="24"/>
          <w:lang w:val="en-GB"/>
        </w:rPr>
        <w:t>British Airways</w:t>
      </w:r>
      <w:r w:rsidR="006602CB">
        <w:rPr>
          <w:rFonts w:ascii="Times New Roman" w:eastAsia="Times New Roman" w:hAnsi="Times New Roman" w:cs="Times New Roman"/>
          <w:b/>
          <w:bCs/>
          <w:i/>
          <w:iCs/>
          <w:color w:val="00B0F0"/>
          <w:sz w:val="24"/>
          <w:szCs w:val="24"/>
          <w:lang w:val="en-GB"/>
        </w:rPr>
        <w:t xml:space="preserve">. </w:t>
      </w:r>
      <w:r w:rsidR="00F54324">
        <w:rPr>
          <w:rFonts w:ascii="Times New Roman" w:eastAsia="Times New Roman" w:hAnsi="Times New Roman" w:cs="Times New Roman"/>
          <w:color w:val="00B0F0"/>
          <w:sz w:val="24"/>
          <w:szCs w:val="24"/>
          <w:lang w:val="en-GB"/>
        </w:rPr>
        <w:t xml:space="preserve">All these factors have certainly played a very crucial role in demotivating the employees of the </w:t>
      </w:r>
      <w:r w:rsidR="00F54324">
        <w:rPr>
          <w:rFonts w:ascii="Times New Roman" w:eastAsia="Times New Roman" w:hAnsi="Times New Roman" w:cs="Times New Roman"/>
          <w:b/>
          <w:bCs/>
          <w:i/>
          <w:iCs/>
          <w:color w:val="00B0F0"/>
          <w:sz w:val="24"/>
          <w:szCs w:val="24"/>
          <w:lang w:val="en-GB"/>
        </w:rPr>
        <w:t>British Airways</w:t>
      </w:r>
      <w:r w:rsidR="00F54324">
        <w:rPr>
          <w:rFonts w:ascii="Times New Roman" w:eastAsia="Times New Roman" w:hAnsi="Times New Roman" w:cs="Times New Roman"/>
          <w:color w:val="00B0F0"/>
          <w:sz w:val="24"/>
          <w:szCs w:val="24"/>
          <w:lang w:val="en-GB"/>
        </w:rPr>
        <w:t xml:space="preserve"> </w:t>
      </w:r>
      <w:r w:rsidR="006602CB">
        <w:rPr>
          <w:rFonts w:ascii="Times New Roman" w:eastAsia="Times New Roman" w:hAnsi="Times New Roman" w:cs="Times New Roman"/>
          <w:color w:val="00B0F0"/>
          <w:sz w:val="24"/>
          <w:szCs w:val="24"/>
          <w:lang w:val="en-GB"/>
        </w:rPr>
        <w:t>The fact is that lack of all these factors have been quite crucial for the employees to sustain within the workplace. Henceforth, it has resulted in increasing the employee turnover rate of the company by a significant margin which further harmed its reputation as well as brand image in the market.</w:t>
      </w:r>
    </w:p>
    <w:p w14:paraId="4FA8BB7B" w14:textId="4BCC87C3" w:rsidR="005B3E3D" w:rsidRPr="00585E9B" w:rsidRDefault="00BF5C8F" w:rsidP="00BF5C8F">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color w:val="FF0000"/>
          <w:sz w:val="24"/>
          <w:szCs w:val="24"/>
          <w:lang w:val="en-GB"/>
        </w:rPr>
        <w:t xml:space="preserve">In addition, lack of motivating and training for the staff members, inappropriate market research and training programme of the management and absence of communication, coordination and understanding of the firm corporate structure also consider the effective factors of increasing job resignation rate in British Airways (Drosos </w:t>
      </w:r>
      <w:r w:rsidR="00D25D76" w:rsidRPr="00D25D76">
        <w:rPr>
          <w:rFonts w:ascii="Times New Roman" w:eastAsia="Times New Roman" w:hAnsi="Times New Roman" w:cs="Times New Roman"/>
          <w:i/>
          <w:iCs/>
          <w:color w:val="FF0000"/>
          <w:sz w:val="24"/>
          <w:szCs w:val="24"/>
          <w:lang w:val="en-GB"/>
        </w:rPr>
        <w:t>et al.</w:t>
      </w:r>
      <w:r w:rsidRPr="00585E9B">
        <w:rPr>
          <w:rFonts w:ascii="Times New Roman" w:eastAsia="Times New Roman" w:hAnsi="Times New Roman" w:cs="Times New Roman"/>
          <w:color w:val="FF0000"/>
          <w:sz w:val="24"/>
          <w:szCs w:val="24"/>
          <w:lang w:val="en-GB"/>
        </w:rPr>
        <w:t xml:space="preserve"> 2021). It is analysed that the leaders and management team failed to provide proper training opportunities to the employees and also failed to maintain proper communication and coordination with them which overall gives rise to this complex problem in this airline firm</w:t>
      </w:r>
      <w:r w:rsidR="00774835" w:rsidRPr="00585E9B">
        <w:rPr>
          <w:rFonts w:ascii="Times New Roman" w:eastAsia="Times New Roman" w:hAnsi="Times New Roman" w:cs="Times New Roman"/>
          <w:color w:val="FF0000"/>
          <w:sz w:val="24"/>
          <w:szCs w:val="24"/>
          <w:lang w:val="en-GB"/>
        </w:rPr>
        <w:t xml:space="preserve">. </w:t>
      </w:r>
      <w:r w:rsidR="00774835" w:rsidRPr="00585E9B">
        <w:rPr>
          <w:rFonts w:ascii="Times New Roman" w:eastAsia="Times New Roman" w:hAnsi="Times New Roman" w:cs="Times New Roman"/>
          <w:sz w:val="24"/>
          <w:szCs w:val="24"/>
          <w:lang w:val="en-GB"/>
        </w:rPr>
        <w:t xml:space="preserve">      </w:t>
      </w:r>
      <w:r w:rsidR="005B3E3D" w:rsidRPr="00585E9B">
        <w:rPr>
          <w:rFonts w:ascii="Times New Roman" w:eastAsia="Times New Roman" w:hAnsi="Times New Roman" w:cs="Times New Roman"/>
          <w:sz w:val="24"/>
          <w:szCs w:val="24"/>
          <w:lang w:val="en-GB"/>
        </w:rPr>
        <w:t xml:space="preserve"> </w:t>
      </w:r>
    </w:p>
    <w:p w14:paraId="172D30C8" w14:textId="77777777" w:rsidR="003D6C5E" w:rsidRPr="00585E9B" w:rsidRDefault="003D6C5E" w:rsidP="00DB5FBB">
      <w:pPr>
        <w:pStyle w:val="Heading1"/>
        <w:rPr>
          <w:lang w:val="en-GB"/>
        </w:rPr>
      </w:pPr>
      <w:bookmarkStart w:id="3" w:name="_Toc122193295"/>
      <w:r w:rsidRPr="00585E9B">
        <w:rPr>
          <w:lang w:val="en-GB"/>
        </w:rPr>
        <w:t>Situational analysis models</w:t>
      </w:r>
      <w:bookmarkEnd w:id="3"/>
      <w:r w:rsidRPr="00585E9B">
        <w:rPr>
          <w:lang w:val="en-GB"/>
        </w:rPr>
        <w:t> </w:t>
      </w:r>
    </w:p>
    <w:p w14:paraId="3BB52CFE" w14:textId="77777777" w:rsidR="007C08CF" w:rsidRPr="00585E9B" w:rsidRDefault="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 order to analyse the situation, proper information needs to be collected that helps in evaluating the effective solutions for the chosen issue. SWOT analysis is one of the decision-making tools that help in identifying the opportunities, strengths, threats and weaknesses of the British Airway that has given rise to the complex issue in the workplace (Özel and Hacıoğlu, 2021).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C08CF" w:rsidRPr="00585E9B" w14:paraId="2CC9D5E3" w14:textId="77777777">
        <w:trPr>
          <w:cantSplit/>
          <w:tblHeader/>
        </w:trPr>
        <w:tc>
          <w:tcPr>
            <w:tcW w:w="4514" w:type="dxa"/>
            <w:shd w:val="clear" w:color="auto" w:fill="auto"/>
            <w:tcMar>
              <w:top w:w="100" w:type="dxa"/>
              <w:left w:w="100" w:type="dxa"/>
              <w:bottom w:w="100" w:type="dxa"/>
              <w:right w:w="100" w:type="dxa"/>
            </w:tcMar>
          </w:tcPr>
          <w:p w14:paraId="308BD8ED" w14:textId="77777777" w:rsidR="007C08CF" w:rsidRPr="00585E9B" w:rsidRDefault="00035EE8" w:rsidP="003D6C5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lastRenderedPageBreak/>
              <w:t>Strengths</w:t>
            </w:r>
          </w:p>
        </w:tc>
        <w:tc>
          <w:tcPr>
            <w:tcW w:w="4514" w:type="dxa"/>
            <w:shd w:val="clear" w:color="auto" w:fill="auto"/>
            <w:tcMar>
              <w:top w:w="100" w:type="dxa"/>
              <w:left w:w="100" w:type="dxa"/>
              <w:bottom w:w="100" w:type="dxa"/>
              <w:right w:w="100" w:type="dxa"/>
            </w:tcMar>
          </w:tcPr>
          <w:p w14:paraId="000DCEF9" w14:textId="77777777" w:rsidR="007C08CF" w:rsidRPr="00585E9B" w:rsidRDefault="00035EE8" w:rsidP="003D6C5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Weaknesses</w:t>
            </w:r>
          </w:p>
        </w:tc>
      </w:tr>
      <w:tr w:rsidR="007C08CF" w:rsidRPr="00585E9B" w14:paraId="7B207EB4" w14:textId="77777777">
        <w:trPr>
          <w:cantSplit/>
          <w:tblHeader/>
        </w:trPr>
        <w:tc>
          <w:tcPr>
            <w:tcW w:w="4514" w:type="dxa"/>
            <w:shd w:val="clear" w:color="auto" w:fill="auto"/>
            <w:tcMar>
              <w:top w:w="100" w:type="dxa"/>
              <w:left w:w="100" w:type="dxa"/>
              <w:bottom w:w="100" w:type="dxa"/>
              <w:right w:w="100" w:type="dxa"/>
            </w:tcMar>
          </w:tcPr>
          <w:p w14:paraId="561F3E7B" w14:textId="77777777" w:rsidR="007C08CF" w:rsidRPr="00585E9B" w:rsidRDefault="00035EE8">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Strong brand image due to its fleet efficiency and upgrading technology. </w:t>
            </w:r>
          </w:p>
          <w:p w14:paraId="07ACD412" w14:textId="77777777" w:rsidR="007C08CF" w:rsidRPr="00585E9B" w:rsidRDefault="00035EE8">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Focuses on maintaining sustainability practices for saving the environment</w:t>
            </w:r>
            <w:r w:rsidR="00283638" w:rsidRPr="00585E9B">
              <w:rPr>
                <w:rFonts w:ascii="Times New Roman" w:eastAsia="Times New Roman" w:hAnsi="Times New Roman" w:cs="Times New Roman"/>
                <w:sz w:val="24"/>
                <w:szCs w:val="24"/>
                <w:lang w:val="en-GB"/>
              </w:rPr>
              <w:t xml:space="preserve"> (Özel and Hacıoğlu, 2021)</w:t>
            </w:r>
            <w:r w:rsidRPr="00585E9B">
              <w:rPr>
                <w:rFonts w:ascii="Times New Roman" w:eastAsia="Times New Roman" w:hAnsi="Times New Roman" w:cs="Times New Roman"/>
                <w:sz w:val="24"/>
                <w:szCs w:val="24"/>
                <w:lang w:val="en-GB"/>
              </w:rPr>
              <w:t xml:space="preserve">. </w:t>
            </w:r>
          </w:p>
          <w:p w14:paraId="0C5072C9" w14:textId="77777777" w:rsidR="007C08CF" w:rsidRPr="00585E9B" w:rsidRDefault="00035EE8">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Proven safety records in the aviation industry. </w:t>
            </w:r>
          </w:p>
          <w:p w14:paraId="05503DFF" w14:textId="77777777" w:rsidR="007C08CF" w:rsidRPr="00585E9B" w:rsidRDefault="00035EE8">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Investment in digital technologies for growing operational efficiency.</w:t>
            </w:r>
          </w:p>
        </w:tc>
        <w:tc>
          <w:tcPr>
            <w:tcW w:w="4514" w:type="dxa"/>
            <w:shd w:val="clear" w:color="auto" w:fill="auto"/>
            <w:tcMar>
              <w:top w:w="100" w:type="dxa"/>
              <w:left w:w="100" w:type="dxa"/>
              <w:bottom w:w="100" w:type="dxa"/>
              <w:right w:w="100" w:type="dxa"/>
            </w:tcMar>
          </w:tcPr>
          <w:p w14:paraId="72672338" w14:textId="77777777" w:rsidR="007C08CF" w:rsidRPr="00585E9B" w:rsidRDefault="00035EE8">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The Rolls Royce engine used by the airline is creating engine failures in most planes. </w:t>
            </w:r>
          </w:p>
          <w:p w14:paraId="79BF1566" w14:textId="77777777" w:rsidR="007C08CF" w:rsidRPr="00585E9B" w:rsidRDefault="00035EE8">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Failed to maintain the job satisfaction rate of the employees</w:t>
            </w:r>
            <w:r w:rsidR="00283638" w:rsidRPr="00585E9B">
              <w:rPr>
                <w:rFonts w:ascii="Times New Roman" w:eastAsia="Times New Roman" w:hAnsi="Times New Roman" w:cs="Times New Roman"/>
                <w:sz w:val="24"/>
                <w:szCs w:val="24"/>
                <w:lang w:val="en-GB"/>
              </w:rPr>
              <w:t xml:space="preserve"> (Calvo and Calvo, 2018)</w:t>
            </w:r>
            <w:r w:rsidRPr="00585E9B">
              <w:rPr>
                <w:rFonts w:ascii="Times New Roman" w:eastAsia="Times New Roman" w:hAnsi="Times New Roman" w:cs="Times New Roman"/>
                <w:sz w:val="24"/>
                <w:szCs w:val="24"/>
                <w:lang w:val="en-GB"/>
              </w:rPr>
              <w:t xml:space="preserve">. </w:t>
            </w:r>
          </w:p>
          <w:p w14:paraId="32A4E636" w14:textId="77777777" w:rsidR="007C08CF" w:rsidRPr="00585E9B" w:rsidRDefault="00035EE8">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The firm is preferably dependent on the local markets of the UK and it creates economic collapses in the business. </w:t>
            </w:r>
          </w:p>
        </w:tc>
      </w:tr>
      <w:tr w:rsidR="007C08CF" w:rsidRPr="00585E9B" w14:paraId="09D6FEDC" w14:textId="77777777">
        <w:trPr>
          <w:cantSplit/>
          <w:tblHeader/>
        </w:trPr>
        <w:tc>
          <w:tcPr>
            <w:tcW w:w="4514" w:type="dxa"/>
            <w:shd w:val="clear" w:color="auto" w:fill="auto"/>
            <w:tcMar>
              <w:top w:w="100" w:type="dxa"/>
              <w:left w:w="100" w:type="dxa"/>
              <w:bottom w:w="100" w:type="dxa"/>
              <w:right w:w="100" w:type="dxa"/>
            </w:tcMar>
          </w:tcPr>
          <w:p w14:paraId="28A9BE79" w14:textId="77777777" w:rsidR="007C08CF" w:rsidRPr="00585E9B" w:rsidRDefault="00035EE8" w:rsidP="003D6C5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Opportunities</w:t>
            </w:r>
          </w:p>
        </w:tc>
        <w:tc>
          <w:tcPr>
            <w:tcW w:w="4514" w:type="dxa"/>
            <w:shd w:val="clear" w:color="auto" w:fill="auto"/>
            <w:tcMar>
              <w:top w:w="100" w:type="dxa"/>
              <w:left w:w="100" w:type="dxa"/>
              <w:bottom w:w="100" w:type="dxa"/>
              <w:right w:w="100" w:type="dxa"/>
            </w:tcMar>
          </w:tcPr>
          <w:p w14:paraId="12FCDDD5" w14:textId="77777777" w:rsidR="007C08CF" w:rsidRPr="00585E9B" w:rsidRDefault="00035EE8" w:rsidP="003D6C5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Threats</w:t>
            </w:r>
          </w:p>
        </w:tc>
      </w:tr>
      <w:tr w:rsidR="007C08CF" w:rsidRPr="00585E9B" w14:paraId="5011AB07" w14:textId="77777777">
        <w:trPr>
          <w:cantSplit/>
          <w:tblHeader/>
        </w:trPr>
        <w:tc>
          <w:tcPr>
            <w:tcW w:w="4514" w:type="dxa"/>
            <w:shd w:val="clear" w:color="auto" w:fill="auto"/>
            <w:tcMar>
              <w:top w:w="100" w:type="dxa"/>
              <w:left w:w="100" w:type="dxa"/>
              <w:bottom w:w="100" w:type="dxa"/>
              <w:right w:w="100" w:type="dxa"/>
            </w:tcMar>
          </w:tcPr>
          <w:p w14:paraId="17FC0688" w14:textId="77777777" w:rsidR="007C08CF" w:rsidRPr="00585E9B" w:rsidRDefault="00035EE8">
            <w:pPr>
              <w:pStyle w:val="Normal1"/>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International expansion of the business can increase revenue and consumer base respectively. </w:t>
            </w:r>
          </w:p>
          <w:p w14:paraId="3A934342" w14:textId="77777777" w:rsidR="007C08CF" w:rsidRPr="00585E9B" w:rsidRDefault="00035EE8">
            <w:pPr>
              <w:pStyle w:val="Normal1"/>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Both technological innovation and digitisation can increase growth and market share. </w:t>
            </w:r>
          </w:p>
        </w:tc>
        <w:tc>
          <w:tcPr>
            <w:tcW w:w="4514" w:type="dxa"/>
            <w:shd w:val="clear" w:color="auto" w:fill="auto"/>
            <w:tcMar>
              <w:top w:w="100" w:type="dxa"/>
              <w:left w:w="100" w:type="dxa"/>
              <w:bottom w:w="100" w:type="dxa"/>
              <w:right w:w="100" w:type="dxa"/>
            </w:tcMar>
          </w:tcPr>
          <w:p w14:paraId="3E880921" w14:textId="77777777" w:rsidR="007C08CF" w:rsidRPr="00585E9B" w:rsidRDefault="00035EE8">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Intense threats of competitors in the UK and the international country markets. </w:t>
            </w:r>
          </w:p>
          <w:p w14:paraId="03D2FBC7" w14:textId="737F17D7" w:rsidR="007C08CF" w:rsidRPr="00585E9B" w:rsidRDefault="00035EE8">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Brexit has created economic uncertainty for the business that affected the overall function of the firm</w:t>
            </w:r>
            <w:r w:rsidR="00283638" w:rsidRPr="00585E9B">
              <w:rPr>
                <w:rFonts w:ascii="Times New Roman" w:eastAsia="Times New Roman" w:hAnsi="Times New Roman" w:cs="Times New Roman"/>
                <w:sz w:val="24"/>
                <w:szCs w:val="24"/>
                <w:lang w:val="en-GB"/>
              </w:rPr>
              <w:t xml:space="preserve"> (Purnamasari </w:t>
            </w:r>
            <w:r w:rsidR="00D25D76" w:rsidRPr="00D25D76">
              <w:rPr>
                <w:rFonts w:ascii="Times New Roman" w:eastAsia="Times New Roman" w:hAnsi="Times New Roman" w:cs="Times New Roman"/>
                <w:i/>
                <w:iCs/>
                <w:sz w:val="24"/>
                <w:szCs w:val="24"/>
                <w:lang w:val="en-GB"/>
              </w:rPr>
              <w:t>et al.</w:t>
            </w:r>
            <w:r w:rsidR="00283638" w:rsidRPr="00585E9B">
              <w:rPr>
                <w:rFonts w:ascii="Times New Roman" w:eastAsia="Times New Roman" w:hAnsi="Times New Roman" w:cs="Times New Roman"/>
                <w:sz w:val="24"/>
                <w:szCs w:val="24"/>
                <w:lang w:val="en-GB"/>
              </w:rPr>
              <w:t xml:space="preserve"> 2020)</w:t>
            </w:r>
            <w:r w:rsidRPr="00585E9B">
              <w:rPr>
                <w:rFonts w:ascii="Times New Roman" w:eastAsia="Times New Roman" w:hAnsi="Times New Roman" w:cs="Times New Roman"/>
                <w:sz w:val="24"/>
                <w:szCs w:val="24"/>
                <w:lang w:val="en-GB"/>
              </w:rPr>
              <w:t>.</w:t>
            </w:r>
          </w:p>
        </w:tc>
      </w:tr>
    </w:tbl>
    <w:p w14:paraId="50DB0C0D" w14:textId="77777777" w:rsidR="007C08CF" w:rsidRPr="00585E9B" w:rsidRDefault="00035EE8" w:rsidP="003D6C5E">
      <w:pPr>
        <w:pStyle w:val="Normal1"/>
        <w:spacing w:line="36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Table 1: SWOT analysis of British Airways</w:t>
      </w:r>
    </w:p>
    <w:p w14:paraId="7E6A26C3" w14:textId="77777777" w:rsidR="007C08CF" w:rsidRPr="00585E9B" w:rsidRDefault="00035EE8" w:rsidP="003D6C5E">
      <w:pPr>
        <w:pStyle w:val="Normal1"/>
        <w:spacing w:line="360" w:lineRule="auto"/>
        <w:jc w:val="cente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(Source: Self-constructed)</w:t>
      </w:r>
    </w:p>
    <w:p w14:paraId="495DF117"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From the above table, it is evident that the employees are not satisfied with the wages provided by the firm. It is also a reason that can increase the rate of job resignation in the company. In order to overcome the situation, proper solutions need to be considered by the organisation so that they can retain talented employees in the workplace.   </w:t>
      </w:r>
    </w:p>
    <w:p w14:paraId="33F6C8B6" w14:textId="77777777" w:rsidR="003D6C5E" w:rsidRPr="00585E9B" w:rsidRDefault="003D6C5E" w:rsidP="00DB5FBB">
      <w:pPr>
        <w:pStyle w:val="Heading1"/>
        <w:rPr>
          <w:lang w:val="en-GB"/>
        </w:rPr>
      </w:pPr>
      <w:bookmarkStart w:id="4" w:name="_Toc122193296"/>
      <w:r w:rsidRPr="00585E9B">
        <w:rPr>
          <w:lang w:val="en-GB"/>
        </w:rPr>
        <w:t>Range of alternative solutions</w:t>
      </w:r>
      <w:bookmarkEnd w:id="4"/>
      <w:r w:rsidRPr="00585E9B">
        <w:rPr>
          <w:lang w:val="en-GB"/>
        </w:rPr>
        <w:t> </w:t>
      </w:r>
    </w:p>
    <w:p w14:paraId="1D7EC14A"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 order to overcome the complex problem of increasing job resignations in British Airways the following alternative solutions are provided:</w:t>
      </w:r>
    </w:p>
    <w:p w14:paraId="22C9FF30"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b/>
          <w:bCs/>
          <w:sz w:val="24"/>
          <w:szCs w:val="24"/>
          <w:lang w:val="en-GB"/>
        </w:rPr>
        <w:t>Improving inter-hierarchical communication in the workplace </w:t>
      </w:r>
    </w:p>
    <w:p w14:paraId="3A4F9CF8" w14:textId="5858ABEC"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One of the alternative solutions for overcoming the increasing rate of job resignation issue is that the company should improve the inter-hierarchical communication between the employees </w:t>
      </w:r>
      <w:r w:rsidRPr="00585E9B">
        <w:rPr>
          <w:rFonts w:ascii="Times New Roman" w:eastAsia="Times New Roman" w:hAnsi="Times New Roman" w:cs="Times New Roman"/>
          <w:sz w:val="24"/>
          <w:szCs w:val="24"/>
          <w:lang w:val="en-GB"/>
        </w:rPr>
        <w:lastRenderedPageBreak/>
        <w:t>in the workplace. It is analysed that lack of communication between the managers and employees causes problems in understanding the job role clearly. Therefore, proper communication should be maintained between the managers and employees so that they can easily collaborate to understand their individual job roles (Amankwah-Amoah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2021). It can increase employee trust and also motivate them to give their best for achieving the predicted goals of the organisation.   </w:t>
      </w:r>
    </w:p>
    <w:p w14:paraId="1B45A957"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b/>
          <w:bCs/>
          <w:sz w:val="24"/>
          <w:szCs w:val="24"/>
          <w:lang w:val="en-GB"/>
        </w:rPr>
        <w:t>Involvement of employees in the decision-making process </w:t>
      </w:r>
    </w:p>
    <w:p w14:paraId="5A7E40E0"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 order to overcome the increasing job resignation problem, another solution that should be effective for British Airways is that the managers should involve the employees in the decision-making process. Besides, the management should influence the employees to analyse the problems related to the business operations and provides their opinion for overcoming individual issue in the workplace (Daniel, 2019). When the employees understand that their opinion and viewpoints are helpful for the organisation's growth then they automatically show interest in their respective job role and does not want to leave the job. The managers need to elaborate that the employees are the valuable asset of this British Airways and it can help them to retain the employees in the business.  </w:t>
      </w:r>
    </w:p>
    <w:p w14:paraId="388BBC26"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b/>
          <w:bCs/>
          <w:sz w:val="24"/>
          <w:szCs w:val="24"/>
          <w:lang w:val="en-GB"/>
        </w:rPr>
        <w:t>Usage of the Kaizen system of organisational development</w:t>
      </w:r>
    </w:p>
    <w:p w14:paraId="63BDD16C"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Another solution for the identified complex problem is that the firm should follow the Kaizen system of organisational development. The system helps the organisation to create a continuous improvement aspect that maintains an ongoing positive change in the business (Anggreyani and Satrya, 2020). According to this system, the managers should arrange regular meetings with the employees and gather their feedback for managing the problems occurring in the workplace. The regular arrangement of meetings helps the employees to understand the problems occurring in the firm and then provide feedback for overcoming them in the coming days. This factor effectively motivates the employees and they should give their best in managing the issues and not be willing to leave the organisation on their own. </w:t>
      </w:r>
    </w:p>
    <w:p w14:paraId="0418115A" w14:textId="77777777" w:rsidR="003D6C5E" w:rsidRPr="00585E9B" w:rsidRDefault="003D6C5E" w:rsidP="00DB5FBB">
      <w:pPr>
        <w:pStyle w:val="Heading1"/>
        <w:rPr>
          <w:lang w:val="en-GB"/>
        </w:rPr>
      </w:pPr>
      <w:bookmarkStart w:id="5" w:name="_Toc122193297"/>
      <w:r w:rsidRPr="00585E9B">
        <w:rPr>
          <w:lang w:val="en-GB"/>
        </w:rPr>
        <w:t>Evaluation of alternative solutions</w:t>
      </w:r>
      <w:bookmarkEnd w:id="5"/>
      <w:r w:rsidRPr="00585E9B">
        <w:rPr>
          <w:lang w:val="en-GB"/>
        </w:rPr>
        <w:t> </w:t>
      </w:r>
    </w:p>
    <w:p w14:paraId="2A5E5980" w14:textId="1090AA55" w:rsidR="007C08CF" w:rsidRPr="00585E9B" w:rsidRDefault="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In order to identify the appropriate alternative solution for the increasing job resignation issue in British Airways, the weighted decision-making matrix is chosen. The weighted decision-making matrix is a quantitative technique used for evaluating a set of choices from a set of </w:t>
      </w:r>
      <w:r w:rsidRPr="00585E9B">
        <w:rPr>
          <w:rFonts w:ascii="Times New Roman" w:eastAsia="Times New Roman" w:hAnsi="Times New Roman" w:cs="Times New Roman"/>
          <w:sz w:val="24"/>
          <w:szCs w:val="24"/>
          <w:lang w:val="en-GB"/>
        </w:rPr>
        <w:lastRenderedPageBreak/>
        <w:t>criteria (Pratama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2022). Thus, by using this tool effective solution that should overcome the chosen complex problem of the airline company has been selected</w:t>
      </w:r>
      <w:r w:rsidR="00035EE8" w:rsidRPr="00585E9B">
        <w:rPr>
          <w:rFonts w:ascii="Times New Roman" w:eastAsia="Times New Roman" w:hAnsi="Times New Roman" w:cs="Times New Roman"/>
          <w:sz w:val="24"/>
          <w:szCs w:val="24"/>
          <w:lang w:val="en-GB"/>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C08CF" w:rsidRPr="00585E9B" w14:paraId="0932F47A" w14:textId="77777777">
        <w:trPr>
          <w:cantSplit/>
          <w:tblHeader/>
        </w:trPr>
        <w:tc>
          <w:tcPr>
            <w:tcW w:w="2257" w:type="dxa"/>
            <w:shd w:val="clear" w:color="auto" w:fill="auto"/>
            <w:tcMar>
              <w:top w:w="100" w:type="dxa"/>
              <w:left w:w="100" w:type="dxa"/>
              <w:bottom w:w="100" w:type="dxa"/>
              <w:right w:w="100" w:type="dxa"/>
            </w:tcMar>
          </w:tcPr>
          <w:p w14:paraId="009C58FF"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Factors for improvement </w:t>
            </w:r>
          </w:p>
        </w:tc>
        <w:tc>
          <w:tcPr>
            <w:tcW w:w="2257" w:type="dxa"/>
            <w:shd w:val="clear" w:color="auto" w:fill="auto"/>
            <w:tcMar>
              <w:top w:w="100" w:type="dxa"/>
              <w:left w:w="100" w:type="dxa"/>
              <w:bottom w:w="100" w:type="dxa"/>
              <w:right w:w="100" w:type="dxa"/>
            </w:tcMar>
          </w:tcPr>
          <w:p w14:paraId="090EEBC8"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Improvement focus </w:t>
            </w:r>
          </w:p>
        </w:tc>
        <w:tc>
          <w:tcPr>
            <w:tcW w:w="2257" w:type="dxa"/>
            <w:shd w:val="clear" w:color="auto" w:fill="auto"/>
            <w:tcMar>
              <w:top w:w="100" w:type="dxa"/>
              <w:left w:w="100" w:type="dxa"/>
              <w:bottom w:w="100" w:type="dxa"/>
              <w:right w:w="100" w:type="dxa"/>
            </w:tcMar>
          </w:tcPr>
          <w:p w14:paraId="1C781387"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Evaluation regarding the needs for the change (Scale from 1-5)</w:t>
            </w:r>
          </w:p>
        </w:tc>
        <w:tc>
          <w:tcPr>
            <w:tcW w:w="2257" w:type="dxa"/>
            <w:shd w:val="clear" w:color="auto" w:fill="auto"/>
            <w:tcMar>
              <w:top w:w="100" w:type="dxa"/>
              <w:left w:w="100" w:type="dxa"/>
              <w:bottom w:w="100" w:type="dxa"/>
              <w:right w:w="100" w:type="dxa"/>
            </w:tcMar>
          </w:tcPr>
          <w:p w14:paraId="4591E60A"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Summative evaluation of the problems (out of 10)</w:t>
            </w:r>
          </w:p>
        </w:tc>
      </w:tr>
      <w:tr w:rsidR="007C08CF" w:rsidRPr="00585E9B" w14:paraId="68CB3837" w14:textId="77777777">
        <w:trPr>
          <w:cantSplit/>
          <w:trHeight w:val="440"/>
          <w:tblHeader/>
        </w:trPr>
        <w:tc>
          <w:tcPr>
            <w:tcW w:w="2257" w:type="dxa"/>
            <w:vMerge w:val="restart"/>
            <w:shd w:val="clear" w:color="auto" w:fill="auto"/>
            <w:tcMar>
              <w:top w:w="100" w:type="dxa"/>
              <w:left w:w="100" w:type="dxa"/>
              <w:bottom w:w="100" w:type="dxa"/>
              <w:right w:w="100" w:type="dxa"/>
            </w:tcMar>
          </w:tcPr>
          <w:p w14:paraId="02D9983B"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Communication improvement </w:t>
            </w:r>
          </w:p>
        </w:tc>
        <w:tc>
          <w:tcPr>
            <w:tcW w:w="2257" w:type="dxa"/>
            <w:shd w:val="clear" w:color="auto" w:fill="auto"/>
            <w:tcMar>
              <w:top w:w="100" w:type="dxa"/>
              <w:left w:w="100" w:type="dxa"/>
              <w:bottom w:w="100" w:type="dxa"/>
              <w:right w:w="100" w:type="dxa"/>
            </w:tcMar>
          </w:tcPr>
          <w:p w14:paraId="70B1D3D7" w14:textId="77777777" w:rsidR="007C08CF" w:rsidRPr="00585E9B" w:rsidRDefault="00074F4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Hierarchical</w:t>
            </w:r>
            <w:r w:rsidR="00035EE8" w:rsidRPr="00585E9B">
              <w:rPr>
                <w:rFonts w:ascii="Times New Roman" w:eastAsia="Times New Roman" w:hAnsi="Times New Roman" w:cs="Times New Roman"/>
                <w:sz w:val="24"/>
                <w:szCs w:val="24"/>
                <w:lang w:val="en-GB"/>
              </w:rPr>
              <w:t xml:space="preserve"> communication </w:t>
            </w:r>
          </w:p>
        </w:tc>
        <w:tc>
          <w:tcPr>
            <w:tcW w:w="2257" w:type="dxa"/>
            <w:shd w:val="clear" w:color="auto" w:fill="auto"/>
            <w:tcMar>
              <w:top w:w="100" w:type="dxa"/>
              <w:left w:w="100" w:type="dxa"/>
              <w:bottom w:w="100" w:type="dxa"/>
              <w:right w:w="100" w:type="dxa"/>
            </w:tcMar>
          </w:tcPr>
          <w:p w14:paraId="7118D917"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4</w:t>
            </w:r>
          </w:p>
        </w:tc>
        <w:tc>
          <w:tcPr>
            <w:tcW w:w="2257" w:type="dxa"/>
            <w:vMerge w:val="restart"/>
            <w:shd w:val="clear" w:color="auto" w:fill="auto"/>
            <w:tcMar>
              <w:top w:w="100" w:type="dxa"/>
              <w:left w:w="100" w:type="dxa"/>
              <w:bottom w:w="100" w:type="dxa"/>
              <w:right w:w="100" w:type="dxa"/>
            </w:tcMar>
          </w:tcPr>
          <w:p w14:paraId="614D2D2E"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8</w:t>
            </w:r>
          </w:p>
        </w:tc>
      </w:tr>
      <w:tr w:rsidR="007C08CF" w:rsidRPr="00585E9B" w14:paraId="23AC41C0" w14:textId="77777777">
        <w:trPr>
          <w:cantSplit/>
          <w:trHeight w:val="440"/>
          <w:tblHeader/>
        </w:trPr>
        <w:tc>
          <w:tcPr>
            <w:tcW w:w="2257" w:type="dxa"/>
            <w:vMerge/>
            <w:shd w:val="clear" w:color="auto" w:fill="auto"/>
            <w:tcMar>
              <w:top w:w="100" w:type="dxa"/>
              <w:left w:w="100" w:type="dxa"/>
              <w:bottom w:w="100" w:type="dxa"/>
              <w:right w:w="100" w:type="dxa"/>
            </w:tcMar>
          </w:tcPr>
          <w:p w14:paraId="57389582"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30CC7BE9"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Identification of the problem </w:t>
            </w:r>
          </w:p>
        </w:tc>
        <w:tc>
          <w:tcPr>
            <w:tcW w:w="2257" w:type="dxa"/>
            <w:shd w:val="clear" w:color="auto" w:fill="auto"/>
            <w:tcMar>
              <w:top w:w="100" w:type="dxa"/>
              <w:left w:w="100" w:type="dxa"/>
              <w:bottom w:w="100" w:type="dxa"/>
              <w:right w:w="100" w:type="dxa"/>
            </w:tcMar>
          </w:tcPr>
          <w:p w14:paraId="2FBA71C3"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4</w:t>
            </w:r>
          </w:p>
        </w:tc>
        <w:tc>
          <w:tcPr>
            <w:tcW w:w="2257" w:type="dxa"/>
            <w:vMerge/>
            <w:shd w:val="clear" w:color="auto" w:fill="auto"/>
            <w:tcMar>
              <w:top w:w="100" w:type="dxa"/>
              <w:left w:w="100" w:type="dxa"/>
              <w:bottom w:w="100" w:type="dxa"/>
              <w:right w:w="100" w:type="dxa"/>
            </w:tcMar>
          </w:tcPr>
          <w:p w14:paraId="1EAB10B2"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2976617F" w14:textId="77777777">
        <w:trPr>
          <w:cantSplit/>
          <w:trHeight w:val="440"/>
          <w:tblHeader/>
        </w:trPr>
        <w:tc>
          <w:tcPr>
            <w:tcW w:w="2257" w:type="dxa"/>
            <w:vMerge w:val="restart"/>
            <w:shd w:val="clear" w:color="auto" w:fill="auto"/>
            <w:tcMar>
              <w:top w:w="100" w:type="dxa"/>
              <w:left w:w="100" w:type="dxa"/>
              <w:bottom w:w="100" w:type="dxa"/>
              <w:right w:w="100" w:type="dxa"/>
            </w:tcMar>
          </w:tcPr>
          <w:p w14:paraId="2263285C"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Role of management </w:t>
            </w:r>
          </w:p>
        </w:tc>
        <w:tc>
          <w:tcPr>
            <w:tcW w:w="2257" w:type="dxa"/>
            <w:shd w:val="clear" w:color="auto" w:fill="auto"/>
            <w:tcMar>
              <w:top w:w="100" w:type="dxa"/>
              <w:left w:w="100" w:type="dxa"/>
              <w:bottom w:w="100" w:type="dxa"/>
              <w:right w:w="100" w:type="dxa"/>
            </w:tcMar>
          </w:tcPr>
          <w:p w14:paraId="51102172"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Operational management </w:t>
            </w:r>
          </w:p>
        </w:tc>
        <w:tc>
          <w:tcPr>
            <w:tcW w:w="2257" w:type="dxa"/>
            <w:shd w:val="clear" w:color="auto" w:fill="auto"/>
            <w:tcMar>
              <w:top w:w="100" w:type="dxa"/>
              <w:left w:w="100" w:type="dxa"/>
              <w:bottom w:w="100" w:type="dxa"/>
              <w:right w:w="100" w:type="dxa"/>
            </w:tcMar>
          </w:tcPr>
          <w:p w14:paraId="72DFEBF3"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4</w:t>
            </w:r>
          </w:p>
        </w:tc>
        <w:tc>
          <w:tcPr>
            <w:tcW w:w="2257" w:type="dxa"/>
            <w:vMerge w:val="restart"/>
            <w:shd w:val="clear" w:color="auto" w:fill="auto"/>
            <w:tcMar>
              <w:top w:w="100" w:type="dxa"/>
              <w:left w:w="100" w:type="dxa"/>
              <w:bottom w:w="100" w:type="dxa"/>
              <w:right w:w="100" w:type="dxa"/>
            </w:tcMar>
          </w:tcPr>
          <w:p w14:paraId="136BCBCE"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7</w:t>
            </w:r>
          </w:p>
        </w:tc>
      </w:tr>
      <w:tr w:rsidR="007C08CF" w:rsidRPr="00585E9B" w14:paraId="4E446FDC" w14:textId="77777777">
        <w:trPr>
          <w:cantSplit/>
          <w:trHeight w:val="440"/>
          <w:tblHeader/>
        </w:trPr>
        <w:tc>
          <w:tcPr>
            <w:tcW w:w="2257" w:type="dxa"/>
            <w:vMerge/>
            <w:shd w:val="clear" w:color="auto" w:fill="auto"/>
            <w:tcMar>
              <w:top w:w="100" w:type="dxa"/>
              <w:left w:w="100" w:type="dxa"/>
              <w:bottom w:w="100" w:type="dxa"/>
              <w:right w:w="100" w:type="dxa"/>
            </w:tcMar>
          </w:tcPr>
          <w:p w14:paraId="3D871FCD"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03DBCD13"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Leadership</w:t>
            </w:r>
            <w:r w:rsidR="00074F43" w:rsidRPr="00585E9B">
              <w:rPr>
                <w:rFonts w:ascii="Times New Roman" w:eastAsia="Times New Roman" w:hAnsi="Times New Roman" w:cs="Times New Roman"/>
                <w:sz w:val="24"/>
                <w:szCs w:val="24"/>
                <w:lang w:val="en-GB"/>
              </w:rPr>
              <w:t xml:space="preserve"> </w:t>
            </w:r>
            <w:r w:rsidR="00A155C2" w:rsidRPr="00585E9B">
              <w:rPr>
                <w:rFonts w:ascii="Times New Roman" w:eastAsia="Times New Roman" w:hAnsi="Times New Roman" w:cs="Times New Roman"/>
                <w:sz w:val="24"/>
                <w:szCs w:val="24"/>
                <w:lang w:val="en-GB"/>
              </w:rPr>
              <w:t>approach</w:t>
            </w:r>
            <w:r w:rsidRPr="00585E9B">
              <w:rPr>
                <w:rFonts w:ascii="Times New Roman" w:eastAsia="Times New Roman" w:hAnsi="Times New Roman" w:cs="Times New Roman"/>
                <w:sz w:val="24"/>
                <w:szCs w:val="24"/>
                <w:lang w:val="en-GB"/>
              </w:rPr>
              <w:t xml:space="preserve"> </w:t>
            </w:r>
          </w:p>
        </w:tc>
        <w:tc>
          <w:tcPr>
            <w:tcW w:w="2257" w:type="dxa"/>
            <w:shd w:val="clear" w:color="auto" w:fill="auto"/>
            <w:tcMar>
              <w:top w:w="100" w:type="dxa"/>
              <w:left w:w="100" w:type="dxa"/>
              <w:bottom w:w="100" w:type="dxa"/>
              <w:right w:w="100" w:type="dxa"/>
            </w:tcMar>
          </w:tcPr>
          <w:p w14:paraId="2256FDF6"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3</w:t>
            </w:r>
          </w:p>
        </w:tc>
        <w:tc>
          <w:tcPr>
            <w:tcW w:w="2257" w:type="dxa"/>
            <w:vMerge/>
            <w:shd w:val="clear" w:color="auto" w:fill="auto"/>
            <w:tcMar>
              <w:top w:w="100" w:type="dxa"/>
              <w:left w:w="100" w:type="dxa"/>
              <w:bottom w:w="100" w:type="dxa"/>
              <w:right w:w="100" w:type="dxa"/>
            </w:tcMar>
          </w:tcPr>
          <w:p w14:paraId="7E5998B6"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456E5CB7" w14:textId="77777777">
        <w:trPr>
          <w:cantSplit/>
          <w:trHeight w:val="440"/>
          <w:tblHeader/>
        </w:trPr>
        <w:tc>
          <w:tcPr>
            <w:tcW w:w="2257" w:type="dxa"/>
            <w:vMerge w:val="restart"/>
            <w:shd w:val="clear" w:color="auto" w:fill="auto"/>
            <w:tcMar>
              <w:top w:w="100" w:type="dxa"/>
              <w:left w:w="100" w:type="dxa"/>
              <w:bottom w:w="100" w:type="dxa"/>
              <w:right w:w="100" w:type="dxa"/>
            </w:tcMar>
          </w:tcPr>
          <w:p w14:paraId="32841A92"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Focusing on employee motivation </w:t>
            </w:r>
          </w:p>
        </w:tc>
        <w:tc>
          <w:tcPr>
            <w:tcW w:w="2257" w:type="dxa"/>
            <w:shd w:val="clear" w:color="auto" w:fill="auto"/>
            <w:tcMar>
              <w:top w:w="100" w:type="dxa"/>
              <w:left w:w="100" w:type="dxa"/>
              <w:bottom w:w="100" w:type="dxa"/>
              <w:right w:w="100" w:type="dxa"/>
            </w:tcMar>
          </w:tcPr>
          <w:p w14:paraId="10FC301A"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Workload </w:t>
            </w:r>
          </w:p>
        </w:tc>
        <w:tc>
          <w:tcPr>
            <w:tcW w:w="2257" w:type="dxa"/>
            <w:shd w:val="clear" w:color="auto" w:fill="auto"/>
            <w:tcMar>
              <w:top w:w="100" w:type="dxa"/>
              <w:left w:w="100" w:type="dxa"/>
              <w:bottom w:w="100" w:type="dxa"/>
              <w:right w:w="100" w:type="dxa"/>
            </w:tcMar>
          </w:tcPr>
          <w:p w14:paraId="35CE1FDA"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3</w:t>
            </w:r>
          </w:p>
        </w:tc>
        <w:tc>
          <w:tcPr>
            <w:tcW w:w="2257" w:type="dxa"/>
            <w:vMerge w:val="restart"/>
            <w:shd w:val="clear" w:color="auto" w:fill="auto"/>
            <w:tcMar>
              <w:top w:w="100" w:type="dxa"/>
              <w:left w:w="100" w:type="dxa"/>
              <w:bottom w:w="100" w:type="dxa"/>
              <w:right w:w="100" w:type="dxa"/>
            </w:tcMar>
          </w:tcPr>
          <w:p w14:paraId="3FA8AFD5"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6</w:t>
            </w:r>
          </w:p>
        </w:tc>
      </w:tr>
      <w:tr w:rsidR="007C08CF" w:rsidRPr="00585E9B" w14:paraId="53546F3C" w14:textId="77777777">
        <w:trPr>
          <w:cantSplit/>
          <w:trHeight w:val="440"/>
          <w:tblHeader/>
        </w:trPr>
        <w:tc>
          <w:tcPr>
            <w:tcW w:w="2257" w:type="dxa"/>
            <w:vMerge/>
            <w:shd w:val="clear" w:color="auto" w:fill="auto"/>
            <w:tcMar>
              <w:top w:w="100" w:type="dxa"/>
              <w:left w:w="100" w:type="dxa"/>
              <w:bottom w:w="100" w:type="dxa"/>
              <w:right w:w="100" w:type="dxa"/>
            </w:tcMar>
          </w:tcPr>
          <w:p w14:paraId="35E7A642"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12E1FA49"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Wages </w:t>
            </w:r>
          </w:p>
        </w:tc>
        <w:tc>
          <w:tcPr>
            <w:tcW w:w="2257" w:type="dxa"/>
            <w:shd w:val="clear" w:color="auto" w:fill="auto"/>
            <w:tcMar>
              <w:top w:w="100" w:type="dxa"/>
              <w:left w:w="100" w:type="dxa"/>
              <w:bottom w:w="100" w:type="dxa"/>
              <w:right w:w="100" w:type="dxa"/>
            </w:tcMar>
          </w:tcPr>
          <w:p w14:paraId="024B80DD"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3</w:t>
            </w:r>
          </w:p>
        </w:tc>
        <w:tc>
          <w:tcPr>
            <w:tcW w:w="2257" w:type="dxa"/>
            <w:vMerge/>
            <w:shd w:val="clear" w:color="auto" w:fill="auto"/>
            <w:tcMar>
              <w:top w:w="100" w:type="dxa"/>
              <w:left w:w="100" w:type="dxa"/>
              <w:bottom w:w="100" w:type="dxa"/>
              <w:right w:w="100" w:type="dxa"/>
            </w:tcMar>
          </w:tcPr>
          <w:p w14:paraId="259B568F"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bl>
    <w:p w14:paraId="693C45FC" w14:textId="77777777" w:rsidR="007C08CF" w:rsidRPr="00585E9B" w:rsidRDefault="00035EE8" w:rsidP="003D6C5E">
      <w:pPr>
        <w:pStyle w:val="Normal1"/>
        <w:spacing w:line="36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Table 2: Weighted Decision matrix for identifying the appropriate alternative solution</w:t>
      </w:r>
    </w:p>
    <w:p w14:paraId="4855B1AF" w14:textId="77777777" w:rsidR="007C08CF" w:rsidRPr="00585E9B" w:rsidRDefault="00035EE8" w:rsidP="003D6C5E">
      <w:pPr>
        <w:pStyle w:val="Normal1"/>
        <w:spacing w:line="360" w:lineRule="auto"/>
        <w:jc w:val="cente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(Source: Self-constructed)</w:t>
      </w:r>
    </w:p>
    <w:p w14:paraId="1A8E57F3" w14:textId="77777777" w:rsidR="003D6C5E" w:rsidRPr="00585E9B" w:rsidRDefault="003D6C5E" w:rsidP="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From the above table, it is evaluated that among the three identified alternative solutions, communication improvement among the employees in the workplace has been considered the effective solution to the chosen complex problem. The above table shows that communication improvement has the highest evaluation point regarding the need for changes in the workplace. Moreover, it has the highest impactful evaluation point of 8 out of 10 and thus, its initial focus is to reduce the increasing job resignation rate in British Airways. Furthermore, the operational management approach also considers the second effective solution for overcoming the chosen complex problem in the airline firm.  </w:t>
      </w:r>
    </w:p>
    <w:p w14:paraId="61D0C2CB" w14:textId="77777777" w:rsidR="003D6C5E" w:rsidRPr="00585E9B" w:rsidRDefault="003D6C5E" w:rsidP="00DB5FBB">
      <w:pPr>
        <w:pStyle w:val="Heading1"/>
        <w:rPr>
          <w:lang w:val="en-GB"/>
        </w:rPr>
      </w:pPr>
      <w:bookmarkStart w:id="6" w:name="_Toc122193298"/>
      <w:r w:rsidRPr="00585E9B">
        <w:rPr>
          <w:lang w:val="en-GB"/>
        </w:rPr>
        <w:t>Implementation of the solution</w:t>
      </w:r>
      <w:bookmarkEnd w:id="6"/>
      <w:r w:rsidRPr="00585E9B">
        <w:rPr>
          <w:lang w:val="en-GB"/>
        </w:rPr>
        <w:t> </w:t>
      </w:r>
    </w:p>
    <w:p w14:paraId="20CDC475" w14:textId="5E072AA0" w:rsidR="007C08CF" w:rsidRPr="00585E9B" w:rsidRDefault="003D6C5E">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In order to implement the chosen alternative solution, a Gantt chart should be the preferable option. A Gantt chart is a project management tool that illustrates the working procedures of </w:t>
      </w:r>
      <w:r w:rsidRPr="00585E9B">
        <w:rPr>
          <w:rFonts w:ascii="Times New Roman" w:eastAsia="Times New Roman" w:hAnsi="Times New Roman" w:cs="Times New Roman"/>
          <w:sz w:val="24"/>
          <w:szCs w:val="24"/>
          <w:lang w:val="en-GB"/>
        </w:rPr>
        <w:lastRenderedPageBreak/>
        <w:t>each activity over a time frame in relation to the planned time for the work (Kurniawaty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2019). A brief illustration of the produced work plan with clear milestones has been provided below with the help of the Gantt Chart:</w:t>
      </w:r>
    </w:p>
    <w:tbl>
      <w:tblPr>
        <w:tblStyle w:val="a1"/>
        <w:tblW w:w="11023" w:type="dxa"/>
        <w:tblInd w:w="-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06"/>
        <w:gridCol w:w="1010"/>
        <w:gridCol w:w="846"/>
        <w:gridCol w:w="757"/>
        <w:gridCol w:w="921"/>
        <w:gridCol w:w="891"/>
        <w:gridCol w:w="891"/>
        <w:gridCol w:w="907"/>
        <w:gridCol w:w="921"/>
        <w:gridCol w:w="966"/>
        <w:gridCol w:w="907"/>
      </w:tblGrid>
      <w:tr w:rsidR="007C08CF" w:rsidRPr="00585E9B" w14:paraId="7C0B8413" w14:textId="77777777" w:rsidTr="003D6C5E">
        <w:trPr>
          <w:cantSplit/>
          <w:trHeight w:val="531"/>
          <w:tblHeader/>
        </w:trPr>
        <w:tc>
          <w:tcPr>
            <w:tcW w:w="2006" w:type="dxa"/>
            <w:shd w:val="clear" w:color="auto" w:fill="auto"/>
            <w:tcMar>
              <w:top w:w="100" w:type="dxa"/>
              <w:left w:w="100" w:type="dxa"/>
              <w:bottom w:w="100" w:type="dxa"/>
              <w:right w:w="100" w:type="dxa"/>
            </w:tcMar>
          </w:tcPr>
          <w:p w14:paraId="10F686C3"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Features </w:t>
            </w:r>
          </w:p>
        </w:tc>
        <w:tc>
          <w:tcPr>
            <w:tcW w:w="1010" w:type="dxa"/>
            <w:shd w:val="clear" w:color="auto" w:fill="auto"/>
            <w:tcMar>
              <w:top w:w="100" w:type="dxa"/>
              <w:left w:w="100" w:type="dxa"/>
              <w:bottom w:w="100" w:type="dxa"/>
              <w:right w:w="100" w:type="dxa"/>
            </w:tcMar>
          </w:tcPr>
          <w:p w14:paraId="5C9C9A8A"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1</w:t>
            </w:r>
          </w:p>
        </w:tc>
        <w:tc>
          <w:tcPr>
            <w:tcW w:w="846" w:type="dxa"/>
            <w:shd w:val="clear" w:color="auto" w:fill="auto"/>
            <w:tcMar>
              <w:top w:w="100" w:type="dxa"/>
              <w:left w:w="100" w:type="dxa"/>
              <w:bottom w:w="100" w:type="dxa"/>
              <w:right w:w="100" w:type="dxa"/>
            </w:tcMar>
          </w:tcPr>
          <w:p w14:paraId="7EE186B5"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2</w:t>
            </w:r>
          </w:p>
        </w:tc>
        <w:tc>
          <w:tcPr>
            <w:tcW w:w="757" w:type="dxa"/>
            <w:shd w:val="clear" w:color="auto" w:fill="auto"/>
            <w:tcMar>
              <w:top w:w="100" w:type="dxa"/>
              <w:left w:w="100" w:type="dxa"/>
              <w:bottom w:w="100" w:type="dxa"/>
              <w:right w:w="100" w:type="dxa"/>
            </w:tcMar>
          </w:tcPr>
          <w:p w14:paraId="2CF9C125"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3</w:t>
            </w:r>
          </w:p>
        </w:tc>
        <w:tc>
          <w:tcPr>
            <w:tcW w:w="921" w:type="dxa"/>
            <w:shd w:val="clear" w:color="auto" w:fill="auto"/>
            <w:tcMar>
              <w:top w:w="100" w:type="dxa"/>
              <w:left w:w="100" w:type="dxa"/>
              <w:bottom w:w="100" w:type="dxa"/>
              <w:right w:w="100" w:type="dxa"/>
            </w:tcMar>
          </w:tcPr>
          <w:p w14:paraId="047377CB"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4</w:t>
            </w:r>
          </w:p>
        </w:tc>
        <w:tc>
          <w:tcPr>
            <w:tcW w:w="891" w:type="dxa"/>
            <w:shd w:val="clear" w:color="auto" w:fill="auto"/>
            <w:tcMar>
              <w:top w:w="100" w:type="dxa"/>
              <w:left w:w="100" w:type="dxa"/>
              <w:bottom w:w="100" w:type="dxa"/>
              <w:right w:w="100" w:type="dxa"/>
            </w:tcMar>
          </w:tcPr>
          <w:p w14:paraId="5CC767EF"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5</w:t>
            </w:r>
          </w:p>
        </w:tc>
        <w:tc>
          <w:tcPr>
            <w:tcW w:w="891" w:type="dxa"/>
            <w:shd w:val="clear" w:color="auto" w:fill="auto"/>
            <w:tcMar>
              <w:top w:w="100" w:type="dxa"/>
              <w:left w:w="100" w:type="dxa"/>
              <w:bottom w:w="100" w:type="dxa"/>
              <w:right w:w="100" w:type="dxa"/>
            </w:tcMar>
          </w:tcPr>
          <w:p w14:paraId="68EB16B6"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6</w:t>
            </w:r>
          </w:p>
        </w:tc>
        <w:tc>
          <w:tcPr>
            <w:tcW w:w="907" w:type="dxa"/>
            <w:shd w:val="clear" w:color="auto" w:fill="auto"/>
            <w:tcMar>
              <w:top w:w="100" w:type="dxa"/>
              <w:left w:w="100" w:type="dxa"/>
              <w:bottom w:w="100" w:type="dxa"/>
              <w:right w:w="100" w:type="dxa"/>
            </w:tcMar>
          </w:tcPr>
          <w:p w14:paraId="1DD32A9F"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7</w:t>
            </w:r>
          </w:p>
        </w:tc>
        <w:tc>
          <w:tcPr>
            <w:tcW w:w="921" w:type="dxa"/>
            <w:shd w:val="clear" w:color="auto" w:fill="auto"/>
            <w:tcMar>
              <w:top w:w="100" w:type="dxa"/>
              <w:left w:w="100" w:type="dxa"/>
              <w:bottom w:w="100" w:type="dxa"/>
              <w:right w:w="100" w:type="dxa"/>
            </w:tcMar>
          </w:tcPr>
          <w:p w14:paraId="4916DBD2"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8</w:t>
            </w:r>
          </w:p>
        </w:tc>
        <w:tc>
          <w:tcPr>
            <w:tcW w:w="966" w:type="dxa"/>
            <w:shd w:val="clear" w:color="auto" w:fill="auto"/>
            <w:tcMar>
              <w:top w:w="100" w:type="dxa"/>
              <w:left w:w="100" w:type="dxa"/>
              <w:bottom w:w="100" w:type="dxa"/>
              <w:right w:w="100" w:type="dxa"/>
            </w:tcMar>
          </w:tcPr>
          <w:p w14:paraId="0CFBDAC3"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9</w:t>
            </w:r>
          </w:p>
        </w:tc>
        <w:tc>
          <w:tcPr>
            <w:tcW w:w="907" w:type="dxa"/>
            <w:shd w:val="clear" w:color="auto" w:fill="auto"/>
            <w:tcMar>
              <w:top w:w="100" w:type="dxa"/>
              <w:left w:w="100" w:type="dxa"/>
              <w:bottom w:w="100" w:type="dxa"/>
              <w:right w:w="100" w:type="dxa"/>
            </w:tcMar>
          </w:tcPr>
          <w:p w14:paraId="35042BA7" w14:textId="77777777" w:rsidR="007C08CF" w:rsidRPr="00585E9B" w:rsidRDefault="00035EE8">
            <w:pPr>
              <w:pStyle w:val="Normal1"/>
              <w:widowControl w:val="0"/>
              <w:spacing w:line="240" w:lineRule="auto"/>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Week 10</w:t>
            </w:r>
          </w:p>
        </w:tc>
      </w:tr>
      <w:tr w:rsidR="007C08CF" w:rsidRPr="00585E9B" w14:paraId="60374FB9" w14:textId="77777777" w:rsidTr="003D6C5E">
        <w:trPr>
          <w:cantSplit/>
          <w:trHeight w:val="1076"/>
          <w:tblHeader/>
        </w:trPr>
        <w:tc>
          <w:tcPr>
            <w:tcW w:w="2006" w:type="dxa"/>
            <w:shd w:val="clear" w:color="auto" w:fill="auto"/>
            <w:tcMar>
              <w:top w:w="100" w:type="dxa"/>
              <w:left w:w="100" w:type="dxa"/>
              <w:bottom w:w="100" w:type="dxa"/>
              <w:right w:w="100" w:type="dxa"/>
            </w:tcMar>
          </w:tcPr>
          <w:p w14:paraId="60D6C802"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Deciding the approach and function of the managers </w:t>
            </w:r>
          </w:p>
        </w:tc>
        <w:tc>
          <w:tcPr>
            <w:tcW w:w="1010" w:type="dxa"/>
            <w:shd w:val="clear" w:color="auto" w:fill="E5B8B7" w:themeFill="accent2" w:themeFillTint="66"/>
            <w:tcMar>
              <w:top w:w="100" w:type="dxa"/>
              <w:left w:w="100" w:type="dxa"/>
              <w:bottom w:w="100" w:type="dxa"/>
              <w:right w:w="100" w:type="dxa"/>
            </w:tcMar>
          </w:tcPr>
          <w:p w14:paraId="2AC3DF5A" w14:textId="77777777" w:rsidR="007C08CF" w:rsidRPr="00585E9B" w:rsidRDefault="007C08CF" w:rsidP="00F67948">
            <w:pPr>
              <w:rPr>
                <w:lang w:val="en-GB"/>
              </w:rPr>
            </w:pPr>
          </w:p>
        </w:tc>
        <w:tc>
          <w:tcPr>
            <w:tcW w:w="846" w:type="dxa"/>
            <w:shd w:val="clear" w:color="auto" w:fill="auto"/>
            <w:tcMar>
              <w:top w:w="100" w:type="dxa"/>
              <w:left w:w="100" w:type="dxa"/>
              <w:bottom w:w="100" w:type="dxa"/>
              <w:right w:w="100" w:type="dxa"/>
            </w:tcMar>
          </w:tcPr>
          <w:p w14:paraId="375C4561"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757" w:type="dxa"/>
            <w:shd w:val="clear" w:color="auto" w:fill="auto"/>
            <w:tcMar>
              <w:top w:w="100" w:type="dxa"/>
              <w:left w:w="100" w:type="dxa"/>
              <w:bottom w:w="100" w:type="dxa"/>
              <w:right w:w="100" w:type="dxa"/>
            </w:tcMar>
          </w:tcPr>
          <w:p w14:paraId="69DE713A"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15AAB9DB"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51A8BCBB"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515D3849"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00452702"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77F62D13"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66" w:type="dxa"/>
            <w:shd w:val="clear" w:color="auto" w:fill="auto"/>
            <w:tcMar>
              <w:top w:w="100" w:type="dxa"/>
              <w:left w:w="100" w:type="dxa"/>
              <w:bottom w:w="100" w:type="dxa"/>
              <w:right w:w="100" w:type="dxa"/>
            </w:tcMar>
          </w:tcPr>
          <w:p w14:paraId="3A2C1855"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48AE426E"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6043FB4B" w14:textId="77777777" w:rsidTr="003D6C5E">
        <w:trPr>
          <w:cantSplit/>
          <w:trHeight w:val="1319"/>
          <w:tblHeader/>
        </w:trPr>
        <w:tc>
          <w:tcPr>
            <w:tcW w:w="2006" w:type="dxa"/>
            <w:shd w:val="clear" w:color="auto" w:fill="auto"/>
            <w:tcMar>
              <w:top w:w="100" w:type="dxa"/>
              <w:left w:w="100" w:type="dxa"/>
              <w:bottom w:w="100" w:type="dxa"/>
              <w:right w:w="100" w:type="dxa"/>
            </w:tcMar>
          </w:tcPr>
          <w:p w14:paraId="44FA5D46"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Focusing and implementing the necessary managerial improvements </w:t>
            </w:r>
          </w:p>
        </w:tc>
        <w:tc>
          <w:tcPr>
            <w:tcW w:w="1010" w:type="dxa"/>
            <w:shd w:val="clear" w:color="auto" w:fill="auto"/>
            <w:tcMar>
              <w:top w:w="100" w:type="dxa"/>
              <w:left w:w="100" w:type="dxa"/>
              <w:bottom w:w="100" w:type="dxa"/>
              <w:right w:w="100" w:type="dxa"/>
            </w:tcMar>
          </w:tcPr>
          <w:p w14:paraId="53D923F0"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46" w:type="dxa"/>
            <w:shd w:val="clear" w:color="auto" w:fill="E5B8B7" w:themeFill="accent2" w:themeFillTint="66"/>
            <w:tcMar>
              <w:top w:w="100" w:type="dxa"/>
              <w:left w:w="100" w:type="dxa"/>
              <w:bottom w:w="100" w:type="dxa"/>
              <w:right w:w="100" w:type="dxa"/>
            </w:tcMar>
          </w:tcPr>
          <w:p w14:paraId="4C44A267" w14:textId="77777777" w:rsidR="007C08CF" w:rsidRPr="00585E9B" w:rsidRDefault="007C08CF" w:rsidP="003D6C5E">
            <w:pPr>
              <w:rPr>
                <w:lang w:val="en-GB"/>
              </w:rPr>
            </w:pPr>
          </w:p>
        </w:tc>
        <w:tc>
          <w:tcPr>
            <w:tcW w:w="757" w:type="dxa"/>
            <w:shd w:val="clear" w:color="auto" w:fill="E5B8B7" w:themeFill="accent2" w:themeFillTint="66"/>
            <w:tcMar>
              <w:top w:w="100" w:type="dxa"/>
              <w:left w:w="100" w:type="dxa"/>
              <w:bottom w:w="100" w:type="dxa"/>
              <w:right w:w="100" w:type="dxa"/>
            </w:tcMar>
          </w:tcPr>
          <w:p w14:paraId="001718B2" w14:textId="77777777" w:rsidR="007C08CF" w:rsidRPr="00585E9B" w:rsidRDefault="007C08CF" w:rsidP="003D6C5E">
            <w:pPr>
              <w:rPr>
                <w:lang w:val="en-GB"/>
              </w:rPr>
            </w:pPr>
          </w:p>
        </w:tc>
        <w:tc>
          <w:tcPr>
            <w:tcW w:w="921" w:type="dxa"/>
            <w:shd w:val="clear" w:color="auto" w:fill="auto"/>
            <w:tcMar>
              <w:top w:w="100" w:type="dxa"/>
              <w:left w:w="100" w:type="dxa"/>
              <w:bottom w:w="100" w:type="dxa"/>
              <w:right w:w="100" w:type="dxa"/>
            </w:tcMar>
          </w:tcPr>
          <w:p w14:paraId="111B1EE3"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587CA31C"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408A5CF5"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171CE6F7"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4AD561E7"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66" w:type="dxa"/>
            <w:shd w:val="clear" w:color="auto" w:fill="auto"/>
            <w:tcMar>
              <w:top w:w="100" w:type="dxa"/>
              <w:left w:w="100" w:type="dxa"/>
              <w:bottom w:w="100" w:type="dxa"/>
              <w:right w:w="100" w:type="dxa"/>
            </w:tcMar>
          </w:tcPr>
          <w:p w14:paraId="7719C264"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3243709D"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5F3CFA8E" w14:textId="77777777" w:rsidTr="003D6C5E">
        <w:trPr>
          <w:cantSplit/>
          <w:trHeight w:val="1061"/>
          <w:tblHeader/>
        </w:trPr>
        <w:tc>
          <w:tcPr>
            <w:tcW w:w="2006" w:type="dxa"/>
            <w:shd w:val="clear" w:color="auto" w:fill="auto"/>
            <w:tcMar>
              <w:top w:w="100" w:type="dxa"/>
              <w:left w:w="100" w:type="dxa"/>
              <w:bottom w:w="100" w:type="dxa"/>
              <w:right w:w="100" w:type="dxa"/>
            </w:tcMar>
          </w:tcPr>
          <w:p w14:paraId="2B0C584B"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Analysing the cap in communication by discussing with the employees </w:t>
            </w:r>
          </w:p>
        </w:tc>
        <w:tc>
          <w:tcPr>
            <w:tcW w:w="1010" w:type="dxa"/>
            <w:shd w:val="clear" w:color="auto" w:fill="auto"/>
            <w:tcMar>
              <w:top w:w="100" w:type="dxa"/>
              <w:left w:w="100" w:type="dxa"/>
              <w:bottom w:w="100" w:type="dxa"/>
              <w:right w:w="100" w:type="dxa"/>
            </w:tcMar>
          </w:tcPr>
          <w:p w14:paraId="13A40C3E"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46" w:type="dxa"/>
            <w:shd w:val="clear" w:color="auto" w:fill="auto"/>
            <w:tcMar>
              <w:top w:w="100" w:type="dxa"/>
              <w:left w:w="100" w:type="dxa"/>
              <w:bottom w:w="100" w:type="dxa"/>
              <w:right w:w="100" w:type="dxa"/>
            </w:tcMar>
          </w:tcPr>
          <w:p w14:paraId="17765595"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757" w:type="dxa"/>
            <w:shd w:val="clear" w:color="auto" w:fill="auto"/>
            <w:tcMar>
              <w:top w:w="100" w:type="dxa"/>
              <w:left w:w="100" w:type="dxa"/>
              <w:bottom w:w="100" w:type="dxa"/>
              <w:right w:w="100" w:type="dxa"/>
            </w:tcMar>
          </w:tcPr>
          <w:p w14:paraId="31BDEB4E"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E5B8B7" w:themeFill="accent2" w:themeFillTint="66"/>
            <w:tcMar>
              <w:top w:w="100" w:type="dxa"/>
              <w:left w:w="100" w:type="dxa"/>
              <w:bottom w:w="100" w:type="dxa"/>
              <w:right w:w="100" w:type="dxa"/>
            </w:tcMar>
          </w:tcPr>
          <w:p w14:paraId="5DF8CF53" w14:textId="77777777" w:rsidR="007C08CF" w:rsidRPr="00585E9B" w:rsidRDefault="007C08CF" w:rsidP="00F67948">
            <w:pPr>
              <w:rPr>
                <w:lang w:val="en-GB"/>
              </w:rPr>
            </w:pPr>
          </w:p>
        </w:tc>
        <w:tc>
          <w:tcPr>
            <w:tcW w:w="891" w:type="dxa"/>
            <w:shd w:val="clear" w:color="auto" w:fill="auto"/>
            <w:tcMar>
              <w:top w:w="100" w:type="dxa"/>
              <w:left w:w="100" w:type="dxa"/>
              <w:bottom w:w="100" w:type="dxa"/>
              <w:right w:w="100" w:type="dxa"/>
            </w:tcMar>
          </w:tcPr>
          <w:p w14:paraId="2D3681A3"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E5B8B7" w:themeFill="accent2" w:themeFillTint="66"/>
            <w:tcMar>
              <w:top w:w="100" w:type="dxa"/>
              <w:left w:w="100" w:type="dxa"/>
              <w:bottom w:w="100" w:type="dxa"/>
              <w:right w:w="100" w:type="dxa"/>
            </w:tcMar>
          </w:tcPr>
          <w:p w14:paraId="1F1825EE" w14:textId="77777777" w:rsidR="007C08CF" w:rsidRPr="00585E9B" w:rsidRDefault="007C08CF" w:rsidP="00F67948">
            <w:pPr>
              <w:rPr>
                <w:lang w:val="en-GB"/>
              </w:rPr>
            </w:pPr>
          </w:p>
        </w:tc>
        <w:tc>
          <w:tcPr>
            <w:tcW w:w="907" w:type="dxa"/>
            <w:shd w:val="clear" w:color="auto" w:fill="auto"/>
            <w:tcMar>
              <w:top w:w="100" w:type="dxa"/>
              <w:left w:w="100" w:type="dxa"/>
              <w:bottom w:w="100" w:type="dxa"/>
              <w:right w:w="100" w:type="dxa"/>
            </w:tcMar>
          </w:tcPr>
          <w:p w14:paraId="7C73DB85"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E5B8B7" w:themeFill="accent2" w:themeFillTint="66"/>
            <w:tcMar>
              <w:top w:w="100" w:type="dxa"/>
              <w:left w:w="100" w:type="dxa"/>
              <w:bottom w:w="100" w:type="dxa"/>
              <w:right w:w="100" w:type="dxa"/>
            </w:tcMar>
          </w:tcPr>
          <w:p w14:paraId="03B98923" w14:textId="77777777" w:rsidR="007C08CF" w:rsidRPr="00585E9B" w:rsidRDefault="007C08CF" w:rsidP="00F67948">
            <w:pPr>
              <w:rPr>
                <w:lang w:val="en-GB"/>
              </w:rPr>
            </w:pPr>
          </w:p>
        </w:tc>
        <w:tc>
          <w:tcPr>
            <w:tcW w:w="966" w:type="dxa"/>
            <w:shd w:val="clear" w:color="auto" w:fill="auto"/>
            <w:tcMar>
              <w:top w:w="100" w:type="dxa"/>
              <w:left w:w="100" w:type="dxa"/>
              <w:bottom w:w="100" w:type="dxa"/>
              <w:right w:w="100" w:type="dxa"/>
            </w:tcMar>
          </w:tcPr>
          <w:p w14:paraId="7FCEB517"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38062818"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4111CF2E" w14:textId="77777777" w:rsidTr="003D6C5E">
        <w:trPr>
          <w:cantSplit/>
          <w:trHeight w:val="803"/>
          <w:tblHeader/>
        </w:trPr>
        <w:tc>
          <w:tcPr>
            <w:tcW w:w="2006" w:type="dxa"/>
            <w:shd w:val="clear" w:color="auto" w:fill="auto"/>
            <w:tcMar>
              <w:top w:w="100" w:type="dxa"/>
              <w:left w:w="100" w:type="dxa"/>
              <w:bottom w:w="100" w:type="dxa"/>
              <w:right w:w="100" w:type="dxa"/>
            </w:tcMar>
          </w:tcPr>
          <w:p w14:paraId="4165119F"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Implementing the necessary improvements </w:t>
            </w:r>
          </w:p>
        </w:tc>
        <w:tc>
          <w:tcPr>
            <w:tcW w:w="1010" w:type="dxa"/>
            <w:shd w:val="clear" w:color="auto" w:fill="auto"/>
            <w:tcMar>
              <w:top w:w="100" w:type="dxa"/>
              <w:left w:w="100" w:type="dxa"/>
              <w:bottom w:w="100" w:type="dxa"/>
              <w:right w:w="100" w:type="dxa"/>
            </w:tcMar>
          </w:tcPr>
          <w:p w14:paraId="5D61DA26"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46" w:type="dxa"/>
            <w:shd w:val="clear" w:color="auto" w:fill="auto"/>
            <w:tcMar>
              <w:top w:w="100" w:type="dxa"/>
              <w:left w:w="100" w:type="dxa"/>
              <w:bottom w:w="100" w:type="dxa"/>
              <w:right w:w="100" w:type="dxa"/>
            </w:tcMar>
          </w:tcPr>
          <w:p w14:paraId="0DFAD866"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757" w:type="dxa"/>
            <w:shd w:val="clear" w:color="auto" w:fill="auto"/>
            <w:tcMar>
              <w:top w:w="100" w:type="dxa"/>
              <w:left w:w="100" w:type="dxa"/>
              <w:bottom w:w="100" w:type="dxa"/>
              <w:right w:w="100" w:type="dxa"/>
            </w:tcMar>
          </w:tcPr>
          <w:p w14:paraId="6B4C6671"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6D02EF64"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E5B8B7" w:themeFill="accent2" w:themeFillTint="66"/>
            <w:tcMar>
              <w:top w:w="100" w:type="dxa"/>
              <w:left w:w="100" w:type="dxa"/>
              <w:bottom w:w="100" w:type="dxa"/>
              <w:right w:w="100" w:type="dxa"/>
            </w:tcMar>
          </w:tcPr>
          <w:p w14:paraId="24A6B05D" w14:textId="77777777" w:rsidR="007C08CF" w:rsidRPr="00585E9B" w:rsidRDefault="007C08CF" w:rsidP="00F67948">
            <w:pPr>
              <w:rPr>
                <w:lang w:val="en-GB"/>
              </w:rPr>
            </w:pPr>
          </w:p>
        </w:tc>
        <w:tc>
          <w:tcPr>
            <w:tcW w:w="891" w:type="dxa"/>
            <w:shd w:val="clear" w:color="auto" w:fill="auto"/>
            <w:tcMar>
              <w:top w:w="100" w:type="dxa"/>
              <w:left w:w="100" w:type="dxa"/>
              <w:bottom w:w="100" w:type="dxa"/>
              <w:right w:w="100" w:type="dxa"/>
            </w:tcMar>
          </w:tcPr>
          <w:p w14:paraId="29C89BF4"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E5B8B7" w:themeFill="accent2" w:themeFillTint="66"/>
            <w:tcMar>
              <w:top w:w="100" w:type="dxa"/>
              <w:left w:w="100" w:type="dxa"/>
              <w:bottom w:w="100" w:type="dxa"/>
              <w:right w:w="100" w:type="dxa"/>
            </w:tcMar>
          </w:tcPr>
          <w:p w14:paraId="1013B403" w14:textId="77777777" w:rsidR="007C08CF" w:rsidRPr="00585E9B" w:rsidRDefault="007C08CF" w:rsidP="00F67948">
            <w:pPr>
              <w:rPr>
                <w:lang w:val="en-GB"/>
              </w:rPr>
            </w:pPr>
          </w:p>
        </w:tc>
        <w:tc>
          <w:tcPr>
            <w:tcW w:w="921" w:type="dxa"/>
            <w:shd w:val="clear" w:color="auto" w:fill="auto"/>
            <w:tcMar>
              <w:top w:w="100" w:type="dxa"/>
              <w:left w:w="100" w:type="dxa"/>
              <w:bottom w:w="100" w:type="dxa"/>
              <w:right w:w="100" w:type="dxa"/>
            </w:tcMar>
          </w:tcPr>
          <w:p w14:paraId="5EED9ECB"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66" w:type="dxa"/>
            <w:shd w:val="clear" w:color="auto" w:fill="E5B8B7" w:themeFill="accent2" w:themeFillTint="66"/>
            <w:tcMar>
              <w:top w:w="100" w:type="dxa"/>
              <w:left w:w="100" w:type="dxa"/>
              <w:bottom w:w="100" w:type="dxa"/>
              <w:right w:w="100" w:type="dxa"/>
            </w:tcMar>
          </w:tcPr>
          <w:p w14:paraId="5CF1CB6E" w14:textId="77777777" w:rsidR="007C08CF" w:rsidRPr="00585E9B" w:rsidRDefault="007C08CF" w:rsidP="00F67948">
            <w:pPr>
              <w:rPr>
                <w:lang w:val="en-GB"/>
              </w:rPr>
            </w:pPr>
          </w:p>
        </w:tc>
        <w:tc>
          <w:tcPr>
            <w:tcW w:w="907" w:type="dxa"/>
            <w:shd w:val="clear" w:color="auto" w:fill="auto"/>
            <w:tcMar>
              <w:top w:w="100" w:type="dxa"/>
              <w:left w:w="100" w:type="dxa"/>
              <w:bottom w:w="100" w:type="dxa"/>
              <w:right w:w="100" w:type="dxa"/>
            </w:tcMar>
          </w:tcPr>
          <w:p w14:paraId="43161433"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7C08CF" w:rsidRPr="00585E9B" w14:paraId="00F3287D" w14:textId="77777777" w:rsidTr="003D6C5E">
        <w:trPr>
          <w:cantSplit/>
          <w:trHeight w:val="1061"/>
          <w:tblHeader/>
        </w:trPr>
        <w:tc>
          <w:tcPr>
            <w:tcW w:w="2006" w:type="dxa"/>
            <w:shd w:val="clear" w:color="auto" w:fill="auto"/>
            <w:tcMar>
              <w:top w:w="100" w:type="dxa"/>
              <w:left w:w="100" w:type="dxa"/>
              <w:bottom w:w="100" w:type="dxa"/>
              <w:right w:w="100" w:type="dxa"/>
            </w:tcMar>
          </w:tcPr>
          <w:p w14:paraId="6345EBB4" w14:textId="77777777" w:rsidR="007C08CF" w:rsidRPr="00585E9B" w:rsidRDefault="00035EE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Analyse the quality of the satisfaction of the employee's </w:t>
            </w:r>
          </w:p>
        </w:tc>
        <w:tc>
          <w:tcPr>
            <w:tcW w:w="1010" w:type="dxa"/>
            <w:shd w:val="clear" w:color="auto" w:fill="auto"/>
            <w:tcMar>
              <w:top w:w="100" w:type="dxa"/>
              <w:left w:w="100" w:type="dxa"/>
              <w:bottom w:w="100" w:type="dxa"/>
              <w:right w:w="100" w:type="dxa"/>
            </w:tcMar>
          </w:tcPr>
          <w:p w14:paraId="0C7049FC"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46" w:type="dxa"/>
            <w:shd w:val="clear" w:color="auto" w:fill="auto"/>
            <w:tcMar>
              <w:top w:w="100" w:type="dxa"/>
              <w:left w:w="100" w:type="dxa"/>
              <w:bottom w:w="100" w:type="dxa"/>
              <w:right w:w="100" w:type="dxa"/>
            </w:tcMar>
          </w:tcPr>
          <w:p w14:paraId="4AD30A1C"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757" w:type="dxa"/>
            <w:shd w:val="clear" w:color="auto" w:fill="auto"/>
            <w:tcMar>
              <w:top w:w="100" w:type="dxa"/>
              <w:left w:w="100" w:type="dxa"/>
              <w:bottom w:w="100" w:type="dxa"/>
              <w:right w:w="100" w:type="dxa"/>
            </w:tcMar>
          </w:tcPr>
          <w:p w14:paraId="1D37AB8A"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7BBC9F07"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0E2DBDD7"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891" w:type="dxa"/>
            <w:shd w:val="clear" w:color="auto" w:fill="auto"/>
            <w:tcMar>
              <w:top w:w="100" w:type="dxa"/>
              <w:left w:w="100" w:type="dxa"/>
              <w:bottom w:w="100" w:type="dxa"/>
              <w:right w:w="100" w:type="dxa"/>
            </w:tcMar>
          </w:tcPr>
          <w:p w14:paraId="0BD8A2F9"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07" w:type="dxa"/>
            <w:shd w:val="clear" w:color="auto" w:fill="auto"/>
            <w:tcMar>
              <w:top w:w="100" w:type="dxa"/>
              <w:left w:w="100" w:type="dxa"/>
              <w:bottom w:w="100" w:type="dxa"/>
              <w:right w:w="100" w:type="dxa"/>
            </w:tcMar>
          </w:tcPr>
          <w:p w14:paraId="10F0D0F9"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21" w:type="dxa"/>
            <w:shd w:val="clear" w:color="auto" w:fill="auto"/>
            <w:tcMar>
              <w:top w:w="100" w:type="dxa"/>
              <w:left w:w="100" w:type="dxa"/>
              <w:bottom w:w="100" w:type="dxa"/>
              <w:right w:w="100" w:type="dxa"/>
            </w:tcMar>
          </w:tcPr>
          <w:p w14:paraId="018DA1E0" w14:textId="77777777" w:rsidR="007C08CF" w:rsidRPr="00585E9B" w:rsidRDefault="007C08C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966" w:type="dxa"/>
            <w:shd w:val="clear" w:color="auto" w:fill="auto"/>
            <w:tcMar>
              <w:top w:w="100" w:type="dxa"/>
              <w:left w:w="100" w:type="dxa"/>
              <w:bottom w:w="100" w:type="dxa"/>
              <w:right w:w="100" w:type="dxa"/>
            </w:tcMar>
          </w:tcPr>
          <w:p w14:paraId="3187B171" w14:textId="77777777" w:rsidR="007C08CF" w:rsidRPr="00585E9B" w:rsidRDefault="007C08CF" w:rsidP="00F67948">
            <w:pPr>
              <w:rPr>
                <w:lang w:val="en-GB"/>
              </w:rPr>
            </w:pPr>
          </w:p>
        </w:tc>
        <w:tc>
          <w:tcPr>
            <w:tcW w:w="907" w:type="dxa"/>
            <w:shd w:val="clear" w:color="auto" w:fill="E5B8B7" w:themeFill="accent2" w:themeFillTint="66"/>
            <w:tcMar>
              <w:top w:w="100" w:type="dxa"/>
              <w:left w:w="100" w:type="dxa"/>
              <w:bottom w:w="100" w:type="dxa"/>
              <w:right w:w="100" w:type="dxa"/>
            </w:tcMar>
          </w:tcPr>
          <w:p w14:paraId="3DAF1631" w14:textId="77777777" w:rsidR="007C08CF" w:rsidRPr="00585E9B" w:rsidRDefault="007C08CF" w:rsidP="00F67948">
            <w:pPr>
              <w:rPr>
                <w:lang w:val="en-GB"/>
              </w:rPr>
            </w:pPr>
          </w:p>
        </w:tc>
      </w:tr>
    </w:tbl>
    <w:p w14:paraId="0B64F491" w14:textId="77777777" w:rsidR="007C08CF" w:rsidRPr="00585E9B" w:rsidRDefault="00035EE8" w:rsidP="003D6C5E">
      <w:pPr>
        <w:pStyle w:val="Normal1"/>
        <w:spacing w:line="36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Table 3: Gantt Chart for implementing the communication improvement as a solution</w:t>
      </w:r>
    </w:p>
    <w:p w14:paraId="3B071826" w14:textId="77777777" w:rsidR="007C08CF" w:rsidRPr="00585E9B" w:rsidRDefault="00035EE8" w:rsidP="003D6C5E">
      <w:pPr>
        <w:pStyle w:val="Normal1"/>
        <w:spacing w:line="360" w:lineRule="auto"/>
        <w:jc w:val="cente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(Source: Self-Constructed)</w:t>
      </w:r>
    </w:p>
    <w:p w14:paraId="1A3634FF" w14:textId="77777777" w:rsidR="007C08CF" w:rsidRPr="00585E9B" w:rsidRDefault="00035EE8" w:rsidP="00DB5FBB">
      <w:pPr>
        <w:pStyle w:val="Heading1"/>
        <w:rPr>
          <w:lang w:val="en-GB"/>
        </w:rPr>
      </w:pPr>
      <w:bookmarkStart w:id="7" w:name="_Toc122193299"/>
      <w:r w:rsidRPr="00585E9B">
        <w:rPr>
          <w:lang w:val="en-GB"/>
        </w:rPr>
        <w:t>Communication plan with stakeholders</w:t>
      </w:r>
      <w:bookmarkEnd w:id="7"/>
      <w:r w:rsidR="00C22A7E" w:rsidRPr="00585E9B">
        <w:rPr>
          <w:lang w:val="en-GB"/>
        </w:rPr>
        <w:t xml:space="preserve"> </w:t>
      </w:r>
    </w:p>
    <w:p w14:paraId="2C9BEBDC" w14:textId="67887CB9" w:rsidR="007C08CF" w:rsidRPr="00585E9B" w:rsidRDefault="00035EE8">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In order to implement the chosen solution, firstly the stakeholders should be identified for this firm. The stakeholders who should involve in overcoming the increasing job resignation in British Airways are the managers, management team and employees of individual departments</w:t>
      </w:r>
      <w:r w:rsidR="00283638" w:rsidRPr="00585E9B">
        <w:rPr>
          <w:rFonts w:ascii="Times New Roman" w:eastAsia="Times New Roman" w:hAnsi="Times New Roman" w:cs="Times New Roman"/>
          <w:sz w:val="24"/>
          <w:szCs w:val="24"/>
          <w:lang w:val="en-GB"/>
        </w:rPr>
        <w:t xml:space="preserve"> (Rasool </w:t>
      </w:r>
      <w:r w:rsidR="00D25D76" w:rsidRPr="00D25D76">
        <w:rPr>
          <w:rFonts w:ascii="Times New Roman" w:eastAsia="Times New Roman" w:hAnsi="Times New Roman" w:cs="Times New Roman"/>
          <w:i/>
          <w:iCs/>
          <w:sz w:val="24"/>
          <w:szCs w:val="24"/>
          <w:lang w:val="en-GB"/>
        </w:rPr>
        <w:t>et al.</w:t>
      </w:r>
      <w:r w:rsidR="00283638" w:rsidRPr="00585E9B">
        <w:rPr>
          <w:rFonts w:ascii="Times New Roman" w:eastAsia="Times New Roman" w:hAnsi="Times New Roman" w:cs="Times New Roman"/>
          <w:sz w:val="24"/>
          <w:szCs w:val="24"/>
          <w:lang w:val="en-GB"/>
        </w:rPr>
        <w:t xml:space="preserve"> 2020)</w:t>
      </w:r>
      <w:r w:rsidRPr="00585E9B">
        <w:rPr>
          <w:rFonts w:ascii="Times New Roman" w:eastAsia="Times New Roman" w:hAnsi="Times New Roman" w:cs="Times New Roman"/>
          <w:sz w:val="24"/>
          <w:szCs w:val="24"/>
          <w:lang w:val="en-GB"/>
        </w:rPr>
        <w:t xml:space="preserve">. In order to demonstrate the stakeholder plan a brief illustration has been </w:t>
      </w:r>
      <w:r w:rsidRPr="00585E9B">
        <w:rPr>
          <w:rFonts w:ascii="Times New Roman" w:eastAsia="Times New Roman" w:hAnsi="Times New Roman" w:cs="Times New Roman"/>
          <w:sz w:val="24"/>
          <w:szCs w:val="24"/>
          <w:lang w:val="en-GB"/>
        </w:rPr>
        <w:lastRenderedPageBreak/>
        <w:t xml:space="preserve">provided of the Power/Interest Grid that represents a stakeholder map of the chosen organisation. </w:t>
      </w:r>
    </w:p>
    <w:p w14:paraId="74B42CDD" w14:textId="77777777" w:rsidR="005B73F1" w:rsidRPr="00585E9B" w:rsidRDefault="00023BFE">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2576" behindDoc="0" locked="0" layoutInCell="1" allowOverlap="1" wp14:anchorId="2D521016" wp14:editId="485E9758">
                <wp:simplePos x="0" y="0"/>
                <wp:positionH relativeFrom="column">
                  <wp:posOffset>1066800</wp:posOffset>
                </wp:positionH>
                <wp:positionV relativeFrom="paragraph">
                  <wp:posOffset>97790</wp:posOffset>
                </wp:positionV>
                <wp:extent cx="1733550" cy="1612900"/>
                <wp:effectExtent l="0" t="0" r="6350" b="0"/>
                <wp:wrapNone/>
                <wp:docPr id="7"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33550" cy="1612900"/>
                        </a:xfrm>
                        <a:prstGeom prst="rect">
                          <a:avLst/>
                        </a:prstGeom>
                        <a:solidFill>
                          <a:srgbClr val="FFFFFF"/>
                        </a:solidFill>
                        <a:ln w="9525">
                          <a:solidFill>
                            <a:srgbClr val="000000"/>
                          </a:solidFill>
                          <a:miter lim="800000"/>
                          <a:headEnd/>
                          <a:tailEnd/>
                        </a:ln>
                      </wps:spPr>
                      <wps:txbx>
                        <w:txbxContent>
                          <w:p w14:paraId="1832FA94" w14:textId="77777777" w:rsidR="00074F43" w:rsidRDefault="00074F43">
                            <w:r>
                              <w:t xml:space="preserve">Meet their needs </w:t>
                            </w:r>
                          </w:p>
                          <w:p w14:paraId="76C3BC61" w14:textId="77777777" w:rsidR="00074F43" w:rsidRDefault="00074F43" w:rsidP="00074F43">
                            <w:pPr>
                              <w:pStyle w:val="ListParagraph"/>
                              <w:numPr>
                                <w:ilvl w:val="0"/>
                                <w:numId w:val="5"/>
                              </w:numPr>
                            </w:pPr>
                            <w:r>
                              <w:t>Proper engagement with the stakeholders’</w:t>
                            </w:r>
                          </w:p>
                          <w:p w14:paraId="4E1ED36B" w14:textId="77777777" w:rsidR="00074F43" w:rsidRDefault="00C90E28" w:rsidP="00C90E28">
                            <w:pPr>
                              <w:pStyle w:val="ListParagraph"/>
                              <w:numPr>
                                <w:ilvl w:val="0"/>
                                <w:numId w:val="5"/>
                              </w:numPr>
                            </w:pPr>
                            <w:r>
                              <w:t xml:space="preserve">Increasing communication with them </w:t>
                            </w:r>
                            <w:r w:rsidR="00074F43">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521016" id="Rectangle 18" o:spid="_x0000_s1026" style="position:absolute;left:0;text-align:left;margin-left:84pt;margin-top:7.7pt;width:136.5pt;height:1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">
                <v:path arrowok="t"/>
                <v:textbox>
                  <w:txbxContent>
                    <w:p w14:paraId="1832FA94" w14:textId="77777777" w:rsidR="00074F43" w:rsidRDefault="00074F43">
                      <w:r>
                        <w:t xml:space="preserve">Meet their needs </w:t>
                      </w:r>
                    </w:p>
                    <w:p w14:paraId="76C3BC61" w14:textId="77777777" w:rsidR="00074F43" w:rsidRDefault="00074F43" w:rsidP="00074F43">
                      <w:pPr>
                        <w:pStyle w:val="ListParagraph"/>
                        <w:numPr>
                          <w:ilvl w:val="0"/>
                          <w:numId w:val="5"/>
                        </w:numPr>
                      </w:pPr>
                      <w:r>
                        <w:t>Proper engagement with the stakeholders’</w:t>
                      </w:r>
                    </w:p>
                    <w:p w14:paraId="4E1ED36B" w14:textId="77777777" w:rsidR="00074F43" w:rsidRDefault="00C90E28" w:rsidP="00C90E28">
                      <w:pPr>
                        <w:pStyle w:val="ListParagraph"/>
                        <w:numPr>
                          <w:ilvl w:val="0"/>
                          <w:numId w:val="5"/>
                        </w:numPr>
                      </w:pPr>
                      <w:r>
                        <w:t xml:space="preserve">Increasing communication with them </w:t>
                      </w:r>
                      <w:r w:rsidR="00074F43">
                        <w:t xml:space="preserve"> </w:t>
                      </w:r>
                    </w:p>
                  </w:txbxContent>
                </v:textbox>
              </v:rect>
            </w:pict>
          </mc:Fallback>
        </mc:AlternateContent>
      </w: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5648" behindDoc="0" locked="0" layoutInCell="1" allowOverlap="1" wp14:anchorId="403FF83B" wp14:editId="6FE0E93A">
                <wp:simplePos x="0" y="0"/>
                <wp:positionH relativeFrom="column">
                  <wp:posOffset>2800350</wp:posOffset>
                </wp:positionH>
                <wp:positionV relativeFrom="paragraph">
                  <wp:posOffset>97790</wp:posOffset>
                </wp:positionV>
                <wp:extent cx="1781175" cy="1612900"/>
                <wp:effectExtent l="0" t="0" r="0" b="0"/>
                <wp:wrapNone/>
                <wp:docPr id="6"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81175" cy="1612900"/>
                        </a:xfrm>
                        <a:prstGeom prst="rect">
                          <a:avLst/>
                        </a:prstGeom>
                        <a:solidFill>
                          <a:srgbClr val="FFFFFF"/>
                        </a:solidFill>
                        <a:ln w="9525">
                          <a:solidFill>
                            <a:srgbClr val="000000"/>
                          </a:solidFill>
                          <a:miter lim="800000"/>
                          <a:headEnd/>
                          <a:tailEnd/>
                        </a:ln>
                      </wps:spPr>
                      <wps:txbx>
                        <w:txbxContent>
                          <w:p w14:paraId="4280648C" w14:textId="77777777" w:rsidR="00074F43" w:rsidRDefault="00074F43">
                            <w:r>
                              <w:t xml:space="preserve">Key Player </w:t>
                            </w:r>
                          </w:p>
                          <w:p w14:paraId="529E3955" w14:textId="77777777" w:rsidR="00C90E28" w:rsidRDefault="00C90E28" w:rsidP="00C90E28">
                            <w:pPr>
                              <w:pStyle w:val="ListParagraph"/>
                              <w:numPr>
                                <w:ilvl w:val="0"/>
                                <w:numId w:val="6"/>
                              </w:numPr>
                            </w:pPr>
                            <w:r>
                              <w:t xml:space="preserve">Involves in group discussion and project works </w:t>
                            </w:r>
                          </w:p>
                          <w:p w14:paraId="1B0A4FFE" w14:textId="77777777" w:rsidR="00C90E28" w:rsidRDefault="00C90E28" w:rsidP="00C90E28">
                            <w:pPr>
                              <w:pStyle w:val="ListParagraph"/>
                              <w:numPr>
                                <w:ilvl w:val="0"/>
                                <w:numId w:val="6"/>
                              </w:numPr>
                            </w:pPr>
                            <w:r>
                              <w:t xml:space="preserve">Engage through regular work activities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3FF83B" id="Rectangle 21" o:spid="_x0000_s1027" style="position:absolute;left:0;text-align:left;margin-left:220.5pt;margin-top:7.7pt;width:140.25pt;height:1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">
                <v:path arrowok="t"/>
                <v:textbox>
                  <w:txbxContent>
                    <w:p w14:paraId="4280648C" w14:textId="77777777" w:rsidR="00074F43" w:rsidRDefault="00074F43">
                      <w:r>
                        <w:t xml:space="preserve">Key Player </w:t>
                      </w:r>
                    </w:p>
                    <w:p w14:paraId="529E3955" w14:textId="77777777" w:rsidR="00C90E28" w:rsidRDefault="00C90E28" w:rsidP="00C90E28">
                      <w:pPr>
                        <w:pStyle w:val="ListParagraph"/>
                        <w:numPr>
                          <w:ilvl w:val="0"/>
                          <w:numId w:val="6"/>
                        </w:numPr>
                      </w:pPr>
                      <w:r>
                        <w:t xml:space="preserve">Involves in group discussion and project works </w:t>
                      </w:r>
                    </w:p>
                    <w:p w14:paraId="1B0A4FFE" w14:textId="77777777" w:rsidR="00C90E28" w:rsidRDefault="00C90E28" w:rsidP="00C90E28">
                      <w:pPr>
                        <w:pStyle w:val="ListParagraph"/>
                        <w:numPr>
                          <w:ilvl w:val="0"/>
                          <w:numId w:val="6"/>
                        </w:numPr>
                      </w:pPr>
                      <w:r>
                        <w:t xml:space="preserve">Engage through regular work activities </w:t>
                      </w:r>
                    </w:p>
                  </w:txbxContent>
                </v:textbox>
              </v:rect>
            </w:pict>
          </mc:Fallback>
        </mc:AlternateContent>
      </w:r>
    </w:p>
    <w:p w14:paraId="3F2A013D" w14:textId="77777777" w:rsidR="00074F43" w:rsidRPr="00585E9B" w:rsidRDefault="00023BFE">
      <w:pP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3600" behindDoc="0" locked="0" layoutInCell="1" allowOverlap="1" wp14:anchorId="7122B9E9" wp14:editId="2260433E">
                <wp:simplePos x="0" y="0"/>
                <wp:positionH relativeFrom="column">
                  <wp:posOffset>2800350</wp:posOffset>
                </wp:positionH>
                <wp:positionV relativeFrom="paragraph">
                  <wp:posOffset>1320800</wp:posOffset>
                </wp:positionV>
                <wp:extent cx="1781175" cy="1581150"/>
                <wp:effectExtent l="0" t="0" r="0" b="6350"/>
                <wp:wrapNone/>
                <wp:docPr id="5"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81175" cy="1581150"/>
                        </a:xfrm>
                        <a:prstGeom prst="rect">
                          <a:avLst/>
                        </a:prstGeom>
                        <a:solidFill>
                          <a:srgbClr val="FFFFFF"/>
                        </a:solidFill>
                        <a:ln w="9525">
                          <a:solidFill>
                            <a:srgbClr val="000000"/>
                          </a:solidFill>
                          <a:miter lim="800000"/>
                          <a:headEnd/>
                          <a:tailEnd/>
                        </a:ln>
                      </wps:spPr>
                      <wps:txbx>
                        <w:txbxContent>
                          <w:p w14:paraId="4EC66C1C" w14:textId="77777777" w:rsidR="00074F43" w:rsidRDefault="00074F43">
                            <w:r>
                              <w:t xml:space="preserve">Keep Informed </w:t>
                            </w:r>
                          </w:p>
                          <w:p w14:paraId="2D2E51E7" w14:textId="77777777" w:rsidR="00C90E28" w:rsidRDefault="00C90E28" w:rsidP="00C90E28">
                            <w:pPr>
                              <w:pStyle w:val="ListParagraph"/>
                              <w:numPr>
                                <w:ilvl w:val="0"/>
                                <w:numId w:val="8"/>
                              </w:numPr>
                            </w:pPr>
                            <w:r>
                              <w:t xml:space="preserve">Changes in work structure </w:t>
                            </w:r>
                          </w:p>
                          <w:p w14:paraId="6508DBB0" w14:textId="77777777" w:rsidR="00C90E28" w:rsidRDefault="00C90E28" w:rsidP="00C90E28">
                            <w:pPr>
                              <w:pStyle w:val="ListParagraph"/>
                              <w:numPr>
                                <w:ilvl w:val="0"/>
                                <w:numId w:val="8"/>
                              </w:numPr>
                            </w:pPr>
                            <w:r>
                              <w:t xml:space="preserve">Upgradation of process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22B9E9" id="Rectangle 19" o:spid="_x0000_s1028" style="position:absolute;margin-left:220.5pt;margin-top:104pt;width:140.25pt;height:1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">
                <v:path arrowok="t"/>
                <v:textbox>
                  <w:txbxContent>
                    <w:p w14:paraId="4EC66C1C" w14:textId="77777777" w:rsidR="00074F43" w:rsidRDefault="00074F43">
                      <w:r>
                        <w:t xml:space="preserve">Keep Informed </w:t>
                      </w:r>
                    </w:p>
                    <w:p w14:paraId="2D2E51E7" w14:textId="77777777" w:rsidR="00C90E28" w:rsidRDefault="00C90E28" w:rsidP="00C90E28">
                      <w:pPr>
                        <w:pStyle w:val="ListParagraph"/>
                        <w:numPr>
                          <w:ilvl w:val="0"/>
                          <w:numId w:val="8"/>
                        </w:numPr>
                      </w:pPr>
                      <w:r>
                        <w:t xml:space="preserve">Changes in work structure </w:t>
                      </w:r>
                    </w:p>
                    <w:p w14:paraId="6508DBB0" w14:textId="77777777" w:rsidR="00C90E28" w:rsidRDefault="00C90E28" w:rsidP="00C90E28">
                      <w:pPr>
                        <w:pStyle w:val="ListParagraph"/>
                        <w:numPr>
                          <w:ilvl w:val="0"/>
                          <w:numId w:val="8"/>
                        </w:numPr>
                      </w:pPr>
                      <w:r>
                        <w:t xml:space="preserve">Upgradation of process </w:t>
                      </w:r>
                    </w:p>
                  </w:txbxContent>
                </v:textbox>
              </v:rect>
            </w:pict>
          </mc:Fallback>
        </mc:AlternateContent>
      </w: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4624" behindDoc="0" locked="0" layoutInCell="1" allowOverlap="1" wp14:anchorId="5C430E9D" wp14:editId="62006E06">
                <wp:simplePos x="0" y="0"/>
                <wp:positionH relativeFrom="column">
                  <wp:posOffset>1066800</wp:posOffset>
                </wp:positionH>
                <wp:positionV relativeFrom="paragraph">
                  <wp:posOffset>1320800</wp:posOffset>
                </wp:positionV>
                <wp:extent cx="1733550" cy="1581150"/>
                <wp:effectExtent l="0" t="0" r="6350" b="6350"/>
                <wp:wrapNone/>
                <wp:docPr id="4"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33550" cy="1581150"/>
                        </a:xfrm>
                        <a:prstGeom prst="rect">
                          <a:avLst/>
                        </a:prstGeom>
                        <a:solidFill>
                          <a:srgbClr val="FFFFFF"/>
                        </a:solidFill>
                        <a:ln w="9525">
                          <a:solidFill>
                            <a:srgbClr val="000000"/>
                          </a:solidFill>
                          <a:miter lim="800000"/>
                          <a:headEnd/>
                          <a:tailEnd/>
                        </a:ln>
                      </wps:spPr>
                      <wps:txbx>
                        <w:txbxContent>
                          <w:p w14:paraId="1229566D" w14:textId="77777777" w:rsidR="00074F43" w:rsidRDefault="00074F43">
                            <w:r>
                              <w:t>Low priority</w:t>
                            </w:r>
                          </w:p>
                          <w:p w14:paraId="56E55ADA" w14:textId="77777777" w:rsidR="00C90E28" w:rsidRDefault="00C90E28" w:rsidP="00C90E28">
                            <w:pPr>
                              <w:pStyle w:val="ListParagraph"/>
                              <w:numPr>
                                <w:ilvl w:val="0"/>
                                <w:numId w:val="7"/>
                              </w:numPr>
                            </w:pPr>
                            <w:r>
                              <w:t xml:space="preserve">Maintenance and monitor </w:t>
                            </w:r>
                          </w:p>
                          <w:p w14:paraId="37DB536F" w14:textId="77777777" w:rsidR="00C90E28" w:rsidRDefault="00C90E28" w:rsidP="00C90E28">
                            <w:pPr>
                              <w:pStyle w:val="ListParagraph"/>
                              <w:numPr>
                                <w:ilvl w:val="0"/>
                                <w:numId w:val="7"/>
                              </w:numPr>
                            </w:pPr>
                            <w:r>
                              <w:t xml:space="preserve">Keep updating the employees regarding their work role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30E9D" id="Rectangle 20" o:spid="_x0000_s1029" style="position:absolute;margin-left:84pt;margin-top:104pt;width:136.5pt;height:12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">
                <v:path arrowok="t"/>
                <v:textbox>
                  <w:txbxContent>
                    <w:p w14:paraId="1229566D" w14:textId="77777777" w:rsidR="00074F43" w:rsidRDefault="00074F43">
                      <w:r>
                        <w:t>Low priority</w:t>
                      </w:r>
                    </w:p>
                    <w:p w14:paraId="56E55ADA" w14:textId="77777777" w:rsidR="00C90E28" w:rsidRDefault="00C90E28" w:rsidP="00C90E28">
                      <w:pPr>
                        <w:pStyle w:val="ListParagraph"/>
                        <w:numPr>
                          <w:ilvl w:val="0"/>
                          <w:numId w:val="7"/>
                        </w:numPr>
                      </w:pPr>
                      <w:r>
                        <w:t xml:space="preserve">Maintenance and monitor </w:t>
                      </w:r>
                    </w:p>
                    <w:p w14:paraId="37DB536F" w14:textId="77777777" w:rsidR="00C90E28" w:rsidRDefault="00C90E28" w:rsidP="00C90E28">
                      <w:pPr>
                        <w:pStyle w:val="ListParagraph"/>
                        <w:numPr>
                          <w:ilvl w:val="0"/>
                          <w:numId w:val="7"/>
                        </w:numPr>
                      </w:pPr>
                      <w:r>
                        <w:t xml:space="preserve">Keep updating the employees regarding their work role </w:t>
                      </w:r>
                    </w:p>
                  </w:txbxContent>
                </v:textbox>
              </v:rect>
            </w:pict>
          </mc:Fallback>
        </mc:AlternateContent>
      </w: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7696" behindDoc="0" locked="0" layoutInCell="1" allowOverlap="1" wp14:anchorId="13947754" wp14:editId="4589C77A">
                <wp:simplePos x="0" y="0"/>
                <wp:positionH relativeFrom="column">
                  <wp:posOffset>1990725</wp:posOffset>
                </wp:positionH>
                <wp:positionV relativeFrom="paragraph">
                  <wp:posOffset>2978150</wp:posOffset>
                </wp:positionV>
                <wp:extent cx="1876425" cy="276225"/>
                <wp:effectExtent l="0" t="0" r="3175" b="3175"/>
                <wp:wrapNone/>
                <wp:docPr id="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76425" cy="276225"/>
                        </a:xfrm>
                        <a:prstGeom prst="rect">
                          <a:avLst/>
                        </a:prstGeom>
                        <a:solidFill>
                          <a:srgbClr val="FFFFFF"/>
                        </a:solidFill>
                        <a:ln w="9525">
                          <a:solidFill>
                            <a:srgbClr val="000000"/>
                          </a:solidFill>
                          <a:miter lim="800000"/>
                          <a:headEnd/>
                          <a:tailEnd/>
                        </a:ln>
                      </wps:spPr>
                      <wps:txbx>
                        <w:txbxContent>
                          <w:p w14:paraId="078A2C81" w14:textId="77777777" w:rsidR="00C90E28" w:rsidRDefault="00C90E28">
                            <w:r>
                              <w:t xml:space="preserve">Interest of stakeholders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947754" id="Rectangle 23" o:spid="_x0000_s1030" style="position:absolute;margin-left:156.75pt;margin-top:234.5pt;width:147.7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">
                <v:path arrowok="t"/>
                <v:textbox>
                  <w:txbxContent>
                    <w:p w14:paraId="078A2C81" w14:textId="77777777" w:rsidR="00C90E28" w:rsidRDefault="00C90E28">
                      <w:r>
                        <w:t xml:space="preserve">Interest of stakeholders </w:t>
                      </w:r>
                    </w:p>
                  </w:txbxContent>
                </v:textbox>
              </v:rect>
            </w:pict>
          </mc:Fallback>
        </mc:AlternateContent>
      </w: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6672" behindDoc="0" locked="0" layoutInCell="1" allowOverlap="1" wp14:anchorId="41B28045" wp14:editId="51B6715B">
                <wp:simplePos x="0" y="0"/>
                <wp:positionH relativeFrom="column">
                  <wp:posOffset>-334010</wp:posOffset>
                </wp:positionH>
                <wp:positionV relativeFrom="paragraph">
                  <wp:posOffset>466725</wp:posOffset>
                </wp:positionV>
                <wp:extent cx="1165225" cy="664210"/>
                <wp:effectExtent l="0" t="254000" r="0" b="250190"/>
                <wp:wrapNone/>
                <wp:docPr id="1"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6200000">
                          <a:off x="0" y="0"/>
                          <a:ext cx="1165225" cy="664210"/>
                        </a:xfrm>
                        <a:prstGeom prst="rect">
                          <a:avLst/>
                        </a:prstGeom>
                        <a:solidFill>
                          <a:srgbClr val="FFFFFF"/>
                        </a:solidFill>
                        <a:ln w="9525">
                          <a:solidFill>
                            <a:srgbClr val="000000"/>
                          </a:solidFill>
                          <a:miter lim="800000"/>
                          <a:headEnd/>
                          <a:tailEnd/>
                        </a:ln>
                      </wps:spPr>
                      <wps:txbx>
                        <w:txbxContent>
                          <w:p w14:paraId="7B2FB4E4" w14:textId="77777777" w:rsidR="00074F43" w:rsidRDefault="00074F43">
                            <w:r>
                              <w:t xml:space="preserve">Influence/Power of stakeholder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B28045" id="Rectangle 22" o:spid="_x0000_s1031" style="position:absolute;margin-left:-26.3pt;margin-top:36.75pt;width:91.75pt;height:52.3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">
                <v:path arrowok="t"/>
                <v:textbox>
                  <w:txbxContent>
                    <w:p w14:paraId="7B2FB4E4" w14:textId="77777777" w:rsidR="00074F43" w:rsidRDefault="00074F43">
                      <w:r>
                        <w:t xml:space="preserve">Influence/Power of stakeholder </w:t>
                      </w:r>
                    </w:p>
                  </w:txbxContent>
                </v:textbox>
              </v:rect>
            </w:pict>
          </mc:Fallback>
        </mc:AlternateContent>
      </w:r>
      <w:r w:rsidR="00074F43" w:rsidRPr="00585E9B">
        <w:rPr>
          <w:rFonts w:ascii="Times New Roman" w:eastAsia="Times New Roman" w:hAnsi="Times New Roman" w:cs="Times New Roman"/>
          <w:sz w:val="24"/>
          <w:szCs w:val="24"/>
          <w:lang w:val="en-GB"/>
        </w:rPr>
        <w:br w:type="page"/>
      </w:r>
    </w:p>
    <w:p w14:paraId="497E4AD0" w14:textId="77777777" w:rsidR="00074F43" w:rsidRPr="00585E9B" w:rsidRDefault="00074F43">
      <w:pPr>
        <w:pStyle w:val="Normal1"/>
        <w:spacing w:line="360" w:lineRule="auto"/>
        <w:jc w:val="both"/>
        <w:rPr>
          <w:rFonts w:ascii="Times New Roman" w:eastAsia="Times New Roman" w:hAnsi="Times New Roman" w:cs="Times New Roman"/>
          <w:sz w:val="24"/>
          <w:szCs w:val="24"/>
          <w:lang w:val="en-GB"/>
        </w:rPr>
      </w:pPr>
    </w:p>
    <w:tbl>
      <w:tblPr>
        <w:tblStyle w:val="TableGrid"/>
        <w:tblW w:w="10084" w:type="dxa"/>
        <w:tblLayout w:type="fixed"/>
        <w:tblLook w:val="04A0" w:firstRow="1" w:lastRow="0" w:firstColumn="1" w:lastColumn="0" w:noHBand="0" w:noVBand="1"/>
      </w:tblPr>
      <w:tblGrid>
        <w:gridCol w:w="1633"/>
        <w:gridCol w:w="1805"/>
        <w:gridCol w:w="1440"/>
        <w:gridCol w:w="1890"/>
        <w:gridCol w:w="1260"/>
        <w:gridCol w:w="2056"/>
      </w:tblGrid>
      <w:tr w:rsidR="005B73F1" w:rsidRPr="00585E9B" w14:paraId="2CCFA77E" w14:textId="77777777" w:rsidTr="003D6C5E">
        <w:trPr>
          <w:trHeight w:val="610"/>
        </w:trPr>
        <w:tc>
          <w:tcPr>
            <w:tcW w:w="10084" w:type="dxa"/>
            <w:gridSpan w:val="6"/>
          </w:tcPr>
          <w:p w14:paraId="0D08FC9C" w14:textId="77777777" w:rsidR="005B73F1" w:rsidRPr="00585E9B" w:rsidRDefault="005B73F1" w:rsidP="003D6C5E">
            <w:pPr>
              <w:pStyle w:val="Normal1"/>
              <w:spacing w:line="276"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Stakeholder communication plan</w:t>
            </w:r>
          </w:p>
        </w:tc>
      </w:tr>
      <w:tr w:rsidR="003D6C5E" w:rsidRPr="00585E9B" w14:paraId="6CAD86BF" w14:textId="77777777" w:rsidTr="007F6A06">
        <w:trPr>
          <w:trHeight w:val="1012"/>
        </w:trPr>
        <w:tc>
          <w:tcPr>
            <w:tcW w:w="1633" w:type="dxa"/>
          </w:tcPr>
          <w:p w14:paraId="355956CE"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Stakeholder </w:t>
            </w:r>
          </w:p>
        </w:tc>
        <w:tc>
          <w:tcPr>
            <w:tcW w:w="1805" w:type="dxa"/>
          </w:tcPr>
          <w:p w14:paraId="3F63E1FF"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Power/Interest </w:t>
            </w:r>
          </w:p>
        </w:tc>
        <w:tc>
          <w:tcPr>
            <w:tcW w:w="1440" w:type="dxa"/>
          </w:tcPr>
          <w:p w14:paraId="75E1C036"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Key interest &amp; Issues </w:t>
            </w:r>
          </w:p>
        </w:tc>
        <w:tc>
          <w:tcPr>
            <w:tcW w:w="1890" w:type="dxa"/>
          </w:tcPr>
          <w:p w14:paraId="7097C9E1"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Communication vehicle  </w:t>
            </w:r>
          </w:p>
        </w:tc>
        <w:tc>
          <w:tcPr>
            <w:tcW w:w="1260" w:type="dxa"/>
          </w:tcPr>
          <w:p w14:paraId="0A28BD18"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Frequency</w:t>
            </w:r>
          </w:p>
        </w:tc>
        <w:tc>
          <w:tcPr>
            <w:tcW w:w="2056" w:type="dxa"/>
          </w:tcPr>
          <w:p w14:paraId="57EAFB0A" w14:textId="77777777" w:rsidR="005B73F1" w:rsidRPr="00585E9B" w:rsidRDefault="005B73F1" w:rsidP="003D6C5E">
            <w:pPr>
              <w:pStyle w:val="Normal1"/>
              <w:spacing w:line="276" w:lineRule="auto"/>
              <w:jc w:val="both"/>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 xml:space="preserve">Comments </w:t>
            </w:r>
          </w:p>
        </w:tc>
      </w:tr>
      <w:tr w:rsidR="003D6C5E" w:rsidRPr="00585E9B" w14:paraId="78C77001" w14:textId="77777777" w:rsidTr="007F6A06">
        <w:trPr>
          <w:trHeight w:val="2330"/>
        </w:trPr>
        <w:tc>
          <w:tcPr>
            <w:tcW w:w="1633" w:type="dxa"/>
          </w:tcPr>
          <w:p w14:paraId="58173E9A"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Managers </w:t>
            </w:r>
          </w:p>
        </w:tc>
        <w:tc>
          <w:tcPr>
            <w:tcW w:w="1805" w:type="dxa"/>
          </w:tcPr>
          <w:p w14:paraId="0EC98579"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Engage with the employees with maintaining proper communication </w:t>
            </w:r>
          </w:p>
        </w:tc>
        <w:tc>
          <w:tcPr>
            <w:tcW w:w="1440" w:type="dxa"/>
          </w:tcPr>
          <w:p w14:paraId="6412192B"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Increasing communication with the staff members </w:t>
            </w:r>
          </w:p>
        </w:tc>
        <w:tc>
          <w:tcPr>
            <w:tcW w:w="1890" w:type="dxa"/>
          </w:tcPr>
          <w:p w14:paraId="255C78E4"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Arranging group discussion at the end of  work  </w:t>
            </w:r>
          </w:p>
        </w:tc>
        <w:tc>
          <w:tcPr>
            <w:tcW w:w="1260" w:type="dxa"/>
          </w:tcPr>
          <w:p w14:paraId="67967660"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High </w:t>
            </w:r>
          </w:p>
        </w:tc>
        <w:tc>
          <w:tcPr>
            <w:tcW w:w="2056" w:type="dxa"/>
          </w:tcPr>
          <w:p w14:paraId="12483FE2"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Needs to improve employee engagement in the workplace </w:t>
            </w:r>
          </w:p>
        </w:tc>
      </w:tr>
      <w:tr w:rsidR="003D6C5E" w:rsidRPr="00585E9B" w14:paraId="71617493" w14:textId="77777777" w:rsidTr="007F6A06">
        <w:trPr>
          <w:trHeight w:val="2060"/>
        </w:trPr>
        <w:tc>
          <w:tcPr>
            <w:tcW w:w="1633" w:type="dxa"/>
          </w:tcPr>
          <w:p w14:paraId="1620CB54"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Management </w:t>
            </w:r>
          </w:p>
        </w:tc>
        <w:tc>
          <w:tcPr>
            <w:tcW w:w="1805" w:type="dxa"/>
          </w:tcPr>
          <w:p w14:paraId="03251DD3"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Engage with the managers to show the ways of motivating the juniors </w:t>
            </w:r>
          </w:p>
        </w:tc>
        <w:tc>
          <w:tcPr>
            <w:tcW w:w="1440" w:type="dxa"/>
          </w:tcPr>
          <w:p w14:paraId="41F5E5FE"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Maintain proper interaction will all level of employees </w:t>
            </w:r>
          </w:p>
        </w:tc>
        <w:tc>
          <w:tcPr>
            <w:tcW w:w="1890" w:type="dxa"/>
          </w:tcPr>
          <w:p w14:paraId="11851FEA"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Email and chat process through different apps and tools  </w:t>
            </w:r>
          </w:p>
        </w:tc>
        <w:tc>
          <w:tcPr>
            <w:tcW w:w="1260" w:type="dxa"/>
          </w:tcPr>
          <w:p w14:paraId="3B2607EF"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Medium </w:t>
            </w:r>
          </w:p>
        </w:tc>
        <w:tc>
          <w:tcPr>
            <w:tcW w:w="2056" w:type="dxa"/>
          </w:tcPr>
          <w:p w14:paraId="3D0B30F1"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Need to gather feedback from the senior and junior ones </w:t>
            </w:r>
          </w:p>
        </w:tc>
      </w:tr>
      <w:tr w:rsidR="00DB5FBB" w:rsidRPr="00585E9B" w14:paraId="1768ECE4" w14:textId="77777777" w:rsidTr="007F6A06">
        <w:trPr>
          <w:trHeight w:val="3185"/>
        </w:trPr>
        <w:tc>
          <w:tcPr>
            <w:tcW w:w="1633" w:type="dxa"/>
          </w:tcPr>
          <w:p w14:paraId="42C2223D" w14:textId="77777777" w:rsidR="005B73F1" w:rsidRPr="00585E9B" w:rsidRDefault="005B73F1"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Employees </w:t>
            </w:r>
          </w:p>
        </w:tc>
        <w:tc>
          <w:tcPr>
            <w:tcW w:w="1805" w:type="dxa"/>
          </w:tcPr>
          <w:p w14:paraId="2CA85B4C" w14:textId="77777777" w:rsidR="005B73F1" w:rsidRPr="00585E9B" w:rsidRDefault="00C90E28"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Communicate with the managers for clarifying the work role </w:t>
            </w:r>
          </w:p>
        </w:tc>
        <w:tc>
          <w:tcPr>
            <w:tcW w:w="1440" w:type="dxa"/>
          </w:tcPr>
          <w:p w14:paraId="51C343FB" w14:textId="77777777" w:rsidR="005B73F1" w:rsidRPr="00585E9B" w:rsidRDefault="00C90E28"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Issues in understand the work properly</w:t>
            </w:r>
          </w:p>
        </w:tc>
        <w:tc>
          <w:tcPr>
            <w:tcW w:w="1890" w:type="dxa"/>
          </w:tcPr>
          <w:p w14:paraId="4B13D810" w14:textId="77777777" w:rsidR="005B73F1" w:rsidRPr="00585E9B" w:rsidRDefault="00C90E28"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Face-to-face communication with the senior one </w:t>
            </w:r>
          </w:p>
        </w:tc>
        <w:tc>
          <w:tcPr>
            <w:tcW w:w="1260" w:type="dxa"/>
          </w:tcPr>
          <w:p w14:paraId="5354BC85" w14:textId="77777777" w:rsidR="005B73F1" w:rsidRPr="00585E9B" w:rsidRDefault="00C90E28"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High </w:t>
            </w:r>
          </w:p>
        </w:tc>
        <w:tc>
          <w:tcPr>
            <w:tcW w:w="2056" w:type="dxa"/>
          </w:tcPr>
          <w:p w14:paraId="74D12AEE" w14:textId="77777777" w:rsidR="005B73F1" w:rsidRPr="00585E9B" w:rsidRDefault="00C90E28" w:rsidP="003D6C5E">
            <w:pPr>
              <w:pStyle w:val="Normal1"/>
              <w:spacing w:line="276"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Need to communicate with the managers to understand the goals of the task and the ways of completing it within the given time frame</w:t>
            </w:r>
          </w:p>
        </w:tc>
      </w:tr>
    </w:tbl>
    <w:p w14:paraId="2F54A731" w14:textId="77777777" w:rsidR="007C08CF" w:rsidRPr="00585E9B" w:rsidRDefault="00283638" w:rsidP="003D6C5E">
      <w:pPr>
        <w:pStyle w:val="Normal1"/>
        <w:spacing w:line="360" w:lineRule="auto"/>
        <w:jc w:val="center"/>
        <w:rPr>
          <w:rFonts w:ascii="Times New Roman" w:eastAsia="Times New Roman" w:hAnsi="Times New Roman" w:cs="Times New Roman"/>
          <w:b/>
          <w:sz w:val="24"/>
          <w:szCs w:val="24"/>
          <w:lang w:val="en-GB"/>
        </w:rPr>
      </w:pPr>
      <w:r w:rsidRPr="00585E9B">
        <w:rPr>
          <w:rFonts w:ascii="Times New Roman" w:eastAsia="Times New Roman" w:hAnsi="Times New Roman" w:cs="Times New Roman"/>
          <w:b/>
          <w:sz w:val="24"/>
          <w:szCs w:val="24"/>
          <w:lang w:val="en-GB"/>
        </w:rPr>
        <w:t>Table 4: Stakeholder communication plan</w:t>
      </w:r>
    </w:p>
    <w:p w14:paraId="5D9EDDC3" w14:textId="77777777" w:rsidR="00283638" w:rsidRPr="00585E9B" w:rsidRDefault="00283638" w:rsidP="00DB5FBB">
      <w:pPr>
        <w:pStyle w:val="Normal1"/>
        <w:spacing w:line="360" w:lineRule="auto"/>
        <w:jc w:val="cente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(Source: Self-constructed)</w:t>
      </w:r>
    </w:p>
    <w:p w14:paraId="32AE6F50" w14:textId="77777777" w:rsidR="007C08CF" w:rsidRPr="00585E9B" w:rsidRDefault="00035EE8" w:rsidP="00DB5FBB">
      <w:pPr>
        <w:pStyle w:val="Heading1"/>
        <w:rPr>
          <w:lang w:val="en-GB"/>
        </w:rPr>
      </w:pPr>
      <w:bookmarkStart w:id="8" w:name="_Toc122193300"/>
      <w:r w:rsidRPr="00585E9B">
        <w:rPr>
          <w:lang w:val="en-GB"/>
        </w:rPr>
        <w:t>Monitoring and review techniques</w:t>
      </w:r>
      <w:bookmarkEnd w:id="8"/>
      <w:r w:rsidRPr="00585E9B">
        <w:rPr>
          <w:lang w:val="en-GB"/>
        </w:rPr>
        <w:t xml:space="preserve"> </w:t>
      </w:r>
    </w:p>
    <w:p w14:paraId="68F111FF" w14:textId="24BED513" w:rsidR="00DB5FBB" w:rsidRPr="00585E9B" w:rsidRDefault="00DB5FBB" w:rsidP="00DB5FBB">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The monitoring and review technique that should ensure a successful implementation of the chosen solution for British Airways is the ADKAR Gap model. The chosen model helps in understanding the need for change, desire for supporting the change, knowledge regarding the way of implementing the change, ability to demonstrate the behaviour and skill and reinforcement for making the change quick (Lee </w:t>
      </w:r>
      <w:r w:rsidR="00D25D76" w:rsidRPr="00D25D76">
        <w:rPr>
          <w:rFonts w:ascii="Times New Roman" w:eastAsia="Times New Roman" w:hAnsi="Times New Roman" w:cs="Times New Roman"/>
          <w:i/>
          <w:iCs/>
          <w:sz w:val="24"/>
          <w:szCs w:val="24"/>
          <w:lang w:val="en-GB"/>
        </w:rPr>
        <w:t>et al.</w:t>
      </w:r>
      <w:r w:rsidRPr="00585E9B">
        <w:rPr>
          <w:rFonts w:ascii="Times New Roman" w:eastAsia="Times New Roman" w:hAnsi="Times New Roman" w:cs="Times New Roman"/>
          <w:sz w:val="24"/>
          <w:szCs w:val="24"/>
          <w:lang w:val="en-GB"/>
        </w:rPr>
        <w:t xml:space="preserve"> 2019). Thus, with the help of this model, </w:t>
      </w:r>
      <w:r w:rsidRPr="00585E9B">
        <w:rPr>
          <w:rFonts w:ascii="Times New Roman" w:eastAsia="Times New Roman" w:hAnsi="Times New Roman" w:cs="Times New Roman"/>
          <w:sz w:val="24"/>
          <w:szCs w:val="24"/>
          <w:lang w:val="en-GB"/>
        </w:rPr>
        <w:lastRenderedPageBreak/>
        <w:t>the manager can track the improvement of employees on their communication ability and review the technique by analysing their performance and interest in doing tasks efficiently.    </w:t>
      </w:r>
    </w:p>
    <w:p w14:paraId="034C5DD9" w14:textId="77777777" w:rsidR="00DB5FBB" w:rsidRPr="00585E9B" w:rsidRDefault="00DB5FBB" w:rsidP="00DB5FBB">
      <w:pPr>
        <w:pStyle w:val="Normal1"/>
        <w:spacing w:line="360" w:lineRule="auto"/>
        <w:jc w:val="both"/>
        <w:rPr>
          <w:rFonts w:ascii="Times New Roman" w:eastAsia="Times New Roman" w:hAnsi="Times New Roman" w:cs="Times New Roman"/>
          <w:sz w:val="24"/>
          <w:szCs w:val="24"/>
          <w:lang w:val="en-GB"/>
        </w:rPr>
      </w:pPr>
    </w:p>
    <w:p w14:paraId="23B90B20" w14:textId="77777777" w:rsidR="00DB5FBB" w:rsidRPr="00585E9B" w:rsidRDefault="00DB5FBB" w:rsidP="00DB5FBB">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b/>
          <w:bCs/>
          <w:sz w:val="24"/>
          <w:szCs w:val="24"/>
          <w:lang w:val="en-GB"/>
        </w:rPr>
        <w:t> </w:t>
      </w:r>
    </w:p>
    <w:p w14:paraId="0CEC946F" w14:textId="77777777" w:rsidR="00DB5FBB" w:rsidRPr="00585E9B" w:rsidRDefault="00DB5FBB">
      <w:pPr>
        <w:rPr>
          <w:rFonts w:ascii="Times New Roman" w:eastAsia="Times New Roman" w:hAnsi="Times New Roman" w:cs="Times New Roman"/>
          <w:b/>
          <w:bCs/>
          <w:sz w:val="24"/>
          <w:szCs w:val="24"/>
          <w:lang w:val="en-GB"/>
        </w:rPr>
      </w:pPr>
      <w:r w:rsidRPr="00585E9B">
        <w:rPr>
          <w:rFonts w:ascii="Times New Roman" w:eastAsia="Times New Roman" w:hAnsi="Times New Roman" w:cs="Times New Roman"/>
          <w:b/>
          <w:bCs/>
          <w:sz w:val="24"/>
          <w:szCs w:val="24"/>
          <w:lang w:val="en-GB"/>
        </w:rPr>
        <w:br w:type="page"/>
      </w:r>
    </w:p>
    <w:p w14:paraId="6B072D94" w14:textId="77777777" w:rsidR="00DB5FBB" w:rsidRPr="00585E9B" w:rsidRDefault="00DB5FBB" w:rsidP="00DB5FBB">
      <w:pPr>
        <w:pStyle w:val="Heading1"/>
        <w:rPr>
          <w:lang w:val="en-GB"/>
        </w:rPr>
      </w:pPr>
      <w:bookmarkStart w:id="9" w:name="_Toc122193301"/>
      <w:r w:rsidRPr="00585E9B">
        <w:rPr>
          <w:lang w:val="en-GB"/>
        </w:rPr>
        <w:lastRenderedPageBreak/>
        <w:t>Conclusion</w:t>
      </w:r>
      <w:bookmarkEnd w:id="9"/>
      <w:r w:rsidRPr="00585E9B">
        <w:rPr>
          <w:lang w:val="en-GB"/>
        </w:rPr>
        <w:t> </w:t>
      </w:r>
    </w:p>
    <w:p w14:paraId="0D6C7D02" w14:textId="77777777" w:rsidR="00DB5FBB" w:rsidRPr="00585E9B" w:rsidRDefault="00DB5FBB" w:rsidP="00DB5FBB">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The paper concludes that problem-solving skill is important in personal and professional life for addressing risks and fixing any issues occurring in the surrounding. One of the complex problems that have been faced by British Airways is the increasing job resignation rate of the employees in the workplace. The primary causes of occurring such problems are the communication gap between the employees and manager, poor leadership structure, increasing work pressure, limited career development opportunities, low wages and a hostile work environment. It is evaluated that by maintaining proper communication the employees can motivate and encourage the employees and retain them in the workplace and it is chosen as the best solution for overcoming the situation. Furthermore, the stakeholder plan and communication plan have been provided that illustrate the key stakeholders involved with the firm who can take necessary steps for overcoming the situation in the coming days.</w:t>
      </w:r>
    </w:p>
    <w:p w14:paraId="16045B1E" w14:textId="77777777" w:rsidR="005703E7" w:rsidRPr="00585E9B" w:rsidRDefault="005703E7">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 xml:space="preserve">  </w:t>
      </w:r>
    </w:p>
    <w:p w14:paraId="402859E0" w14:textId="77777777" w:rsidR="003A4C64" w:rsidRPr="00585E9B" w:rsidRDefault="003A4C64">
      <w:pPr>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br w:type="page"/>
      </w:r>
    </w:p>
    <w:p w14:paraId="670CC741" w14:textId="77777777" w:rsidR="007C08CF" w:rsidRPr="00585E9B" w:rsidRDefault="00035EE8" w:rsidP="003A4C64">
      <w:pPr>
        <w:pStyle w:val="Heading1"/>
        <w:rPr>
          <w:lang w:val="en-GB"/>
        </w:rPr>
      </w:pPr>
      <w:bookmarkStart w:id="10" w:name="_Toc122193302"/>
      <w:r w:rsidRPr="00585E9B">
        <w:rPr>
          <w:lang w:val="en-GB"/>
        </w:rPr>
        <w:lastRenderedPageBreak/>
        <w:t>References</w:t>
      </w:r>
      <w:bookmarkEnd w:id="10"/>
      <w:r w:rsidRPr="00585E9B">
        <w:rPr>
          <w:lang w:val="en-GB"/>
        </w:rPr>
        <w:t xml:space="preserve"> </w:t>
      </w:r>
    </w:p>
    <w:p w14:paraId="7045037E"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Akhmad, B.A., Suryadi, B. and Rajiani, I., (2020). Communicating the dissatisfaction in workplace among public sector employees: loyalty and neglect as an alternative model of responses. </w:t>
      </w:r>
      <w:r w:rsidRPr="00585E9B">
        <w:rPr>
          <w:rFonts w:ascii="Times New Roman" w:eastAsia="Times New Roman" w:hAnsi="Times New Roman" w:cs="Times New Roman"/>
          <w:i/>
          <w:iCs/>
          <w:sz w:val="24"/>
          <w:szCs w:val="24"/>
          <w:lang w:val="en-GB"/>
        </w:rPr>
        <w:t>Polish Journal of Management Studies</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21</w:t>
      </w:r>
      <w:r w:rsidRPr="00585E9B">
        <w:rPr>
          <w:rFonts w:ascii="Times New Roman" w:eastAsia="Times New Roman" w:hAnsi="Times New Roman" w:cs="Times New Roman"/>
          <w:sz w:val="24"/>
          <w:szCs w:val="24"/>
          <w:lang w:val="en-GB"/>
        </w:rPr>
        <w:t>.</w:t>
      </w:r>
    </w:p>
    <w:p w14:paraId="22A3F4C8"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Amankwah-Amoah, J., Khan, Z. and Osabutey, E.L., (2021). COVID-19 and business renewal: Lessons and insights from the global airline industry. </w:t>
      </w:r>
      <w:r w:rsidRPr="00585E9B">
        <w:rPr>
          <w:rFonts w:ascii="Times New Roman" w:eastAsia="Times New Roman" w:hAnsi="Times New Roman" w:cs="Times New Roman"/>
          <w:i/>
          <w:iCs/>
          <w:sz w:val="24"/>
          <w:szCs w:val="24"/>
          <w:lang w:val="en-GB"/>
        </w:rPr>
        <w:t>International Business Review</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30</w:t>
      </w:r>
      <w:r w:rsidRPr="00585E9B">
        <w:rPr>
          <w:rFonts w:ascii="Times New Roman" w:eastAsia="Times New Roman" w:hAnsi="Times New Roman" w:cs="Times New Roman"/>
          <w:sz w:val="24"/>
          <w:szCs w:val="24"/>
          <w:lang w:val="en-GB"/>
        </w:rPr>
        <w:t>(3), p.101802.</w:t>
      </w:r>
    </w:p>
    <w:p w14:paraId="06F267D0"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Anggreyani, N.M. and Satrya, I.G.H., (2020). Effect of job satisfaction, employee empowerment and job stress towards organizational commitment. </w:t>
      </w:r>
      <w:r w:rsidRPr="00585E9B">
        <w:rPr>
          <w:rFonts w:ascii="Times New Roman" w:eastAsia="Times New Roman" w:hAnsi="Times New Roman" w:cs="Times New Roman"/>
          <w:i/>
          <w:iCs/>
          <w:sz w:val="24"/>
          <w:szCs w:val="24"/>
          <w:lang w:val="en-GB"/>
        </w:rPr>
        <w:t>American Journal of Humanities and Social Sciences Research</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4</w:t>
      </w:r>
      <w:r w:rsidRPr="00585E9B">
        <w:rPr>
          <w:rFonts w:ascii="Times New Roman" w:eastAsia="Times New Roman" w:hAnsi="Times New Roman" w:cs="Times New Roman"/>
          <w:sz w:val="24"/>
          <w:szCs w:val="24"/>
          <w:lang w:val="en-GB"/>
        </w:rPr>
        <w:t>(6), pp.108-113.</w:t>
      </w:r>
    </w:p>
    <w:p w14:paraId="1C855129"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Calvo, N. and Calvo, F., (2018). Corporate social responsibility and multiple agency theory: A case study of internal stakeholder engagement. </w:t>
      </w:r>
      <w:r w:rsidRPr="00585E9B">
        <w:rPr>
          <w:rFonts w:ascii="Times New Roman" w:eastAsia="Times New Roman" w:hAnsi="Times New Roman" w:cs="Times New Roman"/>
          <w:i/>
          <w:iCs/>
          <w:sz w:val="24"/>
          <w:szCs w:val="24"/>
          <w:lang w:val="en-GB"/>
        </w:rPr>
        <w:t>Corporate Social Responsibility and Environmental Management</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25</w:t>
      </w:r>
      <w:r w:rsidRPr="00585E9B">
        <w:rPr>
          <w:rFonts w:ascii="Times New Roman" w:eastAsia="Times New Roman" w:hAnsi="Times New Roman" w:cs="Times New Roman"/>
          <w:sz w:val="24"/>
          <w:szCs w:val="24"/>
          <w:lang w:val="en-GB"/>
        </w:rPr>
        <w:t>(6), pp.1223-1230.</w:t>
      </w:r>
    </w:p>
    <w:p w14:paraId="41874705"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Daniel, C.O., (2019). Effects of job stress on employee’s performance. </w:t>
      </w:r>
      <w:r w:rsidRPr="00585E9B">
        <w:rPr>
          <w:rFonts w:ascii="Times New Roman" w:eastAsia="Times New Roman" w:hAnsi="Times New Roman" w:cs="Times New Roman"/>
          <w:i/>
          <w:iCs/>
          <w:sz w:val="24"/>
          <w:szCs w:val="24"/>
          <w:lang w:val="en-GB"/>
        </w:rPr>
        <w:t>International Journal of Business, Management and Social Research</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6</w:t>
      </w:r>
      <w:r w:rsidRPr="00585E9B">
        <w:rPr>
          <w:rFonts w:ascii="Times New Roman" w:eastAsia="Times New Roman" w:hAnsi="Times New Roman" w:cs="Times New Roman"/>
          <w:sz w:val="24"/>
          <w:szCs w:val="24"/>
          <w:lang w:val="en-GB"/>
        </w:rPr>
        <w:t>(02), pp.375-382.</w:t>
      </w:r>
    </w:p>
    <w:p w14:paraId="7DBC5C56"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Drosos, D., Kyriakopoulos, G.L., Gkika, E.C., Komisopoulos, F., Skordoulis, M. and Ntanos, S., (2021). Managing change and managerial innovation towards employees satisfaction at workplace. </w:t>
      </w:r>
      <w:r w:rsidRPr="00585E9B">
        <w:rPr>
          <w:rFonts w:ascii="Times New Roman" w:eastAsia="Times New Roman" w:hAnsi="Times New Roman" w:cs="Times New Roman"/>
          <w:i/>
          <w:iCs/>
          <w:sz w:val="24"/>
          <w:szCs w:val="24"/>
          <w:lang w:val="en-GB"/>
        </w:rPr>
        <w:t>TEM Journal</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10</w:t>
      </w:r>
      <w:r w:rsidRPr="00585E9B">
        <w:rPr>
          <w:rFonts w:ascii="Times New Roman" w:eastAsia="Times New Roman" w:hAnsi="Times New Roman" w:cs="Times New Roman"/>
          <w:sz w:val="24"/>
          <w:szCs w:val="24"/>
          <w:lang w:val="en-GB"/>
        </w:rPr>
        <w:t>(2), pp.597-606.</w:t>
      </w:r>
    </w:p>
    <w:p w14:paraId="3E2F410F"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Graesser, A.C., Fiore, S.M., Greiff, S., Andrews-Todd, J., Foltz, P.W. and Hesse, F.W., (2018). Advancing the science of collaborative problem solving. </w:t>
      </w:r>
      <w:r w:rsidRPr="00585E9B">
        <w:rPr>
          <w:rFonts w:ascii="Times New Roman" w:eastAsia="Times New Roman" w:hAnsi="Times New Roman" w:cs="Times New Roman"/>
          <w:i/>
          <w:iCs/>
          <w:sz w:val="24"/>
          <w:szCs w:val="24"/>
          <w:lang w:val="en-GB"/>
        </w:rPr>
        <w:t>Psychological Science in the Public Interest</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19</w:t>
      </w:r>
      <w:r w:rsidRPr="00585E9B">
        <w:rPr>
          <w:rFonts w:ascii="Times New Roman" w:eastAsia="Times New Roman" w:hAnsi="Times New Roman" w:cs="Times New Roman"/>
          <w:sz w:val="24"/>
          <w:szCs w:val="24"/>
          <w:lang w:val="en-GB"/>
        </w:rPr>
        <w:t>(2), pp.59-92.</w:t>
      </w:r>
    </w:p>
    <w:p w14:paraId="35DFB2FE"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Kurniawaty, K., Ramly, M. and Ramlawati, R., (2019). The effect of work environment, stress, and job satisfaction on employee turnover intention. </w:t>
      </w:r>
      <w:r w:rsidRPr="00585E9B">
        <w:rPr>
          <w:rFonts w:ascii="Times New Roman" w:eastAsia="Times New Roman" w:hAnsi="Times New Roman" w:cs="Times New Roman"/>
          <w:i/>
          <w:iCs/>
          <w:sz w:val="24"/>
          <w:szCs w:val="24"/>
          <w:lang w:val="en-GB"/>
        </w:rPr>
        <w:t>Management science letters</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9</w:t>
      </w:r>
      <w:r w:rsidRPr="00585E9B">
        <w:rPr>
          <w:rFonts w:ascii="Times New Roman" w:eastAsia="Times New Roman" w:hAnsi="Times New Roman" w:cs="Times New Roman"/>
          <w:sz w:val="24"/>
          <w:szCs w:val="24"/>
          <w:lang w:val="en-GB"/>
        </w:rPr>
        <w:t>(6), pp.877-886.</w:t>
      </w:r>
    </w:p>
    <w:p w14:paraId="61E28C3E"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Lee, M.C.C., Idris, M.A. and Tuckey, M., (2019). Supervisory coaching and performance feedback as mediators of the relationships between leadership styles, work engagement, and turnover intention. </w:t>
      </w:r>
      <w:r w:rsidRPr="00585E9B">
        <w:rPr>
          <w:rFonts w:ascii="Times New Roman" w:eastAsia="Times New Roman" w:hAnsi="Times New Roman" w:cs="Times New Roman"/>
          <w:i/>
          <w:iCs/>
          <w:sz w:val="24"/>
          <w:szCs w:val="24"/>
          <w:lang w:val="en-GB"/>
        </w:rPr>
        <w:t>Human Resource Development International</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22</w:t>
      </w:r>
      <w:r w:rsidRPr="00585E9B">
        <w:rPr>
          <w:rFonts w:ascii="Times New Roman" w:eastAsia="Times New Roman" w:hAnsi="Times New Roman" w:cs="Times New Roman"/>
          <w:sz w:val="24"/>
          <w:szCs w:val="24"/>
          <w:lang w:val="en-GB"/>
        </w:rPr>
        <w:t>(3), pp.257-282.</w:t>
      </w:r>
    </w:p>
    <w:p w14:paraId="4B2B1BC9"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lastRenderedPageBreak/>
        <w:t>Özel, E. and Hacıoğlu, Ü., (2021). Examining the relationship between burnout and job satisfaction of flight crew: An analysis on the critical fatigue risk factors in the aviation industry. </w:t>
      </w:r>
      <w:r w:rsidRPr="00585E9B">
        <w:rPr>
          <w:rFonts w:ascii="Times New Roman" w:eastAsia="Times New Roman" w:hAnsi="Times New Roman" w:cs="Times New Roman"/>
          <w:i/>
          <w:iCs/>
          <w:sz w:val="24"/>
          <w:szCs w:val="24"/>
          <w:lang w:val="en-GB"/>
        </w:rPr>
        <w:t>International Journal of Business Ecosystem &amp; Strategy</w:t>
      </w:r>
      <w:r w:rsidRPr="00585E9B">
        <w:rPr>
          <w:rFonts w:ascii="Times New Roman" w:eastAsia="Times New Roman" w:hAnsi="Times New Roman" w:cs="Times New Roman"/>
          <w:sz w:val="24"/>
          <w:szCs w:val="24"/>
          <w:lang w:val="en-GB"/>
        </w:rPr>
        <w:t>.</w:t>
      </w:r>
    </w:p>
    <w:p w14:paraId="4FD5D220"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Pratama, E.N., Suwarni, E. and Handayani, M.A., (2022). The Effect Of Job Satisfaction And Organizational Commitment On Turnover Intention With Person Organization Fit As Moderator Variable. </w:t>
      </w:r>
      <w:r w:rsidRPr="00585E9B">
        <w:rPr>
          <w:rFonts w:ascii="Times New Roman" w:eastAsia="Times New Roman" w:hAnsi="Times New Roman" w:cs="Times New Roman"/>
          <w:i/>
          <w:iCs/>
          <w:sz w:val="24"/>
          <w:szCs w:val="24"/>
          <w:lang w:val="en-GB"/>
        </w:rPr>
        <w:t>APTISI Transactions on Management (ATM)</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6</w:t>
      </w:r>
      <w:r w:rsidRPr="00585E9B">
        <w:rPr>
          <w:rFonts w:ascii="Times New Roman" w:eastAsia="Times New Roman" w:hAnsi="Times New Roman" w:cs="Times New Roman"/>
          <w:sz w:val="24"/>
          <w:szCs w:val="24"/>
          <w:lang w:val="en-GB"/>
        </w:rPr>
        <w:t>(1), pp.74-82.</w:t>
      </w:r>
    </w:p>
    <w:p w14:paraId="58EAE2E0"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Purnamasari, R., Abbas, A. and Firana, Y., (2020). Analyzing The Company’s Work Environment Within the Task Complexity. </w:t>
      </w:r>
      <w:r w:rsidRPr="00585E9B">
        <w:rPr>
          <w:rFonts w:ascii="Times New Roman" w:eastAsia="Times New Roman" w:hAnsi="Times New Roman" w:cs="Times New Roman"/>
          <w:i/>
          <w:iCs/>
          <w:sz w:val="24"/>
          <w:szCs w:val="24"/>
          <w:lang w:val="en-GB"/>
        </w:rPr>
        <w:t>Almana: Jurnal Manajemen dan Bisnis</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4</w:t>
      </w:r>
      <w:r w:rsidRPr="00585E9B">
        <w:rPr>
          <w:rFonts w:ascii="Times New Roman" w:eastAsia="Times New Roman" w:hAnsi="Times New Roman" w:cs="Times New Roman"/>
          <w:sz w:val="24"/>
          <w:szCs w:val="24"/>
          <w:lang w:val="en-GB"/>
        </w:rPr>
        <w:t>(2), pp.230-236.</w:t>
      </w:r>
    </w:p>
    <w:p w14:paraId="460E8FA1"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Rasool, S.F., Wang, M., Zhang, Y. and Samma, M., (2020). Sustainable work performance: the roles of workplace violence and occupational stress. </w:t>
      </w:r>
      <w:r w:rsidRPr="00585E9B">
        <w:rPr>
          <w:rFonts w:ascii="Times New Roman" w:eastAsia="Times New Roman" w:hAnsi="Times New Roman" w:cs="Times New Roman"/>
          <w:i/>
          <w:iCs/>
          <w:sz w:val="24"/>
          <w:szCs w:val="24"/>
          <w:lang w:val="en-GB"/>
        </w:rPr>
        <w:t>International journal of environmental research and public health</w:t>
      </w:r>
      <w:r w:rsidRPr="00585E9B">
        <w:rPr>
          <w:rFonts w:ascii="Times New Roman" w:eastAsia="Times New Roman" w:hAnsi="Times New Roman" w:cs="Times New Roman"/>
          <w:sz w:val="24"/>
          <w:szCs w:val="24"/>
          <w:lang w:val="en-GB"/>
        </w:rPr>
        <w:t>, </w:t>
      </w:r>
      <w:r w:rsidRPr="00585E9B">
        <w:rPr>
          <w:rFonts w:ascii="Times New Roman" w:eastAsia="Times New Roman" w:hAnsi="Times New Roman" w:cs="Times New Roman"/>
          <w:i/>
          <w:iCs/>
          <w:sz w:val="24"/>
          <w:szCs w:val="24"/>
          <w:lang w:val="en-GB"/>
        </w:rPr>
        <w:t>17</w:t>
      </w:r>
      <w:r w:rsidRPr="00585E9B">
        <w:rPr>
          <w:rFonts w:ascii="Times New Roman" w:eastAsia="Times New Roman" w:hAnsi="Times New Roman" w:cs="Times New Roman"/>
          <w:sz w:val="24"/>
          <w:szCs w:val="24"/>
          <w:lang w:val="en-GB"/>
        </w:rPr>
        <w:t>(3), p.912.</w:t>
      </w:r>
    </w:p>
    <w:p w14:paraId="37A8EEAD" w14:textId="77777777" w:rsidR="00446345" w:rsidRPr="00585E9B" w:rsidRDefault="00446345" w:rsidP="003A4C64">
      <w:pPr>
        <w:pStyle w:val="Normal1"/>
        <w:spacing w:line="360" w:lineRule="auto"/>
        <w:jc w:val="both"/>
        <w:rPr>
          <w:rFonts w:ascii="Times New Roman" w:eastAsia="Times New Roman" w:hAnsi="Times New Roman" w:cs="Times New Roman"/>
          <w:color w:val="FF0000"/>
          <w:sz w:val="24"/>
          <w:szCs w:val="24"/>
          <w:lang w:val="en-GB"/>
        </w:rPr>
      </w:pPr>
      <w:r w:rsidRPr="00585E9B">
        <w:rPr>
          <w:rFonts w:ascii="Times New Roman" w:eastAsia="Times New Roman" w:hAnsi="Times New Roman" w:cs="Times New Roman"/>
          <w:color w:val="FF0000"/>
          <w:sz w:val="24"/>
          <w:szCs w:val="24"/>
          <w:lang w:val="en-GB"/>
        </w:rPr>
        <w:t>Shi, Y., Du, J., Ahn, C.R. and Ragan, E., (2019). Impact assessment of reinforced learning methods on construction workers' fall risk behavior using virtual reality. </w:t>
      </w:r>
      <w:r w:rsidRPr="00585E9B">
        <w:rPr>
          <w:rFonts w:ascii="Times New Roman" w:eastAsia="Times New Roman" w:hAnsi="Times New Roman" w:cs="Times New Roman"/>
          <w:i/>
          <w:iCs/>
          <w:color w:val="FF0000"/>
          <w:sz w:val="24"/>
          <w:szCs w:val="24"/>
          <w:lang w:val="en-GB"/>
        </w:rPr>
        <w:t>Automation in Construction</w:t>
      </w:r>
      <w:r w:rsidRPr="00585E9B">
        <w:rPr>
          <w:rFonts w:ascii="Times New Roman" w:eastAsia="Times New Roman" w:hAnsi="Times New Roman" w:cs="Times New Roman"/>
          <w:color w:val="FF0000"/>
          <w:sz w:val="24"/>
          <w:szCs w:val="24"/>
          <w:lang w:val="en-GB"/>
        </w:rPr>
        <w:t>, </w:t>
      </w:r>
      <w:r w:rsidRPr="00585E9B">
        <w:rPr>
          <w:rFonts w:ascii="Times New Roman" w:eastAsia="Times New Roman" w:hAnsi="Times New Roman" w:cs="Times New Roman"/>
          <w:i/>
          <w:iCs/>
          <w:color w:val="FF0000"/>
          <w:sz w:val="24"/>
          <w:szCs w:val="24"/>
          <w:lang w:val="en-GB"/>
        </w:rPr>
        <w:t>104</w:t>
      </w:r>
      <w:r w:rsidRPr="00585E9B">
        <w:rPr>
          <w:rFonts w:ascii="Times New Roman" w:eastAsia="Times New Roman" w:hAnsi="Times New Roman" w:cs="Times New Roman"/>
          <w:color w:val="FF0000"/>
          <w:sz w:val="24"/>
          <w:szCs w:val="24"/>
          <w:lang w:val="en-GB"/>
        </w:rPr>
        <w:t>, pp.197-214.</w:t>
      </w:r>
    </w:p>
    <w:p w14:paraId="66D93EDC" w14:textId="77777777" w:rsidR="00446345" w:rsidRPr="00585E9B" w:rsidRDefault="00446345" w:rsidP="003A4C64">
      <w:pPr>
        <w:pStyle w:val="Normal1"/>
        <w:spacing w:line="360" w:lineRule="auto"/>
        <w:jc w:val="both"/>
        <w:rPr>
          <w:rFonts w:ascii="Times New Roman" w:eastAsia="Times New Roman" w:hAnsi="Times New Roman" w:cs="Times New Roman"/>
          <w:sz w:val="24"/>
          <w:szCs w:val="24"/>
          <w:lang w:val="en-GB"/>
        </w:rPr>
      </w:pPr>
      <w:r w:rsidRPr="00585E9B">
        <w:rPr>
          <w:rFonts w:ascii="Times New Roman" w:eastAsia="Times New Roman" w:hAnsi="Times New Roman" w:cs="Times New Roman"/>
          <w:sz w:val="24"/>
          <w:szCs w:val="24"/>
          <w:lang w:val="en-GB"/>
        </w:rPr>
        <w:t>Soelton, M., Lestari, P.A., Arief, H. and Putra, R.L., (2020, February). The effect of role conflict and burnout toward turnover intention at software industries, work stress as moderating variables. In </w:t>
      </w:r>
      <w:r w:rsidRPr="00585E9B">
        <w:rPr>
          <w:rFonts w:ascii="Times New Roman" w:eastAsia="Times New Roman" w:hAnsi="Times New Roman" w:cs="Times New Roman"/>
          <w:i/>
          <w:iCs/>
          <w:sz w:val="24"/>
          <w:szCs w:val="24"/>
          <w:lang w:val="en-GB"/>
        </w:rPr>
        <w:t>4th International Conference on Management, Economics and Business (ICMEB 2019)</w:t>
      </w:r>
      <w:r w:rsidRPr="00585E9B">
        <w:rPr>
          <w:rFonts w:ascii="Times New Roman" w:eastAsia="Times New Roman" w:hAnsi="Times New Roman" w:cs="Times New Roman"/>
          <w:sz w:val="24"/>
          <w:szCs w:val="24"/>
          <w:lang w:val="en-GB"/>
        </w:rPr>
        <w:t> (pp. 185-190). Atlantis Press.</w:t>
      </w:r>
    </w:p>
    <w:p w14:paraId="374D59DC" w14:textId="77777777" w:rsidR="007C08CF" w:rsidRPr="00585E9B" w:rsidRDefault="007C08CF">
      <w:pPr>
        <w:pStyle w:val="Normal1"/>
        <w:spacing w:line="360" w:lineRule="auto"/>
        <w:jc w:val="both"/>
        <w:rPr>
          <w:rFonts w:ascii="Times New Roman" w:eastAsia="Times New Roman" w:hAnsi="Times New Roman" w:cs="Times New Roman"/>
          <w:sz w:val="24"/>
          <w:szCs w:val="24"/>
          <w:lang w:val="en-GB"/>
        </w:rPr>
      </w:pPr>
    </w:p>
    <w:sectPr w:rsidR="007C08CF" w:rsidRPr="00585E9B" w:rsidSect="00DB5FBB">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ED353" w14:textId="77777777" w:rsidR="00F06DFF" w:rsidRDefault="00F06DFF" w:rsidP="00DB5FBB">
      <w:pPr>
        <w:pStyle w:val="Normal1"/>
        <w:spacing w:after="0" w:line="240" w:lineRule="auto"/>
      </w:pPr>
      <w:r>
        <w:separator/>
      </w:r>
    </w:p>
  </w:endnote>
  <w:endnote w:type="continuationSeparator" w:id="0">
    <w:p w14:paraId="12400AE5" w14:textId="77777777" w:rsidR="00F06DFF" w:rsidRDefault="00F06DFF" w:rsidP="00DB5FBB">
      <w:pPr>
        <w:pStyle w:val="Normal1"/>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14433"/>
      <w:docPartObj>
        <w:docPartGallery w:val="Page Numbers (Bottom of Page)"/>
        <w:docPartUnique/>
      </w:docPartObj>
    </w:sdtPr>
    <w:sdtEndPr/>
    <w:sdtContent>
      <w:p w14:paraId="67BC430E" w14:textId="77777777" w:rsidR="00DB5FBB" w:rsidRDefault="009C53F0" w:rsidP="00DB5FBB">
        <w:pPr>
          <w:pStyle w:val="Footer"/>
          <w:spacing w:line="360" w:lineRule="auto"/>
          <w:jc w:val="right"/>
        </w:pPr>
        <w:r w:rsidRPr="00DB5FBB">
          <w:rPr>
            <w:rFonts w:ascii="Times New Roman" w:hAnsi="Times New Roman" w:cs="Times New Roman"/>
            <w:sz w:val="20"/>
          </w:rPr>
          <w:fldChar w:fldCharType="begin"/>
        </w:r>
        <w:r w:rsidR="00DB5FBB" w:rsidRPr="00DB5FBB">
          <w:rPr>
            <w:rFonts w:ascii="Times New Roman" w:hAnsi="Times New Roman" w:cs="Times New Roman"/>
            <w:sz w:val="20"/>
          </w:rPr>
          <w:instrText xml:space="preserve"> PAGE   \* MERGEFORMAT </w:instrText>
        </w:r>
        <w:r w:rsidRPr="00DB5FBB">
          <w:rPr>
            <w:rFonts w:ascii="Times New Roman" w:hAnsi="Times New Roman" w:cs="Times New Roman"/>
            <w:sz w:val="20"/>
          </w:rPr>
          <w:fldChar w:fldCharType="separate"/>
        </w:r>
        <w:r w:rsidR="000C6C57">
          <w:rPr>
            <w:rFonts w:ascii="Times New Roman" w:hAnsi="Times New Roman" w:cs="Times New Roman"/>
            <w:noProof/>
            <w:sz w:val="20"/>
          </w:rPr>
          <w:t>5</w:t>
        </w:r>
        <w:r w:rsidRPr="00DB5FBB">
          <w:rPr>
            <w:rFonts w:ascii="Times New Roman" w:hAnsi="Times New Roman" w:cs="Times New Roman"/>
            <w:sz w:val="20"/>
          </w:rPr>
          <w:fldChar w:fldCharType="end"/>
        </w:r>
      </w:p>
    </w:sdtContent>
  </w:sdt>
  <w:p w14:paraId="3C65638D" w14:textId="77777777" w:rsidR="00DB5FBB" w:rsidRDefault="00DB5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72AC2" w14:textId="77777777" w:rsidR="00F06DFF" w:rsidRDefault="00F06DFF" w:rsidP="00DB5FBB">
      <w:pPr>
        <w:pStyle w:val="Normal1"/>
        <w:spacing w:after="0" w:line="240" w:lineRule="auto"/>
      </w:pPr>
      <w:r>
        <w:separator/>
      </w:r>
    </w:p>
  </w:footnote>
  <w:footnote w:type="continuationSeparator" w:id="0">
    <w:p w14:paraId="47C3E2F7" w14:textId="77777777" w:rsidR="00F06DFF" w:rsidRDefault="00F06DFF" w:rsidP="00DB5FBB">
      <w:pPr>
        <w:pStyle w:val="Normal1"/>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B6CC9"/>
    <w:multiLevelType w:val="hybridMultilevel"/>
    <w:tmpl w:val="6EB0E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AA2AFA"/>
    <w:multiLevelType w:val="hybridMultilevel"/>
    <w:tmpl w:val="D0AAA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337450"/>
    <w:multiLevelType w:val="hybridMultilevel"/>
    <w:tmpl w:val="CF849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BE40A8"/>
    <w:multiLevelType w:val="hybridMultilevel"/>
    <w:tmpl w:val="6DEA2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2D7664"/>
    <w:multiLevelType w:val="multilevel"/>
    <w:tmpl w:val="58621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727902"/>
    <w:multiLevelType w:val="multilevel"/>
    <w:tmpl w:val="36522E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1852CA"/>
    <w:multiLevelType w:val="hybridMultilevel"/>
    <w:tmpl w:val="CF64D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664FFF"/>
    <w:multiLevelType w:val="multilevel"/>
    <w:tmpl w:val="73EA5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EE619A"/>
    <w:multiLevelType w:val="multilevel"/>
    <w:tmpl w:val="176CF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0916368">
    <w:abstractNumId w:val="7"/>
  </w:num>
  <w:num w:numId="2" w16cid:durableId="663245792">
    <w:abstractNumId w:val="4"/>
  </w:num>
  <w:num w:numId="3" w16cid:durableId="974262236">
    <w:abstractNumId w:val="8"/>
  </w:num>
  <w:num w:numId="4" w16cid:durableId="648553183">
    <w:abstractNumId w:val="5"/>
  </w:num>
  <w:num w:numId="5" w16cid:durableId="1384984829">
    <w:abstractNumId w:val="3"/>
  </w:num>
  <w:num w:numId="6" w16cid:durableId="816453878">
    <w:abstractNumId w:val="2"/>
  </w:num>
  <w:num w:numId="7" w16cid:durableId="1059480863">
    <w:abstractNumId w:val="1"/>
  </w:num>
  <w:num w:numId="8" w16cid:durableId="1124348162">
    <w:abstractNumId w:val="0"/>
  </w:num>
  <w:num w:numId="9" w16cid:durableId="11911875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CF"/>
    <w:rsid w:val="0002230E"/>
    <w:rsid w:val="00023BFE"/>
    <w:rsid w:val="00035EE8"/>
    <w:rsid w:val="0006685A"/>
    <w:rsid w:val="00074F43"/>
    <w:rsid w:val="000C6C57"/>
    <w:rsid w:val="001C6741"/>
    <w:rsid w:val="00283638"/>
    <w:rsid w:val="002F2254"/>
    <w:rsid w:val="003219FE"/>
    <w:rsid w:val="003617BE"/>
    <w:rsid w:val="00383B6C"/>
    <w:rsid w:val="003A4C64"/>
    <w:rsid w:val="003D6C5E"/>
    <w:rsid w:val="00437D98"/>
    <w:rsid w:val="00446345"/>
    <w:rsid w:val="004E2672"/>
    <w:rsid w:val="005703E7"/>
    <w:rsid w:val="00585E9B"/>
    <w:rsid w:val="005A53D2"/>
    <w:rsid w:val="005B3E3D"/>
    <w:rsid w:val="005B73F1"/>
    <w:rsid w:val="006602CB"/>
    <w:rsid w:val="00706503"/>
    <w:rsid w:val="00774835"/>
    <w:rsid w:val="007C08CF"/>
    <w:rsid w:val="007F6A06"/>
    <w:rsid w:val="008341AE"/>
    <w:rsid w:val="00871B31"/>
    <w:rsid w:val="009C53F0"/>
    <w:rsid w:val="00A15455"/>
    <w:rsid w:val="00A155C2"/>
    <w:rsid w:val="00A73FE0"/>
    <w:rsid w:val="00A82852"/>
    <w:rsid w:val="00AD70A2"/>
    <w:rsid w:val="00BF5C8F"/>
    <w:rsid w:val="00C10FBC"/>
    <w:rsid w:val="00C22A7E"/>
    <w:rsid w:val="00C70AF6"/>
    <w:rsid w:val="00C90E28"/>
    <w:rsid w:val="00D25D76"/>
    <w:rsid w:val="00DB5FBB"/>
    <w:rsid w:val="00E75E8B"/>
    <w:rsid w:val="00ED643E"/>
    <w:rsid w:val="00F06DFF"/>
    <w:rsid w:val="00F077BA"/>
    <w:rsid w:val="00F54324"/>
    <w:rsid w:val="00F67948"/>
    <w:rsid w:val="00FD46BF"/>
    <w:rsid w:val="00FF27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3E4A7839"/>
  <w15:docId w15:val="{1D7C3826-484D-43D6-BF4B-0CE8692DD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C64"/>
  </w:style>
  <w:style w:type="paragraph" w:styleId="Heading1">
    <w:name w:val="heading 1"/>
    <w:basedOn w:val="Normal1"/>
    <w:next w:val="Normal"/>
    <w:link w:val="Heading1Char"/>
    <w:uiPriority w:val="9"/>
    <w:qFormat/>
    <w:rsid w:val="003A4C64"/>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3A4C6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A4C6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A4C6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3A4C6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3A4C6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A4C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A4C6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A4C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C08CF"/>
  </w:style>
  <w:style w:type="paragraph" w:styleId="Title">
    <w:name w:val="Title"/>
    <w:basedOn w:val="Normal"/>
    <w:next w:val="Normal"/>
    <w:link w:val="TitleChar"/>
    <w:uiPriority w:val="10"/>
    <w:qFormat/>
    <w:rsid w:val="003A4C6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A4C64"/>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7C08CF"/>
    <w:tblPr>
      <w:tblStyleRowBandSize w:val="1"/>
      <w:tblStyleColBandSize w:val="1"/>
      <w:tblCellMar>
        <w:top w:w="100" w:type="dxa"/>
        <w:left w:w="100" w:type="dxa"/>
        <w:bottom w:w="100" w:type="dxa"/>
        <w:right w:w="100" w:type="dxa"/>
      </w:tblCellMar>
    </w:tblPr>
  </w:style>
  <w:style w:type="table" w:customStyle="1" w:styleId="a0">
    <w:basedOn w:val="TableNormal"/>
    <w:rsid w:val="007C08CF"/>
    <w:tblPr>
      <w:tblStyleRowBandSize w:val="1"/>
      <w:tblStyleColBandSize w:val="1"/>
      <w:tblCellMar>
        <w:top w:w="100" w:type="dxa"/>
        <w:left w:w="100" w:type="dxa"/>
        <w:bottom w:w="100" w:type="dxa"/>
        <w:right w:w="100" w:type="dxa"/>
      </w:tblCellMar>
    </w:tblPr>
  </w:style>
  <w:style w:type="table" w:customStyle="1" w:styleId="a1">
    <w:basedOn w:val="TableNormal"/>
    <w:rsid w:val="007C08C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617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7BE"/>
    <w:rPr>
      <w:rFonts w:ascii="Tahoma" w:hAnsi="Tahoma" w:cs="Tahoma"/>
      <w:sz w:val="16"/>
      <w:szCs w:val="16"/>
    </w:rPr>
  </w:style>
  <w:style w:type="table" w:styleId="TableGrid">
    <w:name w:val="Table Grid"/>
    <w:basedOn w:val="TableNormal"/>
    <w:uiPriority w:val="59"/>
    <w:rsid w:val="005B73F1"/>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A4C64"/>
    <w:pPr>
      <w:ind w:left="720"/>
      <w:contextualSpacing/>
    </w:pPr>
  </w:style>
  <w:style w:type="character" w:customStyle="1" w:styleId="Heading1Char">
    <w:name w:val="Heading 1 Char"/>
    <w:basedOn w:val="DefaultParagraphFont"/>
    <w:link w:val="Heading1"/>
    <w:uiPriority w:val="9"/>
    <w:rsid w:val="003A4C64"/>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3A4C6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A4C6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A4C6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A4C6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A4C6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A4C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A4C6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A4C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A4C64"/>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A4C64"/>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A4C6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A4C64"/>
    <w:rPr>
      <w:b/>
      <w:bCs/>
    </w:rPr>
  </w:style>
  <w:style w:type="character" w:styleId="Emphasis">
    <w:name w:val="Emphasis"/>
    <w:basedOn w:val="DefaultParagraphFont"/>
    <w:uiPriority w:val="20"/>
    <w:qFormat/>
    <w:rsid w:val="003A4C64"/>
    <w:rPr>
      <w:i/>
      <w:iCs/>
    </w:rPr>
  </w:style>
  <w:style w:type="paragraph" w:styleId="NoSpacing">
    <w:name w:val="No Spacing"/>
    <w:uiPriority w:val="1"/>
    <w:qFormat/>
    <w:rsid w:val="003A4C64"/>
    <w:pPr>
      <w:spacing w:after="0" w:line="240" w:lineRule="auto"/>
    </w:pPr>
  </w:style>
  <w:style w:type="paragraph" w:styleId="Quote">
    <w:name w:val="Quote"/>
    <w:basedOn w:val="Normal"/>
    <w:next w:val="Normal"/>
    <w:link w:val="QuoteChar"/>
    <w:uiPriority w:val="29"/>
    <w:qFormat/>
    <w:rsid w:val="003A4C64"/>
    <w:rPr>
      <w:i/>
      <w:iCs/>
      <w:color w:val="000000" w:themeColor="text1"/>
    </w:rPr>
  </w:style>
  <w:style w:type="character" w:customStyle="1" w:styleId="QuoteChar">
    <w:name w:val="Quote Char"/>
    <w:basedOn w:val="DefaultParagraphFont"/>
    <w:link w:val="Quote"/>
    <w:uiPriority w:val="29"/>
    <w:rsid w:val="003A4C64"/>
    <w:rPr>
      <w:i/>
      <w:iCs/>
      <w:color w:val="000000" w:themeColor="text1"/>
    </w:rPr>
  </w:style>
  <w:style w:type="paragraph" w:styleId="IntenseQuote">
    <w:name w:val="Intense Quote"/>
    <w:basedOn w:val="Normal"/>
    <w:next w:val="Normal"/>
    <w:link w:val="IntenseQuoteChar"/>
    <w:uiPriority w:val="30"/>
    <w:qFormat/>
    <w:rsid w:val="003A4C6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A4C64"/>
    <w:rPr>
      <w:b/>
      <w:bCs/>
      <w:i/>
      <w:iCs/>
      <w:color w:val="4F81BD" w:themeColor="accent1"/>
    </w:rPr>
  </w:style>
  <w:style w:type="character" w:styleId="SubtleEmphasis">
    <w:name w:val="Subtle Emphasis"/>
    <w:basedOn w:val="DefaultParagraphFont"/>
    <w:uiPriority w:val="19"/>
    <w:qFormat/>
    <w:rsid w:val="003A4C64"/>
    <w:rPr>
      <w:i/>
      <w:iCs/>
      <w:color w:val="808080" w:themeColor="text1" w:themeTint="7F"/>
    </w:rPr>
  </w:style>
  <w:style w:type="character" w:styleId="IntenseEmphasis">
    <w:name w:val="Intense Emphasis"/>
    <w:basedOn w:val="DefaultParagraphFont"/>
    <w:uiPriority w:val="21"/>
    <w:qFormat/>
    <w:rsid w:val="003A4C64"/>
    <w:rPr>
      <w:b/>
      <w:bCs/>
      <w:i/>
      <w:iCs/>
      <w:color w:val="4F81BD" w:themeColor="accent1"/>
    </w:rPr>
  </w:style>
  <w:style w:type="character" w:styleId="SubtleReference">
    <w:name w:val="Subtle Reference"/>
    <w:basedOn w:val="DefaultParagraphFont"/>
    <w:uiPriority w:val="31"/>
    <w:qFormat/>
    <w:rsid w:val="003A4C64"/>
    <w:rPr>
      <w:smallCaps/>
      <w:color w:val="C0504D" w:themeColor="accent2"/>
      <w:u w:val="single"/>
    </w:rPr>
  </w:style>
  <w:style w:type="character" w:styleId="IntenseReference">
    <w:name w:val="Intense Reference"/>
    <w:basedOn w:val="DefaultParagraphFont"/>
    <w:uiPriority w:val="32"/>
    <w:qFormat/>
    <w:rsid w:val="003A4C64"/>
    <w:rPr>
      <w:b/>
      <w:bCs/>
      <w:smallCaps/>
      <w:color w:val="C0504D" w:themeColor="accent2"/>
      <w:spacing w:val="5"/>
      <w:u w:val="single"/>
    </w:rPr>
  </w:style>
  <w:style w:type="character" w:styleId="BookTitle">
    <w:name w:val="Book Title"/>
    <w:basedOn w:val="DefaultParagraphFont"/>
    <w:uiPriority w:val="33"/>
    <w:qFormat/>
    <w:rsid w:val="003A4C64"/>
    <w:rPr>
      <w:b/>
      <w:bCs/>
      <w:smallCaps/>
      <w:spacing w:val="5"/>
    </w:rPr>
  </w:style>
  <w:style w:type="paragraph" w:styleId="TOCHeading">
    <w:name w:val="TOC Heading"/>
    <w:basedOn w:val="Heading1"/>
    <w:next w:val="Normal"/>
    <w:uiPriority w:val="39"/>
    <w:semiHidden/>
    <w:unhideWhenUsed/>
    <w:qFormat/>
    <w:rsid w:val="003A4C64"/>
    <w:pPr>
      <w:outlineLvl w:val="9"/>
    </w:pPr>
  </w:style>
  <w:style w:type="paragraph" w:styleId="Header">
    <w:name w:val="header"/>
    <w:basedOn w:val="Normal"/>
    <w:link w:val="HeaderChar"/>
    <w:uiPriority w:val="99"/>
    <w:semiHidden/>
    <w:unhideWhenUsed/>
    <w:rsid w:val="00DB5F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B5FBB"/>
  </w:style>
  <w:style w:type="paragraph" w:styleId="Footer">
    <w:name w:val="footer"/>
    <w:basedOn w:val="Normal"/>
    <w:link w:val="FooterChar"/>
    <w:uiPriority w:val="99"/>
    <w:unhideWhenUsed/>
    <w:rsid w:val="00DB5F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FBB"/>
  </w:style>
  <w:style w:type="paragraph" w:styleId="TOC1">
    <w:name w:val="toc 1"/>
    <w:basedOn w:val="Normal"/>
    <w:next w:val="Normal"/>
    <w:autoRedefine/>
    <w:uiPriority w:val="39"/>
    <w:unhideWhenUsed/>
    <w:rsid w:val="00DB5FBB"/>
    <w:pPr>
      <w:spacing w:after="100"/>
    </w:pPr>
  </w:style>
  <w:style w:type="character" w:styleId="Hyperlink">
    <w:name w:val="Hyperlink"/>
    <w:basedOn w:val="DefaultParagraphFont"/>
    <w:uiPriority w:val="99"/>
    <w:unhideWhenUsed/>
    <w:rsid w:val="00DB5F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78857">
      <w:bodyDiv w:val="1"/>
      <w:marLeft w:val="0"/>
      <w:marRight w:val="0"/>
      <w:marTop w:val="0"/>
      <w:marBottom w:val="0"/>
      <w:divBdr>
        <w:top w:val="none" w:sz="0" w:space="0" w:color="auto"/>
        <w:left w:val="none" w:sz="0" w:space="0" w:color="auto"/>
        <w:bottom w:val="none" w:sz="0" w:space="0" w:color="auto"/>
        <w:right w:val="none" w:sz="0" w:space="0" w:color="auto"/>
      </w:divBdr>
    </w:div>
    <w:div w:id="247152042">
      <w:bodyDiv w:val="1"/>
      <w:marLeft w:val="0"/>
      <w:marRight w:val="0"/>
      <w:marTop w:val="0"/>
      <w:marBottom w:val="0"/>
      <w:divBdr>
        <w:top w:val="none" w:sz="0" w:space="0" w:color="auto"/>
        <w:left w:val="none" w:sz="0" w:space="0" w:color="auto"/>
        <w:bottom w:val="none" w:sz="0" w:space="0" w:color="auto"/>
        <w:right w:val="none" w:sz="0" w:space="0" w:color="auto"/>
      </w:divBdr>
    </w:div>
    <w:div w:id="707265728">
      <w:bodyDiv w:val="1"/>
      <w:marLeft w:val="0"/>
      <w:marRight w:val="0"/>
      <w:marTop w:val="0"/>
      <w:marBottom w:val="0"/>
      <w:divBdr>
        <w:top w:val="none" w:sz="0" w:space="0" w:color="auto"/>
        <w:left w:val="none" w:sz="0" w:space="0" w:color="auto"/>
        <w:bottom w:val="none" w:sz="0" w:space="0" w:color="auto"/>
        <w:right w:val="none" w:sz="0" w:space="0" w:color="auto"/>
      </w:divBdr>
    </w:div>
    <w:div w:id="950629604">
      <w:bodyDiv w:val="1"/>
      <w:marLeft w:val="0"/>
      <w:marRight w:val="0"/>
      <w:marTop w:val="0"/>
      <w:marBottom w:val="0"/>
      <w:divBdr>
        <w:top w:val="none" w:sz="0" w:space="0" w:color="auto"/>
        <w:left w:val="none" w:sz="0" w:space="0" w:color="auto"/>
        <w:bottom w:val="none" w:sz="0" w:space="0" w:color="auto"/>
        <w:right w:val="none" w:sz="0" w:space="0" w:color="auto"/>
      </w:divBdr>
    </w:div>
    <w:div w:id="1184321932">
      <w:bodyDiv w:val="1"/>
      <w:marLeft w:val="0"/>
      <w:marRight w:val="0"/>
      <w:marTop w:val="0"/>
      <w:marBottom w:val="0"/>
      <w:divBdr>
        <w:top w:val="none" w:sz="0" w:space="0" w:color="auto"/>
        <w:left w:val="none" w:sz="0" w:space="0" w:color="auto"/>
        <w:bottom w:val="none" w:sz="0" w:space="0" w:color="auto"/>
        <w:right w:val="none" w:sz="0" w:space="0" w:color="auto"/>
      </w:divBdr>
    </w:div>
    <w:div w:id="1224829143">
      <w:bodyDiv w:val="1"/>
      <w:marLeft w:val="0"/>
      <w:marRight w:val="0"/>
      <w:marTop w:val="0"/>
      <w:marBottom w:val="0"/>
      <w:divBdr>
        <w:top w:val="none" w:sz="0" w:space="0" w:color="auto"/>
        <w:left w:val="none" w:sz="0" w:space="0" w:color="auto"/>
        <w:bottom w:val="none" w:sz="0" w:space="0" w:color="auto"/>
        <w:right w:val="none" w:sz="0" w:space="0" w:color="auto"/>
      </w:divBdr>
    </w:div>
    <w:div w:id="1300066412">
      <w:bodyDiv w:val="1"/>
      <w:marLeft w:val="0"/>
      <w:marRight w:val="0"/>
      <w:marTop w:val="0"/>
      <w:marBottom w:val="0"/>
      <w:divBdr>
        <w:top w:val="none" w:sz="0" w:space="0" w:color="auto"/>
        <w:left w:val="none" w:sz="0" w:space="0" w:color="auto"/>
        <w:bottom w:val="none" w:sz="0" w:space="0" w:color="auto"/>
        <w:right w:val="none" w:sz="0" w:space="0" w:color="auto"/>
      </w:divBdr>
    </w:div>
    <w:div w:id="1569000525">
      <w:bodyDiv w:val="1"/>
      <w:marLeft w:val="0"/>
      <w:marRight w:val="0"/>
      <w:marTop w:val="0"/>
      <w:marBottom w:val="0"/>
      <w:divBdr>
        <w:top w:val="none" w:sz="0" w:space="0" w:color="auto"/>
        <w:left w:val="none" w:sz="0" w:space="0" w:color="auto"/>
        <w:bottom w:val="none" w:sz="0" w:space="0" w:color="auto"/>
        <w:right w:val="none" w:sz="0" w:space="0" w:color="auto"/>
      </w:divBdr>
    </w:div>
    <w:div w:id="1637906507">
      <w:bodyDiv w:val="1"/>
      <w:marLeft w:val="0"/>
      <w:marRight w:val="0"/>
      <w:marTop w:val="0"/>
      <w:marBottom w:val="0"/>
      <w:divBdr>
        <w:top w:val="none" w:sz="0" w:space="0" w:color="auto"/>
        <w:left w:val="none" w:sz="0" w:space="0" w:color="auto"/>
        <w:bottom w:val="none" w:sz="0" w:space="0" w:color="auto"/>
        <w:right w:val="none" w:sz="0" w:space="0" w:color="auto"/>
      </w:divBdr>
    </w:div>
    <w:div w:id="1674912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D56C80-01B0-4E3E-A8EE-A9A22DD534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3105</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Stela Zacon</cp:lastModifiedBy>
  <cp:revision>2</cp:revision>
  <dcterms:created xsi:type="dcterms:W3CDTF">2023-01-03T08:28:00Z</dcterms:created>
  <dcterms:modified xsi:type="dcterms:W3CDTF">2023-01-03T08:28:00Z</dcterms:modified>
</cp:coreProperties>
</file>