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w:t>
      </w:r>
      <w:proofErr w:type="spellStart"/>
      <w:r w:rsidRPr="003C7DED">
        <w:rPr>
          <w:rFonts w:ascii="Arial" w:hAnsi="Arial" w:cs="Arial"/>
          <w:sz w:val="22"/>
          <w:szCs w:val="22"/>
        </w:rPr>
        <w:t>Frascati</w:t>
      </w:r>
      <w:proofErr w:type="spellEnd"/>
      <w:r w:rsidRPr="003C7DED">
        <w:rPr>
          <w:rFonts w:ascii="Arial" w:hAnsi="Arial" w:cs="Arial"/>
          <w:sz w:val="22"/>
          <w:szCs w:val="22"/>
        </w:rPr>
        <w:t xml:space="preserve">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5AFAC82F" w:rsidR="00A35E44" w:rsidRPr="003C7DED" w:rsidRDefault="00421AFE" w:rsidP="00A35E44">
            <w:pPr>
              <w:autoSpaceDE w:val="0"/>
              <w:autoSpaceDN w:val="0"/>
              <w:adjustRightInd w:val="0"/>
              <w:jc w:val="center"/>
              <w:rPr>
                <w:rFonts w:ascii="Arial" w:hAnsi="Arial" w:cs="Arial"/>
                <w:b/>
                <w:sz w:val="22"/>
                <w:szCs w:val="22"/>
              </w:rPr>
            </w:pPr>
            <w:r>
              <w:rPr>
                <w:noProof/>
                <w:lang w:val="en-US"/>
                <w14:ligatures w14:val="standardContextual"/>
              </w:rPr>
              <w:drawing>
                <wp:inline distT="0" distB="0" distL="0" distR="0" wp14:anchorId="61DE8D36" wp14:editId="31DC3E2A">
                  <wp:extent cx="286385" cy="236220"/>
                  <wp:effectExtent l="0" t="0" r="0" b="0"/>
                  <wp:docPr id="1415666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66780" name="Picture 1"/>
                          <pic:cNvPicPr>
                            <a:picLocks noChangeAspect="1"/>
                          </pic:cNvPicPr>
                        </pic:nvPicPr>
                        <pic:blipFill>
                          <a:blip r:embed="rId11"/>
                          <a:stretch>
                            <a:fillRect/>
                          </a:stretch>
                        </pic:blipFill>
                        <pic:spPr>
                          <a:xfrm>
                            <a:off x="0" y="0"/>
                            <a:ext cx="286385" cy="236220"/>
                          </a:xfrm>
                          <a:prstGeom prst="rect">
                            <a:avLst/>
                          </a:prstGeom>
                        </pic:spPr>
                      </pic:pic>
                    </a:graphicData>
                  </a:graphic>
                </wp:inline>
              </w:drawing>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E53557B" w:rsidR="00A80868" w:rsidRPr="003C7DED" w:rsidRDefault="00B30C0B" w:rsidP="008C14E9">
            <w:pPr>
              <w:rPr>
                <w:rFonts w:ascii="Arial" w:hAnsi="Arial" w:cs="Arial"/>
                <w:sz w:val="22"/>
                <w:szCs w:val="22"/>
              </w:rPr>
            </w:pPr>
            <w:r>
              <w:rPr>
                <w:rFonts w:ascii="Arial" w:hAnsi="Arial" w:cs="Arial"/>
                <w:sz w:val="22"/>
                <w:szCs w:val="22"/>
              </w:rPr>
              <w:t xml:space="preserve">PATEL JAYMINKUMAR VISHNUBHAI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691DC43A" w:rsidR="00B60A98" w:rsidRPr="003C7DED" w:rsidRDefault="00E073EF"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2056251" w:rsidR="00A80868" w:rsidRPr="003C7DED" w:rsidRDefault="00E67D7A" w:rsidP="008C14E9">
            <w:pPr>
              <w:rPr>
                <w:rFonts w:ascii="Arial" w:hAnsi="Arial" w:cs="Arial"/>
                <w:sz w:val="22"/>
                <w:szCs w:val="22"/>
              </w:rPr>
            </w:pPr>
            <w:r>
              <w:rPr>
                <w:rFonts w:ascii="Arial" w:hAnsi="Arial" w:cs="Arial"/>
                <w:sz w:val="22"/>
                <w:szCs w:val="22"/>
              </w:rPr>
              <w:t xml:space="preserve">IICL Institute </w:t>
            </w:r>
            <w:r w:rsidR="00E10C84">
              <w:rPr>
                <w:rFonts w:ascii="Arial" w:hAnsi="Arial" w:cs="Arial"/>
                <w:sz w:val="22"/>
                <w:szCs w:val="22"/>
              </w:rPr>
              <w:t xml:space="preserve">of </w:t>
            </w:r>
            <w:r w:rsidR="00897AA9">
              <w:rPr>
                <w:rFonts w:ascii="Arial" w:hAnsi="Arial" w:cs="Arial"/>
                <w:sz w:val="22"/>
                <w:szCs w:val="22"/>
              </w:rPr>
              <w:t>I</w:t>
            </w:r>
            <w:r w:rsidR="00E10C84">
              <w:rPr>
                <w:rFonts w:ascii="Arial" w:hAnsi="Arial" w:cs="Arial"/>
                <w:sz w:val="22"/>
                <w:szCs w:val="22"/>
              </w:rPr>
              <w:t xml:space="preserve">nner </w:t>
            </w:r>
            <w:r w:rsidR="00DA44A8">
              <w:rPr>
                <w:rFonts w:ascii="Arial" w:hAnsi="Arial" w:cs="Arial"/>
                <w:sz w:val="22"/>
                <w:szCs w:val="22"/>
              </w:rPr>
              <w:t>C</w:t>
            </w:r>
            <w:r w:rsidR="00E10C84">
              <w:rPr>
                <w:rFonts w:ascii="Arial" w:hAnsi="Arial" w:cs="Arial"/>
                <w:sz w:val="22"/>
                <w:szCs w:val="22"/>
              </w:rPr>
              <w:t xml:space="preserve">ity </w:t>
            </w:r>
            <w:r w:rsidR="0045283B">
              <w:rPr>
                <w:rFonts w:ascii="Arial" w:hAnsi="Arial" w:cs="Arial"/>
                <w:sz w:val="22"/>
                <w:szCs w:val="22"/>
              </w:rPr>
              <w:t>Le</w:t>
            </w:r>
            <w:r w:rsidR="00E10C84">
              <w:rPr>
                <w:rFonts w:ascii="Arial" w:hAnsi="Arial" w:cs="Arial"/>
                <w:sz w:val="22"/>
                <w:szCs w:val="22"/>
              </w:rPr>
              <w:t xml:space="preserve">arning </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06C1DEE0" w:rsidR="00A80868" w:rsidRPr="003C7DED" w:rsidRDefault="00897AA9" w:rsidP="008C14E9">
            <w:pPr>
              <w:rPr>
                <w:rFonts w:ascii="Arial" w:hAnsi="Arial" w:cs="Arial"/>
                <w:sz w:val="22"/>
                <w:szCs w:val="22"/>
              </w:rPr>
            </w:pPr>
            <w:r>
              <w:rPr>
                <w:rFonts w:ascii="Arial" w:hAnsi="Arial" w:cs="Arial"/>
                <w:sz w:val="22"/>
                <w:szCs w:val="22"/>
              </w:rPr>
              <w:t xml:space="preserve">London Campus </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3140B7BE" w:rsidR="00A80868" w:rsidRPr="003C7DED" w:rsidRDefault="00897AA9" w:rsidP="008C14E9">
            <w:pPr>
              <w:rPr>
                <w:rFonts w:ascii="Arial" w:hAnsi="Arial" w:cs="Arial"/>
                <w:sz w:val="22"/>
                <w:szCs w:val="22"/>
              </w:rPr>
            </w:pPr>
            <w:hyperlink r:id="rId12" w:history="1">
              <w:r w:rsidRPr="00E42C0A">
                <w:rPr>
                  <w:rStyle w:val="Hyperlink"/>
                  <w:rFonts w:ascii="Arial" w:hAnsi="Arial" w:cs="Arial"/>
                  <w:sz w:val="22"/>
                  <w:szCs w:val="22"/>
                </w:rPr>
                <w:t>2432127@student.uwtsd.ac.uk</w:t>
              </w:r>
            </w:hyperlink>
            <w:r>
              <w:rPr>
                <w:rFonts w:ascii="Arial" w:hAnsi="Arial" w:cs="Arial"/>
                <w:sz w:val="22"/>
                <w:szCs w:val="22"/>
              </w:rPr>
              <w:t xml:space="preserve"> </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677437B0" w:rsidR="00A80868" w:rsidRPr="003C7DED" w:rsidRDefault="003E0223" w:rsidP="008C14E9">
            <w:pPr>
              <w:rPr>
                <w:rFonts w:ascii="Arial" w:hAnsi="Arial" w:cs="Arial"/>
                <w:sz w:val="22"/>
                <w:szCs w:val="22"/>
              </w:rPr>
            </w:pPr>
            <w:r>
              <w:rPr>
                <w:rFonts w:ascii="Arial" w:hAnsi="Arial" w:cs="Arial"/>
                <w:sz w:val="22"/>
                <w:szCs w:val="22"/>
              </w:rPr>
              <w:t>07901584029</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446FE234" w:rsidR="0069797A" w:rsidRPr="003C7DED" w:rsidRDefault="00627D7C" w:rsidP="008C14E9">
            <w:pPr>
              <w:rPr>
                <w:rFonts w:ascii="Arial" w:hAnsi="Arial" w:cs="Arial"/>
                <w:sz w:val="22"/>
                <w:szCs w:val="22"/>
              </w:rPr>
            </w:pPr>
            <w:r>
              <w:rPr>
                <w:rFonts w:ascii="Arial" w:hAnsi="Arial" w:cs="Arial"/>
                <w:sz w:val="22"/>
                <w:szCs w:val="22"/>
              </w:rPr>
              <w:t>I</w:t>
            </w:r>
            <w:r w:rsidRPr="00627D7C">
              <w:rPr>
                <w:rFonts w:ascii="Arial" w:hAnsi="Arial" w:cs="Arial"/>
                <w:sz w:val="22"/>
                <w:szCs w:val="22"/>
              </w:rPr>
              <w:t>MPLICATION OF AI IN ASSISTING MENTAL HEALTH TRIAGE IN THE EMERGENCY CARE SETTING IN THE UK</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28A41510" w:rsidR="0069797A" w:rsidRPr="003C7DED" w:rsidRDefault="00CB55C6" w:rsidP="008C14E9">
            <w:pPr>
              <w:rPr>
                <w:rFonts w:ascii="Arial" w:hAnsi="Arial" w:cs="Arial"/>
                <w:sz w:val="22"/>
                <w:szCs w:val="22"/>
              </w:rPr>
            </w:pPr>
            <w:r>
              <w:rPr>
                <w:rFonts w:ascii="Arial" w:hAnsi="Arial" w:cs="Arial"/>
                <w:sz w:val="22"/>
                <w:szCs w:val="22"/>
              </w:rPr>
              <w:t>9 February 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1EE5666C" w:rsidR="0069797A" w:rsidRPr="003C7DED" w:rsidRDefault="00C6229F" w:rsidP="008C14E9">
            <w:pPr>
              <w:rPr>
                <w:rFonts w:ascii="Arial" w:hAnsi="Arial" w:cs="Arial"/>
                <w:sz w:val="22"/>
                <w:szCs w:val="22"/>
              </w:rPr>
            </w:pPr>
            <w:r>
              <w:rPr>
                <w:rFonts w:ascii="Arial" w:hAnsi="Arial" w:cs="Arial"/>
                <w:sz w:val="22"/>
                <w:szCs w:val="22"/>
              </w:rPr>
              <w:t>8 June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D00C6E8" w:rsidR="00A80868" w:rsidRPr="003C7DED" w:rsidRDefault="00DA44A8" w:rsidP="008C14E9">
            <w:pPr>
              <w:rPr>
                <w:rFonts w:ascii="Arial" w:hAnsi="Arial" w:cs="Arial"/>
                <w:sz w:val="22"/>
                <w:szCs w:val="22"/>
              </w:rPr>
            </w:pPr>
            <w:r>
              <w:rPr>
                <w:rFonts w:ascii="Arial" w:hAnsi="Arial" w:cs="Arial"/>
                <w:sz w:val="22"/>
                <w:szCs w:val="22"/>
              </w:rPr>
              <w:t>2432127</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CE0D468" w:rsidR="00A80868" w:rsidRPr="003C7DED" w:rsidRDefault="0045283B" w:rsidP="008C14E9">
            <w:pPr>
              <w:rPr>
                <w:rFonts w:ascii="Arial" w:hAnsi="Arial" w:cs="Arial"/>
                <w:sz w:val="22"/>
                <w:szCs w:val="22"/>
              </w:rPr>
            </w:pPr>
            <w:r>
              <w:rPr>
                <w:rFonts w:ascii="Arial" w:hAnsi="Arial" w:cs="Arial"/>
                <w:sz w:val="22"/>
                <w:szCs w:val="22"/>
              </w:rPr>
              <w:t xml:space="preserve">MSc Public </w:t>
            </w:r>
            <w:r w:rsidR="00052521">
              <w:rPr>
                <w:rFonts w:ascii="Arial" w:hAnsi="Arial" w:cs="Arial"/>
                <w:sz w:val="22"/>
                <w:szCs w:val="22"/>
              </w:rPr>
              <w:t xml:space="preserve">Health and Social Care in Practice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7037967" w:rsidR="00A80868" w:rsidRPr="003C7DED" w:rsidRDefault="000C2CFD" w:rsidP="008C14E9">
            <w:pPr>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Soban</w:t>
            </w:r>
            <w:proofErr w:type="spellEnd"/>
            <w:r>
              <w:rPr>
                <w:rFonts w:ascii="Arial" w:hAnsi="Arial" w:cs="Arial"/>
                <w:sz w:val="22"/>
                <w:szCs w:val="22"/>
              </w:rPr>
              <w:t xml:space="preserve"> </w:t>
            </w:r>
            <w:proofErr w:type="spellStart"/>
            <w:r w:rsidR="00E90709">
              <w:rPr>
                <w:rFonts w:ascii="Arial" w:hAnsi="Arial" w:cs="Arial"/>
                <w:sz w:val="22"/>
                <w:szCs w:val="22"/>
              </w:rPr>
              <w:t>Sadiq</w:t>
            </w:r>
            <w:proofErr w:type="spellEnd"/>
            <w:r w:rsidR="00E90709">
              <w:rPr>
                <w:rFonts w:ascii="Arial" w:hAnsi="Arial" w:cs="Arial"/>
                <w:sz w:val="22"/>
                <w:szCs w:val="22"/>
              </w:rPr>
              <w:t xml:space="preserve">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295B18">
              <w:rPr>
                <w:rFonts w:ascii="Arial" w:hAnsi="Arial" w:cs="Arial"/>
                <w:b/>
                <w:sz w:val="22"/>
                <w:szCs w:val="22"/>
                <w:highlight w:val="red"/>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0D3C3405" w:rsidR="00A35E44" w:rsidRPr="003C7DED" w:rsidRDefault="00421AFE" w:rsidP="00BC7917">
            <w:pPr>
              <w:autoSpaceDE w:val="0"/>
              <w:autoSpaceDN w:val="0"/>
              <w:adjustRightInd w:val="0"/>
              <w:jc w:val="center"/>
              <w:rPr>
                <w:rFonts w:ascii="Arial" w:hAnsi="Arial" w:cs="Arial"/>
                <w:b/>
                <w:sz w:val="22"/>
                <w:szCs w:val="22"/>
              </w:rPr>
            </w:pPr>
            <w:r>
              <w:rPr>
                <w:noProof/>
                <w:lang w:val="en-US"/>
                <w14:ligatures w14:val="standardContextual"/>
              </w:rPr>
              <w:drawing>
                <wp:inline distT="0" distB="0" distL="0" distR="0" wp14:anchorId="59A4520C" wp14:editId="0FEC72F9">
                  <wp:extent cx="286385" cy="236220"/>
                  <wp:effectExtent l="0" t="0" r="0" b="0"/>
                  <wp:docPr id="494562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66780" name="Picture 1"/>
                          <pic:cNvPicPr>
                            <a:picLocks noChangeAspect="1"/>
                          </pic:cNvPicPr>
                        </pic:nvPicPr>
                        <pic:blipFill>
                          <a:blip r:embed="rId11"/>
                          <a:stretch>
                            <a:fillRect/>
                          </a:stretch>
                        </pic:blipFill>
                        <pic:spPr>
                          <a:xfrm>
                            <a:off x="0" y="0"/>
                            <a:ext cx="286385" cy="236220"/>
                          </a:xfrm>
                          <a:prstGeom prst="rect">
                            <a:avLst/>
                          </a:prstGeom>
                        </pic:spPr>
                      </pic:pic>
                    </a:graphicData>
                  </a:graphic>
                </wp:inline>
              </w:drawing>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150914FB" w:rsidR="00F150A6" w:rsidRPr="003C7DED" w:rsidRDefault="007D581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6B50887F" w:rsidR="00F150A6" w:rsidRPr="003C7DED" w:rsidRDefault="007D5819"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3B2117C1" w:rsidR="00F150A6" w:rsidRPr="003C7DED" w:rsidRDefault="00AA256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AE5D48" w:rsidRDefault="00F150A6" w:rsidP="008C14E9">
            <w:pPr>
              <w:autoSpaceDE w:val="0"/>
              <w:autoSpaceDN w:val="0"/>
              <w:adjustRightInd w:val="0"/>
              <w:rPr>
                <w:rFonts w:ascii="Arial" w:hAnsi="Arial" w:cs="Arial"/>
                <w:color w:val="E97132" w:themeColor="accent2"/>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50DD1F97" w:rsidR="00F150A6" w:rsidRPr="003C7DED" w:rsidRDefault="002C5E4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64158D1B" w:rsidR="00F150A6" w:rsidRPr="003C7DED" w:rsidRDefault="002C5E4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C4273B6" w:rsidR="00F150A6" w:rsidRPr="003C7DED" w:rsidRDefault="002C5E4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421BB4">
              <w:rPr>
                <w:rFonts w:ascii="Arial" w:hAnsi="Arial" w:cs="Arial"/>
                <w:b/>
                <w:sz w:val="22"/>
                <w:szCs w:val="22"/>
                <w:highlight w:val="red"/>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E779C6" w:rsidRDefault="00A35E44" w:rsidP="00BC7917">
            <w:pPr>
              <w:autoSpaceDE w:val="0"/>
              <w:autoSpaceDN w:val="0"/>
              <w:adjustRightInd w:val="0"/>
              <w:jc w:val="center"/>
              <w:rPr>
                <w:rFonts w:ascii="Arial" w:hAnsi="Arial" w:cs="Arial"/>
                <w:b/>
                <w:bCs/>
                <w:sz w:val="22"/>
                <w:szCs w:val="22"/>
              </w:rPr>
            </w:pPr>
            <w:r w:rsidRPr="00421AFE">
              <w:rPr>
                <w:rFonts w:ascii="Arial" w:hAnsi="Arial" w:cs="Arial"/>
                <w:b/>
                <w:bCs/>
                <w:color w:val="000000" w:themeColor="text1"/>
                <w:sz w:val="22"/>
              </w:rPr>
              <w:t>NO</w:t>
            </w:r>
          </w:p>
        </w:tc>
        <w:tc>
          <w:tcPr>
            <w:tcW w:w="1838" w:type="dxa"/>
            <w:shd w:val="clear" w:color="auto" w:fill="D9F2D0" w:themeFill="accent6" w:themeFillTint="33"/>
            <w:vAlign w:val="center"/>
          </w:tcPr>
          <w:p w14:paraId="353BB410" w14:textId="794107E5" w:rsidR="00A35E44" w:rsidRPr="003C7DED" w:rsidRDefault="00421AFE" w:rsidP="00BC7917">
            <w:pPr>
              <w:autoSpaceDE w:val="0"/>
              <w:autoSpaceDN w:val="0"/>
              <w:adjustRightInd w:val="0"/>
              <w:jc w:val="center"/>
              <w:rPr>
                <w:rFonts w:ascii="Arial" w:hAnsi="Arial" w:cs="Arial"/>
                <w:b/>
                <w:sz w:val="22"/>
                <w:szCs w:val="22"/>
              </w:rPr>
            </w:pPr>
            <w:r>
              <w:rPr>
                <w:noProof/>
                <w:lang w:val="en-US"/>
                <w14:ligatures w14:val="standardContextual"/>
              </w:rPr>
              <w:drawing>
                <wp:inline distT="0" distB="0" distL="0" distR="0" wp14:anchorId="4ED8D20E" wp14:editId="6EFF3248">
                  <wp:extent cx="286385" cy="236220"/>
                  <wp:effectExtent l="0" t="0" r="0" b="0"/>
                  <wp:docPr id="275272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66780" name="Picture 1"/>
                          <pic:cNvPicPr>
                            <a:picLocks noChangeAspect="1"/>
                          </pic:cNvPicPr>
                        </pic:nvPicPr>
                        <pic:blipFill>
                          <a:blip r:embed="rId11"/>
                          <a:stretch>
                            <a:fillRect/>
                          </a:stretch>
                        </pic:blipFill>
                        <pic:spPr>
                          <a:xfrm>
                            <a:off x="0" y="0"/>
                            <a:ext cx="286385" cy="236220"/>
                          </a:xfrm>
                          <a:prstGeom prst="rect">
                            <a:avLst/>
                          </a:prstGeom>
                        </pic:spPr>
                      </pic:pic>
                    </a:graphicData>
                  </a:graphic>
                </wp:inline>
              </w:drawing>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BB4229" w:rsidRDefault="007A7191" w:rsidP="007A7191">
      <w:pPr>
        <w:autoSpaceDE w:val="0"/>
        <w:autoSpaceDN w:val="0"/>
        <w:adjustRightInd w:val="0"/>
        <w:spacing w:after="240"/>
        <w:jc w:val="both"/>
        <w:rPr>
          <w:rFonts w:ascii="Arial" w:hAnsi="Arial" w:cs="Arial"/>
          <w:b/>
          <w:color w:val="E97132" w:themeColor="accent2"/>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979"/>
        <w:gridCol w:w="9477"/>
      </w:tblGrid>
      <w:tr w:rsidR="000C5261" w:rsidRPr="003C7DED" w14:paraId="56451A4F" w14:textId="77777777" w:rsidTr="00416A6C">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416A6C">
        <w:trPr>
          <w:trHeight w:val="401"/>
        </w:trPr>
        <w:tc>
          <w:tcPr>
            <w:tcW w:w="468"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532"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416A6C">
        <w:trPr>
          <w:trHeight w:val="2304"/>
        </w:trPr>
        <w:tc>
          <w:tcPr>
            <w:tcW w:w="5000" w:type="pct"/>
            <w:gridSpan w:val="2"/>
          </w:tcPr>
          <w:p w14:paraId="0ECCAD18" w14:textId="343A69A7" w:rsidR="003F1A54" w:rsidRDefault="00627D7C" w:rsidP="00627D7C">
            <w:pPr>
              <w:autoSpaceDE w:val="0"/>
              <w:autoSpaceDN w:val="0"/>
              <w:adjustRightInd w:val="0"/>
              <w:rPr>
                <w:rFonts w:ascii="Arial" w:hAnsi="Arial" w:cs="Arial"/>
                <w:sz w:val="22"/>
                <w:szCs w:val="22"/>
              </w:rPr>
            </w:pPr>
            <w:r w:rsidRPr="00627D7C">
              <w:rPr>
                <w:rFonts w:ascii="Arial" w:hAnsi="Arial" w:cs="Arial"/>
                <w:sz w:val="22"/>
                <w:szCs w:val="22"/>
              </w:rPr>
              <w:t>The aim of this study is to examine the implications of artificial intelligence in assisting mental health triage within emergency care settings in the UK, with a focus on its effectiveness, challenges, and potential to improve patient safety and service efficiency</w:t>
            </w:r>
          </w:p>
          <w:p w14:paraId="0B203078" w14:textId="77777777" w:rsidR="00627D7C" w:rsidRPr="003C7DED" w:rsidRDefault="00627D7C" w:rsidP="00627D7C">
            <w:pPr>
              <w:autoSpaceDE w:val="0"/>
              <w:autoSpaceDN w:val="0"/>
              <w:adjustRightInd w:val="0"/>
              <w:rPr>
                <w:rFonts w:ascii="Arial" w:hAnsi="Arial" w:cs="Arial"/>
                <w:sz w:val="22"/>
                <w:szCs w:val="22"/>
              </w:rPr>
            </w:pPr>
          </w:p>
          <w:p w14:paraId="1936850F" w14:textId="77777777" w:rsidR="00314855" w:rsidRDefault="00314855" w:rsidP="00314855">
            <w:pPr>
              <w:autoSpaceDE w:val="0"/>
              <w:autoSpaceDN w:val="0"/>
              <w:adjustRightInd w:val="0"/>
              <w:rPr>
                <w:rFonts w:ascii="Arial" w:hAnsi="Arial" w:cs="Arial"/>
                <w:sz w:val="22"/>
                <w:szCs w:val="22"/>
              </w:rPr>
            </w:pPr>
            <w:r w:rsidRPr="00314855">
              <w:rPr>
                <w:rFonts w:ascii="Arial" w:hAnsi="Arial" w:cs="Arial"/>
                <w:sz w:val="22"/>
                <w:szCs w:val="22"/>
              </w:rPr>
              <w:t>Research Objectives</w:t>
            </w:r>
          </w:p>
          <w:p w14:paraId="07DDD5C9" w14:textId="77777777" w:rsidR="00314855" w:rsidRPr="00314855" w:rsidRDefault="00314855" w:rsidP="00314855">
            <w:pPr>
              <w:autoSpaceDE w:val="0"/>
              <w:autoSpaceDN w:val="0"/>
              <w:adjustRightInd w:val="0"/>
              <w:rPr>
                <w:rFonts w:ascii="Arial" w:hAnsi="Arial" w:cs="Arial"/>
                <w:sz w:val="22"/>
                <w:szCs w:val="22"/>
              </w:rPr>
            </w:pPr>
          </w:p>
          <w:p w14:paraId="5B9B4F76" w14:textId="77777777" w:rsidR="00314855" w:rsidRPr="00314855" w:rsidRDefault="00314855" w:rsidP="00314855">
            <w:pPr>
              <w:autoSpaceDE w:val="0"/>
              <w:autoSpaceDN w:val="0"/>
              <w:adjustRightInd w:val="0"/>
              <w:rPr>
                <w:rFonts w:ascii="Arial" w:hAnsi="Arial" w:cs="Arial"/>
                <w:sz w:val="22"/>
                <w:szCs w:val="22"/>
              </w:rPr>
            </w:pPr>
            <w:r w:rsidRPr="00314855">
              <w:rPr>
                <w:rFonts w:ascii="Arial" w:hAnsi="Arial" w:cs="Arial"/>
                <w:sz w:val="22"/>
                <w:szCs w:val="22"/>
              </w:rPr>
              <w:t>The objectives of this study include:</w:t>
            </w:r>
          </w:p>
          <w:p w14:paraId="1052D023" w14:textId="117F687F" w:rsidR="00627D7C" w:rsidRDefault="00314855" w:rsidP="00627D7C">
            <w:pPr>
              <w:autoSpaceDE w:val="0"/>
              <w:autoSpaceDN w:val="0"/>
              <w:adjustRightInd w:val="0"/>
              <w:rPr>
                <w:rFonts w:ascii="Arial" w:hAnsi="Arial" w:cs="Arial"/>
                <w:b/>
                <w:bCs/>
                <w:sz w:val="22"/>
                <w:szCs w:val="22"/>
              </w:rPr>
            </w:pPr>
            <w:r>
              <w:rPr>
                <w:rFonts w:ascii="Arial" w:hAnsi="Arial" w:cs="Arial"/>
                <w:b/>
                <w:bCs/>
                <w:sz w:val="22"/>
                <w:szCs w:val="22"/>
              </w:rPr>
              <w:t xml:space="preserve"> </w:t>
            </w:r>
          </w:p>
          <w:p w14:paraId="54077DFE" w14:textId="6E63F605" w:rsidR="00627D7C" w:rsidRPr="00314855" w:rsidRDefault="00314855" w:rsidP="00314855">
            <w:pPr>
              <w:pStyle w:val="ListParagraph"/>
              <w:numPr>
                <w:ilvl w:val="0"/>
                <w:numId w:val="16"/>
              </w:numPr>
              <w:autoSpaceDE w:val="0"/>
              <w:autoSpaceDN w:val="0"/>
              <w:adjustRightInd w:val="0"/>
              <w:rPr>
                <w:rFonts w:ascii="Arial" w:hAnsi="Arial" w:cs="Arial"/>
                <w:sz w:val="22"/>
                <w:szCs w:val="22"/>
              </w:rPr>
            </w:pPr>
            <w:r w:rsidRPr="00314855">
              <w:rPr>
                <w:rFonts w:ascii="Arial" w:hAnsi="Arial" w:cs="Arial"/>
                <w:sz w:val="22"/>
                <w:szCs w:val="22"/>
              </w:rPr>
              <w:t>To evaluate the application of Al in assisting mental health triage in the UK's emergency care setting</w:t>
            </w:r>
            <w:r w:rsidR="00F15A41">
              <w:rPr>
                <w:rFonts w:ascii="Arial" w:hAnsi="Arial" w:cs="Arial"/>
                <w:sz w:val="22"/>
                <w:szCs w:val="22"/>
              </w:rPr>
              <w:t>.</w:t>
            </w:r>
          </w:p>
          <w:p w14:paraId="3E796AB7" w14:textId="77777777" w:rsidR="00627D7C" w:rsidRPr="00314855" w:rsidRDefault="00627D7C" w:rsidP="00627D7C">
            <w:pPr>
              <w:autoSpaceDE w:val="0"/>
              <w:autoSpaceDN w:val="0"/>
              <w:adjustRightInd w:val="0"/>
              <w:rPr>
                <w:rFonts w:ascii="Arial" w:hAnsi="Arial" w:cs="Arial"/>
                <w:sz w:val="22"/>
                <w:szCs w:val="22"/>
              </w:rPr>
            </w:pPr>
          </w:p>
          <w:p w14:paraId="39BA8334" w14:textId="3D11C94A" w:rsidR="00627D7C" w:rsidRDefault="00F15A41" w:rsidP="00F15A41">
            <w:pPr>
              <w:pStyle w:val="ListParagraph"/>
              <w:numPr>
                <w:ilvl w:val="0"/>
                <w:numId w:val="16"/>
              </w:numPr>
              <w:autoSpaceDE w:val="0"/>
              <w:autoSpaceDN w:val="0"/>
              <w:adjustRightInd w:val="0"/>
              <w:rPr>
                <w:rFonts w:ascii="Arial" w:hAnsi="Arial" w:cs="Arial"/>
                <w:sz w:val="22"/>
                <w:szCs w:val="22"/>
              </w:rPr>
            </w:pPr>
            <w:r>
              <w:rPr>
                <w:rFonts w:ascii="Arial" w:hAnsi="Arial" w:cs="Arial"/>
                <w:sz w:val="22"/>
                <w:szCs w:val="22"/>
              </w:rPr>
              <w:t>T</w:t>
            </w:r>
            <w:r w:rsidRPr="00F15A41">
              <w:rPr>
                <w:rFonts w:ascii="Arial" w:hAnsi="Arial" w:cs="Arial"/>
                <w:sz w:val="22"/>
                <w:szCs w:val="22"/>
              </w:rPr>
              <w:t>o identify the current issues with mental health triage in the UK's emergency care setting</w:t>
            </w:r>
            <w:r>
              <w:rPr>
                <w:rFonts w:ascii="Arial" w:hAnsi="Arial" w:cs="Arial"/>
                <w:sz w:val="22"/>
                <w:szCs w:val="22"/>
              </w:rPr>
              <w:t>.</w:t>
            </w:r>
          </w:p>
          <w:p w14:paraId="22D936B3" w14:textId="77777777" w:rsidR="00F15A41" w:rsidRPr="00F15A41" w:rsidRDefault="00F15A41" w:rsidP="00F15A41">
            <w:pPr>
              <w:pStyle w:val="ListParagraph"/>
              <w:rPr>
                <w:rFonts w:ascii="Arial" w:hAnsi="Arial" w:cs="Arial"/>
                <w:sz w:val="22"/>
                <w:szCs w:val="22"/>
              </w:rPr>
            </w:pPr>
          </w:p>
          <w:p w14:paraId="434AACEF" w14:textId="77777777" w:rsidR="00F15A41" w:rsidRPr="00F15A41" w:rsidRDefault="00F15A41" w:rsidP="00F15A41">
            <w:pPr>
              <w:pStyle w:val="ListParagraph"/>
              <w:autoSpaceDE w:val="0"/>
              <w:autoSpaceDN w:val="0"/>
              <w:adjustRightInd w:val="0"/>
              <w:ind w:left="1330"/>
              <w:rPr>
                <w:rFonts w:ascii="Arial" w:hAnsi="Arial" w:cs="Arial"/>
                <w:sz w:val="22"/>
                <w:szCs w:val="22"/>
              </w:rPr>
            </w:pPr>
          </w:p>
          <w:p w14:paraId="2A0511B5" w14:textId="70DBD89C" w:rsidR="003F1A54" w:rsidRPr="00F15A41" w:rsidRDefault="00F15A41" w:rsidP="00A77A17">
            <w:pPr>
              <w:pStyle w:val="ListParagraph"/>
              <w:numPr>
                <w:ilvl w:val="0"/>
                <w:numId w:val="16"/>
              </w:numPr>
              <w:autoSpaceDE w:val="0"/>
              <w:autoSpaceDN w:val="0"/>
              <w:adjustRightInd w:val="0"/>
              <w:rPr>
                <w:rFonts w:ascii="Arial" w:hAnsi="Arial" w:cs="Arial"/>
                <w:sz w:val="22"/>
                <w:szCs w:val="22"/>
              </w:rPr>
            </w:pPr>
            <w:r w:rsidRPr="00F15A41">
              <w:rPr>
                <w:rFonts w:ascii="Arial" w:hAnsi="Arial" w:cs="Arial"/>
                <w:sz w:val="22"/>
                <w:szCs w:val="22"/>
              </w:rPr>
              <w:t>To recommend the strategies for improving assisting mental health triage in the UK's emergency care setting</w:t>
            </w:r>
            <w:r>
              <w:rPr>
                <w:rFonts w:ascii="Arial" w:hAnsi="Arial" w:cs="Arial"/>
                <w:sz w:val="22"/>
                <w:szCs w:val="22"/>
              </w:rPr>
              <w:t>.</w:t>
            </w: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416A6C">
        <w:trPr>
          <w:trHeight w:val="399"/>
        </w:trPr>
        <w:tc>
          <w:tcPr>
            <w:tcW w:w="468" w:type="pct"/>
            <w:shd w:val="clear" w:color="auto" w:fill="F2F2F2" w:themeFill="background1" w:themeFillShade="F2"/>
            <w:vAlign w:val="center"/>
          </w:tcPr>
          <w:p w14:paraId="665A4E6A" w14:textId="77777777" w:rsidR="00AC66D0" w:rsidRPr="003C7DED" w:rsidRDefault="00AC66D0" w:rsidP="0016637B">
            <w:pPr>
              <w:pStyle w:val="ListParagraph"/>
              <w:numPr>
                <w:ilvl w:val="0"/>
                <w:numId w:val="4"/>
              </w:numPr>
              <w:autoSpaceDE w:val="0"/>
              <w:autoSpaceDN w:val="0"/>
              <w:adjustRightInd w:val="0"/>
              <w:rPr>
                <w:rFonts w:ascii="Arial" w:hAnsi="Arial" w:cs="Arial"/>
                <w:color w:val="4EA72E" w:themeColor="accent6"/>
                <w:sz w:val="22"/>
                <w:szCs w:val="22"/>
              </w:rPr>
            </w:pPr>
          </w:p>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532" w:type="pct"/>
            <w:shd w:val="clear" w:color="auto" w:fill="F2F2F2" w:themeFill="background1" w:themeFillShade="F2"/>
            <w:vAlign w:val="center"/>
          </w:tcPr>
          <w:p w14:paraId="7A53B88F" w14:textId="77777777" w:rsidR="007A7191"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p w14:paraId="3528BBBE" w14:textId="140E5858" w:rsidR="00627D7C" w:rsidRPr="00F15A41" w:rsidRDefault="00627D7C" w:rsidP="00627D7C">
            <w:pPr>
              <w:autoSpaceDE w:val="0"/>
              <w:autoSpaceDN w:val="0"/>
              <w:adjustRightInd w:val="0"/>
              <w:rPr>
                <w:rFonts w:ascii="Arial" w:hAnsi="Arial" w:cs="Arial"/>
                <w:sz w:val="22"/>
                <w:szCs w:val="22"/>
              </w:rPr>
            </w:pPr>
            <w:r w:rsidRPr="00F15A41">
              <w:rPr>
                <w:rFonts w:ascii="Arial" w:hAnsi="Arial" w:cs="Arial"/>
                <w:sz w:val="22"/>
                <w:szCs w:val="22"/>
              </w:rPr>
              <w:t>This research paper includes such a vision in that artificial intelligence will facilitate timely, equitable and precise triage of mental health in UK emergency care that will assist clinical judgement and compassion but keep human judgement. Responsible AI integration can systematise emergency departments and enhance early diagnosis of risks, decrease waiting times, and optimise resource utilisation, thereby improving patient security and the resilience of service provision.</w:t>
            </w:r>
          </w:p>
          <w:p w14:paraId="369538B1" w14:textId="13568683" w:rsidR="00627D7C" w:rsidRPr="003C7DED" w:rsidRDefault="00627D7C" w:rsidP="008C14E9">
            <w:pPr>
              <w:autoSpaceDE w:val="0"/>
              <w:autoSpaceDN w:val="0"/>
              <w:adjustRightInd w:val="0"/>
              <w:rPr>
                <w:rFonts w:ascii="Arial" w:hAnsi="Arial" w:cs="Arial"/>
                <w:b/>
                <w:bCs/>
                <w:sz w:val="22"/>
                <w:szCs w:val="22"/>
              </w:rPr>
            </w:pPr>
          </w:p>
        </w:tc>
      </w:tr>
      <w:tr w:rsidR="007A7191" w:rsidRPr="003C7DED" w:rsidDel="002A152D" w14:paraId="42D0CC6B" w14:textId="77777777" w:rsidTr="00416A6C">
        <w:trPr>
          <w:trHeight w:val="300"/>
        </w:trPr>
        <w:tc>
          <w:tcPr>
            <w:tcW w:w="468" w:type="pct"/>
            <w:shd w:val="clear" w:color="auto" w:fill="F2F2F2" w:themeFill="background1" w:themeFillShade="F2"/>
          </w:tcPr>
          <w:p w14:paraId="5E8A3DD3" w14:textId="22AC722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532"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416A6C">
        <w:trPr>
          <w:trHeight w:val="2962"/>
        </w:trPr>
        <w:tc>
          <w:tcPr>
            <w:tcW w:w="5000" w:type="pct"/>
            <w:gridSpan w:val="2"/>
          </w:tcPr>
          <w:p w14:paraId="508A7275" w14:textId="77777777" w:rsidR="0028196F" w:rsidRPr="0028196F" w:rsidRDefault="0028196F" w:rsidP="0028196F">
            <w:pPr>
              <w:pStyle w:val="Heading3"/>
              <w:spacing w:line="360" w:lineRule="auto"/>
              <w:jc w:val="both"/>
              <w:rPr>
                <w:rFonts w:ascii="Arial" w:hAnsi="Arial" w:cs="Arial"/>
                <w:color w:val="0D0D0D" w:themeColor="text1" w:themeTint="F2"/>
                <w:sz w:val="24"/>
                <w:szCs w:val="24"/>
              </w:rPr>
            </w:pPr>
            <w:r w:rsidRPr="0028196F">
              <w:rPr>
                <w:rStyle w:val="Strong"/>
                <w:rFonts w:ascii="Arial" w:hAnsi="Arial" w:cs="Arial"/>
                <w:color w:val="0D0D0D" w:themeColor="text1" w:themeTint="F2"/>
                <w:sz w:val="24"/>
                <w:szCs w:val="24"/>
              </w:rPr>
              <w:lastRenderedPageBreak/>
              <w:t>Methodology Section</w:t>
            </w:r>
          </w:p>
          <w:p w14:paraId="6A55D76E" w14:textId="77777777" w:rsidR="0028196F" w:rsidRPr="0028196F" w:rsidRDefault="0028196F" w:rsidP="0028196F">
            <w:pPr>
              <w:pStyle w:val="Heading4"/>
              <w:spacing w:line="360" w:lineRule="auto"/>
              <w:jc w:val="both"/>
              <w:rPr>
                <w:rFonts w:ascii="Arial" w:hAnsi="Arial" w:cs="Arial"/>
                <w:color w:val="0D0D0D" w:themeColor="text1" w:themeTint="F2"/>
                <w:sz w:val="24"/>
                <w:szCs w:val="24"/>
              </w:rPr>
            </w:pPr>
            <w:r w:rsidRPr="0028196F">
              <w:rPr>
                <w:rStyle w:val="Strong"/>
                <w:rFonts w:ascii="Arial" w:hAnsi="Arial" w:cs="Arial"/>
                <w:color w:val="0D0D0D" w:themeColor="text1" w:themeTint="F2"/>
                <w:sz w:val="24"/>
                <w:szCs w:val="24"/>
              </w:rPr>
              <w:t>Study Design</w:t>
            </w:r>
          </w:p>
          <w:p w14:paraId="7A368A7F" w14:textId="77777777" w:rsidR="0028196F" w:rsidRPr="0028196F" w:rsidRDefault="0028196F" w:rsidP="0028196F">
            <w:pPr>
              <w:pStyle w:val="NormalWeb"/>
              <w:spacing w:line="360" w:lineRule="auto"/>
              <w:jc w:val="both"/>
              <w:rPr>
                <w:rFonts w:ascii="Arial" w:hAnsi="Arial" w:cs="Arial"/>
                <w:color w:val="0D0D0D" w:themeColor="text1" w:themeTint="F2"/>
              </w:rPr>
            </w:pPr>
            <w:r w:rsidRPr="0028196F">
              <w:rPr>
                <w:rFonts w:ascii="Arial" w:hAnsi="Arial" w:cs="Arial"/>
                <w:color w:val="0D0D0D" w:themeColor="text1" w:themeTint="F2"/>
              </w:rPr>
              <w:t xml:space="preserve">This research will adopt a </w:t>
            </w:r>
            <w:r w:rsidRPr="0028196F">
              <w:rPr>
                <w:rStyle w:val="Strong"/>
                <w:rFonts w:ascii="Arial" w:eastAsiaTheme="majorEastAsia" w:hAnsi="Arial" w:cs="Arial"/>
                <w:b w:val="0"/>
                <w:bCs w:val="0"/>
                <w:color w:val="0D0D0D" w:themeColor="text1" w:themeTint="F2"/>
              </w:rPr>
              <w:t>secondary research design</w:t>
            </w:r>
            <w:r w:rsidRPr="0028196F">
              <w:rPr>
                <w:rFonts w:ascii="Arial" w:hAnsi="Arial" w:cs="Arial"/>
                <w:color w:val="0D0D0D" w:themeColor="text1" w:themeTint="F2"/>
              </w:rPr>
              <w:t xml:space="preserve"> using a </w:t>
            </w:r>
            <w:r w:rsidRPr="0028196F">
              <w:rPr>
                <w:rStyle w:val="Strong"/>
                <w:rFonts w:ascii="Arial" w:eastAsiaTheme="majorEastAsia" w:hAnsi="Arial" w:cs="Arial"/>
                <w:b w:val="0"/>
                <w:bCs w:val="0"/>
                <w:color w:val="0D0D0D" w:themeColor="text1" w:themeTint="F2"/>
              </w:rPr>
              <w:t>narrative literature review approach</w:t>
            </w:r>
            <w:r w:rsidRPr="0028196F">
              <w:rPr>
                <w:rFonts w:ascii="Arial" w:hAnsi="Arial" w:cs="Arial"/>
                <w:color w:val="0D0D0D" w:themeColor="text1" w:themeTint="F2"/>
              </w:rPr>
              <w:t xml:space="preserve"> to explore the implications of artificial intelligence in assisting mental health triage within emergency care settings in the United Kingdom. A narrative review is appropriate for this study as the topic is emerging, interdisciplinary, and represented across diverse sources including empirical studies, systematic reviews, policy documents, and health technology evaluations. The approach allows for critical synthesis and interpretation of existing evidence without involving direct interaction with human participants.</w:t>
            </w:r>
          </w:p>
          <w:p w14:paraId="196C2DCA" w14:textId="77777777" w:rsidR="0028196F" w:rsidRPr="0028196F" w:rsidRDefault="0028196F" w:rsidP="0028196F">
            <w:pPr>
              <w:pStyle w:val="NormalWeb"/>
              <w:spacing w:line="360" w:lineRule="auto"/>
              <w:jc w:val="both"/>
              <w:rPr>
                <w:rFonts w:ascii="Arial" w:hAnsi="Arial" w:cs="Arial"/>
                <w:color w:val="0D0D0D" w:themeColor="text1" w:themeTint="F2"/>
              </w:rPr>
            </w:pPr>
            <w:r w:rsidRPr="0028196F">
              <w:rPr>
                <w:rFonts w:ascii="Arial" w:hAnsi="Arial" w:cs="Arial"/>
                <w:color w:val="0D0D0D" w:themeColor="text1" w:themeTint="F2"/>
              </w:rPr>
              <w:t>The study will not involve the collection of primary data, clinical testing, patient recruitment, or direct observation. Instead, it will rely exclusively on already published and ethically approved research, thereby minimising ethical risk.</w:t>
            </w:r>
          </w:p>
          <w:p w14:paraId="66255767" w14:textId="77777777" w:rsidR="0028196F" w:rsidRPr="0028196F" w:rsidRDefault="0028196F" w:rsidP="0028196F">
            <w:pPr>
              <w:pStyle w:val="Heading4"/>
              <w:spacing w:line="360" w:lineRule="auto"/>
              <w:jc w:val="both"/>
              <w:rPr>
                <w:rFonts w:ascii="Arial" w:hAnsi="Arial" w:cs="Arial"/>
                <w:color w:val="0D0D0D" w:themeColor="text1" w:themeTint="F2"/>
                <w:sz w:val="24"/>
                <w:szCs w:val="24"/>
              </w:rPr>
            </w:pPr>
            <w:r w:rsidRPr="0028196F">
              <w:rPr>
                <w:rStyle w:val="Strong"/>
                <w:rFonts w:ascii="Arial" w:hAnsi="Arial" w:cs="Arial"/>
                <w:color w:val="0D0D0D" w:themeColor="text1" w:themeTint="F2"/>
                <w:sz w:val="24"/>
                <w:szCs w:val="24"/>
              </w:rPr>
              <w:t>Research Philosophy (Paradigm)</w:t>
            </w:r>
          </w:p>
          <w:p w14:paraId="4196ED06" w14:textId="77777777" w:rsidR="0028196F" w:rsidRPr="0028196F" w:rsidRDefault="0028196F" w:rsidP="0028196F">
            <w:pPr>
              <w:pStyle w:val="NormalWeb"/>
              <w:spacing w:line="360" w:lineRule="auto"/>
              <w:jc w:val="both"/>
              <w:rPr>
                <w:rFonts w:ascii="Arial" w:hAnsi="Arial" w:cs="Arial"/>
                <w:color w:val="0D0D0D" w:themeColor="text1" w:themeTint="F2"/>
              </w:rPr>
            </w:pPr>
            <w:r w:rsidRPr="0028196F">
              <w:rPr>
                <w:rFonts w:ascii="Arial" w:hAnsi="Arial" w:cs="Arial"/>
                <w:color w:val="0D0D0D" w:themeColor="text1" w:themeTint="F2"/>
              </w:rPr>
              <w:t xml:space="preserve">The study is guided by an </w:t>
            </w:r>
            <w:proofErr w:type="spellStart"/>
            <w:r w:rsidRPr="0028196F">
              <w:rPr>
                <w:rStyle w:val="Strong"/>
                <w:rFonts w:ascii="Arial" w:eastAsiaTheme="majorEastAsia" w:hAnsi="Arial" w:cs="Arial"/>
                <w:b w:val="0"/>
                <w:bCs w:val="0"/>
                <w:color w:val="0D0D0D" w:themeColor="text1" w:themeTint="F2"/>
              </w:rPr>
              <w:t>interpretivist</w:t>
            </w:r>
            <w:proofErr w:type="spellEnd"/>
            <w:r w:rsidRPr="0028196F">
              <w:rPr>
                <w:rStyle w:val="Strong"/>
                <w:rFonts w:ascii="Arial" w:eastAsiaTheme="majorEastAsia" w:hAnsi="Arial" w:cs="Arial"/>
                <w:b w:val="0"/>
                <w:bCs w:val="0"/>
                <w:color w:val="0D0D0D" w:themeColor="text1" w:themeTint="F2"/>
              </w:rPr>
              <w:t xml:space="preserve"> research paradigm</w:t>
            </w:r>
            <w:r w:rsidRPr="0028196F">
              <w:rPr>
                <w:rFonts w:ascii="Arial" w:hAnsi="Arial" w:cs="Arial"/>
                <w:color w:val="0D0D0D" w:themeColor="text1" w:themeTint="F2"/>
              </w:rPr>
              <w:t xml:space="preserve">, recognising that mental health triage is shaped not only by clinical indicators but also by organisational pressures, clinician judgement, technological systems, and ethical considerations. While artificial intelligence offers data-driven decision support, its implications must be understood within the social, ethical, and institutional context of UK emergency care. The </w:t>
            </w:r>
            <w:proofErr w:type="spellStart"/>
            <w:r w:rsidRPr="0028196F">
              <w:rPr>
                <w:rFonts w:ascii="Arial" w:hAnsi="Arial" w:cs="Arial"/>
                <w:color w:val="0D0D0D" w:themeColor="text1" w:themeTint="F2"/>
              </w:rPr>
              <w:t>interpretivist</w:t>
            </w:r>
            <w:proofErr w:type="spellEnd"/>
            <w:r w:rsidRPr="0028196F">
              <w:rPr>
                <w:rFonts w:ascii="Arial" w:hAnsi="Arial" w:cs="Arial"/>
                <w:color w:val="0D0D0D" w:themeColor="text1" w:themeTint="F2"/>
              </w:rPr>
              <w:t xml:space="preserve"> approach enables critical examination of how AI systems influence clinical practice, equity, safety, and professional decision-making in mental health emergencies.</w:t>
            </w:r>
          </w:p>
          <w:p w14:paraId="560FDA84" w14:textId="77777777" w:rsidR="0028196F" w:rsidRPr="0028196F" w:rsidRDefault="0028196F" w:rsidP="0028196F">
            <w:pPr>
              <w:pStyle w:val="Heading4"/>
              <w:spacing w:line="360" w:lineRule="auto"/>
              <w:jc w:val="both"/>
              <w:rPr>
                <w:rFonts w:ascii="Arial" w:hAnsi="Arial" w:cs="Arial"/>
                <w:color w:val="0D0D0D" w:themeColor="text1" w:themeTint="F2"/>
                <w:sz w:val="24"/>
                <w:szCs w:val="24"/>
              </w:rPr>
            </w:pPr>
            <w:r w:rsidRPr="0028196F">
              <w:rPr>
                <w:rStyle w:val="Strong"/>
                <w:rFonts w:ascii="Arial" w:hAnsi="Arial" w:cs="Arial"/>
                <w:color w:val="0D0D0D" w:themeColor="text1" w:themeTint="F2"/>
                <w:sz w:val="24"/>
                <w:szCs w:val="24"/>
              </w:rPr>
              <w:t>Research Design (Secondary Research Design)</w:t>
            </w:r>
          </w:p>
          <w:p w14:paraId="393EE3E7" w14:textId="77777777" w:rsidR="0028196F" w:rsidRPr="0028196F" w:rsidRDefault="0028196F" w:rsidP="0028196F">
            <w:pPr>
              <w:pStyle w:val="NormalWeb"/>
              <w:spacing w:line="360" w:lineRule="auto"/>
              <w:jc w:val="both"/>
              <w:rPr>
                <w:rFonts w:ascii="Arial" w:hAnsi="Arial" w:cs="Arial"/>
                <w:color w:val="0D0D0D" w:themeColor="text1" w:themeTint="F2"/>
              </w:rPr>
            </w:pPr>
            <w:r w:rsidRPr="0028196F">
              <w:rPr>
                <w:rFonts w:ascii="Arial" w:hAnsi="Arial" w:cs="Arial"/>
                <w:color w:val="0D0D0D" w:themeColor="text1" w:themeTint="F2"/>
              </w:rPr>
              <w:t xml:space="preserve">A </w:t>
            </w:r>
            <w:r w:rsidRPr="0028196F">
              <w:rPr>
                <w:rStyle w:val="Strong"/>
                <w:rFonts w:ascii="Arial" w:eastAsiaTheme="majorEastAsia" w:hAnsi="Arial" w:cs="Arial"/>
                <w:b w:val="0"/>
                <w:bCs w:val="0"/>
                <w:color w:val="0D0D0D" w:themeColor="text1" w:themeTint="F2"/>
              </w:rPr>
              <w:t>secondary research design</w:t>
            </w:r>
            <w:r w:rsidRPr="0028196F">
              <w:rPr>
                <w:rFonts w:ascii="Arial" w:hAnsi="Arial" w:cs="Arial"/>
                <w:color w:val="0D0D0D" w:themeColor="text1" w:themeTint="F2"/>
              </w:rPr>
              <w:t xml:space="preserve"> will be employed, drawing upon peer-reviewed journal articles, government and NHS reports, professional guidance documents, and reputable grey literature. This design is appropriate as it allows the researcher to synthesise existing knowledge, evaluate evidence of effectiveness and limitations, and identify gaps in current practice without exposing participants to risk. The design ensures feasibility, ethical robustness, and relevance to policy and practice.</w:t>
            </w:r>
          </w:p>
          <w:p w14:paraId="3CB9E89D" w14:textId="77777777" w:rsidR="0028196F" w:rsidRPr="0028196F" w:rsidRDefault="0028196F" w:rsidP="0028196F">
            <w:pPr>
              <w:pStyle w:val="Heading4"/>
              <w:spacing w:line="360" w:lineRule="auto"/>
              <w:jc w:val="both"/>
              <w:rPr>
                <w:rFonts w:ascii="Arial" w:hAnsi="Arial" w:cs="Arial"/>
                <w:color w:val="0D0D0D" w:themeColor="text1" w:themeTint="F2"/>
                <w:sz w:val="24"/>
                <w:szCs w:val="24"/>
              </w:rPr>
            </w:pPr>
            <w:r w:rsidRPr="0028196F">
              <w:rPr>
                <w:rStyle w:val="Strong"/>
                <w:rFonts w:ascii="Arial" w:hAnsi="Arial" w:cs="Arial"/>
                <w:color w:val="0D0D0D" w:themeColor="text1" w:themeTint="F2"/>
                <w:sz w:val="24"/>
                <w:szCs w:val="24"/>
              </w:rPr>
              <w:t>Data Sources and Search Strategy</w:t>
            </w:r>
          </w:p>
          <w:p w14:paraId="431DA4C1" w14:textId="774278D4" w:rsidR="0028196F" w:rsidRPr="0028196F" w:rsidRDefault="0028196F" w:rsidP="0028196F">
            <w:pPr>
              <w:pStyle w:val="NormalWeb"/>
              <w:spacing w:line="360" w:lineRule="auto"/>
              <w:jc w:val="both"/>
              <w:rPr>
                <w:rFonts w:ascii="Arial" w:hAnsi="Arial" w:cs="Arial"/>
                <w:color w:val="0D0D0D" w:themeColor="text1" w:themeTint="F2"/>
              </w:rPr>
            </w:pPr>
            <w:r w:rsidRPr="0028196F">
              <w:rPr>
                <w:rFonts w:ascii="Arial" w:hAnsi="Arial" w:cs="Arial"/>
                <w:color w:val="0D0D0D" w:themeColor="text1" w:themeTint="F2"/>
              </w:rPr>
              <w:lastRenderedPageBreak/>
              <w:t xml:space="preserve">A comprehensive literature search will be conducted using established academic databases including </w:t>
            </w:r>
            <w:r w:rsidRPr="0028196F">
              <w:rPr>
                <w:rStyle w:val="Strong"/>
                <w:rFonts w:ascii="Arial" w:eastAsiaTheme="majorEastAsia" w:hAnsi="Arial" w:cs="Arial"/>
                <w:b w:val="0"/>
                <w:bCs w:val="0"/>
                <w:color w:val="0D0D0D" w:themeColor="text1" w:themeTint="F2"/>
              </w:rPr>
              <w:t xml:space="preserve">PubMed, Web of Science, </w:t>
            </w:r>
            <w:proofErr w:type="spellStart"/>
            <w:r w:rsidRPr="0028196F">
              <w:rPr>
                <w:rStyle w:val="Strong"/>
                <w:rFonts w:ascii="Arial" w:eastAsiaTheme="majorEastAsia" w:hAnsi="Arial" w:cs="Arial"/>
                <w:b w:val="0"/>
                <w:bCs w:val="0"/>
                <w:color w:val="0D0D0D" w:themeColor="text1" w:themeTint="F2"/>
              </w:rPr>
              <w:t>ScienceDirect</w:t>
            </w:r>
            <w:proofErr w:type="spellEnd"/>
            <w:r w:rsidRPr="0028196F">
              <w:rPr>
                <w:rStyle w:val="Strong"/>
                <w:rFonts w:ascii="Arial" w:eastAsiaTheme="majorEastAsia" w:hAnsi="Arial" w:cs="Arial"/>
                <w:b w:val="0"/>
                <w:bCs w:val="0"/>
                <w:color w:val="0D0D0D" w:themeColor="text1" w:themeTint="F2"/>
              </w:rPr>
              <w:t xml:space="preserve">, Google Scholar, and </w:t>
            </w:r>
            <w:proofErr w:type="spellStart"/>
            <w:r w:rsidRPr="0028196F">
              <w:rPr>
                <w:rStyle w:val="Strong"/>
                <w:rFonts w:ascii="Arial" w:eastAsiaTheme="majorEastAsia" w:hAnsi="Arial" w:cs="Arial"/>
                <w:b w:val="0"/>
                <w:bCs w:val="0"/>
                <w:color w:val="0D0D0D" w:themeColor="text1" w:themeTint="F2"/>
              </w:rPr>
              <w:t>SpringerLink</w:t>
            </w:r>
            <w:proofErr w:type="spellEnd"/>
            <w:r w:rsidRPr="0028196F">
              <w:rPr>
                <w:rFonts w:ascii="Arial" w:hAnsi="Arial" w:cs="Arial"/>
                <w:color w:val="0D0D0D" w:themeColor="text1" w:themeTint="F2"/>
              </w:rPr>
              <w:t xml:space="preserve">. In addition, authoritative institutional sources such as </w:t>
            </w:r>
            <w:r w:rsidRPr="0028196F">
              <w:rPr>
                <w:rStyle w:val="Strong"/>
                <w:rFonts w:ascii="Arial" w:eastAsiaTheme="majorEastAsia" w:hAnsi="Arial" w:cs="Arial"/>
                <w:b w:val="0"/>
                <w:bCs w:val="0"/>
                <w:color w:val="0D0D0D" w:themeColor="text1" w:themeTint="F2"/>
              </w:rPr>
              <w:t>NHS England, the World Health Organization, Parliamentary publications, and professional bodies</w:t>
            </w:r>
            <w:r w:rsidRPr="0028196F">
              <w:rPr>
                <w:rFonts w:ascii="Arial" w:hAnsi="Arial" w:cs="Arial"/>
                <w:color w:val="0D0D0D" w:themeColor="text1" w:themeTint="F2"/>
              </w:rPr>
              <w:t xml:space="preserve"> will be consulted to provide policy and contextual insights.</w:t>
            </w:r>
          </w:p>
          <w:p w14:paraId="63465228" w14:textId="77777777" w:rsidR="0028196F" w:rsidRPr="0028196F" w:rsidRDefault="0028196F" w:rsidP="0028196F">
            <w:pPr>
              <w:pStyle w:val="NormalWeb"/>
              <w:spacing w:line="360" w:lineRule="auto"/>
              <w:jc w:val="both"/>
              <w:rPr>
                <w:rFonts w:ascii="Arial" w:hAnsi="Arial" w:cs="Arial"/>
                <w:color w:val="0D0D0D" w:themeColor="text1" w:themeTint="F2"/>
              </w:rPr>
            </w:pPr>
            <w:r w:rsidRPr="0028196F">
              <w:rPr>
                <w:rFonts w:ascii="Arial" w:hAnsi="Arial" w:cs="Arial"/>
                <w:color w:val="0D0D0D" w:themeColor="text1" w:themeTint="F2"/>
              </w:rPr>
              <w:t xml:space="preserve">Search terms will include combinations of keywords such as </w:t>
            </w:r>
            <w:r w:rsidRPr="0028196F">
              <w:rPr>
                <w:rStyle w:val="Emphasis"/>
                <w:rFonts w:ascii="Arial" w:eastAsiaTheme="majorEastAsia" w:hAnsi="Arial" w:cs="Arial"/>
                <w:color w:val="0D0D0D" w:themeColor="text1" w:themeTint="F2"/>
              </w:rPr>
              <w:t>artificial intelligence</w:t>
            </w:r>
            <w:r w:rsidRPr="0028196F">
              <w:rPr>
                <w:rFonts w:ascii="Arial" w:hAnsi="Arial" w:cs="Arial"/>
                <w:color w:val="0D0D0D" w:themeColor="text1" w:themeTint="F2"/>
              </w:rPr>
              <w:t xml:space="preserve">, </w:t>
            </w:r>
            <w:r w:rsidRPr="0028196F">
              <w:rPr>
                <w:rStyle w:val="Emphasis"/>
                <w:rFonts w:ascii="Arial" w:eastAsiaTheme="majorEastAsia" w:hAnsi="Arial" w:cs="Arial"/>
                <w:color w:val="0D0D0D" w:themeColor="text1" w:themeTint="F2"/>
              </w:rPr>
              <w:t>machine learning</w:t>
            </w:r>
            <w:r w:rsidRPr="0028196F">
              <w:rPr>
                <w:rFonts w:ascii="Arial" w:hAnsi="Arial" w:cs="Arial"/>
                <w:color w:val="0D0D0D" w:themeColor="text1" w:themeTint="F2"/>
              </w:rPr>
              <w:t xml:space="preserve">, </w:t>
            </w:r>
            <w:r w:rsidRPr="0028196F">
              <w:rPr>
                <w:rStyle w:val="Emphasis"/>
                <w:rFonts w:ascii="Arial" w:eastAsiaTheme="majorEastAsia" w:hAnsi="Arial" w:cs="Arial"/>
                <w:color w:val="0D0D0D" w:themeColor="text1" w:themeTint="F2"/>
              </w:rPr>
              <w:t>mental health triage</w:t>
            </w:r>
            <w:r w:rsidRPr="0028196F">
              <w:rPr>
                <w:rFonts w:ascii="Arial" w:hAnsi="Arial" w:cs="Arial"/>
                <w:color w:val="0D0D0D" w:themeColor="text1" w:themeTint="F2"/>
              </w:rPr>
              <w:t xml:space="preserve">, </w:t>
            </w:r>
            <w:r w:rsidRPr="0028196F">
              <w:rPr>
                <w:rStyle w:val="Emphasis"/>
                <w:rFonts w:ascii="Arial" w:eastAsiaTheme="majorEastAsia" w:hAnsi="Arial" w:cs="Arial"/>
                <w:color w:val="0D0D0D" w:themeColor="text1" w:themeTint="F2"/>
              </w:rPr>
              <w:t>psychiatric triage</w:t>
            </w:r>
            <w:r w:rsidRPr="0028196F">
              <w:rPr>
                <w:rFonts w:ascii="Arial" w:hAnsi="Arial" w:cs="Arial"/>
                <w:color w:val="0D0D0D" w:themeColor="text1" w:themeTint="F2"/>
              </w:rPr>
              <w:t xml:space="preserve">, </w:t>
            </w:r>
            <w:r w:rsidRPr="0028196F">
              <w:rPr>
                <w:rStyle w:val="Emphasis"/>
                <w:rFonts w:ascii="Arial" w:eastAsiaTheme="majorEastAsia" w:hAnsi="Arial" w:cs="Arial"/>
                <w:color w:val="0D0D0D" w:themeColor="text1" w:themeTint="F2"/>
              </w:rPr>
              <w:t>emergency department</w:t>
            </w:r>
            <w:r w:rsidRPr="0028196F">
              <w:rPr>
                <w:rFonts w:ascii="Arial" w:hAnsi="Arial" w:cs="Arial"/>
                <w:color w:val="0D0D0D" w:themeColor="text1" w:themeTint="F2"/>
              </w:rPr>
              <w:t xml:space="preserve">, and </w:t>
            </w:r>
            <w:r w:rsidRPr="0028196F">
              <w:rPr>
                <w:rStyle w:val="Emphasis"/>
                <w:rFonts w:ascii="Arial" w:eastAsiaTheme="majorEastAsia" w:hAnsi="Arial" w:cs="Arial"/>
                <w:color w:val="0D0D0D" w:themeColor="text1" w:themeTint="F2"/>
              </w:rPr>
              <w:t>UK/NHS</w:t>
            </w:r>
            <w:r w:rsidRPr="0028196F">
              <w:rPr>
                <w:rFonts w:ascii="Arial" w:hAnsi="Arial" w:cs="Arial"/>
                <w:color w:val="0D0D0D" w:themeColor="text1" w:themeTint="F2"/>
              </w:rPr>
              <w:t xml:space="preserve">. Boolean operators will be applied to refine the search strategy. The search will be limited to English-language publications published between </w:t>
            </w:r>
            <w:r w:rsidRPr="0028196F">
              <w:rPr>
                <w:rStyle w:val="Strong"/>
                <w:rFonts w:ascii="Arial" w:eastAsiaTheme="majorEastAsia" w:hAnsi="Arial" w:cs="Arial"/>
                <w:b w:val="0"/>
                <w:bCs w:val="0"/>
                <w:color w:val="0D0D0D" w:themeColor="text1" w:themeTint="F2"/>
              </w:rPr>
              <w:t>2020 and 2025</w:t>
            </w:r>
            <w:r w:rsidRPr="0028196F">
              <w:rPr>
                <w:rFonts w:ascii="Arial" w:hAnsi="Arial" w:cs="Arial"/>
                <w:color w:val="0D0D0D" w:themeColor="text1" w:themeTint="F2"/>
              </w:rPr>
              <w:t xml:space="preserve"> to ensure relevance to contemporary AI developments.</w:t>
            </w:r>
          </w:p>
          <w:p w14:paraId="1BCAC4C4" w14:textId="77777777" w:rsidR="0028196F" w:rsidRPr="0028196F" w:rsidRDefault="0028196F" w:rsidP="0028196F">
            <w:pPr>
              <w:pStyle w:val="Heading4"/>
              <w:spacing w:line="360" w:lineRule="auto"/>
              <w:jc w:val="both"/>
              <w:rPr>
                <w:rFonts w:ascii="Arial" w:hAnsi="Arial" w:cs="Arial"/>
                <w:color w:val="0D0D0D" w:themeColor="text1" w:themeTint="F2"/>
                <w:sz w:val="24"/>
                <w:szCs w:val="24"/>
              </w:rPr>
            </w:pPr>
            <w:r w:rsidRPr="0028196F">
              <w:rPr>
                <w:rStyle w:val="Strong"/>
                <w:rFonts w:ascii="Arial" w:hAnsi="Arial" w:cs="Arial"/>
                <w:color w:val="0D0D0D" w:themeColor="text1" w:themeTint="F2"/>
                <w:sz w:val="24"/>
                <w:szCs w:val="24"/>
              </w:rPr>
              <w:t>Inclusion and Exclusion Criteria</w:t>
            </w:r>
          </w:p>
          <w:p w14:paraId="4CEB4CD3" w14:textId="77777777" w:rsidR="0028196F" w:rsidRPr="0028196F" w:rsidRDefault="0028196F" w:rsidP="0028196F">
            <w:pPr>
              <w:pStyle w:val="NormalWeb"/>
              <w:spacing w:line="360" w:lineRule="auto"/>
              <w:jc w:val="both"/>
              <w:rPr>
                <w:rFonts w:ascii="Arial" w:hAnsi="Arial" w:cs="Arial"/>
                <w:color w:val="0D0D0D" w:themeColor="text1" w:themeTint="F2"/>
              </w:rPr>
            </w:pPr>
            <w:r w:rsidRPr="0028196F">
              <w:rPr>
                <w:rFonts w:ascii="Arial" w:hAnsi="Arial" w:cs="Arial"/>
                <w:color w:val="0D0D0D" w:themeColor="text1" w:themeTint="F2"/>
              </w:rPr>
              <w:t>Included studies will focus on the application of AI or machine learning in emergency or mental health triage, discuss implications for accuracy, efficiency, ethics, or clinical decision-making, and be relevant to the UK or comparable healthcare systems. Studies published prior to 2020, those unrelated to emergency or mental health triage, non-clinical AI applications, opinion pieces without empirical grounding, and non-English publications will be excluded.</w:t>
            </w:r>
          </w:p>
          <w:p w14:paraId="79EF0846" w14:textId="77777777" w:rsidR="0028196F" w:rsidRPr="0028196F" w:rsidRDefault="0028196F" w:rsidP="0028196F">
            <w:pPr>
              <w:pStyle w:val="Heading4"/>
              <w:spacing w:line="360" w:lineRule="auto"/>
              <w:jc w:val="both"/>
              <w:rPr>
                <w:rFonts w:ascii="Arial" w:hAnsi="Arial" w:cs="Arial"/>
                <w:color w:val="0D0D0D" w:themeColor="text1" w:themeTint="F2"/>
                <w:sz w:val="24"/>
                <w:szCs w:val="24"/>
              </w:rPr>
            </w:pPr>
            <w:r w:rsidRPr="0028196F">
              <w:rPr>
                <w:rStyle w:val="Strong"/>
                <w:rFonts w:ascii="Arial" w:hAnsi="Arial" w:cs="Arial"/>
                <w:color w:val="0D0D0D" w:themeColor="text1" w:themeTint="F2"/>
                <w:sz w:val="24"/>
                <w:szCs w:val="24"/>
              </w:rPr>
              <w:t>Study Selection and Analysis</w:t>
            </w:r>
          </w:p>
          <w:p w14:paraId="621D6C86" w14:textId="77777777" w:rsidR="0028196F" w:rsidRPr="0028196F" w:rsidRDefault="0028196F" w:rsidP="0028196F">
            <w:pPr>
              <w:pStyle w:val="NormalWeb"/>
              <w:spacing w:line="360" w:lineRule="auto"/>
              <w:jc w:val="both"/>
              <w:rPr>
                <w:rFonts w:ascii="Arial" w:hAnsi="Arial" w:cs="Arial"/>
                <w:color w:val="0D0D0D" w:themeColor="text1" w:themeTint="F2"/>
              </w:rPr>
            </w:pPr>
            <w:r w:rsidRPr="0028196F">
              <w:rPr>
                <w:rFonts w:ascii="Arial" w:hAnsi="Arial" w:cs="Arial"/>
                <w:color w:val="0D0D0D" w:themeColor="text1" w:themeTint="F2"/>
              </w:rPr>
              <w:t>Identified studies will undergo a structured screening process involving title and abstract review followed by full-text assessment against predefined inclusion and exclusion criteria. Key data will be extracted using a structured framework capturing study design, AI application type, reported outcomes, ethical considerations, and limitations.</w:t>
            </w:r>
          </w:p>
          <w:p w14:paraId="1DD93DB4" w14:textId="77777777" w:rsidR="0028196F" w:rsidRPr="0028196F" w:rsidRDefault="0028196F" w:rsidP="0028196F">
            <w:pPr>
              <w:pStyle w:val="NormalWeb"/>
              <w:spacing w:line="360" w:lineRule="auto"/>
              <w:jc w:val="both"/>
              <w:rPr>
                <w:rFonts w:ascii="Arial" w:hAnsi="Arial" w:cs="Arial"/>
                <w:color w:val="0D0D0D" w:themeColor="text1" w:themeTint="F2"/>
              </w:rPr>
            </w:pPr>
            <w:r w:rsidRPr="0028196F">
              <w:rPr>
                <w:rFonts w:ascii="Arial" w:hAnsi="Arial" w:cs="Arial"/>
                <w:color w:val="0D0D0D" w:themeColor="text1" w:themeTint="F2"/>
              </w:rPr>
              <w:t xml:space="preserve">Data will be analysed using </w:t>
            </w:r>
            <w:r w:rsidRPr="0028196F">
              <w:rPr>
                <w:rStyle w:val="Strong"/>
                <w:rFonts w:ascii="Arial" w:eastAsiaTheme="majorEastAsia" w:hAnsi="Arial" w:cs="Arial"/>
                <w:b w:val="0"/>
                <w:bCs w:val="0"/>
                <w:color w:val="0D0D0D" w:themeColor="text1" w:themeTint="F2"/>
              </w:rPr>
              <w:t>thematic analysis</w:t>
            </w:r>
            <w:r w:rsidRPr="0028196F">
              <w:rPr>
                <w:rFonts w:ascii="Arial" w:hAnsi="Arial" w:cs="Arial"/>
                <w:color w:val="0D0D0D" w:themeColor="text1" w:themeTint="F2"/>
              </w:rPr>
              <w:t xml:space="preserve">, enabling the identification of recurring themes related to triage accuracy, efficiency, clinician workload, patient safety, algorithmic bias, </w:t>
            </w:r>
            <w:proofErr w:type="spellStart"/>
            <w:r w:rsidRPr="0028196F">
              <w:rPr>
                <w:rFonts w:ascii="Arial" w:hAnsi="Arial" w:cs="Arial"/>
                <w:color w:val="0D0D0D" w:themeColor="text1" w:themeTint="F2"/>
              </w:rPr>
              <w:t>explainability</w:t>
            </w:r>
            <w:proofErr w:type="spellEnd"/>
            <w:r w:rsidRPr="0028196F">
              <w:rPr>
                <w:rFonts w:ascii="Arial" w:hAnsi="Arial" w:cs="Arial"/>
                <w:color w:val="0D0D0D" w:themeColor="text1" w:themeTint="F2"/>
              </w:rPr>
              <w:t>, and data privacy. Quantitative outcomes reported in the literature (such as predictive accuracy or performance indicators) will be summarised descriptively to complement qualitative findings.</w:t>
            </w:r>
          </w:p>
          <w:p w14:paraId="3220E0E2" w14:textId="77777777" w:rsidR="0028196F" w:rsidRPr="0028196F" w:rsidRDefault="0028196F" w:rsidP="0028196F">
            <w:pPr>
              <w:pStyle w:val="Heading4"/>
              <w:spacing w:line="360" w:lineRule="auto"/>
              <w:jc w:val="both"/>
              <w:rPr>
                <w:rFonts w:ascii="Arial" w:hAnsi="Arial" w:cs="Arial"/>
                <w:color w:val="0D0D0D" w:themeColor="text1" w:themeTint="F2"/>
                <w:sz w:val="24"/>
                <w:szCs w:val="24"/>
              </w:rPr>
            </w:pPr>
            <w:r w:rsidRPr="0028196F">
              <w:rPr>
                <w:rStyle w:val="Strong"/>
                <w:rFonts w:ascii="Arial" w:hAnsi="Arial" w:cs="Arial"/>
                <w:color w:val="0D0D0D" w:themeColor="text1" w:themeTint="F2"/>
                <w:sz w:val="24"/>
                <w:szCs w:val="24"/>
              </w:rPr>
              <w:lastRenderedPageBreak/>
              <w:t>Ethical Considerations</w:t>
            </w:r>
          </w:p>
          <w:p w14:paraId="45E8B681" w14:textId="47209F83" w:rsidR="003F1A54" w:rsidRPr="0028196F" w:rsidRDefault="0028196F" w:rsidP="0028196F">
            <w:pPr>
              <w:pStyle w:val="NormalWeb"/>
              <w:spacing w:line="360" w:lineRule="auto"/>
              <w:jc w:val="both"/>
              <w:rPr>
                <w:rFonts w:ascii="Arial" w:hAnsi="Arial" w:cs="Arial"/>
                <w:color w:val="0D0D0D" w:themeColor="text1" w:themeTint="F2"/>
              </w:rPr>
            </w:pPr>
            <w:r w:rsidRPr="0028196F">
              <w:rPr>
                <w:rFonts w:ascii="Arial" w:hAnsi="Arial" w:cs="Arial"/>
                <w:color w:val="0D0D0D" w:themeColor="text1" w:themeTint="F2"/>
              </w:rPr>
              <w:t>As this study is based entirely on secondary data. Ethical standards will nonetheless be upheld by ensuring transparent reporting, accurate interpretation of findings, appropriate citation of all sources, and avoidance of plagiarism. Ethical issues identified in the literature particularly those relating to bias, equity, data protection, and responsible use of AI in mental health will be critically examined within the analysis. Any use of AI-assisted tools for proofreading or language refinement will be transparently acknowledged in accordance with academic integrity guidelines.</w:t>
            </w:r>
          </w:p>
        </w:tc>
      </w:tr>
      <w:tr w:rsidR="007A7191" w:rsidRPr="003C7DED" w14:paraId="773B93DA" w14:textId="77777777" w:rsidTr="00416A6C">
        <w:trPr>
          <w:trHeight w:val="446"/>
        </w:trPr>
        <w:tc>
          <w:tcPr>
            <w:tcW w:w="468"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532"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416A6C">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3D68AE10" w:rsidR="003F1A54" w:rsidRPr="003C7DED" w:rsidRDefault="00242D74" w:rsidP="008C14E9">
            <w:pPr>
              <w:rPr>
                <w:rFonts w:ascii="Arial" w:hAnsi="Arial" w:cs="Arial"/>
                <w:sz w:val="22"/>
                <w:szCs w:val="22"/>
              </w:rPr>
            </w:pPr>
            <w:r>
              <w:rPr>
                <w:rFonts w:ascii="Arial" w:hAnsi="Arial" w:cs="Arial"/>
                <w:sz w:val="22"/>
                <w:szCs w:val="22"/>
              </w:rPr>
              <w:t xml:space="preserve">Desk based research </w:t>
            </w:r>
          </w:p>
          <w:p w14:paraId="5F953889" w14:textId="77777777" w:rsidR="003F1A54" w:rsidRPr="003C7DED" w:rsidRDefault="003F1A54" w:rsidP="008C14E9">
            <w:pPr>
              <w:rPr>
                <w:rFonts w:ascii="Arial" w:hAnsi="Arial" w:cs="Arial"/>
                <w:sz w:val="22"/>
                <w:szCs w:val="22"/>
              </w:rPr>
            </w:pPr>
          </w:p>
          <w:p w14:paraId="47502C04" w14:textId="6C2EA759" w:rsidR="003F1A54" w:rsidRPr="003C7DED" w:rsidRDefault="00EE444F" w:rsidP="008C14E9">
            <w:pPr>
              <w:rPr>
                <w:rFonts w:ascii="Arial" w:hAnsi="Arial" w:cs="Arial"/>
                <w:sz w:val="22"/>
                <w:szCs w:val="22"/>
              </w:rPr>
            </w:pPr>
            <w:r w:rsidRPr="00EE444F">
              <w:rPr>
                <w:rFonts w:ascii="Arial" w:hAnsi="Arial" w:cs="Arial"/>
                <w:sz w:val="22"/>
                <w:szCs w:val="22"/>
              </w:rPr>
              <w:t>The research will be conducted remotely using academic databases accessed through the university library.</w:t>
            </w: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242D74">
              <w:rPr>
                <w:rFonts w:ascii="Arial" w:hAnsi="Arial" w:cs="Arial"/>
                <w:b/>
                <w:sz w:val="22"/>
                <w:szCs w:val="22"/>
                <w:highlight w:val="red"/>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421AFE">
              <w:rPr>
                <w:rFonts w:ascii="Arial" w:hAnsi="Arial" w:cs="Arial"/>
                <w:b/>
                <w:bCs/>
                <w:sz w:val="22"/>
              </w:rPr>
              <w:t>NO</w:t>
            </w:r>
          </w:p>
        </w:tc>
        <w:tc>
          <w:tcPr>
            <w:tcW w:w="1838" w:type="dxa"/>
            <w:shd w:val="clear" w:color="auto" w:fill="D9F2D0" w:themeFill="accent6" w:themeFillTint="33"/>
            <w:vAlign w:val="center"/>
          </w:tcPr>
          <w:p w14:paraId="352AA69B" w14:textId="65BF6078" w:rsidR="00A35E44" w:rsidRPr="003C7DED" w:rsidRDefault="00421AFE" w:rsidP="00BC7917">
            <w:pPr>
              <w:autoSpaceDE w:val="0"/>
              <w:autoSpaceDN w:val="0"/>
              <w:adjustRightInd w:val="0"/>
              <w:jc w:val="center"/>
              <w:rPr>
                <w:rFonts w:ascii="Arial" w:hAnsi="Arial" w:cs="Arial"/>
                <w:b/>
                <w:sz w:val="22"/>
                <w:szCs w:val="22"/>
              </w:rPr>
            </w:pPr>
            <w:r>
              <w:rPr>
                <w:noProof/>
                <w:lang w:val="en-US"/>
                <w14:ligatures w14:val="standardContextual"/>
              </w:rPr>
              <w:drawing>
                <wp:inline distT="0" distB="0" distL="0" distR="0" wp14:anchorId="79E4BE92" wp14:editId="576FE538">
                  <wp:extent cx="286385" cy="236220"/>
                  <wp:effectExtent l="0" t="0" r="0" b="0"/>
                  <wp:docPr id="1442757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66780" name="Picture 1"/>
                          <pic:cNvPicPr>
                            <a:picLocks noChangeAspect="1"/>
                          </pic:cNvPicPr>
                        </pic:nvPicPr>
                        <pic:blipFill>
                          <a:blip r:embed="rId11"/>
                          <a:stretch>
                            <a:fillRect/>
                          </a:stretch>
                        </pic:blipFill>
                        <pic:spPr>
                          <a:xfrm>
                            <a:off x="0" y="0"/>
                            <a:ext cx="286385" cy="236220"/>
                          </a:xfrm>
                          <a:prstGeom prst="rect">
                            <a:avLst/>
                          </a:prstGeom>
                        </pic:spPr>
                      </pic:pic>
                    </a:graphicData>
                  </a:graphic>
                </wp:inline>
              </w:drawing>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205B4888" w:rsidR="00BD363F" w:rsidRPr="003C7DED" w:rsidRDefault="008562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57B396C2" w:rsidR="00BD363F" w:rsidRPr="003C7DED" w:rsidRDefault="008562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218E85AE" w:rsidR="00BD363F" w:rsidRPr="003C7DED" w:rsidRDefault="008562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2305E6AB" w:rsidR="00BD363F" w:rsidRPr="003C7DED" w:rsidRDefault="008562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6396D4EB" w:rsidR="00BD363F" w:rsidRPr="003C7DED" w:rsidRDefault="008562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12842447" w:rsidR="00BD363F" w:rsidRPr="003C7DED" w:rsidRDefault="008562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2FDB6502" w:rsidR="00BD363F" w:rsidRPr="003C7DED" w:rsidRDefault="008562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6B156041" w:rsidR="00BD363F" w:rsidRPr="003C7DED" w:rsidRDefault="008562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5C7FB6DE" w:rsidR="00BD363F" w:rsidRPr="003C7DED" w:rsidRDefault="008562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17FF7FF9" w:rsidR="00BD363F" w:rsidRPr="003C7DED" w:rsidRDefault="008562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0A2E7419" w:rsidR="00BD363F" w:rsidRPr="003C7DED" w:rsidRDefault="008562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63395FF2" w:rsidR="00BD363F" w:rsidRPr="003C7DED" w:rsidRDefault="008562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47C5C55A" w:rsidR="00BD363F" w:rsidRPr="003C7DED" w:rsidRDefault="008562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38ABAC09" w:rsidR="00BD363F" w:rsidRPr="003C7DED" w:rsidRDefault="008562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33AB0A64" w:rsidR="00BD363F" w:rsidRPr="003C7DED" w:rsidRDefault="008562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4BE36697" w:rsidR="00BD363F" w:rsidRPr="003C7DED" w:rsidRDefault="008562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50559FED" w:rsidR="00BD363F" w:rsidRPr="003C7DED" w:rsidRDefault="008562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257C28">
              <w:rPr>
                <w:rFonts w:ascii="Arial" w:hAnsi="Arial" w:cs="Arial"/>
                <w:b/>
                <w:sz w:val="22"/>
                <w:szCs w:val="22"/>
                <w:highlight w:val="red"/>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26D74B06" w:rsidR="00BD363F" w:rsidRPr="003C7DED" w:rsidRDefault="00EE444F" w:rsidP="004135AB">
            <w:pPr>
              <w:rPr>
                <w:rFonts w:ascii="Arial" w:hAnsi="Arial" w:cs="Arial"/>
                <w:sz w:val="22"/>
                <w:szCs w:val="22"/>
              </w:rPr>
            </w:pPr>
            <w:r>
              <w:rPr>
                <w:rFonts w:ascii="Arial" w:hAnsi="Arial" w:cs="Arial"/>
                <w:sz w:val="22"/>
                <w:szCs w:val="22"/>
              </w:rPr>
              <w:t>N/A</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3E00C35A" w:rsidR="00BD363F" w:rsidRPr="003C7DED" w:rsidRDefault="00EE444F" w:rsidP="004135AB">
            <w:pPr>
              <w:rPr>
                <w:rFonts w:ascii="Arial" w:hAnsi="Arial" w:cs="Arial"/>
                <w:sz w:val="22"/>
                <w:szCs w:val="22"/>
              </w:rPr>
            </w:pPr>
            <w:r>
              <w:rPr>
                <w:rFonts w:ascii="Arial" w:hAnsi="Arial" w:cs="Arial"/>
                <w:sz w:val="22"/>
                <w:szCs w:val="22"/>
              </w:rPr>
              <w:t>N/A</w:t>
            </w:r>
          </w:p>
          <w:p w14:paraId="44CA0AF4" w14:textId="77777777" w:rsidR="00BD363F" w:rsidRPr="003C7DED" w:rsidRDefault="00BD363F" w:rsidP="004135AB">
            <w:pPr>
              <w:rPr>
                <w:rFonts w:ascii="Arial" w:hAnsi="Arial" w:cs="Arial"/>
                <w:sz w:val="22"/>
                <w:szCs w:val="22"/>
              </w:rPr>
            </w:pPr>
          </w:p>
          <w:p w14:paraId="16130357" w14:textId="24603CFA" w:rsidR="00BD363F" w:rsidRPr="003C7DED" w:rsidRDefault="00BD363F" w:rsidP="004135AB">
            <w:pPr>
              <w:rPr>
                <w:rFonts w:ascii="Arial" w:hAnsi="Arial"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1B3C2233" w:rsidR="00BD363F" w:rsidRPr="003C7DED" w:rsidRDefault="00EE444F" w:rsidP="004135AB">
            <w:pPr>
              <w:rPr>
                <w:rFonts w:ascii="Arial" w:hAnsi="Arial" w:cs="Arial"/>
                <w:sz w:val="22"/>
                <w:szCs w:val="22"/>
              </w:rPr>
            </w:pPr>
            <w:r>
              <w:rPr>
                <w:rFonts w:ascii="Arial" w:hAnsi="Arial" w:cs="Arial"/>
                <w:sz w:val="22"/>
                <w:szCs w:val="22"/>
              </w:rPr>
              <w:t>N/A</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2DD2B30F" w:rsidR="00BD363F" w:rsidRPr="003C7DED" w:rsidRDefault="00BD363F" w:rsidP="004135AB">
            <w:pPr>
              <w:rPr>
                <w:rFonts w:ascii="Arial" w:hAnsi="Arial" w:cs="Arial"/>
                <w:color w:val="808080"/>
                <w:sz w:val="18"/>
                <w:szCs w:val="18"/>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51B6758D" w:rsidR="00BD363F" w:rsidRPr="003C7DED" w:rsidRDefault="00EE444F" w:rsidP="004135AB">
            <w:pPr>
              <w:rPr>
                <w:rFonts w:ascii="Arial" w:hAnsi="Arial" w:cs="Arial"/>
                <w:sz w:val="22"/>
                <w:szCs w:val="22"/>
              </w:rPr>
            </w:pPr>
            <w:r>
              <w:rPr>
                <w:rFonts w:ascii="Arial" w:hAnsi="Arial" w:cs="Arial"/>
                <w:sz w:val="22"/>
                <w:szCs w:val="22"/>
              </w:rPr>
              <w:t>N/A</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245CF767" w:rsidR="00BD363F" w:rsidRPr="003C7DED" w:rsidRDefault="00EE444F" w:rsidP="004135AB">
            <w:pPr>
              <w:rPr>
                <w:rFonts w:ascii="Arial" w:hAnsi="Arial" w:cs="Arial"/>
                <w:sz w:val="22"/>
                <w:szCs w:val="22"/>
              </w:rPr>
            </w:pPr>
            <w:r>
              <w:rPr>
                <w:rFonts w:ascii="Arial" w:hAnsi="Arial" w:cs="Arial"/>
                <w:sz w:val="22"/>
                <w:szCs w:val="22"/>
              </w:rPr>
              <w:t>N/A</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04FD2368" w:rsidR="00BD363F" w:rsidRPr="003C7DED" w:rsidRDefault="00EE444F" w:rsidP="004135AB">
            <w:pPr>
              <w:rPr>
                <w:rFonts w:ascii="Arial" w:hAnsi="Arial" w:cs="Arial"/>
                <w:sz w:val="22"/>
                <w:szCs w:val="22"/>
              </w:rPr>
            </w:pPr>
            <w:r>
              <w:rPr>
                <w:rFonts w:ascii="Arial" w:hAnsi="Arial" w:cs="Arial"/>
                <w:sz w:val="22"/>
                <w:szCs w:val="22"/>
              </w:rPr>
              <w:t>N/A</w:t>
            </w: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2312BDF6" w:rsidR="00BD363F" w:rsidRPr="005B670A" w:rsidRDefault="005B670A" w:rsidP="004135AB">
            <w:pPr>
              <w:rPr>
                <w:rFonts w:ascii="Arial" w:hAnsi="Arial" w:cs="Arial"/>
                <w:b/>
                <w:bCs/>
                <w:i/>
                <w:color w:val="000000" w:themeColor="text1"/>
                <w:sz w:val="18"/>
                <w:szCs w:val="18"/>
              </w:rPr>
            </w:pPr>
            <w:r>
              <w:rPr>
                <w:rFonts w:ascii="Arial" w:hAnsi="Arial" w:cs="Arial"/>
                <w:b/>
                <w:bCs/>
                <w:i/>
                <w:color w:val="000000" w:themeColor="text1"/>
                <w:sz w:val="18"/>
                <w:szCs w:val="18"/>
              </w:rPr>
              <w:t>N/A</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421AFE" w:rsidRDefault="00BD363F" w:rsidP="004135AB">
            <w:pPr>
              <w:rPr>
                <w:rFonts w:ascii="Arial" w:hAnsi="Arial" w:cs="Arial"/>
                <w:sz w:val="22"/>
                <w:szCs w:val="22"/>
              </w:rPr>
            </w:pPr>
            <w:r w:rsidRPr="00421AFE">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421AFE" w:rsidRDefault="00BD363F" w:rsidP="004135AB">
            <w:pPr>
              <w:rPr>
                <w:rFonts w:ascii="Arial" w:hAnsi="Arial" w:cs="Arial"/>
                <w:i/>
                <w:color w:val="808080"/>
                <w:sz w:val="18"/>
                <w:szCs w:val="18"/>
              </w:rPr>
            </w:pPr>
          </w:p>
          <w:p w14:paraId="465FF026" w14:textId="77777777" w:rsidR="00BD363F" w:rsidRPr="00421AFE" w:rsidRDefault="00BD363F" w:rsidP="004135AB">
            <w:pPr>
              <w:rPr>
                <w:rFonts w:ascii="Arial" w:hAnsi="Arial" w:cs="Arial"/>
                <w:i/>
                <w:color w:val="808080"/>
                <w:sz w:val="18"/>
                <w:szCs w:val="18"/>
              </w:rPr>
            </w:pPr>
          </w:p>
          <w:p w14:paraId="698CC47C" w14:textId="77777777" w:rsidR="00BD363F" w:rsidRPr="00421AFE" w:rsidRDefault="00BD363F" w:rsidP="004135AB">
            <w:pPr>
              <w:rPr>
                <w:rFonts w:ascii="Arial" w:hAnsi="Arial" w:cs="Arial"/>
                <w:i/>
                <w:color w:val="808080"/>
                <w:sz w:val="18"/>
                <w:szCs w:val="18"/>
              </w:rPr>
            </w:pPr>
          </w:p>
          <w:p w14:paraId="585AAB5A" w14:textId="77777777" w:rsidR="00BD363F" w:rsidRPr="00421AFE" w:rsidRDefault="00BD363F" w:rsidP="004135AB">
            <w:pPr>
              <w:rPr>
                <w:rFonts w:ascii="Arial" w:hAnsi="Arial" w:cs="Arial"/>
                <w:i/>
                <w:color w:val="808080"/>
                <w:sz w:val="18"/>
                <w:szCs w:val="18"/>
              </w:rPr>
            </w:pPr>
          </w:p>
          <w:p w14:paraId="296C8186" w14:textId="210E4A1B" w:rsidR="00BD363F" w:rsidRPr="005B670A" w:rsidRDefault="005B670A" w:rsidP="004135AB">
            <w:pPr>
              <w:rPr>
                <w:rFonts w:ascii="Arial" w:hAnsi="Arial" w:cs="Arial"/>
                <w:iCs/>
                <w:color w:val="000000" w:themeColor="text1"/>
                <w:sz w:val="18"/>
                <w:szCs w:val="18"/>
              </w:rPr>
            </w:pPr>
            <w:r>
              <w:rPr>
                <w:rFonts w:ascii="Arial" w:hAnsi="Arial" w:cs="Arial"/>
                <w:iCs/>
                <w:color w:val="000000" w:themeColor="text1"/>
                <w:sz w:val="18"/>
                <w:szCs w:val="18"/>
              </w:rPr>
              <w:t>N/A</w:t>
            </w:r>
          </w:p>
          <w:p w14:paraId="42B1C5C0" w14:textId="77777777" w:rsidR="00BD363F" w:rsidRPr="00421AFE" w:rsidRDefault="00BD363F" w:rsidP="004135AB">
            <w:pPr>
              <w:rPr>
                <w:rFonts w:ascii="Arial" w:hAnsi="Arial" w:cs="Arial"/>
                <w:i/>
                <w:color w:val="808080"/>
                <w:sz w:val="18"/>
                <w:szCs w:val="18"/>
              </w:rPr>
            </w:pPr>
          </w:p>
          <w:p w14:paraId="38FC28F2" w14:textId="77777777" w:rsidR="00BD363F" w:rsidRPr="00421AFE" w:rsidRDefault="00BD363F" w:rsidP="004135AB">
            <w:pPr>
              <w:rPr>
                <w:rFonts w:ascii="Arial" w:hAnsi="Arial" w:cs="Arial"/>
                <w:i/>
                <w:color w:val="808080"/>
                <w:sz w:val="18"/>
                <w:szCs w:val="18"/>
              </w:rPr>
            </w:pPr>
          </w:p>
          <w:p w14:paraId="3CBBAFB8" w14:textId="77777777" w:rsidR="00BD363F" w:rsidRPr="00421AFE" w:rsidRDefault="00BD363F" w:rsidP="004135AB">
            <w:pPr>
              <w:rPr>
                <w:rFonts w:ascii="Arial" w:hAnsi="Arial" w:cs="Arial"/>
                <w:i/>
                <w:color w:val="808080"/>
                <w:sz w:val="18"/>
                <w:szCs w:val="18"/>
              </w:rPr>
            </w:pPr>
          </w:p>
          <w:p w14:paraId="0750FD97" w14:textId="77777777" w:rsidR="00BD363F" w:rsidRPr="00421AFE" w:rsidRDefault="00BD363F" w:rsidP="004135AB">
            <w:pPr>
              <w:rPr>
                <w:rFonts w:ascii="Arial" w:hAnsi="Arial" w:cs="Arial"/>
                <w:sz w:val="22"/>
                <w:szCs w:val="22"/>
              </w:rPr>
            </w:pPr>
            <w:r w:rsidRPr="00421AFE">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6AD5237C" w:rsidR="001F7B84" w:rsidRPr="003C7DED" w:rsidRDefault="007E7D0D" w:rsidP="004135AB">
            <w:pPr>
              <w:pStyle w:val="NoSpacing"/>
              <w:rPr>
                <w:rFonts w:ascii="Arial" w:hAnsi="Arial" w:cs="Arial"/>
                <w:sz w:val="22"/>
                <w:szCs w:val="22"/>
              </w:rPr>
            </w:pPr>
            <w:r>
              <w:rPr>
                <w:rFonts w:ascii="Arial" w:hAnsi="Arial" w:cs="Arial"/>
                <w:sz w:val="22"/>
                <w:szCs w:val="22"/>
              </w:rPr>
              <w:t>N/A</w:t>
            </w: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5AD9BF70" w:rsidR="003F1A54" w:rsidRPr="003C7DED" w:rsidRDefault="007E7D0D" w:rsidP="004135AB">
            <w:pPr>
              <w:rPr>
                <w:rFonts w:ascii="Arial" w:hAnsi="Arial" w:cs="Arial"/>
                <w:sz w:val="22"/>
                <w:szCs w:val="22"/>
              </w:rPr>
            </w:pPr>
            <w:r>
              <w:rPr>
                <w:rFonts w:ascii="Arial" w:hAnsi="Arial" w:cs="Arial"/>
                <w:sz w:val="22"/>
                <w:szCs w:val="22"/>
              </w:rPr>
              <w:t>N/A</w:t>
            </w: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42FFEB5" w:rsidR="003F1A54" w:rsidRPr="003C7DED" w:rsidRDefault="007E7D0D" w:rsidP="004135AB">
            <w:pPr>
              <w:rPr>
                <w:rFonts w:ascii="Arial" w:hAnsi="Arial" w:cs="Arial"/>
                <w:sz w:val="22"/>
                <w:szCs w:val="22"/>
              </w:rPr>
            </w:pPr>
            <w:r>
              <w:rPr>
                <w:rFonts w:ascii="Arial" w:hAnsi="Arial" w:cs="Arial"/>
                <w:sz w:val="22"/>
                <w:szCs w:val="22"/>
              </w:rPr>
              <w:t>N/A</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299FE1D" w:rsidR="003F1A54" w:rsidRPr="003C7DED" w:rsidRDefault="007E7D0D" w:rsidP="004135AB">
            <w:pPr>
              <w:rPr>
                <w:rFonts w:ascii="Arial" w:hAnsi="Arial" w:cs="Arial"/>
                <w:sz w:val="22"/>
                <w:szCs w:val="22"/>
              </w:rPr>
            </w:pPr>
            <w:r>
              <w:rPr>
                <w:rFonts w:ascii="Arial" w:hAnsi="Arial" w:cs="Arial"/>
                <w:sz w:val="22"/>
                <w:szCs w:val="22"/>
              </w:rPr>
              <w:t>N/A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w:t>
            </w:r>
            <w:proofErr w:type="spellStart"/>
            <w:r w:rsidRPr="003C7DED">
              <w:rPr>
                <w:rFonts w:ascii="Arial" w:hAnsi="Arial" w:cs="Arial"/>
                <w:bCs/>
                <w:sz w:val="22"/>
                <w:szCs w:val="22"/>
              </w:rPr>
              <w:t>pseudonymisation</w:t>
            </w:r>
            <w:proofErr w:type="spellEnd"/>
            <w:r w:rsidRPr="003C7DED">
              <w:rPr>
                <w:rFonts w:ascii="Arial" w:hAnsi="Arial" w:cs="Arial"/>
                <w:bCs/>
                <w:sz w:val="22"/>
                <w:szCs w:val="22"/>
              </w:rPr>
              <w:t xml:space="preserve">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590097D" w:rsidR="003F1A54" w:rsidRPr="003C7DED" w:rsidRDefault="007E7D0D" w:rsidP="004135AB">
            <w:pPr>
              <w:rPr>
                <w:rFonts w:ascii="Arial" w:hAnsi="Arial" w:cs="Arial"/>
                <w:sz w:val="22"/>
                <w:szCs w:val="22"/>
              </w:rPr>
            </w:pPr>
            <w:r>
              <w:rPr>
                <w:rFonts w:ascii="Arial" w:hAnsi="Arial" w:cs="Arial"/>
                <w:sz w:val="22"/>
                <w:szCs w:val="22"/>
              </w:rPr>
              <w:t>N/A</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315D18D2" w:rsidR="001F7B84" w:rsidRPr="003C7DED" w:rsidRDefault="005B670A" w:rsidP="004135AB">
            <w:pPr>
              <w:rPr>
                <w:rFonts w:ascii="Arial" w:hAnsi="Arial" w:cs="Arial"/>
                <w:sz w:val="22"/>
                <w:szCs w:val="22"/>
              </w:rPr>
            </w:pPr>
            <w:r>
              <w:rPr>
                <w:rFonts w:ascii="Arial" w:hAnsi="Arial" w:cs="Arial"/>
                <w:sz w:val="22"/>
                <w:szCs w:val="22"/>
              </w:rPr>
              <w:t>N/A</w:t>
            </w: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050FDA" w:rsidR="001F7B84" w:rsidRPr="003C7DED" w:rsidRDefault="005B670A" w:rsidP="004135AB">
            <w:pPr>
              <w:rPr>
                <w:rFonts w:ascii="Arial" w:hAnsi="Arial" w:cs="Arial"/>
                <w:sz w:val="22"/>
                <w:szCs w:val="22"/>
              </w:rPr>
            </w:pPr>
            <w:r>
              <w:rPr>
                <w:rFonts w:ascii="Arial" w:hAnsi="Arial" w:cs="Arial"/>
                <w:sz w:val="22"/>
                <w:szCs w:val="22"/>
              </w:rPr>
              <w:t>N/A</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22449864" w:rsidR="001F7B84" w:rsidRPr="003C7DED" w:rsidRDefault="005B670A" w:rsidP="004135AB">
            <w:pPr>
              <w:rPr>
                <w:rFonts w:ascii="Arial" w:hAnsi="Arial" w:cs="Arial"/>
                <w:sz w:val="22"/>
                <w:szCs w:val="22"/>
              </w:rPr>
            </w:pPr>
            <w:r>
              <w:rPr>
                <w:rFonts w:ascii="Arial" w:hAnsi="Arial" w:cs="Arial"/>
                <w:sz w:val="22"/>
                <w:szCs w:val="22"/>
              </w:rPr>
              <w:t>N/A</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3"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C70FA3"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C70FA3"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C70FA3"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190051">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F0000"/>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04B052D3" w:rsidR="00AA4E90" w:rsidRPr="003C7DED" w:rsidRDefault="00FF3602"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4C49613D" w:rsidR="006E7E24" w:rsidRDefault="00FF360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594F8D9C" w:rsidR="006E7E24" w:rsidRDefault="00FF360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167D393C" w:rsidR="006E7E24" w:rsidRDefault="00FF360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5A161997" w:rsidR="006E7E24" w:rsidRDefault="00FF360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22F6AECE" w:rsidR="006E7E24" w:rsidRPr="003C7DED" w:rsidRDefault="00FF360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296AE47B" w:rsidR="006E7E24" w:rsidRPr="003C7DED" w:rsidRDefault="00FF360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73034350" w:rsidR="006E7E24" w:rsidRPr="003C7DED" w:rsidRDefault="00FF360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6E5A0CCF" w:rsidR="006E7E24" w:rsidRPr="003C7DED" w:rsidRDefault="00FF360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647745A4" w:rsidR="006E7E24" w:rsidRPr="003C7DED" w:rsidRDefault="00FF360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02302681" w14:textId="306F69CB" w:rsidR="00E44410" w:rsidRDefault="00FF3602"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CF436A1" w:rsidR="00E44410" w:rsidRPr="003C7DED" w:rsidRDefault="00FF3602" w:rsidP="00E44410">
            <w:pPr>
              <w:rPr>
                <w:rFonts w:ascii="Arial" w:hAnsi="Arial" w:cs="Arial"/>
                <w:sz w:val="22"/>
                <w:szCs w:val="22"/>
              </w:rPr>
            </w:pPr>
            <w:r>
              <w:rPr>
                <w:rFonts w:ascii="Arial" w:hAnsi="Arial" w:cs="Arial"/>
                <w:sz w:val="22"/>
                <w:szCs w:val="22"/>
              </w:rPr>
              <w:t xml:space="preserve">As part of the writing up of the dissertation section </w:t>
            </w:r>
            <w:r w:rsidR="005316DC">
              <w:rPr>
                <w:rFonts w:ascii="Arial" w:hAnsi="Arial" w:cs="Arial"/>
                <w:sz w:val="22"/>
                <w:szCs w:val="22"/>
              </w:rPr>
              <w:t xml:space="preserve">a generative Ai tool may be used for the purpose </w:t>
            </w:r>
            <w:r w:rsidR="00CB7DEF">
              <w:rPr>
                <w:rFonts w:ascii="Arial" w:hAnsi="Arial" w:cs="Arial"/>
                <w:sz w:val="22"/>
                <w:szCs w:val="22"/>
              </w:rPr>
              <w:t xml:space="preserve">of </w:t>
            </w:r>
            <w:proofErr w:type="spellStart"/>
            <w:r w:rsidR="00CB7DEF">
              <w:rPr>
                <w:rFonts w:ascii="Arial" w:hAnsi="Arial" w:cs="Arial"/>
                <w:sz w:val="22"/>
                <w:szCs w:val="22"/>
              </w:rPr>
              <w:t>profreding</w:t>
            </w:r>
            <w:proofErr w:type="spellEnd"/>
            <w:r w:rsidR="00CB7DEF">
              <w:rPr>
                <w:rFonts w:ascii="Arial" w:hAnsi="Arial" w:cs="Arial"/>
                <w:sz w:val="22"/>
                <w:szCs w:val="22"/>
              </w:rPr>
              <w:t xml:space="preserve"> only per the assignment brief. </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3D82B36F" w:rsidR="00CD54AD" w:rsidRPr="00F15A41" w:rsidRDefault="007E7D0D" w:rsidP="007E7D0D">
            <w:pPr>
              <w:rPr>
                <w:rFonts w:ascii="Arial" w:hAnsi="Arial" w:cs="Arial"/>
                <w:bCs/>
                <w:color w:val="000000" w:themeColor="text1"/>
                <w:sz w:val="22"/>
                <w:szCs w:val="22"/>
              </w:rPr>
            </w:pPr>
            <w:r w:rsidRPr="00F15A41">
              <w:rPr>
                <w:rFonts w:ascii="Arial" w:hAnsi="Arial" w:cs="Arial"/>
                <w:bCs/>
                <w:color w:val="000000" w:themeColor="text1"/>
                <w:sz w:val="22"/>
                <w:szCs w:val="22"/>
              </w:rPr>
              <w:t xml:space="preserve">The secondary data will be used in this research through peer-reviewed journal articles that will contain study characteristics, reported risk factors, and </w:t>
            </w:r>
            <w:r w:rsidR="008D4532">
              <w:rPr>
                <w:rFonts w:ascii="Arial" w:hAnsi="Arial" w:cs="Arial"/>
                <w:bCs/>
                <w:color w:val="000000" w:themeColor="text1"/>
                <w:sz w:val="22"/>
                <w:szCs w:val="22"/>
              </w:rPr>
              <w:t xml:space="preserve">use of </w:t>
            </w:r>
            <w:proofErr w:type="spellStart"/>
            <w:r w:rsidR="008D4532">
              <w:rPr>
                <w:rFonts w:ascii="Arial" w:hAnsi="Arial" w:cs="Arial"/>
                <w:bCs/>
                <w:color w:val="000000" w:themeColor="text1"/>
                <w:sz w:val="22"/>
                <w:szCs w:val="22"/>
              </w:rPr>
              <w:t>ai</w:t>
            </w:r>
            <w:proofErr w:type="spellEnd"/>
            <w:r w:rsidR="008D4532">
              <w:rPr>
                <w:rFonts w:ascii="Arial" w:hAnsi="Arial" w:cs="Arial"/>
                <w:bCs/>
                <w:color w:val="000000" w:themeColor="text1"/>
                <w:sz w:val="22"/>
                <w:szCs w:val="22"/>
              </w:rPr>
              <w:t xml:space="preserve"> in mental health triage</w:t>
            </w:r>
            <w:r w:rsidRPr="00F15A41">
              <w:rPr>
                <w:rFonts w:ascii="Arial" w:hAnsi="Arial" w:cs="Arial"/>
                <w:bCs/>
                <w:color w:val="000000" w:themeColor="text1"/>
                <w:sz w:val="22"/>
                <w:szCs w:val="22"/>
              </w:rPr>
              <w:t xml:space="preserve"> in the UK</w:t>
            </w:r>
            <w:r w:rsidR="00F15A41">
              <w:rPr>
                <w:rFonts w:ascii="Arial" w:hAnsi="Arial" w:cs="Arial"/>
                <w:bCs/>
                <w:color w:val="000000" w:themeColor="text1"/>
                <w:sz w:val="22"/>
                <w:szCs w:val="22"/>
              </w:rPr>
              <w:t>.</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9795E26" w14:textId="77777777" w:rsidR="008D4532" w:rsidRDefault="008D4532" w:rsidP="008D4532">
            <w:pPr>
              <w:rPr>
                <w:rFonts w:ascii="Arial" w:hAnsi="Arial" w:cs="Arial"/>
                <w:color w:val="000000" w:themeColor="text1"/>
                <w:sz w:val="22"/>
                <w:szCs w:val="22"/>
              </w:rPr>
            </w:pPr>
            <w:r>
              <w:rPr>
                <w:rFonts w:ascii="Arial" w:hAnsi="Arial" w:cs="Arial"/>
                <w:color w:val="000000" w:themeColor="text1"/>
                <w:sz w:val="22"/>
                <w:szCs w:val="22"/>
              </w:rPr>
              <w:t>The student researcher is responsible for the collecting data and for the management of the data. Periodic moments will take place for the supervisor to request for data update information.</w:t>
            </w:r>
          </w:p>
          <w:p w14:paraId="1DCF4126" w14:textId="12D0FD1A" w:rsidR="00CD54AD" w:rsidRPr="007E7D0D" w:rsidRDefault="00CD54AD" w:rsidP="007E7D0D">
            <w:pPr>
              <w:rPr>
                <w:rFonts w:ascii="Arial" w:hAnsi="Arial" w:cs="Arial"/>
                <w:color w:val="4EA72E" w:themeColor="accent6"/>
                <w:sz w:val="22"/>
                <w:szCs w:val="22"/>
              </w:rPr>
            </w:pPr>
          </w:p>
          <w:p w14:paraId="7D2A9F27" w14:textId="5A2A90B9"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0C985554" w:rsidR="00CD54AD" w:rsidRPr="003C7DED" w:rsidRDefault="00421AFE" w:rsidP="004135AB">
            <w:pPr>
              <w:rPr>
                <w:rFonts w:ascii="Arial" w:hAnsi="Arial" w:cs="Arial"/>
                <w:sz w:val="22"/>
                <w:szCs w:val="22"/>
              </w:rPr>
            </w:pPr>
            <w:r w:rsidRPr="00421AFE">
              <w:rPr>
                <w:rFonts w:ascii="Arial" w:hAnsi="Arial" w:cs="Arial"/>
                <w:sz w:val="22"/>
                <w:szCs w:val="22"/>
              </w:rPr>
              <w:lastRenderedPageBreak/>
              <w:t>The available data will be obtained in the academic databases (Google scholar, PubMed, university library databases) and official NHS and NIHR publications. These gaps are covered in this research using thematic synthesis.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4B59F968" w:rsidR="00CD54AD" w:rsidRPr="00741DA0" w:rsidRDefault="00421AFE" w:rsidP="00741DA0">
            <w:pPr>
              <w:rPr>
                <w:rFonts w:ascii="Arial" w:hAnsi="Arial" w:cs="Arial"/>
                <w:bCs/>
                <w:color w:val="4EA72E" w:themeColor="accent6"/>
                <w:sz w:val="22"/>
                <w:szCs w:val="22"/>
              </w:rPr>
            </w:pPr>
            <w:r w:rsidRPr="00421AFE">
              <w:rPr>
                <w:rFonts w:ascii="Arial" w:hAnsi="Arial" w:cs="Arial"/>
                <w:bCs/>
                <w:color w:val="000000" w:themeColor="text1"/>
                <w:sz w:val="22"/>
                <w:szCs w:val="22"/>
              </w:rPr>
              <w:t>A template of data extraction will be applied to the relevant data to obtain the relevant data. Electronic organisation of articles by theme and date will be used. Any data that is extracted will be labelled, held under version and documented to facilitate transparency and traceability of data throughout the research procedure</w:t>
            </w:r>
            <w:r w:rsidR="00741DA0" w:rsidRPr="00421AFE">
              <w:rPr>
                <w:rFonts w:ascii="Arial" w:hAnsi="Arial" w:cs="Arial"/>
                <w:bCs/>
                <w:color w:val="000000" w:themeColor="text1"/>
                <w:sz w:val="22"/>
                <w:szCs w:val="22"/>
              </w:rPr>
              <w:t>.</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57F43508" w:rsidR="00CD54AD" w:rsidRPr="003C7DED" w:rsidRDefault="00421AFE" w:rsidP="004135AB">
            <w:pPr>
              <w:rPr>
                <w:rFonts w:ascii="Arial" w:hAnsi="Arial" w:cs="Arial"/>
                <w:sz w:val="22"/>
                <w:szCs w:val="22"/>
              </w:rPr>
            </w:pPr>
            <w:r w:rsidRPr="00421AFE">
              <w:rPr>
                <w:rFonts w:ascii="Arial" w:hAnsi="Arial" w:cs="Arial"/>
                <w:sz w:val="22"/>
                <w:szCs w:val="22"/>
              </w:rPr>
              <w:t>The quality assurance will be conducted in line with a systematic screening of the predefined inclusion and exclusion criteria, critical appraisal of the quality of the studies, and the close cross-checking of the extracted data with the original sources. Peer-reviewed and high-quality studies that are published in the past decade will be considered</w:t>
            </w:r>
            <w:r w:rsidR="00741DA0" w:rsidRPr="00741DA0">
              <w:rPr>
                <w:rFonts w:ascii="Arial" w:hAnsi="Arial" w:cs="Arial"/>
                <w:sz w:val="22"/>
                <w:szCs w:val="22"/>
              </w:rPr>
              <w:t>.</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58D0EC22" w14:textId="6C4355BA" w:rsidR="002C51A5" w:rsidRDefault="00421AFE" w:rsidP="004135AB">
            <w:pPr>
              <w:rPr>
                <w:rFonts w:ascii="Arial" w:hAnsi="Arial" w:cs="Arial"/>
                <w:sz w:val="22"/>
                <w:szCs w:val="22"/>
              </w:rPr>
            </w:pPr>
            <w:r w:rsidRPr="00421AFE">
              <w:rPr>
                <w:rFonts w:ascii="Arial" w:hAnsi="Arial" w:cs="Arial"/>
                <w:sz w:val="22"/>
                <w:szCs w:val="22"/>
              </w:rPr>
              <w:t>In the process of the research, the data will be saved on secure and password-protected personal devices and will be backed up on the encrypted cloud storage. Only the researcher will be allowed to access it. Frequent backups will be ensured to avoid the loss of data</w:t>
            </w:r>
            <w:r w:rsidR="00741DA0" w:rsidRPr="00741DA0">
              <w:rPr>
                <w:rFonts w:ascii="Arial" w:hAnsi="Arial" w:cs="Arial"/>
                <w:sz w:val="22"/>
                <w:szCs w:val="22"/>
              </w:rPr>
              <w:t>.</w:t>
            </w:r>
          </w:p>
          <w:p w14:paraId="1E57CFBB" w14:textId="0798744C" w:rsidR="002C51A5" w:rsidRPr="003C7DED" w:rsidRDefault="002C51A5"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1DABC106" w14:textId="4432BD36" w:rsidR="00CD54AD" w:rsidRPr="00421AFE" w:rsidRDefault="00421AFE" w:rsidP="00A37120">
            <w:pPr>
              <w:rPr>
                <w:rFonts w:ascii="Arial" w:hAnsi="Arial" w:cs="Arial"/>
                <w:bCs/>
                <w:color w:val="000000" w:themeColor="text1"/>
                <w:sz w:val="22"/>
                <w:szCs w:val="22"/>
              </w:rPr>
            </w:pPr>
            <w:r>
              <w:rPr>
                <w:rFonts w:ascii="Arial" w:hAnsi="Arial" w:cs="Arial"/>
                <w:bCs/>
                <w:color w:val="000000" w:themeColor="text1"/>
                <w:sz w:val="22"/>
                <w:szCs w:val="22"/>
              </w:rPr>
              <w:t>N</w:t>
            </w:r>
            <w:r w:rsidR="005B670A">
              <w:rPr>
                <w:rFonts w:ascii="Arial" w:hAnsi="Arial" w:cs="Arial"/>
                <w:bCs/>
                <w:color w:val="000000" w:themeColor="text1"/>
                <w:sz w:val="22"/>
                <w:szCs w:val="22"/>
              </w:rPr>
              <w:t>/</w:t>
            </w:r>
            <w:r>
              <w:rPr>
                <w:rFonts w:ascii="Arial" w:hAnsi="Arial" w:cs="Arial"/>
                <w:bCs/>
                <w:color w:val="000000" w:themeColor="text1"/>
                <w:sz w:val="22"/>
                <w:szCs w:val="22"/>
              </w:rPr>
              <w:t>A</w:t>
            </w:r>
            <w:r w:rsidR="00741DA0" w:rsidRPr="00421AFE">
              <w:rPr>
                <w:rFonts w:ascii="Arial" w:hAnsi="Arial" w:cs="Arial"/>
                <w:bCs/>
                <w:color w:val="000000" w:themeColor="text1"/>
                <w:sz w:val="22"/>
                <w:szCs w:val="22"/>
              </w:rPr>
              <w:t>.</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583944E0" w14:textId="0486D8AB" w:rsidR="00CD54AD" w:rsidRPr="00421AFE" w:rsidRDefault="00421AFE" w:rsidP="00C90BDC">
            <w:pPr>
              <w:rPr>
                <w:rFonts w:ascii="Arial" w:hAnsi="Arial" w:cs="Arial"/>
                <w:bCs/>
                <w:color w:val="000000" w:themeColor="text1"/>
                <w:sz w:val="22"/>
                <w:szCs w:val="22"/>
              </w:rPr>
            </w:pPr>
            <w:r>
              <w:rPr>
                <w:rFonts w:ascii="Arial" w:hAnsi="Arial" w:cs="Arial"/>
                <w:bCs/>
                <w:color w:val="000000" w:themeColor="text1"/>
                <w:sz w:val="22"/>
                <w:szCs w:val="22"/>
              </w:rPr>
              <w:t>N</w:t>
            </w:r>
            <w:r w:rsidR="005B670A">
              <w:rPr>
                <w:rFonts w:ascii="Arial" w:hAnsi="Arial" w:cs="Arial"/>
                <w:bCs/>
                <w:color w:val="000000" w:themeColor="text1"/>
                <w:sz w:val="22"/>
                <w:szCs w:val="22"/>
              </w:rPr>
              <w:t>/</w:t>
            </w:r>
            <w:r>
              <w:rPr>
                <w:rFonts w:ascii="Arial" w:hAnsi="Arial" w:cs="Arial"/>
                <w:bCs/>
                <w:color w:val="000000" w:themeColor="text1"/>
                <w:sz w:val="22"/>
                <w:szCs w:val="22"/>
              </w:rPr>
              <w:t>A</w:t>
            </w:r>
            <w:r w:rsidR="00741DA0" w:rsidRPr="00421AFE">
              <w:rPr>
                <w:rFonts w:ascii="Arial" w:hAnsi="Arial" w:cs="Arial"/>
                <w:bCs/>
                <w:color w:val="000000" w:themeColor="text1"/>
                <w:sz w:val="22"/>
                <w:szCs w:val="22"/>
              </w:rPr>
              <w:t>.</w:t>
            </w:r>
          </w:p>
          <w:p w14:paraId="085691EB" w14:textId="0A6DDCCB" w:rsidR="00CD54AD" w:rsidRPr="00421AFE" w:rsidRDefault="00CD54AD" w:rsidP="004135AB">
            <w:pPr>
              <w:rPr>
                <w:rFonts w:ascii="Arial" w:hAnsi="Arial" w:cs="Arial"/>
                <w:color w:val="000000" w:themeColor="text1"/>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3C96E974" w:rsidR="00CD54AD" w:rsidRPr="003C7DED" w:rsidRDefault="00421AFE" w:rsidP="004135AB">
            <w:pPr>
              <w:rPr>
                <w:rFonts w:ascii="Arial" w:hAnsi="Arial" w:cs="Arial"/>
                <w:bCs/>
                <w:sz w:val="22"/>
                <w:szCs w:val="22"/>
              </w:rPr>
            </w:pPr>
            <w:r>
              <w:rPr>
                <w:rFonts w:ascii="Arial" w:hAnsi="Arial" w:cs="Arial"/>
                <w:bCs/>
                <w:sz w:val="22"/>
                <w:szCs w:val="22"/>
              </w:rPr>
              <w:t>N</w:t>
            </w:r>
            <w:r w:rsidR="005B670A">
              <w:rPr>
                <w:rFonts w:ascii="Arial" w:hAnsi="Arial" w:cs="Arial"/>
                <w:bCs/>
                <w:sz w:val="22"/>
                <w:szCs w:val="22"/>
              </w:rPr>
              <w:t>/</w:t>
            </w:r>
            <w:r>
              <w:rPr>
                <w:rFonts w:ascii="Arial" w:hAnsi="Arial" w:cs="Arial"/>
                <w:bCs/>
                <w:sz w:val="22"/>
                <w:szCs w:val="22"/>
              </w:rPr>
              <w:t>A</w:t>
            </w:r>
            <w:r w:rsidR="00741DA0" w:rsidRPr="00741DA0">
              <w:rPr>
                <w:rFonts w:ascii="Arial" w:hAnsi="Arial" w:cs="Arial"/>
                <w:bCs/>
                <w:sz w:val="22"/>
                <w:szCs w:val="22"/>
              </w:rPr>
              <w:t>.</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5AE0733B" w:rsidR="001A70D8" w:rsidRPr="003C7DED" w:rsidRDefault="00421AFE" w:rsidP="004135AB">
            <w:pPr>
              <w:rPr>
                <w:rFonts w:ascii="Arial" w:hAnsi="Arial" w:cs="Arial"/>
                <w:sz w:val="22"/>
                <w:szCs w:val="22"/>
              </w:rPr>
            </w:pPr>
            <w:r w:rsidRPr="00421AFE">
              <w:rPr>
                <w:rFonts w:ascii="Arial" w:hAnsi="Arial" w:cs="Arial"/>
                <w:sz w:val="22"/>
                <w:szCs w:val="22"/>
              </w:rPr>
              <w:t>The original synthesis, analysis, and the written outputs would be under the copyright and intellectual property of the student researcher, under the regulations of the university. Primary source material will be retained by their publishers.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335527AF" w:rsidR="00CD54AD" w:rsidRPr="003C7DED" w:rsidRDefault="00741DA0" w:rsidP="00864354">
            <w:pPr>
              <w:rPr>
                <w:rFonts w:ascii="Arial" w:hAnsi="Arial" w:cs="Arial"/>
                <w:sz w:val="22"/>
                <w:szCs w:val="22"/>
              </w:rPr>
            </w:pPr>
            <w:r w:rsidRPr="00741DA0">
              <w:rPr>
                <w:rFonts w:ascii="Arial" w:hAnsi="Arial" w:cs="Arial"/>
                <w:sz w:val="22"/>
                <w:szCs w:val="22"/>
              </w:rPr>
              <w:t>The study needs the access to the University library databases, the personal computer, and the secure digital storage. There is no extra cost of financial nature because the University provides all facilities and resources that would be needed and storage facilities too.</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C70FA3"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9CB8D42" w:rsidR="00417CBF" w:rsidRPr="003C7DED" w:rsidRDefault="00C70FA3"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EF7B5C">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C70FA3"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10244AE" w:rsidR="00CC617C" w:rsidRPr="003C7DED" w:rsidRDefault="00C70FA3"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1631DC">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C70FA3"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66A7A8B" w:rsidR="00CC617C" w:rsidRPr="003C7DED" w:rsidRDefault="00C70FA3"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D5233D">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C70FA3"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88D785B" w:rsidR="00417CBF" w:rsidRPr="003C7DED" w:rsidRDefault="00C70FA3"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AB4DB4">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C70FA3"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96B47B8" w:rsidR="00395AF2" w:rsidRPr="003C7DED" w:rsidRDefault="00C70FA3"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EC4675">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C70FA3"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8B9FAE3" w:rsidR="00395AF2" w:rsidRPr="003C7DED" w:rsidRDefault="00C70FA3"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6123A0">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C70FA3"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D8D0AC1" w:rsidR="00395AF2" w:rsidRPr="003C7DED" w:rsidRDefault="00C70FA3"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EE10E6">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C70FA3"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38A720A" w:rsidR="00395AF2" w:rsidRPr="003C7DED" w:rsidRDefault="00C70FA3"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EE10E6">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0EE05298" w:rsidR="00395AF2" w:rsidRPr="003C7DED" w:rsidRDefault="00C70FA3"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1"/>
                  <w14:checkedState w14:val="2612" w14:font="MS Gothic"/>
                  <w14:uncheckedState w14:val="2610" w14:font="MS Gothic"/>
                </w14:checkbox>
              </w:sdtPr>
              <w:sdtEndPr/>
              <w:sdtContent>
                <w:r w:rsidR="005C764C">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EDF549B" w14:textId="338C3571" w:rsidR="00395AF2" w:rsidRPr="003C7DED" w:rsidRDefault="00C70FA3"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5C764C">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6564FA88"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5C764C">
              <w:rPr>
                <w:rFonts w:ascii="Arial" w:hAnsi="Arial" w:cs="Arial"/>
                <w:i/>
                <w:iCs/>
                <w:sz w:val="22"/>
                <w:szCs w:val="22"/>
              </w:rPr>
              <w:t xml:space="preserve"> A level of emotional </w:t>
            </w:r>
            <w:r w:rsidR="00DB5B9B">
              <w:rPr>
                <w:rFonts w:ascii="Arial" w:hAnsi="Arial" w:cs="Arial"/>
                <w:i/>
                <w:iCs/>
                <w:sz w:val="22"/>
                <w:szCs w:val="22"/>
              </w:rPr>
              <w:t>distress can be experienced by the student research given the engagement with research tasks and research topics</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56625911" w:rsidR="00CD54AD" w:rsidRPr="003C7DED" w:rsidRDefault="007A0E15" w:rsidP="00CC617C">
            <w:pPr>
              <w:rPr>
                <w:rFonts w:ascii="Arial" w:hAnsi="Arial" w:cs="Arial"/>
                <w:i/>
                <w:iCs/>
                <w:sz w:val="22"/>
                <w:szCs w:val="22"/>
              </w:rPr>
            </w:pPr>
            <w:r>
              <w:rPr>
                <w:rFonts w:ascii="Arial" w:hAnsi="Arial" w:cs="Arial"/>
                <w:i/>
                <w:iCs/>
                <w:sz w:val="22"/>
                <w:szCs w:val="22"/>
              </w:rPr>
              <w:t xml:space="preserve">Apply good time management,  regular </w:t>
            </w:r>
            <w:proofErr w:type="spellStart"/>
            <w:r>
              <w:rPr>
                <w:rFonts w:ascii="Arial" w:hAnsi="Arial" w:cs="Arial"/>
                <w:i/>
                <w:iCs/>
                <w:sz w:val="22"/>
                <w:szCs w:val="22"/>
              </w:rPr>
              <w:t>breakes</w:t>
            </w:r>
            <w:proofErr w:type="spellEnd"/>
            <w:r>
              <w:rPr>
                <w:rFonts w:ascii="Arial" w:hAnsi="Arial" w:cs="Arial"/>
                <w:i/>
                <w:iCs/>
                <w:sz w:val="22"/>
                <w:szCs w:val="22"/>
              </w:rPr>
              <w:t xml:space="preserve">, </w:t>
            </w:r>
            <w:r w:rsidR="005654C1">
              <w:rPr>
                <w:rFonts w:ascii="Arial" w:hAnsi="Arial" w:cs="Arial"/>
                <w:i/>
                <w:iCs/>
                <w:sz w:val="22"/>
                <w:szCs w:val="22"/>
              </w:rPr>
              <w:t xml:space="preserve">access university wellbeing </w:t>
            </w:r>
            <w:proofErr w:type="spellStart"/>
            <w:r w:rsidR="005654C1">
              <w:rPr>
                <w:rFonts w:ascii="Arial" w:hAnsi="Arial" w:cs="Arial"/>
                <w:i/>
                <w:iCs/>
                <w:sz w:val="22"/>
                <w:szCs w:val="22"/>
              </w:rPr>
              <w:t>services,meet</w:t>
            </w:r>
            <w:proofErr w:type="spellEnd"/>
            <w:r w:rsidR="005654C1">
              <w:rPr>
                <w:rFonts w:ascii="Arial" w:hAnsi="Arial" w:cs="Arial"/>
                <w:i/>
                <w:iCs/>
                <w:sz w:val="22"/>
                <w:szCs w:val="22"/>
              </w:rPr>
              <w:t xml:space="preserve"> regularly with supervisor </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0045AC76" w:rsidR="00395AF2" w:rsidRPr="003C7DED" w:rsidRDefault="00C70FA3"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7E7D0D">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600AEBCE" w14:textId="4D303AAB" w:rsidR="00395AF2" w:rsidRPr="003C7DED" w:rsidRDefault="00C70FA3"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7E7D0D">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47FA29E7" w:rsidR="00CD54AD" w:rsidRPr="007E7D0D" w:rsidRDefault="00736760" w:rsidP="00CC617C">
            <w:pPr>
              <w:rPr>
                <w:rFonts w:ascii="Arial" w:hAnsi="Arial" w:cs="Arial"/>
                <w:i/>
                <w:color w:val="808080"/>
                <w:sz w:val="22"/>
                <w:szCs w:val="22"/>
              </w:rPr>
            </w:pPr>
            <w:r w:rsidRPr="007E7D0D">
              <w:rPr>
                <w:rFonts w:ascii="Arial" w:hAnsi="Arial" w:cs="Arial"/>
                <w:i/>
                <w:color w:val="808080"/>
                <w:sz w:val="22"/>
                <w:szCs w:val="22"/>
              </w:rPr>
              <w:t xml:space="preserve">Due to </w:t>
            </w:r>
            <w:r w:rsidR="001325BD" w:rsidRPr="007E7D0D">
              <w:rPr>
                <w:rFonts w:ascii="Arial" w:hAnsi="Arial" w:cs="Arial"/>
                <w:i/>
                <w:color w:val="808080"/>
                <w:sz w:val="22"/>
                <w:szCs w:val="22"/>
              </w:rPr>
              <w:t xml:space="preserve">prolonged use of the computer, laptop,  notebook </w:t>
            </w:r>
            <w:r w:rsidR="00670B61" w:rsidRPr="007E7D0D">
              <w:rPr>
                <w:rFonts w:ascii="Arial" w:hAnsi="Arial" w:cs="Arial"/>
                <w:i/>
                <w:color w:val="808080"/>
                <w:sz w:val="22"/>
                <w:szCs w:val="22"/>
              </w:rPr>
              <w:t xml:space="preserve">as a part of the research an </w:t>
            </w:r>
            <w:proofErr w:type="spellStart"/>
            <w:r w:rsidR="00670B61" w:rsidRPr="007E7D0D">
              <w:rPr>
                <w:rFonts w:ascii="Arial" w:hAnsi="Arial" w:cs="Arial"/>
                <w:i/>
                <w:color w:val="808080"/>
                <w:sz w:val="22"/>
                <w:szCs w:val="22"/>
              </w:rPr>
              <w:t>ergonomical</w:t>
            </w:r>
            <w:proofErr w:type="spellEnd"/>
            <w:r w:rsidR="00670B61" w:rsidRPr="007E7D0D">
              <w:rPr>
                <w:rFonts w:ascii="Arial" w:hAnsi="Arial" w:cs="Arial"/>
                <w:i/>
                <w:color w:val="808080"/>
                <w:sz w:val="22"/>
                <w:szCs w:val="22"/>
              </w:rPr>
              <w:t xml:space="preserve"> </w:t>
            </w:r>
            <w:r w:rsidR="004901BA" w:rsidRPr="007E7D0D">
              <w:rPr>
                <w:rFonts w:ascii="Arial" w:hAnsi="Arial" w:cs="Arial"/>
                <w:i/>
                <w:color w:val="808080"/>
                <w:sz w:val="22"/>
                <w:szCs w:val="22"/>
              </w:rPr>
              <w:t xml:space="preserve">risk is identified. </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572FE6DD" w14:textId="3551F65D" w:rsidR="00141CFC" w:rsidRPr="00055231" w:rsidRDefault="00C70845" w:rsidP="00141CF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3B8902A" w14:textId="77777777" w:rsidR="00141CFC" w:rsidRPr="007E7D0D" w:rsidRDefault="00141CFC" w:rsidP="00141CFC">
            <w:pPr>
              <w:rPr>
                <w:rFonts w:ascii="Arial" w:hAnsi="Arial" w:cs="Arial"/>
                <w:i/>
                <w:sz w:val="22"/>
                <w:szCs w:val="22"/>
              </w:rPr>
            </w:pPr>
            <w:r w:rsidRPr="007E7D0D">
              <w:rPr>
                <w:rFonts w:ascii="Arial" w:hAnsi="Arial" w:cs="Arial"/>
                <w:i/>
                <w:sz w:val="22"/>
                <w:szCs w:val="22"/>
              </w:rPr>
              <w:t>Will take frequent breaks away from the computer, laptop, or notebook.</w:t>
            </w:r>
          </w:p>
          <w:p w14:paraId="3A7F79F8" w14:textId="77777777" w:rsidR="00141CFC" w:rsidRPr="00141CFC" w:rsidRDefault="00141CFC" w:rsidP="00141CFC">
            <w:pPr>
              <w:rPr>
                <w:rFonts w:ascii="Arial" w:hAnsi="Arial" w:cs="Arial"/>
                <w:i/>
                <w:sz w:val="18"/>
                <w:szCs w:val="18"/>
              </w:rPr>
            </w:pPr>
          </w:p>
          <w:p w14:paraId="6EDDE1AF" w14:textId="4776E959" w:rsidR="00CD54AD" w:rsidRPr="007E7D0D" w:rsidRDefault="00141CFC" w:rsidP="00CC617C">
            <w:pPr>
              <w:rPr>
                <w:rFonts w:ascii="Arial" w:hAnsi="Arial" w:cs="Arial"/>
                <w:i/>
                <w:sz w:val="22"/>
                <w:szCs w:val="22"/>
              </w:rPr>
            </w:pPr>
            <w:r w:rsidRPr="007E7D0D">
              <w:rPr>
                <w:rFonts w:ascii="Arial" w:hAnsi="Arial" w:cs="Arial"/>
                <w:i/>
                <w:sz w:val="22"/>
                <w:szCs w:val="22"/>
              </w:rPr>
              <w:t>Adjustment of height of the equipment</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C70FA3"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ADD757C" w:rsidR="00395AF2" w:rsidRPr="003C7DED" w:rsidRDefault="00C70FA3"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D7203E">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C70FA3"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489EFD04" w:rsidR="00395AF2" w:rsidRPr="003C7DED" w:rsidRDefault="00C70FA3"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0D5D5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6A1455F" w14:textId="74A42FF7" w:rsidR="00A00781" w:rsidRPr="003C7DED" w:rsidRDefault="00A00781"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462F52D" w:rsidR="00CD54AD" w:rsidRPr="003C7DED" w:rsidRDefault="00C70FA3"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1"/>
                  <w14:checkedState w14:val="2612" w14:font="MS Gothic"/>
                  <w14:uncheckedState w14:val="2610" w14:font="MS Gothic"/>
                </w14:checkbox>
              </w:sdtPr>
              <w:sdtEndPr/>
              <w:sdtContent>
                <w:r w:rsidR="000D5D5F">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C70FA3"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223C7670" w:rsidR="00CD54AD" w:rsidRPr="003C7DED" w:rsidRDefault="00496400" w:rsidP="00CC617C">
            <w:pPr>
              <w:rPr>
                <w:rFonts w:ascii="Arial" w:hAnsi="Arial" w:cs="Arial"/>
                <w:sz w:val="22"/>
                <w:szCs w:val="22"/>
              </w:rPr>
            </w:pPr>
            <w:r>
              <w:rPr>
                <w:rFonts w:ascii="Arial" w:hAnsi="Arial" w:cs="Arial"/>
                <w:sz w:val="22"/>
                <w:szCs w:val="22"/>
              </w:rPr>
              <w:t>The overuse of resources (electricity, data sources, paper,...)</w:t>
            </w: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59D11A74" w14:textId="77777777" w:rsidR="004126D5" w:rsidRDefault="004126D5" w:rsidP="00B745BF">
            <w:pPr>
              <w:rPr>
                <w:rFonts w:ascii="Arial" w:hAnsi="Arial" w:cs="Arial"/>
                <w:i/>
                <w:iCs/>
                <w:sz w:val="22"/>
                <w:szCs w:val="22"/>
              </w:rPr>
            </w:pPr>
            <w:r>
              <w:rPr>
                <w:rFonts w:ascii="Arial" w:hAnsi="Arial" w:cs="Arial"/>
                <w:i/>
                <w:iCs/>
                <w:sz w:val="22"/>
                <w:szCs w:val="22"/>
              </w:rPr>
              <w:t xml:space="preserve">To limit the use of resources </w:t>
            </w:r>
          </w:p>
          <w:p w14:paraId="45F0BA6B" w14:textId="77777777" w:rsidR="004126D5" w:rsidRPr="003C7DED" w:rsidRDefault="004126D5" w:rsidP="00B745BF">
            <w:pPr>
              <w:rPr>
                <w:rFonts w:ascii="Arial" w:hAnsi="Arial" w:cs="Arial"/>
                <w:i/>
                <w:iCs/>
                <w:sz w:val="22"/>
                <w:szCs w:val="22"/>
              </w:rPr>
            </w:pPr>
            <w:r>
              <w:rPr>
                <w:rFonts w:ascii="Arial" w:hAnsi="Arial" w:cs="Arial"/>
                <w:i/>
                <w:iCs/>
                <w:sz w:val="22"/>
                <w:szCs w:val="22"/>
              </w:rPr>
              <w:t xml:space="preserve">effective use of electricity, data sources,  use digital device instead </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C70FA3"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C70FA3"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16E00DA6" w:rsidR="00395AF2" w:rsidRPr="003C7DED" w:rsidRDefault="00C70FA3"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D16D3A">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4"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EDCB3DC" w:rsidR="00CD54AD" w:rsidRPr="003C7DED" w:rsidRDefault="00725608" w:rsidP="004135AB">
            <w:pPr>
              <w:pStyle w:val="NoSpacing"/>
              <w:rPr>
                <w:rFonts w:ascii="Arial" w:hAnsi="Arial" w:cs="Arial"/>
                <w:sz w:val="22"/>
                <w:szCs w:val="22"/>
              </w:rPr>
            </w:pPr>
            <w:proofErr w:type="spellStart"/>
            <w:r>
              <w:rPr>
                <w:rFonts w:ascii="Arial" w:hAnsi="Arial" w:cs="Arial"/>
                <w:sz w:val="22"/>
                <w:szCs w:val="22"/>
              </w:rPr>
              <w:t>Jayminkumar</w:t>
            </w:r>
            <w:proofErr w:type="spellEnd"/>
            <w:r>
              <w:rPr>
                <w:rFonts w:ascii="Arial" w:hAnsi="Arial" w:cs="Arial"/>
                <w:sz w:val="22"/>
                <w:szCs w:val="22"/>
              </w:rPr>
              <w:t xml:space="preserve"> </w:t>
            </w:r>
            <w:proofErr w:type="spellStart"/>
            <w:r>
              <w:rPr>
                <w:rFonts w:ascii="Arial" w:hAnsi="Arial" w:cs="Arial"/>
                <w:sz w:val="22"/>
                <w:szCs w:val="22"/>
              </w:rPr>
              <w:t>Vishnubhai</w:t>
            </w:r>
            <w:proofErr w:type="spellEnd"/>
            <w:r>
              <w:rPr>
                <w:rFonts w:ascii="Arial" w:hAnsi="Arial" w:cs="Arial"/>
                <w:sz w:val="22"/>
                <w:szCs w:val="22"/>
              </w:rPr>
              <w:t xml:space="preserve"> </w:t>
            </w:r>
            <w:proofErr w:type="spellStart"/>
            <w:r w:rsidR="00940C92">
              <w:rPr>
                <w:rFonts w:ascii="Arial" w:hAnsi="Arial" w:cs="Arial"/>
                <w:sz w:val="22"/>
                <w:szCs w:val="22"/>
              </w:rPr>
              <w:t>patel</w:t>
            </w:r>
            <w:proofErr w:type="spellEnd"/>
            <w:r w:rsidR="00940C92">
              <w:rPr>
                <w:rFonts w:ascii="Arial" w:hAnsi="Arial" w:cs="Arial"/>
                <w:sz w:val="22"/>
                <w:szCs w:val="22"/>
              </w:rPr>
              <w:t xml:space="preserve"> </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3C0886E" w:rsidR="00CD54AD" w:rsidRPr="003C7DED" w:rsidRDefault="007E7D0D" w:rsidP="004135AB">
            <w:pPr>
              <w:pStyle w:val="NoSpacing"/>
              <w:rPr>
                <w:rFonts w:ascii="Arial" w:hAnsi="Arial" w:cs="Arial"/>
                <w:b/>
                <w:bCs/>
                <w:sz w:val="22"/>
                <w:szCs w:val="22"/>
              </w:rPr>
            </w:pPr>
            <w:proofErr w:type="spellStart"/>
            <w:r>
              <w:rPr>
                <w:rFonts w:ascii="Arial" w:hAnsi="Arial" w:cs="Arial"/>
                <w:b/>
                <w:bCs/>
                <w:sz w:val="22"/>
                <w:szCs w:val="22"/>
              </w:rPr>
              <w:t>Jaymin</w:t>
            </w:r>
            <w:proofErr w:type="spell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B361D05" w:rsidR="00CD54AD" w:rsidRPr="003C7DED" w:rsidRDefault="002D2185" w:rsidP="004135AB">
            <w:pPr>
              <w:pStyle w:val="NoSpacing"/>
              <w:rPr>
                <w:rFonts w:ascii="Arial" w:hAnsi="Arial" w:cs="Arial"/>
                <w:b/>
                <w:bCs/>
                <w:sz w:val="22"/>
                <w:szCs w:val="22"/>
              </w:rPr>
            </w:pPr>
            <w:r>
              <w:rPr>
                <w:rFonts w:ascii="Arial" w:hAnsi="Arial" w:cs="Arial"/>
                <w:b/>
                <w:bCs/>
                <w:sz w:val="22"/>
                <w:szCs w:val="22"/>
              </w:rPr>
              <w:t>22</w:t>
            </w:r>
            <w:r w:rsidR="00504BF4">
              <w:rPr>
                <w:rFonts w:ascii="Arial" w:hAnsi="Arial" w:cs="Arial"/>
                <w:b/>
                <w:bCs/>
                <w:sz w:val="22"/>
                <w:szCs w:val="22"/>
              </w:rPr>
              <w:t>/</w:t>
            </w:r>
            <w:r w:rsidR="00BE7841">
              <w:rPr>
                <w:rFonts w:ascii="Arial" w:hAnsi="Arial" w:cs="Arial"/>
                <w:b/>
                <w:bCs/>
                <w:sz w:val="22"/>
                <w:szCs w:val="22"/>
              </w:rPr>
              <w:t>02</w:t>
            </w:r>
            <w:r w:rsidR="00504BF4">
              <w:rPr>
                <w:rFonts w:ascii="Arial" w:hAnsi="Arial" w:cs="Arial"/>
                <w:b/>
                <w:bCs/>
                <w:sz w:val="22"/>
                <w:szCs w:val="22"/>
              </w:rPr>
              <w:t>/</w:t>
            </w:r>
            <w:r w:rsidR="00BE7841">
              <w:rPr>
                <w:rFonts w:ascii="Arial" w:hAnsi="Arial" w:cs="Arial"/>
                <w:b/>
                <w:bCs/>
                <w:sz w:val="22"/>
                <w:szCs w:val="22"/>
              </w:rPr>
              <w:t xml:space="preserve">2026 </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0884852" w:rsidR="007F0207" w:rsidRPr="003C7DED" w:rsidRDefault="0059518F" w:rsidP="007F0207">
            <w:pPr>
              <w:pStyle w:val="NoSpacing"/>
              <w:rPr>
                <w:rFonts w:ascii="Arial" w:hAnsi="Arial" w:cs="Arial"/>
                <w:b/>
                <w:bCs/>
                <w:sz w:val="22"/>
                <w:szCs w:val="22"/>
              </w:rPr>
            </w:pPr>
            <w:proofErr w:type="spellStart"/>
            <w:r>
              <w:rPr>
                <w:rFonts w:ascii="Arial" w:hAnsi="Arial" w:cs="Arial"/>
                <w:b/>
                <w:bCs/>
                <w:sz w:val="22"/>
                <w:szCs w:val="22"/>
              </w:rPr>
              <w:t>Dr</w:t>
            </w:r>
            <w:r w:rsidR="00A427B4">
              <w:rPr>
                <w:rFonts w:ascii="Arial" w:hAnsi="Arial" w:cs="Arial"/>
                <w:b/>
                <w:bCs/>
                <w:sz w:val="22"/>
                <w:szCs w:val="22"/>
              </w:rPr>
              <w:t>.</w:t>
            </w:r>
            <w:r w:rsidR="002D2185">
              <w:rPr>
                <w:rFonts w:ascii="Arial" w:hAnsi="Arial" w:cs="Arial"/>
                <w:b/>
                <w:bCs/>
                <w:sz w:val="22"/>
                <w:szCs w:val="22"/>
              </w:rPr>
              <w:t>S</w:t>
            </w:r>
            <w:r w:rsidR="00524D2E">
              <w:rPr>
                <w:rFonts w:ascii="Arial" w:hAnsi="Arial" w:cs="Arial"/>
                <w:b/>
                <w:bCs/>
                <w:sz w:val="22"/>
                <w:szCs w:val="22"/>
              </w:rPr>
              <w:t>oban</w:t>
            </w:r>
            <w:proofErr w:type="spellEnd"/>
            <w:r w:rsidR="002D2185">
              <w:rPr>
                <w:rFonts w:ascii="Arial" w:hAnsi="Arial" w:cs="Arial"/>
                <w:b/>
                <w:bCs/>
                <w:sz w:val="22"/>
                <w:szCs w:val="22"/>
              </w:rPr>
              <w:t xml:space="preserve"> </w:t>
            </w:r>
            <w:proofErr w:type="spellStart"/>
            <w:r w:rsidR="002D2185">
              <w:rPr>
                <w:rFonts w:ascii="Arial" w:hAnsi="Arial" w:cs="Arial"/>
                <w:b/>
                <w:bCs/>
                <w:sz w:val="22"/>
                <w:szCs w:val="22"/>
              </w:rPr>
              <w:t>Sadiq</w:t>
            </w:r>
            <w:proofErr w:type="spellEnd"/>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503CEC" w:rsidR="007F0207" w:rsidRPr="003C7DED" w:rsidRDefault="00C70FA3" w:rsidP="007F0207">
            <w:pPr>
              <w:pStyle w:val="NoSpacing"/>
              <w:rPr>
                <w:rFonts w:ascii="Arial" w:hAnsi="Arial" w:cs="Arial"/>
                <w:b/>
                <w:bCs/>
                <w:sz w:val="22"/>
                <w:szCs w:val="22"/>
              </w:rPr>
            </w:pPr>
            <w:proofErr w:type="spellStart"/>
            <w:r>
              <w:rPr>
                <w:rFonts w:ascii="Arial" w:hAnsi="Arial" w:cs="Arial"/>
                <w:b/>
                <w:bCs/>
                <w:sz w:val="22"/>
                <w:szCs w:val="22"/>
              </w:rPr>
              <w:t>Dr.Soban</w:t>
            </w:r>
            <w:proofErr w:type="spellEnd"/>
            <w:r>
              <w:rPr>
                <w:rFonts w:ascii="Arial" w:hAnsi="Arial" w:cs="Arial"/>
                <w:b/>
                <w:bCs/>
                <w:sz w:val="22"/>
                <w:szCs w:val="22"/>
              </w:rPr>
              <w:t xml:space="preserve"> </w:t>
            </w:r>
            <w:proofErr w:type="spellStart"/>
            <w:r>
              <w:rPr>
                <w:rFonts w:ascii="Arial" w:hAnsi="Arial" w:cs="Arial"/>
                <w:b/>
                <w:bCs/>
                <w:sz w:val="22"/>
                <w:szCs w:val="22"/>
              </w:rPr>
              <w:t>Sadiq</w:t>
            </w:r>
            <w:proofErr w:type="spellEnd"/>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C5543D4" w:rsidR="007F0207" w:rsidRPr="003C7DED" w:rsidRDefault="000A609D" w:rsidP="007F0207">
            <w:pPr>
              <w:pStyle w:val="NoSpacing"/>
              <w:rPr>
                <w:rFonts w:ascii="Arial" w:hAnsi="Arial" w:cs="Arial"/>
                <w:b/>
                <w:bCs/>
                <w:sz w:val="22"/>
                <w:szCs w:val="22"/>
              </w:rPr>
            </w:pPr>
            <w:r>
              <w:rPr>
                <w:rFonts w:ascii="Arial" w:hAnsi="Arial" w:cs="Arial"/>
                <w:b/>
                <w:bCs/>
                <w:sz w:val="22"/>
                <w:szCs w:val="22"/>
              </w:rPr>
              <w:t>22/02/2026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50C8778C" w:rsidR="00237489" w:rsidRPr="003C7DED" w:rsidRDefault="00CC0A7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1577E3B9" w:rsidR="00237489" w:rsidRPr="003C7DED" w:rsidRDefault="00CC0A7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lastRenderedPageBreak/>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324116AA" w:rsidR="00237489" w:rsidRPr="003C7DED" w:rsidRDefault="00CC0A7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330108F9" w:rsidR="00237489" w:rsidRPr="003C7DED" w:rsidRDefault="00CC0A7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5"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C70FA3"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C70FA3"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C70FA3"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C70FA3"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C70FA3"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C70FA3"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C70FA3"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C70FA3"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C70FA3"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C70FA3"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C70FA3"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C70FA3"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C70FA3"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C70FA3"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C70FA3"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w:t>
            </w:r>
            <w:proofErr w:type="spellStart"/>
            <w:r w:rsidRPr="005B20B8">
              <w:rPr>
                <w:rFonts w:ascii="Arial" w:hAnsi="Arial" w:cs="Arial"/>
                <w:color w:val="000000" w:themeColor="text1"/>
                <w:sz w:val="22"/>
                <w:szCs w:val="22"/>
              </w:rPr>
              <w:t>MoU</w:t>
            </w:r>
            <w:proofErr w:type="spellEnd"/>
            <w:r w:rsidRPr="005B20B8">
              <w:rPr>
                <w:rFonts w:ascii="Arial" w:hAnsi="Arial" w:cs="Arial"/>
                <w:color w:val="000000" w:themeColor="text1"/>
                <w:sz w:val="22"/>
                <w:szCs w:val="22"/>
              </w:rPr>
              <w:t>)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C70FA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C70FA3"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C70FA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C70FA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C70FA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6"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C70FA3"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C70FA3"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C70FA3"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C70FA3"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C70FA3"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C70FA3"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C70FA3"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C70FA3"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C70FA3"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C70FA3"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C70FA3"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proofErr w:type="spellStart"/>
            <w:r w:rsidRPr="004927BA">
              <w:rPr>
                <w:rFonts w:ascii="Arial" w:hAnsi="Arial" w:cs="Arial"/>
                <w:sz w:val="22"/>
                <w:szCs w:val="22"/>
              </w:rPr>
              <w:t>Counternarcotics</w:t>
            </w:r>
            <w:proofErr w:type="spellEnd"/>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 xml:space="preserve">Travelling overseas for any purpose, while </w:t>
            </w:r>
            <w:proofErr w:type="spellStart"/>
            <w:r w:rsidRPr="004927BA">
              <w:rPr>
                <w:rFonts w:ascii="Arial" w:hAnsi="Arial" w:cs="Arial"/>
                <w:sz w:val="22"/>
                <w:szCs w:val="22"/>
              </w:rPr>
              <w:t>unintendingly</w:t>
            </w:r>
            <w:proofErr w:type="spellEnd"/>
            <w:r w:rsidRPr="004927BA">
              <w:rPr>
                <w:rFonts w:ascii="Arial" w:hAnsi="Arial" w:cs="Arial"/>
                <w:sz w:val="22"/>
                <w:szCs w:val="22"/>
              </w:rPr>
              <w:t xml:space="preserve">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C70FA3"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C70FA3"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C70FA3"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C70FA3"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C70FA3"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C70FA3"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EF221" w14:textId="77777777" w:rsidR="001D6093" w:rsidRDefault="001D6093" w:rsidP="00E12CE5">
      <w:r>
        <w:separator/>
      </w:r>
    </w:p>
  </w:endnote>
  <w:endnote w:type="continuationSeparator" w:id="0">
    <w:p w14:paraId="120ABA47" w14:textId="77777777" w:rsidR="001D6093" w:rsidRDefault="001D609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9BFBD5C" w:rsidR="004558B1" w:rsidRDefault="004558B1">
        <w:pPr>
          <w:pStyle w:val="Footer"/>
          <w:jc w:val="center"/>
        </w:pPr>
        <w:r>
          <w:fldChar w:fldCharType="begin"/>
        </w:r>
        <w:r>
          <w:instrText xml:space="preserve"> PAGE   \* MERGEFORMAT </w:instrText>
        </w:r>
        <w:r>
          <w:fldChar w:fldCharType="separate"/>
        </w:r>
        <w:r w:rsidR="0028196F">
          <w:rPr>
            <w:noProof/>
          </w:rPr>
          <w:t>21</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9C163" w14:textId="77777777" w:rsidR="001D6093" w:rsidRDefault="001D6093" w:rsidP="00E12CE5">
      <w:r>
        <w:separator/>
      </w:r>
    </w:p>
  </w:footnote>
  <w:footnote w:type="continuationSeparator" w:id="0">
    <w:p w14:paraId="3668DE27" w14:textId="77777777" w:rsidR="001D6093" w:rsidRDefault="001D609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5C5F1F"/>
    <w:multiLevelType w:val="hybridMultilevel"/>
    <w:tmpl w:val="CC767A42"/>
    <w:lvl w:ilvl="0" w:tplc="4009000F">
      <w:start w:val="1"/>
      <w:numFmt w:val="decimal"/>
      <w:lvlText w:val="%1."/>
      <w:lvlJc w:val="left"/>
      <w:pPr>
        <w:ind w:left="1330" w:hanging="360"/>
      </w:pPr>
    </w:lvl>
    <w:lvl w:ilvl="1" w:tplc="40090019" w:tentative="1">
      <w:start w:val="1"/>
      <w:numFmt w:val="lowerLetter"/>
      <w:lvlText w:val="%2."/>
      <w:lvlJc w:val="left"/>
      <w:pPr>
        <w:ind w:left="2050" w:hanging="360"/>
      </w:pPr>
    </w:lvl>
    <w:lvl w:ilvl="2" w:tplc="4009001B" w:tentative="1">
      <w:start w:val="1"/>
      <w:numFmt w:val="lowerRoman"/>
      <w:lvlText w:val="%3."/>
      <w:lvlJc w:val="right"/>
      <w:pPr>
        <w:ind w:left="2770" w:hanging="180"/>
      </w:pPr>
    </w:lvl>
    <w:lvl w:ilvl="3" w:tplc="4009000F" w:tentative="1">
      <w:start w:val="1"/>
      <w:numFmt w:val="decimal"/>
      <w:lvlText w:val="%4."/>
      <w:lvlJc w:val="left"/>
      <w:pPr>
        <w:ind w:left="3490" w:hanging="360"/>
      </w:pPr>
    </w:lvl>
    <w:lvl w:ilvl="4" w:tplc="40090019" w:tentative="1">
      <w:start w:val="1"/>
      <w:numFmt w:val="lowerLetter"/>
      <w:lvlText w:val="%5."/>
      <w:lvlJc w:val="left"/>
      <w:pPr>
        <w:ind w:left="4210" w:hanging="360"/>
      </w:pPr>
    </w:lvl>
    <w:lvl w:ilvl="5" w:tplc="4009001B" w:tentative="1">
      <w:start w:val="1"/>
      <w:numFmt w:val="lowerRoman"/>
      <w:lvlText w:val="%6."/>
      <w:lvlJc w:val="right"/>
      <w:pPr>
        <w:ind w:left="4930" w:hanging="180"/>
      </w:pPr>
    </w:lvl>
    <w:lvl w:ilvl="6" w:tplc="4009000F" w:tentative="1">
      <w:start w:val="1"/>
      <w:numFmt w:val="decimal"/>
      <w:lvlText w:val="%7."/>
      <w:lvlJc w:val="left"/>
      <w:pPr>
        <w:ind w:left="5650" w:hanging="360"/>
      </w:pPr>
    </w:lvl>
    <w:lvl w:ilvl="7" w:tplc="40090019" w:tentative="1">
      <w:start w:val="1"/>
      <w:numFmt w:val="lowerLetter"/>
      <w:lvlText w:val="%8."/>
      <w:lvlJc w:val="left"/>
      <w:pPr>
        <w:ind w:left="6370" w:hanging="360"/>
      </w:pPr>
    </w:lvl>
    <w:lvl w:ilvl="8" w:tplc="4009001B" w:tentative="1">
      <w:start w:val="1"/>
      <w:numFmt w:val="lowerRoman"/>
      <w:lvlText w:val="%9."/>
      <w:lvlJc w:val="right"/>
      <w:pPr>
        <w:ind w:left="7090" w:hanging="180"/>
      </w:p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4E7B30"/>
    <w:multiLevelType w:val="hybridMultilevel"/>
    <w:tmpl w:val="5D002C10"/>
    <w:lvl w:ilvl="0" w:tplc="FFFFFFFF">
      <w:start w:val="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2845C47"/>
    <w:multiLevelType w:val="hybridMultilevel"/>
    <w:tmpl w:val="62AE36FE"/>
    <w:lvl w:ilvl="0" w:tplc="FFFFFFFF">
      <w:start w:val="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E43E93"/>
    <w:multiLevelType w:val="multilevel"/>
    <w:tmpl w:val="ACEA1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9019454">
    <w:abstractNumId w:val="9"/>
  </w:num>
  <w:num w:numId="2" w16cid:durableId="814839082">
    <w:abstractNumId w:val="15"/>
  </w:num>
  <w:num w:numId="3" w16cid:durableId="594483692">
    <w:abstractNumId w:val="2"/>
  </w:num>
  <w:num w:numId="4" w16cid:durableId="2131849671">
    <w:abstractNumId w:val="7"/>
  </w:num>
  <w:num w:numId="5" w16cid:durableId="393892366">
    <w:abstractNumId w:val="14"/>
  </w:num>
  <w:num w:numId="6" w16cid:durableId="34475343">
    <w:abstractNumId w:val="11"/>
  </w:num>
  <w:num w:numId="7" w16cid:durableId="2111775136">
    <w:abstractNumId w:val="1"/>
  </w:num>
  <w:num w:numId="8" w16cid:durableId="322007950">
    <w:abstractNumId w:val="3"/>
  </w:num>
  <w:num w:numId="9" w16cid:durableId="407965227">
    <w:abstractNumId w:val="0"/>
  </w:num>
  <w:num w:numId="10" w16cid:durableId="485980565">
    <w:abstractNumId w:val="12"/>
  </w:num>
  <w:num w:numId="11" w16cid:durableId="1942184409">
    <w:abstractNumId w:val="5"/>
  </w:num>
  <w:num w:numId="12" w16cid:durableId="1441955056">
    <w:abstractNumId w:val="4"/>
  </w:num>
  <w:num w:numId="13" w16cid:durableId="1099369799">
    <w:abstractNumId w:val="13"/>
  </w:num>
  <w:num w:numId="14" w16cid:durableId="1781947494">
    <w:abstractNumId w:val="8"/>
  </w:num>
  <w:num w:numId="15" w16cid:durableId="186868763">
    <w:abstractNumId w:val="10"/>
  </w:num>
  <w:num w:numId="16" w16cid:durableId="520318317">
    <w:abstractNumId w:val="6"/>
  </w:num>
  <w:num w:numId="17" w16cid:durableId="15170401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45FB"/>
    <w:rsid w:val="000365A8"/>
    <w:rsid w:val="00040B30"/>
    <w:rsid w:val="00043453"/>
    <w:rsid w:val="000520C3"/>
    <w:rsid w:val="00052521"/>
    <w:rsid w:val="00055231"/>
    <w:rsid w:val="00061B1B"/>
    <w:rsid w:val="00070CEB"/>
    <w:rsid w:val="000747E1"/>
    <w:rsid w:val="00076294"/>
    <w:rsid w:val="00092F6F"/>
    <w:rsid w:val="00093930"/>
    <w:rsid w:val="000A609D"/>
    <w:rsid w:val="000B5B9A"/>
    <w:rsid w:val="000B651C"/>
    <w:rsid w:val="000C2CFD"/>
    <w:rsid w:val="000C5261"/>
    <w:rsid w:val="000D1321"/>
    <w:rsid w:val="000D5D5F"/>
    <w:rsid w:val="00101F23"/>
    <w:rsid w:val="00117544"/>
    <w:rsid w:val="001325BD"/>
    <w:rsid w:val="00132F6E"/>
    <w:rsid w:val="0013334C"/>
    <w:rsid w:val="00141CFC"/>
    <w:rsid w:val="001502DB"/>
    <w:rsid w:val="001631DC"/>
    <w:rsid w:val="00171202"/>
    <w:rsid w:val="0018385C"/>
    <w:rsid w:val="00190051"/>
    <w:rsid w:val="001A70D8"/>
    <w:rsid w:val="001C2C31"/>
    <w:rsid w:val="001D6093"/>
    <w:rsid w:val="001D79E4"/>
    <w:rsid w:val="001E1E2D"/>
    <w:rsid w:val="001F7B84"/>
    <w:rsid w:val="0021316A"/>
    <w:rsid w:val="00220E9B"/>
    <w:rsid w:val="00237489"/>
    <w:rsid w:val="0023753B"/>
    <w:rsid w:val="00242D74"/>
    <w:rsid w:val="00257A43"/>
    <w:rsid w:val="00257C28"/>
    <w:rsid w:val="00276276"/>
    <w:rsid w:val="0028196F"/>
    <w:rsid w:val="00282412"/>
    <w:rsid w:val="002854C0"/>
    <w:rsid w:val="00291AD8"/>
    <w:rsid w:val="00295B18"/>
    <w:rsid w:val="002C51A5"/>
    <w:rsid w:val="002C5E4E"/>
    <w:rsid w:val="002D2185"/>
    <w:rsid w:val="002D6AAF"/>
    <w:rsid w:val="002D79EB"/>
    <w:rsid w:val="002E5348"/>
    <w:rsid w:val="002E77B7"/>
    <w:rsid w:val="003014CE"/>
    <w:rsid w:val="00314855"/>
    <w:rsid w:val="00326EEF"/>
    <w:rsid w:val="003523C9"/>
    <w:rsid w:val="003571C2"/>
    <w:rsid w:val="003658A7"/>
    <w:rsid w:val="00370AF6"/>
    <w:rsid w:val="00381231"/>
    <w:rsid w:val="00383018"/>
    <w:rsid w:val="00391075"/>
    <w:rsid w:val="00395AF2"/>
    <w:rsid w:val="003B1F54"/>
    <w:rsid w:val="003C7DED"/>
    <w:rsid w:val="003D0ABC"/>
    <w:rsid w:val="003E0223"/>
    <w:rsid w:val="003F1A54"/>
    <w:rsid w:val="004126D5"/>
    <w:rsid w:val="00413420"/>
    <w:rsid w:val="00416A6C"/>
    <w:rsid w:val="00417CBF"/>
    <w:rsid w:val="00421AFE"/>
    <w:rsid w:val="00421BB4"/>
    <w:rsid w:val="00427D2F"/>
    <w:rsid w:val="00430E7E"/>
    <w:rsid w:val="00431772"/>
    <w:rsid w:val="00431ED2"/>
    <w:rsid w:val="00435D0D"/>
    <w:rsid w:val="004361F9"/>
    <w:rsid w:val="00442F51"/>
    <w:rsid w:val="00451D6C"/>
    <w:rsid w:val="0045283B"/>
    <w:rsid w:val="004558B1"/>
    <w:rsid w:val="00455F87"/>
    <w:rsid w:val="00461429"/>
    <w:rsid w:val="00472244"/>
    <w:rsid w:val="004901BA"/>
    <w:rsid w:val="004927BA"/>
    <w:rsid w:val="00496400"/>
    <w:rsid w:val="004A10DC"/>
    <w:rsid w:val="004A78C5"/>
    <w:rsid w:val="00502B12"/>
    <w:rsid w:val="00504BF4"/>
    <w:rsid w:val="00514391"/>
    <w:rsid w:val="00524D2E"/>
    <w:rsid w:val="005316DC"/>
    <w:rsid w:val="00551218"/>
    <w:rsid w:val="00551CE5"/>
    <w:rsid w:val="005654C1"/>
    <w:rsid w:val="005658BD"/>
    <w:rsid w:val="005907A9"/>
    <w:rsid w:val="0059518F"/>
    <w:rsid w:val="005A63DA"/>
    <w:rsid w:val="005B20B8"/>
    <w:rsid w:val="005B670A"/>
    <w:rsid w:val="005C690A"/>
    <w:rsid w:val="005C764C"/>
    <w:rsid w:val="005D294B"/>
    <w:rsid w:val="005D41E6"/>
    <w:rsid w:val="005D6DB1"/>
    <w:rsid w:val="005F05DA"/>
    <w:rsid w:val="005F73C0"/>
    <w:rsid w:val="006123A0"/>
    <w:rsid w:val="006151A9"/>
    <w:rsid w:val="00621D59"/>
    <w:rsid w:val="00627D7C"/>
    <w:rsid w:val="00627EC2"/>
    <w:rsid w:val="00632202"/>
    <w:rsid w:val="006453AB"/>
    <w:rsid w:val="0064650F"/>
    <w:rsid w:val="00647C75"/>
    <w:rsid w:val="006525E2"/>
    <w:rsid w:val="006655C4"/>
    <w:rsid w:val="00670B61"/>
    <w:rsid w:val="00672B16"/>
    <w:rsid w:val="00673983"/>
    <w:rsid w:val="00695179"/>
    <w:rsid w:val="0069797A"/>
    <w:rsid w:val="006A114C"/>
    <w:rsid w:val="006B2FD0"/>
    <w:rsid w:val="006C61BB"/>
    <w:rsid w:val="006C7408"/>
    <w:rsid w:val="006E194E"/>
    <w:rsid w:val="006E5532"/>
    <w:rsid w:val="006E7E24"/>
    <w:rsid w:val="006F166F"/>
    <w:rsid w:val="006F2225"/>
    <w:rsid w:val="00702469"/>
    <w:rsid w:val="007025FA"/>
    <w:rsid w:val="00704670"/>
    <w:rsid w:val="00706CB0"/>
    <w:rsid w:val="00714184"/>
    <w:rsid w:val="00725608"/>
    <w:rsid w:val="00735E7B"/>
    <w:rsid w:val="00736760"/>
    <w:rsid w:val="00737DAA"/>
    <w:rsid w:val="00741DA0"/>
    <w:rsid w:val="00743C77"/>
    <w:rsid w:val="00750789"/>
    <w:rsid w:val="00762A75"/>
    <w:rsid w:val="00781850"/>
    <w:rsid w:val="00786508"/>
    <w:rsid w:val="00786696"/>
    <w:rsid w:val="00787AEA"/>
    <w:rsid w:val="00787B6E"/>
    <w:rsid w:val="007A0E15"/>
    <w:rsid w:val="007A7191"/>
    <w:rsid w:val="007A7522"/>
    <w:rsid w:val="007C3C51"/>
    <w:rsid w:val="007D2929"/>
    <w:rsid w:val="007D5819"/>
    <w:rsid w:val="007E7D0D"/>
    <w:rsid w:val="007F0207"/>
    <w:rsid w:val="007F1E19"/>
    <w:rsid w:val="00805613"/>
    <w:rsid w:val="00841382"/>
    <w:rsid w:val="008562D7"/>
    <w:rsid w:val="00864354"/>
    <w:rsid w:val="00872452"/>
    <w:rsid w:val="00880629"/>
    <w:rsid w:val="00886A02"/>
    <w:rsid w:val="008978F6"/>
    <w:rsid w:val="00897AA9"/>
    <w:rsid w:val="008A07B5"/>
    <w:rsid w:val="008A1E4E"/>
    <w:rsid w:val="008D4532"/>
    <w:rsid w:val="008E1354"/>
    <w:rsid w:val="008E298E"/>
    <w:rsid w:val="008E5FA5"/>
    <w:rsid w:val="008F01F7"/>
    <w:rsid w:val="008F7531"/>
    <w:rsid w:val="009019A1"/>
    <w:rsid w:val="00904D5B"/>
    <w:rsid w:val="00925F4F"/>
    <w:rsid w:val="00927121"/>
    <w:rsid w:val="00940C92"/>
    <w:rsid w:val="00942D08"/>
    <w:rsid w:val="00960376"/>
    <w:rsid w:val="00975C54"/>
    <w:rsid w:val="009A3155"/>
    <w:rsid w:val="009D1B48"/>
    <w:rsid w:val="009E5E57"/>
    <w:rsid w:val="009F0449"/>
    <w:rsid w:val="00A00781"/>
    <w:rsid w:val="00A02EB2"/>
    <w:rsid w:val="00A12FB0"/>
    <w:rsid w:val="00A259F3"/>
    <w:rsid w:val="00A35E44"/>
    <w:rsid w:val="00A37120"/>
    <w:rsid w:val="00A427B4"/>
    <w:rsid w:val="00A45BB9"/>
    <w:rsid w:val="00A54125"/>
    <w:rsid w:val="00A56AD8"/>
    <w:rsid w:val="00A616AE"/>
    <w:rsid w:val="00A718A3"/>
    <w:rsid w:val="00A80868"/>
    <w:rsid w:val="00A85765"/>
    <w:rsid w:val="00AA256B"/>
    <w:rsid w:val="00AA4E90"/>
    <w:rsid w:val="00AB2FEE"/>
    <w:rsid w:val="00AB4DB4"/>
    <w:rsid w:val="00AC66D0"/>
    <w:rsid w:val="00AD3877"/>
    <w:rsid w:val="00AE5D48"/>
    <w:rsid w:val="00AE6E5A"/>
    <w:rsid w:val="00B16FAD"/>
    <w:rsid w:val="00B20EC5"/>
    <w:rsid w:val="00B21FDA"/>
    <w:rsid w:val="00B30C0B"/>
    <w:rsid w:val="00B36605"/>
    <w:rsid w:val="00B45BCD"/>
    <w:rsid w:val="00B501BE"/>
    <w:rsid w:val="00B60A98"/>
    <w:rsid w:val="00B73813"/>
    <w:rsid w:val="00B859F5"/>
    <w:rsid w:val="00BA3725"/>
    <w:rsid w:val="00BA7889"/>
    <w:rsid w:val="00BB3E32"/>
    <w:rsid w:val="00BB4229"/>
    <w:rsid w:val="00BC63CD"/>
    <w:rsid w:val="00BD31FB"/>
    <w:rsid w:val="00BD363F"/>
    <w:rsid w:val="00BE7841"/>
    <w:rsid w:val="00C13F75"/>
    <w:rsid w:val="00C159B7"/>
    <w:rsid w:val="00C15D1D"/>
    <w:rsid w:val="00C22B1F"/>
    <w:rsid w:val="00C24626"/>
    <w:rsid w:val="00C6229F"/>
    <w:rsid w:val="00C70845"/>
    <w:rsid w:val="00C70FA3"/>
    <w:rsid w:val="00C803DB"/>
    <w:rsid w:val="00C87749"/>
    <w:rsid w:val="00C90BDC"/>
    <w:rsid w:val="00CA7C6A"/>
    <w:rsid w:val="00CB55C6"/>
    <w:rsid w:val="00CB7DEF"/>
    <w:rsid w:val="00CC0A7B"/>
    <w:rsid w:val="00CC617C"/>
    <w:rsid w:val="00CD54AD"/>
    <w:rsid w:val="00CD5635"/>
    <w:rsid w:val="00CE73C2"/>
    <w:rsid w:val="00CF1DA8"/>
    <w:rsid w:val="00CF5AAA"/>
    <w:rsid w:val="00D16D3A"/>
    <w:rsid w:val="00D249DC"/>
    <w:rsid w:val="00D3389C"/>
    <w:rsid w:val="00D5233D"/>
    <w:rsid w:val="00D55D46"/>
    <w:rsid w:val="00D5724A"/>
    <w:rsid w:val="00D7203E"/>
    <w:rsid w:val="00D93238"/>
    <w:rsid w:val="00D9773C"/>
    <w:rsid w:val="00DA19AD"/>
    <w:rsid w:val="00DA44A8"/>
    <w:rsid w:val="00DA467F"/>
    <w:rsid w:val="00DA5171"/>
    <w:rsid w:val="00DA5E8A"/>
    <w:rsid w:val="00DB1D58"/>
    <w:rsid w:val="00DB5B9B"/>
    <w:rsid w:val="00DB6517"/>
    <w:rsid w:val="00DC1A7A"/>
    <w:rsid w:val="00DE4FB9"/>
    <w:rsid w:val="00E073EF"/>
    <w:rsid w:val="00E10C84"/>
    <w:rsid w:val="00E12CE5"/>
    <w:rsid w:val="00E35762"/>
    <w:rsid w:val="00E44410"/>
    <w:rsid w:val="00E44CFB"/>
    <w:rsid w:val="00E67D7A"/>
    <w:rsid w:val="00E771B1"/>
    <w:rsid w:val="00E779C6"/>
    <w:rsid w:val="00E83754"/>
    <w:rsid w:val="00E90709"/>
    <w:rsid w:val="00E91E66"/>
    <w:rsid w:val="00E964B1"/>
    <w:rsid w:val="00EB265F"/>
    <w:rsid w:val="00EC2BC0"/>
    <w:rsid w:val="00EC4675"/>
    <w:rsid w:val="00EC68AF"/>
    <w:rsid w:val="00EE07A9"/>
    <w:rsid w:val="00EE10E6"/>
    <w:rsid w:val="00EE24F7"/>
    <w:rsid w:val="00EE444F"/>
    <w:rsid w:val="00EF1692"/>
    <w:rsid w:val="00EF4837"/>
    <w:rsid w:val="00EF6287"/>
    <w:rsid w:val="00EF7B5C"/>
    <w:rsid w:val="00F11B19"/>
    <w:rsid w:val="00F14A3F"/>
    <w:rsid w:val="00F150A6"/>
    <w:rsid w:val="00F15A41"/>
    <w:rsid w:val="00F1771F"/>
    <w:rsid w:val="00F20A10"/>
    <w:rsid w:val="00F344E1"/>
    <w:rsid w:val="00F60A15"/>
    <w:rsid w:val="00F67243"/>
    <w:rsid w:val="00F830BF"/>
    <w:rsid w:val="00FC276E"/>
    <w:rsid w:val="00FD0069"/>
    <w:rsid w:val="00FD09C8"/>
    <w:rsid w:val="00FD36FE"/>
    <w:rsid w:val="00FD4A22"/>
    <w:rsid w:val="00FD7358"/>
    <w:rsid w:val="00FE1A47"/>
    <w:rsid w:val="00FE385B"/>
    <w:rsid w:val="00FF00CD"/>
    <w:rsid w:val="00FF263B"/>
    <w:rsid w:val="00FF36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28196F"/>
    <w:rPr>
      <w:b/>
      <w:bCs/>
    </w:rPr>
  </w:style>
  <w:style w:type="character" w:styleId="Emphasis">
    <w:name w:val="Emphasis"/>
    <w:basedOn w:val="DefaultParagraphFont"/>
    <w:uiPriority w:val="20"/>
    <w:qFormat/>
    <w:rsid w:val="002819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084256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intranet.uwtsd.ac.uk/research/research-integrity-and-ethics" TargetMode="External" /><Relationship Id="rId18" Type="http://schemas.openxmlformats.org/officeDocument/2006/relationships/footer" Target="footer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mailto:2432127@student.uwtsd.ac.uk" TargetMode="External" /><Relationship Id="rId17" Type="http://schemas.openxmlformats.org/officeDocument/2006/relationships/header" Target="header1.xml" /><Relationship Id="rId2" Type="http://schemas.openxmlformats.org/officeDocument/2006/relationships/customXml" Target="../customXml/item2.xml" /><Relationship Id="rId16" Type="http://schemas.openxmlformats.org/officeDocument/2006/relationships/hyperlink" Target="https://www.hra-decisiontools.org.uk/research/"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5" Type="http://schemas.openxmlformats.org/officeDocument/2006/relationships/numbering" Target="numbering.xml" /><Relationship Id="rId15" Type="http://schemas.openxmlformats.org/officeDocument/2006/relationships/hyperlink" Target="mailto:pgresearch@uwtsd.ac.uk" TargetMode="External" /><Relationship Id="rId10" Type="http://schemas.openxmlformats.org/officeDocument/2006/relationships/endnotes" Target="endnotes.xml" /><Relationship Id="rId19" Type="http://schemas.openxmlformats.org/officeDocument/2006/relationships/fontTable" Target="fontTable.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uwtsd.ac.uk/research/research-ethics/"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4.xml><?xml version="1.0" encoding="utf-8"?>
<ds:datastoreItem xmlns:ds="http://schemas.openxmlformats.org/officeDocument/2006/customXml" ds:itemID="{49D7B6D7-1198-46C0-8790-4BE24D11A34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31</Pages>
  <Words>8494</Words>
  <Characters>48420</Characters>
  <Application>Microsoft Office Word</Application>
  <DocSecurity>0</DocSecurity>
  <Lines>403</Lines>
  <Paragraphs>113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jaiminvavdi1234@gmail.com</cp:lastModifiedBy>
  <cp:revision>17</cp:revision>
  <dcterms:created xsi:type="dcterms:W3CDTF">2025-12-22T09:50:00Z</dcterms:created>
  <dcterms:modified xsi:type="dcterms:W3CDTF">2026-02-22T15:25:00Z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6369412b-a788-49d3-8200-b7ce2990294b</vt:lpwstr>
  </property>
</Properties>
</file>