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06F25" w14:textId="32DB97DA" w:rsidR="006C1EEA" w:rsidRPr="002F1D22" w:rsidRDefault="00BC76DA">
      <w:pPr>
        <w:pStyle w:val="FirstParagraph"/>
        <w:rPr>
          <w:rFonts w:asciiTheme="minorBidi" w:hAnsiTheme="minorBidi"/>
          <w:sz w:val="32"/>
          <w:szCs w:val="32"/>
        </w:rPr>
      </w:pPr>
      <w:r w:rsidRPr="002F1D22">
        <w:rPr>
          <w:rFonts w:asciiTheme="minorBidi" w:hAnsiTheme="minorBidi"/>
          <w:b/>
          <w:bCs/>
          <w:sz w:val="32"/>
          <w:szCs w:val="32"/>
        </w:rPr>
        <w:t xml:space="preserve">Seminar Session </w:t>
      </w:r>
      <w:r w:rsidR="00744449" w:rsidRPr="002F1D22">
        <w:rPr>
          <w:rFonts w:asciiTheme="minorBidi" w:hAnsiTheme="minorBidi"/>
          <w:b/>
          <w:bCs/>
          <w:sz w:val="32"/>
          <w:szCs w:val="32"/>
        </w:rPr>
        <w:t>2</w:t>
      </w:r>
      <w:r w:rsidRPr="002F1D22">
        <w:rPr>
          <w:rFonts w:asciiTheme="minorBidi" w:hAnsiTheme="minorBidi"/>
          <w:b/>
          <w:bCs/>
          <w:sz w:val="32"/>
          <w:szCs w:val="32"/>
        </w:rPr>
        <w:t xml:space="preserve">: </w:t>
      </w:r>
      <w:proofErr w:type="spellStart"/>
      <w:r w:rsidR="000B2EF1" w:rsidRPr="002F1D22">
        <w:rPr>
          <w:rFonts w:asciiTheme="minorBidi" w:hAnsiTheme="minorBidi"/>
          <w:b/>
          <w:bCs/>
          <w:sz w:val="32"/>
          <w:szCs w:val="32"/>
        </w:rPr>
        <w:t>Generalisation</w:t>
      </w:r>
      <w:proofErr w:type="spellEnd"/>
      <w:r w:rsidRPr="002F1D22">
        <w:rPr>
          <w:rFonts w:asciiTheme="minorBidi" w:hAnsiTheme="minorBidi"/>
          <w:b/>
          <w:bCs/>
          <w:sz w:val="32"/>
          <w:szCs w:val="32"/>
        </w:rPr>
        <w:t xml:space="preserve"> in Qualitative Research</w:t>
      </w:r>
    </w:p>
    <w:p w14:paraId="0594C745" w14:textId="77777777" w:rsidR="006C1EEA" w:rsidRPr="002F1D22" w:rsidRDefault="00BC76DA">
      <w:pPr>
        <w:pStyle w:val="BodyText"/>
        <w:rPr>
          <w:rFonts w:asciiTheme="minorBidi" w:hAnsiTheme="minorBidi"/>
        </w:rPr>
      </w:pPr>
      <w:r w:rsidRPr="002F1D22">
        <w:rPr>
          <w:rFonts w:asciiTheme="minorBidi" w:hAnsiTheme="minorBidi"/>
          <w:b/>
          <w:bCs/>
        </w:rPr>
        <w:t>Reading:</w:t>
      </w:r>
      <w:r w:rsidRPr="002F1D22">
        <w:rPr>
          <w:rFonts w:asciiTheme="minorBidi" w:hAnsiTheme="minorBidi"/>
        </w:rPr>
        <w:t xml:space="preserve"> Payne, G. &amp; Williams, M. (2005). </w:t>
      </w:r>
      <w:r w:rsidRPr="002F1D22">
        <w:rPr>
          <w:rFonts w:asciiTheme="minorBidi" w:hAnsiTheme="minorBidi"/>
          <w:i/>
          <w:iCs/>
        </w:rPr>
        <w:t>Generalization in Qualitative Research.</w:t>
      </w:r>
      <w:r w:rsidRPr="002F1D22">
        <w:rPr>
          <w:rFonts w:asciiTheme="minorBidi" w:hAnsiTheme="minorBidi"/>
        </w:rPr>
        <w:t xml:space="preserve"> </w:t>
      </w:r>
      <w:r w:rsidRPr="002F1D22">
        <w:rPr>
          <w:rFonts w:asciiTheme="minorBidi" w:hAnsiTheme="minorBidi"/>
          <w:i/>
          <w:iCs/>
        </w:rPr>
        <w:t>Sociology</w:t>
      </w:r>
      <w:r w:rsidRPr="002F1D22">
        <w:rPr>
          <w:rFonts w:asciiTheme="minorBidi" w:hAnsiTheme="minorBidi"/>
        </w:rPr>
        <w:t>, 39(2), 295–314.</w:t>
      </w:r>
    </w:p>
    <w:p w14:paraId="00372C7A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bookmarkStart w:id="0" w:name="X26f49f0c0b8cada3d83a4bdbef74bcf8f447c8d"/>
      <w:bookmarkStart w:id="1" w:name="plenary-discussion-15-minutes"/>
      <w:r w:rsidRPr="002F1D22">
        <w:rPr>
          <w:rFonts w:asciiTheme="minorBidi" w:eastAsia="Times New Roman" w:hAnsiTheme="minorBidi"/>
          <w:lang w:val="en-GB" w:eastAsia="en-GB"/>
        </w:rPr>
        <w:t xml:space="preserve">Based on Payne &amp; Williams' argument that </w:t>
      </w:r>
      <w:r w:rsidRPr="002F1D22">
        <w:rPr>
          <w:rFonts w:asciiTheme="minorBidi" w:eastAsia="Times New Roman" w:hAnsiTheme="minorBidi"/>
          <w:b/>
          <w:bCs/>
          <w:lang w:val="en-GB" w:eastAsia="en-GB"/>
        </w:rPr>
        <w:t>generalization is unavoidable in qualitative research</w:t>
      </w:r>
      <w:r w:rsidRPr="002F1D22">
        <w:rPr>
          <w:rFonts w:asciiTheme="minorBidi" w:eastAsia="Times New Roman" w:hAnsiTheme="minorBidi"/>
          <w:lang w:val="en-GB" w:eastAsia="en-GB"/>
        </w:rPr>
        <w:t xml:space="preserve">, but should be made explicit, moderate, and supported by </w:t>
      </w:r>
      <w:proofErr w:type="gramStart"/>
      <w:r w:rsidRPr="002F1D22">
        <w:rPr>
          <w:rFonts w:asciiTheme="minorBidi" w:eastAsia="Times New Roman" w:hAnsiTheme="minorBidi"/>
          <w:lang w:val="en-GB" w:eastAsia="en-GB"/>
        </w:rPr>
        <w:t>evidence ,</w:t>
      </w:r>
      <w:proofErr w:type="gramEnd"/>
      <w:r w:rsidRPr="002F1D22">
        <w:rPr>
          <w:rFonts w:asciiTheme="minorBidi" w:eastAsia="Times New Roman" w:hAnsiTheme="minorBidi"/>
          <w:lang w:val="en-GB" w:eastAsia="en-GB"/>
        </w:rPr>
        <w:t xml:space="preserve"> the seminar can be organised around three complementary themes.</w:t>
      </w:r>
    </w:p>
    <w:p w14:paraId="4BA855C2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Instructions</w:t>
      </w:r>
    </w:p>
    <w:p w14:paraId="13EED03E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Each group should:</w:t>
      </w:r>
    </w:p>
    <w:p w14:paraId="4BB7890E" w14:textId="77777777" w:rsidR="00AF2080" w:rsidRPr="002F1D22" w:rsidRDefault="00AF2080" w:rsidP="00AF2080">
      <w:pPr>
        <w:numPr>
          <w:ilvl w:val="0"/>
          <w:numId w:val="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Read the assigned section/theme. </w:t>
      </w:r>
    </w:p>
    <w:p w14:paraId="5B11B035" w14:textId="77777777" w:rsidR="00AF2080" w:rsidRPr="002F1D22" w:rsidRDefault="00AF2080" w:rsidP="00AF2080">
      <w:pPr>
        <w:numPr>
          <w:ilvl w:val="0"/>
          <w:numId w:val="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Discuss the questions. </w:t>
      </w:r>
    </w:p>
    <w:p w14:paraId="50A1BE17" w14:textId="77777777" w:rsidR="00AF2080" w:rsidRPr="002F1D22" w:rsidRDefault="00AF2080" w:rsidP="00AF2080">
      <w:pPr>
        <w:numPr>
          <w:ilvl w:val="0"/>
          <w:numId w:val="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Prepare a </w:t>
      </w:r>
      <w:r w:rsidRPr="002F1D22">
        <w:rPr>
          <w:rFonts w:asciiTheme="minorBidi" w:eastAsia="Times New Roman" w:hAnsiTheme="minorBidi"/>
          <w:b/>
          <w:bCs/>
          <w:lang w:val="en-GB" w:eastAsia="en-GB"/>
        </w:rPr>
        <w:t>15-minute feedback presentation</w:t>
      </w:r>
      <w:r w:rsidRPr="002F1D22">
        <w:rPr>
          <w:rFonts w:asciiTheme="minorBidi" w:eastAsia="Times New Roman" w:hAnsiTheme="minorBidi"/>
          <w:lang w:val="en-GB" w:eastAsia="en-GB"/>
        </w:rPr>
        <w:t xml:space="preserve"> to the class. </w:t>
      </w:r>
    </w:p>
    <w:p w14:paraId="68065437" w14:textId="3AFBD84C" w:rsidR="00AF2080" w:rsidRPr="002F1D22" w:rsidRDefault="00AF2080" w:rsidP="00AF2080">
      <w:pPr>
        <w:numPr>
          <w:ilvl w:val="0"/>
          <w:numId w:val="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Relate the discussion to </w:t>
      </w:r>
      <w:r w:rsidRPr="002F1D22">
        <w:rPr>
          <w:rFonts w:asciiTheme="minorBidi" w:eastAsia="Times New Roman" w:hAnsiTheme="minorBidi"/>
          <w:b/>
          <w:bCs/>
          <w:lang w:val="en-GB" w:eastAsia="en-GB"/>
        </w:rPr>
        <w:t>their own DBA research projects</w:t>
      </w:r>
      <w:r w:rsidRPr="002F1D22">
        <w:rPr>
          <w:rFonts w:asciiTheme="minorBidi" w:eastAsia="Times New Roman" w:hAnsiTheme="minorBidi"/>
          <w:lang w:val="en-GB" w:eastAsia="en-GB"/>
        </w:rPr>
        <w:t xml:space="preserve"> by providing one example of potential </w:t>
      </w:r>
      <w:r w:rsidR="00744449" w:rsidRPr="002F1D22">
        <w:rPr>
          <w:rFonts w:asciiTheme="minorBidi" w:eastAsia="Times New Roman" w:hAnsiTheme="minorBidi"/>
          <w:lang w:val="en-GB" w:eastAsia="en-GB"/>
        </w:rPr>
        <w:t>generalisation</w:t>
      </w:r>
      <w:r w:rsidRPr="002F1D22">
        <w:rPr>
          <w:rFonts w:asciiTheme="minorBidi" w:eastAsia="Times New Roman" w:hAnsiTheme="minorBidi"/>
          <w:lang w:val="en-GB" w:eastAsia="en-GB"/>
        </w:rPr>
        <w:t xml:space="preserve"> from their study. </w:t>
      </w:r>
    </w:p>
    <w:p w14:paraId="55D9B658" w14:textId="77777777" w:rsidR="00AF2080" w:rsidRPr="002F1D22" w:rsidRDefault="00AF2080" w:rsidP="00AF2080">
      <w:pPr>
        <w:spacing w:after="0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pict w14:anchorId="01D5D574">
          <v:rect id="_x0000_i1032" style="width:0;height:1.5pt" o:hralign="center" o:hrstd="t" o:hr="t" fillcolor="#a0a0a0" stroked="f"/>
        </w:pict>
      </w:r>
    </w:p>
    <w:p w14:paraId="21078C51" w14:textId="77777777" w:rsidR="002F1D22" w:rsidRDefault="002F1D22">
      <w:pPr>
        <w:rPr>
          <w:rFonts w:asciiTheme="minorBidi" w:hAnsiTheme="minorBidi"/>
          <w:b/>
          <w:bCs/>
          <w:sz w:val="32"/>
          <w:szCs w:val="32"/>
        </w:rPr>
      </w:pPr>
      <w:r>
        <w:rPr>
          <w:rFonts w:asciiTheme="minorBidi" w:hAnsiTheme="minorBidi"/>
          <w:b/>
          <w:bCs/>
          <w:sz w:val="32"/>
          <w:szCs w:val="32"/>
        </w:rPr>
        <w:br w:type="page"/>
      </w:r>
    </w:p>
    <w:p w14:paraId="1C352B2F" w14:textId="2719BA29" w:rsidR="00AF2080" w:rsidRPr="0094684C" w:rsidRDefault="00AF2080" w:rsidP="0094684C">
      <w:pPr>
        <w:spacing w:before="100" w:beforeAutospacing="1" w:after="100" w:afterAutospacing="1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</w:pPr>
      <w:r w:rsidRPr="0094684C"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  <w:lastRenderedPageBreak/>
        <w:t>Group A: Is Generalization Possible in Qualitative Research?</w:t>
      </w:r>
    </w:p>
    <w:p w14:paraId="3EC65C0D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Focus</w:t>
      </w:r>
    </w:p>
    <w:p w14:paraId="5AC63E7B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The authors challenge the idea that qualitative research cannot generalize and introduce the concept of </w:t>
      </w:r>
      <w:proofErr w:type="spellStart"/>
      <w:r w:rsidRPr="002F1D22">
        <w:rPr>
          <w:rFonts w:asciiTheme="minorBidi" w:eastAsia="Times New Roman" w:hAnsiTheme="minorBidi"/>
          <w:b/>
          <w:bCs/>
          <w:lang w:val="en-GB" w:eastAsia="en-GB"/>
        </w:rPr>
        <w:t>moderatum</w:t>
      </w:r>
      <w:proofErr w:type="spellEnd"/>
      <w:r w:rsidRPr="002F1D22">
        <w:rPr>
          <w:rFonts w:asciiTheme="minorBidi" w:eastAsia="Times New Roman" w:hAnsiTheme="minorBidi"/>
          <w:b/>
          <w:bCs/>
          <w:lang w:val="en-GB" w:eastAsia="en-GB"/>
        </w:rPr>
        <w:t xml:space="preserve"> generalization</w:t>
      </w:r>
      <w:r w:rsidRPr="002F1D22">
        <w:rPr>
          <w:rFonts w:asciiTheme="minorBidi" w:eastAsia="Times New Roman" w:hAnsiTheme="minorBidi"/>
          <w:lang w:val="en-GB" w:eastAsia="en-GB"/>
        </w:rPr>
        <w:t xml:space="preserve">. </w:t>
      </w:r>
    </w:p>
    <w:p w14:paraId="0257D3C6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Discussion Questions</w:t>
      </w:r>
    </w:p>
    <w:p w14:paraId="7E63F34C" w14:textId="77777777" w:rsidR="00AF2080" w:rsidRPr="002F1D22" w:rsidRDefault="00AF2080" w:rsidP="00AF2080">
      <w:pPr>
        <w:numPr>
          <w:ilvl w:val="0"/>
          <w:numId w:val="4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Why do some qualitative researchers reject generalization? </w:t>
      </w:r>
    </w:p>
    <w:p w14:paraId="5B79966F" w14:textId="77777777" w:rsidR="00AF2080" w:rsidRPr="002F1D22" w:rsidRDefault="00AF2080" w:rsidP="00AF2080">
      <w:pPr>
        <w:numPr>
          <w:ilvl w:val="0"/>
          <w:numId w:val="4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do Payne and Williams mean by </w:t>
      </w:r>
      <w:proofErr w:type="spellStart"/>
      <w:r w:rsidRPr="002F1D22">
        <w:rPr>
          <w:rFonts w:asciiTheme="minorBidi" w:eastAsia="Times New Roman" w:hAnsiTheme="minorBidi"/>
          <w:b/>
          <w:bCs/>
          <w:lang w:val="en-GB" w:eastAsia="en-GB"/>
        </w:rPr>
        <w:t>moderatum</w:t>
      </w:r>
      <w:proofErr w:type="spellEnd"/>
      <w:r w:rsidRPr="002F1D22">
        <w:rPr>
          <w:rFonts w:asciiTheme="minorBidi" w:eastAsia="Times New Roman" w:hAnsiTheme="minorBidi"/>
          <w:b/>
          <w:bCs/>
          <w:lang w:val="en-GB" w:eastAsia="en-GB"/>
        </w:rPr>
        <w:t xml:space="preserve"> generalization</w:t>
      </w:r>
      <w:r w:rsidRPr="002F1D22">
        <w:rPr>
          <w:rFonts w:asciiTheme="minorBidi" w:eastAsia="Times New Roman" w:hAnsiTheme="minorBidi"/>
          <w:lang w:val="en-GB" w:eastAsia="en-GB"/>
        </w:rPr>
        <w:t xml:space="preserve">? </w:t>
      </w:r>
    </w:p>
    <w:p w14:paraId="628CF96A" w14:textId="77777777" w:rsidR="00AF2080" w:rsidRPr="002F1D22" w:rsidRDefault="00AF2080" w:rsidP="00AF2080">
      <w:pPr>
        <w:numPr>
          <w:ilvl w:val="0"/>
          <w:numId w:val="4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How is </w:t>
      </w:r>
      <w:proofErr w:type="spellStart"/>
      <w:r w:rsidRPr="002F1D22">
        <w:rPr>
          <w:rFonts w:asciiTheme="minorBidi" w:eastAsia="Times New Roman" w:hAnsiTheme="minorBidi"/>
          <w:lang w:val="en-GB" w:eastAsia="en-GB"/>
        </w:rPr>
        <w:t>moderatum</w:t>
      </w:r>
      <w:proofErr w:type="spellEnd"/>
      <w:r w:rsidRPr="002F1D22">
        <w:rPr>
          <w:rFonts w:asciiTheme="minorBidi" w:eastAsia="Times New Roman" w:hAnsiTheme="minorBidi"/>
          <w:lang w:val="en-GB" w:eastAsia="en-GB"/>
        </w:rPr>
        <w:t xml:space="preserve"> generalization different from statistical generalization? </w:t>
      </w:r>
    </w:p>
    <w:p w14:paraId="55493039" w14:textId="77777777" w:rsidR="00AF2080" w:rsidRPr="002F1D22" w:rsidRDefault="00AF2080" w:rsidP="00AF2080">
      <w:pPr>
        <w:numPr>
          <w:ilvl w:val="0"/>
          <w:numId w:val="4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Why do the authors argue that generalization is unavoidable in qualitative research? </w:t>
      </w:r>
    </w:p>
    <w:p w14:paraId="73CBD6F1" w14:textId="77777777" w:rsidR="00AF2080" w:rsidRPr="002F1D22" w:rsidRDefault="00AF2080" w:rsidP="00AF2080">
      <w:pPr>
        <w:numPr>
          <w:ilvl w:val="0"/>
          <w:numId w:val="4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Do you agree that qualitative researchers often generalize even when they claim not to? </w:t>
      </w:r>
    </w:p>
    <w:p w14:paraId="6E01CC64" w14:textId="77777777" w:rsidR="00AF2080" w:rsidRPr="002F1D22" w:rsidRDefault="00AF2080" w:rsidP="00AF2080">
      <w:pPr>
        <w:numPr>
          <w:ilvl w:val="0"/>
          <w:numId w:val="4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are the dangers of making overly broad claims from small qualitative studies? </w:t>
      </w:r>
    </w:p>
    <w:p w14:paraId="560B0772" w14:textId="77777777" w:rsidR="00AF2080" w:rsidRPr="002F1D22" w:rsidRDefault="00AF2080" w:rsidP="00AF2080">
      <w:pPr>
        <w:numPr>
          <w:ilvl w:val="0"/>
          <w:numId w:val="4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Can qualitative findings inform policy if they are not statistically representative? </w:t>
      </w:r>
    </w:p>
    <w:p w14:paraId="002988A5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Research Project Activity</w:t>
      </w:r>
    </w:p>
    <w:p w14:paraId="546BC874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Discuss:</w:t>
      </w:r>
    </w:p>
    <w:p w14:paraId="45F5F1EB" w14:textId="43D3E77D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findings from your own research project might reasonably be </w:t>
      </w:r>
      <w:r w:rsidR="00714F0F" w:rsidRPr="002F1D22">
        <w:rPr>
          <w:rFonts w:asciiTheme="minorBidi" w:eastAsia="Times New Roman" w:hAnsiTheme="minorBidi"/>
          <w:lang w:val="en-GB" w:eastAsia="en-GB"/>
        </w:rPr>
        <w:t>generalised</w:t>
      </w:r>
      <w:r w:rsidRPr="002F1D22">
        <w:rPr>
          <w:rFonts w:asciiTheme="minorBidi" w:eastAsia="Times New Roman" w:hAnsiTheme="minorBidi"/>
          <w:lang w:val="en-GB" w:eastAsia="en-GB"/>
        </w:rPr>
        <w:t xml:space="preserve"> beyond your participants?</w:t>
      </w:r>
    </w:p>
    <w:p w14:paraId="074E9C31" w14:textId="336476BC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For each project</w:t>
      </w:r>
      <w:r w:rsidR="00714F0F" w:rsidRPr="002F1D22">
        <w:rPr>
          <w:rFonts w:asciiTheme="minorBidi" w:eastAsia="Times New Roman" w:hAnsiTheme="minorBidi"/>
          <w:lang w:val="en-GB" w:eastAsia="en-GB"/>
        </w:rPr>
        <w:t>,</w:t>
      </w:r>
      <w:r w:rsidRPr="002F1D22">
        <w:rPr>
          <w:rFonts w:asciiTheme="minorBidi" w:eastAsia="Times New Roman" w:hAnsiTheme="minorBidi"/>
          <w:lang w:val="en-GB" w:eastAsia="en-GB"/>
        </w:rPr>
        <w:t xml:space="preserve"> identify:</w:t>
      </w:r>
    </w:p>
    <w:p w14:paraId="6DCAB2C7" w14:textId="1D3DF703" w:rsidR="00AF2080" w:rsidRPr="002F1D22" w:rsidRDefault="00AF2080" w:rsidP="00AF2080">
      <w:pPr>
        <w:numPr>
          <w:ilvl w:val="0"/>
          <w:numId w:val="5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could be </w:t>
      </w:r>
      <w:r w:rsidR="00714F0F" w:rsidRPr="002F1D22">
        <w:rPr>
          <w:rFonts w:asciiTheme="minorBidi" w:eastAsia="Times New Roman" w:hAnsiTheme="minorBidi"/>
          <w:lang w:val="en-GB" w:eastAsia="en-GB"/>
        </w:rPr>
        <w:t>generalised</w:t>
      </w:r>
      <w:r w:rsidRPr="002F1D22">
        <w:rPr>
          <w:rFonts w:asciiTheme="minorBidi" w:eastAsia="Times New Roman" w:hAnsiTheme="minorBidi"/>
          <w:lang w:val="en-GB" w:eastAsia="en-GB"/>
        </w:rPr>
        <w:t xml:space="preserve">? </w:t>
      </w:r>
    </w:p>
    <w:p w14:paraId="1439783A" w14:textId="77777777" w:rsidR="00AF2080" w:rsidRPr="002F1D22" w:rsidRDefault="00AF2080" w:rsidP="00AF2080">
      <w:pPr>
        <w:numPr>
          <w:ilvl w:val="0"/>
          <w:numId w:val="5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To whom? </w:t>
      </w:r>
    </w:p>
    <w:p w14:paraId="7BC60D54" w14:textId="77777777" w:rsidR="00AF2080" w:rsidRPr="002F1D22" w:rsidRDefault="00AF2080" w:rsidP="00AF2080">
      <w:pPr>
        <w:numPr>
          <w:ilvl w:val="0"/>
          <w:numId w:val="5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limitations would need to be acknowledged? </w:t>
      </w:r>
    </w:p>
    <w:p w14:paraId="77FA3B8F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Feedback to Whole Class</w:t>
      </w:r>
    </w:p>
    <w:p w14:paraId="55CBDA74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Prepare:</w:t>
      </w:r>
    </w:p>
    <w:p w14:paraId="08887793" w14:textId="632FEB15" w:rsidR="00AF2080" w:rsidRPr="002F1D22" w:rsidRDefault="00AF2080" w:rsidP="00AF2080">
      <w:pPr>
        <w:numPr>
          <w:ilvl w:val="0"/>
          <w:numId w:val="6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A definition of </w:t>
      </w:r>
      <w:proofErr w:type="spellStart"/>
      <w:r w:rsidRPr="002F1D22">
        <w:rPr>
          <w:rFonts w:asciiTheme="minorBidi" w:eastAsia="Times New Roman" w:hAnsiTheme="minorBidi"/>
          <w:lang w:val="en-GB" w:eastAsia="en-GB"/>
        </w:rPr>
        <w:t>moderatum</w:t>
      </w:r>
      <w:proofErr w:type="spellEnd"/>
      <w:r w:rsidRPr="002F1D22">
        <w:rPr>
          <w:rFonts w:asciiTheme="minorBidi" w:eastAsia="Times New Roman" w:hAnsiTheme="minorBidi"/>
          <w:lang w:val="en-GB" w:eastAsia="en-GB"/>
        </w:rPr>
        <w:t xml:space="preserve"> </w:t>
      </w:r>
      <w:r w:rsidR="00714F0F" w:rsidRPr="002F1D22">
        <w:rPr>
          <w:rFonts w:asciiTheme="minorBidi" w:eastAsia="Times New Roman" w:hAnsiTheme="minorBidi"/>
          <w:lang w:val="en-GB" w:eastAsia="en-GB"/>
        </w:rPr>
        <w:t>generalisation</w:t>
      </w:r>
      <w:r w:rsidRPr="002F1D22">
        <w:rPr>
          <w:rFonts w:asciiTheme="minorBidi" w:eastAsia="Times New Roman" w:hAnsiTheme="minorBidi"/>
          <w:lang w:val="en-GB" w:eastAsia="en-GB"/>
        </w:rPr>
        <w:t xml:space="preserve">. </w:t>
      </w:r>
    </w:p>
    <w:p w14:paraId="765FF74C" w14:textId="77777777" w:rsidR="00AF2080" w:rsidRPr="002F1D22" w:rsidRDefault="00AF2080" w:rsidP="00AF2080">
      <w:pPr>
        <w:numPr>
          <w:ilvl w:val="0"/>
          <w:numId w:val="6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Two advantages and two limitations. </w:t>
      </w:r>
    </w:p>
    <w:p w14:paraId="5A9F27F4" w14:textId="77777777" w:rsidR="00AF2080" w:rsidRPr="002F1D22" w:rsidRDefault="00AF2080" w:rsidP="00AF2080">
      <w:pPr>
        <w:numPr>
          <w:ilvl w:val="0"/>
          <w:numId w:val="6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One example from your own DBA research. </w:t>
      </w:r>
    </w:p>
    <w:p w14:paraId="26CC9389" w14:textId="77777777" w:rsidR="00AF2080" w:rsidRPr="002F1D22" w:rsidRDefault="00AF2080" w:rsidP="00AF2080">
      <w:pPr>
        <w:spacing w:after="0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pict w14:anchorId="036A7DD0">
          <v:rect id="_x0000_i1033" style="width:0;height:1.5pt" o:hralign="center" o:hrstd="t" o:hr="t" fillcolor="#a0a0a0" stroked="f"/>
        </w:pict>
      </w:r>
    </w:p>
    <w:p w14:paraId="6ACC3AE1" w14:textId="77777777" w:rsidR="00714F0F" w:rsidRPr="002F1D22" w:rsidRDefault="00714F0F">
      <w:pPr>
        <w:rPr>
          <w:rFonts w:asciiTheme="minorBidi" w:eastAsia="Times New Roman" w:hAnsiTheme="minorBidi"/>
          <w:b/>
          <w:bCs/>
          <w:sz w:val="36"/>
          <w:szCs w:val="36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36"/>
          <w:szCs w:val="36"/>
          <w:lang w:val="en-GB" w:eastAsia="en-GB"/>
        </w:rPr>
        <w:br w:type="page"/>
      </w:r>
    </w:p>
    <w:p w14:paraId="1144A4B9" w14:textId="15603C37" w:rsidR="00AF2080" w:rsidRPr="0094684C" w:rsidRDefault="00AF2080" w:rsidP="0094684C">
      <w:pPr>
        <w:spacing w:before="100" w:beforeAutospacing="1" w:after="100" w:afterAutospacing="1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</w:pPr>
      <w:r w:rsidRPr="0094684C"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  <w:lastRenderedPageBreak/>
        <w:t xml:space="preserve">Group B: Research Design, Sampling and </w:t>
      </w:r>
      <w:r w:rsidR="00C12BFF" w:rsidRPr="0094684C"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  <w:t>Generalisation</w:t>
      </w:r>
    </w:p>
    <w:p w14:paraId="116FF84B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Focus</w:t>
      </w:r>
    </w:p>
    <w:p w14:paraId="0F9519BC" w14:textId="2A0F9880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The authors argue that researchers should plan for anticipated </w:t>
      </w:r>
      <w:r w:rsidR="00C12BFF" w:rsidRPr="002F1D22">
        <w:rPr>
          <w:rFonts w:asciiTheme="minorBidi" w:eastAsia="Times New Roman" w:hAnsiTheme="minorBidi"/>
          <w:lang w:val="en-GB" w:eastAsia="en-GB"/>
        </w:rPr>
        <w:t>generalisations</w:t>
      </w:r>
      <w:r w:rsidRPr="002F1D22">
        <w:rPr>
          <w:rFonts w:asciiTheme="minorBidi" w:eastAsia="Times New Roman" w:hAnsiTheme="minorBidi"/>
          <w:lang w:val="en-GB" w:eastAsia="en-GB"/>
        </w:rPr>
        <w:t xml:space="preserve"> during research design rather than after data collection. </w:t>
      </w:r>
    </w:p>
    <w:p w14:paraId="6608F585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Discussion Questions</w:t>
      </w:r>
    </w:p>
    <w:p w14:paraId="00BFE050" w14:textId="25BCB9CD" w:rsidR="00AF2080" w:rsidRPr="002F1D22" w:rsidRDefault="00AF2080" w:rsidP="00AF2080">
      <w:pPr>
        <w:numPr>
          <w:ilvl w:val="0"/>
          <w:numId w:val="7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Why do Payne and Williams argue that </w:t>
      </w:r>
      <w:r w:rsidR="00C12BFF" w:rsidRPr="002F1D22">
        <w:rPr>
          <w:rFonts w:asciiTheme="minorBidi" w:eastAsia="Times New Roman" w:hAnsiTheme="minorBidi"/>
          <w:lang w:val="en-GB" w:eastAsia="en-GB"/>
        </w:rPr>
        <w:t>generalisation</w:t>
      </w:r>
      <w:r w:rsidRPr="002F1D22">
        <w:rPr>
          <w:rFonts w:asciiTheme="minorBidi" w:eastAsia="Times New Roman" w:hAnsiTheme="minorBidi"/>
          <w:lang w:val="en-GB" w:eastAsia="en-GB"/>
        </w:rPr>
        <w:t xml:space="preserve"> should be considered at the research design stage? </w:t>
      </w:r>
    </w:p>
    <w:p w14:paraId="5C0D0D3D" w14:textId="77777777" w:rsidR="00AF2080" w:rsidRPr="002F1D22" w:rsidRDefault="00AF2080" w:rsidP="00AF2080">
      <w:pPr>
        <w:numPr>
          <w:ilvl w:val="0"/>
          <w:numId w:val="7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role does sampling play in qualitative research? </w:t>
      </w:r>
    </w:p>
    <w:p w14:paraId="7BC1D57E" w14:textId="77777777" w:rsidR="00AF2080" w:rsidRPr="002F1D22" w:rsidRDefault="00AF2080" w:rsidP="00AF2080">
      <w:pPr>
        <w:numPr>
          <w:ilvl w:val="0"/>
          <w:numId w:val="7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How does qualitative sampling differ from statistical sampling? </w:t>
      </w:r>
    </w:p>
    <w:p w14:paraId="56284380" w14:textId="77777777" w:rsidR="00AF2080" w:rsidRPr="002F1D22" w:rsidRDefault="00AF2080" w:rsidP="00AF2080">
      <w:pPr>
        <w:numPr>
          <w:ilvl w:val="0"/>
          <w:numId w:val="7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problems arise when researchers choose participants primarily because of convenience or access? </w:t>
      </w:r>
    </w:p>
    <w:p w14:paraId="61B261BC" w14:textId="77777777" w:rsidR="00AF2080" w:rsidRPr="002F1D22" w:rsidRDefault="00AF2080" w:rsidP="00AF2080">
      <w:pPr>
        <w:numPr>
          <w:ilvl w:val="0"/>
          <w:numId w:val="7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is meant by "sending sites" and "receiving sites"? </w:t>
      </w:r>
    </w:p>
    <w:p w14:paraId="135C5A24" w14:textId="6A8F8572" w:rsidR="00AF2080" w:rsidRPr="002F1D22" w:rsidRDefault="00AF2080" w:rsidP="00AF2080">
      <w:pPr>
        <w:numPr>
          <w:ilvl w:val="0"/>
          <w:numId w:val="7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How might a researcher strengthen the credibility of qualitative </w:t>
      </w:r>
      <w:r w:rsidR="00C12BFF" w:rsidRPr="002F1D22">
        <w:rPr>
          <w:rFonts w:asciiTheme="minorBidi" w:eastAsia="Times New Roman" w:hAnsiTheme="minorBidi"/>
          <w:lang w:val="en-GB" w:eastAsia="en-GB"/>
        </w:rPr>
        <w:t>generalisations</w:t>
      </w:r>
      <w:r w:rsidRPr="002F1D22">
        <w:rPr>
          <w:rFonts w:asciiTheme="minorBidi" w:eastAsia="Times New Roman" w:hAnsiTheme="minorBidi"/>
          <w:lang w:val="en-GB" w:eastAsia="en-GB"/>
        </w:rPr>
        <w:t xml:space="preserve">? </w:t>
      </w:r>
    </w:p>
    <w:p w14:paraId="58FADFAF" w14:textId="4305BBA1" w:rsidR="00AF2080" w:rsidRPr="002F1D22" w:rsidRDefault="00AF2080" w:rsidP="00AF2080">
      <w:pPr>
        <w:numPr>
          <w:ilvl w:val="0"/>
          <w:numId w:val="7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Should researchers explicitly discuss the limits of their </w:t>
      </w:r>
      <w:r w:rsidR="00C12BFF" w:rsidRPr="002F1D22">
        <w:rPr>
          <w:rFonts w:asciiTheme="minorBidi" w:eastAsia="Times New Roman" w:hAnsiTheme="minorBidi"/>
          <w:lang w:val="en-GB" w:eastAsia="en-GB"/>
        </w:rPr>
        <w:t>generalisations</w:t>
      </w:r>
      <w:r w:rsidRPr="002F1D22">
        <w:rPr>
          <w:rFonts w:asciiTheme="minorBidi" w:eastAsia="Times New Roman" w:hAnsiTheme="minorBidi"/>
          <w:lang w:val="en-GB" w:eastAsia="en-GB"/>
        </w:rPr>
        <w:t xml:space="preserve">? </w:t>
      </w:r>
    </w:p>
    <w:p w14:paraId="2B6416CA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Research Project Activity</w:t>
      </w:r>
    </w:p>
    <w:p w14:paraId="39CB1189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Discuss:</w:t>
      </w:r>
    </w:p>
    <w:p w14:paraId="3E6C798E" w14:textId="523EE3B0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If you wanted to </w:t>
      </w:r>
      <w:r w:rsidR="00C12BFF" w:rsidRPr="002F1D22">
        <w:rPr>
          <w:rFonts w:asciiTheme="minorBidi" w:eastAsia="Times New Roman" w:hAnsiTheme="minorBidi"/>
          <w:lang w:val="en-GB" w:eastAsia="en-GB"/>
        </w:rPr>
        <w:t>generalise</w:t>
      </w:r>
      <w:r w:rsidRPr="002F1D22">
        <w:rPr>
          <w:rFonts w:asciiTheme="minorBidi" w:eastAsia="Times New Roman" w:hAnsiTheme="minorBidi"/>
          <w:lang w:val="en-GB" w:eastAsia="en-GB"/>
        </w:rPr>
        <w:t xml:space="preserve"> some of your findings, what would you need to consider when selecting participants?</w:t>
      </w:r>
    </w:p>
    <w:p w14:paraId="62800CAF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Identify:</w:t>
      </w:r>
    </w:p>
    <w:p w14:paraId="65737614" w14:textId="77777777" w:rsidR="00AF2080" w:rsidRPr="002F1D22" w:rsidRDefault="00AF2080" w:rsidP="00AF2080">
      <w:pPr>
        <w:numPr>
          <w:ilvl w:val="0"/>
          <w:numId w:val="8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Your target population. </w:t>
      </w:r>
    </w:p>
    <w:p w14:paraId="1985DBAC" w14:textId="77777777" w:rsidR="00AF2080" w:rsidRPr="002F1D22" w:rsidRDefault="00AF2080" w:rsidP="00AF2080">
      <w:pPr>
        <w:numPr>
          <w:ilvl w:val="0"/>
          <w:numId w:val="8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Your sampling strategy. </w:t>
      </w:r>
    </w:p>
    <w:p w14:paraId="3F49195F" w14:textId="77777777" w:rsidR="00AF2080" w:rsidRPr="002F1D22" w:rsidRDefault="00AF2080" w:rsidP="00AF2080">
      <w:pPr>
        <w:numPr>
          <w:ilvl w:val="0"/>
          <w:numId w:val="8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The boundaries of any claims you might make. </w:t>
      </w:r>
    </w:p>
    <w:p w14:paraId="725F1AB7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Feedback to Whole Class</w:t>
      </w:r>
    </w:p>
    <w:p w14:paraId="4590CA14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Prepare:</w:t>
      </w:r>
    </w:p>
    <w:p w14:paraId="5EA534CF" w14:textId="77777777" w:rsidR="00AF2080" w:rsidRPr="002F1D22" w:rsidRDefault="00AF2080" w:rsidP="00AF2080">
      <w:pPr>
        <w:numPr>
          <w:ilvl w:val="0"/>
          <w:numId w:val="9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Three recommendations for improving qualitative research design. </w:t>
      </w:r>
    </w:p>
    <w:p w14:paraId="02E7D759" w14:textId="77777777" w:rsidR="00AF2080" w:rsidRPr="002F1D22" w:rsidRDefault="00AF2080" w:rsidP="00AF2080">
      <w:pPr>
        <w:numPr>
          <w:ilvl w:val="0"/>
          <w:numId w:val="9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One example from a DBA project showing how sampling affects generalization. </w:t>
      </w:r>
    </w:p>
    <w:p w14:paraId="133D2543" w14:textId="77777777" w:rsidR="00AF2080" w:rsidRPr="002F1D22" w:rsidRDefault="00AF2080" w:rsidP="00AF2080">
      <w:pPr>
        <w:spacing w:after="0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pict w14:anchorId="276950A9">
          <v:rect id="_x0000_i1034" style="width:0;height:1.5pt" o:hralign="center" o:hrstd="t" o:hr="t" fillcolor="#a0a0a0" stroked="f"/>
        </w:pict>
      </w:r>
    </w:p>
    <w:p w14:paraId="2CBFE6F6" w14:textId="77777777" w:rsidR="00C12BFF" w:rsidRPr="002F1D22" w:rsidRDefault="00C12BFF">
      <w:pPr>
        <w:rPr>
          <w:rFonts w:asciiTheme="minorBidi" w:eastAsia="Times New Roman" w:hAnsiTheme="minorBidi"/>
          <w:b/>
          <w:bCs/>
          <w:sz w:val="36"/>
          <w:szCs w:val="36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36"/>
          <w:szCs w:val="36"/>
          <w:lang w:val="en-GB" w:eastAsia="en-GB"/>
        </w:rPr>
        <w:br w:type="page"/>
      </w:r>
    </w:p>
    <w:p w14:paraId="2BCB2A19" w14:textId="51B1CADA" w:rsidR="00AF2080" w:rsidRPr="0094684C" w:rsidRDefault="00AF2080" w:rsidP="0094684C">
      <w:pPr>
        <w:spacing w:before="100" w:beforeAutospacing="1" w:after="100" w:afterAutospacing="1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</w:pPr>
      <w:r w:rsidRPr="0094684C"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  <w:lastRenderedPageBreak/>
        <w:t>Group C: Evaluating and Justifying Generalizations</w:t>
      </w:r>
    </w:p>
    <w:p w14:paraId="2C1AD8C0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Focus</w:t>
      </w:r>
    </w:p>
    <w:p w14:paraId="1CFA0529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The authors critique published qualitative studies for </w:t>
      </w:r>
      <w:proofErr w:type="gramStart"/>
      <w:r w:rsidRPr="002F1D22">
        <w:rPr>
          <w:rFonts w:asciiTheme="minorBidi" w:eastAsia="Times New Roman" w:hAnsiTheme="minorBidi"/>
          <w:lang w:val="en-GB" w:eastAsia="en-GB"/>
        </w:rPr>
        <w:t>making generalizations</w:t>
      </w:r>
      <w:proofErr w:type="gramEnd"/>
      <w:r w:rsidRPr="002F1D22">
        <w:rPr>
          <w:rFonts w:asciiTheme="minorBidi" w:eastAsia="Times New Roman" w:hAnsiTheme="minorBidi"/>
          <w:lang w:val="en-GB" w:eastAsia="en-GB"/>
        </w:rPr>
        <w:t xml:space="preserve"> without clearly explaining their evidential basis. </w:t>
      </w:r>
    </w:p>
    <w:p w14:paraId="3EA4AD58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Discussion Questions</w:t>
      </w:r>
    </w:p>
    <w:p w14:paraId="4E9ACC54" w14:textId="77777777" w:rsidR="00AF2080" w:rsidRPr="002F1D22" w:rsidRDefault="00AF2080" w:rsidP="00AF2080">
      <w:pPr>
        <w:numPr>
          <w:ilvl w:val="0"/>
          <w:numId w:val="10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criticisms do Payne and Williams make of published qualitative research? </w:t>
      </w:r>
    </w:p>
    <w:p w14:paraId="239D97AC" w14:textId="77777777" w:rsidR="00AF2080" w:rsidRPr="002F1D22" w:rsidRDefault="00AF2080" w:rsidP="00AF2080">
      <w:pPr>
        <w:numPr>
          <w:ilvl w:val="0"/>
          <w:numId w:val="10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Why is it important to distinguish between evidence and conclusions? </w:t>
      </w:r>
    </w:p>
    <w:p w14:paraId="6FD05D33" w14:textId="77777777" w:rsidR="00AF2080" w:rsidRPr="002F1D22" w:rsidRDefault="00AF2080" w:rsidP="00AF2080">
      <w:pPr>
        <w:numPr>
          <w:ilvl w:val="0"/>
          <w:numId w:val="10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makes a qualitative generalization credible? </w:t>
      </w:r>
    </w:p>
    <w:p w14:paraId="279464D1" w14:textId="77777777" w:rsidR="00AF2080" w:rsidRPr="002F1D22" w:rsidRDefault="00AF2080" w:rsidP="00AF2080">
      <w:pPr>
        <w:numPr>
          <w:ilvl w:val="0"/>
          <w:numId w:val="10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evidence should researchers provide to justify broader claims? </w:t>
      </w:r>
    </w:p>
    <w:p w14:paraId="02EC6000" w14:textId="77777777" w:rsidR="00AF2080" w:rsidRPr="002F1D22" w:rsidRDefault="00AF2080" w:rsidP="00AF2080">
      <w:pPr>
        <w:numPr>
          <w:ilvl w:val="0"/>
          <w:numId w:val="10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How can researchers avoid making vague or sweeping generalizations? </w:t>
      </w:r>
    </w:p>
    <w:p w14:paraId="412B8AB6" w14:textId="77777777" w:rsidR="00AF2080" w:rsidRPr="002F1D22" w:rsidRDefault="00AF2080" w:rsidP="00AF2080">
      <w:pPr>
        <w:numPr>
          <w:ilvl w:val="0"/>
          <w:numId w:val="10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are the five ways the authors suggest researchers can moderate their generalizations? </w:t>
      </w:r>
    </w:p>
    <w:p w14:paraId="3E753020" w14:textId="77777777" w:rsidR="00AF2080" w:rsidRPr="002F1D22" w:rsidRDefault="00AF2080" w:rsidP="00AF2080">
      <w:pPr>
        <w:numPr>
          <w:ilvl w:val="0"/>
          <w:numId w:val="10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Should every qualitative study contain a section discussing the limits of generalization? </w:t>
      </w:r>
    </w:p>
    <w:p w14:paraId="30C41B76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Research Project Activity</w:t>
      </w:r>
    </w:p>
    <w:p w14:paraId="6E5E3D8E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Discuss:</w:t>
      </w:r>
    </w:p>
    <w:p w14:paraId="306C5990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What conclusions might you be tempted to make from your own research that could go beyond your evidence?</w:t>
      </w:r>
    </w:p>
    <w:p w14:paraId="47B4AF38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Consider:</w:t>
      </w:r>
    </w:p>
    <w:p w14:paraId="79B2E33D" w14:textId="77777777" w:rsidR="00AF2080" w:rsidRPr="002F1D22" w:rsidRDefault="00AF2080" w:rsidP="00AF2080">
      <w:pPr>
        <w:numPr>
          <w:ilvl w:val="0"/>
          <w:numId w:val="11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evidence supports the conclusion? </w:t>
      </w:r>
    </w:p>
    <w:p w14:paraId="5EC48A94" w14:textId="77777777" w:rsidR="00AF2080" w:rsidRPr="002F1D22" w:rsidRDefault="00AF2080" w:rsidP="00AF2080">
      <w:pPr>
        <w:numPr>
          <w:ilvl w:val="0"/>
          <w:numId w:val="11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additional evidence would strengthen it? </w:t>
      </w:r>
    </w:p>
    <w:p w14:paraId="35052D80" w14:textId="77777777" w:rsidR="00AF2080" w:rsidRPr="002F1D22" w:rsidRDefault="00AF2080" w:rsidP="00AF2080">
      <w:pPr>
        <w:numPr>
          <w:ilvl w:val="0"/>
          <w:numId w:val="11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How could the conclusion be moderated? </w:t>
      </w:r>
    </w:p>
    <w:p w14:paraId="22AF6A42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Feedback to Whole Class</w:t>
      </w:r>
    </w:p>
    <w:p w14:paraId="3E8C28E3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Prepare:</w:t>
      </w:r>
    </w:p>
    <w:p w14:paraId="22096E2C" w14:textId="77777777" w:rsidR="00AF2080" w:rsidRPr="002F1D22" w:rsidRDefault="00AF2080" w:rsidP="00AF2080">
      <w:pPr>
        <w:numPr>
          <w:ilvl w:val="0"/>
          <w:numId w:val="12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A checklist for evaluating qualitative generalizations. </w:t>
      </w:r>
    </w:p>
    <w:p w14:paraId="5ED4626D" w14:textId="77777777" w:rsidR="00AF2080" w:rsidRPr="002F1D22" w:rsidRDefault="00AF2080" w:rsidP="00AF2080">
      <w:pPr>
        <w:numPr>
          <w:ilvl w:val="0"/>
          <w:numId w:val="12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One example from your research project showing a claim that should be moderated. </w:t>
      </w:r>
    </w:p>
    <w:p w14:paraId="14D0E4A3" w14:textId="77777777" w:rsidR="00AF2080" w:rsidRPr="002F1D22" w:rsidRDefault="00AF2080" w:rsidP="00AF2080">
      <w:pPr>
        <w:spacing w:after="0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pict w14:anchorId="0E48216E">
          <v:rect id="_x0000_i1035" style="width:0;height:1.5pt" o:hralign="center" o:hrstd="t" o:hr="t" fillcolor="#a0a0a0" stroked="f"/>
        </w:pict>
      </w:r>
    </w:p>
    <w:p w14:paraId="44832E0D" w14:textId="77777777" w:rsidR="00C12BFF" w:rsidRPr="002F1D22" w:rsidRDefault="00C12BFF">
      <w:pPr>
        <w:rPr>
          <w:rFonts w:asciiTheme="minorBidi" w:eastAsia="Times New Roman" w:hAnsiTheme="minorBidi"/>
          <w:b/>
          <w:bCs/>
          <w:kern w:val="36"/>
          <w:sz w:val="48"/>
          <w:szCs w:val="48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kern w:val="36"/>
          <w:sz w:val="48"/>
          <w:szCs w:val="48"/>
          <w:lang w:val="en-GB" w:eastAsia="en-GB"/>
        </w:rPr>
        <w:br w:type="page"/>
      </w:r>
    </w:p>
    <w:p w14:paraId="2CE0106A" w14:textId="590C3612" w:rsidR="00AF2080" w:rsidRPr="002F1D22" w:rsidRDefault="00AF2080" w:rsidP="00AF2080">
      <w:pPr>
        <w:spacing w:before="100" w:beforeAutospacing="1" w:after="100" w:afterAutospacing="1"/>
        <w:outlineLvl w:val="0"/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kern w:val="36"/>
          <w:sz w:val="36"/>
          <w:szCs w:val="36"/>
          <w:lang w:val="en-GB" w:eastAsia="en-GB"/>
        </w:rPr>
        <w:lastRenderedPageBreak/>
        <w:t>Final Whole-Class Reflection (10 minutes)</w:t>
      </w:r>
    </w:p>
    <w:p w14:paraId="2AE28C20" w14:textId="77777777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>Ask students:</w:t>
      </w:r>
    </w:p>
    <w:p w14:paraId="50266464" w14:textId="4E84D312" w:rsidR="00AF2080" w:rsidRPr="002F1D22" w:rsidRDefault="00AF2080" w:rsidP="00AF2080">
      <w:pPr>
        <w:numPr>
          <w:ilvl w:val="0"/>
          <w:numId w:val="1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Can qualitative research contribute to theory without statistical </w:t>
      </w:r>
      <w:r w:rsidR="005E7C19" w:rsidRPr="002F1D22">
        <w:rPr>
          <w:rFonts w:asciiTheme="minorBidi" w:eastAsia="Times New Roman" w:hAnsiTheme="minorBidi"/>
          <w:lang w:val="en-GB" w:eastAsia="en-GB"/>
        </w:rPr>
        <w:t>generalisation</w:t>
      </w:r>
      <w:r w:rsidRPr="002F1D22">
        <w:rPr>
          <w:rFonts w:asciiTheme="minorBidi" w:eastAsia="Times New Roman" w:hAnsiTheme="minorBidi"/>
          <w:lang w:val="en-GB" w:eastAsia="en-GB"/>
        </w:rPr>
        <w:t xml:space="preserve">? </w:t>
      </w:r>
    </w:p>
    <w:p w14:paraId="6BE63614" w14:textId="77777777" w:rsidR="00AF2080" w:rsidRPr="002F1D22" w:rsidRDefault="00AF2080" w:rsidP="00AF2080">
      <w:pPr>
        <w:numPr>
          <w:ilvl w:val="0"/>
          <w:numId w:val="1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is the difference between: </w:t>
      </w:r>
    </w:p>
    <w:p w14:paraId="79B590BA" w14:textId="77777777" w:rsidR="00AF2080" w:rsidRPr="002F1D22" w:rsidRDefault="00AF2080" w:rsidP="00AF2080">
      <w:pPr>
        <w:numPr>
          <w:ilvl w:val="1"/>
          <w:numId w:val="1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Transferability </w:t>
      </w:r>
    </w:p>
    <w:p w14:paraId="457E2C53" w14:textId="6482606A" w:rsidR="00AF2080" w:rsidRPr="002F1D22" w:rsidRDefault="00AF2080" w:rsidP="00AF2080">
      <w:pPr>
        <w:numPr>
          <w:ilvl w:val="1"/>
          <w:numId w:val="1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Theoretical </w:t>
      </w:r>
      <w:r w:rsidR="005E7C19" w:rsidRPr="002F1D22">
        <w:rPr>
          <w:rFonts w:asciiTheme="minorBidi" w:eastAsia="Times New Roman" w:hAnsiTheme="minorBidi"/>
          <w:lang w:val="en-GB" w:eastAsia="en-GB"/>
        </w:rPr>
        <w:t>generalisation</w:t>
      </w:r>
      <w:r w:rsidRPr="002F1D22">
        <w:rPr>
          <w:rFonts w:asciiTheme="minorBidi" w:eastAsia="Times New Roman" w:hAnsiTheme="minorBidi"/>
          <w:lang w:val="en-GB" w:eastAsia="en-GB"/>
        </w:rPr>
        <w:t xml:space="preserve"> </w:t>
      </w:r>
    </w:p>
    <w:p w14:paraId="147756A1" w14:textId="04A42904" w:rsidR="00AF2080" w:rsidRPr="002F1D22" w:rsidRDefault="00AF2080" w:rsidP="00AF2080">
      <w:pPr>
        <w:numPr>
          <w:ilvl w:val="1"/>
          <w:numId w:val="1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proofErr w:type="spellStart"/>
      <w:r w:rsidRPr="002F1D22">
        <w:rPr>
          <w:rFonts w:asciiTheme="minorBidi" w:eastAsia="Times New Roman" w:hAnsiTheme="minorBidi"/>
          <w:lang w:val="en-GB" w:eastAsia="en-GB"/>
        </w:rPr>
        <w:t>Moderatum</w:t>
      </w:r>
      <w:proofErr w:type="spellEnd"/>
      <w:r w:rsidRPr="002F1D22">
        <w:rPr>
          <w:rFonts w:asciiTheme="minorBidi" w:eastAsia="Times New Roman" w:hAnsiTheme="minorBidi"/>
          <w:lang w:val="en-GB" w:eastAsia="en-GB"/>
        </w:rPr>
        <w:t xml:space="preserve"> </w:t>
      </w:r>
      <w:r w:rsidR="005E7C19" w:rsidRPr="002F1D22">
        <w:rPr>
          <w:rFonts w:asciiTheme="minorBidi" w:eastAsia="Times New Roman" w:hAnsiTheme="minorBidi"/>
          <w:lang w:val="en-GB" w:eastAsia="en-GB"/>
        </w:rPr>
        <w:t>generalisation</w:t>
      </w:r>
      <w:r w:rsidRPr="002F1D22">
        <w:rPr>
          <w:rFonts w:asciiTheme="minorBidi" w:eastAsia="Times New Roman" w:hAnsiTheme="minorBidi"/>
          <w:lang w:val="en-GB" w:eastAsia="en-GB"/>
        </w:rPr>
        <w:t xml:space="preserve"> </w:t>
      </w:r>
    </w:p>
    <w:p w14:paraId="4143163C" w14:textId="55A75271" w:rsidR="00AF2080" w:rsidRPr="002F1D22" w:rsidRDefault="00AF2080" w:rsidP="00AF2080">
      <w:pPr>
        <w:numPr>
          <w:ilvl w:val="0"/>
          <w:numId w:val="1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How confident are you that your own dissertation findings can be </w:t>
      </w:r>
      <w:r w:rsidR="005E7C19" w:rsidRPr="002F1D22">
        <w:rPr>
          <w:rFonts w:asciiTheme="minorBidi" w:eastAsia="Times New Roman" w:hAnsiTheme="minorBidi"/>
          <w:lang w:val="en-GB" w:eastAsia="en-GB"/>
        </w:rPr>
        <w:t>generalised</w:t>
      </w:r>
      <w:r w:rsidRPr="002F1D22">
        <w:rPr>
          <w:rFonts w:asciiTheme="minorBidi" w:eastAsia="Times New Roman" w:hAnsiTheme="minorBidi"/>
          <w:lang w:val="en-GB" w:eastAsia="en-GB"/>
        </w:rPr>
        <w:t xml:space="preserve">? </w:t>
      </w:r>
    </w:p>
    <w:p w14:paraId="45B8DB08" w14:textId="77777777" w:rsidR="00AF2080" w:rsidRPr="002F1D22" w:rsidRDefault="00AF2080" w:rsidP="00AF2080">
      <w:pPr>
        <w:numPr>
          <w:ilvl w:val="0"/>
          <w:numId w:val="13"/>
        </w:num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What would you need to do to strengthen those claims? </w:t>
      </w:r>
    </w:p>
    <w:p w14:paraId="5FB79693" w14:textId="77777777" w:rsidR="00AF2080" w:rsidRPr="002F1D22" w:rsidRDefault="00AF2080" w:rsidP="00AF2080">
      <w:pPr>
        <w:spacing w:before="100" w:beforeAutospacing="1" w:after="100" w:afterAutospacing="1"/>
        <w:outlineLvl w:val="2"/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</w:pPr>
      <w:r w:rsidRPr="002F1D22">
        <w:rPr>
          <w:rFonts w:asciiTheme="minorBidi" w:eastAsia="Times New Roman" w:hAnsiTheme="minorBidi"/>
          <w:b/>
          <w:bCs/>
          <w:sz w:val="27"/>
          <w:szCs w:val="27"/>
          <w:lang w:val="en-GB" w:eastAsia="en-GB"/>
        </w:rPr>
        <w:t>Key Takeaway</w:t>
      </w:r>
    </w:p>
    <w:p w14:paraId="211868FC" w14:textId="5A192D10" w:rsidR="00AF2080" w:rsidRPr="002F1D22" w:rsidRDefault="00AF2080" w:rsidP="00AF2080">
      <w:pPr>
        <w:spacing w:before="100" w:beforeAutospacing="1" w:after="100" w:afterAutospacing="1"/>
        <w:rPr>
          <w:rFonts w:asciiTheme="minorBidi" w:eastAsia="Times New Roman" w:hAnsiTheme="minorBidi"/>
          <w:lang w:val="en-GB" w:eastAsia="en-GB"/>
        </w:rPr>
      </w:pPr>
      <w:r w:rsidRPr="002F1D22">
        <w:rPr>
          <w:rFonts w:asciiTheme="minorBidi" w:eastAsia="Times New Roman" w:hAnsiTheme="minorBidi"/>
          <w:lang w:val="en-GB" w:eastAsia="en-GB"/>
        </w:rPr>
        <w:t xml:space="preserve">"The question is not whether qualitative researchers </w:t>
      </w:r>
      <w:r w:rsidR="00114AE2" w:rsidRPr="002F1D22">
        <w:rPr>
          <w:rFonts w:asciiTheme="minorBidi" w:eastAsia="Times New Roman" w:hAnsiTheme="minorBidi"/>
          <w:lang w:val="en-GB" w:eastAsia="en-GB"/>
        </w:rPr>
        <w:t>generalise</w:t>
      </w:r>
      <w:r w:rsidRPr="002F1D22">
        <w:rPr>
          <w:rFonts w:asciiTheme="minorBidi" w:eastAsia="Times New Roman" w:hAnsiTheme="minorBidi"/>
          <w:lang w:val="en-GB" w:eastAsia="en-GB"/>
        </w:rPr>
        <w:t xml:space="preserve">, but how far they can reasonably </w:t>
      </w:r>
      <w:r w:rsidR="00114AE2" w:rsidRPr="002F1D22">
        <w:rPr>
          <w:rFonts w:asciiTheme="minorBidi" w:eastAsia="Times New Roman" w:hAnsiTheme="minorBidi"/>
          <w:lang w:val="en-GB" w:eastAsia="en-GB"/>
        </w:rPr>
        <w:t>generalise</w:t>
      </w:r>
      <w:r w:rsidRPr="002F1D22">
        <w:rPr>
          <w:rFonts w:asciiTheme="minorBidi" w:eastAsia="Times New Roman" w:hAnsiTheme="minorBidi"/>
          <w:lang w:val="en-GB" w:eastAsia="en-GB"/>
        </w:rPr>
        <w:t xml:space="preserve">, to whom, and on what evidential grounds." (Adapted from Payne &amp; Williams, 2005) </w:t>
      </w:r>
    </w:p>
    <w:bookmarkEnd w:id="0"/>
    <w:bookmarkEnd w:id="1"/>
    <w:p w14:paraId="5831AB81" w14:textId="79EC85CC" w:rsidR="006C1EEA" w:rsidRDefault="006C1EEA"/>
    <w:sectPr w:rsidR="006C1EEA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01D6EC5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8F34509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365452"/>
    <w:multiLevelType w:val="multilevel"/>
    <w:tmpl w:val="25466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A40EE"/>
    <w:multiLevelType w:val="multilevel"/>
    <w:tmpl w:val="541E8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32DD4"/>
    <w:multiLevelType w:val="multilevel"/>
    <w:tmpl w:val="A14EA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513ED3"/>
    <w:multiLevelType w:val="multilevel"/>
    <w:tmpl w:val="D8E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F92939"/>
    <w:multiLevelType w:val="multilevel"/>
    <w:tmpl w:val="47D88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480A09"/>
    <w:multiLevelType w:val="multilevel"/>
    <w:tmpl w:val="37C62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C9488C"/>
    <w:multiLevelType w:val="multilevel"/>
    <w:tmpl w:val="C3AE6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7B64D7"/>
    <w:multiLevelType w:val="multilevel"/>
    <w:tmpl w:val="C950B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1E3F59"/>
    <w:multiLevelType w:val="multilevel"/>
    <w:tmpl w:val="FB28F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863912"/>
    <w:multiLevelType w:val="multilevel"/>
    <w:tmpl w:val="4F6E9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0C35E1"/>
    <w:multiLevelType w:val="multilevel"/>
    <w:tmpl w:val="764A8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3228770">
    <w:abstractNumId w:val="0"/>
  </w:num>
  <w:num w:numId="2" w16cid:durableId="1656297567">
    <w:abstractNumId w:val="1"/>
  </w:num>
  <w:num w:numId="3" w16cid:durableId="1451361153">
    <w:abstractNumId w:val="6"/>
  </w:num>
  <w:num w:numId="4" w16cid:durableId="1277833312">
    <w:abstractNumId w:val="4"/>
  </w:num>
  <w:num w:numId="5" w16cid:durableId="758133545">
    <w:abstractNumId w:val="2"/>
  </w:num>
  <w:num w:numId="6" w16cid:durableId="1911035425">
    <w:abstractNumId w:val="12"/>
  </w:num>
  <w:num w:numId="7" w16cid:durableId="575088650">
    <w:abstractNumId w:val="10"/>
  </w:num>
  <w:num w:numId="8" w16cid:durableId="1309165749">
    <w:abstractNumId w:val="9"/>
  </w:num>
  <w:num w:numId="9" w16cid:durableId="153448816">
    <w:abstractNumId w:val="3"/>
  </w:num>
  <w:num w:numId="10" w16cid:durableId="229000486">
    <w:abstractNumId w:val="8"/>
  </w:num>
  <w:num w:numId="11" w16cid:durableId="461196681">
    <w:abstractNumId w:val="5"/>
  </w:num>
  <w:num w:numId="12" w16cid:durableId="162205460">
    <w:abstractNumId w:val="11"/>
  </w:num>
  <w:num w:numId="13" w16cid:durableId="16372216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EEA"/>
    <w:rsid w:val="000B2EF1"/>
    <w:rsid w:val="00112FA8"/>
    <w:rsid w:val="00114AE2"/>
    <w:rsid w:val="002F1D22"/>
    <w:rsid w:val="005E7C19"/>
    <w:rsid w:val="006A144D"/>
    <w:rsid w:val="006C1EEA"/>
    <w:rsid w:val="00714F0F"/>
    <w:rsid w:val="00744449"/>
    <w:rsid w:val="0094684C"/>
    <w:rsid w:val="00AF2080"/>
    <w:rsid w:val="00BC76DA"/>
    <w:rsid w:val="00C12BFF"/>
    <w:rsid w:val="00D2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48124"/>
  <w15:docId w15:val="{96A94184-9B69-46EA-BDAE-F93F5C73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717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Ebad Banissi</dc:creator>
  <cp:keywords/>
  <cp:lastModifiedBy>Ebad Banissi</cp:lastModifiedBy>
  <cp:revision>12</cp:revision>
  <dcterms:created xsi:type="dcterms:W3CDTF">2025-10-21T23:21:00Z</dcterms:created>
  <dcterms:modified xsi:type="dcterms:W3CDTF">2026-06-17T18:45:00Z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15a379a0-056e-4375-a013-86e3d9c09f9a</vt:lpwstr>
  </property>
</Properties>
</file>