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00CA7D5E" w:rsidRPr="00A42F82" w:rsidRDefault="00CA7D5E" w:rsidP="00A91894">
      <w:pPr>
        <w:tabs>
          <w:tab w:val="left" w:pos="5103"/>
        </w:tabs>
        <w:jc w:val="center"/>
        <w:rPr>
          <w:rFonts w:ascii="Arial" w:hAnsi="Arial" w:cs="Arial"/>
          <w:b/>
          <w:bCs/>
        </w:rPr>
      </w:pPr>
    </w:p>
    <w:p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tblPr>
      <w:tblGrid>
        <w:gridCol w:w="10435"/>
      </w:tblGrid>
      <w:tr w:rsidR="00A42F82" w:rsidRPr="00A42F82" w:rsidTr="000C324D">
        <w:tc>
          <w:tcPr>
            <w:tcW w:w="10435" w:type="dxa"/>
          </w:tcPr>
          <w:p w:rsidR="006E7B19" w:rsidRPr="006E7B19" w:rsidRDefault="006E7B19"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A42F82" w:rsidRPr="00A42F82" w:rsidRDefault="00A42F82"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00A42F82" w:rsidRPr="00A42F82" w:rsidRDefault="00A42F82"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A42F82" w:rsidRDefault="00A42F82"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RDefault="00566C1C"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384BA8" w:rsidRDefault="00384BA8"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384BA8" w:rsidRPr="00A42F82" w:rsidRDefault="00384BA8" w:rsidP="007750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rsidTr="000C324D">
        <w:tc>
          <w:tcPr>
            <w:tcW w:w="10435" w:type="dxa"/>
          </w:tcPr>
          <w:p w:rsidR="000C324D" w:rsidRPr="00A42F82" w:rsidRDefault="000C324D" w:rsidP="00775003">
            <w:pPr>
              <w:rPr>
                <w:rFonts w:ascii="Arial" w:hAnsi="Arial" w:cs="Arial"/>
                <w:b/>
                <w:sz w:val="22"/>
                <w:szCs w:val="22"/>
              </w:rPr>
            </w:pPr>
            <w:r w:rsidRPr="00A42F82">
              <w:rPr>
                <w:rFonts w:ascii="Arial" w:hAnsi="Arial" w:cs="Arial"/>
                <w:b/>
                <w:sz w:val="22"/>
                <w:szCs w:val="22"/>
              </w:rPr>
              <w:t>RESEARCH STAFF ONLY</w:t>
            </w:r>
          </w:p>
          <w:p w:rsidR="000C324D" w:rsidRPr="00A42F82" w:rsidRDefault="000C324D" w:rsidP="0077500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0C324D" w:rsidRPr="00A42F82" w:rsidRDefault="000C324D" w:rsidP="00775003">
            <w:pPr>
              <w:rPr>
                <w:rFonts w:ascii="Arial" w:hAnsi="Arial" w:cs="Arial"/>
                <w:sz w:val="22"/>
                <w:szCs w:val="22"/>
              </w:rPr>
            </w:pPr>
          </w:p>
        </w:tc>
      </w:tr>
      <w:tr w:rsidR="000C324D" w:rsidRPr="00A42F82" w:rsidTr="000C324D">
        <w:tc>
          <w:tcPr>
            <w:tcW w:w="10435" w:type="dxa"/>
          </w:tcPr>
          <w:p w:rsidR="000C324D" w:rsidRPr="00A42F82" w:rsidRDefault="000C324D" w:rsidP="0077500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RDefault="00A42F82" w:rsidP="00A91894">
      <w:pPr>
        <w:tabs>
          <w:tab w:val="left" w:pos="5103"/>
        </w:tabs>
        <w:jc w:val="both"/>
        <w:rPr>
          <w:rFonts w:ascii="Arial" w:hAnsi="Arial" w:cs="Arial"/>
          <w:b/>
          <w:bCs/>
          <w:sz w:val="22"/>
          <w:szCs w:val="22"/>
        </w:rPr>
      </w:pPr>
    </w:p>
    <w:p w:rsidR="0005478D" w:rsidRPr="00A42F82" w:rsidRDefault="0005478D" w:rsidP="00A91894">
      <w:pPr>
        <w:tabs>
          <w:tab w:val="left" w:pos="5103"/>
        </w:tabs>
        <w:jc w:val="both"/>
        <w:rPr>
          <w:rFonts w:ascii="Arial" w:hAnsi="Arial" w:cs="Arial"/>
          <w:b/>
          <w:bCs/>
          <w:sz w:val="22"/>
          <w:szCs w:val="22"/>
        </w:rPr>
      </w:pPr>
    </w:p>
    <w:p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rsidR="00280A88" w:rsidRPr="00A42F82" w:rsidRDefault="00280A88" w:rsidP="00A91894">
      <w:pPr>
        <w:tabs>
          <w:tab w:val="left" w:pos="5103"/>
        </w:tabs>
        <w:jc w:val="center"/>
        <w:rPr>
          <w:rFonts w:ascii="Arial" w:hAnsi="Arial" w:cs="Arial"/>
          <w:b/>
          <w:bCs/>
          <w:sz w:val="16"/>
          <w:szCs w:val="16"/>
        </w:rPr>
      </w:pPr>
    </w:p>
    <w:p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A42F82" w:rsidRDefault="00EF6306" w:rsidP="00A91894">
      <w:pPr>
        <w:tabs>
          <w:tab w:val="left" w:pos="5103"/>
        </w:tabs>
        <w:jc w:val="both"/>
        <w:rPr>
          <w:rFonts w:ascii="Arial" w:hAnsi="Arial" w:cs="Arial"/>
          <w:sz w:val="22"/>
          <w:szCs w:val="22"/>
        </w:rPr>
      </w:pPr>
    </w:p>
    <w:p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280A88" w:rsidRPr="00A42F82" w:rsidRDefault="00280A88" w:rsidP="00A91894">
      <w:pPr>
        <w:tabs>
          <w:tab w:val="left" w:pos="5103"/>
        </w:tabs>
        <w:jc w:val="both"/>
        <w:rPr>
          <w:rFonts w:ascii="Arial" w:hAnsi="Arial" w:cs="Arial"/>
          <w:sz w:val="22"/>
          <w:szCs w:val="22"/>
        </w:rPr>
      </w:pPr>
    </w:p>
    <w:p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A42F82" w:rsidRDefault="00EF6306" w:rsidP="00A91894">
      <w:pPr>
        <w:tabs>
          <w:tab w:val="left" w:pos="5103"/>
        </w:tabs>
        <w:jc w:val="both"/>
        <w:rPr>
          <w:rFonts w:ascii="Arial" w:hAnsi="Arial" w:cs="Arial"/>
          <w:sz w:val="22"/>
          <w:szCs w:val="22"/>
        </w:rPr>
      </w:pPr>
    </w:p>
    <w:p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7D46AF" w:rsidRPr="00A42F82" w:rsidRDefault="007D46AF" w:rsidP="00A91894">
      <w:pPr>
        <w:autoSpaceDE w:val="0"/>
        <w:autoSpaceDN w:val="0"/>
        <w:adjustRightInd w:val="0"/>
        <w:jc w:val="both"/>
        <w:rPr>
          <w:rFonts w:ascii="Arial" w:hAnsi="Arial" w:cs="Arial"/>
          <w:sz w:val="22"/>
          <w:szCs w:val="22"/>
        </w:rPr>
      </w:pPr>
    </w:p>
    <w:p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rsidR="00424773" w:rsidRPr="00A42F82" w:rsidRDefault="00424773" w:rsidP="00A91894">
      <w:pPr>
        <w:autoSpaceDE w:val="0"/>
        <w:autoSpaceDN w:val="0"/>
        <w:adjustRightInd w:val="0"/>
        <w:jc w:val="both"/>
        <w:rPr>
          <w:rFonts w:ascii="Arial" w:hAnsi="Arial" w:cs="Arial"/>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A42F82" w:rsidTr="003F6F7B">
        <w:trPr>
          <w:trHeight w:val="439"/>
        </w:trPr>
        <w:tc>
          <w:tcPr>
            <w:tcW w:w="559" w:type="dxa"/>
            <w:shd w:val="clear" w:color="auto" w:fill="F2F2F2" w:themeFill="background1" w:themeFillShade="F2"/>
            <w:vAlign w:val="center"/>
          </w:tcPr>
          <w:p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5E6C44" w:rsidRPr="00A42F82" w:rsidRDefault="00DA7A92" w:rsidP="00A91894">
            <w:pPr>
              <w:rPr>
                <w:rFonts w:ascii="Arial" w:hAnsi="Arial" w:cs="Arial"/>
                <w:sz w:val="22"/>
                <w:szCs w:val="22"/>
              </w:rPr>
            </w:pPr>
            <w:r>
              <w:rPr>
                <w:rFonts w:ascii="Arial" w:hAnsi="Arial" w:cs="Arial"/>
                <w:sz w:val="22"/>
                <w:szCs w:val="22"/>
              </w:rPr>
              <w:t xml:space="preserve">Chaudhary </w:t>
            </w:r>
            <w:proofErr w:type="spellStart"/>
            <w:r>
              <w:rPr>
                <w:rFonts w:ascii="Arial" w:hAnsi="Arial" w:cs="Arial"/>
                <w:sz w:val="22"/>
                <w:szCs w:val="22"/>
              </w:rPr>
              <w:t>Hiteshbhai</w:t>
            </w:r>
            <w:proofErr w:type="spellEnd"/>
            <w:r>
              <w:rPr>
                <w:rFonts w:ascii="Arial" w:hAnsi="Arial" w:cs="Arial"/>
                <w:sz w:val="22"/>
                <w:szCs w:val="22"/>
              </w:rPr>
              <w:t xml:space="preserve"> </w:t>
            </w:r>
            <w:proofErr w:type="spellStart"/>
            <w:r w:rsidR="00A3024D">
              <w:rPr>
                <w:rFonts w:ascii="Arial" w:hAnsi="Arial" w:cs="Arial"/>
                <w:sz w:val="22"/>
                <w:szCs w:val="22"/>
              </w:rPr>
              <w:t>Velaji</w:t>
            </w:r>
            <w:proofErr w:type="spellEnd"/>
          </w:p>
        </w:tc>
      </w:tr>
      <w:tr w:rsidR="005E6C44" w:rsidRPr="00A42F82" w:rsidTr="003F6F7B">
        <w:trPr>
          <w:trHeight w:val="472"/>
        </w:trPr>
        <w:tc>
          <w:tcPr>
            <w:tcW w:w="559" w:type="dxa"/>
            <w:shd w:val="clear" w:color="auto" w:fill="BFBFBF" w:themeFill="background1" w:themeFillShade="BF"/>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rsidTr="003F6F7B">
        <w:trPr>
          <w:trHeight w:val="472"/>
        </w:trPr>
        <w:tc>
          <w:tcPr>
            <w:tcW w:w="559" w:type="dxa"/>
            <w:shd w:val="clear" w:color="auto" w:fill="F2F2F2" w:themeFill="background1" w:themeFillShade="F2"/>
            <w:vAlign w:val="center"/>
          </w:tcPr>
          <w:p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Pr="00A42F82" w:rsidRDefault="000642A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Pr="00A42F82" w:rsidRDefault="007868A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A42F82" w:rsidTr="003F6F7B">
        <w:trPr>
          <w:cantSplit/>
          <w:trHeight w:val="334"/>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5E6C44" w:rsidRPr="00A42F82" w:rsidRDefault="005E6C44" w:rsidP="00A91894">
            <w:pPr>
              <w:rPr>
                <w:rFonts w:ascii="Arial" w:hAnsi="Arial" w:cs="Arial"/>
                <w:sz w:val="22"/>
                <w:szCs w:val="22"/>
              </w:rPr>
            </w:pPr>
          </w:p>
          <w:p w:rsidR="005E6C44" w:rsidRPr="00A42F82" w:rsidRDefault="00FB29E3" w:rsidP="00A91894">
            <w:pPr>
              <w:rPr>
                <w:rFonts w:ascii="Arial" w:hAnsi="Arial" w:cs="Arial"/>
                <w:sz w:val="22"/>
                <w:szCs w:val="22"/>
              </w:rPr>
            </w:pPr>
            <w:r>
              <w:rPr>
                <w:rFonts w:ascii="Arial" w:hAnsi="Arial" w:cs="Arial"/>
                <w:sz w:val="22"/>
                <w:szCs w:val="22"/>
              </w:rPr>
              <w:t>Institute of in</w:t>
            </w:r>
            <w:r w:rsidR="00796E8D">
              <w:rPr>
                <w:rFonts w:ascii="Arial" w:hAnsi="Arial" w:cs="Arial"/>
                <w:sz w:val="22"/>
                <w:szCs w:val="22"/>
              </w:rPr>
              <w:t>ner-</w:t>
            </w:r>
            <w:r>
              <w:rPr>
                <w:rFonts w:ascii="Arial" w:hAnsi="Arial" w:cs="Arial"/>
                <w:sz w:val="22"/>
                <w:szCs w:val="22"/>
              </w:rPr>
              <w:t>city learning</w:t>
            </w:r>
            <w:r w:rsidR="009913E5">
              <w:rPr>
                <w:rFonts w:ascii="Arial" w:hAnsi="Arial" w:cs="Arial"/>
                <w:sz w:val="22"/>
                <w:szCs w:val="22"/>
              </w:rPr>
              <w:t xml:space="preserve"> </w:t>
            </w:r>
            <w:r w:rsidR="002055F4">
              <w:rPr>
                <w:rFonts w:ascii="Arial" w:hAnsi="Arial" w:cs="Arial"/>
                <w:sz w:val="22"/>
                <w:szCs w:val="22"/>
              </w:rPr>
              <w:t>IICL</w:t>
            </w:r>
            <w:r>
              <w:rPr>
                <w:rFonts w:ascii="Arial" w:hAnsi="Arial" w:cs="Arial"/>
                <w:sz w:val="22"/>
                <w:szCs w:val="22"/>
              </w:rPr>
              <w:t xml:space="preserve"> </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796E8D" w:rsidP="00A91894">
            <w:pPr>
              <w:rPr>
                <w:rFonts w:ascii="Arial" w:hAnsi="Arial" w:cs="Arial"/>
                <w:sz w:val="22"/>
                <w:szCs w:val="22"/>
              </w:rPr>
            </w:pPr>
            <w:r>
              <w:rPr>
                <w:rFonts w:ascii="Arial" w:hAnsi="Arial" w:cs="Arial"/>
                <w:sz w:val="22"/>
                <w:szCs w:val="22"/>
              </w:rPr>
              <w:t>London</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32523B" w:rsidP="00A91894">
            <w:pPr>
              <w:rPr>
                <w:rFonts w:ascii="Arial" w:hAnsi="Arial" w:cs="Arial"/>
                <w:sz w:val="22"/>
                <w:szCs w:val="22"/>
              </w:rPr>
            </w:pPr>
            <w:hyperlink r:id="rId13" w:history="1">
              <w:r w:rsidRPr="00401EE1">
                <w:rPr>
                  <w:rStyle w:val="Hyperlink"/>
                  <w:rFonts w:ascii="Arial" w:hAnsi="Arial" w:cs="Arial"/>
                  <w:sz w:val="22"/>
                  <w:szCs w:val="22"/>
                </w:rPr>
                <w:t>2428146@student.uwtsd.ac.uk</w:t>
              </w:r>
            </w:hyperlink>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5E6C44" w:rsidRPr="00A42F82" w:rsidRDefault="00617D0A" w:rsidP="00A91894">
            <w:pPr>
              <w:rPr>
                <w:rFonts w:ascii="Arial" w:hAnsi="Arial" w:cs="Arial"/>
                <w:sz w:val="22"/>
                <w:szCs w:val="22"/>
              </w:rPr>
            </w:pPr>
            <w:r>
              <w:rPr>
                <w:rFonts w:ascii="Arial" w:hAnsi="Arial" w:cs="Arial"/>
                <w:sz w:val="22"/>
                <w:szCs w:val="22"/>
              </w:rPr>
              <w:t>07553569840</w:t>
            </w:r>
          </w:p>
          <w:p w:rsidR="005E6C44" w:rsidRPr="00A42F82" w:rsidRDefault="005E6C44" w:rsidP="00A91894">
            <w:pPr>
              <w:rPr>
                <w:rFonts w:ascii="Arial" w:hAnsi="Arial" w:cs="Arial"/>
                <w:sz w:val="22"/>
                <w:szCs w:val="22"/>
              </w:rPr>
            </w:pPr>
          </w:p>
        </w:tc>
      </w:tr>
      <w:tr w:rsidR="005E6C44" w:rsidRPr="00A42F82" w:rsidTr="003F6F7B">
        <w:tc>
          <w:tcPr>
            <w:tcW w:w="559" w:type="dxa"/>
            <w:shd w:val="clear" w:color="auto" w:fill="BFBFBF" w:themeFill="background1" w:themeFillShade="BF"/>
            <w:vAlign w:val="center"/>
          </w:tcPr>
          <w:p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rsidTr="003F6F7B">
        <w:trPr>
          <w:trHeight w:val="513"/>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rsidR="005E6C44" w:rsidRPr="00A42F82" w:rsidRDefault="00617D0A" w:rsidP="00A91894">
            <w:pPr>
              <w:rPr>
                <w:rFonts w:ascii="Arial" w:hAnsi="Arial" w:cs="Arial"/>
                <w:sz w:val="22"/>
                <w:szCs w:val="22"/>
              </w:rPr>
            </w:pPr>
            <w:r>
              <w:rPr>
                <w:rFonts w:ascii="Arial" w:hAnsi="Arial" w:cs="Arial"/>
                <w:sz w:val="22"/>
                <w:szCs w:val="22"/>
              </w:rPr>
              <w:t>2428146</w:t>
            </w:r>
          </w:p>
        </w:tc>
      </w:tr>
      <w:tr w:rsidR="005E6C44" w:rsidRPr="00A42F82" w:rsidTr="003F6F7B">
        <w:trPr>
          <w:trHeight w:val="549"/>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5E6C44" w:rsidRPr="00A42F82" w:rsidRDefault="00CE3965" w:rsidP="00A91894">
            <w:pPr>
              <w:rPr>
                <w:rFonts w:ascii="Arial" w:hAnsi="Arial" w:cs="Arial"/>
                <w:sz w:val="22"/>
                <w:szCs w:val="22"/>
              </w:rPr>
            </w:pPr>
            <w:r>
              <w:rPr>
                <w:rFonts w:ascii="Arial" w:hAnsi="Arial" w:cs="Arial"/>
                <w:sz w:val="22"/>
                <w:szCs w:val="22"/>
              </w:rPr>
              <w:t xml:space="preserve"> Msc, public health and social care </w:t>
            </w:r>
            <w:r w:rsidR="002F4A0D">
              <w:rPr>
                <w:rFonts w:ascii="Arial" w:hAnsi="Arial" w:cs="Arial"/>
                <w:sz w:val="22"/>
                <w:szCs w:val="22"/>
              </w:rPr>
              <w:t xml:space="preserve">in </w:t>
            </w:r>
            <w:r w:rsidR="006F2C0B">
              <w:rPr>
                <w:rFonts w:ascii="Arial" w:hAnsi="Arial" w:cs="Arial"/>
                <w:sz w:val="22"/>
                <w:szCs w:val="22"/>
              </w:rPr>
              <w:t xml:space="preserve">practice </w:t>
            </w:r>
          </w:p>
        </w:tc>
      </w:tr>
      <w:tr w:rsidR="005E6C44" w:rsidRPr="00A42F82" w:rsidTr="003F6F7B">
        <w:trPr>
          <w:trHeight w:val="557"/>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5E6C44" w:rsidRPr="00A42F82" w:rsidRDefault="00474E85" w:rsidP="00A91894">
            <w:pPr>
              <w:rPr>
                <w:rFonts w:ascii="Arial" w:hAnsi="Arial" w:cs="Arial"/>
                <w:sz w:val="22"/>
                <w:szCs w:val="22"/>
              </w:rPr>
            </w:pPr>
            <w:proofErr w:type="spellStart"/>
            <w:r>
              <w:rPr>
                <w:rFonts w:ascii="Arial" w:hAnsi="Arial" w:cs="Arial"/>
                <w:sz w:val="22"/>
                <w:szCs w:val="22"/>
              </w:rPr>
              <w:t>Its</w:t>
            </w:r>
            <w:r w:rsidR="00C216A5">
              <w:rPr>
                <w:rFonts w:ascii="Arial" w:hAnsi="Arial" w:cs="Arial"/>
                <w:sz w:val="22"/>
                <w:szCs w:val="22"/>
              </w:rPr>
              <w:t>e</w:t>
            </w:r>
            <w:proofErr w:type="spellEnd"/>
            <w:r w:rsidR="00C216A5">
              <w:rPr>
                <w:rFonts w:ascii="Arial" w:hAnsi="Arial" w:cs="Arial"/>
                <w:sz w:val="22"/>
                <w:szCs w:val="22"/>
              </w:rPr>
              <w:t xml:space="preserve"> </w:t>
            </w:r>
            <w:proofErr w:type="spellStart"/>
            <w:r w:rsidR="00C216A5">
              <w:rPr>
                <w:rFonts w:ascii="Arial" w:hAnsi="Arial" w:cs="Arial"/>
                <w:sz w:val="22"/>
                <w:szCs w:val="22"/>
              </w:rPr>
              <w:t>olaoye</w:t>
            </w:r>
            <w:proofErr w:type="spellEnd"/>
          </w:p>
        </w:tc>
      </w:tr>
    </w:tbl>
    <w:p w:rsidR="00A51109" w:rsidRPr="00A42F82" w:rsidRDefault="00A51109" w:rsidP="00A91894">
      <w:pPr>
        <w:rPr>
          <w:rFonts w:ascii="Arial" w:hAnsi="Arial" w:cs="Arial"/>
          <w:bCs/>
          <w:iCs/>
        </w:rPr>
      </w:pPr>
    </w:p>
    <w:p w:rsidR="00425DA7" w:rsidRPr="00A42F82" w:rsidRDefault="00425DA7" w:rsidP="00A91894">
      <w:pPr>
        <w:autoSpaceDE w:val="0"/>
        <w:autoSpaceDN w:val="0"/>
        <w:adjustRightInd w:val="0"/>
        <w:jc w:val="both"/>
        <w:rPr>
          <w:rFonts w:ascii="Arial" w:hAnsi="Arial" w:cs="Arial"/>
          <w:b/>
          <w:sz w:val="22"/>
          <w:szCs w:val="22"/>
        </w:rPr>
      </w:pPr>
    </w:p>
    <w:p w:rsidR="00425DA7" w:rsidRPr="00A42F82" w:rsidRDefault="00425DA7" w:rsidP="00A91894">
      <w:pPr>
        <w:rPr>
          <w:rFonts w:ascii="Arial" w:hAnsi="Arial" w:cs="Arial"/>
          <w:b/>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A42F82" w:rsidTr="002132F9">
        <w:tc>
          <w:tcPr>
            <w:tcW w:w="562" w:type="dxa"/>
            <w:shd w:val="clear" w:color="auto" w:fill="F2F2F2" w:themeFill="background1" w:themeFillShade="F2"/>
          </w:tcPr>
          <w:p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A42F82" w:rsidRDefault="001F049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rsidTr="003F6F7B">
        <w:trPr>
          <w:trHeight w:val="437"/>
        </w:trPr>
        <w:tc>
          <w:tcPr>
            <w:tcW w:w="562"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rPr>
          <w:trHeight w:val="415"/>
        </w:trPr>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bl>
    <w:p w:rsidR="00E16786" w:rsidRPr="00A42F82" w:rsidRDefault="00E16786" w:rsidP="00A91894">
      <w:pPr>
        <w:autoSpaceDE w:val="0"/>
        <w:autoSpaceDN w:val="0"/>
        <w:adjustRightInd w:val="0"/>
        <w:spacing w:after="240"/>
        <w:jc w:val="both"/>
        <w:rPr>
          <w:rFonts w:ascii="Arial" w:hAnsi="Arial" w:cs="Arial"/>
          <w:bCs/>
          <w:iCs/>
        </w:rPr>
      </w:pPr>
    </w:p>
    <w:p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tblPr>
      <w:tblGrid>
        <w:gridCol w:w="562"/>
        <w:gridCol w:w="8784"/>
        <w:gridCol w:w="1134"/>
      </w:tblGrid>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rsidTr="003F6F7B">
        <w:trPr>
          <w:trHeight w:val="355"/>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5E6C44" w:rsidRPr="00A42F82" w:rsidRDefault="00D53C39"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rsidR="005E6C44" w:rsidRPr="00A42F82" w:rsidRDefault="003B79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rsidTr="003F6F7B">
        <w:trPr>
          <w:trHeight w:val="417"/>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rsidR="005E6C44" w:rsidRPr="00A42F82" w:rsidRDefault="003B793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rsidTr="003F6F7B">
        <w:trPr>
          <w:trHeight w:val="409"/>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rsidR="003C07E3" w:rsidRPr="00A42F82" w:rsidRDefault="003C07E3" w:rsidP="00A91894">
      <w:pPr>
        <w:autoSpaceDE w:val="0"/>
        <w:autoSpaceDN w:val="0"/>
        <w:adjustRightInd w:val="0"/>
        <w:spacing w:after="240"/>
        <w:jc w:val="both"/>
        <w:rPr>
          <w:rFonts w:ascii="Arial" w:hAnsi="Arial" w:cs="Arial"/>
          <w:b/>
          <w:sz w:val="22"/>
          <w:szCs w:val="22"/>
        </w:rPr>
      </w:pPr>
    </w:p>
    <w:p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2D6EB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07192" w:rsidRPr="00A42F82" w:rsidTr="002132F9">
        <w:trPr>
          <w:trHeight w:val="227"/>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Pr="00A42F82" w:rsidRDefault="00807192" w:rsidP="00A91894">
            <w:pPr>
              <w:autoSpaceDE w:val="0"/>
              <w:autoSpaceDN w:val="0"/>
              <w:adjustRightInd w:val="0"/>
              <w:rPr>
                <w:rFonts w:ascii="Arial" w:hAnsi="Arial" w:cs="Arial"/>
                <w:bCs/>
                <w:sz w:val="22"/>
                <w:szCs w:val="22"/>
              </w:rPr>
            </w:pPr>
          </w:p>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53C3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53C3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53C3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53C3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rsidR="008C4441" w:rsidRPr="00A42F82" w:rsidRDefault="008C4441" w:rsidP="00A91894">
      <w:pPr>
        <w:rPr>
          <w:rFonts w:ascii="Arial" w:hAnsi="Arial" w:cs="Arial"/>
          <w:bCs/>
          <w:iCs/>
          <w:sz w:val="16"/>
          <w:szCs w:val="16"/>
        </w:rPr>
      </w:pPr>
    </w:p>
    <w:p w:rsidR="009D2E0B" w:rsidRPr="00A42F82" w:rsidRDefault="009D2E0B" w:rsidP="00A91894">
      <w:pPr>
        <w:rPr>
          <w:rFonts w:ascii="Arial" w:hAnsi="Arial" w:cs="Arial"/>
          <w:b/>
          <w:bCs/>
          <w:iCs/>
          <w:sz w:val="22"/>
          <w:szCs w:val="22"/>
        </w:rPr>
      </w:pPr>
    </w:p>
    <w:p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A42F82" w:rsidTr="00913567">
        <w:trPr>
          <w:trHeight w:val="507"/>
        </w:trPr>
        <w:tc>
          <w:tcPr>
            <w:tcW w:w="567" w:type="dxa"/>
            <w:shd w:val="clear" w:color="auto" w:fill="F2F2F2" w:themeFill="background1" w:themeFillShade="F2"/>
            <w:vAlign w:val="center"/>
          </w:tcPr>
          <w:p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rsidTr="002132F9">
        <w:tc>
          <w:tcPr>
            <w:tcW w:w="567" w:type="dxa"/>
          </w:tcPr>
          <w:p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rsidR="004C3D85" w:rsidRPr="00A42F82" w:rsidRDefault="004C3D85" w:rsidP="00A91894">
            <w:pPr>
              <w:autoSpaceDE w:val="0"/>
              <w:autoSpaceDN w:val="0"/>
              <w:adjustRightInd w:val="0"/>
              <w:rPr>
                <w:rFonts w:ascii="Arial" w:hAnsi="Arial" w:cs="Arial"/>
                <w:bCs/>
                <w:sz w:val="22"/>
                <w:szCs w:val="22"/>
              </w:rPr>
            </w:pPr>
          </w:p>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rsidR="004C3D85" w:rsidRPr="00A42F82" w:rsidRDefault="004C3D85" w:rsidP="00A91894">
            <w:pPr>
              <w:autoSpaceDE w:val="0"/>
              <w:autoSpaceDN w:val="0"/>
              <w:adjustRightInd w:val="0"/>
              <w:rPr>
                <w:rFonts w:ascii="Arial" w:hAnsi="Arial" w:cs="Arial"/>
                <w:b/>
                <w:bCs/>
                <w:sz w:val="22"/>
                <w:szCs w:val="22"/>
              </w:rPr>
            </w:pPr>
          </w:p>
        </w:tc>
      </w:tr>
    </w:tbl>
    <w:p w:rsidR="003656A9" w:rsidRPr="00A42F82" w:rsidRDefault="003656A9" w:rsidP="00A91894">
      <w:pPr>
        <w:autoSpaceDE w:val="0"/>
        <w:autoSpaceDN w:val="0"/>
        <w:adjustRightInd w:val="0"/>
        <w:spacing w:after="240"/>
        <w:jc w:val="both"/>
        <w:rPr>
          <w:rFonts w:ascii="Arial" w:hAnsi="Arial" w:cs="Arial"/>
          <w:b/>
          <w:sz w:val="22"/>
          <w:szCs w:val="22"/>
        </w:rPr>
      </w:pPr>
    </w:p>
    <w:p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A42F82" w:rsidTr="007750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A42F82" w:rsidRDefault="00E35EB7" w:rsidP="00A91894">
            <w:pPr>
              <w:rPr>
                <w:rFonts w:ascii="Arial" w:hAnsi="Arial" w:cs="Arial"/>
                <w:sz w:val="22"/>
                <w:szCs w:val="22"/>
              </w:rPr>
            </w:pPr>
            <w:r>
              <w:rPr>
                <w:rFonts w:ascii="Aptos" w:hAnsi="Aptos"/>
                <w:b/>
                <w:bCs/>
                <w:color w:val="000000"/>
                <w:sz w:val="25"/>
                <w:szCs w:val="25"/>
              </w:rPr>
              <w:t>"Assessing Post-COVID Mental Health Outcomes in Adolescents: A Study of England and Scotland."</w:t>
            </w:r>
          </w:p>
        </w:tc>
      </w:tr>
      <w:tr w:rsidR="004C3D85" w:rsidRPr="00A42F82" w:rsidTr="007750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A42F82" w:rsidRDefault="0010540A" w:rsidP="00A91894">
            <w:pPr>
              <w:rPr>
                <w:rFonts w:ascii="Arial" w:hAnsi="Arial" w:cs="Arial"/>
                <w:sz w:val="22"/>
                <w:szCs w:val="22"/>
              </w:rPr>
            </w:pPr>
            <w:r>
              <w:rPr>
                <w:rFonts w:ascii="Arial" w:hAnsi="Arial" w:cs="Arial"/>
                <w:sz w:val="22"/>
                <w:szCs w:val="22"/>
              </w:rPr>
              <w:t>6</w:t>
            </w:r>
            <w:r w:rsidR="001C5B8A">
              <w:rPr>
                <w:rFonts w:ascii="Arial" w:hAnsi="Arial" w:cs="Arial"/>
                <w:sz w:val="22"/>
                <w:szCs w:val="22"/>
              </w:rPr>
              <w:t xml:space="preserve">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A42F82" w:rsidRDefault="001C5B8A" w:rsidP="00A91894">
            <w:pPr>
              <w:rPr>
                <w:rFonts w:ascii="Arial" w:hAnsi="Arial" w:cs="Arial"/>
                <w:sz w:val="22"/>
                <w:szCs w:val="22"/>
              </w:rPr>
            </w:pPr>
            <w:r>
              <w:rPr>
                <w:rFonts w:ascii="Arial" w:hAnsi="Arial" w:cs="Arial"/>
                <w:sz w:val="22"/>
                <w:szCs w:val="22"/>
              </w:rPr>
              <w:t>2 February 2026</w:t>
            </w:r>
          </w:p>
        </w:tc>
      </w:tr>
      <w:tr w:rsidR="00F96C3F" w:rsidRPr="00A42F82" w:rsidTr="00775003">
        <w:trPr>
          <w:trHeight w:val="454"/>
        </w:trPr>
        <w:tc>
          <w:tcPr>
            <w:tcW w:w="297" w:type="pct"/>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rsidTr="00775003">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F23836" w:rsidRPr="00A42F82" w:rsidRDefault="00F23836" w:rsidP="00A91894">
            <w:pPr>
              <w:autoSpaceDE w:val="0"/>
              <w:autoSpaceDN w:val="0"/>
              <w:adjustRightInd w:val="0"/>
              <w:rPr>
                <w:rFonts w:ascii="Arial" w:hAnsi="Arial" w:cs="Arial"/>
                <w:b/>
                <w:bCs/>
                <w:sz w:val="22"/>
                <w:szCs w:val="22"/>
              </w:rPr>
            </w:pPr>
          </w:p>
          <w:p w:rsidR="00775003" w:rsidRPr="00775003" w:rsidRDefault="00775003" w:rsidP="00775003">
            <w:pPr>
              <w:pStyle w:val="normal0"/>
            </w:pPr>
            <w:r>
              <w:rPr>
                <w:color w:val="000000"/>
              </w:rPr>
              <w:t xml:space="preserve">The impact of policy and service delivery disparities on recovery outcomes will be comprehended by this study. Evidence-based recommendations for adolescent mental health care in post-pandemic recovery will be informed by this research, which will also offer insightful information about the influence of policies. </w:t>
            </w:r>
            <w:r w:rsidRPr="00775003">
              <w:t>These outcomes suggest that although the pandemic raises the baseline prevalence of teenage mental health issues. Understanding the extent of these disparities in post-pandemic recovery is essential for creating fair solutions and allocating resources effectively.</w:t>
            </w:r>
          </w:p>
          <w:p w:rsidR="00F96C3F" w:rsidRPr="00775003" w:rsidRDefault="00F96C3F" w:rsidP="00775003">
            <w:pPr>
              <w:rPr>
                <w:rFonts w:ascii="Arial" w:hAnsi="Arial" w:cs="Arial"/>
              </w:rPr>
            </w:pPr>
          </w:p>
          <w:p w:rsidR="00F96C3F" w:rsidRPr="00775003" w:rsidRDefault="00F96C3F" w:rsidP="00A91894">
            <w:pPr>
              <w:rPr>
                <w:rFonts w:ascii="Arial" w:hAnsi="Arial" w:cs="Arial"/>
              </w:rPr>
            </w:pPr>
          </w:p>
          <w:p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rsidTr="00775003">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AE77BD" w:rsidRDefault="00AE77BD" w:rsidP="00AE77BD">
            <w:pPr>
              <w:numPr>
                <w:ilvl w:val="0"/>
                <w:numId w:val="28"/>
              </w:numPr>
              <w:spacing w:line="360" w:lineRule="auto"/>
              <w:jc w:val="both"/>
              <w:rPr>
                <w:color w:val="000000"/>
              </w:rPr>
            </w:pPr>
            <w:r>
              <w:rPr>
                <w:color w:val="000000"/>
              </w:rPr>
              <w:t>How can the rates of anxiety, sadness, and social disengagement among Adolescents in England and Scotland after COVID-19 be compared?</w:t>
            </w:r>
          </w:p>
          <w:p w:rsidR="00AE77BD" w:rsidRDefault="00AE77BD" w:rsidP="00AE77BD">
            <w:pPr>
              <w:numPr>
                <w:ilvl w:val="0"/>
                <w:numId w:val="28"/>
              </w:numPr>
              <w:spacing w:line="360" w:lineRule="auto"/>
              <w:jc w:val="both"/>
              <w:rPr>
                <w:color w:val="000000"/>
              </w:rPr>
            </w:pPr>
            <w:r>
              <w:rPr>
                <w:color w:val="000000"/>
              </w:rPr>
              <w:t>How have regional policy and service accessibility influenced the outcomes of the pandemic recovery for adolescents?</w:t>
            </w:r>
          </w:p>
          <w:p w:rsidR="00AE77BD" w:rsidRPr="00647754" w:rsidRDefault="00AE77BD" w:rsidP="00AE77BD">
            <w:pPr>
              <w:numPr>
                <w:ilvl w:val="0"/>
                <w:numId w:val="28"/>
              </w:numPr>
              <w:spacing w:line="360" w:lineRule="auto"/>
              <w:jc w:val="both"/>
              <w:rPr>
                <w:color w:val="000000"/>
              </w:rPr>
            </w:pPr>
            <w:r>
              <w:rPr>
                <w:color w:val="000000"/>
              </w:rPr>
              <w:t>What a challenge is it to evaluate the mental health of Adolescents in Scotland and England after COVID-19?</w:t>
            </w:r>
          </w:p>
          <w:p w:rsidR="00F96C3F" w:rsidRPr="00A42F82" w:rsidRDefault="00F96C3F" w:rsidP="00A91894">
            <w:pPr>
              <w:rPr>
                <w:rFonts w:ascii="Arial" w:hAnsi="Arial" w:cs="Arial"/>
              </w:rPr>
            </w:pPr>
          </w:p>
          <w:p w:rsidR="00F96C3F" w:rsidRPr="00A42F82" w:rsidRDefault="00F96C3F" w:rsidP="00A91894">
            <w:pPr>
              <w:rPr>
                <w:rFonts w:ascii="Arial" w:hAnsi="Arial" w:cs="Arial"/>
              </w:rPr>
            </w:pPr>
          </w:p>
          <w:p w:rsidR="00F96C3F" w:rsidRPr="00A42F82" w:rsidRDefault="00F96C3F" w:rsidP="00A91894">
            <w:pPr>
              <w:rPr>
                <w:rFonts w:ascii="Arial" w:hAnsi="Arial" w:cs="Arial"/>
                <w:sz w:val="22"/>
                <w:szCs w:val="22"/>
              </w:rPr>
            </w:pPr>
          </w:p>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rsidTr="00775003">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F96C3F" w:rsidRPr="00A42F82" w:rsidRDefault="00F96C3F" w:rsidP="00A91894">
            <w:pPr>
              <w:rPr>
                <w:rFonts w:ascii="Arial" w:hAnsi="Arial" w:cs="Arial"/>
              </w:rPr>
            </w:pPr>
          </w:p>
          <w:p w:rsidR="00775003" w:rsidRPr="00775003" w:rsidRDefault="00775003" w:rsidP="00775003">
            <w:pPr>
              <w:pStyle w:val="normal0"/>
              <w:pBdr>
                <w:top w:val="nil"/>
                <w:left w:val="nil"/>
                <w:bottom w:val="nil"/>
                <w:right w:val="nil"/>
                <w:between w:val="nil"/>
              </w:pBdr>
              <w:spacing w:before="208"/>
              <w:rPr>
                <w:b/>
              </w:rPr>
            </w:pPr>
            <w:r>
              <w:rPr>
                <w:color w:val="000000"/>
              </w:rPr>
              <w:t xml:space="preserve">The aim of this research is to </w:t>
            </w:r>
            <w:r>
              <w:rPr>
                <w:color w:val="000000"/>
                <w:highlight w:val="white"/>
              </w:rPr>
              <w:t xml:space="preserve">assess Post-COVID Mental Health Outcomes in Adolescents: A Study of England and Scotland. </w:t>
            </w:r>
            <w:r w:rsidRPr="00775003">
              <w:rPr>
                <w:highlight w:val="white"/>
              </w:rPr>
              <w:t>This study offers an abundance of chances to benefit as well as difficulties industry professionals, policy makers, and future research projects by providing strong findings on the research topic.</w:t>
            </w:r>
          </w:p>
          <w:p w:rsidR="00F96C3F" w:rsidRPr="00775003" w:rsidRDefault="00F96C3F" w:rsidP="00A91894">
            <w:pPr>
              <w:rPr>
                <w:rFonts w:ascii="Arial" w:hAnsi="Arial" w:cs="Arial"/>
              </w:rPr>
            </w:pPr>
          </w:p>
          <w:p w:rsidR="00F96C3F" w:rsidRPr="00775003" w:rsidRDefault="00F96C3F" w:rsidP="00A91894">
            <w:pPr>
              <w:rPr>
                <w:rFonts w:ascii="Arial" w:hAnsi="Arial" w:cs="Arial"/>
                <w:sz w:val="22"/>
                <w:szCs w:val="22"/>
              </w:rPr>
            </w:pPr>
          </w:p>
          <w:p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Tr="00775003">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775003" w:rsidRDefault="00775003" w:rsidP="00775003">
            <w:pPr>
              <w:pStyle w:val="normal0"/>
              <w:widowControl/>
              <w:numPr>
                <w:ilvl w:val="0"/>
                <w:numId w:val="29"/>
              </w:numPr>
              <w:spacing w:line="360" w:lineRule="auto"/>
              <w:jc w:val="both"/>
              <w:rPr>
                <w:color w:val="000000"/>
              </w:rPr>
            </w:pPr>
            <w:r>
              <w:rPr>
                <w:color w:val="000000"/>
              </w:rPr>
              <w:t>To evaluate and contrast the post-COVID prevalence of social disengagement, anxiety, and depression among Adolescents in England and Scotland</w:t>
            </w:r>
          </w:p>
          <w:p w:rsidR="00775003" w:rsidRDefault="00775003" w:rsidP="00775003">
            <w:pPr>
              <w:pStyle w:val="normal0"/>
              <w:widowControl/>
              <w:numPr>
                <w:ilvl w:val="0"/>
                <w:numId w:val="29"/>
              </w:numPr>
              <w:spacing w:line="360" w:lineRule="auto"/>
              <w:jc w:val="both"/>
              <w:rPr>
                <w:color w:val="000000"/>
              </w:rPr>
            </w:pPr>
            <w:r>
              <w:rPr>
                <w:color w:val="000000"/>
              </w:rPr>
              <w:t>To investigate the way regional policies and service accessibility shaped the lived experiences of Adolescents during the pandemic recovery</w:t>
            </w:r>
          </w:p>
          <w:p w:rsidR="00775003" w:rsidRDefault="00775003" w:rsidP="00775003">
            <w:pPr>
              <w:pStyle w:val="normal0"/>
              <w:widowControl/>
              <w:numPr>
                <w:ilvl w:val="0"/>
                <w:numId w:val="29"/>
              </w:numPr>
              <w:spacing w:line="360" w:lineRule="auto"/>
              <w:jc w:val="both"/>
              <w:rPr>
                <w:color w:val="000000"/>
              </w:rPr>
            </w:pPr>
            <w:r>
              <w:rPr>
                <w:color w:val="000000"/>
              </w:rPr>
              <w:t>To determine the difficulties in evaluating the mental health of Adolescents in Scotland and England following COVID-19</w:t>
            </w:r>
          </w:p>
          <w:p w:rsidR="00775003" w:rsidRDefault="00775003" w:rsidP="00775003">
            <w:pPr>
              <w:pStyle w:val="normal0"/>
              <w:widowControl/>
              <w:numPr>
                <w:ilvl w:val="0"/>
                <w:numId w:val="29"/>
              </w:numPr>
              <w:spacing w:line="360" w:lineRule="auto"/>
              <w:jc w:val="both"/>
              <w:rPr>
                <w:color w:val="000000"/>
              </w:rPr>
            </w:pPr>
            <w:r>
              <w:rPr>
                <w:color w:val="000000"/>
              </w:rPr>
              <w:t>To recommend methods for overcoming obstacles faced by Adolescents in England and Scotland after COVID-19</w:t>
            </w: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rsidTr="00775003">
        <w:trPr>
          <w:trHeight w:val="454"/>
        </w:trPr>
        <w:tc>
          <w:tcPr>
            <w:tcW w:w="297" w:type="pct"/>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rsidTr="00775003">
        <w:trPr>
          <w:trHeight w:val="454"/>
        </w:trPr>
        <w:tc>
          <w:tcPr>
            <w:tcW w:w="297" w:type="pct"/>
            <w:vAlign w:val="center"/>
          </w:tcPr>
          <w:p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AC6B93" w:rsidRDefault="00AC6B93" w:rsidP="00A91894">
            <w:pPr>
              <w:rPr>
                <w:rFonts w:ascii="Arial" w:hAnsi="Arial" w:cs="Arial"/>
                <w:sz w:val="22"/>
                <w:szCs w:val="22"/>
              </w:rPr>
            </w:pPr>
          </w:p>
          <w:p w:rsidR="00775003" w:rsidRDefault="00775003" w:rsidP="00775003">
            <w:pPr>
              <w:pStyle w:val="Heading2"/>
              <w:rPr>
                <w:color w:val="000000"/>
              </w:rPr>
            </w:pPr>
            <w:r>
              <w:rPr>
                <w:color w:val="000000"/>
              </w:rPr>
              <w:t>3.1 Research Design</w:t>
            </w:r>
          </w:p>
          <w:p w:rsidR="00775003" w:rsidRDefault="00775003" w:rsidP="00775003">
            <w:pPr>
              <w:pStyle w:val="normal0"/>
              <w:rPr>
                <w:color w:val="000000"/>
              </w:rPr>
            </w:pPr>
            <w:r>
              <w:rPr>
                <w:color w:val="000000"/>
              </w:rPr>
              <w:t xml:space="preserve">A </w:t>
            </w:r>
            <w:r>
              <w:rPr>
                <w:b/>
                <w:i/>
                <w:color w:val="000000"/>
              </w:rPr>
              <w:t>descriptive secondary qualitative design</w:t>
            </w:r>
            <w:r>
              <w:rPr>
                <w:color w:val="000000"/>
              </w:rPr>
              <w:t xml:space="preserve"> will be used in this study to synthesise existing data on the mental health outcomes of Adolescents after COVID-19 from Scotland and England. Furthermore, the purpose of</w:t>
            </w:r>
            <w:r>
              <w:rPr>
                <w:b/>
                <w:i/>
                <w:color w:val="000000"/>
              </w:rPr>
              <w:t xml:space="preserve"> deductive approach </w:t>
            </w:r>
            <w:r>
              <w:rPr>
                <w:color w:val="000000"/>
              </w:rPr>
              <w:t>and the</w:t>
            </w:r>
            <w:r>
              <w:rPr>
                <w:b/>
                <w:i/>
                <w:color w:val="000000"/>
              </w:rPr>
              <w:t xml:space="preserve"> </w:t>
            </w:r>
            <w:proofErr w:type="spellStart"/>
            <w:r>
              <w:rPr>
                <w:b/>
                <w:i/>
                <w:color w:val="000000"/>
              </w:rPr>
              <w:t>interpretivism</w:t>
            </w:r>
            <w:proofErr w:type="spellEnd"/>
            <w:r>
              <w:rPr>
                <w:b/>
                <w:i/>
                <w:color w:val="000000"/>
              </w:rPr>
              <w:t xml:space="preserve"> philosophy</w:t>
            </w:r>
            <w:r>
              <w:rPr>
                <w:color w:val="000000"/>
              </w:rPr>
              <w:t xml:space="preserve"> is to identify and comprehend patterns in data without changing factors. The difficulties, opportunities, and outcomes discussed in previous reviews can be thoroughly examined thematically through this method.</w:t>
            </w:r>
          </w:p>
          <w:p w:rsidR="00775003" w:rsidRDefault="00775003" w:rsidP="00775003">
            <w:pPr>
              <w:pStyle w:val="Heading2"/>
              <w:rPr>
                <w:color w:val="000000"/>
              </w:rPr>
            </w:pPr>
            <w:bookmarkStart w:id="0" w:name="_heading=h.6e25cj6jnzjd" w:colFirst="0" w:colLast="0"/>
            <w:bookmarkEnd w:id="0"/>
            <w:r>
              <w:rPr>
                <w:color w:val="000000"/>
              </w:rPr>
              <w:t>3.2 Recruitment, Sampling &amp; Study Participants</w:t>
            </w:r>
          </w:p>
          <w:p w:rsidR="00775003" w:rsidRPr="00775003" w:rsidRDefault="00775003" w:rsidP="00775003">
            <w:pPr>
              <w:pStyle w:val="normal0"/>
            </w:pPr>
            <w:r w:rsidRPr="00775003">
              <w:t>12 peer-reviewed articles from 2020 to 2025 that meet the inclusion criteria will be found using this systematic review. Moreover, a sample size of 12 peer-reviewed journal articles in line with the execution of search strategy will be effective in this study to determine deliberate selection of secondary qualitative studies. The adolescents of England and Scotland will be the main study participants in this research with the focus on managing collection and interpretation of authentic and suitable data. The lack of relevant subject matter will be considered when determining exclusion criteria. Scotland and England-based data on adolescents’ mental health outcomes post-COVID using appropriate sampling such as self-selection convenience and non-probability sampling remain relevant to the research problems.</w:t>
            </w:r>
          </w:p>
          <w:p w:rsidR="00775003" w:rsidRDefault="00775003" w:rsidP="00775003">
            <w:pPr>
              <w:pStyle w:val="Heading2"/>
              <w:rPr>
                <w:color w:val="000000"/>
              </w:rPr>
            </w:pPr>
            <w:bookmarkStart w:id="1" w:name="_heading=h.7m6uvekg3ti1" w:colFirst="0" w:colLast="0"/>
            <w:bookmarkEnd w:id="1"/>
            <w:r>
              <w:rPr>
                <w:color w:val="000000"/>
              </w:rPr>
              <w:t>3.3 Materials/Data Collection Method(s)/procedure</w:t>
            </w:r>
          </w:p>
          <w:p w:rsidR="00775003" w:rsidRDefault="00775003" w:rsidP="00775003">
            <w:pPr>
              <w:pStyle w:val="normal0"/>
              <w:rPr>
                <w:color w:val="000000"/>
              </w:rPr>
            </w:pPr>
            <w:r>
              <w:rPr>
                <w:b/>
                <w:i/>
                <w:color w:val="000000"/>
              </w:rPr>
              <w:t xml:space="preserve">Google Scholar, </w:t>
            </w:r>
            <w:proofErr w:type="spellStart"/>
            <w:r>
              <w:rPr>
                <w:b/>
                <w:i/>
                <w:color w:val="000000"/>
              </w:rPr>
              <w:t>PubMed</w:t>
            </w:r>
            <w:proofErr w:type="spellEnd"/>
            <w:r>
              <w:rPr>
                <w:b/>
                <w:i/>
                <w:color w:val="000000"/>
              </w:rPr>
              <w:t xml:space="preserve">, Science Direct, and Cochrane </w:t>
            </w:r>
            <w:r>
              <w:rPr>
                <w:color w:val="000000"/>
              </w:rPr>
              <w:t xml:space="preserve">will be searched using the following keywords including POST-COVID, MENTAL HEALTH, ADOLESCENTS, SCOTLAND, </w:t>
            </w:r>
            <w:proofErr w:type="gramStart"/>
            <w:r>
              <w:rPr>
                <w:color w:val="000000"/>
              </w:rPr>
              <w:t>ENGLAND</w:t>
            </w:r>
            <w:proofErr w:type="gramEnd"/>
            <w:r>
              <w:rPr>
                <w:color w:val="000000"/>
              </w:rPr>
              <w:t>. Information regarding the study's goals, settings, interventions, participant characteristics, and significant qualitative findings will be gathered following the import of pertinent papers for data coding.</w:t>
            </w:r>
          </w:p>
          <w:p w:rsidR="00775003" w:rsidRDefault="00775003" w:rsidP="00775003">
            <w:pPr>
              <w:pStyle w:val="Heading2"/>
              <w:rPr>
                <w:i/>
                <w:color w:val="000000"/>
              </w:rPr>
            </w:pPr>
            <w:bookmarkStart w:id="2" w:name="_heading=h.aa8qb2qbfe4s" w:colFirst="0" w:colLast="0"/>
            <w:bookmarkEnd w:id="2"/>
            <w:r>
              <w:rPr>
                <w:color w:val="000000"/>
              </w:rPr>
              <w:t>3.4 Proposed data analysis technique</w:t>
            </w:r>
          </w:p>
          <w:p w:rsidR="00775003" w:rsidRPr="00775003" w:rsidRDefault="00775003" w:rsidP="00775003">
            <w:pPr>
              <w:pStyle w:val="normal0"/>
              <w:widowControl/>
              <w:spacing w:line="360" w:lineRule="auto"/>
              <w:jc w:val="both"/>
            </w:pPr>
            <w:r w:rsidRPr="00775003">
              <w:t>Adoption of secondary qualitative systematic review will positively help this study to collect authentic qualitative data in line with their subjective perceptions with PRISMA flow diagram and for quality appraisal tools with CASP or JBI. This has been related with the existing social realities related to mental health outcomes during post-COVID among adolescents.</w:t>
            </w:r>
          </w:p>
          <w:p w:rsidR="00775003" w:rsidRDefault="00775003" w:rsidP="00775003">
            <w:pPr>
              <w:pStyle w:val="Heading2"/>
              <w:rPr>
                <w:color w:val="000000"/>
              </w:rPr>
            </w:pPr>
            <w:bookmarkStart w:id="3" w:name="_heading=h.i35k5ukdvyuk" w:colFirst="0" w:colLast="0"/>
            <w:bookmarkEnd w:id="3"/>
            <w:r>
              <w:rPr>
                <w:color w:val="000000"/>
              </w:rPr>
              <w:t>3.5 Ethical considerations</w:t>
            </w:r>
          </w:p>
          <w:p w:rsidR="00775003" w:rsidRDefault="00775003" w:rsidP="00775003">
            <w:pPr>
              <w:pStyle w:val="normal0"/>
              <w:rPr>
                <w:color w:val="000000"/>
              </w:rPr>
            </w:pPr>
            <w:r>
              <w:rPr>
                <w:color w:val="000000"/>
              </w:rPr>
              <w:t xml:space="preserve">Data protection is governed by the </w:t>
            </w:r>
            <w:r>
              <w:rPr>
                <w:b/>
                <w:i/>
                <w:color w:val="000000"/>
              </w:rPr>
              <w:t xml:space="preserve">Data Protection Act of 2018 and the UK General Data Protection Regulation (UK GDPR) </w:t>
            </w:r>
            <w:r>
              <w:rPr>
                <w:color w:val="000000"/>
              </w:rPr>
              <w:t>(GOV.UK, 2025). Everyone using personal data needs to follow stringent guidelines known as data protection principles, unless there is an exemption. Therefore, included research will be anonymous in reporting to safeguard anonymity and avoid bias.</w:t>
            </w:r>
          </w:p>
          <w:p w:rsidR="00775003" w:rsidRDefault="00775003" w:rsidP="00775003">
            <w:pPr>
              <w:pStyle w:val="normal0"/>
              <w:rPr>
                <w:color w:val="000000"/>
              </w:rPr>
            </w:pPr>
          </w:p>
          <w:p w:rsidR="00775003" w:rsidRDefault="00775003" w:rsidP="00775003">
            <w:pPr>
              <w:pStyle w:val="Heading1"/>
              <w:jc w:val="left"/>
              <w:rPr>
                <w:color w:val="000000"/>
              </w:rPr>
            </w:pPr>
            <w:bookmarkStart w:id="4" w:name="_heading=h.kl06kaibq7d" w:colFirst="0" w:colLast="0"/>
            <w:bookmarkEnd w:id="4"/>
            <w:r>
              <w:rPr>
                <w:color w:val="000000"/>
              </w:rPr>
              <w:t>4. Implication of research</w:t>
            </w:r>
          </w:p>
          <w:p w:rsidR="00775003" w:rsidRDefault="00775003" w:rsidP="00775003">
            <w:pPr>
              <w:pStyle w:val="normal0"/>
              <w:rPr>
                <w:color w:val="000000"/>
              </w:rPr>
            </w:pPr>
            <w:r>
              <w:rPr>
                <w:color w:val="000000"/>
              </w:rPr>
              <w:t>This study will compare the mental health of adolescents in England and Scotland following COVID-19 in order to guide the allocation of resources and focused interventions. Additionally, by encouraging the access to services, lowering long-term mental health inequities, and boosting resilience in future public health emergencies, the findings will help CAMHS, schools, and policymakers develop successful recovery plans.</w:t>
            </w:r>
          </w:p>
          <w:p w:rsidR="00AC6B93" w:rsidRPr="00A42F82" w:rsidRDefault="00AC6B93" w:rsidP="00A91894">
            <w:pPr>
              <w:rPr>
                <w:rFonts w:ascii="Arial" w:hAnsi="Arial" w:cs="Arial"/>
                <w:sz w:val="22"/>
                <w:szCs w:val="22"/>
              </w:rPr>
            </w:pP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rsidTr="00775003">
        <w:trPr>
          <w:trHeight w:val="454"/>
        </w:trPr>
        <w:tc>
          <w:tcPr>
            <w:tcW w:w="297" w:type="pct"/>
            <w:shd w:val="clear" w:color="auto" w:fill="F2F2F2" w:themeFill="background1" w:themeFillShade="F2"/>
            <w:vAlign w:val="center"/>
          </w:tcPr>
          <w:p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rsidTr="00775003">
        <w:trPr>
          <w:trHeight w:val="454"/>
        </w:trPr>
        <w:tc>
          <w:tcPr>
            <w:tcW w:w="297" w:type="pct"/>
            <w:vAlign w:val="center"/>
          </w:tcPr>
          <w:p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B23BFF" w:rsidRPr="00A42F82" w:rsidRDefault="00B23BFF" w:rsidP="00A91894">
            <w:pPr>
              <w:rPr>
                <w:rFonts w:ascii="Arial" w:hAnsi="Arial" w:cs="Arial"/>
                <w:sz w:val="22"/>
                <w:szCs w:val="22"/>
              </w:rPr>
            </w:pPr>
          </w:p>
          <w:p w:rsidR="00B23BFF" w:rsidRPr="00A42F82" w:rsidRDefault="00040D09" w:rsidP="00A91894">
            <w:pPr>
              <w:rPr>
                <w:rFonts w:ascii="Arial" w:hAnsi="Arial" w:cs="Arial"/>
                <w:sz w:val="22"/>
                <w:szCs w:val="22"/>
              </w:rPr>
            </w:pPr>
            <w:r>
              <w:rPr>
                <w:rFonts w:ascii="Arial" w:hAnsi="Arial" w:cs="Arial"/>
                <w:sz w:val="22"/>
                <w:szCs w:val="22"/>
              </w:rPr>
              <w:t>This is des</w:t>
            </w:r>
            <w:r w:rsidR="00D056A7">
              <w:rPr>
                <w:rFonts w:ascii="Arial" w:hAnsi="Arial" w:cs="Arial"/>
                <w:sz w:val="22"/>
                <w:szCs w:val="22"/>
              </w:rPr>
              <w:t xml:space="preserve">k-based </w:t>
            </w:r>
            <w:r w:rsidR="00051FCF">
              <w:rPr>
                <w:rFonts w:ascii="Arial" w:hAnsi="Arial" w:cs="Arial"/>
                <w:sz w:val="22"/>
                <w:szCs w:val="22"/>
              </w:rPr>
              <w:t xml:space="preserve">research </w:t>
            </w:r>
          </w:p>
          <w:p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rsidTr="00775003">
        <w:trPr>
          <w:trHeight w:val="454"/>
        </w:trPr>
        <w:tc>
          <w:tcPr>
            <w:tcW w:w="297" w:type="pct"/>
            <w:shd w:val="clear" w:color="auto" w:fill="F2F2F2" w:themeFill="background1" w:themeFillShade="F2"/>
            <w:vAlign w:val="center"/>
          </w:tcPr>
          <w:p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775003" w:rsidRDefault="00775003" w:rsidP="00775003">
            <w:pPr>
              <w:pStyle w:val="normal0"/>
              <w:pBdr>
                <w:top w:val="nil"/>
                <w:left w:val="nil"/>
                <w:bottom w:val="nil"/>
                <w:right w:val="nil"/>
                <w:between w:val="nil"/>
              </w:pBdr>
              <w:spacing w:before="148"/>
              <w:ind w:left="60"/>
              <w:rPr>
                <w:b/>
                <w:color w:val="000000"/>
              </w:rPr>
            </w:pPr>
            <w:r>
              <w:rPr>
                <w:b/>
                <w:color w:val="000000"/>
              </w:rPr>
              <w:t>Research activity outside of the UK</w:t>
            </w:r>
          </w:p>
          <w:p w:rsidR="00775003" w:rsidRDefault="00775003" w:rsidP="00775003">
            <w:pPr>
              <w:pStyle w:val="normal0"/>
              <w:pBdr>
                <w:top w:val="nil"/>
                <w:left w:val="nil"/>
                <w:bottom w:val="nil"/>
                <w:right w:val="nil"/>
                <w:between w:val="nil"/>
              </w:pBdr>
              <w:spacing w:before="148"/>
              <w:ind w:left="60"/>
              <w:rPr>
                <w:b/>
                <w:color w:val="000000"/>
              </w:rPr>
            </w:pPr>
          </w:p>
          <w:p w:rsidR="00B23BFF" w:rsidRPr="00775003" w:rsidRDefault="00775003" w:rsidP="00775003">
            <w:pPr>
              <w:pStyle w:val="normal0"/>
              <w:pBdr>
                <w:top w:val="nil"/>
                <w:left w:val="nil"/>
                <w:bottom w:val="nil"/>
                <w:right w:val="nil"/>
                <w:between w:val="nil"/>
              </w:pBdr>
              <w:spacing w:before="2"/>
              <w:ind w:left="60" w:right="33"/>
              <w:rPr>
                <w:color w:val="000000"/>
                <w:sz w:val="24"/>
                <w:szCs w:val="24"/>
              </w:rPr>
            </w:pPr>
            <w:r w:rsidRPr="00775003">
              <w:rPr>
                <w:color w:val="000000"/>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w:t>
            </w:r>
            <w:proofErr w:type="spellStart"/>
            <w:r w:rsidRPr="00775003">
              <w:rPr>
                <w:color w:val="000000"/>
                <w:sz w:val="24"/>
                <w:szCs w:val="24"/>
              </w:rPr>
              <w:t>culturaland</w:t>
            </w:r>
            <w:proofErr w:type="spellEnd"/>
            <w:r w:rsidRPr="00775003">
              <w:rPr>
                <w:color w:val="000000"/>
                <w:sz w:val="24"/>
                <w:szCs w:val="24"/>
              </w:rPr>
              <w:t>/or legal sensitivities or vulnerabilities of participants. If you live in the country where you will do the research then please state this.</w:t>
            </w:r>
          </w:p>
        </w:tc>
      </w:tr>
      <w:tr w:rsidR="00B23BFF" w:rsidRPr="00A42F82" w:rsidTr="00775003">
        <w:trPr>
          <w:trHeight w:val="454"/>
        </w:trPr>
        <w:tc>
          <w:tcPr>
            <w:tcW w:w="297" w:type="pct"/>
            <w:vAlign w:val="center"/>
          </w:tcPr>
          <w:p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00B23BFF" w:rsidRPr="00A42F82" w:rsidRDefault="00775003" w:rsidP="00A91894">
            <w:pPr>
              <w:rPr>
                <w:rFonts w:ascii="Arial" w:hAnsi="Arial" w:cs="Arial"/>
                <w:sz w:val="22"/>
                <w:szCs w:val="22"/>
              </w:rPr>
            </w:pPr>
            <w:r>
              <w:rPr>
                <w:rFonts w:ascii="Arial" w:hAnsi="Arial" w:cs="Arial"/>
                <w:sz w:val="22"/>
                <w:szCs w:val="22"/>
              </w:rPr>
              <w:t xml:space="preserve"> </w:t>
            </w:r>
          </w:p>
          <w:p w:rsidR="00B23BFF" w:rsidRPr="00A42F82" w:rsidRDefault="00EE3925" w:rsidP="00A91894">
            <w:pPr>
              <w:rPr>
                <w:rFonts w:ascii="Arial" w:hAnsi="Arial" w:cs="Arial"/>
                <w:sz w:val="22"/>
                <w:szCs w:val="22"/>
              </w:rPr>
            </w:pPr>
            <w:r>
              <w:rPr>
                <w:rFonts w:ascii="Arial" w:hAnsi="Arial" w:cs="Arial"/>
                <w:sz w:val="22"/>
                <w:szCs w:val="22"/>
              </w:rPr>
              <w:t xml:space="preserve">This is desk-based research </w:t>
            </w: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rsidR="0003546A" w:rsidRPr="00A42F82" w:rsidRDefault="0003546A" w:rsidP="00A91894">
      <w:pPr>
        <w:rPr>
          <w:rFonts w:ascii="Arial" w:hAnsi="Arial" w:cs="Arial"/>
        </w:rPr>
      </w:pPr>
    </w:p>
    <w:tbl>
      <w:tblPr>
        <w:tblStyle w:val="TableGrid"/>
        <w:tblW w:w="10490" w:type="dxa"/>
        <w:tblInd w:w="-5" w:type="dxa"/>
        <w:tblLayout w:type="fixed"/>
        <w:tblLook w:val="04A0"/>
      </w:tblPr>
      <w:tblGrid>
        <w:gridCol w:w="567"/>
        <w:gridCol w:w="7371"/>
        <w:gridCol w:w="1276"/>
        <w:gridCol w:w="1276"/>
      </w:tblGrid>
      <w:tr w:rsidR="004942B0" w:rsidRPr="00A42F82" w:rsidTr="00913567">
        <w:trPr>
          <w:trHeight w:val="383"/>
        </w:trPr>
        <w:tc>
          <w:tcPr>
            <w:tcW w:w="567" w:type="dxa"/>
            <w:vMerge w:val="restart"/>
            <w:shd w:val="clear" w:color="auto" w:fill="F2F2F2" w:themeFill="background1" w:themeFillShade="F2"/>
            <w:vAlign w:val="center"/>
          </w:tcPr>
          <w:p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A42F82" w:rsidRDefault="00094C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rsidTr="00913567">
        <w:trPr>
          <w:trHeight w:val="218"/>
        </w:trPr>
        <w:tc>
          <w:tcPr>
            <w:tcW w:w="567" w:type="dxa"/>
            <w:vMerge/>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4942B0" w:rsidRPr="00A42F82" w:rsidRDefault="00D53C3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EE3925">
                  <w:rPr>
                    <w:rFonts w:ascii="MS Gothic" w:eastAsia="MS Gothic" w:hAnsi="MS Gothic" w:cs="Arial" w:hint="eastAsia"/>
                    <w:bCs/>
                    <w:sz w:val="22"/>
                    <w:szCs w:val="22"/>
                  </w:rPr>
                  <w:t>☐</w:t>
                </w:r>
              </w:sdtContent>
            </w:sdt>
          </w:p>
        </w:tc>
      </w:tr>
      <w:tr w:rsidR="004A7DD5" w:rsidRPr="00A42F82" w:rsidTr="00913567">
        <w:tc>
          <w:tcPr>
            <w:tcW w:w="567" w:type="dxa"/>
            <w:shd w:val="clear" w:color="auto" w:fill="FFFFFF" w:themeFill="background1"/>
            <w:vAlign w:val="center"/>
          </w:tcPr>
          <w:p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rsidR="004A7DD5" w:rsidRPr="00A42F82" w:rsidRDefault="004A7DD5" w:rsidP="00A91894">
            <w:pPr>
              <w:rPr>
                <w:rFonts w:ascii="Arial" w:hAnsi="Arial" w:cs="Arial"/>
                <w:sz w:val="22"/>
                <w:szCs w:val="22"/>
              </w:rPr>
            </w:pPr>
          </w:p>
          <w:p w:rsidR="004A7DD5" w:rsidRPr="00A42F82" w:rsidRDefault="004A7DD5" w:rsidP="00A91894">
            <w:pPr>
              <w:rPr>
                <w:rFonts w:ascii="Arial" w:hAnsi="Arial" w:cs="Arial"/>
                <w:sz w:val="22"/>
                <w:szCs w:val="22"/>
              </w:rPr>
            </w:pPr>
          </w:p>
          <w:p w:rsidR="004A7DD5" w:rsidRPr="00A42F82" w:rsidRDefault="004A7DD5" w:rsidP="00A91894">
            <w:pPr>
              <w:rPr>
                <w:rFonts w:ascii="Arial" w:hAnsi="Arial" w:cs="Arial"/>
                <w:sz w:val="22"/>
                <w:szCs w:val="22"/>
              </w:rPr>
            </w:pPr>
          </w:p>
          <w:p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A42F82" w:rsidTr="00D107AC">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A42F82" w:rsidRDefault="00364F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rsidTr="00D107AC">
        <w:trPr>
          <w:trHeight w:val="403"/>
        </w:trPr>
        <w:tc>
          <w:tcPr>
            <w:tcW w:w="562" w:type="dxa"/>
            <w:vAlign w:val="center"/>
          </w:tcPr>
          <w:p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rsidR="00D107AC" w:rsidRPr="00A42F82" w:rsidRDefault="00D107AC" w:rsidP="00A91894">
            <w:pPr>
              <w:rPr>
                <w:rFonts w:ascii="Arial" w:hAnsi="Arial" w:cs="Arial"/>
              </w:rPr>
            </w:pPr>
          </w:p>
          <w:p w:rsidR="00D107AC" w:rsidRPr="00A42F82" w:rsidRDefault="00D107AC" w:rsidP="00A91894">
            <w:pPr>
              <w:rPr>
                <w:rFonts w:ascii="Arial" w:hAnsi="Arial" w:cs="Arial"/>
              </w:rPr>
            </w:pPr>
          </w:p>
          <w:p w:rsidR="00D107AC" w:rsidRPr="00A42F82" w:rsidRDefault="00D107AC" w:rsidP="00A91894">
            <w:pPr>
              <w:rPr>
                <w:rFonts w:ascii="Arial" w:hAnsi="Arial" w:cs="Arial"/>
                <w:sz w:val="22"/>
                <w:szCs w:val="22"/>
              </w:rPr>
            </w:pPr>
          </w:p>
          <w:p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D107AC" w:rsidRPr="00A42F82" w:rsidRDefault="00D107AC" w:rsidP="00A91894">
      <w:pPr>
        <w:autoSpaceDE w:val="0"/>
        <w:autoSpaceDN w:val="0"/>
        <w:adjustRightInd w:val="0"/>
        <w:spacing w:after="240"/>
        <w:jc w:val="both"/>
        <w:rPr>
          <w:rFonts w:ascii="Arial" w:hAnsi="Arial" w:cs="Arial"/>
          <w:b/>
          <w:sz w:val="22"/>
          <w:szCs w:val="22"/>
        </w:rPr>
      </w:pPr>
    </w:p>
    <w:p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A42F82" w:rsidTr="00D56776">
        <w:trPr>
          <w:trHeight w:val="558"/>
        </w:trPr>
        <w:tc>
          <w:tcPr>
            <w:tcW w:w="562"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rsidR="00C11423"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rsidR="00C11423"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00770C66">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rsidR="00D107AC"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rsidR="00770C66" w:rsidRPr="00A42F82" w:rsidRDefault="00FF03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00770C66">
        <w:trPr>
          <w:trHeight w:val="403"/>
        </w:trPr>
        <w:tc>
          <w:tcPr>
            <w:tcW w:w="562" w:type="dxa"/>
            <w:vAlign w:val="center"/>
          </w:tcPr>
          <w:p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770C66" w:rsidRPr="00A42F82" w:rsidRDefault="00770C66" w:rsidP="00A91894">
            <w:pPr>
              <w:rPr>
                <w:rFonts w:ascii="Arial" w:hAnsi="Arial" w:cs="Arial"/>
              </w:rPr>
            </w:pPr>
          </w:p>
          <w:p w:rsidR="00770C66" w:rsidRPr="00A42F82" w:rsidRDefault="00770C66" w:rsidP="00A91894">
            <w:pPr>
              <w:rPr>
                <w:rFonts w:ascii="Arial" w:hAnsi="Arial" w:cs="Arial"/>
              </w:rPr>
            </w:pPr>
          </w:p>
          <w:p w:rsidR="00770C66" w:rsidRPr="00A42F82" w:rsidRDefault="00770C66" w:rsidP="00A91894">
            <w:pPr>
              <w:rPr>
                <w:rFonts w:ascii="Arial" w:hAnsi="Arial" w:cs="Arial"/>
                <w:sz w:val="22"/>
                <w:szCs w:val="22"/>
              </w:rPr>
            </w:pPr>
          </w:p>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r>
    </w:tbl>
    <w:p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rsidR="003C07E3" w:rsidRPr="00A42F82" w:rsidRDefault="003C07E3" w:rsidP="00A91894">
      <w:pPr>
        <w:rPr>
          <w:rFonts w:ascii="Arial" w:hAnsi="Arial" w:cs="Arial"/>
          <w:bCs/>
          <w:iCs/>
          <w:sz w:val="22"/>
          <w:szCs w:val="22"/>
        </w:rPr>
      </w:pPr>
    </w:p>
    <w:p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rsidR="00354F34" w:rsidRPr="00A42F82" w:rsidRDefault="00354F34" w:rsidP="00A91894">
      <w:pPr>
        <w:rPr>
          <w:rFonts w:ascii="Arial" w:hAnsi="Arial" w:cs="Arial"/>
          <w:bCs/>
          <w:iCs/>
          <w:sz w:val="22"/>
          <w:szCs w:val="22"/>
        </w:rPr>
      </w:pPr>
    </w:p>
    <w:p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A42F82" w:rsidTr="00257ABC">
        <w:tc>
          <w:tcPr>
            <w:tcW w:w="562" w:type="dxa"/>
            <w:shd w:val="clear" w:color="auto" w:fill="F2F2F2" w:themeFill="background1" w:themeFillShade="F2"/>
            <w:vAlign w:val="center"/>
          </w:tcPr>
          <w:p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vAlign w:val="center"/>
          </w:tcPr>
          <w:p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ED0C59" w:rsidRPr="00A42F82" w:rsidRDefault="00ED0C59" w:rsidP="00A91894">
            <w:pPr>
              <w:rPr>
                <w:rFonts w:ascii="Arial" w:hAnsi="Arial" w:cs="Arial"/>
              </w:rPr>
            </w:pPr>
          </w:p>
          <w:p w:rsidR="00ED0C59" w:rsidRPr="00A42F82" w:rsidRDefault="00ED0C59" w:rsidP="00A91894">
            <w:pPr>
              <w:rPr>
                <w:rFonts w:ascii="Arial" w:hAnsi="Arial" w:cs="Arial"/>
              </w:rPr>
            </w:pPr>
          </w:p>
          <w:p w:rsidR="00ED0C59" w:rsidRPr="00A42F82" w:rsidRDefault="00ED0C59" w:rsidP="00A91894">
            <w:pPr>
              <w:rPr>
                <w:rFonts w:ascii="Arial" w:hAnsi="Arial" w:cs="Arial"/>
                <w:sz w:val="22"/>
                <w:szCs w:val="22"/>
              </w:rPr>
            </w:pPr>
          </w:p>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r>
    </w:tbl>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A42F82" w:rsidTr="002132F9">
        <w:trPr>
          <w:trHeight w:val="403"/>
        </w:trPr>
        <w:tc>
          <w:tcPr>
            <w:tcW w:w="562" w:type="dxa"/>
            <w:tcBorders>
              <w:bottom w:val="single" w:sz="4" w:space="0" w:color="auto"/>
            </w:tcBorders>
            <w:shd w:val="clear" w:color="auto" w:fill="F2F2F2" w:themeFill="background1" w:themeFillShade="F2"/>
          </w:tcPr>
          <w:p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720BA7" w:rsidRPr="00A42F82" w:rsidRDefault="00720BA7" w:rsidP="00A91894">
      <w:pPr>
        <w:rPr>
          <w:rFonts w:ascii="Arial" w:hAnsi="Arial" w:cs="Arial"/>
          <w:bCs/>
          <w:sz w:val="24"/>
          <w:szCs w:val="24"/>
        </w:rPr>
      </w:pPr>
    </w:p>
    <w:p w:rsidR="00065801" w:rsidRPr="00A42F82" w:rsidRDefault="00065801" w:rsidP="00A91894">
      <w:pPr>
        <w:rPr>
          <w:rFonts w:ascii="Arial" w:hAnsi="Arial" w:cs="Arial"/>
        </w:rPr>
      </w:pPr>
    </w:p>
    <w:tbl>
      <w:tblPr>
        <w:tblStyle w:val="TableGrid"/>
        <w:tblW w:w="10485" w:type="dxa"/>
        <w:tblLook w:val="04A0"/>
      </w:tblPr>
      <w:tblGrid>
        <w:gridCol w:w="562"/>
        <w:gridCol w:w="7088"/>
        <w:gridCol w:w="992"/>
        <w:gridCol w:w="851"/>
        <w:gridCol w:w="992"/>
      </w:tblGrid>
      <w:tr w:rsidR="00025F69" w:rsidRPr="00A42F82" w:rsidTr="009E5020">
        <w:tc>
          <w:tcPr>
            <w:tcW w:w="562" w:type="dxa"/>
            <w:shd w:val="clear" w:color="auto" w:fill="F2F2F2" w:themeFill="background1" w:themeFillShade="F2"/>
            <w:vAlign w:val="center"/>
          </w:tcPr>
          <w:p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tcBorders>
              <w:bottom w:val="single" w:sz="4" w:space="0" w:color="auto"/>
            </w:tcBorders>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rsidTr="009E5020">
        <w:trPr>
          <w:trHeight w:val="403"/>
        </w:trPr>
        <w:tc>
          <w:tcPr>
            <w:tcW w:w="562" w:type="dxa"/>
            <w:vAlign w:val="center"/>
          </w:tcPr>
          <w:p w:rsidR="00025F69" w:rsidRPr="00A42F82" w:rsidRDefault="00025F69" w:rsidP="00A91894">
            <w:pPr>
              <w:jc w:val="center"/>
              <w:rPr>
                <w:rFonts w:ascii="Arial" w:hAnsi="Arial" w:cs="Arial"/>
                <w:sz w:val="22"/>
                <w:szCs w:val="22"/>
              </w:rPr>
            </w:pPr>
          </w:p>
        </w:tc>
        <w:tc>
          <w:tcPr>
            <w:tcW w:w="9923" w:type="dxa"/>
            <w:gridSpan w:val="4"/>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C07E3" w:rsidRPr="00A42F82" w:rsidRDefault="003C07E3" w:rsidP="00A91894">
      <w:pPr>
        <w:rPr>
          <w:rFonts w:ascii="Arial" w:hAnsi="Arial" w:cs="Arial"/>
        </w:rPr>
      </w:pPr>
    </w:p>
    <w:tbl>
      <w:tblPr>
        <w:tblStyle w:val="TableGrid"/>
        <w:tblW w:w="10485" w:type="dxa"/>
        <w:tblLook w:val="04A0"/>
      </w:tblPr>
      <w:tblGrid>
        <w:gridCol w:w="562"/>
        <w:gridCol w:w="7088"/>
        <w:gridCol w:w="992"/>
        <w:gridCol w:w="851"/>
        <w:gridCol w:w="992"/>
      </w:tblGrid>
      <w:tr w:rsidR="00382031" w:rsidRPr="00A42F82" w:rsidTr="00D56776">
        <w:tc>
          <w:tcPr>
            <w:tcW w:w="562" w:type="dxa"/>
            <w:shd w:val="clear" w:color="auto" w:fill="F2F2F2" w:themeFill="background1" w:themeFillShade="F2"/>
          </w:tcPr>
          <w:p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rsidTr="009E5020">
        <w:trPr>
          <w:trHeight w:val="439"/>
        </w:trPr>
        <w:tc>
          <w:tcPr>
            <w:tcW w:w="562" w:type="dxa"/>
            <w:shd w:val="clear" w:color="auto" w:fill="F2F2F2" w:themeFill="background1" w:themeFillShade="F2"/>
            <w:vAlign w:val="center"/>
          </w:tcPr>
          <w:p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39"/>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rsidTr="009E5020">
        <w:trPr>
          <w:trHeight w:val="403"/>
        </w:trPr>
        <w:tc>
          <w:tcPr>
            <w:tcW w:w="562" w:type="dxa"/>
            <w:vAlign w:val="center"/>
          </w:tcPr>
          <w:p w:rsidR="00382031" w:rsidRPr="00A42F82" w:rsidRDefault="00382031" w:rsidP="00A91894">
            <w:pPr>
              <w:jc w:val="center"/>
              <w:rPr>
                <w:rFonts w:ascii="Arial" w:hAnsi="Arial" w:cs="Arial"/>
                <w:sz w:val="22"/>
                <w:szCs w:val="22"/>
              </w:rPr>
            </w:pPr>
          </w:p>
        </w:tc>
        <w:tc>
          <w:tcPr>
            <w:tcW w:w="9923" w:type="dxa"/>
            <w:gridSpan w:val="4"/>
            <w:vAlign w:val="center"/>
          </w:tcPr>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45AB0" w:rsidRPr="00A42F82" w:rsidRDefault="00E45AB0" w:rsidP="00A91894">
      <w:pPr>
        <w:autoSpaceDE w:val="0"/>
        <w:autoSpaceDN w:val="0"/>
        <w:adjustRightInd w:val="0"/>
        <w:spacing w:after="240"/>
        <w:jc w:val="both"/>
        <w:rPr>
          <w:rFonts w:ascii="Arial" w:hAnsi="Arial" w:cs="Arial"/>
          <w:b/>
          <w:sz w:val="22"/>
          <w:szCs w:val="22"/>
        </w:rPr>
      </w:pPr>
    </w:p>
    <w:p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A42F82" w:rsidTr="00251E1C">
        <w:tc>
          <w:tcPr>
            <w:tcW w:w="596" w:type="dxa"/>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00003E64" w:rsidRPr="00A42F82" w:rsidRDefault="00003E64" w:rsidP="00A91894">
            <w:pPr>
              <w:rPr>
                <w:rFonts w:ascii="Arial" w:hAnsi="Arial" w:cs="Arial"/>
              </w:rPr>
            </w:pPr>
          </w:p>
          <w:p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rsidTr="00251E1C">
        <w:tc>
          <w:tcPr>
            <w:tcW w:w="596" w:type="dxa"/>
            <w:vMerge w:val="restart"/>
            <w:shd w:val="clear" w:color="auto" w:fill="F2F2F2" w:themeFill="background1" w:themeFillShade="F2"/>
            <w:vAlign w:val="center"/>
          </w:tcPr>
          <w:p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A42F82" w:rsidRDefault="00D53C39"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rsidTr="00251E1C">
        <w:tc>
          <w:tcPr>
            <w:tcW w:w="596" w:type="dxa"/>
            <w:vMerge/>
            <w:tcBorders>
              <w:bottom w:val="single" w:sz="4" w:space="0" w:color="auto"/>
            </w:tcBorders>
            <w:shd w:val="clear" w:color="auto" w:fill="F2F2F2" w:themeFill="background1" w:themeFillShade="F2"/>
            <w:vAlign w:val="center"/>
          </w:tcPr>
          <w:p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8C1A38" w:rsidRPr="00A42F82" w:rsidRDefault="00D53C39" w:rsidP="00A91894">
            <w:pPr>
              <w:pStyle w:val="Heading1"/>
              <w:rPr>
                <w:rFonts w:ascii="Arial" w:hAnsi="Arial" w:cs="Arial"/>
                <w:b w:val="0"/>
                <w:bCs w:val="0"/>
              </w:rPr>
            </w:pPr>
            <w:sdt>
              <w:sdtPr>
                <w:rPr>
                  <w:rFonts w:ascii="Arial" w:hAnsi="Arial" w:cs="Arial"/>
                  <w:b w:val="0"/>
                  <w:bCs w:val="0"/>
                </w:rPr>
                <w:id w:val="-389729326"/>
              </w:sdtPr>
              <w:sdtContent>
                <w:r w:rsidR="00945288">
                  <w:rPr>
                    <w:rFonts w:ascii="MS Gothic" w:eastAsia="MS Gothic" w:hAnsi="MS Gothic" w:cs="Arial" w:hint="eastAsia"/>
                    <w:b w:val="0"/>
                    <w:bCs w:val="0"/>
                  </w:rPr>
                  <w:t>☒</w:t>
                </w:r>
              </w:sdtContent>
            </w:sdt>
          </w:p>
        </w:tc>
      </w:tr>
      <w:tr w:rsidR="00D51EF7" w:rsidRPr="00A42F82" w:rsidTr="00251E1C">
        <w:tc>
          <w:tcPr>
            <w:tcW w:w="596" w:type="dxa"/>
            <w:tcBorders>
              <w:bottom w:val="single" w:sz="4" w:space="0" w:color="auto"/>
            </w:tcBorders>
            <w:shd w:val="clear" w:color="auto" w:fill="F2F2F2" w:themeFill="background1" w:themeFillShade="F2"/>
            <w:vAlign w:val="center"/>
          </w:tcPr>
          <w:p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rsidTr="00251E1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rsidR="00003E64" w:rsidRPr="00A42F82" w:rsidRDefault="00003E64" w:rsidP="00A91894">
            <w:pPr>
              <w:rPr>
                <w:rFonts w:ascii="Arial" w:hAnsi="Arial" w:cs="Arial"/>
                <w:sz w:val="22"/>
                <w:szCs w:val="22"/>
              </w:rPr>
            </w:pPr>
          </w:p>
          <w:p w:rsidR="00003E64" w:rsidRPr="00A42F82" w:rsidRDefault="008C1A9A" w:rsidP="00A91894">
            <w:pPr>
              <w:rPr>
                <w:rFonts w:ascii="Arial" w:hAnsi="Arial" w:cs="Arial"/>
                <w:sz w:val="22"/>
                <w:szCs w:val="22"/>
              </w:rPr>
            </w:pPr>
            <w:r>
              <w:rPr>
                <w:rFonts w:ascii="Arial" w:hAnsi="Arial" w:cs="Arial"/>
                <w:sz w:val="22"/>
                <w:szCs w:val="22"/>
              </w:rPr>
              <w:t>N/A</w:t>
            </w: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003E64" w:rsidP="00590795">
            <w:pPr>
              <w:autoSpaceDE w:val="0"/>
              <w:autoSpaceDN w:val="0"/>
              <w:adjustRightInd w:val="0"/>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rsidTr="00251E1C">
        <w:tc>
          <w:tcPr>
            <w:tcW w:w="596" w:type="dxa"/>
            <w:tcBorders>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rsidTr="00251E1C">
        <w:tc>
          <w:tcPr>
            <w:tcW w:w="596" w:type="dxa"/>
            <w:tcBorders>
              <w:top w:val="single" w:sz="4" w:space="0" w:color="auto"/>
              <w:bottom w:val="single" w:sz="4" w:space="0" w:color="auto"/>
            </w:tcBorders>
            <w:vAlign w:val="center"/>
          </w:tcPr>
          <w:p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Pr="00A42F82" w:rsidRDefault="00003E64" w:rsidP="00A91894">
            <w:pPr>
              <w:rPr>
                <w:rFonts w:ascii="Arial" w:hAnsi="Arial" w:cs="Arial"/>
                <w:sz w:val="22"/>
                <w:szCs w:val="22"/>
              </w:rPr>
            </w:pPr>
          </w:p>
          <w:p w:rsidR="00003E64" w:rsidRPr="00A42F82" w:rsidRDefault="00E72B96" w:rsidP="00A91894">
            <w:pPr>
              <w:rPr>
                <w:rFonts w:ascii="Arial" w:hAnsi="Arial" w:cs="Arial"/>
                <w:sz w:val="22"/>
                <w:szCs w:val="22"/>
              </w:rPr>
            </w:pPr>
            <w:r>
              <w:rPr>
                <w:rFonts w:ascii="Arial" w:hAnsi="Arial" w:cs="Arial"/>
                <w:sz w:val="22"/>
                <w:szCs w:val="22"/>
              </w:rPr>
              <w:t>N/A</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251E1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rsidTr="00251E1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DF08F8">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w:t>
            </w:r>
            <w:r w:rsidR="00DF08F8">
              <w:rPr>
                <w:rFonts w:ascii="Arial" w:hAnsi="Arial" w:cs="Arial"/>
                <w:sz w:val="22"/>
                <w:szCs w:val="22"/>
              </w:rPr>
              <w:t>r:</w:t>
            </w:r>
          </w:p>
          <w:p w:rsidR="00DF08F8" w:rsidRPr="00A42F82" w:rsidRDefault="00DF08F8" w:rsidP="00DF08F8">
            <w:pPr>
              <w:autoSpaceDE w:val="0"/>
              <w:autoSpaceDN w:val="0"/>
              <w:adjustRightInd w:val="0"/>
              <w:rPr>
                <w:rFonts w:ascii="Arial" w:hAnsi="Arial" w:cs="Arial"/>
                <w:sz w:val="22"/>
                <w:szCs w:val="22"/>
              </w:rPr>
            </w:pPr>
            <w:r>
              <w:rPr>
                <w:rFonts w:ascii="Arial" w:hAnsi="Arial" w:cs="Arial"/>
                <w:sz w:val="22"/>
                <w:szCs w:val="22"/>
              </w:rPr>
              <w:t xml:space="preserve">A level of emotional </w:t>
            </w:r>
            <w:r w:rsidR="007515A1">
              <w:rPr>
                <w:rFonts w:ascii="Arial" w:hAnsi="Arial" w:cs="Arial"/>
                <w:sz w:val="22"/>
                <w:szCs w:val="22"/>
              </w:rPr>
              <w:t xml:space="preserve">distress </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Default="0094056C" w:rsidP="0052597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rsidR="0052597F" w:rsidRPr="0052597F" w:rsidRDefault="0052597F" w:rsidP="0052597F">
            <w:pPr>
              <w:autoSpaceDE w:val="0"/>
              <w:autoSpaceDN w:val="0"/>
              <w:adjustRightInd w:val="0"/>
              <w:rPr>
                <w:rFonts w:ascii="Arial" w:hAnsi="Arial" w:cs="Arial"/>
                <w:i/>
                <w:sz w:val="18"/>
                <w:szCs w:val="18"/>
              </w:rPr>
            </w:pPr>
            <w:r>
              <w:rPr>
                <w:rFonts w:ascii="Arial" w:hAnsi="Arial" w:cs="Arial"/>
                <w:i/>
                <w:sz w:val="18"/>
                <w:szCs w:val="18"/>
              </w:rPr>
              <w:t xml:space="preserve">Take breaks and </w:t>
            </w:r>
            <w:r w:rsidR="000113F0">
              <w:rPr>
                <w:rFonts w:ascii="Arial" w:hAnsi="Arial" w:cs="Arial"/>
                <w:i/>
                <w:sz w:val="18"/>
                <w:szCs w:val="18"/>
              </w:rPr>
              <w:t>have a regular meeting with supervisor</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rsidTr="00251E1C">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rsidTr="00251E1C">
        <w:tc>
          <w:tcPr>
            <w:tcW w:w="596" w:type="dxa"/>
            <w:tcBorders>
              <w:top w:val="single" w:sz="4" w:space="0" w:color="auto"/>
              <w:bottom w:val="single" w:sz="4" w:space="0" w:color="auto"/>
            </w:tcBorders>
            <w:vAlign w:val="center"/>
          </w:tcPr>
          <w:p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94056C" w:rsidRPr="00A42F82" w:rsidRDefault="004C7996" w:rsidP="00A91894">
            <w:pPr>
              <w:rPr>
                <w:rFonts w:ascii="Arial" w:hAnsi="Arial" w:cs="Arial"/>
                <w:sz w:val="22"/>
                <w:szCs w:val="22"/>
              </w:rPr>
            </w:pPr>
            <w:r>
              <w:rPr>
                <w:rFonts w:ascii="Arial" w:hAnsi="Arial" w:cs="Arial"/>
                <w:sz w:val="22"/>
                <w:szCs w:val="22"/>
              </w:rPr>
              <w:t>N/A</w:t>
            </w: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251E1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rsidTr="00251E1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rsidR="00003E64" w:rsidRPr="00A42F82" w:rsidRDefault="00F758E0" w:rsidP="00A91894">
            <w:pPr>
              <w:rPr>
                <w:rFonts w:ascii="Arial" w:hAnsi="Arial" w:cs="Arial"/>
                <w:sz w:val="22"/>
                <w:szCs w:val="22"/>
              </w:rPr>
            </w:pPr>
            <w:r>
              <w:rPr>
                <w:rFonts w:ascii="Arial" w:hAnsi="Arial" w:cs="Arial"/>
                <w:sz w:val="22"/>
                <w:szCs w:val="22"/>
              </w:rPr>
              <w:t xml:space="preserve">Overuse of resources </w:t>
            </w: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rsidR="00003E64" w:rsidRPr="00A42F82" w:rsidRDefault="00003E64" w:rsidP="00A91894">
            <w:pPr>
              <w:rPr>
                <w:rFonts w:ascii="Arial" w:hAnsi="Arial" w:cs="Arial"/>
                <w:sz w:val="22"/>
                <w:szCs w:val="22"/>
              </w:rPr>
            </w:pPr>
          </w:p>
          <w:p w:rsidR="00251E1C" w:rsidRPr="00A42F82" w:rsidRDefault="00251E1C" w:rsidP="00775003">
            <w:pPr>
              <w:rPr>
                <w:rFonts w:ascii="Arial" w:hAnsi="Arial" w:cs="Arial"/>
                <w:sz w:val="22"/>
                <w:szCs w:val="22"/>
              </w:rPr>
            </w:pPr>
            <w:r>
              <w:rPr>
                <w:rFonts w:ascii="Arial" w:hAnsi="Arial" w:cs="Arial"/>
                <w:sz w:val="22"/>
                <w:szCs w:val="22"/>
              </w:rPr>
              <w:t xml:space="preserve">Ensure to keep the use of research ( electricity, paper, data centres) at a minimum </w:t>
            </w:r>
          </w:p>
          <w:p w:rsidR="00251E1C" w:rsidRPr="00A42F82" w:rsidRDefault="00251E1C" w:rsidP="00775003">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A42F82"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A42F82" w:rsidRDefault="00D53C3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A42F82" w:rsidRDefault="00D53C3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A42F82" w:rsidRDefault="00D53C3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820692">
                  <w:rPr>
                    <w:rFonts w:ascii="MS Gothic" w:eastAsia="MS Gothic" w:hAnsi="MS Gothic" w:cs="Arial" w:hint="eastAsia"/>
                    <w:sz w:val="22"/>
                    <w:szCs w:val="22"/>
                  </w:rPr>
                  <w:t>☒</w:t>
                </w:r>
              </w:sdtContent>
            </w:sdt>
          </w:p>
        </w:tc>
      </w:tr>
      <w:tr w:rsidR="0094056C"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rsidR="0094056C" w:rsidRPr="00A42F82" w:rsidRDefault="0094056C" w:rsidP="00A91894">
            <w:pPr>
              <w:autoSpaceDE w:val="0"/>
              <w:autoSpaceDN w:val="0"/>
              <w:adjustRightInd w:val="0"/>
              <w:jc w:val="center"/>
              <w:rPr>
                <w:rFonts w:ascii="Arial" w:hAnsi="Arial" w:cs="Arial"/>
                <w:b/>
                <w:bCs/>
                <w:sz w:val="22"/>
                <w:szCs w:val="22"/>
              </w:rPr>
            </w:pPr>
          </w:p>
        </w:tc>
      </w:tr>
    </w:tbl>
    <w:p w:rsidR="00425DA7" w:rsidRPr="00A42F82" w:rsidRDefault="00425DA7" w:rsidP="00A91894">
      <w:pPr>
        <w:autoSpaceDE w:val="0"/>
        <w:autoSpaceDN w:val="0"/>
        <w:adjustRightInd w:val="0"/>
        <w:spacing w:after="240"/>
        <w:jc w:val="both"/>
        <w:rPr>
          <w:rFonts w:ascii="Arial" w:hAnsi="Arial" w:cs="Arial"/>
          <w:b/>
          <w:sz w:val="22"/>
          <w:szCs w:val="22"/>
        </w:rPr>
      </w:pPr>
    </w:p>
    <w:p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Feedback</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377356" w:rsidP="00A91894">
            <w:pPr>
              <w:rPr>
                <w:rFonts w:ascii="Arial" w:hAnsi="Arial" w:cs="Arial"/>
                <w:sz w:val="22"/>
                <w:szCs w:val="22"/>
              </w:rPr>
            </w:pPr>
            <w:r>
              <w:rPr>
                <w:rFonts w:ascii="Arial" w:hAnsi="Arial" w:cs="Arial"/>
                <w:sz w:val="22"/>
                <w:szCs w:val="22"/>
              </w:rPr>
              <w:t>N/A</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377356" w:rsidP="00A91894">
            <w:pPr>
              <w:rPr>
                <w:rFonts w:ascii="Arial" w:hAnsi="Arial" w:cs="Arial"/>
                <w:sz w:val="22"/>
                <w:szCs w:val="22"/>
              </w:rPr>
            </w:pPr>
            <w:r>
              <w:rPr>
                <w:rFonts w:ascii="Arial" w:hAnsi="Arial" w:cs="Arial"/>
                <w:sz w:val="22"/>
                <w:szCs w:val="22"/>
              </w:rPr>
              <w:t>N/A</w:t>
            </w: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377356" w:rsidP="00A91894">
            <w:pPr>
              <w:rPr>
                <w:rFonts w:ascii="Arial" w:hAnsi="Arial" w:cs="Arial"/>
                <w:sz w:val="22"/>
                <w:szCs w:val="22"/>
              </w:rPr>
            </w:pPr>
            <w:r>
              <w:rPr>
                <w:rFonts w:ascii="Arial" w:hAnsi="Arial" w:cs="Arial"/>
                <w:sz w:val="22"/>
                <w:szCs w:val="22"/>
              </w:rPr>
              <w:t>N/A</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20294" w:rsidRPr="00A42F82" w:rsidRDefault="00C20294" w:rsidP="00A91894">
      <w:pPr>
        <w:rPr>
          <w:rFonts w:ascii="Arial" w:hAnsi="Arial" w:cs="Arial"/>
          <w:sz w:val="22"/>
          <w:szCs w:val="22"/>
        </w:rPr>
      </w:pPr>
    </w:p>
    <w:p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574DA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6A5AC3" w:rsidRDefault="006A5AC3" w:rsidP="006A5AC3">
            <w:pPr>
              <w:pStyle w:val="NormalWeb"/>
              <w:autoSpaceDE w:val="0"/>
              <w:autoSpaceDN w:val="0"/>
              <w:adjustRightInd w:val="0"/>
              <w:rPr>
                <w:rFonts w:ascii="Apple Color Emoji" w:hAnsi="Apple Color Emoji" w:cs="Arial"/>
              </w:rPr>
            </w:pPr>
            <w:r>
              <w:rPr>
                <w:rFonts w:ascii="Arial" w:hAnsi="Arial" w:cs="Arial"/>
              </w:rPr>
              <w:t xml:space="preserve"> </w:t>
            </w:r>
            <w:r>
              <w:rPr>
                <w:rFonts w:ascii="Apple Color Emoji" w:hAnsi="Apple Color Emoji" w:cs="Arial"/>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4D0161" w:rsidRPr="00A42F82" w:rsidRDefault="004D0161"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255C79">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255C79">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A42F82" w:rsidRDefault="00457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255C79">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A42F82" w:rsidRDefault="00457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255C79">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A42F82" w:rsidRDefault="00457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255C79">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4D0161" w:rsidRPr="00A42F82" w:rsidRDefault="00150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A42F82" w:rsidRDefault="00457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255C79">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rsidR="004D0161" w:rsidRPr="00A42F82" w:rsidRDefault="003163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A42F82" w:rsidRDefault="003163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255C79">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rsidR="004D0161" w:rsidRPr="00A42F82" w:rsidRDefault="00150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255C79">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A42F82" w:rsidRDefault="002468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255C79">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rsidTr="00255C79">
        <w:trPr>
          <w:trHeight w:val="403"/>
        </w:trPr>
        <w:tc>
          <w:tcPr>
            <w:tcW w:w="562" w:type="dxa"/>
            <w:vAlign w:val="center"/>
          </w:tcPr>
          <w:p w:rsidR="004D0161" w:rsidRPr="00A42F82" w:rsidRDefault="004D0161" w:rsidP="00A91894">
            <w:pPr>
              <w:jc w:val="center"/>
              <w:rPr>
                <w:rFonts w:ascii="Arial" w:hAnsi="Arial" w:cs="Arial"/>
                <w:sz w:val="22"/>
                <w:szCs w:val="22"/>
              </w:rPr>
            </w:pPr>
          </w:p>
        </w:tc>
        <w:tc>
          <w:tcPr>
            <w:tcW w:w="9923" w:type="dxa"/>
            <w:gridSpan w:val="3"/>
          </w:tcPr>
          <w:p w:rsidR="004D0161" w:rsidRPr="00A42F82" w:rsidRDefault="004D0161" w:rsidP="00A91894">
            <w:pPr>
              <w:rPr>
                <w:rFonts w:ascii="Arial" w:hAnsi="Arial" w:cs="Arial"/>
                <w:sz w:val="22"/>
                <w:szCs w:val="22"/>
              </w:rPr>
            </w:pPr>
          </w:p>
          <w:p w:rsidR="004D0161" w:rsidRPr="00A42F82" w:rsidRDefault="002468A0" w:rsidP="00A91894">
            <w:pPr>
              <w:rPr>
                <w:rFonts w:ascii="Arial" w:hAnsi="Arial" w:cs="Arial"/>
                <w:sz w:val="22"/>
                <w:szCs w:val="22"/>
              </w:rPr>
            </w:pPr>
            <w:r>
              <w:rPr>
                <w:rFonts w:ascii="Arial" w:hAnsi="Arial" w:cs="Arial"/>
                <w:sz w:val="22"/>
                <w:szCs w:val="22"/>
              </w:rPr>
              <w:t xml:space="preserve">The files will be password protected and </w:t>
            </w:r>
            <w:r w:rsidR="00691D4D">
              <w:rPr>
                <w:rFonts w:ascii="Arial" w:hAnsi="Arial" w:cs="Arial"/>
                <w:sz w:val="22"/>
                <w:szCs w:val="22"/>
              </w:rPr>
              <w:t xml:space="preserve">stored in the university </w:t>
            </w:r>
            <w:proofErr w:type="spellStart"/>
            <w:r w:rsidR="00691D4D">
              <w:rPr>
                <w:rFonts w:ascii="Arial" w:hAnsi="Arial" w:cs="Arial"/>
                <w:sz w:val="22"/>
                <w:szCs w:val="22"/>
              </w:rPr>
              <w:t>onedrive</w:t>
            </w:r>
            <w:proofErr w:type="spellEnd"/>
            <w:r w:rsidR="00185F5B">
              <w:rPr>
                <w:rFonts w:ascii="Arial" w:hAnsi="Arial" w:cs="Arial"/>
                <w:sz w:val="22"/>
                <w:szCs w:val="22"/>
              </w:rPr>
              <w:t xml:space="preserve"> ( cloud service)</w:t>
            </w:r>
          </w:p>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CF6CA5" w:rsidRPr="00A42F82" w:rsidRDefault="00CF6CA5"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DC581C">
        <w:trPr>
          <w:trHeight w:val="439"/>
        </w:trPr>
        <w:tc>
          <w:tcPr>
            <w:tcW w:w="562"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rsidTr="00DC581C">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DC581C">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004D0161" w:rsidRPr="00A42F82" w:rsidRDefault="00104B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DC581C">
        <w:trPr>
          <w:trHeight w:val="403"/>
        </w:trPr>
        <w:tc>
          <w:tcPr>
            <w:tcW w:w="562" w:type="dxa"/>
            <w:shd w:val="clear" w:color="auto" w:fill="F2F2F2" w:themeFill="background1" w:themeFillShade="F2"/>
            <w:vAlign w:val="center"/>
          </w:tcPr>
          <w:p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C0104B" w:rsidRPr="00A42F82" w:rsidTr="00DC581C">
        <w:trPr>
          <w:trHeight w:val="403"/>
        </w:trPr>
        <w:tc>
          <w:tcPr>
            <w:tcW w:w="562" w:type="dxa"/>
            <w:vAlign w:val="center"/>
          </w:tcPr>
          <w:p w:rsidR="00C0104B" w:rsidRPr="00A42F82" w:rsidRDefault="00C0104B" w:rsidP="00A91894">
            <w:pPr>
              <w:autoSpaceDE w:val="0"/>
              <w:autoSpaceDN w:val="0"/>
              <w:adjustRightInd w:val="0"/>
              <w:jc w:val="center"/>
              <w:rPr>
                <w:rFonts w:ascii="Arial" w:hAnsi="Arial" w:cs="Arial"/>
                <w:sz w:val="22"/>
                <w:szCs w:val="22"/>
              </w:rPr>
            </w:pPr>
          </w:p>
        </w:tc>
        <w:tc>
          <w:tcPr>
            <w:tcW w:w="9923" w:type="dxa"/>
            <w:gridSpan w:val="3"/>
          </w:tcPr>
          <w:p w:rsidR="00C0104B" w:rsidRPr="00A42F82" w:rsidRDefault="00C0104B" w:rsidP="00775003">
            <w:pPr>
              <w:rPr>
                <w:rFonts w:ascii="Arial" w:hAnsi="Arial" w:cs="Arial"/>
                <w:sz w:val="22"/>
                <w:szCs w:val="22"/>
              </w:rPr>
            </w:pPr>
          </w:p>
          <w:p w:rsidR="00C0104B" w:rsidRPr="00A42F82" w:rsidRDefault="00C0104B" w:rsidP="00775003">
            <w:pPr>
              <w:rPr>
                <w:rFonts w:ascii="Arial" w:hAnsi="Arial" w:cs="Arial"/>
                <w:sz w:val="22"/>
                <w:szCs w:val="22"/>
              </w:rPr>
            </w:pPr>
            <w:r>
              <w:rPr>
                <w:rFonts w:ascii="Arial" w:hAnsi="Arial" w:cs="Arial"/>
                <w:sz w:val="22"/>
                <w:szCs w:val="22"/>
              </w:rPr>
              <w:t xml:space="preserve">The files will be password protected and stored in the university </w:t>
            </w:r>
            <w:proofErr w:type="spellStart"/>
            <w:r>
              <w:rPr>
                <w:rFonts w:ascii="Arial" w:hAnsi="Arial" w:cs="Arial"/>
                <w:sz w:val="22"/>
                <w:szCs w:val="22"/>
              </w:rPr>
              <w:t>onedrive</w:t>
            </w:r>
            <w:proofErr w:type="spellEnd"/>
            <w:r>
              <w:rPr>
                <w:rFonts w:ascii="Arial" w:hAnsi="Arial" w:cs="Arial"/>
                <w:sz w:val="22"/>
                <w:szCs w:val="22"/>
              </w:rPr>
              <w:t xml:space="preserve"> </w:t>
            </w:r>
            <w:proofErr w:type="gramStart"/>
            <w:r>
              <w:rPr>
                <w:rFonts w:ascii="Arial" w:hAnsi="Arial" w:cs="Arial"/>
                <w:sz w:val="22"/>
                <w:szCs w:val="22"/>
              </w:rPr>
              <w:t>( cloud</w:t>
            </w:r>
            <w:proofErr w:type="gramEnd"/>
            <w:r>
              <w:rPr>
                <w:rFonts w:ascii="Arial" w:hAnsi="Arial" w:cs="Arial"/>
                <w:sz w:val="22"/>
                <w:szCs w:val="22"/>
              </w:rPr>
              <w:t xml:space="preserve"> service). And the date will be discarded after the end of the research (May</w:t>
            </w:r>
            <w:r w:rsidR="00D26657">
              <w:rPr>
                <w:rFonts w:ascii="Arial" w:hAnsi="Arial" w:cs="Arial"/>
                <w:sz w:val="22"/>
                <w:szCs w:val="22"/>
              </w:rPr>
              <w:t xml:space="preserve"> 2026)</w:t>
            </w:r>
          </w:p>
          <w:p w:rsidR="00C0104B" w:rsidRPr="00A42F82" w:rsidRDefault="00C0104B" w:rsidP="00A91894">
            <w:pPr>
              <w:autoSpaceDE w:val="0"/>
              <w:autoSpaceDN w:val="0"/>
              <w:adjustRightInd w:val="0"/>
              <w:rPr>
                <w:rFonts w:ascii="Arial" w:hAnsi="Arial" w:cs="Arial"/>
              </w:rPr>
            </w:pPr>
          </w:p>
        </w:tc>
      </w:tr>
      <w:tr w:rsidR="00C0104B" w:rsidRPr="00A42F82" w:rsidTr="00DC581C">
        <w:trPr>
          <w:trHeight w:val="403"/>
        </w:trPr>
        <w:tc>
          <w:tcPr>
            <w:tcW w:w="562" w:type="dxa"/>
            <w:shd w:val="clear" w:color="auto" w:fill="F2F2F2" w:themeFill="background1" w:themeFillShade="F2"/>
            <w:vAlign w:val="center"/>
          </w:tcPr>
          <w:p w:rsidR="00C0104B" w:rsidRPr="00A42F82" w:rsidRDefault="00C0104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C0104B" w:rsidRPr="00A42F82" w:rsidRDefault="00C0104B"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0104B" w:rsidRPr="00A42F82" w:rsidTr="00DC581C">
        <w:trPr>
          <w:trHeight w:val="403"/>
        </w:trPr>
        <w:tc>
          <w:tcPr>
            <w:tcW w:w="562" w:type="dxa"/>
            <w:vAlign w:val="center"/>
          </w:tcPr>
          <w:p w:rsidR="00C0104B" w:rsidRPr="00A42F82" w:rsidRDefault="00C0104B" w:rsidP="00A91894">
            <w:pPr>
              <w:autoSpaceDE w:val="0"/>
              <w:autoSpaceDN w:val="0"/>
              <w:adjustRightInd w:val="0"/>
              <w:jc w:val="center"/>
              <w:rPr>
                <w:rFonts w:ascii="Arial" w:hAnsi="Arial" w:cs="Arial"/>
                <w:sz w:val="22"/>
                <w:szCs w:val="22"/>
              </w:rPr>
            </w:pPr>
          </w:p>
        </w:tc>
        <w:tc>
          <w:tcPr>
            <w:tcW w:w="9923" w:type="dxa"/>
            <w:gridSpan w:val="3"/>
            <w:vAlign w:val="center"/>
          </w:tcPr>
          <w:p w:rsidR="00C0104B" w:rsidRPr="00A42F82" w:rsidRDefault="00C0104B" w:rsidP="00A91894">
            <w:pPr>
              <w:autoSpaceDE w:val="0"/>
              <w:autoSpaceDN w:val="0"/>
              <w:adjustRightInd w:val="0"/>
              <w:rPr>
                <w:rFonts w:ascii="Arial" w:hAnsi="Arial" w:cs="Arial"/>
                <w:sz w:val="22"/>
                <w:szCs w:val="22"/>
              </w:rPr>
            </w:pPr>
          </w:p>
          <w:p w:rsidR="00C0104B" w:rsidRPr="00A42F82" w:rsidRDefault="00D26657" w:rsidP="00A91894">
            <w:pPr>
              <w:autoSpaceDE w:val="0"/>
              <w:autoSpaceDN w:val="0"/>
              <w:adjustRightInd w:val="0"/>
              <w:rPr>
                <w:rFonts w:ascii="Arial" w:hAnsi="Arial" w:cs="Arial"/>
                <w:sz w:val="22"/>
                <w:szCs w:val="22"/>
              </w:rPr>
            </w:pPr>
            <w:r>
              <w:rPr>
                <w:rFonts w:ascii="Arial" w:hAnsi="Arial" w:cs="Arial"/>
                <w:sz w:val="22"/>
                <w:szCs w:val="22"/>
              </w:rPr>
              <w:t xml:space="preserve">The student </w:t>
            </w:r>
            <w:r w:rsidR="00A60D8C">
              <w:rPr>
                <w:rFonts w:ascii="Arial" w:hAnsi="Arial" w:cs="Arial"/>
                <w:sz w:val="22"/>
                <w:szCs w:val="22"/>
              </w:rPr>
              <w:t xml:space="preserve">researcher and supervisor </w:t>
            </w:r>
          </w:p>
          <w:p w:rsidR="00C0104B" w:rsidRPr="00A42F82" w:rsidRDefault="00C0104B" w:rsidP="00A91894">
            <w:pPr>
              <w:autoSpaceDE w:val="0"/>
              <w:autoSpaceDN w:val="0"/>
              <w:adjustRightInd w:val="0"/>
              <w:rPr>
                <w:rFonts w:ascii="Arial" w:hAnsi="Arial" w:cs="Arial"/>
                <w:sz w:val="22"/>
                <w:szCs w:val="22"/>
              </w:rPr>
            </w:pPr>
          </w:p>
          <w:p w:rsidR="00C0104B" w:rsidRPr="00A42F82" w:rsidRDefault="00C0104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0104B" w:rsidRPr="00A42F82" w:rsidTr="00DC581C">
        <w:trPr>
          <w:trHeight w:val="403"/>
        </w:trPr>
        <w:tc>
          <w:tcPr>
            <w:tcW w:w="562" w:type="dxa"/>
            <w:shd w:val="clear" w:color="auto" w:fill="F2F2F2" w:themeFill="background1" w:themeFillShade="F2"/>
            <w:vAlign w:val="center"/>
          </w:tcPr>
          <w:p w:rsidR="00C0104B" w:rsidRPr="00A42F82" w:rsidRDefault="00C0104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rsidR="00C0104B" w:rsidRPr="00A42F82" w:rsidRDefault="00C0104B"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0104B" w:rsidRPr="00A42F82" w:rsidTr="00DC581C">
        <w:trPr>
          <w:trHeight w:val="403"/>
        </w:trPr>
        <w:tc>
          <w:tcPr>
            <w:tcW w:w="562" w:type="dxa"/>
            <w:vAlign w:val="center"/>
          </w:tcPr>
          <w:p w:rsidR="00C0104B" w:rsidRPr="00A42F82" w:rsidRDefault="00C0104B" w:rsidP="00A91894">
            <w:pPr>
              <w:autoSpaceDE w:val="0"/>
              <w:autoSpaceDN w:val="0"/>
              <w:adjustRightInd w:val="0"/>
              <w:jc w:val="center"/>
              <w:rPr>
                <w:rFonts w:ascii="Arial" w:hAnsi="Arial" w:cs="Arial"/>
                <w:sz w:val="22"/>
                <w:szCs w:val="22"/>
              </w:rPr>
            </w:pPr>
          </w:p>
        </w:tc>
        <w:tc>
          <w:tcPr>
            <w:tcW w:w="9923" w:type="dxa"/>
            <w:gridSpan w:val="3"/>
          </w:tcPr>
          <w:p w:rsidR="00C0104B" w:rsidRPr="00A42F82" w:rsidRDefault="00A60D8C"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w:t>
            </w:r>
          </w:p>
          <w:p w:rsidR="00C0104B" w:rsidRPr="00A42F82" w:rsidRDefault="00C0104B" w:rsidP="00A91894">
            <w:pPr>
              <w:autoSpaceDE w:val="0"/>
              <w:autoSpaceDN w:val="0"/>
              <w:adjustRightInd w:val="0"/>
              <w:rPr>
                <w:rFonts w:ascii="Arial" w:hAnsi="Arial" w:cs="Arial"/>
                <w:sz w:val="22"/>
                <w:szCs w:val="22"/>
              </w:rPr>
            </w:pPr>
          </w:p>
          <w:p w:rsidR="00C0104B" w:rsidRPr="00A42F82" w:rsidRDefault="00C0104B" w:rsidP="00A91894">
            <w:pPr>
              <w:autoSpaceDE w:val="0"/>
              <w:autoSpaceDN w:val="0"/>
              <w:adjustRightInd w:val="0"/>
              <w:rPr>
                <w:rFonts w:ascii="Arial" w:hAnsi="Arial" w:cs="Arial"/>
                <w:sz w:val="22"/>
                <w:szCs w:val="22"/>
              </w:rPr>
            </w:pPr>
          </w:p>
          <w:p w:rsidR="00C0104B" w:rsidRPr="00A42F82" w:rsidRDefault="00C0104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0104B" w:rsidRPr="00A42F82" w:rsidTr="00DC581C">
        <w:trPr>
          <w:trHeight w:val="403"/>
        </w:trPr>
        <w:tc>
          <w:tcPr>
            <w:tcW w:w="562" w:type="dxa"/>
            <w:shd w:val="clear" w:color="auto" w:fill="F2F2F2" w:themeFill="background1" w:themeFillShade="F2"/>
            <w:vAlign w:val="center"/>
          </w:tcPr>
          <w:p w:rsidR="00C0104B" w:rsidRPr="00A42F82" w:rsidRDefault="00C0104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rsidR="00C0104B" w:rsidRPr="00A42F82" w:rsidRDefault="00C0104B"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C581C" w:rsidRPr="00A42F82" w:rsidTr="00DC581C">
        <w:trPr>
          <w:trHeight w:val="403"/>
        </w:trPr>
        <w:tc>
          <w:tcPr>
            <w:tcW w:w="562" w:type="dxa"/>
            <w:vAlign w:val="center"/>
          </w:tcPr>
          <w:p w:rsidR="00DC581C" w:rsidRPr="00A42F82" w:rsidRDefault="00DC581C" w:rsidP="00A91894">
            <w:pPr>
              <w:autoSpaceDE w:val="0"/>
              <w:autoSpaceDN w:val="0"/>
              <w:adjustRightInd w:val="0"/>
              <w:jc w:val="center"/>
              <w:rPr>
                <w:rFonts w:ascii="Arial" w:hAnsi="Arial" w:cs="Arial"/>
                <w:sz w:val="22"/>
                <w:szCs w:val="22"/>
              </w:rPr>
            </w:pPr>
          </w:p>
        </w:tc>
        <w:tc>
          <w:tcPr>
            <w:tcW w:w="9923" w:type="dxa"/>
            <w:gridSpan w:val="3"/>
          </w:tcPr>
          <w:p w:rsidR="00DC581C" w:rsidRPr="00A42F82" w:rsidRDefault="00DC581C" w:rsidP="00775003">
            <w:pPr>
              <w:rPr>
                <w:rFonts w:ascii="Arial" w:hAnsi="Arial" w:cs="Arial"/>
                <w:sz w:val="22"/>
                <w:szCs w:val="22"/>
              </w:rPr>
            </w:pPr>
          </w:p>
          <w:p w:rsidR="00DC581C" w:rsidRPr="00A42F82" w:rsidRDefault="00DC581C" w:rsidP="00775003">
            <w:pPr>
              <w:rPr>
                <w:rFonts w:ascii="Arial" w:hAnsi="Arial" w:cs="Arial"/>
                <w:sz w:val="22"/>
                <w:szCs w:val="22"/>
              </w:rPr>
            </w:pPr>
            <w:r>
              <w:rPr>
                <w:rFonts w:ascii="Arial" w:hAnsi="Arial" w:cs="Arial"/>
                <w:sz w:val="22"/>
                <w:szCs w:val="22"/>
              </w:rPr>
              <w:t xml:space="preserve">The files will be password protected and stored in the university </w:t>
            </w:r>
            <w:proofErr w:type="spellStart"/>
            <w:r>
              <w:rPr>
                <w:rFonts w:ascii="Arial" w:hAnsi="Arial" w:cs="Arial"/>
                <w:sz w:val="22"/>
                <w:szCs w:val="22"/>
              </w:rPr>
              <w:t>onedrive</w:t>
            </w:r>
            <w:proofErr w:type="spellEnd"/>
            <w:r>
              <w:rPr>
                <w:rFonts w:ascii="Arial" w:hAnsi="Arial" w:cs="Arial"/>
                <w:sz w:val="22"/>
                <w:szCs w:val="22"/>
              </w:rPr>
              <w:t xml:space="preserve"> </w:t>
            </w:r>
            <w:proofErr w:type="gramStart"/>
            <w:r>
              <w:rPr>
                <w:rFonts w:ascii="Arial" w:hAnsi="Arial" w:cs="Arial"/>
                <w:sz w:val="22"/>
                <w:szCs w:val="22"/>
              </w:rPr>
              <w:t>( cloud</w:t>
            </w:r>
            <w:proofErr w:type="gramEnd"/>
            <w:r>
              <w:rPr>
                <w:rFonts w:ascii="Arial" w:hAnsi="Arial" w:cs="Arial"/>
                <w:sz w:val="22"/>
                <w:szCs w:val="22"/>
              </w:rPr>
              <w:t xml:space="preserve"> service). And the date will be discarded after the end of the research (May 2026)</w:t>
            </w:r>
          </w:p>
          <w:p w:rsidR="00DC581C" w:rsidRPr="00A42F82" w:rsidRDefault="00DC581C" w:rsidP="00A91894">
            <w:pPr>
              <w:autoSpaceDE w:val="0"/>
              <w:autoSpaceDN w:val="0"/>
              <w:adjustRightInd w:val="0"/>
              <w:rPr>
                <w:rFonts w:ascii="Arial" w:hAnsi="Arial" w:cs="Arial"/>
                <w:sz w:val="22"/>
                <w:szCs w:val="22"/>
              </w:rPr>
            </w:pPr>
          </w:p>
        </w:tc>
      </w:tr>
      <w:tr w:rsidR="00DC581C" w:rsidRPr="00A42F82" w:rsidTr="00DC581C">
        <w:trPr>
          <w:trHeight w:val="403"/>
        </w:trPr>
        <w:tc>
          <w:tcPr>
            <w:tcW w:w="562" w:type="dxa"/>
            <w:shd w:val="clear" w:color="auto" w:fill="F2F2F2" w:themeFill="background1" w:themeFillShade="F2"/>
            <w:vAlign w:val="center"/>
          </w:tcPr>
          <w:p w:rsidR="00DC581C" w:rsidRPr="00A42F82" w:rsidRDefault="00DC581C"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rsidR="00DC581C" w:rsidRPr="00A42F82" w:rsidRDefault="00DC581C"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C581C" w:rsidRPr="00A42F82" w:rsidTr="00DC581C">
        <w:trPr>
          <w:trHeight w:val="403"/>
        </w:trPr>
        <w:tc>
          <w:tcPr>
            <w:tcW w:w="562" w:type="dxa"/>
            <w:vAlign w:val="center"/>
          </w:tcPr>
          <w:p w:rsidR="00DC581C" w:rsidRPr="00A42F82" w:rsidRDefault="00DC581C" w:rsidP="00A91894">
            <w:pPr>
              <w:autoSpaceDE w:val="0"/>
              <w:autoSpaceDN w:val="0"/>
              <w:adjustRightInd w:val="0"/>
              <w:jc w:val="center"/>
              <w:rPr>
                <w:rFonts w:ascii="Arial" w:hAnsi="Arial" w:cs="Arial"/>
                <w:sz w:val="22"/>
                <w:szCs w:val="22"/>
              </w:rPr>
            </w:pPr>
          </w:p>
        </w:tc>
        <w:tc>
          <w:tcPr>
            <w:tcW w:w="9923" w:type="dxa"/>
            <w:gridSpan w:val="3"/>
          </w:tcPr>
          <w:p w:rsidR="00DC581C" w:rsidRPr="00A42F82" w:rsidRDefault="00183154" w:rsidP="00A91894">
            <w:pPr>
              <w:autoSpaceDE w:val="0"/>
              <w:autoSpaceDN w:val="0"/>
              <w:adjustRightInd w:val="0"/>
              <w:rPr>
                <w:rFonts w:ascii="Arial" w:hAnsi="Arial" w:cs="Arial"/>
                <w:sz w:val="22"/>
                <w:szCs w:val="22"/>
              </w:rPr>
            </w:pPr>
            <w:r>
              <w:rPr>
                <w:rFonts w:ascii="Arial" w:hAnsi="Arial" w:cs="Arial"/>
                <w:sz w:val="22"/>
                <w:szCs w:val="22"/>
              </w:rPr>
              <w:t>N/A</w:t>
            </w:r>
          </w:p>
          <w:p w:rsidR="00DC581C" w:rsidRPr="00A42F82" w:rsidRDefault="00DC581C" w:rsidP="00A91894">
            <w:pPr>
              <w:autoSpaceDE w:val="0"/>
              <w:autoSpaceDN w:val="0"/>
              <w:adjustRightInd w:val="0"/>
              <w:rPr>
                <w:rFonts w:ascii="Arial" w:hAnsi="Arial" w:cs="Arial"/>
                <w:sz w:val="22"/>
                <w:szCs w:val="22"/>
              </w:rPr>
            </w:pPr>
          </w:p>
          <w:p w:rsidR="00DC581C" w:rsidRPr="00A42F82" w:rsidRDefault="00DC581C" w:rsidP="00A91894">
            <w:pPr>
              <w:autoSpaceDE w:val="0"/>
              <w:autoSpaceDN w:val="0"/>
              <w:adjustRightInd w:val="0"/>
              <w:rPr>
                <w:rFonts w:ascii="Arial" w:hAnsi="Arial" w:cs="Arial"/>
                <w:sz w:val="22"/>
                <w:szCs w:val="22"/>
              </w:rPr>
            </w:pPr>
          </w:p>
          <w:p w:rsidR="00DC581C" w:rsidRPr="00A42F82" w:rsidRDefault="00DC581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C581C" w:rsidRPr="00A42F82" w:rsidTr="00DC581C">
        <w:trPr>
          <w:trHeight w:val="606"/>
        </w:trPr>
        <w:tc>
          <w:tcPr>
            <w:tcW w:w="562" w:type="dxa"/>
            <w:shd w:val="clear" w:color="auto" w:fill="F2F2F2" w:themeFill="background1" w:themeFillShade="F2"/>
            <w:vAlign w:val="center"/>
          </w:tcPr>
          <w:p w:rsidR="00DC581C" w:rsidRPr="00A42F82" w:rsidRDefault="00DC581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00DC581C" w:rsidRPr="00A42F82" w:rsidRDefault="00DC581C"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DC581C" w:rsidRPr="00A42F82" w:rsidRDefault="00DC581C"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DC581C" w:rsidRPr="00A42F82" w:rsidRDefault="00D53C39"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347D90">
                  <w:rPr>
                    <w:rFonts w:ascii="MS Gothic" w:eastAsia="MS Gothic" w:hAnsi="MS Gothic" w:cs="Arial" w:hint="eastAsia"/>
                  </w:rPr>
                  <w:t>☒</w:t>
                </w:r>
              </w:sdtContent>
            </w:sdt>
          </w:p>
        </w:tc>
      </w:tr>
      <w:tr w:rsidR="00DC581C" w:rsidRPr="00A42F82" w:rsidTr="00DC581C">
        <w:trPr>
          <w:trHeight w:val="632"/>
        </w:trPr>
        <w:tc>
          <w:tcPr>
            <w:tcW w:w="562" w:type="dxa"/>
            <w:shd w:val="clear" w:color="auto" w:fill="F2F2F2" w:themeFill="background1" w:themeFillShade="F2"/>
            <w:vAlign w:val="center"/>
          </w:tcPr>
          <w:p w:rsidR="00DC581C" w:rsidRPr="00A42F82" w:rsidRDefault="00DC581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DC581C" w:rsidRPr="00A42F82" w:rsidRDefault="00DC581C"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DC581C" w:rsidRPr="00A42F82" w:rsidRDefault="00DC581C"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DC581C" w:rsidRPr="00A42F82" w:rsidRDefault="00D53C39"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347D90">
                  <w:rPr>
                    <w:rFonts w:ascii="MS Gothic" w:eastAsia="MS Gothic" w:hAnsi="MS Gothic" w:cs="Arial" w:hint="eastAsia"/>
                  </w:rPr>
                  <w:t>☒</w:t>
                </w:r>
              </w:sdtContent>
            </w:sdt>
          </w:p>
        </w:tc>
      </w:tr>
    </w:tbl>
    <w:p w:rsidR="0092487B" w:rsidRPr="00A42F82" w:rsidRDefault="0092487B" w:rsidP="00A91894">
      <w:pPr>
        <w:rPr>
          <w:rFonts w:ascii="Arial" w:hAnsi="Arial" w:cs="Arial"/>
          <w:b/>
          <w:bCs/>
          <w:sz w:val="22"/>
          <w:szCs w:val="22"/>
        </w:rPr>
      </w:pPr>
    </w:p>
    <w:p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A42F82" w:rsidTr="00BC301B">
        <w:trPr>
          <w:trHeight w:val="1807"/>
        </w:trPr>
        <w:tc>
          <w:tcPr>
            <w:tcW w:w="554" w:type="dxa"/>
            <w:shd w:val="clear" w:color="auto" w:fill="F2F2F2" w:themeFill="background1" w:themeFillShade="F2"/>
            <w:vAlign w:val="center"/>
          </w:tcPr>
          <w:p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4D0161" w:rsidRPr="00A42F82" w:rsidRDefault="004D0161" w:rsidP="00A91894">
            <w:pPr>
              <w:jc w:val="both"/>
              <w:rPr>
                <w:rFonts w:ascii="Arial" w:hAnsi="Arial" w:cs="Arial"/>
                <w:b/>
                <w:bCs/>
                <w:color w:val="000000"/>
                <w:sz w:val="22"/>
                <w:szCs w:val="22"/>
              </w:rPr>
            </w:pPr>
          </w:p>
          <w:p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004D0161" w:rsidRPr="00A42F82" w:rsidRDefault="004D0161" w:rsidP="00A91894">
            <w:pPr>
              <w:spacing w:before="100" w:beforeAutospacing="1" w:after="100" w:afterAutospacing="1"/>
              <w:rPr>
                <w:rFonts w:ascii="Arial" w:hAnsi="Arial" w:cs="Arial"/>
                <w:sz w:val="22"/>
                <w:szCs w:val="22"/>
              </w:rPr>
            </w:pPr>
          </w:p>
        </w:tc>
      </w:tr>
    </w:tbl>
    <w:p w:rsidR="00694EA8" w:rsidRPr="00A42F82" w:rsidRDefault="00694EA8" w:rsidP="00A91894">
      <w:pPr>
        <w:rPr>
          <w:rFonts w:ascii="Arial" w:hAnsi="Arial" w:cs="Arial"/>
          <w:sz w:val="22"/>
          <w:szCs w:val="22"/>
        </w:rPr>
      </w:pPr>
    </w:p>
    <w:p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A42F82" w:rsidTr="005078BE">
        <w:trPr>
          <w:trHeight w:val="346"/>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rsidR="00AA7E42" w:rsidRPr="00A42F82" w:rsidRDefault="00AA7E42" w:rsidP="00A91894">
            <w:pPr>
              <w:pStyle w:val="ListParagraph"/>
              <w:ind w:left="0"/>
              <w:rPr>
                <w:rFonts w:ascii="Arial" w:hAnsi="Arial" w:cs="Arial"/>
              </w:rPr>
            </w:pPr>
          </w:p>
        </w:tc>
        <w:tc>
          <w:tcPr>
            <w:tcW w:w="1014"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4" w:type="pct"/>
            <w:vMerge/>
            <w:vAlign w:val="center"/>
          </w:tcPr>
          <w:p w:rsidR="00AA7E42" w:rsidRPr="00A42F82" w:rsidRDefault="00AA7E42" w:rsidP="00A91894">
            <w:pPr>
              <w:pStyle w:val="ListParagraph"/>
              <w:ind w:left="0"/>
              <w:rPr>
                <w:rFonts w:ascii="Arial" w:hAnsi="Arial" w:cs="Arial"/>
              </w:rPr>
            </w:pPr>
          </w:p>
        </w:tc>
      </w:tr>
    </w:tbl>
    <w:p w:rsidR="000C3A29" w:rsidRDefault="000C3A29" w:rsidP="00A91894">
      <w:pPr>
        <w:rPr>
          <w:rFonts w:ascii="Arial" w:hAnsi="Arial" w:cs="Arial"/>
          <w:sz w:val="22"/>
          <w:szCs w:val="22"/>
        </w:rPr>
      </w:pPr>
    </w:p>
    <w:p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A42F82" w:rsidTr="005078BE">
        <w:trPr>
          <w:trHeight w:val="346"/>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rsidR="00AA7E42" w:rsidRPr="00A42F82" w:rsidRDefault="00AA7E42" w:rsidP="00A91894">
            <w:pPr>
              <w:pStyle w:val="ListParagraph"/>
              <w:ind w:left="0"/>
              <w:rPr>
                <w:rFonts w:ascii="Arial" w:hAnsi="Arial" w:cs="Arial"/>
              </w:rPr>
            </w:pPr>
          </w:p>
        </w:tc>
        <w:tc>
          <w:tcPr>
            <w:tcW w:w="1013"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3" w:type="pct"/>
            <w:vMerge/>
            <w:vAlign w:val="center"/>
          </w:tcPr>
          <w:p w:rsidR="00AA7E42" w:rsidRPr="00A42F82" w:rsidRDefault="00AA7E42" w:rsidP="00A91894">
            <w:pPr>
              <w:pStyle w:val="ListParagraph"/>
              <w:ind w:left="0"/>
              <w:rPr>
                <w:rFonts w:ascii="Arial" w:hAnsi="Arial" w:cs="Arial"/>
              </w:rPr>
            </w:pPr>
          </w:p>
        </w:tc>
      </w:tr>
    </w:tbl>
    <w:p w:rsidR="0076027F" w:rsidRPr="00A42F82" w:rsidRDefault="0076027F" w:rsidP="00A91894">
      <w:pPr>
        <w:rPr>
          <w:rFonts w:ascii="Arial" w:hAnsi="Arial" w:cs="Arial"/>
          <w:b/>
          <w:sz w:val="22"/>
          <w:szCs w:val="22"/>
        </w:rPr>
      </w:pPr>
    </w:p>
    <w:p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A42F82"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A42F82" w:rsidRDefault="00DA1D1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A42F82" w:rsidRDefault="00DA1D1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A42F82" w:rsidRDefault="00F529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A42F82" w:rsidRDefault="00F529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A42F82" w:rsidRDefault="00F529A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A42F82" w:rsidRDefault="00DA1D1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A42F82" w:rsidRDefault="000D33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A42F82" w:rsidTr="002132F9">
        <w:tc>
          <w:tcPr>
            <w:tcW w:w="10485" w:type="dxa"/>
            <w:shd w:val="clear" w:color="auto" w:fill="D9D9D9" w:themeFill="background1" w:themeFillShade="D9"/>
          </w:tcPr>
          <w:p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E17AFC" w:rsidRPr="00A42F82" w:rsidRDefault="00E17AFC" w:rsidP="00A91894">
            <w:pPr>
              <w:rPr>
                <w:rFonts w:ascii="Arial" w:hAnsi="Arial" w:cs="Arial"/>
                <w:sz w:val="22"/>
                <w:szCs w:val="22"/>
              </w:rPr>
            </w:pPr>
          </w:p>
        </w:tc>
      </w:tr>
      <w:tr w:rsidR="00B64389" w:rsidRPr="00A42F82" w:rsidTr="00775003">
        <w:tc>
          <w:tcPr>
            <w:tcW w:w="10485" w:type="dxa"/>
            <w:shd w:val="clear" w:color="auto" w:fill="D9D9D9" w:themeFill="background1" w:themeFillShade="D9"/>
          </w:tcPr>
          <w:p w:rsidR="00B64389" w:rsidRPr="00A42F82" w:rsidRDefault="00B64389" w:rsidP="00775003">
            <w:pPr>
              <w:rPr>
                <w:rFonts w:ascii="Arial" w:hAnsi="Arial" w:cs="Arial"/>
                <w:b/>
                <w:sz w:val="22"/>
                <w:szCs w:val="22"/>
              </w:rPr>
            </w:pPr>
            <w:r w:rsidRPr="00A42F82">
              <w:rPr>
                <w:rFonts w:ascii="Arial" w:hAnsi="Arial" w:cs="Arial"/>
                <w:b/>
                <w:sz w:val="22"/>
                <w:szCs w:val="22"/>
              </w:rPr>
              <w:t>RESEARCH STAFF ONLY</w:t>
            </w:r>
          </w:p>
          <w:p w:rsidR="00B64389" w:rsidRPr="00A42F82" w:rsidRDefault="00B64389" w:rsidP="0077500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B64389" w:rsidRPr="00A42F82" w:rsidRDefault="00B64389" w:rsidP="00775003">
            <w:pPr>
              <w:rPr>
                <w:rFonts w:ascii="Arial" w:hAnsi="Arial" w:cs="Arial"/>
                <w:sz w:val="22"/>
                <w:szCs w:val="22"/>
              </w:rPr>
            </w:pPr>
          </w:p>
        </w:tc>
      </w:tr>
      <w:tr w:rsidR="00F12CDD" w:rsidRPr="00A42F82" w:rsidTr="002132F9">
        <w:tc>
          <w:tcPr>
            <w:tcW w:w="10485" w:type="dxa"/>
            <w:shd w:val="clear" w:color="auto" w:fill="D9D9D9" w:themeFill="background1" w:themeFillShade="D9"/>
          </w:tcPr>
          <w:p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78C" w:rsidRDefault="00F0478C" w:rsidP="00390251">
      <w:r>
        <w:separator/>
      </w:r>
    </w:p>
    <w:p w:rsidR="00F0478C" w:rsidRDefault="00F0478C"/>
  </w:endnote>
  <w:endnote w:type="continuationSeparator" w:id="0">
    <w:p w:rsidR="00F0478C" w:rsidRDefault="00F0478C" w:rsidP="00390251">
      <w:r>
        <w:continuationSeparator/>
      </w:r>
    </w:p>
    <w:p w:rsidR="00F0478C" w:rsidRDefault="00F0478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ple Color Emoji">
    <w:charset w:val="00"/>
    <w:family w:val="auto"/>
    <w:pitch w:val="variable"/>
    <w:sig w:usb0="00000003" w:usb1="18000000" w:usb2="14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003" w:rsidRDefault="00775003" w:rsidP="00E6714D">
    <w:pPr>
      <w:pStyle w:val="Footer"/>
    </w:pPr>
    <w:r>
      <w:rPr>
        <w:rFonts w:ascii="Arial" w:hAnsi="Arial" w:cs="Arial"/>
      </w:rPr>
      <w:t>April 2022`</w:t>
    </w:r>
    <w:r>
      <w:rPr>
        <w:rFonts w:ascii="Arial" w:hAnsi="Arial" w:cs="Arial"/>
      </w:rPr>
      <w:ptab w:relativeTo="margin" w:alignment="center" w:leader="none"/>
    </w:r>
    <w:r w:rsidR="00D53C39" w:rsidRPr="00B70B72">
      <w:rPr>
        <w:rStyle w:val="PageNumber"/>
        <w:rFonts w:ascii="Arial" w:hAnsi="Arial" w:cs="Arial"/>
      </w:rPr>
      <w:fldChar w:fldCharType="begin"/>
    </w:r>
    <w:r w:rsidRPr="00B70B72">
      <w:rPr>
        <w:rStyle w:val="PageNumber"/>
        <w:rFonts w:ascii="Arial" w:hAnsi="Arial" w:cs="Arial"/>
      </w:rPr>
      <w:instrText xml:space="preserve"> PAGE </w:instrText>
    </w:r>
    <w:r w:rsidR="00D53C39" w:rsidRPr="00B70B72">
      <w:rPr>
        <w:rStyle w:val="PageNumber"/>
        <w:rFonts w:ascii="Arial" w:hAnsi="Arial" w:cs="Arial"/>
      </w:rPr>
      <w:fldChar w:fldCharType="separate"/>
    </w:r>
    <w:r>
      <w:rPr>
        <w:rStyle w:val="PageNumber"/>
        <w:rFonts w:ascii="Arial" w:hAnsi="Arial" w:cs="Arial"/>
        <w:noProof/>
      </w:rPr>
      <w:t>1</w:t>
    </w:r>
    <w:r w:rsidR="00D53C39"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78C" w:rsidRDefault="00F0478C" w:rsidP="00390251">
      <w:r>
        <w:separator/>
      </w:r>
    </w:p>
    <w:p w:rsidR="00F0478C" w:rsidRDefault="00F0478C"/>
  </w:footnote>
  <w:footnote w:type="continuationSeparator" w:id="0">
    <w:p w:rsidR="00F0478C" w:rsidRDefault="00F0478C" w:rsidP="00390251">
      <w:r>
        <w:continuationSeparator/>
      </w:r>
    </w:p>
    <w:p w:rsidR="00F0478C" w:rsidRDefault="00F0478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003" w:rsidRPr="00965F27" w:rsidRDefault="00775003"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CE01950"/>
    <w:multiLevelType w:val="multilevel"/>
    <w:tmpl w:val="74985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E144F7A"/>
    <w:multiLevelType w:val="multilevel"/>
    <w:tmpl w:val="6DE68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9"/>
  </w:num>
  <w:num w:numId="25">
    <w:abstractNumId w:val="14"/>
  </w:num>
  <w:num w:numId="26">
    <w:abstractNumId w:val="27"/>
  </w:num>
  <w:num w:numId="27">
    <w:abstractNumId w:val="19"/>
  </w:num>
  <w:num w:numId="28">
    <w:abstractNumId w:val="13"/>
  </w:num>
  <w:num w:numId="2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3"/>
  <w:embedSystemFonts/>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10242"/>
  </w:hdrShapeDefaults>
  <w:footnotePr>
    <w:footnote w:id="-1"/>
    <w:footnote w:id="0"/>
  </w:footnotePr>
  <w:endnotePr>
    <w:endnote w:id="-1"/>
    <w:endnote w:id="0"/>
  </w:endnotePr>
  <w:compat/>
  <w:rsids>
    <w:rsidRoot w:val="003268ED"/>
    <w:rsid w:val="00003E64"/>
    <w:rsid w:val="00004CF7"/>
    <w:rsid w:val="000113F0"/>
    <w:rsid w:val="000142F0"/>
    <w:rsid w:val="00021B2B"/>
    <w:rsid w:val="00025AC4"/>
    <w:rsid w:val="00025D7B"/>
    <w:rsid w:val="00025F69"/>
    <w:rsid w:val="00026523"/>
    <w:rsid w:val="00030BE1"/>
    <w:rsid w:val="00030F51"/>
    <w:rsid w:val="000314CE"/>
    <w:rsid w:val="0003212E"/>
    <w:rsid w:val="0003546A"/>
    <w:rsid w:val="00040D09"/>
    <w:rsid w:val="000433F4"/>
    <w:rsid w:val="00044629"/>
    <w:rsid w:val="00047D63"/>
    <w:rsid w:val="00051032"/>
    <w:rsid w:val="00051FCF"/>
    <w:rsid w:val="0005478D"/>
    <w:rsid w:val="000642A5"/>
    <w:rsid w:val="00065801"/>
    <w:rsid w:val="000700F9"/>
    <w:rsid w:val="000710FE"/>
    <w:rsid w:val="00075462"/>
    <w:rsid w:val="00077EA9"/>
    <w:rsid w:val="00081379"/>
    <w:rsid w:val="000819F1"/>
    <w:rsid w:val="0008353C"/>
    <w:rsid w:val="00084DC7"/>
    <w:rsid w:val="000859E5"/>
    <w:rsid w:val="0008799F"/>
    <w:rsid w:val="00090CF7"/>
    <w:rsid w:val="000924DD"/>
    <w:rsid w:val="00094CBA"/>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33E2"/>
    <w:rsid w:val="000E2AD0"/>
    <w:rsid w:val="000F1514"/>
    <w:rsid w:val="000F2470"/>
    <w:rsid w:val="000F7C83"/>
    <w:rsid w:val="00102B85"/>
    <w:rsid w:val="0010484B"/>
    <w:rsid w:val="00104BD7"/>
    <w:rsid w:val="0010540A"/>
    <w:rsid w:val="00113E57"/>
    <w:rsid w:val="00122E21"/>
    <w:rsid w:val="00124438"/>
    <w:rsid w:val="00126B4D"/>
    <w:rsid w:val="001312E4"/>
    <w:rsid w:val="00133F71"/>
    <w:rsid w:val="0013794A"/>
    <w:rsid w:val="00144D85"/>
    <w:rsid w:val="001461CF"/>
    <w:rsid w:val="0014639E"/>
    <w:rsid w:val="001508AD"/>
    <w:rsid w:val="00150EE4"/>
    <w:rsid w:val="00151286"/>
    <w:rsid w:val="001513B3"/>
    <w:rsid w:val="00152F36"/>
    <w:rsid w:val="001612C0"/>
    <w:rsid w:val="001703BF"/>
    <w:rsid w:val="00171735"/>
    <w:rsid w:val="00173776"/>
    <w:rsid w:val="00174A02"/>
    <w:rsid w:val="001808C3"/>
    <w:rsid w:val="001817E2"/>
    <w:rsid w:val="001819AF"/>
    <w:rsid w:val="00183154"/>
    <w:rsid w:val="00184CA9"/>
    <w:rsid w:val="00185F5B"/>
    <w:rsid w:val="0019200D"/>
    <w:rsid w:val="00192411"/>
    <w:rsid w:val="00195B55"/>
    <w:rsid w:val="00197206"/>
    <w:rsid w:val="001A366F"/>
    <w:rsid w:val="001A4F87"/>
    <w:rsid w:val="001A7A8F"/>
    <w:rsid w:val="001B0B2F"/>
    <w:rsid w:val="001B0E1E"/>
    <w:rsid w:val="001B66FA"/>
    <w:rsid w:val="001C09E8"/>
    <w:rsid w:val="001C269D"/>
    <w:rsid w:val="001C3CC4"/>
    <w:rsid w:val="001C5B8A"/>
    <w:rsid w:val="001C7C72"/>
    <w:rsid w:val="001D1817"/>
    <w:rsid w:val="001D3BD1"/>
    <w:rsid w:val="001E35F9"/>
    <w:rsid w:val="001F049E"/>
    <w:rsid w:val="001F6460"/>
    <w:rsid w:val="001F79E2"/>
    <w:rsid w:val="00200104"/>
    <w:rsid w:val="00204E14"/>
    <w:rsid w:val="002055F4"/>
    <w:rsid w:val="002063C3"/>
    <w:rsid w:val="002132F9"/>
    <w:rsid w:val="00213F52"/>
    <w:rsid w:val="00216C19"/>
    <w:rsid w:val="00221686"/>
    <w:rsid w:val="00224A9A"/>
    <w:rsid w:val="0023172C"/>
    <w:rsid w:val="00233861"/>
    <w:rsid w:val="00233B1F"/>
    <w:rsid w:val="00240C32"/>
    <w:rsid w:val="00240F9C"/>
    <w:rsid w:val="002468A0"/>
    <w:rsid w:val="00251E1C"/>
    <w:rsid w:val="00255B51"/>
    <w:rsid w:val="00255C79"/>
    <w:rsid w:val="00257ABC"/>
    <w:rsid w:val="002657B4"/>
    <w:rsid w:val="00266AB2"/>
    <w:rsid w:val="00272EE5"/>
    <w:rsid w:val="00280A88"/>
    <w:rsid w:val="002866BC"/>
    <w:rsid w:val="0029113C"/>
    <w:rsid w:val="00293A45"/>
    <w:rsid w:val="00296AB7"/>
    <w:rsid w:val="002A152D"/>
    <w:rsid w:val="002A7E77"/>
    <w:rsid w:val="002B55BF"/>
    <w:rsid w:val="002B56C1"/>
    <w:rsid w:val="002B6DE2"/>
    <w:rsid w:val="002B7789"/>
    <w:rsid w:val="002C4AEB"/>
    <w:rsid w:val="002D1837"/>
    <w:rsid w:val="002D4DC9"/>
    <w:rsid w:val="002D6EBF"/>
    <w:rsid w:val="002E0739"/>
    <w:rsid w:val="002E0D9D"/>
    <w:rsid w:val="002E13FE"/>
    <w:rsid w:val="002F4A0D"/>
    <w:rsid w:val="00301671"/>
    <w:rsid w:val="00303350"/>
    <w:rsid w:val="003163B2"/>
    <w:rsid w:val="003171A8"/>
    <w:rsid w:val="0032523B"/>
    <w:rsid w:val="003257BD"/>
    <w:rsid w:val="003264AE"/>
    <w:rsid w:val="003268ED"/>
    <w:rsid w:val="003302A1"/>
    <w:rsid w:val="00331A88"/>
    <w:rsid w:val="00332956"/>
    <w:rsid w:val="003408DD"/>
    <w:rsid w:val="003413EE"/>
    <w:rsid w:val="00347D90"/>
    <w:rsid w:val="003505BC"/>
    <w:rsid w:val="00354F34"/>
    <w:rsid w:val="00361382"/>
    <w:rsid w:val="00364F1D"/>
    <w:rsid w:val="003656A9"/>
    <w:rsid w:val="00377356"/>
    <w:rsid w:val="00382031"/>
    <w:rsid w:val="00384BA8"/>
    <w:rsid w:val="00390251"/>
    <w:rsid w:val="00392C8E"/>
    <w:rsid w:val="00392D9A"/>
    <w:rsid w:val="00397B49"/>
    <w:rsid w:val="003A09CB"/>
    <w:rsid w:val="003A5C91"/>
    <w:rsid w:val="003B4D13"/>
    <w:rsid w:val="003B7930"/>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BDC"/>
    <w:rsid w:val="00462069"/>
    <w:rsid w:val="004632AA"/>
    <w:rsid w:val="00474E85"/>
    <w:rsid w:val="00476398"/>
    <w:rsid w:val="0047697E"/>
    <w:rsid w:val="0048134A"/>
    <w:rsid w:val="00482054"/>
    <w:rsid w:val="00482B13"/>
    <w:rsid w:val="0048583B"/>
    <w:rsid w:val="00486107"/>
    <w:rsid w:val="00487E4B"/>
    <w:rsid w:val="004942B0"/>
    <w:rsid w:val="00494691"/>
    <w:rsid w:val="004A7DD5"/>
    <w:rsid w:val="004B7A0E"/>
    <w:rsid w:val="004C3A0B"/>
    <w:rsid w:val="004C3D85"/>
    <w:rsid w:val="004C5C13"/>
    <w:rsid w:val="004C7996"/>
    <w:rsid w:val="004D0161"/>
    <w:rsid w:val="004D5683"/>
    <w:rsid w:val="004E0338"/>
    <w:rsid w:val="004E4AC4"/>
    <w:rsid w:val="004E616D"/>
    <w:rsid w:val="004F059C"/>
    <w:rsid w:val="004F599C"/>
    <w:rsid w:val="005035A0"/>
    <w:rsid w:val="005078BE"/>
    <w:rsid w:val="00515580"/>
    <w:rsid w:val="0052597F"/>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4DAE"/>
    <w:rsid w:val="005756CA"/>
    <w:rsid w:val="00581C49"/>
    <w:rsid w:val="00584B8F"/>
    <w:rsid w:val="00585EC2"/>
    <w:rsid w:val="00590795"/>
    <w:rsid w:val="005934C5"/>
    <w:rsid w:val="005960A0"/>
    <w:rsid w:val="00596BFA"/>
    <w:rsid w:val="005A5F8A"/>
    <w:rsid w:val="005A76DA"/>
    <w:rsid w:val="005B52AE"/>
    <w:rsid w:val="005C13FE"/>
    <w:rsid w:val="005C5234"/>
    <w:rsid w:val="005D0C38"/>
    <w:rsid w:val="005D6613"/>
    <w:rsid w:val="005E25AC"/>
    <w:rsid w:val="005E44E9"/>
    <w:rsid w:val="005E4987"/>
    <w:rsid w:val="005E6C44"/>
    <w:rsid w:val="005F4072"/>
    <w:rsid w:val="005F4E36"/>
    <w:rsid w:val="005F677A"/>
    <w:rsid w:val="00601BEA"/>
    <w:rsid w:val="00601C36"/>
    <w:rsid w:val="00604C9F"/>
    <w:rsid w:val="00606331"/>
    <w:rsid w:val="006073C6"/>
    <w:rsid w:val="006154A7"/>
    <w:rsid w:val="00617D0A"/>
    <w:rsid w:val="0062188A"/>
    <w:rsid w:val="00627E84"/>
    <w:rsid w:val="00631440"/>
    <w:rsid w:val="00632C47"/>
    <w:rsid w:val="00633574"/>
    <w:rsid w:val="006423B9"/>
    <w:rsid w:val="00644C5C"/>
    <w:rsid w:val="00655EC5"/>
    <w:rsid w:val="006578CB"/>
    <w:rsid w:val="00660B86"/>
    <w:rsid w:val="00661EDA"/>
    <w:rsid w:val="006730D2"/>
    <w:rsid w:val="0067329C"/>
    <w:rsid w:val="00673714"/>
    <w:rsid w:val="006746DC"/>
    <w:rsid w:val="00674DD6"/>
    <w:rsid w:val="00680981"/>
    <w:rsid w:val="00680CF3"/>
    <w:rsid w:val="00681B91"/>
    <w:rsid w:val="00682C6A"/>
    <w:rsid w:val="00683497"/>
    <w:rsid w:val="00683FAF"/>
    <w:rsid w:val="00691D4D"/>
    <w:rsid w:val="006930C2"/>
    <w:rsid w:val="00694EA8"/>
    <w:rsid w:val="006A5AC3"/>
    <w:rsid w:val="006B1685"/>
    <w:rsid w:val="006C1FDD"/>
    <w:rsid w:val="006D29FD"/>
    <w:rsid w:val="006D3C97"/>
    <w:rsid w:val="006D4BBB"/>
    <w:rsid w:val="006E0AB0"/>
    <w:rsid w:val="006E1992"/>
    <w:rsid w:val="006E7B19"/>
    <w:rsid w:val="006F2C0B"/>
    <w:rsid w:val="006F307C"/>
    <w:rsid w:val="006F4828"/>
    <w:rsid w:val="00700361"/>
    <w:rsid w:val="00701357"/>
    <w:rsid w:val="007055BC"/>
    <w:rsid w:val="00717E6F"/>
    <w:rsid w:val="00720BA7"/>
    <w:rsid w:val="00726348"/>
    <w:rsid w:val="00731CAC"/>
    <w:rsid w:val="00733B2B"/>
    <w:rsid w:val="00733EEB"/>
    <w:rsid w:val="0074063A"/>
    <w:rsid w:val="007407AA"/>
    <w:rsid w:val="00743859"/>
    <w:rsid w:val="007515A1"/>
    <w:rsid w:val="00751B2D"/>
    <w:rsid w:val="0076027F"/>
    <w:rsid w:val="00763A08"/>
    <w:rsid w:val="00765172"/>
    <w:rsid w:val="00765EE1"/>
    <w:rsid w:val="00767FC7"/>
    <w:rsid w:val="00770C66"/>
    <w:rsid w:val="00775003"/>
    <w:rsid w:val="00776145"/>
    <w:rsid w:val="007816BA"/>
    <w:rsid w:val="0078273B"/>
    <w:rsid w:val="007849BE"/>
    <w:rsid w:val="00784D14"/>
    <w:rsid w:val="007868A1"/>
    <w:rsid w:val="007902A2"/>
    <w:rsid w:val="0079264D"/>
    <w:rsid w:val="00792842"/>
    <w:rsid w:val="00793A27"/>
    <w:rsid w:val="00796E8D"/>
    <w:rsid w:val="007A4607"/>
    <w:rsid w:val="007B1754"/>
    <w:rsid w:val="007C044B"/>
    <w:rsid w:val="007C1498"/>
    <w:rsid w:val="007C17B4"/>
    <w:rsid w:val="007C2E5C"/>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0692"/>
    <w:rsid w:val="0082781D"/>
    <w:rsid w:val="00831C35"/>
    <w:rsid w:val="00831C69"/>
    <w:rsid w:val="008330B6"/>
    <w:rsid w:val="0083472B"/>
    <w:rsid w:val="00835382"/>
    <w:rsid w:val="008361B1"/>
    <w:rsid w:val="008372C0"/>
    <w:rsid w:val="0084005C"/>
    <w:rsid w:val="00841BE3"/>
    <w:rsid w:val="00842FC0"/>
    <w:rsid w:val="00844C9E"/>
    <w:rsid w:val="00845396"/>
    <w:rsid w:val="008461DD"/>
    <w:rsid w:val="008732E0"/>
    <w:rsid w:val="008800C5"/>
    <w:rsid w:val="008927A3"/>
    <w:rsid w:val="008951D3"/>
    <w:rsid w:val="008B346A"/>
    <w:rsid w:val="008B67D3"/>
    <w:rsid w:val="008C1A38"/>
    <w:rsid w:val="008C1A9A"/>
    <w:rsid w:val="008C4441"/>
    <w:rsid w:val="008D0BC1"/>
    <w:rsid w:val="008E0B2C"/>
    <w:rsid w:val="008F29DD"/>
    <w:rsid w:val="008F2DF8"/>
    <w:rsid w:val="008F6555"/>
    <w:rsid w:val="009003C5"/>
    <w:rsid w:val="00903B3C"/>
    <w:rsid w:val="00903C1A"/>
    <w:rsid w:val="009043CA"/>
    <w:rsid w:val="00905E68"/>
    <w:rsid w:val="0090725E"/>
    <w:rsid w:val="00910B57"/>
    <w:rsid w:val="00913567"/>
    <w:rsid w:val="00913C80"/>
    <w:rsid w:val="00920981"/>
    <w:rsid w:val="00920A5B"/>
    <w:rsid w:val="0092487B"/>
    <w:rsid w:val="009300F7"/>
    <w:rsid w:val="0094056C"/>
    <w:rsid w:val="009440D0"/>
    <w:rsid w:val="00945288"/>
    <w:rsid w:val="00947984"/>
    <w:rsid w:val="0095110A"/>
    <w:rsid w:val="0095338E"/>
    <w:rsid w:val="00954D22"/>
    <w:rsid w:val="009563B2"/>
    <w:rsid w:val="0096006D"/>
    <w:rsid w:val="00961B2E"/>
    <w:rsid w:val="00965F27"/>
    <w:rsid w:val="009755FC"/>
    <w:rsid w:val="009831F5"/>
    <w:rsid w:val="00986EEC"/>
    <w:rsid w:val="00986FD8"/>
    <w:rsid w:val="009913E5"/>
    <w:rsid w:val="00994351"/>
    <w:rsid w:val="009955DD"/>
    <w:rsid w:val="009A3300"/>
    <w:rsid w:val="009A3C08"/>
    <w:rsid w:val="009A4E14"/>
    <w:rsid w:val="009A6F5D"/>
    <w:rsid w:val="009A769E"/>
    <w:rsid w:val="009B1FB6"/>
    <w:rsid w:val="009B3534"/>
    <w:rsid w:val="009C2B66"/>
    <w:rsid w:val="009C5D44"/>
    <w:rsid w:val="009D2E0B"/>
    <w:rsid w:val="009E31B3"/>
    <w:rsid w:val="009E5020"/>
    <w:rsid w:val="009F41DE"/>
    <w:rsid w:val="009F5000"/>
    <w:rsid w:val="009F5AC3"/>
    <w:rsid w:val="009F61F9"/>
    <w:rsid w:val="009F6BB7"/>
    <w:rsid w:val="009F736C"/>
    <w:rsid w:val="00A003F5"/>
    <w:rsid w:val="00A0582E"/>
    <w:rsid w:val="00A07DB0"/>
    <w:rsid w:val="00A1213B"/>
    <w:rsid w:val="00A1787E"/>
    <w:rsid w:val="00A3024D"/>
    <w:rsid w:val="00A36E0D"/>
    <w:rsid w:val="00A37D20"/>
    <w:rsid w:val="00A42F82"/>
    <w:rsid w:val="00A50649"/>
    <w:rsid w:val="00A51109"/>
    <w:rsid w:val="00A51EFB"/>
    <w:rsid w:val="00A55016"/>
    <w:rsid w:val="00A55809"/>
    <w:rsid w:val="00A56685"/>
    <w:rsid w:val="00A5764B"/>
    <w:rsid w:val="00A57A4E"/>
    <w:rsid w:val="00A60D8C"/>
    <w:rsid w:val="00A61424"/>
    <w:rsid w:val="00A63265"/>
    <w:rsid w:val="00A6339D"/>
    <w:rsid w:val="00A66DA1"/>
    <w:rsid w:val="00A703DC"/>
    <w:rsid w:val="00A7745F"/>
    <w:rsid w:val="00A776A8"/>
    <w:rsid w:val="00A82A83"/>
    <w:rsid w:val="00A82C9D"/>
    <w:rsid w:val="00A83D75"/>
    <w:rsid w:val="00A91512"/>
    <w:rsid w:val="00A91894"/>
    <w:rsid w:val="00A950A9"/>
    <w:rsid w:val="00A95A09"/>
    <w:rsid w:val="00A964D0"/>
    <w:rsid w:val="00AA0A40"/>
    <w:rsid w:val="00AA0B1C"/>
    <w:rsid w:val="00AA1990"/>
    <w:rsid w:val="00AA2E71"/>
    <w:rsid w:val="00AA4654"/>
    <w:rsid w:val="00AA7E42"/>
    <w:rsid w:val="00AB0FB7"/>
    <w:rsid w:val="00AB15E7"/>
    <w:rsid w:val="00AB1B40"/>
    <w:rsid w:val="00AB74BF"/>
    <w:rsid w:val="00AB7553"/>
    <w:rsid w:val="00AC189C"/>
    <w:rsid w:val="00AC6B93"/>
    <w:rsid w:val="00AD5672"/>
    <w:rsid w:val="00AD5E63"/>
    <w:rsid w:val="00AD61B0"/>
    <w:rsid w:val="00AE5AB8"/>
    <w:rsid w:val="00AE6BF5"/>
    <w:rsid w:val="00AE77BD"/>
    <w:rsid w:val="00AF62A3"/>
    <w:rsid w:val="00AF7252"/>
    <w:rsid w:val="00B02F8E"/>
    <w:rsid w:val="00B10083"/>
    <w:rsid w:val="00B11122"/>
    <w:rsid w:val="00B1379B"/>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04B"/>
    <w:rsid w:val="00C11423"/>
    <w:rsid w:val="00C1657B"/>
    <w:rsid w:val="00C20294"/>
    <w:rsid w:val="00C216A5"/>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6C7"/>
    <w:rsid w:val="00CC1835"/>
    <w:rsid w:val="00CC2661"/>
    <w:rsid w:val="00CD5765"/>
    <w:rsid w:val="00CE0890"/>
    <w:rsid w:val="00CE0C76"/>
    <w:rsid w:val="00CE1636"/>
    <w:rsid w:val="00CE3965"/>
    <w:rsid w:val="00CE6A00"/>
    <w:rsid w:val="00CE6A02"/>
    <w:rsid w:val="00CE6A0D"/>
    <w:rsid w:val="00CF4E46"/>
    <w:rsid w:val="00CF6CA5"/>
    <w:rsid w:val="00D056A7"/>
    <w:rsid w:val="00D07385"/>
    <w:rsid w:val="00D07C1B"/>
    <w:rsid w:val="00D107AC"/>
    <w:rsid w:val="00D155C0"/>
    <w:rsid w:val="00D174E2"/>
    <w:rsid w:val="00D26657"/>
    <w:rsid w:val="00D267DA"/>
    <w:rsid w:val="00D31A08"/>
    <w:rsid w:val="00D364C7"/>
    <w:rsid w:val="00D36746"/>
    <w:rsid w:val="00D369B5"/>
    <w:rsid w:val="00D37985"/>
    <w:rsid w:val="00D37BF1"/>
    <w:rsid w:val="00D452E9"/>
    <w:rsid w:val="00D47308"/>
    <w:rsid w:val="00D50372"/>
    <w:rsid w:val="00D51EF7"/>
    <w:rsid w:val="00D53C39"/>
    <w:rsid w:val="00D53FA1"/>
    <w:rsid w:val="00D55C53"/>
    <w:rsid w:val="00D56776"/>
    <w:rsid w:val="00D57F5F"/>
    <w:rsid w:val="00D6035B"/>
    <w:rsid w:val="00D61E87"/>
    <w:rsid w:val="00D651BE"/>
    <w:rsid w:val="00D661EC"/>
    <w:rsid w:val="00D66471"/>
    <w:rsid w:val="00D66E3A"/>
    <w:rsid w:val="00D71982"/>
    <w:rsid w:val="00D77DFD"/>
    <w:rsid w:val="00D81803"/>
    <w:rsid w:val="00D839CD"/>
    <w:rsid w:val="00D84363"/>
    <w:rsid w:val="00D90204"/>
    <w:rsid w:val="00D929F1"/>
    <w:rsid w:val="00D97FF7"/>
    <w:rsid w:val="00DA1D1B"/>
    <w:rsid w:val="00DA7A92"/>
    <w:rsid w:val="00DB1935"/>
    <w:rsid w:val="00DB45E4"/>
    <w:rsid w:val="00DC34BA"/>
    <w:rsid w:val="00DC3DDC"/>
    <w:rsid w:val="00DC4DFB"/>
    <w:rsid w:val="00DC581C"/>
    <w:rsid w:val="00DD0529"/>
    <w:rsid w:val="00DD05AB"/>
    <w:rsid w:val="00DD0929"/>
    <w:rsid w:val="00DD1665"/>
    <w:rsid w:val="00DD4D69"/>
    <w:rsid w:val="00DE6682"/>
    <w:rsid w:val="00DF08F8"/>
    <w:rsid w:val="00DF26D2"/>
    <w:rsid w:val="00E0333A"/>
    <w:rsid w:val="00E12E9F"/>
    <w:rsid w:val="00E16786"/>
    <w:rsid w:val="00E17AFC"/>
    <w:rsid w:val="00E239F4"/>
    <w:rsid w:val="00E31847"/>
    <w:rsid w:val="00E32138"/>
    <w:rsid w:val="00E35EB7"/>
    <w:rsid w:val="00E43EC5"/>
    <w:rsid w:val="00E45AB0"/>
    <w:rsid w:val="00E57EF4"/>
    <w:rsid w:val="00E65973"/>
    <w:rsid w:val="00E6714D"/>
    <w:rsid w:val="00E72B96"/>
    <w:rsid w:val="00E73456"/>
    <w:rsid w:val="00E84BC8"/>
    <w:rsid w:val="00E914D8"/>
    <w:rsid w:val="00E93E44"/>
    <w:rsid w:val="00E94D47"/>
    <w:rsid w:val="00E95A30"/>
    <w:rsid w:val="00EA26D8"/>
    <w:rsid w:val="00EA5DE3"/>
    <w:rsid w:val="00EB6877"/>
    <w:rsid w:val="00EB722E"/>
    <w:rsid w:val="00EC0070"/>
    <w:rsid w:val="00EC11CA"/>
    <w:rsid w:val="00ED0C59"/>
    <w:rsid w:val="00ED4E18"/>
    <w:rsid w:val="00ED7B18"/>
    <w:rsid w:val="00EE2953"/>
    <w:rsid w:val="00EE29BA"/>
    <w:rsid w:val="00EE3925"/>
    <w:rsid w:val="00EE3A7B"/>
    <w:rsid w:val="00EE44C0"/>
    <w:rsid w:val="00EF0051"/>
    <w:rsid w:val="00EF6306"/>
    <w:rsid w:val="00F039C7"/>
    <w:rsid w:val="00F03D76"/>
    <w:rsid w:val="00F0478C"/>
    <w:rsid w:val="00F12CDD"/>
    <w:rsid w:val="00F21663"/>
    <w:rsid w:val="00F230F0"/>
    <w:rsid w:val="00F23836"/>
    <w:rsid w:val="00F33A1A"/>
    <w:rsid w:val="00F478CB"/>
    <w:rsid w:val="00F529AD"/>
    <w:rsid w:val="00F52C97"/>
    <w:rsid w:val="00F54257"/>
    <w:rsid w:val="00F619F4"/>
    <w:rsid w:val="00F62093"/>
    <w:rsid w:val="00F62C23"/>
    <w:rsid w:val="00F64D54"/>
    <w:rsid w:val="00F66226"/>
    <w:rsid w:val="00F722A2"/>
    <w:rsid w:val="00F758E0"/>
    <w:rsid w:val="00F75F59"/>
    <w:rsid w:val="00F82885"/>
    <w:rsid w:val="00F842FD"/>
    <w:rsid w:val="00F87E26"/>
    <w:rsid w:val="00F96C3F"/>
    <w:rsid w:val="00FA17A2"/>
    <w:rsid w:val="00FA1C94"/>
    <w:rsid w:val="00FB29E3"/>
    <w:rsid w:val="00FB4F7A"/>
    <w:rsid w:val="00FB58A3"/>
    <w:rsid w:val="00FB6B35"/>
    <w:rsid w:val="00FD436F"/>
    <w:rsid w:val="00FD5A26"/>
    <w:rsid w:val="00FE3EC4"/>
    <w:rsid w:val="00FF03EE"/>
    <w:rsid w:val="00FF3E46"/>
    <w:rsid w:val="00FF5A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E77B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uiPriority w:val="1"/>
    <w:qFormat/>
    <w:rsid w:val="00F23836"/>
    <w:rPr>
      <w:lang w:eastAsia="en-US"/>
    </w:rPr>
  </w:style>
  <w:style w:type="paragraph" w:styleId="Title">
    <w:name w:val="Title"/>
    <w:basedOn w:val="Normal"/>
    <w:next w:val="Normal"/>
    <w:link w:val="TitleChar"/>
    <w:uiPriority w:val="10"/>
    <w:qFormat/>
    <w:rsid w:val="00F2383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23836"/>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sid w:val="00F2383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23836"/>
    <w:rPr>
      <w:rFonts w:asciiTheme="majorHAnsi" w:eastAsiaTheme="majorEastAsia" w:hAnsiTheme="majorHAnsi" w:cstheme="majorBidi"/>
      <w:i/>
      <w:iCs/>
      <w:color w:val="4F81BD" w:themeColor="accent1"/>
      <w:spacing w:val="15"/>
      <w:sz w:val="24"/>
      <w:szCs w:val="24"/>
      <w:lang w:eastAsia="en-US"/>
    </w:rPr>
  </w:style>
  <w:style w:type="paragraph" w:customStyle="1" w:styleId="TableParagraph">
    <w:name w:val="Table Paragraph"/>
    <w:basedOn w:val="Normal"/>
    <w:uiPriority w:val="1"/>
    <w:qFormat/>
    <w:rsid w:val="00AE77BD"/>
    <w:pPr>
      <w:widowControl w:val="0"/>
      <w:autoSpaceDE w:val="0"/>
      <w:autoSpaceDN w:val="0"/>
    </w:pPr>
    <w:rPr>
      <w:rFonts w:ascii="Arial MT" w:eastAsia="Arial MT" w:hAnsi="Arial MT" w:cs="Arial MT"/>
      <w:sz w:val="22"/>
      <w:szCs w:val="22"/>
      <w:lang w:val="en-US"/>
    </w:rPr>
  </w:style>
  <w:style w:type="character" w:customStyle="1" w:styleId="Heading2Char">
    <w:name w:val="Heading 2 Char"/>
    <w:basedOn w:val="DefaultParagraphFont"/>
    <w:link w:val="Heading2"/>
    <w:uiPriority w:val="9"/>
    <w:semiHidden/>
    <w:rsid w:val="00AE77BD"/>
    <w:rPr>
      <w:rFonts w:asciiTheme="majorHAnsi" w:eastAsiaTheme="majorEastAsia" w:hAnsiTheme="majorHAnsi" w:cstheme="majorBidi"/>
      <w:b/>
      <w:bCs/>
      <w:color w:val="4F81BD" w:themeColor="accent1"/>
      <w:sz w:val="26"/>
      <w:szCs w:val="26"/>
      <w:lang w:eastAsia="en-US"/>
    </w:rPr>
  </w:style>
  <w:style w:type="paragraph" w:customStyle="1" w:styleId="normal0">
    <w:name w:val="normal"/>
    <w:rsid w:val="00775003"/>
    <w:pPr>
      <w:widowControl w:val="0"/>
    </w:pPr>
    <w:rPr>
      <w:rFonts w:ascii="Arial" w:eastAsia="Arial" w:hAnsi="Arial" w:cs="Arial"/>
      <w:sz w:val="22"/>
      <w:szCs w:val="22"/>
      <w:lang w:eastAsia="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28146@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1163B8B-4E66-4E48-9913-FF2A4B815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4448</Words>
  <Characters>25357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Hitesh Chaudhary</cp:lastModifiedBy>
  <cp:revision>59</cp:revision>
  <cp:lastPrinted>2016-10-24T12:21:00Z</cp:lastPrinted>
  <dcterms:created xsi:type="dcterms:W3CDTF">2025-08-01T14:49:00Z</dcterms:created>
  <dcterms:modified xsi:type="dcterms:W3CDTF">2025-08-20T16:35:00Z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