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775F1" w14:textId="77777777" w:rsidR="003C596D" w:rsidRDefault="003C596D" w:rsidP="003C596D">
      <w:pPr>
        <w:tabs>
          <w:tab w:val="center" w:pos="4513"/>
          <w:tab w:val="right" w:pos="9026"/>
        </w:tabs>
        <w:jc w:val="cente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t>Managerial motivation and productivity</w:t>
      </w:r>
    </w:p>
    <w:p w14:paraId="0853C5BC" w14:textId="6DBE8629" w:rsidR="003C596D" w:rsidRDefault="003C596D" w:rsidP="003C596D">
      <w:pPr>
        <w:tabs>
          <w:tab w:val="center" w:pos="4513"/>
          <w:tab w:val="right" w:pos="9026"/>
        </w:tabs>
        <w:jc w:val="cente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t>A comparative analysis of Romanian and Welsh employees in the care home settings</w:t>
      </w:r>
    </w:p>
    <w:p w14:paraId="2490D255" w14:textId="412DB3DA" w:rsidR="1EDBA20D" w:rsidRDefault="1EDBA20D" w:rsidP="003C596D">
      <w:pPr>
        <w:tabs>
          <w:tab w:val="center" w:pos="4513"/>
          <w:tab w:val="right" w:pos="9026"/>
        </w:tabs>
        <w:jc w:val="center"/>
        <w:rPr>
          <w:rFonts w:ascii="Times New Roman" w:eastAsia="Times New Roman" w:hAnsi="Times New Roman" w:cs="Times New Roman"/>
          <w:b/>
          <w:bCs/>
          <w:color w:val="4C94D8" w:themeColor="text2" w:themeTint="80"/>
          <w:sz w:val="28"/>
          <w:szCs w:val="28"/>
        </w:rPr>
      </w:pPr>
      <w:r w:rsidRPr="2A346CAA">
        <w:rPr>
          <w:rFonts w:ascii="Times New Roman" w:eastAsia="Times New Roman" w:hAnsi="Times New Roman" w:cs="Times New Roman"/>
          <w:b/>
          <w:bCs/>
          <w:color w:val="4C94D8" w:themeColor="text2" w:themeTint="80"/>
          <w:sz w:val="28"/>
          <w:szCs w:val="28"/>
        </w:rPr>
        <w:t>Research Proposal</w:t>
      </w:r>
    </w:p>
    <w:p w14:paraId="24DFF8EE" w14:textId="37367978" w:rsidR="2A346CAA" w:rsidRDefault="2A346CAA" w:rsidP="2A346CAA">
      <w:pPr>
        <w:jc w:val="center"/>
        <w:rPr>
          <w:rFonts w:ascii="Times New Roman" w:eastAsia="Times New Roman" w:hAnsi="Times New Roman" w:cs="Times New Roman"/>
          <w:b/>
          <w:bCs/>
          <w:color w:val="4C94D8" w:themeColor="text2" w:themeTint="80"/>
          <w:sz w:val="28"/>
          <w:szCs w:val="28"/>
        </w:rPr>
      </w:pPr>
    </w:p>
    <w:p w14:paraId="61346A38" w14:textId="6D95298C" w:rsidR="2A346CAA" w:rsidRDefault="0028685A" w:rsidP="2A346CAA">
      <w:pPr>
        <w:jc w:val="center"/>
        <w:rPr>
          <w:rFonts w:ascii="Times New Roman" w:eastAsia="Times New Roman" w:hAnsi="Times New Roman" w:cs="Times New Roman"/>
        </w:rPr>
      </w:pPr>
      <w:r w:rsidRPr="0028685A">
        <w:rPr>
          <w:rFonts w:ascii="Times New Roman" w:eastAsia="Times New Roman" w:hAnsi="Times New Roman" w:cs="Times New Roman"/>
        </w:rPr>
        <w:t>Roxana Meader</w:t>
      </w:r>
      <w:r>
        <w:rPr>
          <w:rFonts w:ascii="Times New Roman" w:eastAsia="Times New Roman" w:hAnsi="Times New Roman" w:cs="Times New Roman"/>
        </w:rPr>
        <w:t xml:space="preserve"> 2222009</w:t>
      </w:r>
    </w:p>
    <w:p w14:paraId="407089FA" w14:textId="7B03DD7B" w:rsidR="0028685A" w:rsidRPr="0028685A" w:rsidRDefault="0028685A" w:rsidP="2A346CAA">
      <w:pPr>
        <w:jc w:val="center"/>
        <w:rPr>
          <w:rFonts w:ascii="Times New Roman" w:eastAsia="Times New Roman" w:hAnsi="Times New Roman" w:cs="Times New Roman"/>
        </w:rPr>
      </w:pPr>
      <w:r>
        <w:rPr>
          <w:rFonts w:ascii="Times New Roman" w:eastAsia="Times New Roman" w:hAnsi="Times New Roman" w:cs="Times New Roman"/>
        </w:rPr>
        <w:t xml:space="preserve">University of Wales Trinity Saint David </w:t>
      </w:r>
    </w:p>
    <w:p w14:paraId="6A3B6F17" w14:textId="23CB56EC" w:rsidR="2A346CAA" w:rsidRDefault="00DC33E7" w:rsidP="2A346CAA">
      <w:pPr>
        <w:jc w:val="cente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t>BMSW5014</w:t>
      </w:r>
    </w:p>
    <w:p w14:paraId="49B5063D"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35E03B91"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75FAF3FC"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38BA47FB"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04E1C489"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23717A9B"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6E9667EC"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5C2C04FA"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4F6B6692"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61A3E7E5"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02B68116"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6E450E46"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6DAA638C"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44B8FF49"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462CC95C"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08EF3F3B"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4AEE7469"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20EB9A93"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4E07A60E" w14:textId="77777777" w:rsidR="00E87CF2" w:rsidRDefault="00E87CF2" w:rsidP="2A346CAA">
      <w:pPr>
        <w:rPr>
          <w:rFonts w:ascii="Times New Roman" w:eastAsia="Times New Roman" w:hAnsi="Times New Roman" w:cs="Times New Roman"/>
          <w:b/>
          <w:bCs/>
          <w:color w:val="4C94D8" w:themeColor="text2" w:themeTint="80"/>
          <w:sz w:val="28"/>
          <w:szCs w:val="28"/>
        </w:rPr>
      </w:pPr>
    </w:p>
    <w:p w14:paraId="01E8C128" w14:textId="6DB77B08" w:rsidR="000377F0" w:rsidRDefault="0028685A" w:rsidP="2A346CAA">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lastRenderedPageBreak/>
        <w:t>Table of contents</w:t>
      </w:r>
    </w:p>
    <w:p w14:paraId="4A25B76E" w14:textId="77777777" w:rsidR="0028685A" w:rsidRDefault="0028685A" w:rsidP="2A346CAA">
      <w:pPr>
        <w:rPr>
          <w:rFonts w:ascii="Times New Roman" w:eastAsia="Times New Roman" w:hAnsi="Times New Roman" w:cs="Times New Roman"/>
          <w:b/>
          <w:bCs/>
          <w:color w:val="4C94D8" w:themeColor="text2" w:themeTint="80"/>
          <w:sz w:val="28"/>
          <w:szCs w:val="28"/>
        </w:rPr>
      </w:pPr>
    </w:p>
    <w:p w14:paraId="66407021" w14:textId="77777777" w:rsidR="0028685A" w:rsidRDefault="0028685A" w:rsidP="2A346CAA">
      <w:pPr>
        <w:rPr>
          <w:rFonts w:ascii="Times New Roman" w:eastAsia="Times New Roman" w:hAnsi="Times New Roman" w:cs="Times New Roman"/>
          <w:b/>
          <w:bCs/>
          <w:color w:val="4C94D8" w:themeColor="text2" w:themeTint="80"/>
          <w:sz w:val="28"/>
          <w:szCs w:val="28"/>
        </w:rPr>
      </w:pPr>
    </w:p>
    <w:p w14:paraId="017D3523" w14:textId="576A8CC1" w:rsidR="0028685A" w:rsidRDefault="0028685A" w:rsidP="2A346CAA">
      <w:pPr>
        <w:rPr>
          <w:rFonts w:ascii="Times New Roman" w:eastAsia="Times New Roman" w:hAnsi="Times New Roman" w:cs="Times New Roman"/>
        </w:rPr>
      </w:pPr>
      <w:r>
        <w:rPr>
          <w:rFonts w:ascii="Times New Roman" w:eastAsia="Times New Roman" w:hAnsi="Times New Roman" w:cs="Times New Roman"/>
        </w:rPr>
        <w:t>1.</w:t>
      </w:r>
      <w:r w:rsidR="00610269">
        <w:rPr>
          <w:rFonts w:ascii="Times New Roman" w:eastAsia="Times New Roman" w:hAnsi="Times New Roman" w:cs="Times New Roman"/>
        </w:rPr>
        <w:t xml:space="preserve">Introduction </w:t>
      </w:r>
      <w:r>
        <w:rPr>
          <w:rFonts w:ascii="Times New Roman" w:eastAsia="Times New Roman" w:hAnsi="Times New Roman" w:cs="Times New Roman"/>
        </w:rPr>
        <w:t xml:space="preserve">                                                                   </w:t>
      </w:r>
      <w:r w:rsid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Pr>
          <w:rFonts w:ascii="Times New Roman" w:eastAsia="Times New Roman" w:hAnsi="Times New Roman" w:cs="Times New Roman"/>
        </w:rPr>
        <w:t xml:space="preserve"> 3</w:t>
      </w:r>
      <w:r w:rsidR="00610269">
        <w:rPr>
          <w:rFonts w:ascii="Times New Roman" w:eastAsia="Times New Roman" w:hAnsi="Times New Roman" w:cs="Times New Roman"/>
        </w:rPr>
        <w:t>-4</w:t>
      </w:r>
    </w:p>
    <w:p w14:paraId="011110A4" w14:textId="2CF1DE52" w:rsidR="00AA0D5A" w:rsidRDefault="00610269" w:rsidP="2A346CAA">
      <w:pPr>
        <w:rPr>
          <w:rFonts w:ascii="Times New Roman" w:eastAsia="Times New Roman" w:hAnsi="Times New Roman" w:cs="Times New Roman"/>
          <w:b/>
          <w:bCs/>
          <w:sz w:val="28"/>
          <w:szCs w:val="28"/>
        </w:rPr>
      </w:pPr>
      <w:r>
        <w:rPr>
          <w:rFonts w:ascii="Times New Roman" w:eastAsia="Times New Roman" w:hAnsi="Times New Roman" w:cs="Times New Roman"/>
        </w:rPr>
        <w:t>2.</w:t>
      </w:r>
      <w:r w:rsidR="0071289B" w:rsidRPr="0071289B">
        <w:rPr>
          <w:rFonts w:ascii="Times New Roman" w:eastAsia="Times New Roman" w:hAnsi="Times New Roman" w:cs="Times New Roman"/>
        </w:rPr>
        <w:t xml:space="preserve">.Aim and objectives                                      </w:t>
      </w:r>
      <w:r w:rsidR="0071289B" w:rsidRPr="0071289B">
        <w:rPr>
          <w:rFonts w:ascii="Times New Roman" w:eastAsia="Times New Roman" w:hAnsi="Times New Roman" w:cs="Times New Roman"/>
          <w:b/>
          <w:bCs/>
        </w:rPr>
        <w:t xml:space="preserve">            </w:t>
      </w:r>
      <w:r w:rsidR="0071289B" w:rsidRPr="0071289B">
        <w:rPr>
          <w:rFonts w:ascii="Times New Roman" w:eastAsia="Times New Roman" w:hAnsi="Times New Roman" w:cs="Times New Roman"/>
        </w:rPr>
        <w:t xml:space="preserve">   </w:t>
      </w:r>
      <w:r w:rsidR="0071289B">
        <w:rPr>
          <w:rFonts w:ascii="Times New Roman" w:eastAsia="Times New Roman" w:hAnsi="Times New Roman" w:cs="Times New Roman"/>
        </w:rPr>
        <w:t xml:space="preserve">      </w:t>
      </w:r>
      <w:r w:rsidR="0071289B"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00AA0D5A">
        <w:rPr>
          <w:rFonts w:ascii="Times New Roman" w:eastAsia="Times New Roman" w:hAnsi="Times New Roman" w:cs="Times New Roman"/>
        </w:rPr>
        <w:t xml:space="preserve"> </w:t>
      </w:r>
      <w:r>
        <w:rPr>
          <w:rFonts w:ascii="Times New Roman" w:eastAsia="Times New Roman" w:hAnsi="Times New Roman" w:cs="Times New Roman"/>
        </w:rPr>
        <w:t>4</w:t>
      </w:r>
      <w:r w:rsidR="0071289B" w:rsidRPr="0071289B">
        <w:rPr>
          <w:rFonts w:ascii="Times New Roman" w:eastAsia="Times New Roman" w:hAnsi="Times New Roman" w:cs="Times New Roman"/>
          <w:b/>
          <w:bCs/>
          <w:sz w:val="28"/>
          <w:szCs w:val="28"/>
        </w:rPr>
        <w:t xml:space="preserve">   </w:t>
      </w:r>
    </w:p>
    <w:p w14:paraId="6282CBA7" w14:textId="096202CD" w:rsidR="000377F0" w:rsidRPr="00AA0D5A" w:rsidRDefault="00AA0D5A" w:rsidP="2A346CAA">
      <w:pPr>
        <w:rPr>
          <w:rFonts w:ascii="Times New Roman" w:eastAsia="Times New Roman" w:hAnsi="Times New Roman" w:cs="Times New Roman"/>
          <w:color w:val="4C94D8" w:themeColor="text2" w:themeTint="80"/>
        </w:rPr>
      </w:pPr>
      <w:r w:rsidRPr="00AA0D5A">
        <w:rPr>
          <w:rFonts w:ascii="Times New Roman" w:eastAsia="Times New Roman" w:hAnsi="Times New Roman" w:cs="Times New Roman"/>
        </w:rPr>
        <w:t xml:space="preserve">  </w:t>
      </w:r>
      <w:r w:rsidR="00610269">
        <w:rPr>
          <w:rFonts w:ascii="Times New Roman" w:eastAsia="Times New Roman" w:hAnsi="Times New Roman" w:cs="Times New Roman"/>
        </w:rPr>
        <w:t>2</w:t>
      </w:r>
      <w:r w:rsidRPr="00AA0D5A">
        <w:rPr>
          <w:rFonts w:ascii="Times New Roman" w:eastAsia="Times New Roman" w:hAnsi="Times New Roman" w:cs="Times New Roman"/>
        </w:rPr>
        <w:t>.1 Research questions</w:t>
      </w:r>
      <w:r w:rsidR="0071289B" w:rsidRPr="00AA0D5A">
        <w:rPr>
          <w:rFonts w:ascii="Times New Roman" w:eastAsia="Times New Roman" w:hAnsi="Times New Roman" w:cs="Times New Roman"/>
        </w:rPr>
        <w:t xml:space="preserve"> </w:t>
      </w:r>
      <w:r>
        <w:rPr>
          <w:rFonts w:ascii="Times New Roman" w:eastAsia="Times New Roman" w:hAnsi="Times New Roman" w:cs="Times New Roman"/>
        </w:rPr>
        <w:t xml:space="preserve">                                                                                           </w:t>
      </w:r>
      <w:r w:rsidR="00610269">
        <w:rPr>
          <w:rFonts w:ascii="Times New Roman" w:eastAsia="Times New Roman" w:hAnsi="Times New Roman" w:cs="Times New Roman"/>
        </w:rPr>
        <w:t xml:space="preserve"> 4</w:t>
      </w:r>
    </w:p>
    <w:p w14:paraId="279B7A61" w14:textId="10123756" w:rsidR="000377F0" w:rsidRPr="0071289B" w:rsidRDefault="00610269" w:rsidP="2A346CAA">
      <w:pPr>
        <w:rPr>
          <w:rFonts w:ascii="Times New Roman" w:eastAsia="Times New Roman" w:hAnsi="Times New Roman" w:cs="Times New Roman"/>
        </w:rPr>
      </w:pPr>
      <w:r>
        <w:rPr>
          <w:rFonts w:ascii="Times New Roman" w:eastAsia="Times New Roman" w:hAnsi="Times New Roman" w:cs="Times New Roman"/>
        </w:rPr>
        <w:t>3</w:t>
      </w:r>
      <w:r w:rsidR="0071289B" w:rsidRPr="0071289B">
        <w:rPr>
          <w:rFonts w:ascii="Times New Roman" w:eastAsia="Times New Roman" w:hAnsi="Times New Roman" w:cs="Times New Roman"/>
        </w:rPr>
        <w:t xml:space="preserve">.Literature review                                              </w:t>
      </w:r>
      <w:r w:rsidR="0071289B">
        <w:rPr>
          <w:rFonts w:ascii="Times New Roman" w:eastAsia="Times New Roman" w:hAnsi="Times New Roman" w:cs="Times New Roman"/>
        </w:rPr>
        <w:t xml:space="preserve">               </w:t>
      </w:r>
      <w:r w:rsidR="0071289B"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Pr>
          <w:rFonts w:ascii="Times New Roman" w:eastAsia="Times New Roman" w:hAnsi="Times New Roman" w:cs="Times New Roman"/>
        </w:rPr>
        <w:t xml:space="preserve"> 5-6</w:t>
      </w:r>
    </w:p>
    <w:p w14:paraId="6A24D11A" w14:textId="6DF3B6FF" w:rsidR="000377F0" w:rsidRPr="0071289B" w:rsidRDefault="00610269" w:rsidP="2A346CAA">
      <w:pPr>
        <w:rPr>
          <w:rFonts w:ascii="Times New Roman" w:eastAsia="Times New Roman" w:hAnsi="Times New Roman" w:cs="Times New Roman"/>
        </w:rPr>
      </w:pPr>
      <w:r>
        <w:rPr>
          <w:rFonts w:ascii="Times New Roman" w:eastAsia="Times New Roman" w:hAnsi="Times New Roman" w:cs="Times New Roman"/>
        </w:rPr>
        <w:t>4</w:t>
      </w:r>
      <w:r w:rsidR="0071289B" w:rsidRPr="0071289B">
        <w:rPr>
          <w:rFonts w:ascii="Times New Roman" w:eastAsia="Times New Roman" w:hAnsi="Times New Roman" w:cs="Times New Roman"/>
        </w:rPr>
        <w:t xml:space="preserve">.Research design and methodology                 </w:t>
      </w:r>
      <w:r w:rsidR="0071289B">
        <w:rPr>
          <w:rFonts w:ascii="Times New Roman" w:eastAsia="Times New Roman" w:hAnsi="Times New Roman" w:cs="Times New Roman"/>
        </w:rPr>
        <w:t xml:space="preserve">                </w:t>
      </w:r>
      <w:r w:rsidR="0071289B"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0071289B"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Pr>
          <w:rFonts w:ascii="Times New Roman" w:eastAsia="Times New Roman" w:hAnsi="Times New Roman" w:cs="Times New Roman"/>
        </w:rPr>
        <w:t>7-8</w:t>
      </w:r>
    </w:p>
    <w:p w14:paraId="65C6E41F" w14:textId="1FF14B8C" w:rsidR="000377F0" w:rsidRPr="0071289B" w:rsidRDefault="0071289B" w:rsidP="2A346CAA">
      <w:pPr>
        <w:rPr>
          <w:rFonts w:ascii="Times New Roman" w:eastAsia="Times New Roman" w:hAnsi="Times New Roman" w:cs="Times New Roman"/>
          <w:color w:val="4C94D8" w:themeColor="text2" w:themeTint="80"/>
        </w:rPr>
      </w:pPr>
      <w:r>
        <w:rPr>
          <w:rFonts w:ascii="Times New Roman" w:eastAsia="Times New Roman" w:hAnsi="Times New Roman" w:cs="Times New Roman"/>
          <w:b/>
          <w:bCs/>
          <w:color w:val="4C94D8" w:themeColor="text2" w:themeTint="80"/>
          <w:sz w:val="28"/>
          <w:szCs w:val="28"/>
        </w:rPr>
        <w:t xml:space="preserve">    </w:t>
      </w:r>
      <w:r w:rsidR="00610269">
        <w:rPr>
          <w:rFonts w:ascii="Times New Roman" w:eastAsia="Times New Roman" w:hAnsi="Times New Roman" w:cs="Times New Roman"/>
        </w:rPr>
        <w:t>4</w:t>
      </w:r>
      <w:r w:rsidRPr="0071289B">
        <w:rPr>
          <w:rFonts w:ascii="Times New Roman" w:eastAsia="Times New Roman" w:hAnsi="Times New Roman" w:cs="Times New Roman"/>
        </w:rPr>
        <w:t>.1</w:t>
      </w:r>
      <w:r>
        <w:rPr>
          <w:rFonts w:ascii="Times New Roman" w:eastAsia="Times New Roman" w:hAnsi="Times New Roman" w:cs="Times New Roman"/>
        </w:rPr>
        <w:t>.</w:t>
      </w:r>
      <w:r w:rsidRPr="0071289B">
        <w:rPr>
          <w:rFonts w:ascii="Times New Roman" w:eastAsia="Times New Roman" w:hAnsi="Times New Roman" w:cs="Times New Roman"/>
        </w:rPr>
        <w:t xml:space="preserve"> Research design and rationale                     </w:t>
      </w:r>
      <w:r>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Pr="0071289B">
        <w:rPr>
          <w:rFonts w:ascii="Times New Roman" w:eastAsia="Times New Roman" w:hAnsi="Times New Roman" w:cs="Times New Roman"/>
        </w:rPr>
        <w:t xml:space="preserve"> </w:t>
      </w:r>
      <w:r w:rsidR="00610269">
        <w:rPr>
          <w:rFonts w:ascii="Times New Roman" w:eastAsia="Times New Roman" w:hAnsi="Times New Roman" w:cs="Times New Roman"/>
        </w:rPr>
        <w:t>7</w:t>
      </w:r>
    </w:p>
    <w:p w14:paraId="691B4C11" w14:textId="1C8C2CD5" w:rsidR="000377F0" w:rsidRPr="0071289B" w:rsidRDefault="0071289B" w:rsidP="2A346CAA">
      <w:pPr>
        <w:rPr>
          <w:rFonts w:ascii="Times New Roman" w:eastAsia="Times New Roman" w:hAnsi="Times New Roman" w:cs="Times New Roman"/>
        </w:rPr>
      </w:pPr>
      <w:r w:rsidRPr="0071289B">
        <w:rPr>
          <w:rFonts w:ascii="Times New Roman" w:eastAsia="Times New Roman" w:hAnsi="Times New Roman" w:cs="Times New Roman"/>
        </w:rPr>
        <w:t xml:space="preserve">    </w:t>
      </w:r>
      <w:r w:rsidR="00610269">
        <w:rPr>
          <w:rFonts w:ascii="Times New Roman" w:eastAsia="Times New Roman" w:hAnsi="Times New Roman" w:cs="Times New Roman"/>
        </w:rPr>
        <w:t>4</w:t>
      </w:r>
      <w:r w:rsidRPr="0071289B">
        <w:rPr>
          <w:rFonts w:ascii="Times New Roman" w:eastAsia="Times New Roman" w:hAnsi="Times New Roman" w:cs="Times New Roman"/>
        </w:rPr>
        <w:t xml:space="preserve">.2.Methods and sources of research              </w:t>
      </w:r>
      <w:r>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P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00610269">
        <w:rPr>
          <w:rFonts w:ascii="Times New Roman" w:eastAsia="Times New Roman" w:hAnsi="Times New Roman" w:cs="Times New Roman"/>
        </w:rPr>
        <w:t>7-8</w:t>
      </w:r>
    </w:p>
    <w:p w14:paraId="1CB86995" w14:textId="3F1302D9" w:rsidR="000377F0" w:rsidRDefault="00610269" w:rsidP="2A346CAA">
      <w:pPr>
        <w:rPr>
          <w:rFonts w:ascii="Times New Roman" w:eastAsia="Times New Roman" w:hAnsi="Times New Roman" w:cs="Times New Roman"/>
        </w:rPr>
      </w:pPr>
      <w:r>
        <w:rPr>
          <w:rFonts w:ascii="Times New Roman" w:eastAsia="Times New Roman" w:hAnsi="Times New Roman" w:cs="Times New Roman"/>
        </w:rPr>
        <w:t>5</w:t>
      </w:r>
      <w:r w:rsidR="0071289B" w:rsidRPr="0071289B">
        <w:rPr>
          <w:rFonts w:ascii="Times New Roman" w:eastAsia="Times New Roman" w:hAnsi="Times New Roman" w:cs="Times New Roman"/>
        </w:rPr>
        <w:t xml:space="preserve">.Practical considerations                                      </w:t>
      </w:r>
      <w:r w:rsid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Pr>
          <w:rFonts w:ascii="Times New Roman" w:eastAsia="Times New Roman" w:hAnsi="Times New Roman" w:cs="Times New Roman"/>
        </w:rPr>
        <w:t>9</w:t>
      </w:r>
    </w:p>
    <w:p w14:paraId="348F0E77" w14:textId="38D45E0B" w:rsidR="0071289B" w:rsidRDefault="00610269" w:rsidP="2A346CAA">
      <w:pPr>
        <w:rPr>
          <w:rFonts w:ascii="Times New Roman" w:eastAsia="Times New Roman" w:hAnsi="Times New Roman" w:cs="Times New Roman"/>
        </w:rPr>
      </w:pPr>
      <w:r>
        <w:rPr>
          <w:rFonts w:ascii="Times New Roman" w:eastAsia="Times New Roman" w:hAnsi="Times New Roman" w:cs="Times New Roman"/>
        </w:rPr>
        <w:t>6</w:t>
      </w:r>
      <w:r w:rsidR="0071289B">
        <w:rPr>
          <w:rFonts w:ascii="Times New Roman" w:eastAsia="Times New Roman" w:hAnsi="Times New Roman" w:cs="Times New Roman"/>
        </w:rPr>
        <w:t xml:space="preserve">.Reference                                                                          </w:t>
      </w:r>
      <w:r w:rsidR="00246F17">
        <w:rPr>
          <w:rFonts w:ascii="Times New Roman" w:eastAsia="Times New Roman" w:hAnsi="Times New Roman" w:cs="Times New Roman"/>
        </w:rPr>
        <w:t xml:space="preserve">         </w:t>
      </w:r>
      <w:r w:rsid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0071289B">
        <w:rPr>
          <w:rFonts w:ascii="Times New Roman" w:eastAsia="Times New Roman" w:hAnsi="Times New Roman" w:cs="Times New Roman"/>
        </w:rPr>
        <w:t xml:space="preserve"> </w:t>
      </w:r>
      <w:r>
        <w:rPr>
          <w:rFonts w:ascii="Times New Roman" w:eastAsia="Times New Roman" w:hAnsi="Times New Roman" w:cs="Times New Roman"/>
        </w:rPr>
        <w:t>10-11</w:t>
      </w:r>
    </w:p>
    <w:p w14:paraId="57D04057" w14:textId="46289F04" w:rsidR="001A1728" w:rsidRDefault="00610269" w:rsidP="2A346CAA">
      <w:pPr>
        <w:rPr>
          <w:rFonts w:ascii="Times New Roman" w:eastAsia="Times New Roman" w:hAnsi="Times New Roman" w:cs="Times New Roman"/>
        </w:rPr>
      </w:pPr>
      <w:r>
        <w:rPr>
          <w:rFonts w:ascii="Times New Roman" w:eastAsia="Times New Roman" w:hAnsi="Times New Roman" w:cs="Times New Roman"/>
        </w:rPr>
        <w:t>7.</w:t>
      </w:r>
      <w:r w:rsidR="00246F17">
        <w:rPr>
          <w:rFonts w:ascii="Times New Roman" w:eastAsia="Times New Roman" w:hAnsi="Times New Roman" w:cs="Times New Roman"/>
        </w:rPr>
        <w:t>Appendix 1</w:t>
      </w:r>
      <w:r w:rsidR="0071289B">
        <w:rPr>
          <w:rFonts w:ascii="Times New Roman" w:eastAsia="Times New Roman" w:hAnsi="Times New Roman" w:cs="Times New Roman"/>
        </w:rPr>
        <w:t xml:space="preserve">                                                                         </w:t>
      </w:r>
      <w:r w:rsidR="00246F17">
        <w:rPr>
          <w:rFonts w:ascii="Times New Roman" w:eastAsia="Times New Roman" w:hAnsi="Times New Roman" w:cs="Times New Roman"/>
        </w:rPr>
        <w:t xml:space="preserve">                                   </w:t>
      </w:r>
      <w:r w:rsidR="0071289B">
        <w:rPr>
          <w:rFonts w:ascii="Times New Roman" w:eastAsia="Times New Roman" w:hAnsi="Times New Roman" w:cs="Times New Roman"/>
        </w:rPr>
        <w:t xml:space="preserve"> 1</w:t>
      </w:r>
      <w:r>
        <w:rPr>
          <w:rFonts w:ascii="Times New Roman" w:eastAsia="Times New Roman" w:hAnsi="Times New Roman" w:cs="Times New Roman"/>
        </w:rPr>
        <w:t>2</w:t>
      </w:r>
    </w:p>
    <w:p w14:paraId="3DD55E55"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76457DC3"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275218BF"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027A8491"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762F1116"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14DA8423"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4C8FF4AF"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35D2491A"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652E5A33"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4DEBE2BD"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0A6BAE7E" w14:textId="77777777" w:rsidR="00812C63" w:rsidRDefault="00812C63" w:rsidP="2A346CAA">
      <w:pPr>
        <w:rPr>
          <w:rFonts w:ascii="Times New Roman" w:eastAsia="Times New Roman" w:hAnsi="Times New Roman" w:cs="Times New Roman"/>
          <w:b/>
          <w:bCs/>
          <w:color w:val="4C94D8" w:themeColor="text2" w:themeTint="80"/>
          <w:sz w:val="28"/>
          <w:szCs w:val="28"/>
        </w:rPr>
      </w:pPr>
    </w:p>
    <w:p w14:paraId="79253910"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65AF9786" w14:textId="77777777" w:rsidR="003B5183" w:rsidRDefault="003B5183" w:rsidP="2A346CAA">
      <w:pPr>
        <w:rPr>
          <w:rFonts w:ascii="Times New Roman" w:eastAsia="Times New Roman" w:hAnsi="Times New Roman" w:cs="Times New Roman"/>
          <w:b/>
          <w:bCs/>
          <w:color w:val="4C94D8" w:themeColor="text2" w:themeTint="80"/>
          <w:sz w:val="28"/>
          <w:szCs w:val="28"/>
        </w:rPr>
      </w:pPr>
    </w:p>
    <w:p w14:paraId="4FFA6C59" w14:textId="77777777" w:rsidR="00610269" w:rsidRDefault="00610269" w:rsidP="2A346CAA">
      <w:pPr>
        <w:rPr>
          <w:rFonts w:ascii="Times New Roman" w:eastAsia="Times New Roman" w:hAnsi="Times New Roman" w:cs="Times New Roman"/>
          <w:b/>
          <w:bCs/>
          <w:color w:val="4C94D8" w:themeColor="text2" w:themeTint="80"/>
          <w:sz w:val="28"/>
          <w:szCs w:val="28"/>
        </w:rPr>
      </w:pPr>
    </w:p>
    <w:p w14:paraId="3C898321" w14:textId="064CEBB0" w:rsidR="001A1728" w:rsidRDefault="00B45E7E" w:rsidP="2A346CAA">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lastRenderedPageBreak/>
        <w:t>1</w:t>
      </w:r>
      <w:bookmarkStart w:id="0" w:name="_Hlk200787206"/>
      <w:r w:rsidR="001A1728" w:rsidRPr="001A1728">
        <w:rPr>
          <w:rFonts w:ascii="Times New Roman" w:eastAsia="Times New Roman" w:hAnsi="Times New Roman" w:cs="Times New Roman"/>
          <w:b/>
          <w:bCs/>
          <w:color w:val="4C94D8" w:themeColor="text2" w:themeTint="80"/>
          <w:sz w:val="28"/>
          <w:szCs w:val="28"/>
        </w:rPr>
        <w:t>.Introduction</w:t>
      </w:r>
    </w:p>
    <w:p w14:paraId="0DFEE5F2" w14:textId="014A2319" w:rsidR="00393B68" w:rsidRDefault="00C30869" w:rsidP="00393B68">
      <w:pPr>
        <w:rPr>
          <w:rFonts w:ascii="Times New Roman" w:eastAsia="Times New Roman" w:hAnsi="Times New Roman" w:cs="Times New Roman"/>
        </w:rPr>
      </w:pPr>
      <w:r>
        <w:rPr>
          <w:rFonts w:ascii="Times New Roman" w:eastAsia="Times New Roman" w:hAnsi="Times New Roman" w:cs="Times New Roman"/>
        </w:rPr>
        <w:t>Due to increase</w:t>
      </w:r>
      <w:r w:rsidR="00314CCC">
        <w:rPr>
          <w:rFonts w:ascii="Times New Roman" w:eastAsia="Times New Roman" w:hAnsi="Times New Roman" w:cs="Times New Roman"/>
        </w:rPr>
        <w:t>d</w:t>
      </w:r>
      <w:r w:rsidR="00E369AE">
        <w:rPr>
          <w:rFonts w:ascii="Times New Roman" w:eastAsia="Times New Roman" w:hAnsi="Times New Roman" w:cs="Times New Roman"/>
        </w:rPr>
        <w:t xml:space="preserve"> </w:t>
      </w:r>
      <w:r w:rsidR="005A4A57">
        <w:rPr>
          <w:rFonts w:ascii="Times New Roman" w:eastAsia="Times New Roman" w:hAnsi="Times New Roman" w:cs="Times New Roman"/>
        </w:rPr>
        <w:t xml:space="preserve">surge of immigration, </w:t>
      </w:r>
      <w:r w:rsidR="00E369AE">
        <w:rPr>
          <w:rFonts w:ascii="Times New Roman" w:eastAsia="Times New Roman" w:hAnsi="Times New Roman" w:cs="Times New Roman"/>
        </w:rPr>
        <w:t xml:space="preserve">work shortages and employee turnover, the </w:t>
      </w:r>
      <w:r w:rsidR="00074F90">
        <w:rPr>
          <w:rFonts w:ascii="Times New Roman" w:eastAsia="Times New Roman" w:hAnsi="Times New Roman" w:cs="Times New Roman"/>
        </w:rPr>
        <w:t>U</w:t>
      </w:r>
      <w:r w:rsidR="00E369AE">
        <w:rPr>
          <w:rFonts w:ascii="Times New Roman" w:eastAsia="Times New Roman" w:hAnsi="Times New Roman" w:cs="Times New Roman"/>
        </w:rPr>
        <w:t xml:space="preserve">nited </w:t>
      </w:r>
      <w:r w:rsidR="00074F90">
        <w:rPr>
          <w:rFonts w:ascii="Times New Roman" w:eastAsia="Times New Roman" w:hAnsi="Times New Roman" w:cs="Times New Roman"/>
        </w:rPr>
        <w:t>K</w:t>
      </w:r>
      <w:r w:rsidR="00E369AE">
        <w:rPr>
          <w:rFonts w:ascii="Times New Roman" w:eastAsia="Times New Roman" w:hAnsi="Times New Roman" w:cs="Times New Roman"/>
        </w:rPr>
        <w:t xml:space="preserve">ingdom care sector </w:t>
      </w:r>
      <w:r w:rsidR="00E51F47">
        <w:rPr>
          <w:rFonts w:ascii="Times New Roman" w:eastAsia="Times New Roman" w:hAnsi="Times New Roman" w:cs="Times New Roman"/>
        </w:rPr>
        <w:t xml:space="preserve">is facing significant challenges </w:t>
      </w:r>
      <w:r w:rsidR="00E51F47">
        <w:rPr>
          <w:rFonts w:ascii="Times New Roman" w:eastAsia="Times New Roman" w:hAnsi="Times New Roman" w:cs="Times New Roman"/>
        </w:rPr>
        <w:fldChar w:fldCharType="begin"/>
      </w:r>
      <w:r w:rsidR="00E51F47">
        <w:rPr>
          <w:rFonts w:ascii="Times New Roman" w:eastAsia="Times New Roman" w:hAnsi="Times New Roman" w:cs="Times New Roman"/>
        </w:rPr>
        <w:instrText xml:space="preserve"> ADDIN ZOTERO_ITEM CSL_CITATION {"citationID":"Ma3kvi08","properties":{"formattedCitation":"(Cousins et al., 2016)","plainCitation":"(Cousins et al., 2016)","noteIndex":0},"citationItems":[{"id":43,"uris":["http://zotero.org/users/local/RzuTwM1F/items/DJEWERCS"],"itemData":{"id":43,"type":"article-journal","abstract":"Care homes are an increasingly important part of the UK's healthcare system. Despite their importance, particularly in providing care for older people with complex needs, the sector is often disadvantaged and overlooked by commissioners, policymakers and researchers. The authors provide an overview of some important challenges for the sector. These challenges relate to funding, education and research, overseas staff, career pathways and staff recruitment and retention. They conclude that recruitment and retention of registered nurses is arguably the greatest challenge, as high staff turnover is the catalyst for other challenges identified. The care home sector should be considered as equal to hospitals, community settings and hospices. Care homes offer registered nurses many opportunities for development of clinical and organisational skills.","container-title":"Nursing Older People","DOI":"10.7748/nop.2016.e817","ISSN":"1472-0795","issue":"9","journalAbbreviation":"Nurs Older People","language":"eng","note":"PMID: 27788655","page":"18-21","source":"PubMed","title":"An overview of the challenges facing care homes in the UK","volume":"28","author":[{"family":"Cousins","given":"Carol"},{"family":"Burrows","given":"Ruth"},{"family":"Cousins","given":"Gary"},{"family":"Dunlop","given":"Eileen"},{"family":"Mitchell","given":"Gary"}],"issued":{"date-parts":[["2016",10,28]]}}}],"schema":"https://github.com/citation-style-language/schema/raw/master/csl-citation.json"} </w:instrText>
      </w:r>
      <w:r w:rsidR="00E51F47">
        <w:rPr>
          <w:rFonts w:ascii="Times New Roman" w:eastAsia="Times New Roman" w:hAnsi="Times New Roman" w:cs="Times New Roman"/>
        </w:rPr>
        <w:fldChar w:fldCharType="separate"/>
      </w:r>
      <w:r w:rsidR="00E51F47" w:rsidRPr="00E369AE">
        <w:rPr>
          <w:rFonts w:ascii="Times New Roman" w:hAnsi="Times New Roman" w:cs="Times New Roman"/>
        </w:rPr>
        <w:t>(Cousins et al., 2016)</w:t>
      </w:r>
      <w:r w:rsidR="00E51F47">
        <w:rPr>
          <w:rFonts w:ascii="Times New Roman" w:eastAsia="Times New Roman" w:hAnsi="Times New Roman" w:cs="Times New Roman"/>
        </w:rPr>
        <w:fldChar w:fldCharType="end"/>
      </w:r>
      <w:r w:rsidR="00E51F47">
        <w:rPr>
          <w:rFonts w:ascii="Times New Roman" w:eastAsia="Times New Roman" w:hAnsi="Times New Roman" w:cs="Times New Roman"/>
        </w:rPr>
        <w:t>.</w:t>
      </w:r>
    </w:p>
    <w:p w14:paraId="06C8320F" w14:textId="2258BCEC" w:rsidR="00393B68" w:rsidRDefault="00393B68" w:rsidP="00393B68">
      <w:pPr>
        <w:rPr>
          <w:rFonts w:ascii="Times New Roman" w:eastAsia="Times New Roman" w:hAnsi="Times New Roman" w:cs="Times New Roman"/>
        </w:rPr>
      </w:pPr>
      <w:r>
        <w:rPr>
          <w:rFonts w:ascii="Times New Roman" w:eastAsia="Times New Roman" w:hAnsi="Times New Roman" w:cs="Times New Roman"/>
        </w:rPr>
        <w:t xml:space="preserve">The healthcare sector in United Kingdom experiences a significant adjustment and growth in the multicultural workforce area due to the massive </w:t>
      </w:r>
      <w:r w:rsidR="00984C35">
        <w:rPr>
          <w:rFonts w:ascii="Times New Roman" w:eastAsia="Times New Roman" w:hAnsi="Times New Roman" w:cs="Times New Roman"/>
        </w:rPr>
        <w:t>influx of migrants</w:t>
      </w:r>
      <w:r>
        <w:rPr>
          <w:rFonts w:ascii="Times New Roman" w:eastAsia="Times New Roman" w:hAnsi="Times New Roman" w:cs="Times New Roman"/>
        </w:rPr>
        <w:t xml:space="preserve"> in the last decade. </w:t>
      </w:r>
    </w:p>
    <w:p w14:paraId="216793D3" w14:textId="26714A38" w:rsidR="005A4A57" w:rsidRDefault="005A4A57" w:rsidP="00393B68">
      <w:pPr>
        <w:rPr>
          <w:rFonts w:ascii="Times New Roman" w:eastAsia="Times New Roman" w:hAnsi="Times New Roman" w:cs="Times New Roman"/>
        </w:rPr>
      </w:pPr>
      <w:r>
        <w:rPr>
          <w:rFonts w:ascii="Times New Roman" w:eastAsia="Times New Roman" w:hAnsi="Times New Roman" w:cs="Times New Roman"/>
        </w:rPr>
        <w:t xml:space="preserve">In 2023 the United Kingdom Health and care industry has witnessed a significant rise in overseas workforce, with around 100,000 international work visas issued </w:t>
      </w:r>
      <w:r w:rsidR="00984C35">
        <w:rPr>
          <w:rFonts w:ascii="Times New Roman" w:eastAsia="Times New Roman" w:hAnsi="Times New Roman" w:cs="Times New Roman"/>
        </w:rPr>
        <w:t>. The proportion of overseas employee raising from 2% in 2020 to 11% in 2022.(</w:t>
      </w:r>
      <w:r w:rsidR="00727B21">
        <w:rPr>
          <w:rFonts w:ascii="Times New Roman" w:eastAsia="Times New Roman" w:hAnsi="Times New Roman" w:cs="Times New Roman"/>
        </w:rPr>
        <w:t>Migration Observatory, 2023).</w:t>
      </w:r>
    </w:p>
    <w:p w14:paraId="49352551" w14:textId="47192D6B" w:rsidR="00393B68" w:rsidRDefault="00393B68" w:rsidP="00393B68">
      <w:pPr>
        <w:rPr>
          <w:rFonts w:ascii="Times New Roman" w:eastAsia="Times New Roman" w:hAnsi="Times New Roman" w:cs="Times New Roman"/>
        </w:rPr>
      </w:pPr>
      <w:r>
        <w:rPr>
          <w:rFonts w:ascii="Times New Roman" w:eastAsia="Times New Roman" w:hAnsi="Times New Roman" w:cs="Times New Roman"/>
        </w:rPr>
        <w:t xml:space="preserve"> </w:t>
      </w:r>
      <w:r w:rsidR="00984C35">
        <w:rPr>
          <w:rFonts w:ascii="Times New Roman" w:eastAsia="Times New Roman" w:hAnsi="Times New Roman" w:cs="Times New Roman"/>
        </w:rPr>
        <w:t xml:space="preserve">The care sector reliance </w:t>
      </w:r>
      <w:r>
        <w:rPr>
          <w:rFonts w:ascii="Times New Roman" w:eastAsia="Times New Roman" w:hAnsi="Times New Roman" w:cs="Times New Roman"/>
        </w:rPr>
        <w:t xml:space="preserve">on multicultural workforce has become essential, and a significant percentage of the care workforce is comprised of employees with migrant backgrounds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ADDIN ZOTERO_ITEM CSL_CITATION {"citationID":"hxOIAOpH","properties":{"formattedCitation":"(Hussein et al., 2013)","plainCitation":"(Hussein et al., 2013)","noteIndex":0},"citationItems":[{"id":46,"uris":["http://zotero.org/users/local/RzuTwM1F/items/UEDS8T9E"],"itemData":{"id":46,"type":"article-journal","abstract":"Migrant workers are considered an economic utility, especially for secondary labour markets such as that of long-term care. The dynamics of migrant workers across the globe are governed by interacting macro, state level, and micro, personal level, factors. On the macro level immigration policies, historical and current political and economic links between countries play a crucial part in such dynamics. On an individual level, choices, actions and motivations to migrate and work in certain labour sectors are entangled with and governed by macro level policies. Since 2003, the enlargement of the European Economic Area (EEA) has enabled employers in the UK to freely recruit staff from EEA countries. This article investigates reported individual motivations and the decision making process while accounting for macro factors, specifically ease of labour mobility within the EEA versus a more elaborate process when migrating to work in social care in the UK from outside the EEA. Face to face interviews were conducted with 96 migrant social care and social work staff in six diverse areas of England (2007–2009). The analysis indicates differences in stated motivations to migrate to the UK and to work in the care sector among different groups of migrants, particularly among those from Commonwealth countries, from the EEA, and migrants from other parts of the globe. The findings highlight the importance of taking into account the role of immigration policies and consequently immigration status when investigating the policy framework and delivery of care services for older people.","container-title":"European Journal of Ageing","DOI":"10.1007/s10433-012-0254-4","ISSN":"1613-9380","issue":"2","journalAbbreviation":"Eur J Ageing","language":"en","page":"101-109","source":"Springer Link","title":"Migrants’ motivations to work in the care sector: experiences from England within the context of EU enlargement","title-short":"Migrants’ motivations to work in the care sector","URL":"https://doi.org/10.1007/s10433-012-0254-4","volume":"10","author":[{"family":"Hussein","given":"Shereen"},{"family":"Stevens","given":"Martin"},{"family":"Manthorpe","given":"Jill"}],"accessed":{"date-parts":[["2025",5,29]]},"issued":{"date-parts":[["2013",6,1]]}}}],"schema":"https://github.com/citation-style-language/schema/raw/master/csl-citation.json"} </w:instrText>
      </w:r>
      <w:r>
        <w:rPr>
          <w:rFonts w:ascii="Times New Roman" w:eastAsia="Times New Roman" w:hAnsi="Times New Roman" w:cs="Times New Roman"/>
        </w:rPr>
        <w:fldChar w:fldCharType="separate"/>
      </w:r>
      <w:r w:rsidRPr="00074F90">
        <w:rPr>
          <w:rFonts w:ascii="Times New Roman" w:hAnsi="Times New Roman" w:cs="Times New Roman"/>
        </w:rPr>
        <w:t>(Hussein et al., 2013)</w:t>
      </w:r>
      <w:r>
        <w:rPr>
          <w:rFonts w:ascii="Times New Roman" w:eastAsia="Times New Roman" w:hAnsi="Times New Roman" w:cs="Times New Roman"/>
        </w:rPr>
        <w:fldChar w:fldCharType="end"/>
      </w:r>
      <w:r>
        <w:rPr>
          <w:rFonts w:ascii="Times New Roman" w:eastAsia="Times New Roman" w:hAnsi="Times New Roman" w:cs="Times New Roman"/>
        </w:rPr>
        <w:t xml:space="preserve">. This </w:t>
      </w:r>
      <w:r w:rsidR="006D7B0F">
        <w:rPr>
          <w:rFonts w:ascii="Times New Roman" w:eastAsia="Times New Roman" w:hAnsi="Times New Roman" w:cs="Times New Roman"/>
        </w:rPr>
        <w:t>may introduce</w:t>
      </w:r>
      <w:r>
        <w:rPr>
          <w:rFonts w:ascii="Times New Roman" w:eastAsia="Times New Roman" w:hAnsi="Times New Roman" w:cs="Times New Roman"/>
        </w:rPr>
        <w:t xml:space="preserve"> challenges on motivational and team cohesion level as the difference in cultural values and  expectations may </w:t>
      </w:r>
      <w:r w:rsidR="006D7B0F">
        <w:rPr>
          <w:rFonts w:ascii="Times New Roman" w:eastAsia="Times New Roman" w:hAnsi="Times New Roman" w:cs="Times New Roman"/>
        </w:rPr>
        <w:t>impact integration of international staff during early employment</w:t>
      </w:r>
      <w:r w:rsidR="00881C29">
        <w:rPr>
          <w:rFonts w:ascii="Times New Roman" w:eastAsia="Times New Roman" w:hAnsi="Times New Roman" w:cs="Times New Roman"/>
        </w:rPr>
        <w:t xml:space="preserve"> </w:t>
      </w:r>
      <w:r w:rsidR="00881C29">
        <w:rPr>
          <w:rFonts w:ascii="Times New Roman" w:eastAsia="Times New Roman" w:hAnsi="Times New Roman" w:cs="Times New Roman"/>
        </w:rPr>
        <w:fldChar w:fldCharType="begin"/>
      </w:r>
      <w:r w:rsidR="00881C29">
        <w:rPr>
          <w:rFonts w:ascii="Times New Roman" w:eastAsia="Times New Roman" w:hAnsi="Times New Roman" w:cs="Times New Roman"/>
        </w:rPr>
        <w:instrText xml:space="preserve"> ADDIN ZOTERO_ITEM CSL_CITATION {"citationID":"4Txi7DnI","properties":{"formattedCitation":"(Lanada and Culligan, 2024)","plainCitation":"(Lanada and Culligan, 2024)","noteIndex":0},"citationItems":[{"id":191,"uris":["http://zotero.org/users/local/RzuTwM1F/items/HBF67I5H"],"itemData":{"id":191,"type":"article-journal","abstract":"The number of internationally educated nurses working in the NHS has skyrocketed over the past three decades. This study examines their experiences of working and living in England\n            \n              Objectives:\n              There is limited literature on the experiences of internationally educated nurses (IENs) who have joined NHS trusts in England in the past 20 years. The objectives of this integrative review included exploring and analysing the experiences of IENs in the NHS in England and identifying the cultural, pastoral and training needs of IENs during their first 2 years working in England and providing research-informed recommendations to better support IENs.\n            \n            \n              Design:\n              An integrative review of primary research studies using quantitative, qualitative, and mixed methods of data collection. Data source: CINAHL, British Nursing Index and Google Scholar. Results: Nine articles met the inclusion criteria for this integrative review. All articles contributed to the findings of three main analytical themes: expectations, challenges and belongingness.\n            \n            \n              Conclusion:\n              Limited research fully met the search criteria. This was concerning since IENs have been working in the NHS for decades, yet so few primary studies have been conducted into their experiences. The findings were in line with previous studies, which found that IENs faced challenges both in the workplace and in settling into an English way of life, and often reported feeling that they were not treated equally to their English counterparts. This integrative review raises issues and increases awareness of how the NHS in England can better support IENs transitioning into their new life and ways of working, to further aid recruitment and retention of the international nursing workforce.","container-title":"Practice Nursing","DOI":"10.12968/pnur.2024.35.3.92","ISSN":"0964-9271, 2052-2940","issue":"3","journalAbbreviation":"Practice Nursing","language":"en","page":"92-98","source":"DOI.org (Crossref)","title":"The experiences of internationally educated nurses who joined the nursing workforce in England","URL":"http://www.magonlinelibrary.com/doi/10.12968/pnur.2024.35.3.92","volume":"35","author":[{"family":"Lanada","given":"Jose Ariel"},{"family":"Culligan","given":"Kate"}],"accessed":{"date-parts":[["2025",6,23]]},"issued":{"date-parts":[["2024",3,2]]}}}],"schema":"https://github.com/citation-style-language/schema/raw/master/csl-citation.json"} </w:instrText>
      </w:r>
      <w:r w:rsidR="00881C29">
        <w:rPr>
          <w:rFonts w:ascii="Times New Roman" w:eastAsia="Times New Roman" w:hAnsi="Times New Roman" w:cs="Times New Roman"/>
        </w:rPr>
        <w:fldChar w:fldCharType="separate"/>
      </w:r>
      <w:r w:rsidR="00881C29" w:rsidRPr="00881C29">
        <w:rPr>
          <w:rFonts w:ascii="Times New Roman" w:hAnsi="Times New Roman" w:cs="Times New Roman"/>
        </w:rPr>
        <w:t>(Lanada and Culligan, 2024)</w:t>
      </w:r>
      <w:r w:rsidR="00881C29">
        <w:rPr>
          <w:rFonts w:ascii="Times New Roman" w:eastAsia="Times New Roman" w:hAnsi="Times New Roman" w:cs="Times New Roman"/>
        </w:rPr>
        <w:fldChar w:fldCharType="end"/>
      </w:r>
      <w:r>
        <w:rPr>
          <w:rFonts w:ascii="Times New Roman" w:eastAsia="Times New Roman" w:hAnsi="Times New Roman" w:cs="Times New Roman"/>
        </w:rPr>
        <w:t>.Consequent</w:t>
      </w:r>
      <w:r w:rsidR="00881C29">
        <w:rPr>
          <w:rFonts w:ascii="Times New Roman" w:eastAsia="Times New Roman" w:hAnsi="Times New Roman" w:cs="Times New Roman"/>
        </w:rPr>
        <w:t>ly,</w:t>
      </w:r>
      <w:r>
        <w:rPr>
          <w:rFonts w:ascii="Times New Roman" w:eastAsia="Times New Roman" w:hAnsi="Times New Roman" w:cs="Times New Roman"/>
        </w:rPr>
        <w:t xml:space="preserve"> the presence of an inclusive and</w:t>
      </w:r>
      <w:r w:rsidR="00881C29">
        <w:rPr>
          <w:rFonts w:ascii="Times New Roman" w:eastAsia="Times New Roman" w:hAnsi="Times New Roman" w:cs="Times New Roman"/>
        </w:rPr>
        <w:t xml:space="preserve"> culturally</w:t>
      </w:r>
      <w:r>
        <w:rPr>
          <w:rFonts w:ascii="Times New Roman" w:eastAsia="Times New Roman" w:hAnsi="Times New Roman" w:cs="Times New Roman"/>
        </w:rPr>
        <w:t xml:space="preserve"> diverse managerial strategy can enhance motivation and </w:t>
      </w:r>
      <w:r w:rsidR="00881C29">
        <w:rPr>
          <w:rFonts w:ascii="Times New Roman" w:eastAsia="Times New Roman" w:hAnsi="Times New Roman" w:cs="Times New Roman"/>
        </w:rPr>
        <w:t>performance</w:t>
      </w:r>
      <w:r>
        <w:rPr>
          <w:rFonts w:ascii="Times New Roman" w:eastAsia="Times New Roman" w:hAnsi="Times New Roman" w:cs="Times New Roman"/>
        </w:rPr>
        <w:t xml:space="preserve"> in work</w:t>
      </w:r>
      <w:r w:rsidR="00881C29">
        <w:rPr>
          <w:rFonts w:ascii="Times New Roman" w:eastAsia="Times New Roman" w:hAnsi="Times New Roman" w:cs="Times New Roman"/>
        </w:rPr>
        <w:t xml:space="preserve"> by actively promoting diversity, equal opportunities and inclusion.</w:t>
      </w:r>
      <w:r>
        <w:rPr>
          <w:rFonts w:ascii="Times New Roman" w:eastAsia="Times New Roman" w:hAnsi="Times New Roman" w:cs="Times New Roman"/>
        </w:rPr>
        <w:t xml:space="preserve">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ADDIN ZOTERO_ITEM CSL_CITATION {"citationID":"V9uYPTRF","properties":{"formattedCitation":"(Panicker et al., n.d.)","plainCitation":"(Panicker et al., n.d.)","dontUpdate":true,"noteIndex":0},"citationItems":[{"id":52,"uris":["http://zotero.org/users/local/RzuTwM1F/items/IW2GI6BI"],"itemData":{"id":52,"type":"article-journal","abstract":"Around 563 data collection was made randomly from private bank employees working in NCR (National Capital Region) of India. To test the proposed direct and mediating hypotheses, hierarchical regression was administered. On the basis of analysis, it was being found that POS partially mediates the association between workforce diversity and turnover intentions. The impact of workforce diversity on turnover intention was found to be statistically significant (</w:instrText>
      </w:r>
      <w:r>
        <w:rPr>
          <w:rFonts w:ascii="Times New Roman" w:eastAsia="Times New Roman" w:hAnsi="Times New Roman" w:cs="Times New Roman"/>
        </w:rPr>
        <w:instrText>= 0.636, p &lt; 0.01), but with the introduction of POS, beta value of independent and dependent variable had a decreasing effect (</w:instrText>
      </w:r>
      <w:r>
        <w:rPr>
          <w:rFonts w:ascii="Times New Roman" w:eastAsia="Times New Roman" w:hAnsi="Times New Roman" w:cs="Times New Roman"/>
        </w:rPr>
        <w:instrText xml:space="preserve"> = 0.432, p &lt; 0.01), thereby, representing a partial mediation. This research study indicates that managers at every level should realize the importance of promoting diversity and inclusive climate in the organization. Diversity is essential for making continuous innovations and sustainable growth of the organisations.","language":"en","source":"Zotero","title":"Linking Workforce Diversity to Turnover Intentions : The mediating role of Perceived Organizational Support","author":[{"family":"Panicker","given":"Aneesya"},{"family":"Sharma","given":"Avnish"},{"family":"Goswami","given":"Sushmita"},{"family":"Goswami","given":"Brijesh Kishore"}],"issued":{"date-parts":[["2013"]]}}}],"schema":"https://github.com/citation-style-language/schema/raw/master/csl-citation.json"} </w:instrText>
      </w:r>
      <w:r>
        <w:rPr>
          <w:rFonts w:ascii="Times New Roman" w:eastAsia="Times New Roman" w:hAnsi="Times New Roman" w:cs="Times New Roman"/>
        </w:rPr>
        <w:fldChar w:fldCharType="separate"/>
      </w:r>
      <w:r w:rsidRPr="00756723">
        <w:rPr>
          <w:rFonts w:ascii="Times New Roman" w:hAnsi="Times New Roman" w:cs="Times New Roman"/>
        </w:rPr>
        <w:t xml:space="preserve">(Panicker et al., </w:t>
      </w:r>
      <w:r>
        <w:rPr>
          <w:rFonts w:ascii="Times New Roman" w:hAnsi="Times New Roman" w:cs="Times New Roman"/>
        </w:rPr>
        <w:t>2013</w:t>
      </w:r>
      <w:r w:rsidRPr="00756723">
        <w:rPr>
          <w:rFonts w:ascii="Times New Roman" w:hAnsi="Times New Roman" w:cs="Times New Roman"/>
        </w:rPr>
        <w:t>.)</w:t>
      </w:r>
      <w:r>
        <w:rPr>
          <w:rFonts w:ascii="Times New Roman" w:eastAsia="Times New Roman" w:hAnsi="Times New Roman" w:cs="Times New Roman"/>
        </w:rPr>
        <w:fldChar w:fldCharType="end"/>
      </w:r>
      <w:r>
        <w:rPr>
          <w:rFonts w:ascii="Times New Roman" w:eastAsia="Times New Roman" w:hAnsi="Times New Roman" w:cs="Times New Roman"/>
        </w:rPr>
        <w:t>.</w:t>
      </w:r>
    </w:p>
    <w:p w14:paraId="7FE8472D" w14:textId="2E60ACA0" w:rsidR="00756723" w:rsidRDefault="00E157EB" w:rsidP="2A346CAA">
      <w:pPr>
        <w:rPr>
          <w:rFonts w:ascii="Times New Roman" w:eastAsia="Times New Roman" w:hAnsi="Times New Roman" w:cs="Times New Roman"/>
        </w:rPr>
      </w:pPr>
      <w:r>
        <w:rPr>
          <w:rFonts w:ascii="Times New Roman" w:eastAsia="Times New Roman" w:hAnsi="Times New Roman" w:cs="Times New Roman"/>
        </w:rPr>
        <w:t>Although motivation is an important factor in organisational productivity, it does not provide results in isolation. Productivity in care settings is influenced by organisational systems, dynamic leadership</w:t>
      </w:r>
      <w:r w:rsidR="000A3C8E">
        <w:rPr>
          <w:rFonts w:ascii="Times New Roman" w:eastAsia="Times New Roman" w:hAnsi="Times New Roman" w:cs="Times New Roman"/>
        </w:rPr>
        <w:t xml:space="preserve"> and adequately motivated staff </w:t>
      </w:r>
      <w:r w:rsidR="000A3C8E">
        <w:rPr>
          <w:rFonts w:ascii="Times New Roman" w:eastAsia="Times New Roman" w:hAnsi="Times New Roman" w:cs="Times New Roman"/>
        </w:rPr>
        <w:fldChar w:fldCharType="begin"/>
      </w:r>
      <w:r w:rsidR="000A3C8E">
        <w:rPr>
          <w:rFonts w:ascii="Times New Roman" w:eastAsia="Times New Roman" w:hAnsi="Times New Roman" w:cs="Times New Roman"/>
        </w:rPr>
        <w:instrText xml:space="preserve"> ADDIN ZOTERO_ITEM CSL_CITATION {"citationID":"wXzwVb0u","properties":{"formattedCitation":"(Al Rahbi et al., 2017)","plainCitation":"(Al Rahbi et al., 2017)","noteIndex":0},"citationItems":[{"id":194,"uris":["http://zotero.org/users/local/RzuTwM1F/items/PPSFJJ93"],"itemData":{"id":194,"type":"article-journal","container-title":"Academy of Strategic Management Journal","issue":"2","note":"publisher: Allied Business Academies","page":"1–14","source":"Google Scholar","title":"The effects of leadership styles on team motivation","URL":"https://www.academia.edu/download/57425577/THE_EFFECT_OF_LEADERSHIP_STYLES_ON_TEAMS.pdf","volume":"16","author":[{"family":"Al Rahbi","given":"Dana"},{"family":"Khalid","given":"Khalizani"},{"family":"Khan","given":"Mehmood"}],"accessed":{"date-parts":[["2025",6,23]]},"issued":{"date-parts":[["2017"]]}}}],"schema":"https://github.com/citation-style-language/schema/raw/master/csl-citation.json"} </w:instrText>
      </w:r>
      <w:r w:rsidR="000A3C8E">
        <w:rPr>
          <w:rFonts w:ascii="Times New Roman" w:eastAsia="Times New Roman" w:hAnsi="Times New Roman" w:cs="Times New Roman"/>
        </w:rPr>
        <w:fldChar w:fldCharType="separate"/>
      </w:r>
      <w:r w:rsidR="000A3C8E" w:rsidRPr="000A3C8E">
        <w:rPr>
          <w:rFonts w:ascii="Times New Roman" w:hAnsi="Times New Roman" w:cs="Times New Roman"/>
        </w:rPr>
        <w:t>(Al Rahbi et al., 2017)</w:t>
      </w:r>
      <w:r w:rsidR="000A3C8E">
        <w:rPr>
          <w:rFonts w:ascii="Times New Roman" w:eastAsia="Times New Roman" w:hAnsi="Times New Roman" w:cs="Times New Roman"/>
        </w:rPr>
        <w:fldChar w:fldCharType="end"/>
      </w:r>
      <w:r w:rsidR="000A3C8E">
        <w:rPr>
          <w:rFonts w:ascii="Times New Roman" w:eastAsia="Times New Roman" w:hAnsi="Times New Roman" w:cs="Times New Roman"/>
        </w:rPr>
        <w:t xml:space="preserve">. </w:t>
      </w:r>
      <w:r>
        <w:rPr>
          <w:rFonts w:ascii="Times New Roman" w:eastAsia="Times New Roman" w:hAnsi="Times New Roman" w:cs="Times New Roman"/>
        </w:rPr>
        <w:t xml:space="preserve"> </w:t>
      </w:r>
      <w:r w:rsidR="00E636C6">
        <w:rPr>
          <w:rFonts w:ascii="Times New Roman" w:eastAsia="Times New Roman" w:hAnsi="Times New Roman" w:cs="Times New Roman"/>
        </w:rPr>
        <w:t>Al</w:t>
      </w:r>
      <w:r w:rsidR="000A3C8E">
        <w:rPr>
          <w:rFonts w:ascii="Times New Roman" w:eastAsia="Times New Roman" w:hAnsi="Times New Roman" w:cs="Times New Roman"/>
        </w:rPr>
        <w:t>beit</w:t>
      </w:r>
      <w:r w:rsidR="00E636C6">
        <w:rPr>
          <w:rFonts w:ascii="Times New Roman" w:eastAsia="Times New Roman" w:hAnsi="Times New Roman" w:cs="Times New Roman"/>
        </w:rPr>
        <w:t xml:space="preserve"> many motivational theories have been already propagated and explored, the literature presents a </w:t>
      </w:r>
      <w:r w:rsidR="00F87463">
        <w:rPr>
          <w:rFonts w:ascii="Times New Roman" w:eastAsia="Times New Roman" w:hAnsi="Times New Roman" w:cs="Times New Roman"/>
        </w:rPr>
        <w:t xml:space="preserve">notable gap in terms of tailored engagement strategies for promoting productivity and cohesion in </w:t>
      </w:r>
      <w:r w:rsidR="00144D02">
        <w:rPr>
          <w:rFonts w:ascii="Times New Roman" w:eastAsia="Times New Roman" w:hAnsi="Times New Roman" w:cs="Times New Roman"/>
        </w:rPr>
        <w:t xml:space="preserve">the </w:t>
      </w:r>
      <w:r w:rsidR="00F87463">
        <w:rPr>
          <w:rFonts w:ascii="Times New Roman" w:eastAsia="Times New Roman" w:hAnsi="Times New Roman" w:cs="Times New Roman"/>
        </w:rPr>
        <w:t xml:space="preserve">care home sector. Furthermore those theories generalise behavioural </w:t>
      </w:r>
      <w:r w:rsidR="00614A2A">
        <w:rPr>
          <w:rFonts w:ascii="Times New Roman" w:eastAsia="Times New Roman" w:hAnsi="Times New Roman" w:cs="Times New Roman"/>
        </w:rPr>
        <w:t xml:space="preserve">patterns and not always address the influence of cultural variances and organisational context </w:t>
      </w:r>
      <w:r w:rsidR="00614A2A">
        <w:rPr>
          <w:rFonts w:ascii="Times New Roman" w:eastAsia="Times New Roman" w:hAnsi="Times New Roman" w:cs="Times New Roman"/>
        </w:rPr>
        <w:fldChar w:fldCharType="begin"/>
      </w:r>
      <w:r w:rsidR="001A5CB1">
        <w:rPr>
          <w:rFonts w:ascii="Times New Roman" w:eastAsia="Times New Roman" w:hAnsi="Times New Roman" w:cs="Times New Roman"/>
        </w:rPr>
        <w:instrText xml:space="preserve"> ADDIN ZOTERO_ITEM CSL_CITATION {"citationID":"mzdsa6uy","properties":{"formattedCitation":"(Townsend and Wrathall, 1997)","plainCitation":"(Townsend and Wrathall, 1997)","noteIndex":0},"citationItems":[{"id":54,"uris":["http://zotero.org/users/local/RzuTwM1F/items/9K6CQ64S"],"itemData":{"id":54,"type":"article-journal","abstract":"With the increasing globalisation of complex organisations, the need to understand cross-cultural issues and the gap betwejen theory and practice is crucial to organisational effectiveness. This research examines the question of the extent to which western motivation theories can be successfully transferred to other regions, and the extent to which the relevance and organisational utility of management education is constrained by cultural variables.","language":"en","source":"Zotero","title":"AN ANALYSIS OF THE CROSS-CULTURAL TRANSFERABILITY OF WESTERN MOTIVATION THEORIES TO THE DEVELOPING EASTERN, CHINA REGION","author":[{"family":"Townsend","given":"Peter"},{"family":"Wrathall","given":"Jeff"}],"issued":{"date-parts":[["1997"]]}}}],"schema":"https://github.com/citation-style-language/schema/raw/master/csl-citation.json"} </w:instrText>
      </w:r>
      <w:r w:rsidR="00614A2A">
        <w:rPr>
          <w:rFonts w:ascii="Times New Roman" w:eastAsia="Times New Roman" w:hAnsi="Times New Roman" w:cs="Times New Roman"/>
        </w:rPr>
        <w:fldChar w:fldCharType="separate"/>
      </w:r>
      <w:r w:rsidR="001A5CB1" w:rsidRPr="001A5CB1">
        <w:rPr>
          <w:rFonts w:ascii="Times New Roman" w:hAnsi="Times New Roman" w:cs="Times New Roman"/>
        </w:rPr>
        <w:t>(Townsend and Wrathall, 1997)</w:t>
      </w:r>
      <w:r w:rsidR="00614A2A">
        <w:rPr>
          <w:rFonts w:ascii="Times New Roman" w:eastAsia="Times New Roman" w:hAnsi="Times New Roman" w:cs="Times New Roman"/>
        </w:rPr>
        <w:fldChar w:fldCharType="end"/>
      </w:r>
      <w:r w:rsidR="00614A2A">
        <w:rPr>
          <w:rFonts w:ascii="Times New Roman" w:eastAsia="Times New Roman" w:hAnsi="Times New Roman" w:cs="Times New Roman"/>
        </w:rPr>
        <w:t xml:space="preserve">. </w:t>
      </w:r>
    </w:p>
    <w:p w14:paraId="360C7F08" w14:textId="35420CFB" w:rsidR="00BF6C7A" w:rsidRDefault="00F07B37" w:rsidP="2A346CAA">
      <w:pPr>
        <w:rPr>
          <w:rFonts w:ascii="Times New Roman" w:eastAsia="Times New Roman" w:hAnsi="Times New Roman" w:cs="Times New Roman"/>
        </w:rPr>
      </w:pPr>
      <w:r>
        <w:rPr>
          <w:rFonts w:ascii="Times New Roman" w:eastAsia="Times New Roman" w:hAnsi="Times New Roman" w:cs="Times New Roman"/>
        </w:rPr>
        <w:t>The importance of this research arises from the fact that care homes operate on a multicultural environment but also provide care services that differ from the one in hospitals. In care homes employees often face challenging behaviour, lone working, or longer exposure to client interaction. These factors can have a significant emotional impact on staff. Consequentially it is important to understand how this circumstances affect the employees from diverse multicultural backgrounds and how managers adapt their motivational strategies to enhance productivity</w:t>
      </w:r>
      <w:r w:rsidR="00557ED8">
        <w:rPr>
          <w:rFonts w:ascii="Times New Roman" w:eastAsia="Times New Roman" w:hAnsi="Times New Roman" w:cs="Times New Roman"/>
        </w:rPr>
        <w:t>.</w:t>
      </w:r>
    </w:p>
    <w:p w14:paraId="72C20D51" w14:textId="1CDDD3F8" w:rsidR="00F07B37" w:rsidRDefault="00BF6C7A" w:rsidP="2A346CAA">
      <w:pPr>
        <w:rPr>
          <w:rFonts w:ascii="Times New Roman" w:eastAsia="Times New Roman" w:hAnsi="Times New Roman" w:cs="Times New Roman"/>
        </w:rPr>
      </w:pPr>
      <w:r>
        <w:rPr>
          <w:rFonts w:ascii="Times New Roman" w:eastAsia="Times New Roman" w:hAnsi="Times New Roman" w:cs="Times New Roman"/>
        </w:rPr>
        <w:t xml:space="preserve">This assessment will investigate the </w:t>
      </w:r>
      <w:r w:rsidR="004E508D">
        <w:rPr>
          <w:rFonts w:ascii="Times New Roman" w:eastAsia="Times New Roman" w:hAnsi="Times New Roman" w:cs="Times New Roman"/>
        </w:rPr>
        <w:t>Romanian</w:t>
      </w:r>
      <w:r>
        <w:rPr>
          <w:rFonts w:ascii="Times New Roman" w:eastAsia="Times New Roman" w:hAnsi="Times New Roman" w:cs="Times New Roman"/>
        </w:rPr>
        <w:t xml:space="preserve"> </w:t>
      </w:r>
      <w:r w:rsidR="004E508D">
        <w:rPr>
          <w:rFonts w:ascii="Times New Roman" w:eastAsia="Times New Roman" w:hAnsi="Times New Roman" w:cs="Times New Roman"/>
        </w:rPr>
        <w:t>employees</w:t>
      </w:r>
      <w:r>
        <w:rPr>
          <w:rFonts w:ascii="Times New Roman" w:eastAsia="Times New Roman" w:hAnsi="Times New Roman" w:cs="Times New Roman"/>
        </w:rPr>
        <w:t xml:space="preserve"> in </w:t>
      </w:r>
      <w:r w:rsidR="004E508D">
        <w:rPr>
          <w:rFonts w:ascii="Times New Roman" w:eastAsia="Times New Roman" w:hAnsi="Times New Roman" w:cs="Times New Roman"/>
        </w:rPr>
        <w:t xml:space="preserve">United Kingdom </w:t>
      </w:r>
      <w:r>
        <w:rPr>
          <w:rFonts w:ascii="Times New Roman" w:eastAsia="Times New Roman" w:hAnsi="Times New Roman" w:cs="Times New Roman"/>
        </w:rPr>
        <w:t xml:space="preserve">care homes, focusing on how the cultural values might influence their motivation and engagement, and whether the managerial practices need to be adjusted to support them. </w:t>
      </w:r>
      <w:r w:rsidR="004E508D">
        <w:rPr>
          <w:rFonts w:ascii="Times New Roman" w:eastAsia="Times New Roman" w:hAnsi="Times New Roman" w:cs="Times New Roman"/>
        </w:rPr>
        <w:t xml:space="preserve">Given Romania’s socio-political context and </w:t>
      </w:r>
      <w:r w:rsidR="00440976">
        <w:rPr>
          <w:rFonts w:ascii="Times New Roman" w:eastAsia="Times New Roman" w:hAnsi="Times New Roman" w:cs="Times New Roman"/>
        </w:rPr>
        <w:t>its</w:t>
      </w:r>
      <w:r w:rsidR="004E508D">
        <w:rPr>
          <w:rFonts w:ascii="Times New Roman" w:eastAsia="Times New Roman" w:hAnsi="Times New Roman" w:cs="Times New Roman"/>
        </w:rPr>
        <w:t xml:space="preserve"> distinct cultural values, some still influenced by the communist era, this research aims to compare the Western norms with post communism Eastern European values and </w:t>
      </w:r>
      <w:r w:rsidR="00440976">
        <w:rPr>
          <w:rFonts w:ascii="Times New Roman" w:eastAsia="Times New Roman" w:hAnsi="Times New Roman" w:cs="Times New Roman"/>
        </w:rPr>
        <w:t>how they influence motivation and work dynamics.</w:t>
      </w:r>
    </w:p>
    <w:p w14:paraId="3945C25A" w14:textId="6A9BE270" w:rsidR="005D34B2" w:rsidRDefault="005D34B2" w:rsidP="2A346CAA">
      <w:pPr>
        <w:rPr>
          <w:rFonts w:ascii="Times New Roman" w:eastAsia="Times New Roman" w:hAnsi="Times New Roman" w:cs="Times New Roman"/>
        </w:rPr>
      </w:pPr>
      <w:r>
        <w:rPr>
          <w:rFonts w:ascii="Times New Roman" w:eastAsia="Times New Roman" w:hAnsi="Times New Roman" w:cs="Times New Roman"/>
        </w:rPr>
        <w:lastRenderedPageBreak/>
        <w:t>Although some literature already addresses th</w:t>
      </w:r>
      <w:r w:rsidR="00B1554F">
        <w:rPr>
          <w:rFonts w:ascii="Times New Roman" w:eastAsia="Times New Roman" w:hAnsi="Times New Roman" w:cs="Times New Roman"/>
        </w:rPr>
        <w:t>e motivational subject</w:t>
      </w:r>
      <w:r>
        <w:rPr>
          <w:rFonts w:ascii="Times New Roman" w:eastAsia="Times New Roman" w:hAnsi="Times New Roman" w:cs="Times New Roman"/>
        </w:rPr>
        <w:t xml:space="preserve"> </w:t>
      </w:r>
      <w:r w:rsidR="00962E35">
        <w:rPr>
          <w:rFonts w:ascii="Times New Roman" w:eastAsia="Times New Roman" w:hAnsi="Times New Roman" w:cs="Times New Roman"/>
        </w:rPr>
        <w:t xml:space="preserve">in general and relates it to care system in hospitals and clinics, the care home industry has been frequently overlooked. </w:t>
      </w:r>
    </w:p>
    <w:p w14:paraId="7890CA1A" w14:textId="2800437A" w:rsidR="00962E35" w:rsidRDefault="00962E35" w:rsidP="2A346CAA">
      <w:pPr>
        <w:rPr>
          <w:rFonts w:ascii="Times New Roman" w:eastAsia="Times New Roman" w:hAnsi="Times New Roman" w:cs="Times New Roman"/>
        </w:rPr>
      </w:pPr>
      <w:r>
        <w:rPr>
          <w:rFonts w:ascii="Times New Roman" w:eastAsia="Times New Roman" w:hAnsi="Times New Roman" w:cs="Times New Roman"/>
        </w:rPr>
        <w:t xml:space="preserve">The study will employ qualitative methodologies, including ethnographic approaches, to explore how </w:t>
      </w:r>
      <w:r w:rsidR="00440976">
        <w:rPr>
          <w:rFonts w:ascii="Times New Roman" w:eastAsia="Times New Roman" w:hAnsi="Times New Roman" w:cs="Times New Roman"/>
        </w:rPr>
        <w:t xml:space="preserve">front-line </w:t>
      </w:r>
      <w:r>
        <w:rPr>
          <w:rFonts w:ascii="Times New Roman" w:eastAsia="Times New Roman" w:hAnsi="Times New Roman" w:cs="Times New Roman"/>
        </w:rPr>
        <w:t>manage</w:t>
      </w:r>
      <w:r w:rsidR="00440976">
        <w:rPr>
          <w:rFonts w:ascii="Times New Roman" w:eastAsia="Times New Roman" w:hAnsi="Times New Roman" w:cs="Times New Roman"/>
        </w:rPr>
        <w:t>rs</w:t>
      </w:r>
      <w:r>
        <w:rPr>
          <w:rFonts w:ascii="Times New Roman" w:eastAsia="Times New Roman" w:hAnsi="Times New Roman" w:cs="Times New Roman"/>
        </w:rPr>
        <w:t xml:space="preserve"> implement motivational strategies in the multicultural care home environment and how this are perceived by the </w:t>
      </w:r>
      <w:r w:rsidR="00440976">
        <w:rPr>
          <w:rFonts w:ascii="Times New Roman" w:eastAsia="Times New Roman" w:hAnsi="Times New Roman" w:cs="Times New Roman"/>
        </w:rPr>
        <w:t>Romanian</w:t>
      </w:r>
      <w:r>
        <w:rPr>
          <w:rFonts w:ascii="Times New Roman" w:eastAsia="Times New Roman" w:hAnsi="Times New Roman" w:cs="Times New Roman"/>
        </w:rPr>
        <w:t xml:space="preserve"> </w:t>
      </w:r>
      <w:r w:rsidR="00440976">
        <w:rPr>
          <w:rFonts w:ascii="Times New Roman" w:eastAsia="Times New Roman" w:hAnsi="Times New Roman" w:cs="Times New Roman"/>
        </w:rPr>
        <w:t>employees.</w:t>
      </w:r>
    </w:p>
    <w:p w14:paraId="7C3D82EB" w14:textId="60DD4621" w:rsidR="00962E35" w:rsidRDefault="00962E35" w:rsidP="2A346CAA">
      <w:pPr>
        <w:rPr>
          <w:rFonts w:ascii="Times New Roman" w:eastAsia="Times New Roman" w:hAnsi="Times New Roman" w:cs="Times New Roman"/>
        </w:rPr>
      </w:pPr>
      <w:r>
        <w:rPr>
          <w:rFonts w:ascii="Times New Roman" w:eastAsia="Times New Roman" w:hAnsi="Times New Roman" w:cs="Times New Roman"/>
        </w:rPr>
        <w:t>The research will be relevant to care home management, HR professionals</w:t>
      </w:r>
      <w:r w:rsidR="00201767">
        <w:rPr>
          <w:rFonts w:ascii="Times New Roman" w:eastAsia="Times New Roman" w:hAnsi="Times New Roman" w:cs="Times New Roman"/>
        </w:rPr>
        <w:t>, vocational educational providers, and interested academic venues.</w:t>
      </w:r>
    </w:p>
    <w:p w14:paraId="7A1EFDA7" w14:textId="77777777" w:rsidR="0028685A" w:rsidRDefault="0028685A" w:rsidP="2A346CAA">
      <w:pPr>
        <w:rPr>
          <w:rFonts w:ascii="Times New Roman" w:eastAsia="Times New Roman" w:hAnsi="Times New Roman" w:cs="Times New Roman"/>
          <w:color w:val="4C94D8" w:themeColor="text2" w:themeTint="80"/>
        </w:rPr>
      </w:pPr>
    </w:p>
    <w:p w14:paraId="3BC14578" w14:textId="77777777" w:rsidR="001A1728" w:rsidRPr="001A1728" w:rsidRDefault="001A1728" w:rsidP="2A346CAA">
      <w:pPr>
        <w:rPr>
          <w:rFonts w:ascii="Times New Roman" w:eastAsia="Times New Roman" w:hAnsi="Times New Roman" w:cs="Times New Roman"/>
          <w:b/>
          <w:bCs/>
          <w:color w:val="4C94D8" w:themeColor="text2" w:themeTint="80"/>
        </w:rPr>
      </w:pPr>
    </w:p>
    <w:p w14:paraId="058DA4BB" w14:textId="77777777" w:rsidR="000126A0" w:rsidRDefault="000126A0" w:rsidP="2A346CAA">
      <w:pPr>
        <w:rPr>
          <w:rFonts w:ascii="Times New Roman" w:eastAsia="Times New Roman" w:hAnsi="Times New Roman" w:cs="Times New Roman"/>
          <w:b/>
          <w:bCs/>
          <w:color w:val="4C94D8" w:themeColor="text2" w:themeTint="80"/>
          <w:sz w:val="28"/>
          <w:szCs w:val="28"/>
        </w:rPr>
      </w:pPr>
    </w:p>
    <w:p w14:paraId="53A87683" w14:textId="46A3CE72" w:rsidR="00757331" w:rsidRPr="00A25DE6" w:rsidRDefault="00B45E7E" w:rsidP="2A346CAA">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t>2</w:t>
      </w:r>
      <w:r w:rsidR="00201767" w:rsidRPr="00A25DE6">
        <w:rPr>
          <w:rFonts w:ascii="Times New Roman" w:eastAsia="Times New Roman" w:hAnsi="Times New Roman" w:cs="Times New Roman"/>
          <w:b/>
          <w:bCs/>
          <w:color w:val="4C94D8" w:themeColor="text2" w:themeTint="80"/>
          <w:sz w:val="28"/>
          <w:szCs w:val="28"/>
        </w:rPr>
        <w:t>.Aim and objectives</w:t>
      </w:r>
    </w:p>
    <w:p w14:paraId="1755FAB8" w14:textId="12B48609" w:rsidR="004151F4" w:rsidRPr="00A25DE6" w:rsidRDefault="00301C3A" w:rsidP="2A346CAA">
      <w:pPr>
        <w:rPr>
          <w:rFonts w:ascii="Times New Roman" w:eastAsia="Times New Roman" w:hAnsi="Times New Roman" w:cs="Times New Roman"/>
          <w:color w:val="4C94D8" w:themeColor="text2" w:themeTint="80"/>
          <w:sz w:val="28"/>
          <w:szCs w:val="28"/>
        </w:rPr>
      </w:pPr>
      <w:r w:rsidRPr="00A25DE6">
        <w:rPr>
          <w:rFonts w:ascii="Times New Roman" w:eastAsia="Times New Roman" w:hAnsi="Times New Roman" w:cs="Times New Roman"/>
          <w:color w:val="4C94D8" w:themeColor="text2" w:themeTint="80"/>
          <w:sz w:val="28"/>
          <w:szCs w:val="28"/>
        </w:rPr>
        <w:t>Aim:</w:t>
      </w:r>
    </w:p>
    <w:p w14:paraId="743B9420" w14:textId="401DDBCF" w:rsidR="00301C3A" w:rsidRDefault="00301C3A" w:rsidP="2A346CAA">
      <w:pPr>
        <w:rPr>
          <w:rFonts w:ascii="Times New Roman" w:eastAsia="Times New Roman" w:hAnsi="Times New Roman" w:cs="Times New Roman"/>
        </w:rPr>
      </w:pPr>
      <w:r w:rsidRPr="00301C3A">
        <w:rPr>
          <w:rFonts w:ascii="Times New Roman" w:eastAsia="Times New Roman" w:hAnsi="Times New Roman" w:cs="Times New Roman"/>
        </w:rPr>
        <w:t>To</w:t>
      </w:r>
      <w:r>
        <w:rPr>
          <w:rFonts w:ascii="Times New Roman" w:eastAsia="Times New Roman" w:hAnsi="Times New Roman" w:cs="Times New Roman"/>
        </w:rPr>
        <w:t xml:space="preserve"> provide a critical comparative analyses of the current literature alongside a qualitative </w:t>
      </w:r>
      <w:r w:rsidR="00440976">
        <w:rPr>
          <w:rFonts w:ascii="Times New Roman" w:eastAsia="Times New Roman" w:hAnsi="Times New Roman" w:cs="Times New Roman"/>
        </w:rPr>
        <w:t>study</w:t>
      </w:r>
      <w:r>
        <w:rPr>
          <w:rFonts w:ascii="Times New Roman" w:eastAsia="Times New Roman" w:hAnsi="Times New Roman" w:cs="Times New Roman"/>
        </w:rPr>
        <w:t xml:space="preserve"> into how managers across </w:t>
      </w:r>
      <w:r w:rsidR="00144D02">
        <w:rPr>
          <w:rFonts w:ascii="Times New Roman" w:eastAsia="Times New Roman" w:hAnsi="Times New Roman" w:cs="Times New Roman"/>
        </w:rPr>
        <w:t>Wales</w:t>
      </w:r>
      <w:r>
        <w:rPr>
          <w:rFonts w:ascii="Times New Roman" w:eastAsia="Times New Roman" w:hAnsi="Times New Roman" w:cs="Times New Roman"/>
        </w:rPr>
        <w:t xml:space="preserve"> care homes motiv</w:t>
      </w:r>
      <w:r w:rsidR="00E532CB">
        <w:rPr>
          <w:rFonts w:ascii="Times New Roman" w:eastAsia="Times New Roman" w:hAnsi="Times New Roman" w:cs="Times New Roman"/>
        </w:rPr>
        <w:t>ate</w:t>
      </w:r>
      <w:r>
        <w:rPr>
          <w:rFonts w:ascii="Times New Roman" w:eastAsia="Times New Roman" w:hAnsi="Times New Roman" w:cs="Times New Roman"/>
        </w:rPr>
        <w:t xml:space="preserve"> the </w:t>
      </w:r>
      <w:r w:rsidR="00713A9A">
        <w:rPr>
          <w:rFonts w:ascii="Times New Roman" w:eastAsia="Times New Roman" w:hAnsi="Times New Roman" w:cs="Times New Roman"/>
        </w:rPr>
        <w:t>Romanian</w:t>
      </w:r>
      <w:r>
        <w:rPr>
          <w:rFonts w:ascii="Times New Roman" w:eastAsia="Times New Roman" w:hAnsi="Times New Roman" w:cs="Times New Roman"/>
        </w:rPr>
        <w:t xml:space="preserve"> staff in order to enhance productivity.</w:t>
      </w:r>
    </w:p>
    <w:p w14:paraId="4557A841" w14:textId="7B1D3B30" w:rsidR="00301C3A" w:rsidRPr="00A25DE6" w:rsidRDefault="00301C3A" w:rsidP="2A346CAA">
      <w:pPr>
        <w:rPr>
          <w:rFonts w:ascii="Times New Roman" w:eastAsia="Times New Roman" w:hAnsi="Times New Roman" w:cs="Times New Roman"/>
          <w:color w:val="4C94D8" w:themeColor="text2" w:themeTint="80"/>
          <w:sz w:val="28"/>
          <w:szCs w:val="28"/>
        </w:rPr>
      </w:pPr>
      <w:r w:rsidRPr="00A25DE6">
        <w:rPr>
          <w:rFonts w:ascii="Times New Roman" w:eastAsia="Times New Roman" w:hAnsi="Times New Roman" w:cs="Times New Roman"/>
          <w:color w:val="4C94D8" w:themeColor="text2" w:themeTint="80"/>
          <w:sz w:val="28"/>
          <w:szCs w:val="28"/>
        </w:rPr>
        <w:t>Objectives:</w:t>
      </w:r>
    </w:p>
    <w:p w14:paraId="3094AFBF" w14:textId="1A6F7836" w:rsidR="00301C3A" w:rsidRDefault="00301C3A" w:rsidP="00301C3A">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To identify motivational strategies used in care homes</w:t>
      </w:r>
      <w:r w:rsidR="00440976">
        <w:rPr>
          <w:rFonts w:ascii="Times New Roman" w:eastAsia="Times New Roman" w:hAnsi="Times New Roman" w:cs="Times New Roman"/>
        </w:rPr>
        <w:t xml:space="preserve"> in Wales.</w:t>
      </w:r>
    </w:p>
    <w:p w14:paraId="0A561D81" w14:textId="12DE53B6" w:rsidR="00301C3A" w:rsidRDefault="00301C3A" w:rsidP="00301C3A">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 xml:space="preserve">To examine how the </w:t>
      </w:r>
      <w:r w:rsidR="00440976">
        <w:rPr>
          <w:rFonts w:ascii="Times New Roman" w:eastAsia="Times New Roman" w:hAnsi="Times New Roman" w:cs="Times New Roman"/>
        </w:rPr>
        <w:t>Romanian</w:t>
      </w:r>
      <w:r w:rsidR="00D13A6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440976">
        <w:rPr>
          <w:rFonts w:ascii="Times New Roman" w:eastAsia="Times New Roman" w:hAnsi="Times New Roman" w:cs="Times New Roman"/>
        </w:rPr>
        <w:t>employees</w:t>
      </w:r>
      <w:r>
        <w:rPr>
          <w:rFonts w:ascii="Times New Roman" w:eastAsia="Times New Roman" w:hAnsi="Times New Roman" w:cs="Times New Roman"/>
        </w:rPr>
        <w:t xml:space="preserve"> </w:t>
      </w:r>
      <w:r w:rsidR="00440976">
        <w:rPr>
          <w:rFonts w:ascii="Times New Roman" w:eastAsia="Times New Roman" w:hAnsi="Times New Roman" w:cs="Times New Roman"/>
        </w:rPr>
        <w:t>perceive</w:t>
      </w:r>
      <w:r>
        <w:rPr>
          <w:rFonts w:ascii="Times New Roman" w:eastAsia="Times New Roman" w:hAnsi="Times New Roman" w:cs="Times New Roman"/>
        </w:rPr>
        <w:t xml:space="preserve"> the managerial strategies.</w:t>
      </w:r>
    </w:p>
    <w:p w14:paraId="7E4265B6" w14:textId="776F9FE4" w:rsidR="00301C3A" w:rsidRDefault="00301C3A" w:rsidP="00301C3A">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To provide recommendations for a more effective motivational strategic approach.</w:t>
      </w:r>
    </w:p>
    <w:p w14:paraId="47334760" w14:textId="48FA2966" w:rsidR="00440976" w:rsidRPr="00301C3A" w:rsidRDefault="00440976" w:rsidP="00301C3A">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 xml:space="preserve">To explore the challenges faced by </w:t>
      </w:r>
      <w:r w:rsidR="0098685B">
        <w:rPr>
          <w:rFonts w:ascii="Times New Roman" w:eastAsia="Times New Roman" w:hAnsi="Times New Roman" w:cs="Times New Roman"/>
        </w:rPr>
        <w:t xml:space="preserve">Romanian </w:t>
      </w:r>
      <w:r>
        <w:rPr>
          <w:rFonts w:ascii="Times New Roman" w:eastAsia="Times New Roman" w:hAnsi="Times New Roman" w:cs="Times New Roman"/>
        </w:rPr>
        <w:t>employees in Welsh care homes</w:t>
      </w:r>
      <w:r w:rsidR="0098685B">
        <w:rPr>
          <w:rFonts w:ascii="Times New Roman" w:eastAsia="Times New Roman" w:hAnsi="Times New Roman" w:cs="Times New Roman"/>
        </w:rPr>
        <w:t xml:space="preserve"> in terms of motivation and cultural adaptation. </w:t>
      </w:r>
    </w:p>
    <w:p w14:paraId="70775255" w14:textId="77777777" w:rsidR="00201767" w:rsidRPr="00201767" w:rsidRDefault="00201767" w:rsidP="2A346CAA">
      <w:pPr>
        <w:rPr>
          <w:rFonts w:ascii="Times New Roman" w:eastAsia="Times New Roman" w:hAnsi="Times New Roman" w:cs="Times New Roman"/>
          <w:b/>
          <w:bCs/>
          <w:color w:val="4C94D8" w:themeColor="text2" w:themeTint="80"/>
          <w:sz w:val="28"/>
          <w:szCs w:val="28"/>
        </w:rPr>
      </w:pPr>
    </w:p>
    <w:p w14:paraId="7AFAAF46" w14:textId="77777777" w:rsidR="00201767" w:rsidRDefault="00201767" w:rsidP="2A346CAA">
      <w:pPr>
        <w:rPr>
          <w:rFonts w:ascii="Times New Roman" w:eastAsia="Times New Roman" w:hAnsi="Times New Roman" w:cs="Times New Roman"/>
        </w:rPr>
      </w:pPr>
    </w:p>
    <w:p w14:paraId="4154CD8E" w14:textId="7C4BB57E" w:rsidR="00AA0D5A" w:rsidRPr="00F63250" w:rsidRDefault="00B45E7E" w:rsidP="00AA0D5A">
      <w:pPr>
        <w:rPr>
          <w:rFonts w:ascii="Times New Roman" w:eastAsia="Times New Roman" w:hAnsi="Times New Roman" w:cs="Times New Roman"/>
          <w:color w:val="4C94D8" w:themeColor="text2" w:themeTint="80"/>
        </w:rPr>
      </w:pPr>
      <w:r>
        <w:rPr>
          <w:rFonts w:ascii="Times New Roman" w:eastAsia="Times New Roman" w:hAnsi="Times New Roman" w:cs="Times New Roman"/>
          <w:color w:val="4C94D8" w:themeColor="text2" w:themeTint="80"/>
        </w:rPr>
        <w:t>2</w:t>
      </w:r>
      <w:r w:rsidR="00AA0D5A" w:rsidRPr="00F63250">
        <w:rPr>
          <w:rFonts w:ascii="Times New Roman" w:eastAsia="Times New Roman" w:hAnsi="Times New Roman" w:cs="Times New Roman"/>
          <w:color w:val="4C94D8" w:themeColor="text2" w:themeTint="80"/>
        </w:rPr>
        <w:t>.</w:t>
      </w:r>
      <w:r w:rsidR="00AA0D5A">
        <w:rPr>
          <w:rFonts w:ascii="Times New Roman" w:eastAsia="Times New Roman" w:hAnsi="Times New Roman" w:cs="Times New Roman"/>
          <w:color w:val="4C94D8" w:themeColor="text2" w:themeTint="80"/>
        </w:rPr>
        <w:t>1.</w:t>
      </w:r>
      <w:r w:rsidR="00AA0D5A" w:rsidRPr="00F63250">
        <w:rPr>
          <w:rFonts w:ascii="Times New Roman" w:eastAsia="Times New Roman" w:hAnsi="Times New Roman" w:cs="Times New Roman"/>
          <w:color w:val="4C94D8" w:themeColor="text2" w:themeTint="80"/>
        </w:rPr>
        <w:t xml:space="preserve"> Research questions</w:t>
      </w:r>
    </w:p>
    <w:p w14:paraId="288022EE" w14:textId="77777777" w:rsidR="0098685B" w:rsidRDefault="0098685B" w:rsidP="00AA0D5A">
      <w:pPr>
        <w:rPr>
          <w:rFonts w:ascii="Times New Roman" w:eastAsia="Times New Roman" w:hAnsi="Times New Roman" w:cs="Times New Roman"/>
        </w:rPr>
      </w:pPr>
      <w:r>
        <w:rPr>
          <w:rFonts w:ascii="Times New Roman" w:eastAsia="Times New Roman" w:hAnsi="Times New Roman" w:cs="Times New Roman"/>
        </w:rPr>
        <w:t>How effectively are care home  managers in Wales motivating Romanian staff to enhance productivity in the multicultural environment.</w:t>
      </w:r>
    </w:p>
    <w:p w14:paraId="6190A225" w14:textId="1649CE68" w:rsidR="00AA0D5A" w:rsidRDefault="0098685B" w:rsidP="00AA0D5A">
      <w:pPr>
        <w:rPr>
          <w:rFonts w:ascii="Times New Roman" w:eastAsia="Times New Roman" w:hAnsi="Times New Roman" w:cs="Times New Roman"/>
        </w:rPr>
      </w:pPr>
      <w:r>
        <w:rPr>
          <w:rFonts w:ascii="Times New Roman" w:eastAsia="Times New Roman" w:hAnsi="Times New Roman" w:cs="Times New Roman"/>
        </w:rPr>
        <w:t xml:space="preserve"> </w:t>
      </w:r>
      <w:r w:rsidR="00AA0D5A">
        <w:rPr>
          <w:rFonts w:ascii="Times New Roman" w:eastAsia="Times New Roman" w:hAnsi="Times New Roman" w:cs="Times New Roman"/>
        </w:rPr>
        <w:t xml:space="preserve">The secondary questions will provide an in depth understanding of the motivational strategy efficiency and those are: </w:t>
      </w:r>
    </w:p>
    <w:p w14:paraId="04A95790" w14:textId="2E70808D" w:rsidR="00AA0D5A" w:rsidRPr="004151F4" w:rsidRDefault="00AA0D5A" w:rsidP="00AA0D5A">
      <w:pPr>
        <w:pStyle w:val="ListParagraph"/>
        <w:numPr>
          <w:ilvl w:val="0"/>
          <w:numId w:val="1"/>
        </w:numPr>
        <w:rPr>
          <w:rFonts w:ascii="Times New Roman" w:eastAsia="Times New Roman" w:hAnsi="Times New Roman" w:cs="Times New Roman"/>
        </w:rPr>
      </w:pPr>
      <w:r w:rsidRPr="004151F4">
        <w:rPr>
          <w:rFonts w:ascii="Times New Roman" w:eastAsia="Times New Roman" w:hAnsi="Times New Roman" w:cs="Times New Roman"/>
        </w:rPr>
        <w:t xml:space="preserve">What motivational techniques are most commonly used by </w:t>
      </w:r>
      <w:r w:rsidR="0098685B">
        <w:rPr>
          <w:rFonts w:ascii="Times New Roman" w:eastAsia="Times New Roman" w:hAnsi="Times New Roman" w:cs="Times New Roman"/>
        </w:rPr>
        <w:t xml:space="preserve">front-line </w:t>
      </w:r>
      <w:r w:rsidRPr="004151F4">
        <w:rPr>
          <w:rFonts w:ascii="Times New Roman" w:eastAsia="Times New Roman" w:hAnsi="Times New Roman" w:cs="Times New Roman"/>
        </w:rPr>
        <w:t>managers</w:t>
      </w:r>
      <w:r w:rsidR="0098685B">
        <w:rPr>
          <w:rFonts w:ascii="Times New Roman" w:eastAsia="Times New Roman" w:hAnsi="Times New Roman" w:cs="Times New Roman"/>
        </w:rPr>
        <w:t xml:space="preserve"> in Welsh care homes</w:t>
      </w:r>
      <w:r w:rsidRPr="004151F4">
        <w:rPr>
          <w:rFonts w:ascii="Times New Roman" w:eastAsia="Times New Roman" w:hAnsi="Times New Roman" w:cs="Times New Roman"/>
        </w:rPr>
        <w:t>?</w:t>
      </w:r>
    </w:p>
    <w:p w14:paraId="6F90D4ED" w14:textId="05C25E6D" w:rsidR="00AA0D5A" w:rsidRDefault="00AA0D5A" w:rsidP="00AA0D5A">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How does staff from</w:t>
      </w:r>
      <w:r w:rsidR="00557ED8">
        <w:rPr>
          <w:rFonts w:ascii="Times New Roman" w:eastAsia="Times New Roman" w:hAnsi="Times New Roman" w:cs="Times New Roman"/>
        </w:rPr>
        <w:t xml:space="preserve"> </w:t>
      </w:r>
      <w:r w:rsidR="0098685B">
        <w:rPr>
          <w:rFonts w:ascii="Times New Roman" w:eastAsia="Times New Roman" w:hAnsi="Times New Roman" w:cs="Times New Roman"/>
        </w:rPr>
        <w:t xml:space="preserve">Romanian </w:t>
      </w:r>
      <w:r>
        <w:rPr>
          <w:rFonts w:ascii="Times New Roman" w:eastAsia="Times New Roman" w:hAnsi="Times New Roman" w:cs="Times New Roman"/>
        </w:rPr>
        <w:t>background perceive the strategies?</w:t>
      </w:r>
    </w:p>
    <w:p w14:paraId="224568FB" w14:textId="77777777" w:rsidR="00AA0D5A" w:rsidRDefault="00AA0D5A" w:rsidP="00AA0D5A">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What practices hinder motivation on multicultural level in care home?</w:t>
      </w:r>
    </w:p>
    <w:p w14:paraId="5B969461" w14:textId="6277DAEF" w:rsidR="008E3CF1" w:rsidRPr="0098685B" w:rsidRDefault="00AA0D5A" w:rsidP="2A346CAA">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In what ways the </w:t>
      </w:r>
      <w:r w:rsidR="0098685B">
        <w:rPr>
          <w:rFonts w:ascii="Times New Roman" w:eastAsia="Times New Roman" w:hAnsi="Times New Roman" w:cs="Times New Roman"/>
        </w:rPr>
        <w:t>Romanian</w:t>
      </w:r>
      <w:r>
        <w:rPr>
          <w:rFonts w:ascii="Times New Roman" w:eastAsia="Times New Roman" w:hAnsi="Times New Roman" w:cs="Times New Roman"/>
        </w:rPr>
        <w:t xml:space="preserve"> culture</w:t>
      </w:r>
      <w:r w:rsidR="00557ED8">
        <w:rPr>
          <w:rFonts w:ascii="Times New Roman" w:eastAsia="Times New Roman" w:hAnsi="Times New Roman" w:cs="Times New Roman"/>
        </w:rPr>
        <w:t>,</w:t>
      </w:r>
      <w:r>
        <w:rPr>
          <w:rFonts w:ascii="Times New Roman" w:eastAsia="Times New Roman" w:hAnsi="Times New Roman" w:cs="Times New Roman"/>
        </w:rPr>
        <w:t xml:space="preserve"> values and expectations affect motiva</w:t>
      </w:r>
      <w:r w:rsidR="00557ED8">
        <w:rPr>
          <w:rFonts w:ascii="Times New Roman" w:eastAsia="Times New Roman" w:hAnsi="Times New Roman" w:cs="Times New Roman"/>
        </w:rPr>
        <w:t>tion</w:t>
      </w:r>
    </w:p>
    <w:p w14:paraId="077A81B0" w14:textId="77777777" w:rsidR="008E3CF1" w:rsidRDefault="008E3CF1" w:rsidP="2A346CAA">
      <w:pPr>
        <w:rPr>
          <w:rFonts w:ascii="Times New Roman" w:eastAsia="Times New Roman" w:hAnsi="Times New Roman" w:cs="Times New Roman"/>
          <w:b/>
          <w:bCs/>
          <w:color w:val="4C94D8" w:themeColor="text2" w:themeTint="80"/>
          <w:sz w:val="28"/>
          <w:szCs w:val="28"/>
        </w:rPr>
      </w:pPr>
    </w:p>
    <w:p w14:paraId="651F977E" w14:textId="3AC7364A" w:rsidR="00A25DE6" w:rsidRDefault="00B45E7E" w:rsidP="2A346CAA">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t>3</w:t>
      </w:r>
      <w:r w:rsidR="00A25DE6" w:rsidRPr="00A25DE6">
        <w:rPr>
          <w:rFonts w:ascii="Times New Roman" w:eastAsia="Times New Roman" w:hAnsi="Times New Roman" w:cs="Times New Roman"/>
          <w:b/>
          <w:bCs/>
          <w:color w:val="4C94D8" w:themeColor="text2" w:themeTint="80"/>
          <w:sz w:val="28"/>
          <w:szCs w:val="28"/>
        </w:rPr>
        <w:t>.Literature review</w:t>
      </w:r>
    </w:p>
    <w:p w14:paraId="64F254D2" w14:textId="37B2D43E" w:rsidR="00D31EC0" w:rsidRPr="00D31EC0" w:rsidRDefault="0065490C" w:rsidP="2A346CAA">
      <w:pPr>
        <w:rPr>
          <w:rFonts w:ascii="Times New Roman" w:eastAsia="Times New Roman" w:hAnsi="Times New Roman" w:cs="Times New Roman"/>
        </w:rPr>
      </w:pPr>
      <w:r>
        <w:rPr>
          <w:rFonts w:ascii="Times New Roman" w:eastAsia="Times New Roman" w:hAnsi="Times New Roman" w:cs="Times New Roman"/>
        </w:rPr>
        <w:t xml:space="preserve">This section will outline the most important  studies and theories, their importance for the research, and any gaps in the current literature. </w:t>
      </w:r>
    </w:p>
    <w:p w14:paraId="0056E045" w14:textId="5C968223" w:rsidR="00A25DE6" w:rsidRDefault="00786941" w:rsidP="2A346CAA">
      <w:pPr>
        <w:rPr>
          <w:rFonts w:ascii="Times New Roman" w:eastAsia="Times New Roman" w:hAnsi="Times New Roman" w:cs="Times New Roman"/>
        </w:rPr>
      </w:pPr>
      <w:r>
        <w:rPr>
          <w:rFonts w:ascii="Times New Roman" w:eastAsia="Times New Roman" w:hAnsi="Times New Roman" w:cs="Times New Roman"/>
        </w:rPr>
        <w:t xml:space="preserve">Motivation is an important aspect of human behaviour that drives individuals to act, and it has been thoroughly examined by different researchers across various disciplines including psychology, sociology, or organisational studies. Some theories define motivation as </w:t>
      </w:r>
      <w:r w:rsidR="00D9686C">
        <w:rPr>
          <w:rFonts w:ascii="Times New Roman" w:eastAsia="Times New Roman" w:hAnsi="Times New Roman" w:cs="Times New Roman"/>
        </w:rPr>
        <w:t xml:space="preserve">a linear </w:t>
      </w:r>
      <w:r>
        <w:rPr>
          <w:rFonts w:ascii="Times New Roman" w:eastAsia="Times New Roman" w:hAnsi="Times New Roman" w:cs="Times New Roman"/>
        </w:rPr>
        <w:t xml:space="preserve">hierarchical sequence of needs that drive individuals to act in order to satisfy them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ADDIN ZOTERO_ITEM CSL_CITATION {"citationID":"k8Iu7u4E","properties":{"formattedCitation":"(Maslow, 1958)","plainCitation":"(Maslow, 1958)","noteIndex":0},"citationItems":[{"id":55,"uris":["http://zotero.org/users/local/RzuTwM1F/items/8DHPI8PZ"],"itemData":{"id":55,"type":"chapter","abstract":"This chapter presents Maslow's attempt to formulate a positive theory of motivation. Maslow believes that human needs arrange themselves in hierarchies of prepotency (i.e. predominance) and that the appearance of one need usually rests on the prior satisfaction of another more prepotent need. It is Maslow's feeling that the hierarchy of needs is arranged as follows: 1) The Physiological Needs, 2) The Safety Needs, 3) The Love Needs, 4) The Esteem Needs, 5) The Need for Self-Actualization. In addition, people are motivated by the desire to achieve or maintain the various conditions upon which these basic satisfactions rest and by certain more intellectual desires. Any thwarting or possibility of thwarting of these basic human goals, or danger to the defenses which protect them, or to the conditions upon which they rest are considered to be psychological threats. It is such basic threats which bring about the general emergency reactions. (PsycInfo Database Record (c) 2025 APA, all rights reserved)","container-title":"Understanding human motivation","event-place":"Cleveland, OH, US","note":"DOI: 10.1037/11305-004","page":"26-47","publisher":"Howard Allen Publishers","publisher-place":"Cleveland, OH, US","source":"APA PsycNet","title":"A Dynamic Theory of Human Motivation","author":[{"family":"Maslow","given":"A. H."}],"issued":{"date-parts":[["1958"]]}}}],"schema":"https://github.com/citation-style-language/schema/raw/master/csl-citation.json"} </w:instrText>
      </w:r>
      <w:r>
        <w:rPr>
          <w:rFonts w:ascii="Times New Roman" w:eastAsia="Times New Roman" w:hAnsi="Times New Roman" w:cs="Times New Roman"/>
        </w:rPr>
        <w:fldChar w:fldCharType="separate"/>
      </w:r>
      <w:r w:rsidRPr="00786941">
        <w:rPr>
          <w:rFonts w:ascii="Times New Roman" w:hAnsi="Times New Roman" w:cs="Times New Roman"/>
        </w:rPr>
        <w:t>(Maslow, 1958)</w:t>
      </w:r>
      <w:r>
        <w:rPr>
          <w:rFonts w:ascii="Times New Roman" w:eastAsia="Times New Roman" w:hAnsi="Times New Roman" w:cs="Times New Roman"/>
        </w:rPr>
        <w:fldChar w:fldCharType="end"/>
      </w:r>
      <w:r>
        <w:rPr>
          <w:rFonts w:ascii="Times New Roman" w:eastAsia="Times New Roman" w:hAnsi="Times New Roman" w:cs="Times New Roman"/>
        </w:rPr>
        <w:t>, while others</w:t>
      </w:r>
      <w:r w:rsidR="00D9686C">
        <w:rPr>
          <w:rFonts w:ascii="Times New Roman" w:eastAsia="Times New Roman" w:hAnsi="Times New Roman" w:cs="Times New Roman"/>
        </w:rPr>
        <w:t xml:space="preserve"> views on  motivation have a more dynamic and individualistic approach and argue that the individual’s needs are personal and variable and can be influenced by social and environmental factors </w:t>
      </w:r>
      <w:r w:rsidR="00D9686C">
        <w:rPr>
          <w:rFonts w:ascii="Times New Roman" w:eastAsia="Times New Roman" w:hAnsi="Times New Roman" w:cs="Times New Roman"/>
        </w:rPr>
        <w:fldChar w:fldCharType="begin"/>
      </w:r>
      <w:r w:rsidR="00D9686C">
        <w:rPr>
          <w:rFonts w:ascii="Times New Roman" w:eastAsia="Times New Roman" w:hAnsi="Times New Roman" w:cs="Times New Roman"/>
        </w:rPr>
        <w:instrText xml:space="preserve"> ADDIN ZOTERO_ITEM CSL_CITATION {"citationID":"fI7O7U95","properties":{"formattedCitation":"(McClelland, 1961)","plainCitation":"(McClelland, 1961)","noteIndex":0},"citationItems":[{"id":57,"uris":["http://zotero.org/users/local/RzuTwM1F/items/YDB3VBN9"],"itemData":{"id":57,"type":"book","abstract":"Harvard Professor David C. McClelland shares research and analysis on the reasoning behind the fluctuating development of society.The Achieving Society provides a factual basis for evaluating economic, historical, and sociological theories that explain the rise and fall of civilizations. Within this book, readers will learn about McClelland’s notable descriptions of the type of motivational needs society has: achievement motivation, authority and power motivation, and affiliation motivation.","ISBN":"978-0-02-920510-5","language":"en","note":"Google-Books-ID: Rl2wZw9AFE4C","number-of-pages":"536","publisher":"Simon and Schuster","source":"Google Books","title":"Achieving Society","author":[{"family":"McClelland","given":"David Clarence"}],"issued":{"date-parts":[["1961"]]}}}],"schema":"https://github.com/citation-style-language/schema/raw/master/csl-citation.json"} </w:instrText>
      </w:r>
      <w:r w:rsidR="00D9686C">
        <w:rPr>
          <w:rFonts w:ascii="Times New Roman" w:eastAsia="Times New Roman" w:hAnsi="Times New Roman" w:cs="Times New Roman"/>
        </w:rPr>
        <w:fldChar w:fldCharType="separate"/>
      </w:r>
      <w:r w:rsidR="00D9686C" w:rsidRPr="00D9686C">
        <w:rPr>
          <w:rFonts w:ascii="Times New Roman" w:hAnsi="Times New Roman" w:cs="Times New Roman"/>
        </w:rPr>
        <w:t>(McClelland, 1961)</w:t>
      </w:r>
      <w:r w:rsidR="00D9686C">
        <w:rPr>
          <w:rFonts w:ascii="Times New Roman" w:eastAsia="Times New Roman" w:hAnsi="Times New Roman" w:cs="Times New Roman"/>
        </w:rPr>
        <w:fldChar w:fldCharType="end"/>
      </w:r>
      <w:r w:rsidR="00D9686C">
        <w:rPr>
          <w:rFonts w:ascii="Times New Roman" w:eastAsia="Times New Roman" w:hAnsi="Times New Roman" w:cs="Times New Roman"/>
        </w:rPr>
        <w:t>.</w:t>
      </w:r>
      <w:r w:rsidR="000557E1">
        <w:rPr>
          <w:rFonts w:ascii="Times New Roman" w:eastAsia="Times New Roman" w:hAnsi="Times New Roman" w:cs="Times New Roman"/>
        </w:rPr>
        <w:t xml:space="preserve"> Although the models are both accurate and valid, the flexibility and broadness of the latter provides a better advantage for implementation in a multicultural organisational settings. Employees may be motivated according to their needs on achievement, affiliation, and power differently according to their background and social values. </w:t>
      </w:r>
    </w:p>
    <w:p w14:paraId="70BB089D" w14:textId="09813C14" w:rsidR="000557E1" w:rsidRDefault="00A1711C" w:rsidP="2A346CAA">
      <w:pPr>
        <w:rPr>
          <w:rFonts w:ascii="Times New Roman" w:eastAsia="Times New Roman" w:hAnsi="Times New Roman" w:cs="Times New Roman"/>
        </w:rPr>
      </w:pPr>
      <w:r>
        <w:rPr>
          <w:rFonts w:ascii="Times New Roman" w:eastAsia="Times New Roman" w:hAnsi="Times New Roman" w:cs="Times New Roman"/>
        </w:rPr>
        <w:t xml:space="preserve">Motivation has been studied also from organisational perspective, especially in relation with employee performance and productivity. </w:t>
      </w:r>
      <w:r w:rsidR="004F78E0">
        <w:rPr>
          <w:rFonts w:ascii="Times New Roman" w:eastAsia="Times New Roman" w:hAnsi="Times New Roman" w:cs="Times New Roman"/>
        </w:rPr>
        <w:t xml:space="preserve">According to research motivated employees become more productive, efficient and adaptable </w:t>
      </w:r>
      <w:r w:rsidR="004F78E0">
        <w:rPr>
          <w:rFonts w:ascii="Times New Roman" w:eastAsia="Times New Roman" w:hAnsi="Times New Roman" w:cs="Times New Roman"/>
        </w:rPr>
        <w:fldChar w:fldCharType="begin"/>
      </w:r>
      <w:r w:rsidR="004F78E0">
        <w:rPr>
          <w:rFonts w:ascii="Times New Roman" w:eastAsia="Times New Roman" w:hAnsi="Times New Roman" w:cs="Times New Roman"/>
        </w:rPr>
        <w:instrText xml:space="preserve"> ADDIN ZOTERO_ITEM CSL_CITATION {"citationID":"MDsXfoLu","properties":{"formattedCitation":"(Armstrong and Taylor, 2023)","plainCitation":"(Armstrong and Taylor, 2023)","noteIndex":0},"citationItems":[{"id":59,"uris":["http://zotero.org/users/local/RzuTwM1F/items/BHSYR36C"],"itemData":{"id":59,"type":"book","abstract":"Armstrong's Handbook of Human Resource Management Practice is the definitive resource for HRM students and professionals, helping readers understand and implement HR to align with business needs.This book provides detailed coverage of all areas essential to the HR function such as employment law, employee relations, learning and development, performance management and reward management. It also covers the HR skills needed to ensure professional success, including leadership, managing conflict, interviewing and using statistics. It is illustrated throughout in full colour and has a range of pedagogical features to consolidate learning such as source review boxes, key learning points and case studies from international organizations such as IBM, HSBC and Johnson and Johnson. This fully updated 16th edition includes new chapters on managing remote workers and developments in digital human resource management practices. There are also updates to reflect the changes throughout the HR function, such as performance leadership, 'smart' reward and employee wellbeing.Armstrong's Handbook of Human Resource Management Practice is suited to both professionals and students of undergraduate and postgraduate degrees. It is also aligned with the Chartered Institute of Personnel and Development (CIPD) profession map so can be used by those studying the Associate Level 5 and Advanced Level 7 qualifications. Online supporting resources include comprehensive handbooks for lecturers and students, lecture slides, all figures and tables, toolkits, and a literature review, glossary and bibliography.","ISBN":"978-1-3986-0664-7","language":"en","note":"Google-Books-ID: 3oChEAAAQBAJ","number-of-pages":"761","publisher":"Kogan Page Publishers","source":"Google Books","title":"Armstrong's Handbook of Human Resource Management Practice: A Guide to the Theory and Practice of People Management","title-short":"Armstrong's Handbook of Human Resource Management Practice","author":[{"family":"Armstrong","given":"Michael"},{"family":"Taylor","given":"Stephen"}],"issued":{"date-parts":[["2023",1,3]]}}}],"schema":"https://github.com/citation-style-language/schema/raw/master/csl-citation.json"} </w:instrText>
      </w:r>
      <w:r w:rsidR="004F78E0">
        <w:rPr>
          <w:rFonts w:ascii="Times New Roman" w:eastAsia="Times New Roman" w:hAnsi="Times New Roman" w:cs="Times New Roman"/>
        </w:rPr>
        <w:fldChar w:fldCharType="separate"/>
      </w:r>
      <w:r w:rsidR="004F78E0" w:rsidRPr="004F78E0">
        <w:rPr>
          <w:rFonts w:ascii="Times New Roman" w:hAnsi="Times New Roman" w:cs="Times New Roman"/>
        </w:rPr>
        <w:t>(Armstrong and Taylor, 2023)</w:t>
      </w:r>
      <w:r w:rsidR="004F78E0">
        <w:rPr>
          <w:rFonts w:ascii="Times New Roman" w:eastAsia="Times New Roman" w:hAnsi="Times New Roman" w:cs="Times New Roman"/>
        </w:rPr>
        <w:fldChar w:fldCharType="end"/>
      </w:r>
      <w:r w:rsidR="004F78E0">
        <w:rPr>
          <w:rFonts w:ascii="Times New Roman" w:eastAsia="Times New Roman" w:hAnsi="Times New Roman" w:cs="Times New Roman"/>
        </w:rPr>
        <w:t>.</w:t>
      </w:r>
    </w:p>
    <w:p w14:paraId="7A10B87F" w14:textId="65E0CBF6" w:rsidR="00F0365C" w:rsidRDefault="00F10F57" w:rsidP="00F0365C">
      <w:pPr>
        <w:rPr>
          <w:rFonts w:ascii="Times New Roman" w:eastAsia="Times New Roman" w:hAnsi="Times New Roman" w:cs="Times New Roman"/>
        </w:rPr>
      </w:pPr>
      <w:r>
        <w:rPr>
          <w:rFonts w:ascii="Times New Roman" w:eastAsia="Times New Roman" w:hAnsi="Times New Roman" w:cs="Times New Roman"/>
        </w:rPr>
        <w:t xml:space="preserve">Furthermore,  studies have  </w:t>
      </w:r>
      <w:r w:rsidR="00E34F46">
        <w:rPr>
          <w:rFonts w:ascii="Times New Roman" w:eastAsia="Times New Roman" w:hAnsi="Times New Roman" w:cs="Times New Roman"/>
        </w:rPr>
        <w:t xml:space="preserve">used </w:t>
      </w:r>
      <w:r>
        <w:rPr>
          <w:rFonts w:ascii="Times New Roman" w:eastAsia="Times New Roman" w:hAnsi="Times New Roman" w:cs="Times New Roman"/>
        </w:rPr>
        <w:t>triangulat</w:t>
      </w:r>
      <w:r w:rsidR="00E34F46">
        <w:rPr>
          <w:rFonts w:ascii="Times New Roman" w:eastAsia="Times New Roman" w:hAnsi="Times New Roman" w:cs="Times New Roman"/>
        </w:rPr>
        <w:t xml:space="preserve">ed </w:t>
      </w:r>
      <w:r>
        <w:rPr>
          <w:rFonts w:ascii="Times New Roman" w:eastAsia="Times New Roman" w:hAnsi="Times New Roman" w:cs="Times New Roman"/>
        </w:rPr>
        <w:t>research</w:t>
      </w:r>
      <w:r w:rsidR="00E34F46">
        <w:rPr>
          <w:rFonts w:ascii="Times New Roman" w:eastAsia="Times New Roman" w:hAnsi="Times New Roman" w:cs="Times New Roman"/>
        </w:rPr>
        <w:t xml:space="preserve"> methods to explore the workplace motivation</w:t>
      </w:r>
      <w:r>
        <w:rPr>
          <w:rFonts w:ascii="Times New Roman" w:eastAsia="Times New Roman" w:hAnsi="Times New Roman" w:cs="Times New Roman"/>
        </w:rPr>
        <w:t xml:space="preserve">, </w:t>
      </w:r>
      <w:r w:rsidR="00E34F46">
        <w:rPr>
          <w:rFonts w:ascii="Times New Roman" w:eastAsia="Times New Roman" w:hAnsi="Times New Roman" w:cs="Times New Roman"/>
        </w:rPr>
        <w:t>and divide them in two factors, intrinsic such</w:t>
      </w:r>
      <w:r>
        <w:rPr>
          <w:rFonts w:ascii="Times New Roman" w:eastAsia="Times New Roman" w:hAnsi="Times New Roman" w:cs="Times New Roman"/>
        </w:rPr>
        <w:t xml:space="preserve"> as achievement, recognition and personal growth </w:t>
      </w:r>
      <w:r w:rsidR="00E34F46">
        <w:rPr>
          <w:rFonts w:ascii="Times New Roman" w:eastAsia="Times New Roman" w:hAnsi="Times New Roman" w:cs="Times New Roman"/>
        </w:rPr>
        <w:t xml:space="preserve">and  extrinsic hygiene factors as salary, policies and working conditions </w:t>
      </w:r>
      <w:r w:rsidR="00E34F46">
        <w:rPr>
          <w:rFonts w:ascii="Times New Roman" w:eastAsia="Times New Roman" w:hAnsi="Times New Roman" w:cs="Times New Roman"/>
        </w:rPr>
        <w:fldChar w:fldCharType="begin"/>
      </w:r>
      <w:r w:rsidR="00E34F46">
        <w:rPr>
          <w:rFonts w:ascii="Times New Roman" w:eastAsia="Times New Roman" w:hAnsi="Times New Roman" w:cs="Times New Roman"/>
        </w:rPr>
        <w:instrText xml:space="preserve"> ADDIN ZOTERO_ITEM CSL_CITATION {"citationID":"VRxe7FJo","properties":{"formattedCitation":"(Herzberg, 2017)","plainCitation":"(Herzberg, 2017)","noteIndex":0},"citationItems":[{"id":61,"uris":["http://zotero.org/users/local/RzuTwM1F/items/RWWVB7L8"],"itemData":{"id":61,"type":"book","abstract":"Quality work that fosters job satisfaction and health enjoys top priority in industry all over the world. This was not always so. Until recently analysis of job attitudes focused primarily on human relations problems within organizations. While American industry was trying to solve the unsolvable problem of avoiding interpersonal dissatisfaction, problems with the potential for solution, such as training and quality production, were ignored. When first published, 'The Motivation to Work' challenged the received wisdom by showing that worker fulfillment came from achievement and growth within the job itself. In his new introduction, Herzberg examines thirty years of motivational research in job-related areas. Based on workers' accounts of real events that have made them feel good or bad on the job, the findings of Herzberg and his colleagues have stimulated research and controversy that continue to the present day. The authors surprisingly found that while a poor work environment generated discontent, improved conditions seldom brought about improved attitudes. Instead, satisfaction came most often from factors intrinsic to work: achievements, job recognition, and work that was challenging, interesting, and responsible. The evidence marshaled by this volume called into question many previous assumptions about job satisfaction and worker motivation. Feelings about intrinsic and extrinsic factors could not be validly averaged on a single scale of measurement. Motivation and performance are not merely dependent upon environmental needs and external rewards. Frederick Herzberg and his staff based their motivation—hygiene theory on a variety of human needs and applied it to a strategy of job enrichment that has widely influenced motivation and job design strategies. 'Motivation to Work' is a landmark volume that is of enduring interest to sociologists, psychologists, labor studies specialists, and organization analysts.","ISBN":"978-1-351-50442-3","language":"en","note":"Google-Books-ID: xpsuDwAAQBAJ","number-of-pages":"186","publisher":"Routledge","source":"Google Books","title":"Motivation to Work","author":[{"family":"Herzberg","given":"Frederick"}],"issued":{"date-parts":[["2017",7,28]]}}}],"schema":"https://github.com/citation-style-language/schema/raw/master/csl-citation.json"} </w:instrText>
      </w:r>
      <w:r w:rsidR="00E34F46">
        <w:rPr>
          <w:rFonts w:ascii="Times New Roman" w:eastAsia="Times New Roman" w:hAnsi="Times New Roman" w:cs="Times New Roman"/>
        </w:rPr>
        <w:fldChar w:fldCharType="separate"/>
      </w:r>
      <w:r w:rsidR="00E34F46" w:rsidRPr="00E34F46">
        <w:rPr>
          <w:rFonts w:ascii="Times New Roman" w:hAnsi="Times New Roman" w:cs="Times New Roman"/>
        </w:rPr>
        <w:t>(Herzberg, 2017)</w:t>
      </w:r>
      <w:r w:rsidR="00E34F46">
        <w:rPr>
          <w:rFonts w:ascii="Times New Roman" w:eastAsia="Times New Roman" w:hAnsi="Times New Roman" w:cs="Times New Roman"/>
        </w:rPr>
        <w:fldChar w:fldCharType="end"/>
      </w:r>
      <w:r w:rsidR="00E34F46">
        <w:rPr>
          <w:rFonts w:ascii="Times New Roman" w:eastAsia="Times New Roman" w:hAnsi="Times New Roman" w:cs="Times New Roman"/>
        </w:rPr>
        <w:t>.</w:t>
      </w:r>
      <w:r w:rsidR="00F0365C">
        <w:rPr>
          <w:rFonts w:ascii="Times New Roman" w:eastAsia="Times New Roman" w:hAnsi="Times New Roman" w:cs="Times New Roman"/>
        </w:rPr>
        <w:t xml:space="preserve"> Conversely other research criticise the </w:t>
      </w:r>
      <w:r w:rsidR="007212FA">
        <w:rPr>
          <w:rFonts w:ascii="Times New Roman" w:eastAsia="Times New Roman" w:hAnsi="Times New Roman" w:cs="Times New Roman"/>
        </w:rPr>
        <w:t>previous</w:t>
      </w:r>
      <w:r w:rsidR="00F0365C">
        <w:rPr>
          <w:rFonts w:ascii="Times New Roman" w:eastAsia="Times New Roman" w:hAnsi="Times New Roman" w:cs="Times New Roman"/>
        </w:rPr>
        <w:t xml:space="preserve"> theory and introduce the notion that motivation is not determined by fixed factors but is changing in accordance with the individual </w:t>
      </w:r>
      <w:r w:rsidR="00D4420F">
        <w:rPr>
          <w:rFonts w:ascii="Times New Roman" w:eastAsia="Times New Roman" w:hAnsi="Times New Roman" w:cs="Times New Roman"/>
        </w:rPr>
        <w:t xml:space="preserve">perception and </w:t>
      </w:r>
      <w:r w:rsidR="00F0365C">
        <w:rPr>
          <w:rFonts w:ascii="Times New Roman" w:eastAsia="Times New Roman" w:hAnsi="Times New Roman" w:cs="Times New Roman"/>
        </w:rPr>
        <w:t>expecta</w:t>
      </w:r>
      <w:r w:rsidR="0098685B">
        <w:rPr>
          <w:rFonts w:ascii="Times New Roman" w:eastAsia="Times New Roman" w:hAnsi="Times New Roman" w:cs="Times New Roman"/>
        </w:rPr>
        <w:t>tions</w:t>
      </w:r>
      <w:r w:rsidR="00F0365C">
        <w:rPr>
          <w:rFonts w:ascii="Times New Roman" w:eastAsia="Times New Roman" w:hAnsi="Times New Roman" w:cs="Times New Roman"/>
        </w:rPr>
        <w:t xml:space="preserve"> and may lead to performanc</w:t>
      </w:r>
      <w:r w:rsidR="00C27189">
        <w:rPr>
          <w:rFonts w:ascii="Times New Roman" w:eastAsia="Times New Roman" w:hAnsi="Times New Roman" w:cs="Times New Roman"/>
        </w:rPr>
        <w:t xml:space="preserve">e </w:t>
      </w:r>
      <w:r w:rsidR="00C27189">
        <w:rPr>
          <w:rFonts w:ascii="Times New Roman" w:eastAsia="Times New Roman" w:hAnsi="Times New Roman" w:cs="Times New Roman"/>
        </w:rPr>
        <w:fldChar w:fldCharType="begin"/>
      </w:r>
      <w:r w:rsidR="00C27189">
        <w:rPr>
          <w:rFonts w:ascii="Times New Roman" w:eastAsia="Times New Roman" w:hAnsi="Times New Roman" w:cs="Times New Roman"/>
        </w:rPr>
        <w:instrText xml:space="preserve"> ADDIN ZOTERO_ITEM CSL_CITATION {"citationID":"bPjFYnGF","properties":{"formattedCitation":"(Deci, 1971)","plainCitation":"(Deci, 1971)","noteIndex":0},"citationItems":[{"id":196,"uris":["http://zotero.org/users/local/RzuTwM1F/items/AXRV9IWB"],"itemData":{"id":196,"type":"article-journal","container-title":"Journal of personality and Social Psychology","issue":"1","note":"publisher: American Psychological Association","page":"105","source":"Google Scholar","title":"Effects of externally mediated rewards on intrinsic motivation.","URL":"https://psycnet.apa.org/journals/psp/18/1/105/","volume":"18","author":[{"family":"Deci","given":"Edward L."}],"accessed":{"date-parts":[["2025",6,23]]},"issued":{"date-parts":[["1971"]]}}}],"schema":"https://github.com/citation-style-language/schema/raw/master/csl-citation.json"} </w:instrText>
      </w:r>
      <w:r w:rsidR="00C27189">
        <w:rPr>
          <w:rFonts w:ascii="Times New Roman" w:eastAsia="Times New Roman" w:hAnsi="Times New Roman" w:cs="Times New Roman"/>
        </w:rPr>
        <w:fldChar w:fldCharType="separate"/>
      </w:r>
      <w:r w:rsidR="00C27189" w:rsidRPr="00C27189">
        <w:rPr>
          <w:rFonts w:ascii="Times New Roman" w:hAnsi="Times New Roman" w:cs="Times New Roman"/>
        </w:rPr>
        <w:t>(Deci, 1971)</w:t>
      </w:r>
      <w:r w:rsidR="00C27189">
        <w:rPr>
          <w:rFonts w:ascii="Times New Roman" w:eastAsia="Times New Roman" w:hAnsi="Times New Roman" w:cs="Times New Roman"/>
        </w:rPr>
        <w:fldChar w:fldCharType="end"/>
      </w:r>
      <w:r w:rsidR="00C27189">
        <w:rPr>
          <w:rFonts w:ascii="Times New Roman" w:eastAsia="Times New Roman" w:hAnsi="Times New Roman" w:cs="Times New Roman"/>
        </w:rPr>
        <w:t>.</w:t>
      </w:r>
      <w:r w:rsidR="00352A74">
        <w:rPr>
          <w:rFonts w:ascii="Times New Roman" w:eastAsia="Times New Roman" w:hAnsi="Times New Roman" w:cs="Times New Roman"/>
        </w:rPr>
        <w:t xml:space="preserve"> This theory is particularly useful in the multicultural workplace context, where employees will be influenced by different value systems </w:t>
      </w:r>
      <w:r w:rsidR="0098685B">
        <w:rPr>
          <w:rFonts w:ascii="Times New Roman" w:eastAsia="Times New Roman" w:hAnsi="Times New Roman" w:cs="Times New Roman"/>
        </w:rPr>
        <w:t>such as collectivism or high-power distance cultures.</w:t>
      </w:r>
    </w:p>
    <w:p w14:paraId="65BA2275" w14:textId="0BBB8BC3" w:rsidR="004F78E0" w:rsidRDefault="00F41A12" w:rsidP="2A346CAA">
      <w:pPr>
        <w:rPr>
          <w:rFonts w:ascii="Times New Roman" w:eastAsia="Times New Roman" w:hAnsi="Times New Roman" w:cs="Times New Roman"/>
        </w:rPr>
      </w:pPr>
      <w:r>
        <w:rPr>
          <w:rFonts w:ascii="Times New Roman" w:eastAsia="Times New Roman" w:hAnsi="Times New Roman" w:cs="Times New Roman"/>
        </w:rPr>
        <w:t>Further studies</w:t>
      </w:r>
      <w:r w:rsidR="00B264FB">
        <w:rPr>
          <w:rFonts w:ascii="Times New Roman" w:eastAsia="Times New Roman" w:hAnsi="Times New Roman" w:cs="Times New Roman"/>
        </w:rPr>
        <w:t xml:space="preserve"> challenge the earlier motivational theories and reveals their limitations and rigidity in terms of strong reliability on Western cultural values and weak relevance when applied to multicultural work settings, where differences in norms and expectations influence staff motivation</w:t>
      </w:r>
      <w:r>
        <w:rPr>
          <w:rFonts w:ascii="Times New Roman" w:eastAsia="Times New Roman" w:hAnsi="Times New Roman" w:cs="Times New Roman"/>
        </w:rPr>
        <w:t xml:space="preserve">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ADDIN ZOTERO_ITEM CSL_CITATION {"citationID":"sxrgVMfc","properties":{"formattedCitation":"(Hofstede, 1984)","plainCitation":"(Hofstede, 1984)","noteIndex":0},"citationItems":[{"id":66,"uris":["http://zotero.org/users/local/RzuTwM1F/items/TU2DKVMK"],"itemData":{"id":66,"type":"book","abstract":"This important book is based on a monumental study of the sales subsidiaries of a major multinational corporation which operates in 39 countries in the world. Since, in all countries, the respondents do the same work . . . and since the formal organization structure is the same everywhere, the important differences found in work attitudes and values can be ascribed to cultural differences among the countries. The author found four major dimensions for classifying cultures across the world: (i) power distance . . . (ii) uncertainty avoidance . . . (iii) individualism . . . (iv) masculinity. . . . The author also proposes some interesting theories to explain how cultures come to be as they are, which combine climate, economic development and historical process. --The Good Book Guide for Business \"One of the most significant comparative organizational studies to date.\" --Industrial and Labor Relations Review \"Important scientific books may be classified according to two types. . . . The second type includes those books which people like to have close at hand and consult for reference. There is little doubt that this book belongs to the second category.\" --Journal of Management Studies \"What the author has done has been to analyze questionnaire results obtained in some 40 different countries, applied to employees of a large multinational American company, and to use the results for extracting dimensions along which to compare these different cultures, and then to evaluate and discuss the resulting groupings. . . . The book is full of interesting and important findings. . . . It should certainly be studied by anyone in the field.\" --New Society \"Hofstede has produced an ingenious, careful, and richly stimulating book that will certainly be useful to all those concerned with managing multinational and multicultural organizations. . . . The book offers educators a new conceptual framework and a bank of data that will be highly useful in teaching.\" --Academy of Management Review \"An important, sophisticated and complex monograph. . . . Both the theoretical analysis and the empirical findings constitute major contributions to cross-cultural value analysis and the cross-cultural study of work motivations and organizational dynamics. This book is also a valuable resource for anyone interested in a historical or anthropological approach to cross-cultural comparisons.\" --Personnel Psychology \"One cannot help admiring the effort that went into this book and ending up more knowledgeable and wiser for having read it.\" --Contemporary Sociology \"Should be read by every manager about to embark on an international or intercultural work assignment. To benefit most from his ideas requires great concentration on the part of the reader, but it is worth the effort. The manager should be able to substantially improve his (most international managers are men) effectiveness by applying his understanding of the culturally based differences in values among the firm′s employees. In a classroom situation, this book would be appropriate for graduate students.\" --Reviews in Anthropology","ISBN":"978-0-8039-1306-6","language":"en","note":"Google-Books-ID: Cayp_Um4O9gC","number-of-pages":"332","publisher":"SAGE","source":"Google Books","title":"Culture's Consequences: International Differences in Work-Related Values","title-short":"Culture's Consequences","author":[{"family":"Hofstede","given":"Geert"}],"issued":{"date-parts":[["1984"]]}}}],"schema":"https://github.com/citation-style-language/schema/raw/master/csl-citation.json"} </w:instrText>
      </w:r>
      <w:r>
        <w:rPr>
          <w:rFonts w:ascii="Times New Roman" w:eastAsia="Times New Roman" w:hAnsi="Times New Roman" w:cs="Times New Roman"/>
        </w:rPr>
        <w:fldChar w:fldCharType="separate"/>
      </w:r>
      <w:r w:rsidRPr="00F41A12">
        <w:rPr>
          <w:rFonts w:ascii="Times New Roman" w:hAnsi="Times New Roman" w:cs="Times New Roman"/>
        </w:rPr>
        <w:t>(Hofstede, 1984)</w:t>
      </w:r>
      <w:r>
        <w:rPr>
          <w:rFonts w:ascii="Times New Roman" w:eastAsia="Times New Roman" w:hAnsi="Times New Roman" w:cs="Times New Roman"/>
        </w:rPr>
        <w:fldChar w:fldCharType="end"/>
      </w:r>
      <w:r>
        <w:rPr>
          <w:rFonts w:ascii="Times New Roman" w:eastAsia="Times New Roman" w:hAnsi="Times New Roman" w:cs="Times New Roman"/>
        </w:rPr>
        <w:t>.</w:t>
      </w:r>
      <w:r w:rsidR="00B264FB">
        <w:rPr>
          <w:rFonts w:ascii="Times New Roman" w:eastAsia="Times New Roman" w:hAnsi="Times New Roman" w:cs="Times New Roman"/>
        </w:rPr>
        <w:t xml:space="preserve"> This theory </w:t>
      </w:r>
      <w:r w:rsidR="005B6E93">
        <w:rPr>
          <w:rFonts w:ascii="Times New Roman" w:eastAsia="Times New Roman" w:hAnsi="Times New Roman" w:cs="Times New Roman"/>
        </w:rPr>
        <w:t xml:space="preserve">may suggest that employees that have values rooted in collective identity are more likely to thrive in cohesive groups, while individuals that follow individualistic values are prone to respond to personal incentives. In the context of </w:t>
      </w:r>
      <w:r w:rsidR="00144D02">
        <w:rPr>
          <w:rFonts w:ascii="Times New Roman" w:eastAsia="Times New Roman" w:hAnsi="Times New Roman" w:cs="Times New Roman"/>
        </w:rPr>
        <w:t xml:space="preserve">Welsh </w:t>
      </w:r>
      <w:r w:rsidR="005B6E93">
        <w:rPr>
          <w:rFonts w:ascii="Times New Roman" w:eastAsia="Times New Roman" w:hAnsi="Times New Roman" w:cs="Times New Roman"/>
        </w:rPr>
        <w:t>care home</w:t>
      </w:r>
      <w:r w:rsidR="00144D02">
        <w:rPr>
          <w:rFonts w:ascii="Times New Roman" w:eastAsia="Times New Roman" w:hAnsi="Times New Roman" w:cs="Times New Roman"/>
        </w:rPr>
        <w:t>s</w:t>
      </w:r>
      <w:r w:rsidR="005B6E93">
        <w:rPr>
          <w:rFonts w:ascii="Times New Roman" w:eastAsia="Times New Roman" w:hAnsi="Times New Roman" w:cs="Times New Roman"/>
        </w:rPr>
        <w:t xml:space="preserve">, and </w:t>
      </w:r>
      <w:r w:rsidR="00144D02">
        <w:rPr>
          <w:rFonts w:ascii="Times New Roman" w:eastAsia="Times New Roman" w:hAnsi="Times New Roman" w:cs="Times New Roman"/>
        </w:rPr>
        <w:t>their</w:t>
      </w:r>
      <w:r w:rsidR="005B6E93">
        <w:rPr>
          <w:rFonts w:ascii="Times New Roman" w:eastAsia="Times New Roman" w:hAnsi="Times New Roman" w:cs="Times New Roman"/>
        </w:rPr>
        <w:t xml:space="preserve"> multiculturality it is essential that managerial strategies recognise, adapt and implement diverse methodologies specific to </w:t>
      </w:r>
      <w:r w:rsidR="0056797A">
        <w:rPr>
          <w:rFonts w:ascii="Times New Roman" w:eastAsia="Times New Roman" w:hAnsi="Times New Roman" w:cs="Times New Roman"/>
        </w:rPr>
        <w:t>prevalent motivational drivers of each cultural group in employment.</w:t>
      </w:r>
      <w:r w:rsidR="005F7EC8">
        <w:rPr>
          <w:rFonts w:ascii="Times New Roman" w:eastAsia="Times New Roman" w:hAnsi="Times New Roman" w:cs="Times New Roman"/>
        </w:rPr>
        <w:t xml:space="preserve"> </w:t>
      </w:r>
      <w:r w:rsidR="00917BAF">
        <w:rPr>
          <w:rFonts w:ascii="Times New Roman" w:eastAsia="Times New Roman" w:hAnsi="Times New Roman" w:cs="Times New Roman"/>
        </w:rPr>
        <w:t>In particular,</w:t>
      </w:r>
      <w:r w:rsidR="005F7EC8">
        <w:rPr>
          <w:rFonts w:ascii="Times New Roman" w:eastAsia="Times New Roman" w:hAnsi="Times New Roman" w:cs="Times New Roman"/>
        </w:rPr>
        <w:t xml:space="preserve"> the </w:t>
      </w:r>
      <w:r w:rsidR="00917BAF">
        <w:rPr>
          <w:rFonts w:ascii="Times New Roman" w:eastAsia="Times New Roman" w:hAnsi="Times New Roman" w:cs="Times New Roman"/>
        </w:rPr>
        <w:t>E</w:t>
      </w:r>
      <w:r w:rsidR="005F7EC8">
        <w:rPr>
          <w:rFonts w:ascii="Times New Roman" w:eastAsia="Times New Roman" w:hAnsi="Times New Roman" w:cs="Times New Roman"/>
        </w:rPr>
        <w:t>astern Europea</w:t>
      </w:r>
      <w:r w:rsidR="00144D02">
        <w:rPr>
          <w:rFonts w:ascii="Times New Roman" w:eastAsia="Times New Roman" w:hAnsi="Times New Roman" w:cs="Times New Roman"/>
        </w:rPr>
        <w:t>n</w:t>
      </w:r>
      <w:r w:rsidR="005F7EC8">
        <w:rPr>
          <w:rFonts w:ascii="Times New Roman" w:eastAsia="Times New Roman" w:hAnsi="Times New Roman" w:cs="Times New Roman"/>
        </w:rPr>
        <w:t xml:space="preserve"> work ethics and culture is strongly orientated towards collective values and conservative attitudes </w:t>
      </w:r>
      <w:r w:rsidR="005F7EC8">
        <w:rPr>
          <w:rFonts w:ascii="Times New Roman" w:eastAsia="Times New Roman" w:hAnsi="Times New Roman" w:cs="Times New Roman"/>
        </w:rPr>
        <w:fldChar w:fldCharType="begin"/>
      </w:r>
      <w:r w:rsidR="005F7EC8">
        <w:rPr>
          <w:rFonts w:ascii="Times New Roman" w:eastAsia="Times New Roman" w:hAnsi="Times New Roman" w:cs="Times New Roman"/>
        </w:rPr>
        <w:instrText xml:space="preserve"> ADDIN ZOTERO_ITEM CSL_CITATION {"citationID":"pMNGXevV","properties":{"formattedCitation":"(Warter and Warter, 2020)","plainCitation":"(Warter and Warter, 2020)","noteIndex":0},"citationItems":[{"id":180,"uris":["http://zotero.org/users/local/RzuTwM1F/items/8NEEG32D"],"itemData":{"id":180,"type":"chapter","abstract":"This chapter intends to reveal the leading questions regarding doing business in Eastern Europe. The chapter uncovers the most important cultural issues applied to business ethics in order to improve the knowledge concerning business in Eastern Europe. We envisage, also, the nexus between intercultural elements and business ethics issues. This chapter aims at practitioners and management scholars, serving as a starting point for deepening the understanding of cultural and ethical issues in Eastern Europe.After the fall of the Berlin Wall in 1989, the economic, social and political conditions have changed radically, especially in Europe. During the last two decades, Europeanization has become an attractive research area and an integral part of the study of European Union (EU) politics.National cultural values provide a context for discussing ethics and ethicality, but not an explanation of why there are differences in ethical values. The organizational culture is quite homogeneous among Eastern and Central Europe (ECE) countries, but the national cultures remained different.Organizational cultures in ECE are characterized by: highly centralized structures, dislike of uncertainty, preferences for formality and strong collectivist attitudes.Professional ethics is not a special type of ethics but the application of ethical judgement in professional practice. This application can be difficult in business settings as conflicting demands can arise. In areas where professional practitioners are employed, there is potential for a conflict.","container-title":"Understanding National Culture and Ethics in Organizations","ISBN":"978-1-83867-022-1","note":"DOI: 10.1108/978-1-83867-022-120201009","page":"95-106","publisher":"Emerald Publishing Limited","source":"Emerald Insight","title":"Eastern Europe: Culture and Business Ethics","title-short":"Eastern Europe","URL":"https://doi.org/10.1108/978-1-83867-022-120201009","author":[{"family":"Warter","given":"Iulian"},{"family":"Warter","given":"Liviu"}],"editor":[{"family":"Warter","given":"Iulian"},{"family":"Warter","given":"Liviu"}],"accessed":{"date-parts":[["2025",6,14]]},"issued":{"date-parts":[["2020",1,1]]}}}],"schema":"https://github.com/citation-style-language/schema/raw/master/csl-citation.json"} </w:instrText>
      </w:r>
      <w:r w:rsidR="005F7EC8">
        <w:rPr>
          <w:rFonts w:ascii="Times New Roman" w:eastAsia="Times New Roman" w:hAnsi="Times New Roman" w:cs="Times New Roman"/>
        </w:rPr>
        <w:fldChar w:fldCharType="separate"/>
      </w:r>
      <w:r w:rsidR="005F7EC8" w:rsidRPr="005F7EC8">
        <w:rPr>
          <w:rFonts w:ascii="Times New Roman" w:hAnsi="Times New Roman" w:cs="Times New Roman"/>
        </w:rPr>
        <w:t>(Warter and Warter, 2020)</w:t>
      </w:r>
      <w:r w:rsidR="005F7EC8">
        <w:rPr>
          <w:rFonts w:ascii="Times New Roman" w:eastAsia="Times New Roman" w:hAnsi="Times New Roman" w:cs="Times New Roman"/>
        </w:rPr>
        <w:fldChar w:fldCharType="end"/>
      </w:r>
      <w:r w:rsidR="005F7EC8">
        <w:rPr>
          <w:rFonts w:ascii="Times New Roman" w:eastAsia="Times New Roman" w:hAnsi="Times New Roman" w:cs="Times New Roman"/>
        </w:rPr>
        <w:t>.</w:t>
      </w:r>
    </w:p>
    <w:p w14:paraId="7CEAC1FC" w14:textId="2C6E6925" w:rsidR="00E34F46" w:rsidRDefault="0056797A" w:rsidP="2A346CAA">
      <w:pPr>
        <w:rPr>
          <w:rFonts w:ascii="Times New Roman" w:eastAsia="Times New Roman" w:hAnsi="Times New Roman" w:cs="Times New Roman"/>
        </w:rPr>
      </w:pPr>
      <w:r>
        <w:rPr>
          <w:rFonts w:ascii="Times New Roman" w:eastAsia="Times New Roman" w:hAnsi="Times New Roman" w:cs="Times New Roman"/>
        </w:rPr>
        <w:lastRenderedPageBreak/>
        <w:t xml:space="preserve">Although the literature is rich and diverse in terms of motivational frameworks and theories, and many of those have been adopted and implemented in the care sector, research based on how they apply in </w:t>
      </w:r>
      <w:r w:rsidR="00144D02">
        <w:rPr>
          <w:rFonts w:ascii="Times New Roman" w:eastAsia="Times New Roman" w:hAnsi="Times New Roman" w:cs="Times New Roman"/>
        </w:rPr>
        <w:t>Welsh</w:t>
      </w:r>
      <w:r>
        <w:rPr>
          <w:rFonts w:ascii="Times New Roman" w:eastAsia="Times New Roman" w:hAnsi="Times New Roman" w:cs="Times New Roman"/>
        </w:rPr>
        <w:t xml:space="preserve"> care homes is limited. </w:t>
      </w:r>
    </w:p>
    <w:p w14:paraId="5396FD7D" w14:textId="118BA780" w:rsidR="00FC7ED4" w:rsidRDefault="00FC7ED4" w:rsidP="2A346CAA">
      <w:pPr>
        <w:rPr>
          <w:rFonts w:ascii="Times New Roman" w:eastAsia="Times New Roman" w:hAnsi="Times New Roman" w:cs="Times New Roman"/>
        </w:rPr>
      </w:pPr>
      <w:r>
        <w:rPr>
          <w:rFonts w:ascii="Times New Roman" w:eastAsia="Times New Roman" w:hAnsi="Times New Roman" w:cs="Times New Roman"/>
        </w:rPr>
        <w:t>Some</w:t>
      </w:r>
      <w:r w:rsidR="00AC2638">
        <w:rPr>
          <w:rFonts w:ascii="Times New Roman" w:eastAsia="Times New Roman" w:hAnsi="Times New Roman" w:cs="Times New Roman"/>
        </w:rPr>
        <w:t xml:space="preserve"> literature provides  insight into the topic and explores the intrinsic motivation of the staff</w:t>
      </w:r>
      <w:r>
        <w:rPr>
          <w:rFonts w:ascii="Times New Roman" w:eastAsia="Times New Roman" w:hAnsi="Times New Roman" w:cs="Times New Roman"/>
        </w:rPr>
        <w:t xml:space="preserve"> in general</w:t>
      </w:r>
      <w:r w:rsidR="00AC2638">
        <w:rPr>
          <w:rFonts w:ascii="Times New Roman" w:eastAsia="Times New Roman" w:hAnsi="Times New Roman" w:cs="Times New Roman"/>
        </w:rPr>
        <w:t xml:space="preserve"> </w:t>
      </w:r>
      <w:r w:rsidR="00AC2638">
        <w:rPr>
          <w:rFonts w:ascii="Times New Roman" w:eastAsia="Times New Roman" w:hAnsi="Times New Roman" w:cs="Times New Roman"/>
        </w:rPr>
        <w:fldChar w:fldCharType="begin"/>
      </w:r>
      <w:r w:rsidR="00AC2638">
        <w:rPr>
          <w:rFonts w:ascii="Times New Roman" w:eastAsia="Times New Roman" w:hAnsi="Times New Roman" w:cs="Times New Roman"/>
        </w:rPr>
        <w:instrText xml:space="preserve"> ADDIN ZOTERO_ITEM CSL_CITATION {"citationID":"44k19Bea","properties":{"formattedCitation":"(Matosevic et al., 2007)","plainCitation":"(Matosevic et al., 2007)","noteIndex":0},"citationItems":[{"id":73,"uris":["http://zotero.org/users/local/RzuTwM1F/items/KALMFXGR"],"itemData":{"id":73,"type":"article-journal","abstract":"The financial and social climate in which the residential-care sector operates in the United Kingdom has changed substantially over recent years. This paper examines the underlying motivations for providing residential-care services for older people. We focus on the motivations of a sample of managers and owners of care homes drawn from eight English local authorities, and explore the intrinsic aspects of their motivations, particularly professional achievement, recognition and job satisfaction. The majority of the respondents' primary motivations were to meet the needs of older people and to accomplish professional achievements. Their caring motivations had four principal components, which were labelled professional, financial, client-specific and client-generic, and as for their professional motivations, the interviewees reported high levels of job satisfaction. The respondents were satisfied with their career choice and felt that, through their work, they were contributing to society. The study identified several personal and external factors that influenced the providers' intrinsic motivations and professional aspirations. The presented evidence suggests that if future policies are to improve the quality of care-home services, it is essential that they also incorporate the professional needs of care-home providers.","container-title":"Ageing &amp; Society","DOI":"10.1017/S0144686X06005290","ISSN":"1469-1779, 0144-686X","issue":"1","language":"en","page":"103-126","source":"Cambridge University Press","title":"Care-home providers as professionals: understanding the motivations of care-home providers in England","title-short":"Care-home providers as professionals","URL":"https://www.cambridge.org/core/journals/ageing-and-society/article/abs/carehome-providers-as-professionals-understanding-the-motivations-of-carehome-providers-in-england/800793DDA954FF5CFD444866943CDC70","volume":"27","author":[{"family":"Matosevic","given":"Tihana"},{"family":"Knapp","given":"Martin"},{"family":"Kendall","given":"Jeremy"},{"family":"Henderson","given":"Catherine"},{"family":"Fernandez","given":"José-Luis"}],"accessed":{"date-parts":[["2025",5,29]]},"issued":{"date-parts":[["2007",1]]}}}],"schema":"https://github.com/citation-style-language/schema/raw/master/csl-citation.json"} </w:instrText>
      </w:r>
      <w:r w:rsidR="00AC2638">
        <w:rPr>
          <w:rFonts w:ascii="Times New Roman" w:eastAsia="Times New Roman" w:hAnsi="Times New Roman" w:cs="Times New Roman"/>
        </w:rPr>
        <w:fldChar w:fldCharType="separate"/>
      </w:r>
      <w:r w:rsidR="00AC2638" w:rsidRPr="00AC2638">
        <w:rPr>
          <w:rFonts w:ascii="Times New Roman" w:hAnsi="Times New Roman" w:cs="Times New Roman"/>
        </w:rPr>
        <w:t>(Matosevic et al., 2007)</w:t>
      </w:r>
      <w:r w:rsidR="00AC2638">
        <w:rPr>
          <w:rFonts w:ascii="Times New Roman" w:eastAsia="Times New Roman" w:hAnsi="Times New Roman" w:cs="Times New Roman"/>
        </w:rPr>
        <w:fldChar w:fldCharType="end"/>
      </w:r>
      <w:r>
        <w:rPr>
          <w:rFonts w:ascii="Times New Roman" w:eastAsia="Times New Roman" w:hAnsi="Times New Roman" w:cs="Times New Roman"/>
        </w:rPr>
        <w:t xml:space="preserve">, others address the motivational factors among the </w:t>
      </w:r>
      <w:r w:rsidR="00144D02">
        <w:rPr>
          <w:rFonts w:ascii="Times New Roman" w:eastAsia="Times New Roman" w:hAnsi="Times New Roman" w:cs="Times New Roman"/>
        </w:rPr>
        <w:t>E</w:t>
      </w:r>
      <w:r>
        <w:rPr>
          <w:rFonts w:ascii="Times New Roman" w:eastAsia="Times New Roman" w:hAnsi="Times New Roman" w:cs="Times New Roman"/>
        </w:rPr>
        <w:t xml:space="preserve">astern European workforce in their home countries and specific to their own organisational context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ADDIN ZOTERO_ITEM CSL_CITATION {"citationID":"jGQiDsgy","properties":{"formattedCitation":"(Goncharuk et al., 2020)","plainCitation":"(Goncharuk et al., 2020)","noteIndex":0},"citationItems":[{"id":182,"uris":["http://zotero.org/users/local/RzuTwM1F/items/ICL43QGV"],"itemData":{"id":182,"type":"article-journal","abstract":"Introduction This article examines different motivators for medical staff in countries with a high gap in healthcare efficiency by comparing them in two healthcare systems—Polish (ie efficient) and Ukrainian (ie inefficient). Method This survey-based study applies a six-stage conceptual framework to two Polish and two Ukrainian hospitals as well as medical faculties of one university from each country. Following ethical approval, data were collected in the first quarter of 2019, using the ‘Evaluation of motivators questionnaire for medical staff’. Findings Medical staff perceived their working conditions in the inefficient healthcare system much worse than in the efficient system; however, they generally had a more optimistic outlook. Medical staff in efficient and inefficient healthcare systems has different motivational targets, including sizable differences from profession, gender, and age. These factors play an important role in developing a high-performance healthcare system. Results are illustrated in terms of motivators for medical staff. Conclusion Optimising a healthcare system requires useful reform of enablers, especially in countries with inefficient systems, including policymaking and regulatory action. Best practices must incorporate all stakeholders interested in high healthcare performance—usage of suitable practices from abroad can act as an important resource.","container-title":"The International Journal of Health Planning and Management","DOI":"10.1002/hpm.3037","ISSN":"1099-1751","issue":"6","language":"en","license":"© 2020 John Wiley &amp; Sons Ltd","note":"_eprint: https://onlinelibrary.wiley.com/doi/pdf/10.1002/hpm.3037","page":"1314-1334","source":"Wiley Online Library","title":"Motivators for medical staff with a high gap in healthcare efficiency: Comparative research from Poland and Ukraine","title-short":"Motivators for medical staff with a high gap in healthcare efficiency","URL":"https://onlinelibrary.wiley.com/doi/abs/10.1002/hpm.3037","volume":"35","author":[{"family":"Goncharuk","given":"Anatoliy G."},{"family":"Lewandowski","given":"Roman"},{"family":"Cirella","given":"Giuseppe T."}],"accessed":{"date-parts":[["2025",6,14]]},"issued":{"date-parts":[["2020"]]}}}],"schema":"https://github.com/citation-style-language/schema/raw/master/csl-citation.json"} </w:instrText>
      </w:r>
      <w:r>
        <w:rPr>
          <w:rFonts w:ascii="Times New Roman" w:eastAsia="Times New Roman" w:hAnsi="Times New Roman" w:cs="Times New Roman"/>
        </w:rPr>
        <w:fldChar w:fldCharType="separate"/>
      </w:r>
      <w:bookmarkStart w:id="1" w:name="_Hlk200786027"/>
      <w:r w:rsidRPr="00FC7ED4">
        <w:rPr>
          <w:rFonts w:ascii="Times New Roman" w:hAnsi="Times New Roman" w:cs="Times New Roman"/>
        </w:rPr>
        <w:t>(Goncharuk et al., 2020</w:t>
      </w:r>
      <w:bookmarkEnd w:id="1"/>
      <w:r w:rsidRPr="00FC7ED4">
        <w:rPr>
          <w:rFonts w:ascii="Times New Roman" w:hAnsi="Times New Roman" w:cs="Times New Roman"/>
        </w:rPr>
        <w:t>)</w:t>
      </w:r>
      <w:r>
        <w:rPr>
          <w:rFonts w:ascii="Times New Roman" w:eastAsia="Times New Roman" w:hAnsi="Times New Roman" w:cs="Times New Roman"/>
        </w:rPr>
        <w:fldChar w:fldCharType="end"/>
      </w:r>
      <w:r>
        <w:rPr>
          <w:rFonts w:ascii="Times New Roman" w:eastAsia="Times New Roman" w:hAnsi="Times New Roman" w:cs="Times New Roman"/>
        </w:rPr>
        <w:t>.</w:t>
      </w:r>
    </w:p>
    <w:p w14:paraId="2C1207FD" w14:textId="01C3566E" w:rsidR="00AC2638" w:rsidRDefault="005B5A69" w:rsidP="2A346CAA">
      <w:pPr>
        <w:rPr>
          <w:rFonts w:ascii="Times New Roman" w:eastAsia="Times New Roman" w:hAnsi="Times New Roman" w:cs="Times New Roman"/>
        </w:rPr>
      </w:pPr>
      <w:r>
        <w:rPr>
          <w:rFonts w:ascii="Times New Roman" w:eastAsia="Times New Roman" w:hAnsi="Times New Roman" w:cs="Times New Roman"/>
        </w:rPr>
        <w:t xml:space="preserve"> However </w:t>
      </w:r>
      <w:r w:rsidR="00FC7ED4">
        <w:rPr>
          <w:rFonts w:ascii="Times New Roman" w:eastAsia="Times New Roman" w:hAnsi="Times New Roman" w:cs="Times New Roman"/>
        </w:rPr>
        <w:t>most research</w:t>
      </w:r>
      <w:r>
        <w:rPr>
          <w:rFonts w:ascii="Times New Roman" w:eastAsia="Times New Roman" w:hAnsi="Times New Roman" w:cs="Times New Roman"/>
        </w:rPr>
        <w:t xml:space="preserve"> often concentrates on burnout, turnover and stress related matters or it addresse</w:t>
      </w:r>
      <w:r w:rsidR="00FC7ED4">
        <w:rPr>
          <w:rFonts w:ascii="Times New Roman" w:eastAsia="Times New Roman" w:hAnsi="Times New Roman" w:cs="Times New Roman"/>
        </w:rPr>
        <w:t>s</w:t>
      </w:r>
      <w:r>
        <w:rPr>
          <w:rFonts w:ascii="Times New Roman" w:eastAsia="Times New Roman" w:hAnsi="Times New Roman" w:cs="Times New Roman"/>
        </w:rPr>
        <w:t xml:space="preserve"> the multicultural approach in general setting and not in the care home environment</w:t>
      </w:r>
      <w:r w:rsidR="003B4DA8">
        <w:rPr>
          <w:rFonts w:ascii="Times New Roman" w:eastAsia="Times New Roman" w:hAnsi="Times New Roman" w:cs="Times New Roman"/>
        </w:rPr>
        <w:t xml:space="preserve"> </w:t>
      </w:r>
      <w:r w:rsidR="003B4DA8">
        <w:rPr>
          <w:rFonts w:ascii="Times New Roman" w:eastAsia="Times New Roman" w:hAnsi="Times New Roman" w:cs="Times New Roman"/>
        </w:rPr>
        <w:fldChar w:fldCharType="begin"/>
      </w:r>
      <w:r w:rsidR="00881C29">
        <w:rPr>
          <w:rFonts w:ascii="Times New Roman" w:eastAsia="Times New Roman" w:hAnsi="Times New Roman" w:cs="Times New Roman"/>
        </w:rPr>
        <w:instrText xml:space="preserve"> ADDIN ZOTERO_ITEM CSL_CITATION {"citationID":"cwZCpp83","properties":{"formattedCitation":"(Terry, 2007)","plainCitation":"(Terry, 2007)","noteIndex":0},"citationItems":[{"id":"XvtqPdCC/0KVGJQQI","uris":["http://zotero.org/users/local/RzuTwM1F/items/TN7VKJHI"],"itemData":{"id":80,"type":"article-journal","abstract":"Purpose – This paper aims to show the value of a direct handling of multicultural issues and some of the details of how to go about motivating a multicultural workforce. Design/methodology/approach – Completely empirical, all based on hard‐won experience in several companies although only one is shown here. Findings – The potential gain from properly addressing multicultural issues is huge. Research limitations/implications – This paper provides an empirical, hands‐on, front line view of the multicultural situation, not an academic or theoretical view. The information has been tested and works. Originality/value – This paper presents information not otherwise available due to the personal, hands‐on experience in this subject by this author.","container-title":"Industrial and Commercial Training","DOI":"10.1108/00197850710721417","ISSN":"0019-7858","issue":"1","note":"publisher: Emerald Group Publishing Limited","page":"59-64","source":"Emerald Insight","title":"Motivating a multicultural workforce","URL":"https://doi.org/10.1108/00197850710721417","volume":"39","author":[{"family":"Terry","given":"Jinsoo"}],"accessed":{"date-parts":[["2025",5,29]]},"issued":{"date-parts":[["2007",1,1]]}}}],"schema":"https://github.com/citation-style-language/schema/raw/master/csl-citation.json"} </w:instrText>
      </w:r>
      <w:r w:rsidR="003B4DA8">
        <w:rPr>
          <w:rFonts w:ascii="Times New Roman" w:eastAsia="Times New Roman" w:hAnsi="Times New Roman" w:cs="Times New Roman"/>
        </w:rPr>
        <w:fldChar w:fldCharType="separate"/>
      </w:r>
      <w:r w:rsidR="003B4DA8" w:rsidRPr="003B4DA8">
        <w:rPr>
          <w:rFonts w:ascii="Times New Roman" w:hAnsi="Times New Roman" w:cs="Times New Roman"/>
        </w:rPr>
        <w:t>(Terry, 2007)</w:t>
      </w:r>
      <w:r w:rsidR="003B4DA8">
        <w:rPr>
          <w:rFonts w:ascii="Times New Roman" w:eastAsia="Times New Roman" w:hAnsi="Times New Roman" w:cs="Times New Roman"/>
        </w:rPr>
        <w:fldChar w:fldCharType="end"/>
      </w:r>
      <w:r w:rsidR="003B4DA8">
        <w:rPr>
          <w:rFonts w:ascii="Times New Roman" w:eastAsia="Times New Roman" w:hAnsi="Times New Roman" w:cs="Times New Roman"/>
        </w:rPr>
        <w:t>.</w:t>
      </w:r>
      <w:r w:rsidR="00812C63">
        <w:rPr>
          <w:rFonts w:ascii="Times New Roman" w:eastAsia="Times New Roman" w:hAnsi="Times New Roman" w:cs="Times New Roman"/>
        </w:rPr>
        <w:t xml:space="preserve"> The methods used were qualitative in form of interviews </w:t>
      </w:r>
      <w:r w:rsidR="00A21A5E">
        <w:rPr>
          <w:rFonts w:ascii="Times New Roman" w:eastAsia="Times New Roman" w:hAnsi="Times New Roman" w:cs="Times New Roman"/>
        </w:rPr>
        <w:t xml:space="preserve">and open questions, </w:t>
      </w:r>
      <w:r w:rsidR="00812C63">
        <w:rPr>
          <w:rFonts w:ascii="Times New Roman" w:eastAsia="Times New Roman" w:hAnsi="Times New Roman" w:cs="Times New Roman"/>
        </w:rPr>
        <w:t xml:space="preserve">and the samples </w:t>
      </w:r>
      <w:r w:rsidR="00A21A5E">
        <w:rPr>
          <w:rFonts w:ascii="Times New Roman" w:eastAsia="Times New Roman" w:hAnsi="Times New Roman" w:cs="Times New Roman"/>
        </w:rPr>
        <w:t>were selected from the general employee pool, no specification on ethnicity or culture.</w:t>
      </w:r>
    </w:p>
    <w:p w14:paraId="38F2B59B" w14:textId="255D3331" w:rsidR="003B4DA8" w:rsidRDefault="00456CDE" w:rsidP="2A346CAA">
      <w:pPr>
        <w:rPr>
          <w:rFonts w:ascii="Times New Roman" w:eastAsia="Times New Roman" w:hAnsi="Times New Roman" w:cs="Times New Roman"/>
        </w:rPr>
      </w:pPr>
      <w:r>
        <w:rPr>
          <w:rFonts w:ascii="Times New Roman" w:eastAsia="Times New Roman" w:hAnsi="Times New Roman" w:cs="Times New Roman"/>
        </w:rPr>
        <w:t xml:space="preserve">The literature on leadership training and management often underlines the general management styles and motivational approaches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ADDIN ZOTERO_ITEM CSL_CITATION {"citationID":"H95kud4l","properties":{"formattedCitation":"(Shearer, 2012)","plainCitation":"(Shearer, 2012)","noteIndex":0},"citationItems":[{"id":83,"uris":["http://zotero.org/users/local/RzuTwM1F/items/9G5K5FAF"],"itemData":{"id":83,"type":"article-journal","abstract":"According to a review of the current literature, common managerial styles are transformational, transactional, and laissez-faire. When managers expand their leadership skills to improve the staff's morale, they must use a combination of transformational leadership behaviors and transactional contingent rewards to maximize their effectiveness on employees. A motivation theory such as Herzberg and Maslow enhances employees' motivation, morale, and satisfaction. Being able to motivate, empower, and influence staff improves satisfaction and retention levels among the team. A manager's leadership style influences motivation, morale, and retention in staff. Leaders are influenced by their educational development and the organizational culture. Organizational culture has an impact on a manager's style, which is forwarded to their followers.","container-title":"Radiology Management","ISSN":"0198-7097","issue":"5","journalAbbreviation":"Radiol Manage","language":"eng","note":"PMID: 23130386","page":"47-52","source":"PubMed","title":"Management styles and motivation","volume":"34","author":[{"family":"Shearer","given":"Dana Ann"}],"issued":{"date-parts":[["2012"]]}}}],"schema":"https://github.com/citation-style-language/schema/raw/master/csl-citation.json"} </w:instrText>
      </w:r>
      <w:r>
        <w:rPr>
          <w:rFonts w:ascii="Times New Roman" w:eastAsia="Times New Roman" w:hAnsi="Times New Roman" w:cs="Times New Roman"/>
        </w:rPr>
        <w:fldChar w:fldCharType="separate"/>
      </w:r>
      <w:r w:rsidRPr="00456CDE">
        <w:rPr>
          <w:rFonts w:ascii="Times New Roman" w:hAnsi="Times New Roman" w:cs="Times New Roman"/>
        </w:rPr>
        <w:t>(Shearer, 2012)</w:t>
      </w:r>
      <w:r>
        <w:rPr>
          <w:rFonts w:ascii="Times New Roman" w:eastAsia="Times New Roman" w:hAnsi="Times New Roman" w:cs="Times New Roman"/>
        </w:rPr>
        <w:fldChar w:fldCharType="end"/>
      </w:r>
      <w:r>
        <w:rPr>
          <w:rFonts w:ascii="Times New Roman" w:eastAsia="Times New Roman" w:hAnsi="Times New Roman" w:cs="Times New Roman"/>
        </w:rPr>
        <w:t xml:space="preserve"> but do not emphasise the need to adapt these approaches to the complexities of a multicultural care home environment.</w:t>
      </w:r>
    </w:p>
    <w:p w14:paraId="21F4447F" w14:textId="22020078" w:rsidR="00456CDE" w:rsidRDefault="00456CDE" w:rsidP="2A346CAA">
      <w:pPr>
        <w:rPr>
          <w:rFonts w:ascii="Times New Roman" w:eastAsia="Times New Roman" w:hAnsi="Times New Roman" w:cs="Times New Roman"/>
        </w:rPr>
      </w:pPr>
      <w:r>
        <w:rPr>
          <w:rFonts w:ascii="Times New Roman" w:eastAsia="Times New Roman" w:hAnsi="Times New Roman" w:cs="Times New Roman"/>
        </w:rPr>
        <w:t>The present approach intends to address the existing gap in the literature by applying the main motivational frameworks within the multicultural care home settings. It will adopt a qualitative methodology, ethnographic</w:t>
      </w:r>
      <w:r w:rsidR="00B32330">
        <w:rPr>
          <w:rFonts w:ascii="Times New Roman" w:eastAsia="Times New Roman" w:hAnsi="Times New Roman" w:cs="Times New Roman"/>
        </w:rPr>
        <w:t xml:space="preserve">ally </w:t>
      </w:r>
      <w:r>
        <w:rPr>
          <w:rFonts w:ascii="Times New Roman" w:eastAsia="Times New Roman" w:hAnsi="Times New Roman" w:cs="Times New Roman"/>
        </w:rPr>
        <w:t>orientated, to explore the motivational approaches and interpersonal dynamics</w:t>
      </w:r>
      <w:r w:rsidR="00B32330">
        <w:rPr>
          <w:rFonts w:ascii="Times New Roman" w:eastAsia="Times New Roman" w:hAnsi="Times New Roman" w:cs="Times New Roman"/>
        </w:rPr>
        <w:t xml:space="preserve"> in the care home, aiming to demonstrate how culturally responsive management practices influence employee motivation and productivity.</w:t>
      </w:r>
    </w:p>
    <w:p w14:paraId="5DF87C71" w14:textId="181DB709" w:rsidR="00E87CF2" w:rsidRPr="00537B08" w:rsidRDefault="00537B08" w:rsidP="2A346CAA">
      <w:pPr>
        <w:rPr>
          <w:rFonts w:ascii="Times New Roman" w:eastAsia="Times New Roman" w:hAnsi="Times New Roman" w:cs="Times New Roman"/>
          <w:color w:val="000000" w:themeColor="text1"/>
        </w:rPr>
      </w:pPr>
      <w:r w:rsidRPr="00537B08">
        <w:rPr>
          <w:rFonts w:ascii="Times New Roman" w:eastAsia="Times New Roman" w:hAnsi="Times New Roman" w:cs="Times New Roman"/>
          <w:color w:val="000000" w:themeColor="text1"/>
        </w:rPr>
        <w:t xml:space="preserve">The </w:t>
      </w:r>
      <w:r w:rsidR="00E84E64">
        <w:rPr>
          <w:rFonts w:ascii="Times New Roman" w:eastAsia="Times New Roman" w:hAnsi="Times New Roman" w:cs="Times New Roman"/>
          <w:color w:val="000000" w:themeColor="text1"/>
        </w:rPr>
        <w:t>necessity</w:t>
      </w:r>
      <w:r w:rsidRPr="00537B08">
        <w:rPr>
          <w:rFonts w:ascii="Times New Roman" w:eastAsia="Times New Roman" w:hAnsi="Times New Roman" w:cs="Times New Roman"/>
          <w:color w:val="000000" w:themeColor="text1"/>
        </w:rPr>
        <w:t xml:space="preserve"> of this</w:t>
      </w:r>
      <w:r>
        <w:rPr>
          <w:rFonts w:ascii="Times New Roman" w:eastAsia="Times New Roman" w:hAnsi="Times New Roman" w:cs="Times New Roman"/>
          <w:color w:val="000000" w:themeColor="text1"/>
        </w:rPr>
        <w:t xml:space="preserve"> research is reinforced by a limited number of studies in care homes that examine the connection between management strategies and staff motivation in a multicultural environment</w:t>
      </w:r>
      <w:r w:rsidR="00364C97">
        <w:rPr>
          <w:rFonts w:ascii="Times New Roman" w:eastAsia="Times New Roman" w:hAnsi="Times New Roman" w:cs="Times New Roman"/>
          <w:color w:val="000000" w:themeColor="text1"/>
        </w:rPr>
        <w:t>,</w:t>
      </w:r>
      <w:r w:rsidR="000F266C">
        <w:rPr>
          <w:rFonts w:ascii="Times New Roman" w:eastAsia="Times New Roman" w:hAnsi="Times New Roman" w:cs="Times New Roman"/>
          <w:color w:val="000000" w:themeColor="text1"/>
        </w:rPr>
        <w:t xml:space="preserve"> or</w:t>
      </w:r>
      <w:r w:rsidR="001A5CB1">
        <w:rPr>
          <w:rFonts w:ascii="Times New Roman" w:eastAsia="Times New Roman" w:hAnsi="Times New Roman" w:cs="Times New Roman"/>
          <w:color w:val="000000" w:themeColor="text1"/>
        </w:rPr>
        <w:t xml:space="preserve"> identif</w:t>
      </w:r>
      <w:r w:rsidR="000F266C">
        <w:rPr>
          <w:rFonts w:ascii="Times New Roman" w:eastAsia="Times New Roman" w:hAnsi="Times New Roman" w:cs="Times New Roman"/>
          <w:color w:val="000000" w:themeColor="text1"/>
        </w:rPr>
        <w:t>y</w:t>
      </w:r>
      <w:r w:rsidR="001A5CB1">
        <w:rPr>
          <w:rFonts w:ascii="Times New Roman" w:eastAsia="Times New Roman" w:hAnsi="Times New Roman" w:cs="Times New Roman"/>
          <w:color w:val="000000" w:themeColor="text1"/>
        </w:rPr>
        <w:t xml:space="preserve"> social identity a</w:t>
      </w:r>
      <w:r w:rsidR="000F266C">
        <w:rPr>
          <w:rFonts w:ascii="Times New Roman" w:eastAsia="Times New Roman" w:hAnsi="Times New Roman" w:cs="Times New Roman"/>
          <w:color w:val="000000" w:themeColor="text1"/>
        </w:rPr>
        <w:t>n</w:t>
      </w:r>
      <w:r w:rsidR="001A5CB1">
        <w:rPr>
          <w:rFonts w:ascii="Times New Roman" w:eastAsia="Times New Roman" w:hAnsi="Times New Roman" w:cs="Times New Roman"/>
          <w:color w:val="000000" w:themeColor="text1"/>
        </w:rPr>
        <w:t xml:space="preserve">d motivation themes </w:t>
      </w:r>
      <w:r w:rsidR="001A5CB1">
        <w:rPr>
          <w:rFonts w:ascii="Times New Roman" w:eastAsia="Times New Roman" w:hAnsi="Times New Roman" w:cs="Times New Roman"/>
          <w:color w:val="000000" w:themeColor="text1"/>
        </w:rPr>
        <w:fldChar w:fldCharType="begin"/>
      </w:r>
      <w:r w:rsidR="00881C29">
        <w:rPr>
          <w:rFonts w:ascii="Times New Roman" w:eastAsia="Times New Roman" w:hAnsi="Times New Roman" w:cs="Times New Roman"/>
          <w:color w:val="000000" w:themeColor="text1"/>
        </w:rPr>
        <w:instrText xml:space="preserve"> ADDIN ZOTERO_ITEM CSL_CITATION {"citationID":"UW7P5cC9","properties":{"formattedCitation":"(Bjerregaard et al., 2017)","plainCitation":"(Bjerregaard et al., 2017)","noteIndex":0},"citationItems":[{"id":"XvtqPdCC/U2ZpsYgp","uris":["http://zotero.org/users/local/RzuTwM1F/items/T582FWQG"],"itemData":{"id":119,"type":"article-journal","abstract":"This article presents an analysis of long-term care-workers' work motivation that examines the way this is shaped by the social contexts in which they operate. We conducted a thematic analysis of 19 in-depth interviews with care-workers. Three core themes were identified as underpinning their motivation: those of ‘fulfilment’, ‘belonging’ and ‘valuing’, and together these contributed to a central theme of ‘pride’. We also found an overarching theme of ‘shared experience’ to be integral to the way in which care-workers made sense of their motivation and work experience. We draw on the social identity approach to provide a conceptual framework through which to understand how this shared experience shapes care-workers' motivation and the quality of care they deliver. In particular, we note the importance that care-workers' attach to their relationships with clients/patients and highlight the way in which this relational identification shapes their collective identification with their occupation and organisation and, through this, their motivation.","container-title":"Ageing &amp; Society","DOI":"10.1017/S0144686X15000860","ISSN":"0144-686X, 1469-1779","issue":"1","language":"en","page":"113-138","source":"Cambridge University Press","title":"The shared experience of caring: a study of care-workers' motivations and identifications at work","title-short":"The shared experience of caring","URL":"https://www.cambridge.org/core/journals/ageing-and-society/article/abs/shared-experience-of-caring-a-study-of-careworkers-motivations-and-identifications-at-work/468EF394387B042100077C5DA73F4672","volume":"37","author":[{"family":"Bjerregaard","given":"Kirstien"},{"family":"Haslam","given":"S. Alexander"},{"family":"Mewse","given":"Avril"},{"family":"Morton","given":"Thomas"}],"accessed":{"date-parts":[["2025",6,3]]},"issued":{"date-parts":[["2017",1]]}}}],"schema":"https://github.com/citation-style-language/schema/raw/master/csl-citation.json"} </w:instrText>
      </w:r>
      <w:r w:rsidR="001A5CB1">
        <w:rPr>
          <w:rFonts w:ascii="Times New Roman" w:eastAsia="Times New Roman" w:hAnsi="Times New Roman" w:cs="Times New Roman"/>
          <w:color w:val="000000" w:themeColor="text1"/>
        </w:rPr>
        <w:fldChar w:fldCharType="separate"/>
      </w:r>
      <w:r w:rsidR="001A5CB1" w:rsidRPr="001A5CB1">
        <w:rPr>
          <w:rFonts w:ascii="Times New Roman" w:hAnsi="Times New Roman" w:cs="Times New Roman"/>
        </w:rPr>
        <w:t>(Bjerregaard et al., 2017)</w:t>
      </w:r>
      <w:r w:rsidR="001A5CB1">
        <w:rPr>
          <w:rFonts w:ascii="Times New Roman" w:eastAsia="Times New Roman" w:hAnsi="Times New Roman" w:cs="Times New Roman"/>
          <w:color w:val="000000" w:themeColor="text1"/>
        </w:rPr>
        <w:fldChar w:fldCharType="end"/>
      </w:r>
      <w:r w:rsidR="001A5CB1">
        <w:rPr>
          <w:rFonts w:ascii="Times New Roman" w:eastAsia="Times New Roman" w:hAnsi="Times New Roman" w:cs="Times New Roman"/>
          <w:color w:val="000000" w:themeColor="text1"/>
        </w:rPr>
        <w:t>.</w:t>
      </w:r>
    </w:p>
    <w:p w14:paraId="1B7DF50D"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7C7D6DED"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5A2A05F5"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6514D7EE"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5A8A4612"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281B06A2"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6063A383"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2564591D"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542E979A" w14:textId="77777777" w:rsidR="009A7286" w:rsidRDefault="009A7286" w:rsidP="2A346CAA">
      <w:pPr>
        <w:rPr>
          <w:rFonts w:ascii="Times New Roman" w:eastAsia="Times New Roman" w:hAnsi="Times New Roman" w:cs="Times New Roman"/>
          <w:b/>
          <w:bCs/>
          <w:color w:val="4C94D8" w:themeColor="text2" w:themeTint="80"/>
          <w:sz w:val="28"/>
          <w:szCs w:val="28"/>
        </w:rPr>
      </w:pPr>
    </w:p>
    <w:p w14:paraId="234C8314" w14:textId="77777777" w:rsidR="00522ADA" w:rsidRDefault="00522ADA" w:rsidP="2A346CAA">
      <w:pPr>
        <w:rPr>
          <w:rFonts w:ascii="Times New Roman" w:eastAsia="Times New Roman" w:hAnsi="Times New Roman" w:cs="Times New Roman"/>
          <w:b/>
          <w:bCs/>
          <w:color w:val="4C94D8" w:themeColor="text2" w:themeTint="80"/>
          <w:sz w:val="28"/>
          <w:szCs w:val="28"/>
        </w:rPr>
      </w:pPr>
    </w:p>
    <w:p w14:paraId="7399E562" w14:textId="77777777" w:rsidR="00A32C0C" w:rsidRDefault="00A32C0C" w:rsidP="2A346CAA">
      <w:pPr>
        <w:rPr>
          <w:rFonts w:ascii="Times New Roman" w:eastAsia="Times New Roman" w:hAnsi="Times New Roman" w:cs="Times New Roman"/>
          <w:b/>
          <w:bCs/>
          <w:color w:val="4C94D8" w:themeColor="text2" w:themeTint="80"/>
          <w:sz w:val="28"/>
          <w:szCs w:val="28"/>
        </w:rPr>
      </w:pPr>
    </w:p>
    <w:p w14:paraId="2307E177" w14:textId="01CDF763" w:rsidR="00E87CF2" w:rsidRPr="00812C63" w:rsidRDefault="008E3CF1" w:rsidP="2A346CAA">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t>4</w:t>
      </w:r>
      <w:r w:rsidR="00812C63" w:rsidRPr="00812C63">
        <w:rPr>
          <w:rFonts w:ascii="Times New Roman" w:eastAsia="Times New Roman" w:hAnsi="Times New Roman" w:cs="Times New Roman"/>
          <w:b/>
          <w:bCs/>
          <w:color w:val="4C94D8" w:themeColor="text2" w:themeTint="80"/>
          <w:sz w:val="28"/>
          <w:szCs w:val="28"/>
        </w:rPr>
        <w:t>.</w:t>
      </w:r>
      <w:r w:rsidR="00E87CF2" w:rsidRPr="00812C63">
        <w:rPr>
          <w:rFonts w:ascii="Times New Roman" w:eastAsia="Times New Roman" w:hAnsi="Times New Roman" w:cs="Times New Roman"/>
          <w:b/>
          <w:bCs/>
          <w:color w:val="4C94D8" w:themeColor="text2" w:themeTint="80"/>
          <w:sz w:val="28"/>
          <w:szCs w:val="28"/>
        </w:rPr>
        <w:t>Research design and methodology.</w:t>
      </w:r>
    </w:p>
    <w:p w14:paraId="76AC2057" w14:textId="0E70CAED" w:rsidR="00B32330" w:rsidRPr="009E62F7" w:rsidRDefault="00B45E7E" w:rsidP="2A346CAA">
      <w:pPr>
        <w:rPr>
          <w:rFonts w:ascii="Times New Roman" w:eastAsia="Times New Roman" w:hAnsi="Times New Roman" w:cs="Times New Roman"/>
          <w:color w:val="4C94D8" w:themeColor="text2" w:themeTint="80"/>
        </w:rPr>
      </w:pPr>
      <w:r>
        <w:rPr>
          <w:rFonts w:ascii="Times New Roman" w:eastAsia="Times New Roman" w:hAnsi="Times New Roman" w:cs="Times New Roman"/>
          <w:color w:val="4C94D8" w:themeColor="text2" w:themeTint="80"/>
        </w:rPr>
        <w:t>4</w:t>
      </w:r>
      <w:r w:rsidR="00CD0BC1" w:rsidRPr="009E62F7">
        <w:rPr>
          <w:rFonts w:ascii="Times New Roman" w:eastAsia="Times New Roman" w:hAnsi="Times New Roman" w:cs="Times New Roman"/>
          <w:color w:val="4C94D8" w:themeColor="text2" w:themeTint="80"/>
        </w:rPr>
        <w:t>.1 Research design</w:t>
      </w:r>
      <w:r w:rsidR="0004369C" w:rsidRPr="009E62F7">
        <w:rPr>
          <w:rFonts w:ascii="Times New Roman" w:eastAsia="Times New Roman" w:hAnsi="Times New Roman" w:cs="Times New Roman"/>
          <w:color w:val="4C94D8" w:themeColor="text2" w:themeTint="80"/>
        </w:rPr>
        <w:t xml:space="preserve"> and rationale</w:t>
      </w:r>
    </w:p>
    <w:p w14:paraId="14591115" w14:textId="56C75559" w:rsidR="00CD0BC1" w:rsidRDefault="00CD0BC1" w:rsidP="2A346CAA">
      <w:pPr>
        <w:rPr>
          <w:rFonts w:ascii="Times New Roman" w:eastAsia="Times New Roman" w:hAnsi="Times New Roman" w:cs="Times New Roman"/>
        </w:rPr>
      </w:pPr>
      <w:r>
        <w:rPr>
          <w:rFonts w:ascii="Times New Roman" w:eastAsia="Times New Roman" w:hAnsi="Times New Roman" w:cs="Times New Roman"/>
        </w:rPr>
        <w:t xml:space="preserve">This research will concentrate on qualitative methodology. </w:t>
      </w:r>
      <w:r w:rsidR="00175381">
        <w:rPr>
          <w:rFonts w:ascii="Times New Roman" w:eastAsia="Times New Roman" w:hAnsi="Times New Roman" w:cs="Times New Roman"/>
        </w:rPr>
        <w:t xml:space="preserve">Unlike quantitative research, which </w:t>
      </w:r>
      <w:r w:rsidR="00354808">
        <w:rPr>
          <w:rFonts w:ascii="Times New Roman" w:eastAsia="Times New Roman" w:hAnsi="Times New Roman" w:cs="Times New Roman"/>
        </w:rPr>
        <w:t xml:space="preserve">involves gathering numerical data and use them to confirm or test theories with the help of statistics </w:t>
      </w:r>
      <w:r w:rsidR="00354808">
        <w:rPr>
          <w:rFonts w:ascii="Times New Roman" w:eastAsia="Times New Roman" w:hAnsi="Times New Roman" w:cs="Times New Roman"/>
        </w:rPr>
        <w:fldChar w:fldCharType="begin"/>
      </w:r>
      <w:r w:rsidR="00354808">
        <w:rPr>
          <w:rFonts w:ascii="Times New Roman" w:eastAsia="Times New Roman" w:hAnsi="Times New Roman" w:cs="Times New Roman"/>
        </w:rPr>
        <w:instrText xml:space="preserve"> ADDIN ZOTERO_ITEM CSL_CITATION {"citationID":"AoHZFUPS","properties":{"formattedCitation":"(Creswell, 2010)","plainCitation":"(Creswell, 2010)","noteIndex":0},"citationItems":[{"id":85,"uris":["http://zotero.org/users/local/RzuTwM1F/items/L9UIWZIE"],"itemData":{"id":85,"type":"paper-conference","abstract":"Preface Purpose Audience Format Outline of Chapters 1. PRELIMINARY CONSIDERATIONS Ch 1. A Framework for Design Three Elements of Inquiry Alternative Knowledge Claims Strategies of Inquiry Research Methods Three Approaches to Research Criteria for Selecting an Approach Personal Experiences Audience Summary Writing Exercises Additional Readings Ch 2. Review of the Literature Identifying a Topic A Researchable Topic Purpose of the Literature Review Literature Reviews in Qualitative, Quantitative, and Mixed Method Research Design Techniques Example 2.1 Review of a Quantitative Study Example 2.2 Review of a Study Advancing a Typology Style Manuals A Model for Writing the Literature Review Summary Writing Exercises Additional Readings Ch 3 Writing Strategies and Ethical Considerations Writing the Proposal Central Arguments to Make Example 3.1 A Qualitative Constructivist/Interpretivist Format Example 3.2 A Qualitative Advocacy/Participatory Format Example 3.3 A Quantitative Format Example 3.4 A Mixed Methods Format Writing Tips Example 3.5 A Sample Passage Illustrating the Hook-and-Eye-Technique Ethical Issues to Anticipate Summary Writing Exercises Additional Readings Part 2 DESIGNING RESEARCH Ch 4 The Introduction The Importance of Introductions Qualitative, Quantitative, and Mixed Methods Introductions A Model for an Introduction Example 4.1 Deficiencies in the Literature - Needed Explorations Example 4.2 Deficiencies in the Literature - Few Studies Summary Writing Exercises Additional Readings Ch 5 The Purpose Statement Significance and Meaning of a Purpose Statement A Qualitative Purpose Statement Example 5.1 A Purpose Statement in a Qualitative Phenomenology Study Example 5.2 A Purpose Statement in a Case Study Example 5.3 A Purpose Statement in an Ethnographic Study A Quantitative Purpose Statement Example 5.4 A Purpose Statement in a Grounded Theory Study Example 5.5 A Purpose Statement in a Published Survey Study Example 5.6 A Purpose Statement in a Dissertation Survey Study Example 5.7 A Purpose Statement in a Experimental Study A Mixed Methods Purpose Statement Example 5.8 A Mixed Methods Purpose Statement, Convergent Strategy of Inquiry Example 5.9 A Mixed Methods Purpose Statement, Sequential Strategy of Inquiry Summary Writing Exercises Additional Readings Ch 6 Research Questions and Hypotheses Qualitative Research Questions Example 6.1 A Qualitative Central Question From an Ethnography Example 6.2 Central Questions From a Case Study Quantitative Research Questions and Hypotheses Example 6.3 A Null Hypothesis Example 6.4 Directional Hypotheses Example 6.5 Nondirectional and Directional Hypotheses Example 6.6 Standard Use of Language in Hypothesis Mixed Method Research Questions and Hypotheses Example 6.7 Descriptive and Inferential Questions Example 6.8 Hypotheses and Research Questions in a Mixed Methods Study Summary Writing Exercises Additional Readings Ch 7 The Use of Theory Quantitative Theory-Use Example 7.1 A Quantitative Theory Section Qualitative Theory-Use Example 7.2 An Example of Theory-Use Early in a Qualitative Study Example 7.3 A Theory at the End of a Qualitative Study Mixed Methods Theory-Use Example 7.4 A Transformative-Emancipatory Mixed Methods Study Summary Writing Exercises Additional Readings Ch 8 Definitions, Limitations, and Significance The Definition of Terms Example 8.1 Terms Defined in a Mixed Methods Dissertation Example 8.2 Terms Defined in an Independent Variables Section in a Quantitative Dissertation Delimitations and Limitations Example 8.3 A Delimitation and a Limitation in a Doctoral Dissertation Proposal Significance of the Proposed Study Example 8.4 Significance of the Study Stated in an Introduction to a Quantitative Study Summary Writing Exercises Additional Readings Ch 9 Quantitative Methods Defining Surveys and Experiments Components of a Survey Method Plan Example 9.1 An Example of a Survey Method Section Components of an Experimental Method Plan Example 9.2 Pre-Experimental Designs Example 9.3 Quasi-Experimental Designs Example 9.4 True Experimental Designs Example 9.5 Single-Subject Designs Threats to Validity Example 9.6 An Experimental Method Section Summary Writing Exercises Additional Readings Ch 10 Qualitative Procedures The Characteristics of Qualitative Research Strategies of Inquiry The Researcher's Role Data Collection Procedures Data Recording Procedures Data Analysis and Interpretation Validating the Accuracy of Findings The Qualitative Narrative Example 10.1 Qualitative Procedures Summary Writing Exercises Additional Readings Ch 11 Mixed Methods Procedures Components of Mixed Methods Procedures The Nature of Mixed Methods Research Types of Mixed Methods Strategies Alternative Strategies and Visual Models Data Collection Procedures Data Analysis and Validation Procedures Report Presentation Structure Examples of Mixed Methods Procedures Example 11.1 A Sequential Strategy of Inquiry Example 11.2 A Concurrent Strategy of Inquiry Summary Writing Exercises Additional Readings References Author Index Subject Index About the Author","source":"Semantic Scholar","title":"Research Design: Qualitative, Quantitative, and Mixed Methods Approaches","title-short":"Research Design","URL":"https://www.semanticscholar.org/paper/Research-Design%3A-Qualitative%2C-Quantitative%2C-and-Creswell/788a83aa4c1e7f058d9ef50430dd33dc9af475ce","author":[{"family":"Creswell","given":"J."}],"accessed":{"date-parts":[["2025",5,30]]},"issued":{"date-parts":[["2010",3,3]]}}}],"schema":"https://github.com/citation-style-language/schema/raw/master/csl-citation.json"} </w:instrText>
      </w:r>
      <w:r w:rsidR="00354808">
        <w:rPr>
          <w:rFonts w:ascii="Times New Roman" w:eastAsia="Times New Roman" w:hAnsi="Times New Roman" w:cs="Times New Roman"/>
        </w:rPr>
        <w:fldChar w:fldCharType="separate"/>
      </w:r>
      <w:r w:rsidR="001A5CB1" w:rsidRPr="001A5CB1">
        <w:rPr>
          <w:rFonts w:ascii="Times New Roman" w:hAnsi="Times New Roman" w:cs="Times New Roman"/>
        </w:rPr>
        <w:t>(Creswell, 2010)</w:t>
      </w:r>
      <w:r w:rsidR="00354808">
        <w:rPr>
          <w:rFonts w:ascii="Times New Roman" w:eastAsia="Times New Roman" w:hAnsi="Times New Roman" w:cs="Times New Roman"/>
        </w:rPr>
        <w:fldChar w:fldCharType="end"/>
      </w:r>
      <w:r w:rsidR="00354808">
        <w:rPr>
          <w:rFonts w:ascii="Times New Roman" w:eastAsia="Times New Roman" w:hAnsi="Times New Roman" w:cs="Times New Roman"/>
        </w:rPr>
        <w:t xml:space="preserve">, the qualitative research is </w:t>
      </w:r>
      <w:r w:rsidR="0004369C">
        <w:rPr>
          <w:rFonts w:ascii="Times New Roman" w:eastAsia="Times New Roman" w:hAnsi="Times New Roman" w:cs="Times New Roman"/>
        </w:rPr>
        <w:t xml:space="preserve">focusing on understanding social situations and experiences of individuals within their context, and generating hypothesis </w:t>
      </w:r>
      <w:r w:rsidR="0004369C">
        <w:rPr>
          <w:rFonts w:ascii="Times New Roman" w:eastAsia="Times New Roman" w:hAnsi="Times New Roman" w:cs="Times New Roman"/>
        </w:rPr>
        <w:fldChar w:fldCharType="begin"/>
      </w:r>
      <w:r w:rsidR="001A5CB1">
        <w:rPr>
          <w:rFonts w:ascii="Times New Roman" w:eastAsia="Times New Roman" w:hAnsi="Times New Roman" w:cs="Times New Roman"/>
        </w:rPr>
        <w:instrText xml:space="preserve"> ADDIN ZOTERO_ITEM CSL_CITATION {"citationID":"7rOo7Px6","properties":{"formattedCitation":"(Denzin and Lincoln, 2011)","plainCitation":"(Denzin and Lincoln, 2011)","dontUpdate":true,"noteIndex":0},"citationItems":[{"id":88,"uris":["http://zotero.org/users/local/RzuTwM1F/items/6GX5Y2PA"],"itemData":{"id":88,"type":"book","abstract":"Presenting the state-of-the-art for the theory and practice of qualitative inquiry, this landmark Handbook has been a publishing phenomenon in the human sciences since it first published in 1994. As with earlier editions, the Fourth Edition is virtually a new volume. Representing the best thinking from top scholars from around the world, the new edition continues the books tradition of synthesizing an existing literature, defining the present, and shaping the future of qualitative research. The editors and contributors address issues of social justice and examine how peoples struggles can inform public issues and in turn be transformed into social policy. Their writings are underpinned by a critical framework, and they are committed to addressing issues of inequality. As with previous editions, their aim is to show how the practices of qualitative research can effect change in the world in positive ways.","ISBN":"978-1-4129-7417-2","language":"en","number-of-pages":"785","publisher":"SAGE","source":"Google Books","title":"The SAGE Handbook of Qualitative Research","author":[{"family":"Denzin","given":"Norman K."},{"family":"Lincoln","given":"Yvonna S."}],"issued":{"date-parts":[["2011",4,27]]}}}],"schema":"https://github.com/citation-style-language/schema/raw/master/csl-citation.json"} </w:instrText>
      </w:r>
      <w:r w:rsidR="0004369C">
        <w:rPr>
          <w:rFonts w:ascii="Times New Roman" w:eastAsia="Times New Roman" w:hAnsi="Times New Roman" w:cs="Times New Roman"/>
        </w:rPr>
        <w:fldChar w:fldCharType="separate"/>
      </w:r>
      <w:r w:rsidR="0004369C" w:rsidRPr="0004369C">
        <w:rPr>
          <w:rFonts w:ascii="Times New Roman" w:hAnsi="Times New Roman" w:cs="Times New Roman"/>
        </w:rPr>
        <w:t>(Denzin and Lincoln, 2011</w:t>
      </w:r>
      <w:r w:rsidR="0004369C">
        <w:rPr>
          <w:rFonts w:ascii="Times New Roman" w:hAnsi="Times New Roman" w:cs="Times New Roman"/>
        </w:rPr>
        <w:t>, pp</w:t>
      </w:r>
      <w:r w:rsidR="00BF2736">
        <w:rPr>
          <w:rFonts w:ascii="Times New Roman" w:hAnsi="Times New Roman" w:cs="Times New Roman"/>
        </w:rPr>
        <w:t>.</w:t>
      </w:r>
      <w:r w:rsidR="0004369C">
        <w:rPr>
          <w:rFonts w:ascii="Times New Roman" w:hAnsi="Times New Roman" w:cs="Times New Roman"/>
        </w:rPr>
        <w:t xml:space="preserve"> 6-7</w:t>
      </w:r>
      <w:r w:rsidR="0004369C" w:rsidRPr="0004369C">
        <w:rPr>
          <w:rFonts w:ascii="Times New Roman" w:hAnsi="Times New Roman" w:cs="Times New Roman"/>
        </w:rPr>
        <w:t>)</w:t>
      </w:r>
      <w:r w:rsidR="0004369C">
        <w:rPr>
          <w:rFonts w:ascii="Times New Roman" w:eastAsia="Times New Roman" w:hAnsi="Times New Roman" w:cs="Times New Roman"/>
        </w:rPr>
        <w:fldChar w:fldCharType="end"/>
      </w:r>
      <w:r w:rsidR="0004369C">
        <w:rPr>
          <w:rFonts w:ascii="Times New Roman" w:eastAsia="Times New Roman" w:hAnsi="Times New Roman" w:cs="Times New Roman"/>
        </w:rPr>
        <w:t>. The qualitative methods will provide a better understanding of the multicultural dynamics</w:t>
      </w:r>
      <w:r w:rsidR="009E62F7">
        <w:rPr>
          <w:rFonts w:ascii="Times New Roman" w:eastAsia="Times New Roman" w:hAnsi="Times New Roman" w:cs="Times New Roman"/>
        </w:rPr>
        <w:t xml:space="preserve"> and will explore the experiences, perceptions, and the context of the care home environment. It will provide information about how diverse cultural backgrounds</w:t>
      </w:r>
      <w:r w:rsidR="00E1680A">
        <w:rPr>
          <w:rFonts w:ascii="Times New Roman" w:eastAsia="Times New Roman" w:hAnsi="Times New Roman" w:cs="Times New Roman"/>
        </w:rPr>
        <w:t xml:space="preserve">, particularly those from </w:t>
      </w:r>
      <w:r w:rsidR="0098685B">
        <w:rPr>
          <w:rFonts w:ascii="Times New Roman" w:eastAsia="Times New Roman" w:hAnsi="Times New Roman" w:cs="Times New Roman"/>
        </w:rPr>
        <w:t>Romania</w:t>
      </w:r>
      <w:r w:rsidR="00E1680A">
        <w:rPr>
          <w:rFonts w:ascii="Times New Roman" w:eastAsia="Times New Roman" w:hAnsi="Times New Roman" w:cs="Times New Roman"/>
        </w:rPr>
        <w:t>,</w:t>
      </w:r>
      <w:r w:rsidR="009E62F7">
        <w:rPr>
          <w:rFonts w:ascii="Times New Roman" w:eastAsia="Times New Roman" w:hAnsi="Times New Roman" w:cs="Times New Roman"/>
        </w:rPr>
        <w:t xml:space="preserve"> are influencing the staff motivation and expectations</w:t>
      </w:r>
      <w:r w:rsidR="004B50D9">
        <w:rPr>
          <w:rFonts w:ascii="Times New Roman" w:eastAsia="Times New Roman" w:hAnsi="Times New Roman" w:cs="Times New Roman"/>
        </w:rPr>
        <w:t>,</w:t>
      </w:r>
      <w:r w:rsidR="009E62F7">
        <w:rPr>
          <w:rFonts w:ascii="Times New Roman" w:eastAsia="Times New Roman" w:hAnsi="Times New Roman" w:cs="Times New Roman"/>
        </w:rPr>
        <w:t xml:space="preserve"> and will facilitate the adjustment of managerial strategies to better support the multiculturally  team.</w:t>
      </w:r>
    </w:p>
    <w:p w14:paraId="732F7EA1" w14:textId="77777777" w:rsidR="009E62F7" w:rsidRDefault="009E62F7" w:rsidP="2A346CAA">
      <w:pPr>
        <w:rPr>
          <w:rFonts w:ascii="Times New Roman" w:eastAsia="Times New Roman" w:hAnsi="Times New Roman" w:cs="Times New Roman"/>
        </w:rPr>
      </w:pPr>
    </w:p>
    <w:p w14:paraId="7A49E1C6" w14:textId="0B82ABCD" w:rsidR="009E62F7" w:rsidRDefault="00BA0D0E" w:rsidP="2A346CAA">
      <w:pPr>
        <w:rPr>
          <w:rFonts w:ascii="Times New Roman" w:eastAsia="Times New Roman" w:hAnsi="Times New Roman" w:cs="Times New Roman"/>
        </w:rPr>
      </w:pPr>
      <w:r>
        <w:rPr>
          <w:rFonts w:ascii="Times New Roman" w:eastAsia="Times New Roman" w:hAnsi="Times New Roman" w:cs="Times New Roman"/>
        </w:rPr>
        <w:t xml:space="preserve">The study will use </w:t>
      </w:r>
      <w:r w:rsidR="00D13469">
        <w:rPr>
          <w:rFonts w:ascii="Times New Roman" w:eastAsia="Times New Roman" w:hAnsi="Times New Roman" w:cs="Times New Roman"/>
        </w:rPr>
        <w:t>predominantly</w:t>
      </w:r>
      <w:r>
        <w:rPr>
          <w:rFonts w:ascii="Times New Roman" w:eastAsia="Times New Roman" w:hAnsi="Times New Roman" w:cs="Times New Roman"/>
        </w:rPr>
        <w:t xml:space="preserve"> </w:t>
      </w:r>
      <w:r w:rsidR="0098685B">
        <w:rPr>
          <w:rFonts w:ascii="Times New Roman" w:eastAsia="Times New Roman" w:hAnsi="Times New Roman" w:cs="Times New Roman"/>
        </w:rPr>
        <w:t xml:space="preserve">primary </w:t>
      </w:r>
      <w:r>
        <w:rPr>
          <w:rFonts w:ascii="Times New Roman" w:eastAsia="Times New Roman" w:hAnsi="Times New Roman" w:cs="Times New Roman"/>
        </w:rPr>
        <w:t>data collection as it will imply obtaining information directly from the participants, thus the information will be more detailed  and customised to the specific context of the research</w:t>
      </w:r>
      <w:r w:rsidR="00BF2736">
        <w:rPr>
          <w:rFonts w:ascii="Times New Roman" w:eastAsia="Times New Roman" w:hAnsi="Times New Roman" w:cs="Times New Roman"/>
        </w:rPr>
        <w:t xml:space="preserve"> </w:t>
      </w:r>
      <w:r w:rsidR="00BF2736">
        <w:rPr>
          <w:rFonts w:ascii="Times New Roman" w:eastAsia="Times New Roman" w:hAnsi="Times New Roman" w:cs="Times New Roman"/>
        </w:rPr>
        <w:fldChar w:fldCharType="begin"/>
      </w:r>
      <w:r w:rsidR="001A5CB1">
        <w:rPr>
          <w:rFonts w:ascii="Times New Roman" w:eastAsia="Times New Roman" w:hAnsi="Times New Roman" w:cs="Times New Roman"/>
        </w:rPr>
        <w:instrText xml:space="preserve"> ADDIN ZOTERO_ITEM CSL_CITATION {"citationID":"zJ62CmCG","properties":{"formattedCitation":"(Lewis Philip et al., 2019)","plainCitation":"(Lewis Philip et al., 2019)","dontUpdate":true,"noteIndex":0},"citationItems":[{"id":90,"uris":["http://zotero.org/users/local/RzuTwM1F/items/7MY7Q8NM"],"itemData":{"id":90,"type":"book","edition":"Eighth edition.","event-place":"Harlow, England","ISBN":"978-1-292-20879-4","language":"eng","publisher":"Pearson","publisher-place":"Harlow, England","source":"librarysearch.uwtsd.ac.uk","title":"Research methods for business students","author":[{"literal":"Lewis Philip"},{"literal":"Thornhill Adrian"},{"literal":"Saunders M N K"}],"issued":{"date-parts":[["2019"]]}}}],"schema":"https://github.com/citation-style-language/schema/raw/master/csl-citation.json"} </w:instrText>
      </w:r>
      <w:r w:rsidR="00BF2736">
        <w:rPr>
          <w:rFonts w:ascii="Times New Roman" w:eastAsia="Times New Roman" w:hAnsi="Times New Roman" w:cs="Times New Roman"/>
        </w:rPr>
        <w:fldChar w:fldCharType="separate"/>
      </w:r>
      <w:r w:rsidR="00BF2736" w:rsidRPr="00BF2736">
        <w:rPr>
          <w:rFonts w:ascii="Times New Roman" w:hAnsi="Times New Roman" w:cs="Times New Roman"/>
        </w:rPr>
        <w:t>(Lewis Philip et al., 2019</w:t>
      </w:r>
      <w:r w:rsidR="00BF2736">
        <w:rPr>
          <w:rFonts w:ascii="Times New Roman" w:hAnsi="Times New Roman" w:cs="Times New Roman"/>
        </w:rPr>
        <w:t>, p.179</w:t>
      </w:r>
      <w:r w:rsidR="00BF2736" w:rsidRPr="00BF2736">
        <w:rPr>
          <w:rFonts w:ascii="Times New Roman" w:hAnsi="Times New Roman" w:cs="Times New Roman"/>
        </w:rPr>
        <w:t>)</w:t>
      </w:r>
      <w:r w:rsidR="00BF2736">
        <w:rPr>
          <w:rFonts w:ascii="Times New Roman" w:eastAsia="Times New Roman" w:hAnsi="Times New Roman" w:cs="Times New Roman"/>
        </w:rPr>
        <w:fldChar w:fldCharType="end"/>
      </w:r>
      <w:r w:rsidR="00BF2736">
        <w:rPr>
          <w:rFonts w:ascii="Times New Roman" w:eastAsia="Times New Roman" w:hAnsi="Times New Roman" w:cs="Times New Roman"/>
        </w:rPr>
        <w:t>.</w:t>
      </w:r>
      <w:r w:rsidR="00D13469">
        <w:rPr>
          <w:rFonts w:ascii="Times New Roman" w:eastAsia="Times New Roman" w:hAnsi="Times New Roman" w:cs="Times New Roman"/>
        </w:rPr>
        <w:t xml:space="preserve"> The research design will be pr</w:t>
      </w:r>
      <w:r w:rsidR="0070326B">
        <w:rPr>
          <w:rFonts w:ascii="Times New Roman" w:eastAsia="Times New Roman" w:hAnsi="Times New Roman" w:cs="Times New Roman"/>
        </w:rPr>
        <w:t>edominantly</w:t>
      </w:r>
      <w:r w:rsidR="00D13469">
        <w:rPr>
          <w:rFonts w:ascii="Times New Roman" w:eastAsia="Times New Roman" w:hAnsi="Times New Roman" w:cs="Times New Roman"/>
        </w:rPr>
        <w:t xml:space="preserve"> descriptive </w:t>
      </w:r>
      <w:r w:rsidR="00395B1F">
        <w:rPr>
          <w:rFonts w:ascii="Times New Roman" w:eastAsia="Times New Roman" w:hAnsi="Times New Roman" w:cs="Times New Roman"/>
        </w:rPr>
        <w:t>as is focused on understanding of social environment, interactions, and managerial practices. An ethnographic approach will be used to provide an in depth understanding of the dynamic among the multicultural staff of the care home. This method is relevant to the care home, as it provides a thorough examination of the employees and management from the participants p</w:t>
      </w:r>
      <w:r w:rsidR="001B6C2C">
        <w:rPr>
          <w:rFonts w:ascii="Times New Roman" w:eastAsia="Times New Roman" w:hAnsi="Times New Roman" w:cs="Times New Roman"/>
        </w:rPr>
        <w:t xml:space="preserve">erspective, highlighting the focused observation and documentation of interactions </w:t>
      </w:r>
      <w:r w:rsidR="001B6C2C">
        <w:rPr>
          <w:rFonts w:ascii="Times New Roman" w:eastAsia="Times New Roman" w:hAnsi="Times New Roman" w:cs="Times New Roman"/>
        </w:rPr>
        <w:fldChar w:fldCharType="begin"/>
      </w:r>
      <w:r w:rsidR="001B6C2C">
        <w:rPr>
          <w:rFonts w:ascii="Times New Roman" w:eastAsia="Times New Roman" w:hAnsi="Times New Roman" w:cs="Times New Roman"/>
        </w:rPr>
        <w:instrText xml:space="preserve"> ADDIN ZOTERO_ITEM CSL_CITATION {"citationID":"ZMfPDJTh","properties":{"formattedCitation":"(Tracy, 2024)","plainCitation":"(Tracy, 2024)","noteIndex":0},"citationItems":[{"id":91,"uris":["http://zotero.org/users/local/RzuTwM1F/items/7EAVE8K4"],"itemData":{"id":91,"type":"book","abstract":"Step-by-step advice for constructing a qualitative project from beginning to end, covering both foundational theory and real-world application Qualitative Research Methods: Collecting Evidence, Crafting Analysis, Communicating Impact guides you through sequential stages of a qualitative research project, from project design and data collection to analysis, interpretation, and presentation. Drawing on her background in qualitative research methods and human communication, Sarah J. Tracy shares personal and backstage stories while showing you how to code data, craft meaningful claims, develop theoretical explanations, and communicate research that impacts key stakeholders. Employing a practical, problem-based contextual approach, the third edition of Qualitative Research Methods incorporates developments in textual, media, visual, arts-based, and digital analysis. New coverage includes social media data-scraping techniques, AI and ChatGPT, fieldwork and interviewing, digital ethnography, working with neurodivergent populations, adopting digital and traditional archival approaches, and much more. This edition includes a wealth of new examples, case studies, discussion questions, full-color visuals, and hands-on “Project Building Blocks” activities you can use at any stage of your qualitative research project. Supported by a companion website containing extensive teaching and learning tools, Qualitative Research Methods: Collecting Evidence, Crafting Analysis, Communicating Impact is an indispensable resource for undergraduates, graduate students, and faculty across multiple disciplines, as well as researchers, ethnographers, and user experience professionals looking to hone their methodological practice.","ISBN":"978-1-119-98867-0","language":"en","note":"Google-Books-ID: EVwcEQAAQBAJ","number-of-pages":"485","publisher":"John Wiley &amp; Sons","source":"Google Books","title":"Qualitative Research Methods: Collecting Evidence, Crafting Analysis, Communicating Impact","title-short":"Qualitative Research Methods","author":[{"family":"Tracy","given":"Sarah J."}],"issued":{"date-parts":[["2024",8,23]]}}}],"schema":"https://github.com/citation-style-language/schema/raw/master/csl-citation.json"} </w:instrText>
      </w:r>
      <w:r w:rsidR="001B6C2C">
        <w:rPr>
          <w:rFonts w:ascii="Times New Roman" w:eastAsia="Times New Roman" w:hAnsi="Times New Roman" w:cs="Times New Roman"/>
        </w:rPr>
        <w:fldChar w:fldCharType="separate"/>
      </w:r>
      <w:r w:rsidR="001A5CB1" w:rsidRPr="001A5CB1">
        <w:rPr>
          <w:rFonts w:ascii="Times New Roman" w:hAnsi="Times New Roman" w:cs="Times New Roman"/>
        </w:rPr>
        <w:t>(Tracy, 2024)</w:t>
      </w:r>
      <w:r w:rsidR="001B6C2C">
        <w:rPr>
          <w:rFonts w:ascii="Times New Roman" w:eastAsia="Times New Roman" w:hAnsi="Times New Roman" w:cs="Times New Roman"/>
        </w:rPr>
        <w:fldChar w:fldCharType="end"/>
      </w:r>
      <w:r w:rsidR="001B6C2C">
        <w:rPr>
          <w:rFonts w:ascii="Times New Roman" w:eastAsia="Times New Roman" w:hAnsi="Times New Roman" w:cs="Times New Roman"/>
        </w:rPr>
        <w:t xml:space="preserve"> between staff and management as they take place within the care environment. </w:t>
      </w:r>
    </w:p>
    <w:p w14:paraId="4F77A4ED" w14:textId="77777777" w:rsidR="00D13469" w:rsidRDefault="00D13469" w:rsidP="2A346CAA">
      <w:pPr>
        <w:rPr>
          <w:rFonts w:ascii="Times New Roman" w:eastAsia="Times New Roman" w:hAnsi="Times New Roman" w:cs="Times New Roman"/>
        </w:rPr>
      </w:pPr>
    </w:p>
    <w:p w14:paraId="70986E5D" w14:textId="77777777" w:rsidR="001B6C2C" w:rsidRDefault="001B6C2C" w:rsidP="2A346CAA">
      <w:pPr>
        <w:rPr>
          <w:rFonts w:ascii="Times New Roman" w:eastAsia="Times New Roman" w:hAnsi="Times New Roman" w:cs="Times New Roman"/>
        </w:rPr>
      </w:pPr>
    </w:p>
    <w:p w14:paraId="7557384B" w14:textId="73BB4281" w:rsidR="001B6C2C" w:rsidRPr="0071289B" w:rsidRDefault="00B45E7E" w:rsidP="0071289B">
      <w:pPr>
        <w:ind w:left="360"/>
        <w:rPr>
          <w:rFonts w:ascii="Times New Roman" w:eastAsia="Times New Roman" w:hAnsi="Times New Roman" w:cs="Times New Roman"/>
          <w:color w:val="4C94D8" w:themeColor="text2" w:themeTint="80"/>
        </w:rPr>
      </w:pPr>
      <w:r>
        <w:rPr>
          <w:rFonts w:ascii="Times New Roman" w:eastAsia="Times New Roman" w:hAnsi="Times New Roman" w:cs="Times New Roman"/>
          <w:color w:val="4C94D8" w:themeColor="text2" w:themeTint="80"/>
        </w:rPr>
        <w:t>4</w:t>
      </w:r>
      <w:r w:rsidR="0071289B">
        <w:rPr>
          <w:rFonts w:ascii="Times New Roman" w:eastAsia="Times New Roman" w:hAnsi="Times New Roman" w:cs="Times New Roman"/>
          <w:color w:val="4C94D8" w:themeColor="text2" w:themeTint="80"/>
        </w:rPr>
        <w:t>.2.</w:t>
      </w:r>
      <w:r w:rsidR="001B6C2C" w:rsidRPr="0071289B">
        <w:rPr>
          <w:rFonts w:ascii="Times New Roman" w:eastAsia="Times New Roman" w:hAnsi="Times New Roman" w:cs="Times New Roman"/>
          <w:color w:val="4C94D8" w:themeColor="text2" w:themeTint="80"/>
        </w:rPr>
        <w:t>Methods and sources of research</w:t>
      </w:r>
    </w:p>
    <w:p w14:paraId="6AA263D0" w14:textId="77777777" w:rsidR="00F97FF4" w:rsidRDefault="00F97FF4" w:rsidP="00F97FF4">
      <w:pPr>
        <w:pStyle w:val="ListParagraph"/>
        <w:rPr>
          <w:rFonts w:ascii="Times New Roman" w:eastAsia="Times New Roman" w:hAnsi="Times New Roman" w:cs="Times New Roman"/>
          <w:color w:val="4C94D8" w:themeColor="text2" w:themeTint="80"/>
        </w:rPr>
      </w:pPr>
    </w:p>
    <w:p w14:paraId="4307DF0E" w14:textId="132FC4FA" w:rsidR="00F97FF4" w:rsidRPr="00F97FF4" w:rsidRDefault="00F97FF4" w:rsidP="00F97FF4">
      <w:pPr>
        <w:pStyle w:val="ListParagraph"/>
        <w:rPr>
          <w:rFonts w:ascii="Times New Roman" w:eastAsia="Times New Roman" w:hAnsi="Times New Roman" w:cs="Times New Roman"/>
          <w:color w:val="4C94D8" w:themeColor="text2" w:themeTint="80"/>
        </w:rPr>
      </w:pPr>
      <w:r>
        <w:rPr>
          <w:rFonts w:ascii="Times New Roman" w:eastAsia="Times New Roman" w:hAnsi="Times New Roman" w:cs="Times New Roman"/>
          <w:color w:val="4C94D8" w:themeColor="text2" w:themeTint="80"/>
        </w:rPr>
        <w:t>Tools</w:t>
      </w:r>
    </w:p>
    <w:p w14:paraId="2F872D88" w14:textId="608D8A57" w:rsidR="005C77D8" w:rsidRDefault="005C77D8" w:rsidP="005C77D8">
      <w:pPr>
        <w:rPr>
          <w:rFonts w:ascii="Times New Roman" w:eastAsia="Times New Roman" w:hAnsi="Times New Roman" w:cs="Times New Roman"/>
        </w:rPr>
      </w:pPr>
      <w:r w:rsidRPr="005C77D8">
        <w:rPr>
          <w:rFonts w:ascii="Times New Roman" w:eastAsia="Times New Roman" w:hAnsi="Times New Roman" w:cs="Times New Roman"/>
        </w:rPr>
        <w:t>Th</w:t>
      </w:r>
      <w:r>
        <w:rPr>
          <w:rFonts w:ascii="Times New Roman" w:eastAsia="Times New Roman" w:hAnsi="Times New Roman" w:cs="Times New Roman"/>
        </w:rPr>
        <w:t xml:space="preserve">e research will integrate an ethnographic design by using the following </w:t>
      </w:r>
      <w:r w:rsidR="00200D42">
        <w:rPr>
          <w:rFonts w:ascii="Times New Roman" w:eastAsia="Times New Roman" w:hAnsi="Times New Roman" w:cs="Times New Roman"/>
        </w:rPr>
        <w:t>methods</w:t>
      </w:r>
      <w:r>
        <w:rPr>
          <w:rFonts w:ascii="Times New Roman" w:eastAsia="Times New Roman" w:hAnsi="Times New Roman" w:cs="Times New Roman"/>
        </w:rPr>
        <w:t xml:space="preserve"> of data collection:</w:t>
      </w:r>
    </w:p>
    <w:p w14:paraId="4DD5690B" w14:textId="27AB8B38" w:rsidR="005C77D8" w:rsidRDefault="005C77D8" w:rsidP="005C77D8">
      <w:pPr>
        <w:pStyle w:val="ListParagraph"/>
        <w:numPr>
          <w:ilvl w:val="0"/>
          <w:numId w:val="3"/>
        </w:numPr>
        <w:rPr>
          <w:rFonts w:ascii="Times New Roman" w:eastAsia="Times New Roman" w:hAnsi="Times New Roman" w:cs="Times New Roman"/>
        </w:rPr>
      </w:pPr>
      <w:r w:rsidRPr="005C77D8">
        <w:rPr>
          <w:rFonts w:ascii="Times New Roman" w:eastAsia="Times New Roman" w:hAnsi="Times New Roman" w:cs="Times New Roman"/>
        </w:rPr>
        <w:t>Semi structured interviews</w:t>
      </w:r>
      <w:r>
        <w:rPr>
          <w:rFonts w:ascii="Times New Roman" w:eastAsia="Times New Roman" w:hAnsi="Times New Roman" w:cs="Times New Roman"/>
        </w:rPr>
        <w:t xml:space="preserve"> with open ended questions that will be conducted individually and will provide information about staff motivation, cultural differences, experiences, and expectations.</w:t>
      </w:r>
    </w:p>
    <w:p w14:paraId="116FC1E7" w14:textId="74555EA7" w:rsidR="005C77D8" w:rsidRDefault="00F97FF4" w:rsidP="005C77D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Field notes with </w:t>
      </w:r>
      <w:r w:rsidR="00F0111F">
        <w:rPr>
          <w:rFonts w:ascii="Times New Roman" w:eastAsia="Times New Roman" w:hAnsi="Times New Roman" w:cs="Times New Roman"/>
        </w:rPr>
        <w:t xml:space="preserve">based on qualitative </w:t>
      </w:r>
      <w:r>
        <w:rPr>
          <w:rFonts w:ascii="Times New Roman" w:eastAsia="Times New Roman" w:hAnsi="Times New Roman" w:cs="Times New Roman"/>
        </w:rPr>
        <w:t>observations gathered while in the care home.</w:t>
      </w:r>
    </w:p>
    <w:p w14:paraId="579079B3" w14:textId="29C2A27E" w:rsidR="00F97FF4" w:rsidRDefault="00F97FF4" w:rsidP="005C77D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lastRenderedPageBreak/>
        <w:t>Document analyses -on policies and procedures of the organisation</w:t>
      </w:r>
      <w:r w:rsidR="00F0111F">
        <w:rPr>
          <w:rFonts w:ascii="Times New Roman" w:eastAsia="Times New Roman" w:hAnsi="Times New Roman" w:cs="Times New Roman"/>
        </w:rPr>
        <w:t xml:space="preserve"> that wil</w:t>
      </w:r>
      <w:r w:rsidR="00E66DA8">
        <w:rPr>
          <w:rFonts w:ascii="Times New Roman" w:eastAsia="Times New Roman" w:hAnsi="Times New Roman" w:cs="Times New Roman"/>
        </w:rPr>
        <w:t>l</w:t>
      </w:r>
      <w:r w:rsidR="00F0111F">
        <w:rPr>
          <w:rFonts w:ascii="Times New Roman" w:eastAsia="Times New Roman" w:hAnsi="Times New Roman" w:cs="Times New Roman"/>
        </w:rPr>
        <w:t xml:space="preserve"> collect secondary data </w:t>
      </w:r>
      <w:r w:rsidR="00E66DA8">
        <w:rPr>
          <w:rFonts w:ascii="Times New Roman" w:eastAsia="Times New Roman" w:hAnsi="Times New Roman" w:cs="Times New Roman"/>
        </w:rPr>
        <w:t>about how management implements motivational strategies on care home multicultural staff.</w:t>
      </w:r>
    </w:p>
    <w:p w14:paraId="3A07A822" w14:textId="612BF97E" w:rsidR="00F97FF4" w:rsidRDefault="00F97FF4" w:rsidP="005C77D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Audio recordings </w:t>
      </w:r>
      <w:r w:rsidR="00200D42">
        <w:rPr>
          <w:rFonts w:ascii="Times New Roman" w:eastAsia="Times New Roman" w:hAnsi="Times New Roman" w:cs="Times New Roman"/>
        </w:rPr>
        <w:t xml:space="preserve">of interviews </w:t>
      </w:r>
      <w:r>
        <w:rPr>
          <w:rFonts w:ascii="Times New Roman" w:eastAsia="Times New Roman" w:hAnsi="Times New Roman" w:cs="Times New Roman"/>
        </w:rPr>
        <w:t>to ensure accurate data collection.</w:t>
      </w:r>
    </w:p>
    <w:p w14:paraId="2A789473" w14:textId="6CC03B67" w:rsidR="00F97FF4" w:rsidRDefault="0065490C" w:rsidP="0065490C">
      <w:pPr>
        <w:rPr>
          <w:rFonts w:ascii="Times New Roman" w:eastAsia="Times New Roman" w:hAnsi="Times New Roman" w:cs="Times New Roman"/>
          <w:color w:val="4C94D8" w:themeColor="text2" w:themeTint="80"/>
        </w:rPr>
      </w:pPr>
      <w:r>
        <w:rPr>
          <w:rFonts w:ascii="Times New Roman" w:eastAsia="Times New Roman" w:hAnsi="Times New Roman" w:cs="Times New Roman"/>
          <w:color w:val="4C94D8" w:themeColor="text2" w:themeTint="80"/>
        </w:rPr>
        <w:t xml:space="preserve">         </w:t>
      </w:r>
      <w:r w:rsidR="00F97FF4" w:rsidRPr="00F97FF4">
        <w:rPr>
          <w:rFonts w:ascii="Times New Roman" w:eastAsia="Times New Roman" w:hAnsi="Times New Roman" w:cs="Times New Roman"/>
          <w:color w:val="4C94D8" w:themeColor="text2" w:themeTint="80"/>
        </w:rPr>
        <w:t>Procedure</w:t>
      </w:r>
    </w:p>
    <w:p w14:paraId="2ED3820B" w14:textId="5D5A561E" w:rsidR="00FC5264" w:rsidRDefault="00FC5264" w:rsidP="00F97FF4">
      <w:pPr>
        <w:rPr>
          <w:rFonts w:ascii="Times New Roman" w:eastAsia="Times New Roman" w:hAnsi="Times New Roman" w:cs="Times New Roman"/>
          <w:color w:val="000000" w:themeColor="text1"/>
        </w:rPr>
      </w:pPr>
      <w:r w:rsidRPr="00FC5264">
        <w:rPr>
          <w:rFonts w:ascii="Times New Roman" w:eastAsia="Times New Roman" w:hAnsi="Times New Roman" w:cs="Times New Roman"/>
          <w:color w:val="000000" w:themeColor="text1"/>
        </w:rPr>
        <w:t>The research</w:t>
      </w:r>
      <w:r>
        <w:rPr>
          <w:rFonts w:ascii="Times New Roman" w:eastAsia="Times New Roman" w:hAnsi="Times New Roman" w:cs="Times New Roman"/>
          <w:color w:val="000000" w:themeColor="text1"/>
        </w:rPr>
        <w:t>er will contact the care home</w:t>
      </w:r>
      <w:r w:rsidR="004B50D9">
        <w:rPr>
          <w:rFonts w:ascii="Times New Roman" w:eastAsia="Times New Roman" w:hAnsi="Times New Roman" w:cs="Times New Roman"/>
          <w:color w:val="000000" w:themeColor="text1"/>
        </w:rPr>
        <w:t>s</w:t>
      </w:r>
      <w:r>
        <w:rPr>
          <w:rFonts w:ascii="Times New Roman" w:eastAsia="Times New Roman" w:hAnsi="Times New Roman" w:cs="Times New Roman"/>
          <w:color w:val="000000" w:themeColor="text1"/>
        </w:rPr>
        <w:t xml:space="preserve"> that will serve as the main site</w:t>
      </w:r>
      <w:r w:rsidR="004B50D9">
        <w:rPr>
          <w:rFonts w:ascii="Times New Roman" w:eastAsia="Times New Roman" w:hAnsi="Times New Roman" w:cs="Times New Roman"/>
          <w:color w:val="000000" w:themeColor="text1"/>
        </w:rPr>
        <w:t>s</w:t>
      </w:r>
      <w:r>
        <w:rPr>
          <w:rFonts w:ascii="Times New Roman" w:eastAsia="Times New Roman" w:hAnsi="Times New Roman" w:cs="Times New Roman"/>
          <w:color w:val="000000" w:themeColor="text1"/>
        </w:rPr>
        <w:t xml:space="preserve"> for data collection study. Once the permission is obtained the researcher will submit an ethics application for to the University of Wales  Trinity Saint David research ethics committee. </w:t>
      </w:r>
      <w:r w:rsidR="007212FA">
        <w:rPr>
          <w:rFonts w:ascii="Times New Roman" w:eastAsia="Times New Roman" w:hAnsi="Times New Roman" w:cs="Times New Roman"/>
          <w:color w:val="000000" w:themeColor="text1"/>
        </w:rPr>
        <w:t xml:space="preserve">Upon receiving ethical </w:t>
      </w:r>
      <w:r>
        <w:rPr>
          <w:rFonts w:ascii="Times New Roman" w:eastAsia="Times New Roman" w:hAnsi="Times New Roman" w:cs="Times New Roman"/>
          <w:color w:val="000000" w:themeColor="text1"/>
        </w:rPr>
        <w:t>approval</w:t>
      </w:r>
      <w:r w:rsidR="007212FA">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r w:rsidR="007212FA">
        <w:rPr>
          <w:rFonts w:ascii="Times New Roman" w:eastAsia="Times New Roman" w:hAnsi="Times New Roman" w:cs="Times New Roman"/>
          <w:color w:val="000000" w:themeColor="text1"/>
        </w:rPr>
        <w:t>the</w:t>
      </w:r>
      <w:r>
        <w:rPr>
          <w:rFonts w:ascii="Times New Roman" w:eastAsia="Times New Roman" w:hAnsi="Times New Roman" w:cs="Times New Roman"/>
          <w:color w:val="000000" w:themeColor="text1"/>
        </w:rPr>
        <w:t xml:space="preserve"> researcher will select  participants from </w:t>
      </w:r>
      <w:r w:rsidR="004B50D9">
        <w:rPr>
          <w:rFonts w:ascii="Times New Roman" w:eastAsia="Times New Roman" w:hAnsi="Times New Roman" w:cs="Times New Roman"/>
          <w:color w:val="000000" w:themeColor="text1"/>
        </w:rPr>
        <w:t>Romanian and Welsh</w:t>
      </w:r>
      <w:r>
        <w:rPr>
          <w:rFonts w:ascii="Times New Roman" w:eastAsia="Times New Roman" w:hAnsi="Times New Roman" w:cs="Times New Roman"/>
          <w:color w:val="000000" w:themeColor="text1"/>
        </w:rPr>
        <w:t xml:space="preserve"> cultural backgrounds and will obtain their informed consent for the data collection. The data will be collected through semi structured interviews, observation, field notes and document analyses. All procedures </w:t>
      </w:r>
      <w:r w:rsidR="001147AD">
        <w:rPr>
          <w:rFonts w:ascii="Times New Roman" w:eastAsia="Times New Roman" w:hAnsi="Times New Roman" w:cs="Times New Roman"/>
          <w:color w:val="000000" w:themeColor="text1"/>
        </w:rPr>
        <w:t xml:space="preserve">must be in accordance with the established qualitative practices </w:t>
      </w:r>
      <w:r w:rsidR="001147AD">
        <w:rPr>
          <w:rFonts w:ascii="Times New Roman" w:eastAsia="Times New Roman" w:hAnsi="Times New Roman" w:cs="Times New Roman"/>
          <w:color w:val="000000" w:themeColor="text1"/>
        </w:rPr>
        <w:fldChar w:fldCharType="begin"/>
      </w:r>
      <w:r w:rsidR="001147AD">
        <w:rPr>
          <w:rFonts w:ascii="Times New Roman" w:eastAsia="Times New Roman" w:hAnsi="Times New Roman" w:cs="Times New Roman"/>
          <w:color w:val="000000" w:themeColor="text1"/>
        </w:rPr>
        <w:instrText xml:space="preserve"> ADDIN ZOTERO_ITEM CSL_CITATION {"citationID":"xOPpMgiN","properties":{"formattedCitation":"(Bryman, 2016)","plainCitation":"(Bryman, 2016)","noteIndex":0},"citationItems":[{"id":93,"uris":["http://zotero.org/users/local/RzuTwM1F/items/UBGRJ8JK"],"itemData":{"id":93,"type":"book","abstract":"This introduction to research methods provides students and researchers with unrivalled coverage of both quantitative and qualitative methods, making it invaluable for anyone embarking on social research.  Bridging the gap between theory and practice, Social Research Methods, Fifth Edition, is packed full of engaging examples and practical tips to equip students with the tools and knowledge needed for them to complete their own research projects. In addition to providing practical advice, author Alan Bryman deftly explores the nature of social research and the wider issues impinging on it.","ISBN":"978-0-19-968945-3","language":"en","note":"Google-Books-ID: N2zQCgAAQBAJ","number-of-pages":"785","publisher":"Oxford University Press","source":"Google Books","title":"Social Research Methods","author":[{"family":"Bryman","given":"Alan"}],"issued":{"date-parts":[["2016"]]}}}],"schema":"https://github.com/citation-style-language/schema/raw/master/csl-citation.json"} </w:instrText>
      </w:r>
      <w:r w:rsidR="001147AD">
        <w:rPr>
          <w:rFonts w:ascii="Times New Roman" w:eastAsia="Times New Roman" w:hAnsi="Times New Roman" w:cs="Times New Roman"/>
          <w:color w:val="000000" w:themeColor="text1"/>
        </w:rPr>
        <w:fldChar w:fldCharType="separate"/>
      </w:r>
      <w:r w:rsidR="001A5CB1" w:rsidRPr="001A5CB1">
        <w:rPr>
          <w:rFonts w:ascii="Times New Roman" w:hAnsi="Times New Roman" w:cs="Times New Roman"/>
        </w:rPr>
        <w:t>(Bryman, 2016)</w:t>
      </w:r>
      <w:r w:rsidR="001147AD">
        <w:rPr>
          <w:rFonts w:ascii="Times New Roman" w:eastAsia="Times New Roman" w:hAnsi="Times New Roman" w:cs="Times New Roman"/>
          <w:color w:val="000000" w:themeColor="text1"/>
        </w:rPr>
        <w:fldChar w:fldCharType="end"/>
      </w:r>
      <w:r w:rsidR="00E66DA8">
        <w:rPr>
          <w:rFonts w:ascii="Times New Roman" w:eastAsia="Times New Roman" w:hAnsi="Times New Roman" w:cs="Times New Roman"/>
          <w:color w:val="000000" w:themeColor="text1"/>
        </w:rPr>
        <w:t xml:space="preserve"> and all data must be reliable, objective and precise.</w:t>
      </w:r>
      <w:r w:rsidR="00A00C26">
        <w:rPr>
          <w:rFonts w:ascii="Times New Roman" w:eastAsia="Times New Roman" w:hAnsi="Times New Roman" w:cs="Times New Roman"/>
          <w:color w:val="000000" w:themeColor="text1"/>
        </w:rPr>
        <w:t xml:space="preserve"> The data collection will take place on the care home</w:t>
      </w:r>
      <w:r w:rsidR="004B50D9">
        <w:rPr>
          <w:rFonts w:ascii="Times New Roman" w:eastAsia="Times New Roman" w:hAnsi="Times New Roman" w:cs="Times New Roman"/>
          <w:color w:val="000000" w:themeColor="text1"/>
        </w:rPr>
        <w:t>s</w:t>
      </w:r>
      <w:r w:rsidR="00A00C26">
        <w:rPr>
          <w:rFonts w:ascii="Times New Roman" w:eastAsia="Times New Roman" w:hAnsi="Times New Roman" w:cs="Times New Roman"/>
          <w:color w:val="000000" w:themeColor="text1"/>
        </w:rPr>
        <w:t xml:space="preserve"> premises over </w:t>
      </w:r>
      <w:r w:rsidR="004B50D9">
        <w:rPr>
          <w:rFonts w:ascii="Times New Roman" w:eastAsia="Times New Roman" w:hAnsi="Times New Roman" w:cs="Times New Roman"/>
          <w:color w:val="000000" w:themeColor="text1"/>
        </w:rPr>
        <w:t>approximately three</w:t>
      </w:r>
      <w:r w:rsidR="00314CCC">
        <w:rPr>
          <w:rFonts w:ascii="Times New Roman" w:eastAsia="Times New Roman" w:hAnsi="Times New Roman" w:cs="Times New Roman"/>
          <w:color w:val="000000" w:themeColor="text1"/>
        </w:rPr>
        <w:t xml:space="preserve"> </w:t>
      </w:r>
      <w:r w:rsidR="00A00C26">
        <w:rPr>
          <w:rFonts w:ascii="Times New Roman" w:eastAsia="Times New Roman" w:hAnsi="Times New Roman" w:cs="Times New Roman"/>
          <w:color w:val="000000" w:themeColor="text1"/>
        </w:rPr>
        <w:t xml:space="preserve">weeks with interviews </w:t>
      </w:r>
      <w:r w:rsidR="00255F55">
        <w:rPr>
          <w:rFonts w:ascii="Times New Roman" w:eastAsia="Times New Roman" w:hAnsi="Times New Roman" w:cs="Times New Roman"/>
          <w:color w:val="000000" w:themeColor="text1"/>
        </w:rPr>
        <w:t>lasting 30 to 40 minutes, scheduled</w:t>
      </w:r>
      <w:r w:rsidR="00A00C26">
        <w:rPr>
          <w:rFonts w:ascii="Times New Roman" w:eastAsia="Times New Roman" w:hAnsi="Times New Roman" w:cs="Times New Roman"/>
          <w:color w:val="000000" w:themeColor="text1"/>
        </w:rPr>
        <w:t xml:space="preserve"> to be flexible around the participants’ shift pattern. The observations will be noted in real time and will provide details about the staff</w:t>
      </w:r>
      <w:r w:rsidR="00255F55">
        <w:rPr>
          <w:rFonts w:ascii="Times New Roman" w:eastAsia="Times New Roman" w:hAnsi="Times New Roman" w:cs="Times New Roman"/>
          <w:color w:val="000000" w:themeColor="text1"/>
        </w:rPr>
        <w:t xml:space="preserve"> and</w:t>
      </w:r>
      <w:r w:rsidR="00A00C26">
        <w:rPr>
          <w:rFonts w:ascii="Times New Roman" w:eastAsia="Times New Roman" w:hAnsi="Times New Roman" w:cs="Times New Roman"/>
          <w:color w:val="000000" w:themeColor="text1"/>
        </w:rPr>
        <w:t xml:space="preserve"> management interactions in the care home.</w:t>
      </w:r>
    </w:p>
    <w:p w14:paraId="130C83C4" w14:textId="77777777" w:rsidR="001147AD" w:rsidRDefault="001147AD" w:rsidP="00F97FF4">
      <w:pPr>
        <w:rPr>
          <w:rFonts w:ascii="Times New Roman" w:eastAsia="Times New Roman" w:hAnsi="Times New Roman" w:cs="Times New Roman"/>
          <w:color w:val="000000" w:themeColor="text1"/>
        </w:rPr>
      </w:pPr>
    </w:p>
    <w:p w14:paraId="263AEEAB" w14:textId="3C30301C" w:rsidR="001147AD" w:rsidRDefault="001147AD"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1147AD">
        <w:rPr>
          <w:rFonts w:ascii="Times New Roman" w:eastAsia="Times New Roman" w:hAnsi="Times New Roman" w:cs="Times New Roman"/>
          <w:color w:val="4C94D8" w:themeColor="text2" w:themeTint="80"/>
        </w:rPr>
        <w:t>Participants</w:t>
      </w:r>
    </w:p>
    <w:p w14:paraId="1F37DAA6" w14:textId="59174A13" w:rsidR="001147AD" w:rsidRDefault="001147AD"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 study will involve </w:t>
      </w:r>
      <w:r w:rsidR="00200D42">
        <w:rPr>
          <w:rFonts w:ascii="Times New Roman" w:eastAsia="Times New Roman" w:hAnsi="Times New Roman" w:cs="Times New Roman"/>
          <w:color w:val="000000" w:themeColor="text1"/>
        </w:rPr>
        <w:t xml:space="preserve">ten </w:t>
      </w:r>
      <w:r>
        <w:rPr>
          <w:rFonts w:ascii="Times New Roman" w:eastAsia="Times New Roman" w:hAnsi="Times New Roman" w:cs="Times New Roman"/>
          <w:color w:val="000000" w:themeColor="text1"/>
        </w:rPr>
        <w:t xml:space="preserve">care professionals from </w:t>
      </w:r>
      <w:r w:rsidR="00200D42">
        <w:rPr>
          <w:rFonts w:ascii="Times New Roman" w:eastAsia="Times New Roman" w:hAnsi="Times New Roman" w:cs="Times New Roman"/>
          <w:color w:val="000000" w:themeColor="text1"/>
        </w:rPr>
        <w:t>both</w:t>
      </w:r>
      <w:r>
        <w:rPr>
          <w:rFonts w:ascii="Times New Roman" w:eastAsia="Times New Roman" w:hAnsi="Times New Roman" w:cs="Times New Roman"/>
          <w:color w:val="000000" w:themeColor="text1"/>
        </w:rPr>
        <w:t xml:space="preserve"> cultural backgrounds and </w:t>
      </w:r>
      <w:r w:rsidR="00200D42">
        <w:rPr>
          <w:rFonts w:ascii="Times New Roman" w:eastAsia="Times New Roman" w:hAnsi="Times New Roman" w:cs="Times New Roman"/>
          <w:color w:val="000000" w:themeColor="text1"/>
        </w:rPr>
        <w:t xml:space="preserve">various </w:t>
      </w:r>
      <w:r>
        <w:rPr>
          <w:rFonts w:ascii="Times New Roman" w:eastAsia="Times New Roman" w:hAnsi="Times New Roman" w:cs="Times New Roman"/>
          <w:color w:val="000000" w:themeColor="text1"/>
        </w:rPr>
        <w:t>roles within the care home environment</w:t>
      </w:r>
      <w:r w:rsidR="00A00C26">
        <w:rPr>
          <w:rFonts w:ascii="Times New Roman" w:eastAsia="Times New Roman" w:hAnsi="Times New Roman" w:cs="Times New Roman"/>
          <w:color w:val="000000" w:themeColor="text1"/>
        </w:rPr>
        <w:t>.</w:t>
      </w:r>
      <w:r w:rsidR="00E66DA8">
        <w:rPr>
          <w:rFonts w:ascii="Times New Roman" w:eastAsia="Times New Roman" w:hAnsi="Times New Roman" w:cs="Times New Roman"/>
          <w:color w:val="000000" w:themeColor="text1"/>
        </w:rPr>
        <w:t xml:space="preserve"> The sampling method is </w:t>
      </w:r>
      <w:r w:rsidR="005A220A">
        <w:rPr>
          <w:rFonts w:ascii="Times New Roman" w:eastAsia="Times New Roman" w:hAnsi="Times New Roman" w:cs="Times New Roman"/>
          <w:color w:val="000000" w:themeColor="text1"/>
        </w:rPr>
        <w:t>non-probability</w:t>
      </w:r>
      <w:r w:rsidR="00E66DA8">
        <w:rPr>
          <w:rFonts w:ascii="Times New Roman" w:eastAsia="Times New Roman" w:hAnsi="Times New Roman" w:cs="Times New Roman"/>
          <w:color w:val="000000" w:themeColor="text1"/>
        </w:rPr>
        <w:t xml:space="preserve"> and all participants are chosen with specific criteria in mind</w:t>
      </w:r>
      <w:r w:rsidR="00011397">
        <w:rPr>
          <w:rFonts w:ascii="Times New Roman" w:eastAsia="Times New Roman" w:hAnsi="Times New Roman" w:cs="Times New Roman"/>
          <w:color w:val="000000" w:themeColor="text1"/>
        </w:rPr>
        <w:t xml:space="preserve"> </w:t>
      </w:r>
      <w:r w:rsidR="00011397">
        <w:rPr>
          <w:rFonts w:ascii="Times New Roman" w:eastAsia="Times New Roman" w:hAnsi="Times New Roman" w:cs="Times New Roman"/>
          <w:color w:val="000000" w:themeColor="text1"/>
        </w:rPr>
        <w:fldChar w:fldCharType="begin"/>
      </w:r>
      <w:r w:rsidR="00011397">
        <w:rPr>
          <w:rFonts w:ascii="Times New Roman" w:eastAsia="Times New Roman" w:hAnsi="Times New Roman" w:cs="Times New Roman"/>
          <w:color w:val="000000" w:themeColor="text1"/>
        </w:rPr>
        <w:instrText xml:space="preserve"> ADDIN ZOTERO_ITEM CSL_CITATION {"citationID":"JS4pYwVG","properties":{"formattedCitation":"(Palinkas et al., 2015)","plainCitation":"(Palinkas et al., 2015)","noteIndex":0},"citationItems":[{"id":109,"uris":["http://zotero.org/users/local/RzuTwM1F/items/ASVI2FRN"],"itemData":{"id":109,"type":"article-journal","abstract":"Purposeful sampling is widely used in qualitative research for the identification and selection of information-rich cases related to the phenomenon of interest. Although there are several different purposeful sampling strategies, criterion sampling appears to be used most commonly in implementation research. However, combining sampling strategies may be more appropriate to the aims of implementation research and more consistent with recent developments in quantitative methods. This paper reviews the principles and practice of purposeful sampling in implementation research, summarizes types and categories of purposeful sampling strategies and provides a set of recommendations for use of single strategy or multistage strategy designs, particularly for state implementation research.","container-title":"Administration and Policy in Mental Health and Mental Health Services Research","DOI":"10.1007/s10488-013-0528-y","ISSN":"1573-3289","issue":"5","journalAbbreviation":"Adm Policy Ment Health","language":"en","page":"533-544","source":"Springer Link","title":"Purposeful Sampling for Qualitative Data Collection and Analysis in Mixed Method Implementation Research","URL":"https://doi.org/10.1007/s10488-013-0528-y","volume":"42","author":[{"family":"Palinkas","given":"Lawrence A."},{"family":"Horwitz","given":"Sarah M."},{"family":"Green","given":"Carla A."},{"family":"Wisdom","given":"Jennifer P."},{"family":"Duan","given":"Naihua"},{"family":"Hoagwood","given":"Kimberly"}],"accessed":{"date-parts":[["2025",6,2]]},"issued":{"date-parts":[["2015",9,1]]}}}],"schema":"https://github.com/citation-style-language/schema/raw/master/csl-citation.json"} </w:instrText>
      </w:r>
      <w:r w:rsidR="00011397">
        <w:rPr>
          <w:rFonts w:ascii="Times New Roman" w:eastAsia="Times New Roman" w:hAnsi="Times New Roman" w:cs="Times New Roman"/>
          <w:color w:val="000000" w:themeColor="text1"/>
        </w:rPr>
        <w:fldChar w:fldCharType="separate"/>
      </w:r>
      <w:r w:rsidR="00011397" w:rsidRPr="00862500">
        <w:rPr>
          <w:rFonts w:ascii="Times New Roman" w:hAnsi="Times New Roman" w:cs="Times New Roman"/>
        </w:rPr>
        <w:t>(Palinkas et al., 2015)</w:t>
      </w:r>
      <w:r w:rsidR="00011397">
        <w:rPr>
          <w:rFonts w:ascii="Times New Roman" w:eastAsia="Times New Roman" w:hAnsi="Times New Roman" w:cs="Times New Roman"/>
          <w:color w:val="000000" w:themeColor="text1"/>
        </w:rPr>
        <w:fldChar w:fldCharType="end"/>
      </w:r>
      <w:r w:rsidR="00011397">
        <w:rPr>
          <w:rFonts w:ascii="Times New Roman" w:eastAsia="Times New Roman" w:hAnsi="Times New Roman" w:cs="Times New Roman"/>
          <w:color w:val="000000" w:themeColor="text1"/>
        </w:rPr>
        <w:t>.</w:t>
      </w:r>
    </w:p>
    <w:p w14:paraId="35103BEF" w14:textId="06E98AF5" w:rsidR="00A00C26" w:rsidRDefault="00A00C26"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p>
    <w:p w14:paraId="1DD4F5F7" w14:textId="2925344B" w:rsidR="00A00C26" w:rsidRDefault="00A00C26"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894A35">
        <w:rPr>
          <w:rFonts w:ascii="Times New Roman" w:eastAsia="Times New Roman" w:hAnsi="Times New Roman" w:cs="Times New Roman"/>
          <w:color w:val="4C94D8" w:themeColor="text2" w:themeTint="80"/>
        </w:rPr>
        <w:t>Data Selection and analysis</w:t>
      </w:r>
    </w:p>
    <w:p w14:paraId="16224032" w14:textId="57C36F2E" w:rsidR="00A00C26" w:rsidRDefault="00A00C26"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 data will be collected from </w:t>
      </w:r>
      <w:r w:rsidR="001F4A55">
        <w:rPr>
          <w:rFonts w:ascii="Times New Roman" w:eastAsia="Times New Roman" w:hAnsi="Times New Roman" w:cs="Times New Roman"/>
          <w:color w:val="000000" w:themeColor="text1"/>
        </w:rPr>
        <w:t>the participants</w:t>
      </w:r>
      <w:r w:rsidR="003011A8">
        <w:rPr>
          <w:rFonts w:ascii="Times New Roman" w:eastAsia="Times New Roman" w:hAnsi="Times New Roman" w:cs="Times New Roman"/>
          <w:color w:val="000000" w:themeColor="text1"/>
        </w:rPr>
        <w:t>, field notes and</w:t>
      </w:r>
      <w:r w:rsidR="001F4A55">
        <w:rPr>
          <w:rFonts w:ascii="Times New Roman" w:eastAsia="Times New Roman" w:hAnsi="Times New Roman" w:cs="Times New Roman"/>
          <w:color w:val="000000" w:themeColor="text1"/>
        </w:rPr>
        <w:t xml:space="preserve"> observations and will be selected to provide detailed information about the motivation of the multicultural workforce and the potential incentives that might contribute to a boost in productivity. All interviews will be transcribed verbatim and analysed using thematic analyses. </w:t>
      </w:r>
      <w:r w:rsidR="00894A35">
        <w:rPr>
          <w:rFonts w:ascii="Times New Roman" w:eastAsia="Times New Roman" w:hAnsi="Times New Roman" w:cs="Times New Roman"/>
          <w:color w:val="000000" w:themeColor="text1"/>
        </w:rPr>
        <w:t xml:space="preserve">The data will be highlighted, coded, and organised into theme categories and finalised into visualised patterns. All the stages of the coding process will </w:t>
      </w:r>
      <w:r w:rsidR="003011A8">
        <w:rPr>
          <w:rFonts w:ascii="Times New Roman" w:eastAsia="Times New Roman" w:hAnsi="Times New Roman" w:cs="Times New Roman"/>
          <w:color w:val="000000" w:themeColor="text1"/>
        </w:rPr>
        <w:t xml:space="preserve">be </w:t>
      </w:r>
      <w:r w:rsidR="00894A35">
        <w:rPr>
          <w:rFonts w:ascii="Times New Roman" w:eastAsia="Times New Roman" w:hAnsi="Times New Roman" w:cs="Times New Roman"/>
          <w:color w:val="000000" w:themeColor="text1"/>
        </w:rPr>
        <w:t xml:space="preserve">systematically </w:t>
      </w:r>
      <w:r w:rsidR="003011A8">
        <w:rPr>
          <w:rFonts w:ascii="Times New Roman" w:eastAsia="Times New Roman" w:hAnsi="Times New Roman" w:cs="Times New Roman"/>
          <w:color w:val="000000" w:themeColor="text1"/>
        </w:rPr>
        <w:t>conducted</w:t>
      </w:r>
      <w:r w:rsidR="00894A35">
        <w:rPr>
          <w:rFonts w:ascii="Times New Roman" w:eastAsia="Times New Roman" w:hAnsi="Times New Roman" w:cs="Times New Roman"/>
          <w:color w:val="000000" w:themeColor="text1"/>
        </w:rPr>
        <w:t xml:space="preserve"> using the NVivo software and </w:t>
      </w:r>
      <w:r w:rsidR="003011A8">
        <w:rPr>
          <w:rFonts w:ascii="Times New Roman" w:eastAsia="Times New Roman" w:hAnsi="Times New Roman" w:cs="Times New Roman"/>
          <w:color w:val="000000" w:themeColor="text1"/>
        </w:rPr>
        <w:t xml:space="preserve">will identify key themes such as the cultural factors that impact </w:t>
      </w:r>
      <w:r w:rsidR="002E51EA">
        <w:rPr>
          <w:rFonts w:ascii="Times New Roman" w:eastAsia="Times New Roman" w:hAnsi="Times New Roman" w:cs="Times New Roman"/>
          <w:color w:val="000000" w:themeColor="text1"/>
        </w:rPr>
        <w:t>employee’s</w:t>
      </w:r>
      <w:r w:rsidR="003011A8">
        <w:rPr>
          <w:rFonts w:ascii="Times New Roman" w:eastAsia="Times New Roman" w:hAnsi="Times New Roman" w:cs="Times New Roman"/>
          <w:color w:val="000000" w:themeColor="text1"/>
        </w:rPr>
        <w:t xml:space="preserve"> motivation, managerial methodology that can be improved,</w:t>
      </w:r>
      <w:r w:rsidR="002E51EA">
        <w:rPr>
          <w:rFonts w:ascii="Times New Roman" w:eastAsia="Times New Roman" w:hAnsi="Times New Roman" w:cs="Times New Roman"/>
          <w:color w:val="000000" w:themeColor="text1"/>
        </w:rPr>
        <w:t xml:space="preserve">  cultural inclusion</w:t>
      </w:r>
      <w:r w:rsidR="007212FA">
        <w:rPr>
          <w:rFonts w:ascii="Times New Roman" w:eastAsia="Times New Roman" w:hAnsi="Times New Roman" w:cs="Times New Roman"/>
          <w:color w:val="000000" w:themeColor="text1"/>
        </w:rPr>
        <w:t xml:space="preserve"> or </w:t>
      </w:r>
      <w:r w:rsidR="003011A8">
        <w:rPr>
          <w:rFonts w:ascii="Times New Roman" w:eastAsia="Times New Roman" w:hAnsi="Times New Roman" w:cs="Times New Roman"/>
          <w:color w:val="000000" w:themeColor="text1"/>
        </w:rPr>
        <w:t>communication challenges</w:t>
      </w:r>
      <w:r w:rsidR="007212FA">
        <w:rPr>
          <w:rFonts w:ascii="Times New Roman" w:eastAsia="Times New Roman" w:hAnsi="Times New Roman" w:cs="Times New Roman"/>
          <w:color w:val="000000" w:themeColor="text1"/>
        </w:rPr>
        <w:t>.</w:t>
      </w:r>
      <w:r w:rsidR="003011A8">
        <w:rPr>
          <w:rFonts w:ascii="Times New Roman" w:eastAsia="Times New Roman" w:hAnsi="Times New Roman" w:cs="Times New Roman"/>
          <w:color w:val="000000" w:themeColor="text1"/>
        </w:rPr>
        <w:t xml:space="preserve"> </w:t>
      </w:r>
      <w:r w:rsidR="002E51EA">
        <w:rPr>
          <w:rFonts w:ascii="Times New Roman" w:eastAsia="Times New Roman" w:hAnsi="Times New Roman" w:cs="Times New Roman"/>
          <w:color w:val="000000" w:themeColor="text1"/>
        </w:rPr>
        <w:t xml:space="preserve">Thus coding will effectively gather and organise all relevant data and link it with the chosen theme, making it easier to analyse and compare the information </w:t>
      </w:r>
      <w:r w:rsidR="002E51EA">
        <w:rPr>
          <w:rFonts w:ascii="Times New Roman" w:eastAsia="Times New Roman" w:hAnsi="Times New Roman" w:cs="Times New Roman"/>
          <w:color w:val="000000" w:themeColor="text1"/>
        </w:rPr>
        <w:fldChar w:fldCharType="begin"/>
      </w:r>
      <w:r w:rsidR="00881C29">
        <w:rPr>
          <w:rFonts w:ascii="Times New Roman" w:eastAsia="Times New Roman" w:hAnsi="Times New Roman" w:cs="Times New Roman"/>
          <w:color w:val="000000" w:themeColor="text1"/>
        </w:rPr>
        <w:instrText xml:space="preserve"> ADDIN ZOTERO_ITEM CSL_CITATION {"citationID":"jQgqhvwS","properties":{"formattedCitation":"(Gibbs, 2014)","plainCitation":"(Gibbs, 2014)","noteIndex":0},"citationItems":[{"id":"XvtqPdCC/Nz1UCtT8","uris":["http://zotero.org/users/local/RzuTwM1F/items/CACPTKVT"],"itemData":{"id":97,"type":"chapter","container-title":"The SAGE Handbook of Qualitative Data Analysis","page":"277–294","publisher":"SAGE Publications, Inc.","source":"Google Scholar","title":"Using Software in Qualitative Analysis","URL":"https://sk.sagepub.com/hnbk/edvol/embed/the-sage-handbook-of-qualitative-data-analysis/chpt/19-using-software-qualitative-analysis","author":[{"family":"Gibbs","given":"Graham R."}],"accessed":{"date-parts":[["2025",5,30]]},"issued":{"date-parts":[["2014"]]}}}],"schema":"https://github.com/citation-style-language/schema/raw/master/csl-citation.json"} </w:instrText>
      </w:r>
      <w:r w:rsidR="002E51EA">
        <w:rPr>
          <w:rFonts w:ascii="Times New Roman" w:eastAsia="Times New Roman" w:hAnsi="Times New Roman" w:cs="Times New Roman"/>
          <w:color w:val="000000" w:themeColor="text1"/>
        </w:rPr>
        <w:fldChar w:fldCharType="separate"/>
      </w:r>
      <w:r w:rsidR="002E51EA" w:rsidRPr="002E51EA">
        <w:rPr>
          <w:rFonts w:ascii="Times New Roman" w:hAnsi="Times New Roman" w:cs="Times New Roman"/>
        </w:rPr>
        <w:t>(Gibbs, 2014)</w:t>
      </w:r>
      <w:r w:rsidR="002E51EA">
        <w:rPr>
          <w:rFonts w:ascii="Times New Roman" w:eastAsia="Times New Roman" w:hAnsi="Times New Roman" w:cs="Times New Roman"/>
          <w:color w:val="000000" w:themeColor="text1"/>
        </w:rPr>
        <w:fldChar w:fldCharType="end"/>
      </w:r>
      <w:r w:rsidR="002E51EA">
        <w:rPr>
          <w:rFonts w:ascii="Times New Roman" w:eastAsia="Times New Roman" w:hAnsi="Times New Roman" w:cs="Times New Roman"/>
          <w:color w:val="000000" w:themeColor="text1"/>
        </w:rPr>
        <w:t>.</w:t>
      </w:r>
    </w:p>
    <w:p w14:paraId="21DB98D6" w14:textId="77777777" w:rsidR="00A00C26" w:rsidRDefault="00A00C26" w:rsidP="00F97FF4">
      <w:pPr>
        <w:rPr>
          <w:rFonts w:ascii="Times New Roman" w:eastAsia="Times New Roman" w:hAnsi="Times New Roman" w:cs="Times New Roman"/>
          <w:color w:val="000000" w:themeColor="text1"/>
        </w:rPr>
      </w:pPr>
    </w:p>
    <w:p w14:paraId="7A62E944" w14:textId="073EAEF2" w:rsidR="00522ADA" w:rsidRDefault="00A00C26"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p>
    <w:p w14:paraId="497F5A2C" w14:textId="77777777" w:rsidR="00A32C0C" w:rsidRDefault="00A32C0C" w:rsidP="00F97FF4">
      <w:pPr>
        <w:rPr>
          <w:rFonts w:ascii="Times New Roman" w:eastAsia="Times New Roman" w:hAnsi="Times New Roman" w:cs="Times New Roman"/>
          <w:b/>
          <w:bCs/>
          <w:color w:val="4C94D8" w:themeColor="text2" w:themeTint="80"/>
          <w:sz w:val="28"/>
          <w:szCs w:val="28"/>
        </w:rPr>
      </w:pPr>
    </w:p>
    <w:p w14:paraId="4C4BCAAF" w14:textId="7201C8C0" w:rsidR="009A7286" w:rsidRPr="00246F17" w:rsidRDefault="0071289B" w:rsidP="00F97FF4">
      <w:pPr>
        <w:rPr>
          <w:rFonts w:ascii="Times New Roman" w:eastAsia="Times New Roman" w:hAnsi="Times New Roman" w:cs="Times New Roman"/>
          <w:color w:val="000000" w:themeColor="text1"/>
        </w:rPr>
      </w:pPr>
      <w:r>
        <w:rPr>
          <w:rFonts w:ascii="Times New Roman" w:eastAsia="Times New Roman" w:hAnsi="Times New Roman" w:cs="Times New Roman"/>
          <w:b/>
          <w:bCs/>
          <w:color w:val="4C94D8" w:themeColor="text2" w:themeTint="80"/>
          <w:sz w:val="28"/>
          <w:szCs w:val="28"/>
        </w:rPr>
        <w:lastRenderedPageBreak/>
        <w:t>6</w:t>
      </w:r>
      <w:r w:rsidR="009A7286" w:rsidRPr="009A7286">
        <w:rPr>
          <w:rFonts w:ascii="Times New Roman" w:eastAsia="Times New Roman" w:hAnsi="Times New Roman" w:cs="Times New Roman"/>
          <w:b/>
          <w:bCs/>
          <w:color w:val="4C94D8" w:themeColor="text2" w:themeTint="80"/>
          <w:sz w:val="28"/>
          <w:szCs w:val="28"/>
        </w:rPr>
        <w:t>.Practical considerations</w:t>
      </w:r>
    </w:p>
    <w:p w14:paraId="79396765" w14:textId="77777777" w:rsidR="009A7286" w:rsidRDefault="009A7286" w:rsidP="00F97FF4">
      <w:pPr>
        <w:rPr>
          <w:rFonts w:ascii="Times New Roman" w:eastAsia="Times New Roman" w:hAnsi="Times New Roman" w:cs="Times New Roman"/>
          <w:b/>
          <w:bCs/>
          <w:color w:val="4C94D8" w:themeColor="text2" w:themeTint="80"/>
          <w:sz w:val="28"/>
          <w:szCs w:val="28"/>
        </w:rPr>
      </w:pPr>
    </w:p>
    <w:p w14:paraId="0706B92B" w14:textId="22D260B9" w:rsidR="009A7286" w:rsidRDefault="009A7286" w:rsidP="00F97FF4">
      <w:pPr>
        <w:rPr>
          <w:rFonts w:ascii="Times New Roman" w:eastAsia="Times New Roman" w:hAnsi="Times New Roman" w:cs="Times New Roman"/>
        </w:rPr>
      </w:pPr>
      <w:r w:rsidRPr="009A7286">
        <w:rPr>
          <w:rFonts w:ascii="Times New Roman" w:eastAsia="Times New Roman" w:hAnsi="Times New Roman" w:cs="Times New Roman"/>
        </w:rPr>
        <w:t>The</w:t>
      </w:r>
      <w:r>
        <w:rPr>
          <w:rFonts w:ascii="Times New Roman" w:eastAsia="Times New Roman" w:hAnsi="Times New Roman" w:cs="Times New Roman"/>
        </w:rPr>
        <w:t xml:space="preserve"> research m</w:t>
      </w:r>
      <w:r w:rsidR="004B50D9">
        <w:rPr>
          <w:rFonts w:ascii="Times New Roman" w:eastAsia="Times New Roman" w:hAnsi="Times New Roman" w:cs="Times New Roman"/>
        </w:rPr>
        <w:t>ay</w:t>
      </w:r>
      <w:r>
        <w:rPr>
          <w:rFonts w:ascii="Times New Roman" w:eastAsia="Times New Roman" w:hAnsi="Times New Roman" w:cs="Times New Roman"/>
        </w:rPr>
        <w:t xml:space="preserve"> encounter several obstacles and limitations and is essential that  they are acknowledged and </w:t>
      </w:r>
      <w:r w:rsidR="002720A4">
        <w:rPr>
          <w:rFonts w:ascii="Times New Roman" w:eastAsia="Times New Roman" w:hAnsi="Times New Roman" w:cs="Times New Roman"/>
        </w:rPr>
        <w:t>addressed to ensure the reliability of the study.</w:t>
      </w:r>
    </w:p>
    <w:p w14:paraId="4CA81C6B" w14:textId="6821C590" w:rsidR="002720A4" w:rsidRDefault="002720A4" w:rsidP="00F97FF4">
      <w:pPr>
        <w:rPr>
          <w:rFonts w:ascii="Times New Roman" w:eastAsia="Times New Roman" w:hAnsi="Times New Roman" w:cs="Times New Roman"/>
        </w:rPr>
      </w:pPr>
      <w:r>
        <w:rPr>
          <w:rFonts w:ascii="Times New Roman" w:eastAsia="Times New Roman" w:hAnsi="Times New Roman" w:cs="Times New Roman"/>
        </w:rPr>
        <w:t>The accessibility of the care home staff m</w:t>
      </w:r>
      <w:r w:rsidR="004B50D9">
        <w:rPr>
          <w:rFonts w:ascii="Times New Roman" w:eastAsia="Times New Roman" w:hAnsi="Times New Roman" w:cs="Times New Roman"/>
        </w:rPr>
        <w:t xml:space="preserve">ay </w:t>
      </w:r>
      <w:r>
        <w:rPr>
          <w:rFonts w:ascii="Times New Roman" w:eastAsia="Times New Roman" w:hAnsi="Times New Roman" w:cs="Times New Roman"/>
        </w:rPr>
        <w:t xml:space="preserve">be </w:t>
      </w:r>
      <w:r w:rsidR="004B50D9">
        <w:rPr>
          <w:rFonts w:ascii="Times New Roman" w:eastAsia="Times New Roman" w:hAnsi="Times New Roman" w:cs="Times New Roman"/>
        </w:rPr>
        <w:t>limited</w:t>
      </w:r>
      <w:r>
        <w:rPr>
          <w:rFonts w:ascii="Times New Roman" w:eastAsia="Times New Roman" w:hAnsi="Times New Roman" w:cs="Times New Roman"/>
        </w:rPr>
        <w:t xml:space="preserve"> unless clear communication to the management is established in advance. Due to the nature of the work involved in the care home the set schedule might not always be accurate, so the researcher has to be flexible with time resources. </w:t>
      </w:r>
    </w:p>
    <w:p w14:paraId="094A1F32" w14:textId="08870654" w:rsidR="002720A4" w:rsidRDefault="002720A4" w:rsidP="00F97FF4">
      <w:pPr>
        <w:rPr>
          <w:rFonts w:ascii="Times New Roman" w:eastAsia="Times New Roman" w:hAnsi="Times New Roman" w:cs="Times New Roman"/>
        </w:rPr>
      </w:pPr>
      <w:r>
        <w:rPr>
          <w:rFonts w:ascii="Times New Roman" w:eastAsia="Times New Roman" w:hAnsi="Times New Roman" w:cs="Times New Roman"/>
        </w:rPr>
        <w:t>The small number of participants m</w:t>
      </w:r>
      <w:r w:rsidR="004B50D9">
        <w:rPr>
          <w:rFonts w:ascii="Times New Roman" w:eastAsia="Times New Roman" w:hAnsi="Times New Roman" w:cs="Times New Roman"/>
        </w:rPr>
        <w:t>ay</w:t>
      </w:r>
      <w:r>
        <w:rPr>
          <w:rFonts w:ascii="Times New Roman" w:eastAsia="Times New Roman" w:hAnsi="Times New Roman" w:cs="Times New Roman"/>
        </w:rPr>
        <w:t xml:space="preserve"> not provide an ample context </w:t>
      </w:r>
      <w:r w:rsidR="004E3AA9">
        <w:rPr>
          <w:rFonts w:ascii="Times New Roman" w:eastAsia="Times New Roman" w:hAnsi="Times New Roman" w:cs="Times New Roman"/>
        </w:rPr>
        <w:t xml:space="preserve">and </w:t>
      </w:r>
      <w:r>
        <w:rPr>
          <w:rFonts w:ascii="Times New Roman" w:eastAsia="Times New Roman" w:hAnsi="Times New Roman" w:cs="Times New Roman"/>
        </w:rPr>
        <w:t>may limit the scope of the research. However, the information gathered will offer insights into the multicultural care home environment and employee motivation.</w:t>
      </w:r>
    </w:p>
    <w:p w14:paraId="241C3D1F" w14:textId="521E8501" w:rsidR="002720A4" w:rsidRDefault="002720A4" w:rsidP="00F97FF4">
      <w:pPr>
        <w:rPr>
          <w:rFonts w:ascii="Times New Roman" w:eastAsia="Times New Roman" w:hAnsi="Times New Roman" w:cs="Times New Roman"/>
        </w:rPr>
      </w:pPr>
      <w:r>
        <w:rPr>
          <w:rFonts w:ascii="Times New Roman" w:eastAsia="Times New Roman" w:hAnsi="Times New Roman" w:cs="Times New Roman"/>
        </w:rPr>
        <w:t xml:space="preserve">Ethical considerations must be always considered especially given the complexity of the multicultural workplace. Confidentiality and informed consent must always be </w:t>
      </w:r>
      <w:r w:rsidR="003B356A">
        <w:rPr>
          <w:rFonts w:ascii="Times New Roman" w:eastAsia="Times New Roman" w:hAnsi="Times New Roman" w:cs="Times New Roman"/>
        </w:rPr>
        <w:t>maintained,</w:t>
      </w:r>
      <w:r>
        <w:rPr>
          <w:rFonts w:ascii="Times New Roman" w:eastAsia="Times New Roman" w:hAnsi="Times New Roman" w:cs="Times New Roman"/>
        </w:rPr>
        <w:t xml:space="preserve"> </w:t>
      </w:r>
      <w:r w:rsidR="003B356A">
        <w:rPr>
          <w:rFonts w:ascii="Times New Roman" w:eastAsia="Times New Roman" w:hAnsi="Times New Roman" w:cs="Times New Roman"/>
        </w:rPr>
        <w:t xml:space="preserve">and the participants have to be treated with respect and sensitivity, safeguarding their anonymity and privacy through all stages of the research. </w:t>
      </w:r>
    </w:p>
    <w:p w14:paraId="1C8A2BD2" w14:textId="76D14417" w:rsidR="003B356A" w:rsidRDefault="003B356A" w:rsidP="00F97FF4">
      <w:pPr>
        <w:rPr>
          <w:rFonts w:ascii="Times New Roman" w:eastAsia="Times New Roman" w:hAnsi="Times New Roman" w:cs="Times New Roman"/>
        </w:rPr>
      </w:pPr>
      <w:r>
        <w:rPr>
          <w:rFonts w:ascii="Times New Roman" w:eastAsia="Times New Roman" w:hAnsi="Times New Roman" w:cs="Times New Roman"/>
        </w:rPr>
        <w:t xml:space="preserve">The researcher must adopt a flexible and adaptive approach  </w:t>
      </w:r>
      <w:r w:rsidR="003B5183">
        <w:rPr>
          <w:rFonts w:ascii="Times New Roman" w:eastAsia="Times New Roman" w:hAnsi="Times New Roman" w:cs="Times New Roman"/>
        </w:rPr>
        <w:t>to mediate any obstacles that may arise.</w:t>
      </w:r>
    </w:p>
    <w:p w14:paraId="7C4BACD7" w14:textId="77777777" w:rsidR="009A7286" w:rsidRPr="009A7286" w:rsidRDefault="009A7286" w:rsidP="00F97FF4">
      <w:pPr>
        <w:rPr>
          <w:rFonts w:ascii="Times New Roman" w:eastAsia="Times New Roman" w:hAnsi="Times New Roman" w:cs="Times New Roman"/>
          <w:b/>
          <w:bCs/>
          <w:color w:val="4C94D8" w:themeColor="text2" w:themeTint="80"/>
          <w:sz w:val="28"/>
          <w:szCs w:val="28"/>
        </w:rPr>
      </w:pPr>
    </w:p>
    <w:bookmarkEnd w:id="0"/>
    <w:p w14:paraId="59989497" w14:textId="77777777" w:rsidR="009A7286" w:rsidRDefault="009A7286" w:rsidP="00F97FF4">
      <w:pPr>
        <w:rPr>
          <w:rFonts w:ascii="Times New Roman" w:eastAsia="Times New Roman" w:hAnsi="Times New Roman" w:cs="Times New Roman"/>
          <w:color w:val="000000" w:themeColor="text1"/>
        </w:rPr>
      </w:pPr>
    </w:p>
    <w:p w14:paraId="3D7DF067" w14:textId="12AB884C" w:rsidR="00A00C26" w:rsidRDefault="00A00C26" w:rsidP="00F97FF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p>
    <w:p w14:paraId="7DAF4EDF" w14:textId="77777777" w:rsidR="003B5183" w:rsidRDefault="003B5183" w:rsidP="00F97FF4">
      <w:pPr>
        <w:rPr>
          <w:rFonts w:ascii="Times New Roman" w:eastAsia="Times New Roman" w:hAnsi="Times New Roman" w:cs="Times New Roman"/>
          <w:color w:val="000000" w:themeColor="text1"/>
        </w:rPr>
      </w:pPr>
    </w:p>
    <w:p w14:paraId="29DDA5DF" w14:textId="77777777" w:rsidR="003B5183" w:rsidRDefault="003B5183" w:rsidP="00F97FF4">
      <w:pPr>
        <w:rPr>
          <w:rFonts w:ascii="Times New Roman" w:eastAsia="Times New Roman" w:hAnsi="Times New Roman" w:cs="Times New Roman"/>
          <w:color w:val="000000" w:themeColor="text1"/>
        </w:rPr>
      </w:pPr>
    </w:p>
    <w:p w14:paraId="758CE222" w14:textId="77777777" w:rsidR="003B5183" w:rsidRDefault="003B5183" w:rsidP="00F97FF4">
      <w:pPr>
        <w:rPr>
          <w:rFonts w:ascii="Times New Roman" w:eastAsia="Times New Roman" w:hAnsi="Times New Roman" w:cs="Times New Roman"/>
          <w:color w:val="000000" w:themeColor="text1"/>
        </w:rPr>
      </w:pPr>
    </w:p>
    <w:p w14:paraId="387447EA" w14:textId="7629E2C9" w:rsidR="003B5183" w:rsidRDefault="003B5183" w:rsidP="00F97FF4">
      <w:pPr>
        <w:rPr>
          <w:rFonts w:ascii="Times New Roman" w:eastAsia="Times New Roman" w:hAnsi="Times New Roman" w:cs="Times New Roman"/>
          <w:color w:val="000000" w:themeColor="text1"/>
        </w:rPr>
      </w:pPr>
    </w:p>
    <w:p w14:paraId="3A9293D4" w14:textId="77777777" w:rsidR="003B5183" w:rsidRDefault="003B5183" w:rsidP="00F97FF4">
      <w:pPr>
        <w:rPr>
          <w:rFonts w:ascii="Times New Roman" w:eastAsia="Times New Roman" w:hAnsi="Times New Roman" w:cs="Times New Roman"/>
          <w:color w:val="000000" w:themeColor="text1"/>
        </w:rPr>
      </w:pPr>
    </w:p>
    <w:p w14:paraId="77A7B46E" w14:textId="77777777" w:rsidR="003B5183" w:rsidRDefault="003B5183" w:rsidP="00F97FF4">
      <w:pPr>
        <w:rPr>
          <w:rFonts w:ascii="Times New Roman" w:eastAsia="Times New Roman" w:hAnsi="Times New Roman" w:cs="Times New Roman"/>
          <w:color w:val="000000" w:themeColor="text1"/>
        </w:rPr>
      </w:pPr>
    </w:p>
    <w:p w14:paraId="623D6E63" w14:textId="77777777" w:rsidR="003B5183" w:rsidRDefault="003B5183" w:rsidP="00F97FF4">
      <w:pPr>
        <w:rPr>
          <w:rFonts w:ascii="Times New Roman" w:eastAsia="Times New Roman" w:hAnsi="Times New Roman" w:cs="Times New Roman"/>
          <w:color w:val="000000" w:themeColor="text1"/>
        </w:rPr>
      </w:pPr>
    </w:p>
    <w:p w14:paraId="217A00EB" w14:textId="77777777" w:rsidR="003B5183" w:rsidRDefault="003B5183" w:rsidP="00F97FF4">
      <w:pPr>
        <w:rPr>
          <w:rFonts w:ascii="Times New Roman" w:eastAsia="Times New Roman" w:hAnsi="Times New Roman" w:cs="Times New Roman"/>
          <w:color w:val="000000" w:themeColor="text1"/>
        </w:rPr>
      </w:pPr>
    </w:p>
    <w:p w14:paraId="3380B230" w14:textId="77777777" w:rsidR="00A32C0C" w:rsidRDefault="00A32C0C" w:rsidP="00F97FF4">
      <w:pPr>
        <w:rPr>
          <w:rFonts w:ascii="Times New Roman" w:eastAsia="Times New Roman" w:hAnsi="Times New Roman" w:cs="Times New Roman"/>
          <w:b/>
          <w:bCs/>
          <w:color w:val="4C94D8" w:themeColor="text2" w:themeTint="80"/>
          <w:sz w:val="28"/>
          <w:szCs w:val="28"/>
        </w:rPr>
      </w:pPr>
    </w:p>
    <w:p w14:paraId="08B50D15" w14:textId="77777777" w:rsidR="00200D42" w:rsidRDefault="00200D42" w:rsidP="00F97FF4">
      <w:pPr>
        <w:rPr>
          <w:rFonts w:ascii="Times New Roman" w:eastAsia="Times New Roman" w:hAnsi="Times New Roman" w:cs="Times New Roman"/>
          <w:b/>
          <w:bCs/>
          <w:color w:val="4C94D8" w:themeColor="text2" w:themeTint="80"/>
          <w:sz w:val="28"/>
          <w:szCs w:val="28"/>
        </w:rPr>
      </w:pPr>
    </w:p>
    <w:p w14:paraId="01DD4F45" w14:textId="77777777" w:rsidR="00F41A12" w:rsidRDefault="00F41A12" w:rsidP="00F97FF4">
      <w:pPr>
        <w:rPr>
          <w:rFonts w:ascii="Times New Roman" w:eastAsia="Times New Roman" w:hAnsi="Times New Roman" w:cs="Times New Roman"/>
          <w:b/>
          <w:bCs/>
          <w:color w:val="4C94D8" w:themeColor="text2" w:themeTint="80"/>
          <w:sz w:val="28"/>
          <w:szCs w:val="28"/>
        </w:rPr>
      </w:pPr>
    </w:p>
    <w:p w14:paraId="470F21FB" w14:textId="77777777" w:rsidR="00200D42" w:rsidRDefault="00200D42" w:rsidP="00F97FF4">
      <w:pPr>
        <w:rPr>
          <w:rFonts w:ascii="Times New Roman" w:eastAsia="Times New Roman" w:hAnsi="Times New Roman" w:cs="Times New Roman"/>
          <w:b/>
          <w:bCs/>
          <w:color w:val="4C94D8" w:themeColor="text2" w:themeTint="80"/>
          <w:sz w:val="28"/>
          <w:szCs w:val="28"/>
        </w:rPr>
      </w:pPr>
    </w:p>
    <w:p w14:paraId="2CE5DA42" w14:textId="35B31D88" w:rsidR="00BC71CD" w:rsidRPr="003B5183" w:rsidRDefault="0071289B" w:rsidP="00F97FF4">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lastRenderedPageBreak/>
        <w:t>7</w:t>
      </w:r>
      <w:r w:rsidR="003B5183" w:rsidRPr="003B5183">
        <w:rPr>
          <w:rFonts w:ascii="Times New Roman" w:eastAsia="Times New Roman" w:hAnsi="Times New Roman" w:cs="Times New Roman"/>
          <w:b/>
          <w:bCs/>
          <w:color w:val="4C94D8" w:themeColor="text2" w:themeTint="80"/>
          <w:sz w:val="28"/>
          <w:szCs w:val="28"/>
        </w:rPr>
        <w:t>.Reference</w:t>
      </w:r>
    </w:p>
    <w:p w14:paraId="17EAB508" w14:textId="77777777" w:rsidR="00F41A12" w:rsidRPr="00F41A12" w:rsidRDefault="00727B21" w:rsidP="00F41A12">
      <w:pPr>
        <w:pStyle w:val="Bibliography"/>
        <w:rPr>
          <w:rFonts w:ascii="Times New Roman" w:hAnsi="Times New Roman" w:cs="Times New Roman"/>
        </w:rPr>
      </w:pPr>
      <w:r w:rsidRPr="00F41A12">
        <w:rPr>
          <w:rFonts w:ascii="Times New Roman" w:eastAsia="Times New Roman" w:hAnsi="Times New Roman" w:cs="Times New Roman"/>
          <w:b/>
          <w:bCs/>
          <w:color w:val="4C94D8" w:themeColor="text2" w:themeTint="80"/>
        </w:rPr>
        <w:t xml:space="preserve"> </w:t>
      </w:r>
      <w:r w:rsidR="00200D42" w:rsidRPr="00F41A12">
        <w:rPr>
          <w:rFonts w:ascii="Times New Roman" w:eastAsia="Times New Roman" w:hAnsi="Times New Roman" w:cs="Times New Roman"/>
          <w:b/>
          <w:bCs/>
          <w:color w:val="4C94D8" w:themeColor="text2" w:themeTint="80"/>
        </w:rPr>
        <w:fldChar w:fldCharType="begin"/>
      </w:r>
      <w:r w:rsidR="00200D42" w:rsidRPr="00F41A12">
        <w:rPr>
          <w:rFonts w:ascii="Times New Roman" w:eastAsia="Times New Roman" w:hAnsi="Times New Roman" w:cs="Times New Roman"/>
          <w:b/>
          <w:bCs/>
          <w:color w:val="4C94D8" w:themeColor="text2" w:themeTint="80"/>
        </w:rPr>
        <w:instrText xml:space="preserve"> ADDIN ZOTERO_BIBL {"uncited":[],"omitted":[],"custom":[]} CSL_BIBLIOGRAPHY </w:instrText>
      </w:r>
      <w:r w:rsidR="00200D42" w:rsidRPr="00F41A12">
        <w:rPr>
          <w:rFonts w:ascii="Times New Roman" w:eastAsia="Times New Roman" w:hAnsi="Times New Roman" w:cs="Times New Roman"/>
          <w:b/>
          <w:bCs/>
          <w:color w:val="4C94D8" w:themeColor="text2" w:themeTint="80"/>
        </w:rPr>
        <w:fldChar w:fldCharType="separate"/>
      </w:r>
      <w:r w:rsidR="00F41A12" w:rsidRPr="00F41A12">
        <w:rPr>
          <w:rFonts w:ascii="Times New Roman" w:hAnsi="Times New Roman" w:cs="Times New Roman"/>
        </w:rPr>
        <w:t>Al Rahbi, D., Khalid, K., Khan, M., 2017. The effects of leadership styles on team motivation. Acad. Strateg. Manag. J. 16, 1–14.</w:t>
      </w:r>
    </w:p>
    <w:p w14:paraId="222FA630"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Armstrong, M., Taylor, S., 2023. Armstrong’s Handbook of Human Resource Management Practice: A Guide to the Theory and Practice of People Management. Kogan Page Publishers.</w:t>
      </w:r>
    </w:p>
    <w:p w14:paraId="19074559"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Bjerregaard, K., Haslam, S.A., Mewse, A., Morton, T., 2017. The shared experience of caring: a study of care-workers’ motivations and identifications at work. Ageing Soc. 37, 113–138. https://doi.org/10.1017/S0144686X15000860</w:t>
      </w:r>
    </w:p>
    <w:p w14:paraId="46FC2CDE"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Bryman, A., 2016. Social Research Methods. Oxford University Press.</w:t>
      </w:r>
    </w:p>
    <w:p w14:paraId="535209B4"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Cousins, C., Burrows, R., Cousins, G., Dunlop, E., Mitchell, G., 2016. An overview of the challenges facing care homes in the UK. Nurs. Older People 28, 18–21. https://doi.org/10.7748/nop.2016.e817</w:t>
      </w:r>
    </w:p>
    <w:p w14:paraId="0D4B1C0E"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Creswell, J., 2010. Research Design: Qualitative, Quantitative, and Mixed Methods Approaches.</w:t>
      </w:r>
    </w:p>
    <w:p w14:paraId="157FFA83"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Deci, E.L., 1971. Effects of externally mediated rewards on intrinsic motivation. J. Pers. Soc. Psychol. 18, 105.</w:t>
      </w:r>
    </w:p>
    <w:p w14:paraId="69BA3A9F"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Denzin, N.K., Lincoln, Y.S., 2011. The SAGE Handbook of Qualitative Research. SAGE.</w:t>
      </w:r>
    </w:p>
    <w:p w14:paraId="2867C718"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Gibbs, G.R., 2014. Using Software in Qualitative Analysis, in: The SAGE Handbook of Qualitative Data Analysis. SAGE Publications, Inc., pp. 277–294.</w:t>
      </w:r>
    </w:p>
    <w:p w14:paraId="304DBBB0"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Goncharuk, A.G., Lewandowski, R., Cirella, G.T., 2020. Motivators for medical staff with a high gap in healthcare efficiency: Comparative research from Poland and Ukraine. Int. J. Health Plann. Manage. 35, 1314–1334. https://doi.org/10.1002/hpm.3037</w:t>
      </w:r>
    </w:p>
    <w:p w14:paraId="31260BDB"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Herzberg, F., 2017. Motivation to Work. Routledge.</w:t>
      </w:r>
    </w:p>
    <w:p w14:paraId="1BA19DE3"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Hofstede, G., 1984. Culture’s Consequences: International Differences in Work-Related Values. SAGE.</w:t>
      </w:r>
    </w:p>
    <w:p w14:paraId="2232D253"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Hussein, S., Stevens, M., Manthorpe, J., 2013. Migrants’ motivations to work in the care sector: experiences from England within the context of EU enlargement. Eur. J. Ageing 10, 101–109. https://doi.org/10.1007/s10433-012-0254-4</w:t>
      </w:r>
    </w:p>
    <w:p w14:paraId="12BB9139"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Lanada, J.A., Culligan, K., 2024. The experiences of internationally educated nurses who joined the nursing workforce in England. Pract. Nurs. 35, 92–98. https://doi.org/10.12968/pnur.2024.35.3.92</w:t>
      </w:r>
    </w:p>
    <w:p w14:paraId="40BEEDBB"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Lewis Philip, Thornhill Adrian, Saunders M N K, 2019. Research methods for business students, Eighth edition. ed. Pearson, Harlow, England.</w:t>
      </w:r>
    </w:p>
    <w:p w14:paraId="77B2F759"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Maslow, A.H., 1958. A Dynamic Theory of Human Motivation, in: Understanding Human Motivation. Howard Allen Publishers, Cleveland, OH, US, pp. 26–47. https://doi.org/10.1037/11305-004</w:t>
      </w:r>
    </w:p>
    <w:p w14:paraId="27C7F80F"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Matosevic, T., Knapp, M., Kendall, J., Henderson, C., Fernandez, J.-L., 2007. Care-home providers as professionals: understanding the motivations of care-home providers in England. Ageing Soc. 27, 103–126. https://doi.org/10.1017/S0144686X06005290</w:t>
      </w:r>
    </w:p>
    <w:p w14:paraId="3D84327D"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McClelland, D.C., 1961. Achieving Society. Simon and Schuster.</w:t>
      </w:r>
    </w:p>
    <w:p w14:paraId="0B33CB5E" w14:textId="2023F97F" w:rsidR="00F41A12" w:rsidRPr="00F41A12" w:rsidRDefault="00F41A12" w:rsidP="00F41A12">
      <w:pPr>
        <w:rPr>
          <w:rFonts w:ascii="Times New Roman" w:hAnsi="Times New Roman" w:cs="Times New Roman"/>
        </w:rPr>
      </w:pPr>
      <w:r w:rsidRPr="00F41A12">
        <w:rPr>
          <w:rFonts w:ascii="Times New Roman" w:hAnsi="Times New Roman" w:cs="Times New Roman"/>
        </w:rPr>
        <w:t>Migration Observatory. (2023). </w:t>
      </w:r>
      <w:r w:rsidRPr="00F41A12">
        <w:rPr>
          <w:rFonts w:ascii="Times New Roman" w:hAnsi="Times New Roman" w:cs="Times New Roman"/>
          <w:i/>
          <w:iCs/>
        </w:rPr>
        <w:t>Migration and the health and care workforce</w:t>
      </w:r>
      <w:r w:rsidRPr="00F41A12">
        <w:rPr>
          <w:rFonts w:ascii="Times New Roman" w:hAnsi="Times New Roman" w:cs="Times New Roman"/>
        </w:rPr>
        <w:t>. [Online]. The Migration Observatory. Last Updated: 27 Jun 2023. Available at: https://migrationobservatory.ox.ac.uk/resources/briefings/migration-and-the-health-and-care-workforc [Accessed 23 June 2025].</w:t>
      </w:r>
    </w:p>
    <w:p w14:paraId="1391B37D"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 xml:space="preserve">Palinkas, L.A., Horwitz, S.M., Green, C.A., Wisdom, J.P., Duan, N., Hoagwood, K., 2015. Purposeful Sampling for Qualitative Data Collection and Analysis in Mixed Method </w:t>
      </w:r>
      <w:r w:rsidRPr="00F41A12">
        <w:rPr>
          <w:rFonts w:ascii="Times New Roman" w:hAnsi="Times New Roman" w:cs="Times New Roman"/>
        </w:rPr>
        <w:lastRenderedPageBreak/>
        <w:t>Implementation Research. Adm. Policy Ment. Health Ment. Health Serv. Res. 42, 533–544. https://doi.org/10.1007/s10488-013-0528-y</w:t>
      </w:r>
    </w:p>
    <w:p w14:paraId="579F803A"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Panicker, A., Sharma, A., Goswami, S., Goswami, B.K., 2013. Linking Workforce Diversity to Turnover Intentions : The mediating role of Perceived Organizational Support.</w:t>
      </w:r>
    </w:p>
    <w:p w14:paraId="1D07054B"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Shearer, D.A., 2012. Management styles and motivation. Radiol. Manage. 34, 47–52.</w:t>
      </w:r>
    </w:p>
    <w:p w14:paraId="3162C804"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Terry, J., 2007. Motivating a multicultural workforce. Ind. Commer. Train. 39, 59–64. https://doi.org/10.1108/00197850710721417</w:t>
      </w:r>
    </w:p>
    <w:p w14:paraId="35A01D04" w14:textId="5F54B6F4"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Townsend, P., Wrathall, J., 1997. An analysis of the cross-cultural transferability of Western motivation theories to the developing Eastern, China region.</w:t>
      </w:r>
    </w:p>
    <w:p w14:paraId="5A85FAF1"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Tracy, S.J., 2024. Qualitative Research Methods: Collecting Evidence, Crafting Analysis, Communicating Impact. John Wiley &amp; Sons.</w:t>
      </w:r>
    </w:p>
    <w:p w14:paraId="60F8DD3E" w14:textId="77777777" w:rsidR="00F41A12" w:rsidRPr="00F41A12" w:rsidRDefault="00F41A12" w:rsidP="00F41A12">
      <w:pPr>
        <w:pStyle w:val="Bibliography"/>
        <w:rPr>
          <w:rFonts w:ascii="Times New Roman" w:hAnsi="Times New Roman" w:cs="Times New Roman"/>
        </w:rPr>
      </w:pPr>
      <w:r w:rsidRPr="00F41A12">
        <w:rPr>
          <w:rFonts w:ascii="Times New Roman" w:hAnsi="Times New Roman" w:cs="Times New Roman"/>
        </w:rPr>
        <w:t>Warter, I., Warter, L., 2020. Eastern Europe: Culture and Business Ethics, in: Warter, I., Warter, L. (Eds.), Understanding National Culture and Ethics in Organizations. Emerald Publishing Limited, pp. 95–106. https://doi.org/10.1108/978-1-83867-022-120201009</w:t>
      </w:r>
    </w:p>
    <w:p w14:paraId="25B72B57" w14:textId="02591D6B" w:rsidR="00BC71CD" w:rsidRPr="00200D42" w:rsidRDefault="00200D42" w:rsidP="00727B21">
      <w:pPr>
        <w:rPr>
          <w:rFonts w:ascii="Times New Roman" w:eastAsia="Times New Roman" w:hAnsi="Times New Roman" w:cs="Times New Roman"/>
          <w:b/>
          <w:bCs/>
          <w:color w:val="4C94D8" w:themeColor="text2" w:themeTint="80"/>
        </w:rPr>
      </w:pPr>
      <w:r w:rsidRPr="00F41A12">
        <w:rPr>
          <w:rFonts w:ascii="Times New Roman" w:eastAsia="Times New Roman" w:hAnsi="Times New Roman" w:cs="Times New Roman"/>
          <w:b/>
          <w:bCs/>
          <w:color w:val="4C94D8" w:themeColor="text2" w:themeTint="80"/>
        </w:rPr>
        <w:fldChar w:fldCharType="end"/>
      </w:r>
    </w:p>
    <w:p w14:paraId="34859D98"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452DD954"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4C013C29"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1D40DD62"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479F5554"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01A7EF2F"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79BB554A"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5013283E"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166C64D5" w14:textId="77777777" w:rsidR="00BC71CD" w:rsidRDefault="00BC71CD" w:rsidP="003B5183">
      <w:pPr>
        <w:rPr>
          <w:rFonts w:ascii="Times New Roman" w:eastAsia="Times New Roman" w:hAnsi="Times New Roman" w:cs="Times New Roman"/>
          <w:b/>
          <w:bCs/>
          <w:color w:val="4C94D8" w:themeColor="text2" w:themeTint="80"/>
          <w:sz w:val="28"/>
          <w:szCs w:val="28"/>
        </w:rPr>
      </w:pPr>
    </w:p>
    <w:p w14:paraId="7C0FB505" w14:textId="77777777" w:rsidR="00F41A12" w:rsidRDefault="00F41A12" w:rsidP="003B5183">
      <w:pPr>
        <w:rPr>
          <w:rFonts w:ascii="Times New Roman" w:eastAsia="Times New Roman" w:hAnsi="Times New Roman" w:cs="Times New Roman"/>
          <w:b/>
          <w:bCs/>
          <w:color w:val="4C94D8" w:themeColor="text2" w:themeTint="80"/>
          <w:sz w:val="28"/>
          <w:szCs w:val="28"/>
        </w:rPr>
      </w:pPr>
    </w:p>
    <w:p w14:paraId="02383489" w14:textId="77777777" w:rsidR="00F41A12" w:rsidRDefault="00F41A12" w:rsidP="003B5183">
      <w:pPr>
        <w:rPr>
          <w:rFonts w:ascii="Times New Roman" w:eastAsia="Times New Roman" w:hAnsi="Times New Roman" w:cs="Times New Roman"/>
          <w:b/>
          <w:bCs/>
          <w:color w:val="4C94D8" w:themeColor="text2" w:themeTint="80"/>
          <w:sz w:val="28"/>
          <w:szCs w:val="28"/>
        </w:rPr>
      </w:pPr>
    </w:p>
    <w:p w14:paraId="6C6FBC91" w14:textId="77777777" w:rsidR="00F41A12" w:rsidRDefault="00F41A12" w:rsidP="003B5183">
      <w:pPr>
        <w:rPr>
          <w:rFonts w:ascii="Times New Roman" w:eastAsia="Times New Roman" w:hAnsi="Times New Roman" w:cs="Times New Roman"/>
          <w:b/>
          <w:bCs/>
          <w:color w:val="4C94D8" w:themeColor="text2" w:themeTint="80"/>
          <w:sz w:val="28"/>
          <w:szCs w:val="28"/>
        </w:rPr>
      </w:pPr>
    </w:p>
    <w:p w14:paraId="0017A3B8" w14:textId="77777777" w:rsidR="00F41A12" w:rsidRDefault="00F41A12" w:rsidP="003B5183">
      <w:pPr>
        <w:rPr>
          <w:rFonts w:ascii="Times New Roman" w:eastAsia="Times New Roman" w:hAnsi="Times New Roman" w:cs="Times New Roman"/>
          <w:b/>
          <w:bCs/>
          <w:color w:val="4C94D8" w:themeColor="text2" w:themeTint="80"/>
          <w:sz w:val="28"/>
          <w:szCs w:val="28"/>
        </w:rPr>
      </w:pPr>
    </w:p>
    <w:p w14:paraId="157D6A8B" w14:textId="77777777" w:rsidR="00F41A12" w:rsidRDefault="00F41A12" w:rsidP="003B5183">
      <w:pPr>
        <w:rPr>
          <w:rFonts w:ascii="Times New Roman" w:eastAsia="Times New Roman" w:hAnsi="Times New Roman" w:cs="Times New Roman"/>
          <w:b/>
          <w:bCs/>
          <w:color w:val="4C94D8" w:themeColor="text2" w:themeTint="80"/>
          <w:sz w:val="28"/>
          <w:szCs w:val="28"/>
        </w:rPr>
      </w:pPr>
    </w:p>
    <w:p w14:paraId="18B446C6" w14:textId="77777777" w:rsidR="000126A0" w:rsidRDefault="000126A0" w:rsidP="003B5183">
      <w:pPr>
        <w:rPr>
          <w:rFonts w:ascii="Times New Roman" w:eastAsia="Times New Roman" w:hAnsi="Times New Roman" w:cs="Times New Roman"/>
          <w:b/>
          <w:bCs/>
          <w:color w:val="4C94D8" w:themeColor="text2" w:themeTint="80"/>
          <w:sz w:val="28"/>
          <w:szCs w:val="28"/>
        </w:rPr>
      </w:pPr>
    </w:p>
    <w:p w14:paraId="4A108E5C" w14:textId="77777777" w:rsidR="00C27189" w:rsidRDefault="00C27189" w:rsidP="003B5183">
      <w:pPr>
        <w:rPr>
          <w:rFonts w:ascii="Times New Roman" w:eastAsia="Times New Roman" w:hAnsi="Times New Roman" w:cs="Times New Roman"/>
          <w:b/>
          <w:bCs/>
          <w:color w:val="4C94D8" w:themeColor="text2" w:themeTint="80"/>
          <w:sz w:val="28"/>
          <w:szCs w:val="28"/>
        </w:rPr>
      </w:pPr>
    </w:p>
    <w:p w14:paraId="4EAABDC3" w14:textId="77777777" w:rsidR="00200D42" w:rsidRDefault="00200D42" w:rsidP="003B5183">
      <w:pPr>
        <w:rPr>
          <w:rFonts w:ascii="Times New Roman" w:eastAsia="Times New Roman" w:hAnsi="Times New Roman" w:cs="Times New Roman"/>
          <w:b/>
          <w:bCs/>
          <w:color w:val="4C94D8" w:themeColor="text2" w:themeTint="80"/>
          <w:sz w:val="28"/>
          <w:szCs w:val="28"/>
        </w:rPr>
      </w:pPr>
    </w:p>
    <w:p w14:paraId="438E73CE" w14:textId="553CEAE0" w:rsidR="003B5183" w:rsidRDefault="0071289B" w:rsidP="003B5183">
      <w:pPr>
        <w:rPr>
          <w:rFonts w:ascii="Times New Roman" w:eastAsia="Times New Roman" w:hAnsi="Times New Roman" w:cs="Times New Roman"/>
          <w:b/>
          <w:bCs/>
          <w:color w:val="4C94D8" w:themeColor="text2" w:themeTint="80"/>
          <w:sz w:val="28"/>
          <w:szCs w:val="28"/>
        </w:rPr>
      </w:pPr>
      <w:r>
        <w:rPr>
          <w:rFonts w:ascii="Times New Roman" w:eastAsia="Times New Roman" w:hAnsi="Times New Roman" w:cs="Times New Roman"/>
          <w:b/>
          <w:bCs/>
          <w:color w:val="4C94D8" w:themeColor="text2" w:themeTint="80"/>
          <w:sz w:val="28"/>
          <w:szCs w:val="28"/>
        </w:rPr>
        <w:lastRenderedPageBreak/>
        <w:t>8</w:t>
      </w:r>
      <w:r w:rsidR="003B5183" w:rsidRPr="009102CA">
        <w:rPr>
          <w:rFonts w:ascii="Times New Roman" w:eastAsia="Times New Roman" w:hAnsi="Times New Roman" w:cs="Times New Roman"/>
          <w:b/>
          <w:bCs/>
          <w:color w:val="4C94D8" w:themeColor="text2" w:themeTint="80"/>
          <w:sz w:val="28"/>
          <w:szCs w:val="28"/>
        </w:rPr>
        <w:t>.Appendix</w:t>
      </w:r>
      <w:r w:rsidR="009102CA">
        <w:rPr>
          <w:rFonts w:ascii="Times New Roman" w:eastAsia="Times New Roman" w:hAnsi="Times New Roman" w:cs="Times New Roman"/>
          <w:b/>
          <w:bCs/>
          <w:color w:val="4C94D8" w:themeColor="text2" w:themeTint="80"/>
          <w:sz w:val="28"/>
          <w:szCs w:val="28"/>
        </w:rPr>
        <w:t xml:space="preserve"> 1</w:t>
      </w:r>
    </w:p>
    <w:p w14:paraId="16CD156C" w14:textId="77777777" w:rsidR="009102CA" w:rsidRDefault="009102CA" w:rsidP="003B5183">
      <w:pPr>
        <w:rPr>
          <w:rFonts w:ascii="Times New Roman" w:eastAsia="Times New Roman" w:hAnsi="Times New Roman" w:cs="Times New Roman"/>
          <w:b/>
          <w:bCs/>
          <w:color w:val="4C94D8" w:themeColor="text2" w:themeTint="80"/>
          <w:sz w:val="28"/>
          <w:szCs w:val="28"/>
        </w:rPr>
      </w:pPr>
    </w:p>
    <w:p w14:paraId="387971A3" w14:textId="0B386C5A" w:rsidR="009102CA" w:rsidRPr="000377F0" w:rsidRDefault="009102CA" w:rsidP="003B5183">
      <w:pPr>
        <w:rPr>
          <w:rFonts w:ascii="Times New Roman" w:eastAsia="Times New Roman" w:hAnsi="Times New Roman" w:cs="Times New Roman"/>
          <w:color w:val="4C94D8" w:themeColor="text2" w:themeTint="80"/>
        </w:rPr>
      </w:pPr>
      <w:r w:rsidRPr="000377F0">
        <w:rPr>
          <w:rFonts w:ascii="Times New Roman" w:eastAsia="Times New Roman" w:hAnsi="Times New Roman" w:cs="Times New Roman"/>
          <w:color w:val="4C94D8" w:themeColor="text2" w:themeTint="80"/>
        </w:rPr>
        <w:t>Timescale</w:t>
      </w:r>
    </w:p>
    <w:p w14:paraId="710DE7AF" w14:textId="6D4A0B7D" w:rsidR="005C77D8" w:rsidRDefault="009102CA" w:rsidP="005C77D8">
      <w:pPr>
        <w:rPr>
          <w:rFonts w:eastAsia="Times New Roman"/>
        </w:rPr>
      </w:pPr>
      <w:r>
        <w:rPr>
          <w:rFonts w:eastAsia="Times New Roman"/>
        </w:rPr>
        <w:t>1.Preparation and planning                                                        2 weeks</w:t>
      </w:r>
    </w:p>
    <w:p w14:paraId="56D4CBA1" w14:textId="4E9C2D69" w:rsidR="009102CA" w:rsidRDefault="009102CA" w:rsidP="005C77D8">
      <w:pPr>
        <w:rPr>
          <w:rFonts w:eastAsia="Times New Roman"/>
        </w:rPr>
      </w:pPr>
      <w:r>
        <w:rPr>
          <w:rFonts w:eastAsia="Times New Roman"/>
        </w:rPr>
        <w:t>2.Ethic for approval                                                                        2 weeks</w:t>
      </w:r>
    </w:p>
    <w:p w14:paraId="2DAF936B" w14:textId="77777777" w:rsidR="009102CA" w:rsidRDefault="009102CA" w:rsidP="005C77D8">
      <w:pPr>
        <w:rPr>
          <w:rFonts w:eastAsia="Times New Roman"/>
        </w:rPr>
      </w:pPr>
      <w:r>
        <w:rPr>
          <w:rFonts w:eastAsia="Times New Roman"/>
        </w:rPr>
        <w:t xml:space="preserve">3.Participant selection </w:t>
      </w:r>
      <w:r>
        <w:rPr>
          <w:rFonts w:eastAsia="Times New Roman"/>
        </w:rPr>
        <w:tab/>
      </w:r>
      <w:r>
        <w:rPr>
          <w:rFonts w:eastAsia="Times New Roman"/>
        </w:rPr>
        <w:tab/>
      </w:r>
      <w:r>
        <w:rPr>
          <w:rFonts w:eastAsia="Times New Roman"/>
        </w:rPr>
        <w:tab/>
        <w:t xml:space="preserve">                        1 week</w:t>
      </w:r>
    </w:p>
    <w:p w14:paraId="7D104A18" w14:textId="77777777" w:rsidR="009102CA" w:rsidRDefault="009102CA" w:rsidP="005C77D8">
      <w:pPr>
        <w:rPr>
          <w:rFonts w:eastAsia="Times New Roman"/>
        </w:rPr>
      </w:pPr>
      <w:r>
        <w:rPr>
          <w:rFonts w:eastAsia="Times New Roman"/>
        </w:rPr>
        <w:t xml:space="preserve">4.Data collection                                                                             2 weeks </w:t>
      </w:r>
    </w:p>
    <w:p w14:paraId="7763D9DF" w14:textId="49FC5079" w:rsidR="009102CA" w:rsidRDefault="009102CA" w:rsidP="005C77D8">
      <w:pPr>
        <w:rPr>
          <w:rFonts w:eastAsia="Times New Roman"/>
        </w:rPr>
      </w:pPr>
      <w:r>
        <w:rPr>
          <w:rFonts w:eastAsia="Times New Roman"/>
        </w:rPr>
        <w:t>5.Data transcription                                                                       1 weeks</w:t>
      </w:r>
    </w:p>
    <w:p w14:paraId="1F5A65F2" w14:textId="77777777" w:rsidR="009102CA" w:rsidRDefault="009102CA" w:rsidP="005C77D8">
      <w:pPr>
        <w:rPr>
          <w:rFonts w:eastAsia="Times New Roman"/>
        </w:rPr>
      </w:pPr>
      <w:r>
        <w:rPr>
          <w:rFonts w:eastAsia="Times New Roman"/>
        </w:rPr>
        <w:t>6.Data analysis                                                                                 2 weeks</w:t>
      </w:r>
      <w:r>
        <w:rPr>
          <w:rFonts w:eastAsia="Times New Roman"/>
        </w:rPr>
        <w:tab/>
      </w:r>
    </w:p>
    <w:p w14:paraId="43B410D5" w14:textId="1422E5C3" w:rsidR="009102CA" w:rsidRPr="005C77D8" w:rsidRDefault="009102CA" w:rsidP="005C77D8">
      <w:pPr>
        <w:rPr>
          <w:rFonts w:eastAsia="Times New Roman"/>
        </w:rPr>
      </w:pPr>
      <w:r>
        <w:rPr>
          <w:rFonts w:eastAsia="Times New Roman"/>
        </w:rPr>
        <w:t>7.Draw conclusion and finalise                                                2 weeks</w:t>
      </w:r>
      <w:r>
        <w:rPr>
          <w:rFonts w:eastAsia="Times New Roman"/>
        </w:rPr>
        <w:tab/>
      </w:r>
      <w:r>
        <w:rPr>
          <w:rFonts w:eastAsia="Times New Roman"/>
        </w:rPr>
        <w:tab/>
      </w:r>
      <w:r>
        <w:rPr>
          <w:rFonts w:eastAsia="Times New Roman"/>
        </w:rPr>
        <w:tab/>
      </w:r>
    </w:p>
    <w:p w14:paraId="70F0250D" w14:textId="15DB452B" w:rsidR="00B32330" w:rsidRDefault="00B32330" w:rsidP="2A346CAA">
      <w:pPr>
        <w:rPr>
          <w:rFonts w:ascii="Times New Roman" w:eastAsia="Times New Roman" w:hAnsi="Times New Roman" w:cs="Times New Roman"/>
        </w:rPr>
      </w:pPr>
    </w:p>
    <w:p w14:paraId="25CAC3AF" w14:textId="77777777" w:rsidR="003B5183" w:rsidRDefault="003B5183" w:rsidP="2A346CAA">
      <w:pPr>
        <w:rPr>
          <w:rFonts w:ascii="Times New Roman" w:eastAsia="Times New Roman" w:hAnsi="Times New Roman" w:cs="Times New Roman"/>
        </w:rPr>
      </w:pPr>
    </w:p>
    <w:p w14:paraId="1B42F01F" w14:textId="77777777" w:rsidR="003B5183" w:rsidRDefault="003B5183" w:rsidP="2A346CAA">
      <w:pPr>
        <w:rPr>
          <w:rFonts w:ascii="Times New Roman" w:eastAsia="Times New Roman" w:hAnsi="Times New Roman" w:cs="Times New Roman"/>
        </w:rPr>
      </w:pPr>
    </w:p>
    <w:p w14:paraId="1FBB7F22" w14:textId="77777777" w:rsidR="009102CA" w:rsidRDefault="009102CA" w:rsidP="2A346CAA">
      <w:pPr>
        <w:rPr>
          <w:rFonts w:ascii="Times New Roman" w:eastAsia="Times New Roman" w:hAnsi="Times New Roman" w:cs="Times New Roman"/>
        </w:rPr>
      </w:pPr>
    </w:p>
    <w:p w14:paraId="319E9490" w14:textId="77777777" w:rsidR="009102CA" w:rsidRDefault="009102CA" w:rsidP="2A346CAA">
      <w:pPr>
        <w:rPr>
          <w:rFonts w:ascii="Times New Roman" w:eastAsia="Times New Roman" w:hAnsi="Times New Roman" w:cs="Times New Roman"/>
        </w:rPr>
      </w:pPr>
    </w:p>
    <w:p w14:paraId="040B7DBF" w14:textId="77777777" w:rsidR="009102CA" w:rsidRDefault="009102CA" w:rsidP="2A346CAA">
      <w:pPr>
        <w:rPr>
          <w:rFonts w:ascii="Times New Roman" w:eastAsia="Times New Roman" w:hAnsi="Times New Roman" w:cs="Times New Roman"/>
        </w:rPr>
      </w:pPr>
    </w:p>
    <w:p w14:paraId="057A2CAB" w14:textId="77777777" w:rsidR="009102CA" w:rsidRDefault="009102CA" w:rsidP="2A346CAA">
      <w:pPr>
        <w:rPr>
          <w:rFonts w:ascii="Times New Roman" w:eastAsia="Times New Roman" w:hAnsi="Times New Roman" w:cs="Times New Roman"/>
        </w:rPr>
      </w:pPr>
    </w:p>
    <w:p w14:paraId="7DF2596B" w14:textId="77777777" w:rsidR="009102CA" w:rsidRDefault="009102CA" w:rsidP="2A346CAA">
      <w:pPr>
        <w:rPr>
          <w:rFonts w:ascii="Times New Roman" w:eastAsia="Times New Roman" w:hAnsi="Times New Roman" w:cs="Times New Roman"/>
        </w:rPr>
      </w:pPr>
    </w:p>
    <w:p w14:paraId="7C057897" w14:textId="77777777" w:rsidR="009102CA" w:rsidRDefault="009102CA" w:rsidP="2A346CAA">
      <w:pPr>
        <w:rPr>
          <w:rFonts w:ascii="Times New Roman" w:eastAsia="Times New Roman" w:hAnsi="Times New Roman" w:cs="Times New Roman"/>
        </w:rPr>
      </w:pPr>
    </w:p>
    <w:p w14:paraId="33E09994" w14:textId="77777777" w:rsidR="009102CA" w:rsidRDefault="009102CA" w:rsidP="2A346CAA">
      <w:pPr>
        <w:rPr>
          <w:rFonts w:ascii="Times New Roman" w:eastAsia="Times New Roman" w:hAnsi="Times New Roman" w:cs="Times New Roman"/>
        </w:rPr>
      </w:pPr>
    </w:p>
    <w:p w14:paraId="5ABC546E" w14:textId="77777777" w:rsidR="009102CA" w:rsidRDefault="009102CA" w:rsidP="2A346CAA">
      <w:pPr>
        <w:rPr>
          <w:rFonts w:ascii="Times New Roman" w:eastAsia="Times New Roman" w:hAnsi="Times New Roman" w:cs="Times New Roman"/>
        </w:rPr>
      </w:pPr>
    </w:p>
    <w:p w14:paraId="46E57605" w14:textId="77777777" w:rsidR="009102CA" w:rsidRDefault="009102CA" w:rsidP="2A346CAA">
      <w:pPr>
        <w:rPr>
          <w:rFonts w:ascii="Times New Roman" w:eastAsia="Times New Roman" w:hAnsi="Times New Roman" w:cs="Times New Roman"/>
        </w:rPr>
      </w:pPr>
    </w:p>
    <w:p w14:paraId="0F174516" w14:textId="77777777" w:rsidR="009102CA" w:rsidRDefault="009102CA" w:rsidP="2A346CAA">
      <w:pPr>
        <w:rPr>
          <w:rFonts w:ascii="Times New Roman" w:eastAsia="Times New Roman" w:hAnsi="Times New Roman" w:cs="Times New Roman"/>
        </w:rPr>
      </w:pPr>
    </w:p>
    <w:p w14:paraId="548DFFC7" w14:textId="77777777" w:rsidR="009102CA" w:rsidRDefault="009102CA" w:rsidP="2A346CAA">
      <w:pPr>
        <w:rPr>
          <w:rFonts w:ascii="Times New Roman" w:eastAsia="Times New Roman" w:hAnsi="Times New Roman" w:cs="Times New Roman"/>
        </w:rPr>
      </w:pPr>
    </w:p>
    <w:p w14:paraId="4BB4BC2D" w14:textId="77777777" w:rsidR="009102CA" w:rsidRDefault="009102CA" w:rsidP="2A346CAA">
      <w:pPr>
        <w:rPr>
          <w:rFonts w:ascii="Times New Roman" w:eastAsia="Times New Roman" w:hAnsi="Times New Roman" w:cs="Times New Roman"/>
        </w:rPr>
      </w:pPr>
    </w:p>
    <w:p w14:paraId="7BC0EAC3" w14:textId="77777777" w:rsidR="009102CA" w:rsidRDefault="009102CA" w:rsidP="2A346CAA">
      <w:pPr>
        <w:rPr>
          <w:rFonts w:ascii="Times New Roman" w:eastAsia="Times New Roman" w:hAnsi="Times New Roman" w:cs="Times New Roman"/>
        </w:rPr>
      </w:pPr>
    </w:p>
    <w:p w14:paraId="6CEC5188" w14:textId="77777777" w:rsidR="009102CA" w:rsidRDefault="009102CA" w:rsidP="2A346CAA">
      <w:pPr>
        <w:rPr>
          <w:rFonts w:ascii="Times New Roman" w:eastAsia="Times New Roman" w:hAnsi="Times New Roman" w:cs="Times New Roman"/>
        </w:rPr>
      </w:pPr>
    </w:p>
    <w:p w14:paraId="52210153" w14:textId="77777777" w:rsidR="009102CA" w:rsidRDefault="009102CA" w:rsidP="2A346CAA">
      <w:pPr>
        <w:rPr>
          <w:rFonts w:ascii="Times New Roman" w:eastAsia="Times New Roman" w:hAnsi="Times New Roman" w:cs="Times New Roman"/>
        </w:rPr>
      </w:pPr>
    </w:p>
    <w:sectPr w:rsidR="009102CA">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C8CED" w14:textId="77777777" w:rsidR="00223514" w:rsidRDefault="00223514" w:rsidP="00A25DE6">
      <w:pPr>
        <w:spacing w:after="0" w:line="240" w:lineRule="auto"/>
      </w:pPr>
      <w:r>
        <w:separator/>
      </w:r>
    </w:p>
  </w:endnote>
  <w:endnote w:type="continuationSeparator" w:id="0">
    <w:p w14:paraId="0F2CEFE5" w14:textId="77777777" w:rsidR="00223514" w:rsidRDefault="00223514" w:rsidP="00A25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300625"/>
      <w:docPartObj>
        <w:docPartGallery w:val="Page Numbers (Bottom of Page)"/>
        <w:docPartUnique/>
      </w:docPartObj>
    </w:sdtPr>
    <w:sdtContent>
      <w:p w14:paraId="413791EB" w14:textId="0DC44047" w:rsidR="00A25DE6" w:rsidRDefault="00A25DE6">
        <w:pPr>
          <w:pStyle w:val="Footer"/>
          <w:jc w:val="center"/>
        </w:pPr>
        <w:r>
          <w:fldChar w:fldCharType="begin"/>
        </w:r>
        <w:r>
          <w:instrText>PAGE   \* MERGEFORMAT</w:instrText>
        </w:r>
        <w:r>
          <w:fldChar w:fldCharType="separate"/>
        </w:r>
        <w:r>
          <w:t>2</w:t>
        </w:r>
        <w:r>
          <w:fldChar w:fldCharType="end"/>
        </w:r>
      </w:p>
    </w:sdtContent>
  </w:sdt>
  <w:p w14:paraId="3BD05665" w14:textId="77777777" w:rsidR="00A25DE6" w:rsidRDefault="00A25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9EB89" w14:textId="77777777" w:rsidR="00223514" w:rsidRDefault="00223514" w:rsidP="00A25DE6">
      <w:pPr>
        <w:spacing w:after="0" w:line="240" w:lineRule="auto"/>
      </w:pPr>
      <w:r>
        <w:separator/>
      </w:r>
    </w:p>
  </w:footnote>
  <w:footnote w:type="continuationSeparator" w:id="0">
    <w:p w14:paraId="6281DA61" w14:textId="77777777" w:rsidR="00223514" w:rsidRDefault="00223514" w:rsidP="00A25D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12390"/>
    <w:multiLevelType w:val="hybridMultilevel"/>
    <w:tmpl w:val="A3D83A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B70655"/>
    <w:multiLevelType w:val="hybridMultilevel"/>
    <w:tmpl w:val="7570E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1177D2"/>
    <w:multiLevelType w:val="hybridMultilevel"/>
    <w:tmpl w:val="D7B27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FA323C"/>
    <w:multiLevelType w:val="multilevel"/>
    <w:tmpl w:val="C2D867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B8B45E9"/>
    <w:multiLevelType w:val="hybridMultilevel"/>
    <w:tmpl w:val="1E5E5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2675524">
    <w:abstractNumId w:val="1"/>
  </w:num>
  <w:num w:numId="2" w16cid:durableId="2060088559">
    <w:abstractNumId w:val="3"/>
  </w:num>
  <w:num w:numId="3" w16cid:durableId="1853718479">
    <w:abstractNumId w:val="0"/>
  </w:num>
  <w:num w:numId="4" w16cid:durableId="601109597">
    <w:abstractNumId w:val="4"/>
  </w:num>
  <w:num w:numId="5" w16cid:durableId="12790206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0C6530"/>
    <w:rsid w:val="00011397"/>
    <w:rsid w:val="000117B2"/>
    <w:rsid w:val="000126A0"/>
    <w:rsid w:val="000377F0"/>
    <w:rsid w:val="00041F32"/>
    <w:rsid w:val="0004369C"/>
    <w:rsid w:val="000557E1"/>
    <w:rsid w:val="00074F90"/>
    <w:rsid w:val="00086072"/>
    <w:rsid w:val="000A3C8E"/>
    <w:rsid w:val="000B6473"/>
    <w:rsid w:val="000C3C63"/>
    <w:rsid w:val="000C7608"/>
    <w:rsid w:val="000F266C"/>
    <w:rsid w:val="001147AD"/>
    <w:rsid w:val="00144D02"/>
    <w:rsid w:val="00147CD0"/>
    <w:rsid w:val="00175381"/>
    <w:rsid w:val="001872BF"/>
    <w:rsid w:val="001A1728"/>
    <w:rsid w:val="001A5CB1"/>
    <w:rsid w:val="001B25C0"/>
    <w:rsid w:val="001B6C2C"/>
    <w:rsid w:val="001F4A55"/>
    <w:rsid w:val="00200D42"/>
    <w:rsid w:val="00201767"/>
    <w:rsid w:val="00223514"/>
    <w:rsid w:val="00246F17"/>
    <w:rsid w:val="00255F55"/>
    <w:rsid w:val="002720A4"/>
    <w:rsid w:val="00273ADC"/>
    <w:rsid w:val="0028685A"/>
    <w:rsid w:val="00291246"/>
    <w:rsid w:val="002A2512"/>
    <w:rsid w:val="002E4C7A"/>
    <w:rsid w:val="002E51EA"/>
    <w:rsid w:val="003011A8"/>
    <w:rsid w:val="00301C3A"/>
    <w:rsid w:val="00310EEF"/>
    <w:rsid w:val="00314CCC"/>
    <w:rsid w:val="00352A74"/>
    <w:rsid w:val="00354808"/>
    <w:rsid w:val="00364C97"/>
    <w:rsid w:val="00393B68"/>
    <w:rsid w:val="00395B1F"/>
    <w:rsid w:val="003B356A"/>
    <w:rsid w:val="003B4DA8"/>
    <w:rsid w:val="003B5183"/>
    <w:rsid w:val="003C596D"/>
    <w:rsid w:val="003D317A"/>
    <w:rsid w:val="004011FE"/>
    <w:rsid w:val="00406D36"/>
    <w:rsid w:val="004151F4"/>
    <w:rsid w:val="00427936"/>
    <w:rsid w:val="00440976"/>
    <w:rsid w:val="00456CDE"/>
    <w:rsid w:val="004B50D9"/>
    <w:rsid w:val="004B553F"/>
    <w:rsid w:val="004C19E1"/>
    <w:rsid w:val="004E3AA9"/>
    <w:rsid w:val="004E508D"/>
    <w:rsid w:val="004F632D"/>
    <w:rsid w:val="004F78E0"/>
    <w:rsid w:val="00522ADA"/>
    <w:rsid w:val="00537B08"/>
    <w:rsid w:val="00557ED8"/>
    <w:rsid w:val="0056797A"/>
    <w:rsid w:val="0058631E"/>
    <w:rsid w:val="005A220A"/>
    <w:rsid w:val="005A4A57"/>
    <w:rsid w:val="005B5A69"/>
    <w:rsid w:val="005B6E93"/>
    <w:rsid w:val="005C1A8A"/>
    <w:rsid w:val="005C77D8"/>
    <w:rsid w:val="005D34B2"/>
    <w:rsid w:val="005D53CD"/>
    <w:rsid w:val="005F7EC8"/>
    <w:rsid w:val="00610269"/>
    <w:rsid w:val="00614A2A"/>
    <w:rsid w:val="0065490C"/>
    <w:rsid w:val="006A0B21"/>
    <w:rsid w:val="006A33AA"/>
    <w:rsid w:val="006C7BD0"/>
    <w:rsid w:val="006D7B0F"/>
    <w:rsid w:val="006E479D"/>
    <w:rsid w:val="0070326B"/>
    <w:rsid w:val="0071289B"/>
    <w:rsid w:val="00713A9A"/>
    <w:rsid w:val="007212FA"/>
    <w:rsid w:val="00727B21"/>
    <w:rsid w:val="00756723"/>
    <w:rsid w:val="00757331"/>
    <w:rsid w:val="00760946"/>
    <w:rsid w:val="00786941"/>
    <w:rsid w:val="00795BC8"/>
    <w:rsid w:val="007D08DD"/>
    <w:rsid w:val="00812C63"/>
    <w:rsid w:val="00881C29"/>
    <w:rsid w:val="00894A35"/>
    <w:rsid w:val="008A0244"/>
    <w:rsid w:val="008B4696"/>
    <w:rsid w:val="008C36B3"/>
    <w:rsid w:val="008E3CF1"/>
    <w:rsid w:val="008E4206"/>
    <w:rsid w:val="009102CA"/>
    <w:rsid w:val="00917BAF"/>
    <w:rsid w:val="009563FF"/>
    <w:rsid w:val="00962E35"/>
    <w:rsid w:val="00984C35"/>
    <w:rsid w:val="0098685B"/>
    <w:rsid w:val="009903CF"/>
    <w:rsid w:val="009A7286"/>
    <w:rsid w:val="009D7713"/>
    <w:rsid w:val="009E62F7"/>
    <w:rsid w:val="00A00C26"/>
    <w:rsid w:val="00A1711C"/>
    <w:rsid w:val="00A21A5E"/>
    <w:rsid w:val="00A25DE6"/>
    <w:rsid w:val="00A261C1"/>
    <w:rsid w:val="00A26893"/>
    <w:rsid w:val="00A32C0C"/>
    <w:rsid w:val="00A3370A"/>
    <w:rsid w:val="00A57BCB"/>
    <w:rsid w:val="00A82554"/>
    <w:rsid w:val="00AA0D5A"/>
    <w:rsid w:val="00AC2638"/>
    <w:rsid w:val="00B1554F"/>
    <w:rsid w:val="00B264FB"/>
    <w:rsid w:val="00B32330"/>
    <w:rsid w:val="00B45E7E"/>
    <w:rsid w:val="00B8189E"/>
    <w:rsid w:val="00BA0D0E"/>
    <w:rsid w:val="00BC71CD"/>
    <w:rsid w:val="00BD4F4A"/>
    <w:rsid w:val="00BF2736"/>
    <w:rsid w:val="00BF6C7A"/>
    <w:rsid w:val="00C27189"/>
    <w:rsid w:val="00C30869"/>
    <w:rsid w:val="00C46F70"/>
    <w:rsid w:val="00C525AC"/>
    <w:rsid w:val="00C54A22"/>
    <w:rsid w:val="00C8482E"/>
    <w:rsid w:val="00C9148B"/>
    <w:rsid w:val="00CA7BAA"/>
    <w:rsid w:val="00CB002F"/>
    <w:rsid w:val="00CC3807"/>
    <w:rsid w:val="00CD0BC1"/>
    <w:rsid w:val="00CD7237"/>
    <w:rsid w:val="00CE3DA4"/>
    <w:rsid w:val="00D13469"/>
    <w:rsid w:val="00D13A69"/>
    <w:rsid w:val="00D31EC0"/>
    <w:rsid w:val="00D4420F"/>
    <w:rsid w:val="00D52CAF"/>
    <w:rsid w:val="00D9686C"/>
    <w:rsid w:val="00DB16AC"/>
    <w:rsid w:val="00DB4803"/>
    <w:rsid w:val="00DC33E7"/>
    <w:rsid w:val="00DD534C"/>
    <w:rsid w:val="00E01A1A"/>
    <w:rsid w:val="00E157EB"/>
    <w:rsid w:val="00E1680A"/>
    <w:rsid w:val="00E34F46"/>
    <w:rsid w:val="00E369AE"/>
    <w:rsid w:val="00E51F47"/>
    <w:rsid w:val="00E532CB"/>
    <w:rsid w:val="00E636C6"/>
    <w:rsid w:val="00E66DA8"/>
    <w:rsid w:val="00E84E64"/>
    <w:rsid w:val="00E87CF2"/>
    <w:rsid w:val="00EA172B"/>
    <w:rsid w:val="00EA2184"/>
    <w:rsid w:val="00ED2E5D"/>
    <w:rsid w:val="00EE50D7"/>
    <w:rsid w:val="00F0111F"/>
    <w:rsid w:val="00F0365C"/>
    <w:rsid w:val="00F07B37"/>
    <w:rsid w:val="00F10F57"/>
    <w:rsid w:val="00F12F05"/>
    <w:rsid w:val="00F41A12"/>
    <w:rsid w:val="00F53AB4"/>
    <w:rsid w:val="00F63250"/>
    <w:rsid w:val="00F70928"/>
    <w:rsid w:val="00F87463"/>
    <w:rsid w:val="00F97FF4"/>
    <w:rsid w:val="00FC4BAA"/>
    <w:rsid w:val="00FC516C"/>
    <w:rsid w:val="00FC5264"/>
    <w:rsid w:val="00FC7ED4"/>
    <w:rsid w:val="16FE3899"/>
    <w:rsid w:val="171FCFDA"/>
    <w:rsid w:val="17D2E392"/>
    <w:rsid w:val="1EDBA20D"/>
    <w:rsid w:val="286D1B5A"/>
    <w:rsid w:val="2A346CAA"/>
    <w:rsid w:val="2E0C6530"/>
    <w:rsid w:val="2E94DDA2"/>
    <w:rsid w:val="33732DB6"/>
    <w:rsid w:val="3C5E071E"/>
    <w:rsid w:val="44B00CF1"/>
    <w:rsid w:val="4599C2A5"/>
    <w:rsid w:val="51899F79"/>
    <w:rsid w:val="5AE44697"/>
    <w:rsid w:val="6608C325"/>
    <w:rsid w:val="788B4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C6530"/>
  <w15:chartTrackingRefBased/>
  <w15:docId w15:val="{884E7ED1-B927-49D1-AA2E-4A58CD2A4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4151F4"/>
    <w:pPr>
      <w:ind w:left="720"/>
      <w:contextualSpacing/>
    </w:pPr>
  </w:style>
  <w:style w:type="paragraph" w:styleId="Header">
    <w:name w:val="header"/>
    <w:basedOn w:val="Normal"/>
    <w:link w:val="HeaderChar"/>
    <w:uiPriority w:val="99"/>
    <w:unhideWhenUsed/>
    <w:rsid w:val="00A25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DE6"/>
  </w:style>
  <w:style w:type="paragraph" w:styleId="Footer">
    <w:name w:val="footer"/>
    <w:basedOn w:val="Normal"/>
    <w:link w:val="FooterChar"/>
    <w:uiPriority w:val="99"/>
    <w:unhideWhenUsed/>
    <w:rsid w:val="00A25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DE6"/>
  </w:style>
  <w:style w:type="paragraph" w:styleId="Bibliography">
    <w:name w:val="Bibliography"/>
    <w:basedOn w:val="Normal"/>
    <w:next w:val="Normal"/>
    <w:uiPriority w:val="37"/>
    <w:unhideWhenUsed/>
    <w:rsid w:val="003B5183"/>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11117</Words>
  <Characters>63368</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 Meader (2222009)</cp:lastModifiedBy>
  <cp:revision>2</cp:revision>
  <dcterms:created xsi:type="dcterms:W3CDTF">2025-06-27T12:09:00Z</dcterms:created>
  <dcterms:modified xsi:type="dcterms:W3CDTF">2025-06-27T12:09:00Z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id="XvtqPdCC"/&gt;&lt;style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