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8301345"/>
        <w:docPartObj>
          <w:docPartGallery w:val="Cover Pages"/>
          <w:docPartUnique/>
        </w:docPartObj>
      </w:sdtPr>
      <w:sdtContent>
        <w:p w14:paraId="0DF250BC" w14:textId="662418B5" w:rsidR="008331C8" w:rsidRDefault="008331C8">
          <w:r>
            <w:rPr>
              <w:noProof/>
            </w:rPr>
            <mc:AlternateContent>
              <mc:Choice Requires="wpg">
                <w:drawing>
                  <wp:anchor distT="0" distB="0" distL="114300" distR="114300" simplePos="0" relativeHeight="251662336" behindDoc="0" locked="0" layoutInCell="1" allowOverlap="1" wp14:anchorId="241005A7" wp14:editId="15B5AA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DFD14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67C568" wp14:editId="290D15A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4CEBE" w14:textId="5200B95B" w:rsidR="008331C8" w:rsidRDefault="008331C8">
                                    <w:pPr>
                                      <w:pStyle w:val="NoSpacing"/>
                                      <w:jc w:val="right"/>
                                      <w:rPr>
                                        <w:color w:val="595959" w:themeColor="text1" w:themeTint="A6"/>
                                        <w:sz w:val="28"/>
                                        <w:szCs w:val="28"/>
                                      </w:rPr>
                                    </w:pPr>
                                    <w:r>
                                      <w:rPr>
                                        <w:color w:val="595959" w:themeColor="text1" w:themeTint="A6"/>
                                        <w:sz w:val="28"/>
                                        <w:szCs w:val="28"/>
                                      </w:rPr>
                                      <w:t>Ryan Hopkins (2221956)</w:t>
                                    </w:r>
                                  </w:p>
                                </w:sdtContent>
                              </w:sdt>
                              <w:p w14:paraId="3DCC396C" w14:textId="5BD19EF8" w:rsidR="008331C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C10E7">
                                      <w:rPr>
                                        <w:color w:val="595959" w:themeColor="text1" w:themeTint="A6"/>
                                        <w:sz w:val="18"/>
                                        <w:szCs w:val="18"/>
                                      </w:rPr>
                                      <w:t>2221956@Student.uwtsd.ac.uk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67C56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94CEBE" w14:textId="5200B95B" w:rsidR="008331C8" w:rsidRDefault="008331C8">
                              <w:pPr>
                                <w:pStyle w:val="NoSpacing"/>
                                <w:jc w:val="right"/>
                                <w:rPr>
                                  <w:color w:val="595959" w:themeColor="text1" w:themeTint="A6"/>
                                  <w:sz w:val="28"/>
                                  <w:szCs w:val="28"/>
                                </w:rPr>
                              </w:pPr>
                              <w:r>
                                <w:rPr>
                                  <w:color w:val="595959" w:themeColor="text1" w:themeTint="A6"/>
                                  <w:sz w:val="28"/>
                                  <w:szCs w:val="28"/>
                                </w:rPr>
                                <w:t>Ryan Hopkins (2221956)</w:t>
                              </w:r>
                            </w:p>
                          </w:sdtContent>
                        </w:sdt>
                        <w:p w14:paraId="3DCC396C" w14:textId="5BD19EF8" w:rsidR="008331C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C10E7">
                                <w:rPr>
                                  <w:color w:val="595959" w:themeColor="text1" w:themeTint="A6"/>
                                  <w:sz w:val="18"/>
                                  <w:szCs w:val="18"/>
                                </w:rPr>
                                <w:t>2221956@Student.uwtsd.ac.uk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056117" wp14:editId="476AA7F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8353C" w14:textId="77777777" w:rsidR="008331C8" w:rsidRDefault="008331C8">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1EECBA" w14:textId="56AE6463" w:rsidR="008331C8" w:rsidRDefault="00BD2F51">
                                    <w:pPr>
                                      <w:pStyle w:val="NoSpacing"/>
                                      <w:jc w:val="right"/>
                                      <w:rPr>
                                        <w:color w:val="595959" w:themeColor="text1" w:themeTint="A6"/>
                                        <w:sz w:val="20"/>
                                        <w:szCs w:val="20"/>
                                      </w:rPr>
                                    </w:pPr>
                                    <w:r>
                                      <w:rPr>
                                        <w:color w:val="595959" w:themeColor="text1" w:themeTint="A6"/>
                                        <w:sz w:val="20"/>
                                        <w:szCs w:val="20"/>
                                      </w:rPr>
                                      <w:t xml:space="preserve">This report outlines, the database design, development and testing for the contracted database from </w:t>
                                    </w:r>
                                    <w:r w:rsidR="00622E36">
                                      <w:rPr>
                                        <w:color w:val="595959" w:themeColor="text1" w:themeTint="A6"/>
                                        <w:sz w:val="20"/>
                                        <w:szCs w:val="20"/>
                                      </w:rPr>
                                      <w:t>Adventureworks</w:t>
                                    </w:r>
                                    <w:r>
                                      <w:rPr>
                                        <w:color w:val="595959" w:themeColor="text1" w:themeTint="A6"/>
                                        <w:sz w:val="20"/>
                                        <w:szCs w:val="20"/>
                                      </w:rPr>
                                      <w:t xml:space="preserve"> cycles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6056117"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5F8353C" w14:textId="77777777" w:rsidR="008331C8" w:rsidRDefault="008331C8">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1EECBA" w14:textId="56AE6463" w:rsidR="008331C8" w:rsidRDefault="00BD2F51">
                              <w:pPr>
                                <w:pStyle w:val="NoSpacing"/>
                                <w:jc w:val="right"/>
                                <w:rPr>
                                  <w:color w:val="595959" w:themeColor="text1" w:themeTint="A6"/>
                                  <w:sz w:val="20"/>
                                  <w:szCs w:val="20"/>
                                </w:rPr>
                              </w:pPr>
                              <w:r>
                                <w:rPr>
                                  <w:color w:val="595959" w:themeColor="text1" w:themeTint="A6"/>
                                  <w:sz w:val="20"/>
                                  <w:szCs w:val="20"/>
                                </w:rPr>
                                <w:t xml:space="preserve">This report outlines, the database design, development and testing for the contracted database from </w:t>
                              </w:r>
                              <w:r w:rsidR="00622E36">
                                <w:rPr>
                                  <w:color w:val="595959" w:themeColor="text1" w:themeTint="A6"/>
                                  <w:sz w:val="20"/>
                                  <w:szCs w:val="20"/>
                                </w:rPr>
                                <w:t>Adventureworks</w:t>
                              </w:r>
                              <w:r>
                                <w:rPr>
                                  <w:color w:val="595959" w:themeColor="text1" w:themeTint="A6"/>
                                  <w:sz w:val="20"/>
                                  <w:szCs w:val="20"/>
                                </w:rPr>
                                <w:t xml:space="preserve"> cycles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1BB7FD5" wp14:editId="7123EF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DD7EC" w14:textId="09C880C3" w:rsidR="008331C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44212" w:rsidRPr="00B44212">
                                      <w:rPr>
                                        <w:caps/>
                                        <w:color w:val="156082" w:themeColor="accent1"/>
                                        <w:sz w:val="64"/>
                                        <w:szCs w:val="64"/>
                                      </w:rPr>
                                      <w:t>Databases and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B177F7" w14:textId="24A5DAD2" w:rsidR="008331C8" w:rsidRDefault="00B44212">
                                    <w:pPr>
                                      <w:jc w:val="right"/>
                                      <w:rPr>
                                        <w:smallCaps/>
                                        <w:color w:val="404040" w:themeColor="text1" w:themeTint="BF"/>
                                        <w:sz w:val="36"/>
                                        <w:szCs w:val="36"/>
                                      </w:rPr>
                                    </w:pPr>
                                    <w:r w:rsidRPr="00B44212">
                                      <w:rPr>
                                        <w:color w:val="404040" w:themeColor="text1" w:themeTint="BF"/>
                                        <w:sz w:val="36"/>
                                        <w:szCs w:val="36"/>
                                      </w:rPr>
                                      <w:t>ACCA5026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BB7FD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4DDD7EC" w14:textId="09C880C3" w:rsidR="008331C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44212" w:rsidRPr="00B44212">
                                <w:rPr>
                                  <w:caps/>
                                  <w:color w:val="156082" w:themeColor="accent1"/>
                                  <w:sz w:val="64"/>
                                  <w:szCs w:val="64"/>
                                </w:rPr>
                                <w:t>Databases and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B177F7" w14:textId="24A5DAD2" w:rsidR="008331C8" w:rsidRDefault="00B44212">
                              <w:pPr>
                                <w:jc w:val="right"/>
                                <w:rPr>
                                  <w:smallCaps/>
                                  <w:color w:val="404040" w:themeColor="text1" w:themeTint="BF"/>
                                  <w:sz w:val="36"/>
                                  <w:szCs w:val="36"/>
                                </w:rPr>
                              </w:pPr>
                              <w:r w:rsidRPr="00B44212">
                                <w:rPr>
                                  <w:color w:val="404040" w:themeColor="text1" w:themeTint="BF"/>
                                  <w:sz w:val="36"/>
                                  <w:szCs w:val="36"/>
                                </w:rPr>
                                <w:t>ACCA5026</w:t>
                              </w:r>
                            </w:p>
                          </w:sdtContent>
                        </w:sdt>
                      </w:txbxContent>
                    </v:textbox>
                    <w10:wrap type="square" anchorx="page" anchory="page"/>
                  </v:shape>
                </w:pict>
              </mc:Fallback>
            </mc:AlternateContent>
          </w:r>
        </w:p>
        <w:p w14:paraId="01DAF8C0" w14:textId="0AB890B3" w:rsidR="008331C8" w:rsidRDefault="008331C8">
          <w:r>
            <w:br w:type="page"/>
          </w:r>
        </w:p>
      </w:sdtContent>
    </w:sdt>
    <w:sdt>
      <w:sdtPr>
        <w:rPr>
          <w:rFonts w:asciiTheme="minorHAnsi" w:eastAsiaTheme="minorHAnsi" w:hAnsiTheme="minorHAnsi" w:cstheme="minorBidi"/>
          <w:color w:val="auto"/>
          <w:kern w:val="2"/>
          <w:sz w:val="22"/>
          <w:szCs w:val="22"/>
          <w:lang w:eastAsia="en-US"/>
          <w14:ligatures w14:val="standardContextual"/>
        </w:rPr>
        <w:id w:val="1774045785"/>
        <w:docPartObj>
          <w:docPartGallery w:val="Table of Contents"/>
          <w:docPartUnique/>
        </w:docPartObj>
      </w:sdtPr>
      <w:sdtEndPr>
        <w:rPr>
          <w:b/>
          <w:bCs/>
        </w:rPr>
      </w:sdtEndPr>
      <w:sdtContent>
        <w:p w14:paraId="0DEE9631" w14:textId="0C585C70" w:rsidR="008331C8" w:rsidRDefault="008331C8">
          <w:pPr>
            <w:pStyle w:val="TOCHeading"/>
          </w:pPr>
          <w:r>
            <w:t>Contents</w:t>
          </w:r>
        </w:p>
        <w:p w14:paraId="71F9011E" w14:textId="380140D9" w:rsidR="008F2DF9" w:rsidRDefault="008331C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22983" w:history="1">
            <w:r w:rsidR="008F2DF9" w:rsidRPr="00657EB6">
              <w:rPr>
                <w:rStyle w:val="Hyperlink"/>
                <w:noProof/>
              </w:rPr>
              <w:t>Part 1- Design</w:t>
            </w:r>
            <w:r w:rsidR="008F2DF9">
              <w:rPr>
                <w:noProof/>
                <w:webHidden/>
              </w:rPr>
              <w:tab/>
            </w:r>
            <w:r w:rsidR="008F2DF9">
              <w:rPr>
                <w:noProof/>
                <w:webHidden/>
              </w:rPr>
              <w:fldChar w:fldCharType="begin"/>
            </w:r>
            <w:r w:rsidR="008F2DF9">
              <w:rPr>
                <w:noProof/>
                <w:webHidden/>
              </w:rPr>
              <w:instrText xml:space="preserve"> PAGEREF _Toc187322983 \h </w:instrText>
            </w:r>
            <w:r w:rsidR="008F2DF9">
              <w:rPr>
                <w:noProof/>
                <w:webHidden/>
              </w:rPr>
            </w:r>
            <w:r w:rsidR="008F2DF9">
              <w:rPr>
                <w:noProof/>
                <w:webHidden/>
              </w:rPr>
              <w:fldChar w:fldCharType="separate"/>
            </w:r>
            <w:r w:rsidR="008F2DF9">
              <w:rPr>
                <w:noProof/>
                <w:webHidden/>
              </w:rPr>
              <w:t>2</w:t>
            </w:r>
            <w:r w:rsidR="008F2DF9">
              <w:rPr>
                <w:noProof/>
                <w:webHidden/>
              </w:rPr>
              <w:fldChar w:fldCharType="end"/>
            </w:r>
          </w:hyperlink>
        </w:p>
        <w:p w14:paraId="78ACD834" w14:textId="583FF1B3" w:rsidR="008F2DF9" w:rsidRDefault="008F2DF9">
          <w:pPr>
            <w:pStyle w:val="TOC2"/>
            <w:tabs>
              <w:tab w:val="right" w:leader="dot" w:pos="9016"/>
            </w:tabs>
            <w:rPr>
              <w:rFonts w:eastAsiaTheme="minorEastAsia"/>
              <w:noProof/>
              <w:sz w:val="24"/>
              <w:szCs w:val="24"/>
              <w:lang w:eastAsia="en-GB"/>
            </w:rPr>
          </w:pPr>
          <w:hyperlink w:anchor="_Toc187322984" w:history="1">
            <w:r w:rsidRPr="00657EB6">
              <w:rPr>
                <w:rStyle w:val="Hyperlink"/>
                <w:noProof/>
              </w:rPr>
              <w:t>Introduction</w:t>
            </w:r>
            <w:r>
              <w:rPr>
                <w:noProof/>
                <w:webHidden/>
              </w:rPr>
              <w:tab/>
            </w:r>
            <w:r>
              <w:rPr>
                <w:noProof/>
                <w:webHidden/>
              </w:rPr>
              <w:fldChar w:fldCharType="begin"/>
            </w:r>
            <w:r>
              <w:rPr>
                <w:noProof/>
                <w:webHidden/>
              </w:rPr>
              <w:instrText xml:space="preserve"> PAGEREF _Toc187322984 \h </w:instrText>
            </w:r>
            <w:r>
              <w:rPr>
                <w:noProof/>
                <w:webHidden/>
              </w:rPr>
            </w:r>
            <w:r>
              <w:rPr>
                <w:noProof/>
                <w:webHidden/>
              </w:rPr>
              <w:fldChar w:fldCharType="separate"/>
            </w:r>
            <w:r>
              <w:rPr>
                <w:noProof/>
                <w:webHidden/>
              </w:rPr>
              <w:t>2</w:t>
            </w:r>
            <w:r>
              <w:rPr>
                <w:noProof/>
                <w:webHidden/>
              </w:rPr>
              <w:fldChar w:fldCharType="end"/>
            </w:r>
          </w:hyperlink>
        </w:p>
        <w:p w14:paraId="19EF29EB" w14:textId="29B6B00E" w:rsidR="008F2DF9" w:rsidRDefault="008F2DF9">
          <w:pPr>
            <w:pStyle w:val="TOC3"/>
            <w:tabs>
              <w:tab w:val="right" w:leader="dot" w:pos="9016"/>
            </w:tabs>
            <w:rPr>
              <w:rFonts w:eastAsiaTheme="minorEastAsia"/>
              <w:noProof/>
              <w:sz w:val="24"/>
              <w:szCs w:val="24"/>
              <w:lang w:eastAsia="en-GB"/>
            </w:rPr>
          </w:pPr>
          <w:hyperlink w:anchor="_Toc187322985" w:history="1">
            <w:r w:rsidRPr="00657EB6">
              <w:rPr>
                <w:rStyle w:val="Hyperlink"/>
                <w:noProof/>
              </w:rPr>
              <w:t>Considerations</w:t>
            </w:r>
            <w:r>
              <w:rPr>
                <w:noProof/>
                <w:webHidden/>
              </w:rPr>
              <w:tab/>
            </w:r>
            <w:r>
              <w:rPr>
                <w:noProof/>
                <w:webHidden/>
              </w:rPr>
              <w:fldChar w:fldCharType="begin"/>
            </w:r>
            <w:r>
              <w:rPr>
                <w:noProof/>
                <w:webHidden/>
              </w:rPr>
              <w:instrText xml:space="preserve"> PAGEREF _Toc187322985 \h </w:instrText>
            </w:r>
            <w:r>
              <w:rPr>
                <w:noProof/>
                <w:webHidden/>
              </w:rPr>
            </w:r>
            <w:r>
              <w:rPr>
                <w:noProof/>
                <w:webHidden/>
              </w:rPr>
              <w:fldChar w:fldCharType="separate"/>
            </w:r>
            <w:r>
              <w:rPr>
                <w:noProof/>
                <w:webHidden/>
              </w:rPr>
              <w:t>2</w:t>
            </w:r>
            <w:r>
              <w:rPr>
                <w:noProof/>
                <w:webHidden/>
              </w:rPr>
              <w:fldChar w:fldCharType="end"/>
            </w:r>
          </w:hyperlink>
        </w:p>
        <w:p w14:paraId="0727ECEC" w14:textId="12967A32" w:rsidR="008F2DF9" w:rsidRDefault="008F2DF9">
          <w:pPr>
            <w:pStyle w:val="TOC2"/>
            <w:tabs>
              <w:tab w:val="right" w:leader="dot" w:pos="9016"/>
            </w:tabs>
            <w:rPr>
              <w:rFonts w:eastAsiaTheme="minorEastAsia"/>
              <w:noProof/>
              <w:sz w:val="24"/>
              <w:szCs w:val="24"/>
              <w:lang w:eastAsia="en-GB"/>
            </w:rPr>
          </w:pPr>
          <w:hyperlink w:anchor="_Toc187322986" w:history="1">
            <w:r w:rsidRPr="00657EB6">
              <w:rPr>
                <w:rStyle w:val="Hyperlink"/>
                <w:noProof/>
              </w:rPr>
              <w:t>Normalisation</w:t>
            </w:r>
            <w:r>
              <w:rPr>
                <w:noProof/>
                <w:webHidden/>
              </w:rPr>
              <w:tab/>
            </w:r>
            <w:r>
              <w:rPr>
                <w:noProof/>
                <w:webHidden/>
              </w:rPr>
              <w:fldChar w:fldCharType="begin"/>
            </w:r>
            <w:r>
              <w:rPr>
                <w:noProof/>
                <w:webHidden/>
              </w:rPr>
              <w:instrText xml:space="preserve"> PAGEREF _Toc187322986 \h </w:instrText>
            </w:r>
            <w:r>
              <w:rPr>
                <w:noProof/>
                <w:webHidden/>
              </w:rPr>
            </w:r>
            <w:r>
              <w:rPr>
                <w:noProof/>
                <w:webHidden/>
              </w:rPr>
              <w:fldChar w:fldCharType="separate"/>
            </w:r>
            <w:r>
              <w:rPr>
                <w:noProof/>
                <w:webHidden/>
              </w:rPr>
              <w:t>2</w:t>
            </w:r>
            <w:r>
              <w:rPr>
                <w:noProof/>
                <w:webHidden/>
              </w:rPr>
              <w:fldChar w:fldCharType="end"/>
            </w:r>
          </w:hyperlink>
        </w:p>
        <w:p w14:paraId="21B8D754" w14:textId="0D85E8D9" w:rsidR="008F2DF9" w:rsidRDefault="008F2DF9">
          <w:pPr>
            <w:pStyle w:val="TOC2"/>
            <w:tabs>
              <w:tab w:val="right" w:leader="dot" w:pos="9016"/>
            </w:tabs>
            <w:rPr>
              <w:rFonts w:eastAsiaTheme="minorEastAsia"/>
              <w:noProof/>
              <w:sz w:val="24"/>
              <w:szCs w:val="24"/>
              <w:lang w:eastAsia="en-GB"/>
            </w:rPr>
          </w:pPr>
          <w:hyperlink w:anchor="_Toc187322987" w:history="1">
            <w:r w:rsidRPr="00657EB6">
              <w:rPr>
                <w:rStyle w:val="Hyperlink"/>
                <w:noProof/>
              </w:rPr>
              <w:t>Entity relationship diagram</w:t>
            </w:r>
            <w:r>
              <w:rPr>
                <w:noProof/>
                <w:webHidden/>
              </w:rPr>
              <w:tab/>
            </w:r>
            <w:r>
              <w:rPr>
                <w:noProof/>
                <w:webHidden/>
              </w:rPr>
              <w:fldChar w:fldCharType="begin"/>
            </w:r>
            <w:r>
              <w:rPr>
                <w:noProof/>
                <w:webHidden/>
              </w:rPr>
              <w:instrText xml:space="preserve"> PAGEREF _Toc187322987 \h </w:instrText>
            </w:r>
            <w:r>
              <w:rPr>
                <w:noProof/>
                <w:webHidden/>
              </w:rPr>
            </w:r>
            <w:r>
              <w:rPr>
                <w:noProof/>
                <w:webHidden/>
              </w:rPr>
              <w:fldChar w:fldCharType="separate"/>
            </w:r>
            <w:r>
              <w:rPr>
                <w:noProof/>
                <w:webHidden/>
              </w:rPr>
              <w:t>3</w:t>
            </w:r>
            <w:r>
              <w:rPr>
                <w:noProof/>
                <w:webHidden/>
              </w:rPr>
              <w:fldChar w:fldCharType="end"/>
            </w:r>
          </w:hyperlink>
        </w:p>
        <w:p w14:paraId="4B2970D4" w14:textId="17F81DE0" w:rsidR="008F2DF9" w:rsidRDefault="008F2DF9">
          <w:pPr>
            <w:pStyle w:val="TOC1"/>
            <w:tabs>
              <w:tab w:val="right" w:leader="dot" w:pos="9016"/>
            </w:tabs>
            <w:rPr>
              <w:rFonts w:eastAsiaTheme="minorEastAsia"/>
              <w:noProof/>
              <w:sz w:val="24"/>
              <w:szCs w:val="24"/>
              <w:lang w:eastAsia="en-GB"/>
            </w:rPr>
          </w:pPr>
          <w:hyperlink w:anchor="_Toc187322988" w:history="1">
            <w:r w:rsidRPr="00657EB6">
              <w:rPr>
                <w:rStyle w:val="Hyperlink"/>
                <w:noProof/>
              </w:rPr>
              <w:t>Part 2- Database development</w:t>
            </w:r>
            <w:r>
              <w:rPr>
                <w:noProof/>
                <w:webHidden/>
              </w:rPr>
              <w:tab/>
            </w:r>
            <w:r>
              <w:rPr>
                <w:noProof/>
                <w:webHidden/>
              </w:rPr>
              <w:fldChar w:fldCharType="begin"/>
            </w:r>
            <w:r>
              <w:rPr>
                <w:noProof/>
                <w:webHidden/>
              </w:rPr>
              <w:instrText xml:space="preserve"> PAGEREF _Toc187322988 \h </w:instrText>
            </w:r>
            <w:r>
              <w:rPr>
                <w:noProof/>
                <w:webHidden/>
              </w:rPr>
            </w:r>
            <w:r>
              <w:rPr>
                <w:noProof/>
                <w:webHidden/>
              </w:rPr>
              <w:fldChar w:fldCharType="separate"/>
            </w:r>
            <w:r>
              <w:rPr>
                <w:noProof/>
                <w:webHidden/>
              </w:rPr>
              <w:t>4</w:t>
            </w:r>
            <w:r>
              <w:rPr>
                <w:noProof/>
                <w:webHidden/>
              </w:rPr>
              <w:fldChar w:fldCharType="end"/>
            </w:r>
          </w:hyperlink>
        </w:p>
        <w:p w14:paraId="0FDA6184" w14:textId="52C981D9" w:rsidR="008F2DF9" w:rsidRDefault="008F2DF9">
          <w:pPr>
            <w:pStyle w:val="TOC2"/>
            <w:tabs>
              <w:tab w:val="right" w:leader="dot" w:pos="9016"/>
            </w:tabs>
            <w:rPr>
              <w:rFonts w:eastAsiaTheme="minorEastAsia"/>
              <w:noProof/>
              <w:sz w:val="24"/>
              <w:szCs w:val="24"/>
              <w:lang w:eastAsia="en-GB"/>
            </w:rPr>
          </w:pPr>
          <w:hyperlink w:anchor="_Toc187322989" w:history="1">
            <w:r w:rsidRPr="00657EB6">
              <w:rPr>
                <w:rStyle w:val="Hyperlink"/>
                <w:noProof/>
              </w:rPr>
              <w:t>Introduction</w:t>
            </w:r>
            <w:r>
              <w:rPr>
                <w:noProof/>
                <w:webHidden/>
              </w:rPr>
              <w:tab/>
            </w:r>
            <w:r>
              <w:rPr>
                <w:noProof/>
                <w:webHidden/>
              </w:rPr>
              <w:fldChar w:fldCharType="begin"/>
            </w:r>
            <w:r>
              <w:rPr>
                <w:noProof/>
                <w:webHidden/>
              </w:rPr>
              <w:instrText xml:space="preserve"> PAGEREF _Toc187322989 \h </w:instrText>
            </w:r>
            <w:r>
              <w:rPr>
                <w:noProof/>
                <w:webHidden/>
              </w:rPr>
            </w:r>
            <w:r>
              <w:rPr>
                <w:noProof/>
                <w:webHidden/>
              </w:rPr>
              <w:fldChar w:fldCharType="separate"/>
            </w:r>
            <w:r>
              <w:rPr>
                <w:noProof/>
                <w:webHidden/>
              </w:rPr>
              <w:t>4</w:t>
            </w:r>
            <w:r>
              <w:rPr>
                <w:noProof/>
                <w:webHidden/>
              </w:rPr>
              <w:fldChar w:fldCharType="end"/>
            </w:r>
          </w:hyperlink>
        </w:p>
        <w:p w14:paraId="47DBB907" w14:textId="5D81DBDE" w:rsidR="008F2DF9" w:rsidRDefault="008F2DF9">
          <w:pPr>
            <w:pStyle w:val="TOC2"/>
            <w:tabs>
              <w:tab w:val="right" w:leader="dot" w:pos="9016"/>
            </w:tabs>
            <w:rPr>
              <w:rFonts w:eastAsiaTheme="minorEastAsia"/>
              <w:noProof/>
              <w:sz w:val="24"/>
              <w:szCs w:val="24"/>
              <w:lang w:eastAsia="en-GB"/>
            </w:rPr>
          </w:pPr>
          <w:hyperlink w:anchor="_Toc187322990" w:history="1">
            <w:r w:rsidRPr="00657EB6">
              <w:rPr>
                <w:rStyle w:val="Hyperlink"/>
                <w:noProof/>
              </w:rPr>
              <w:t>SQL Queries</w:t>
            </w:r>
            <w:r>
              <w:rPr>
                <w:noProof/>
                <w:webHidden/>
              </w:rPr>
              <w:tab/>
            </w:r>
            <w:r>
              <w:rPr>
                <w:noProof/>
                <w:webHidden/>
              </w:rPr>
              <w:fldChar w:fldCharType="begin"/>
            </w:r>
            <w:r>
              <w:rPr>
                <w:noProof/>
                <w:webHidden/>
              </w:rPr>
              <w:instrText xml:space="preserve"> PAGEREF _Toc187322990 \h </w:instrText>
            </w:r>
            <w:r>
              <w:rPr>
                <w:noProof/>
                <w:webHidden/>
              </w:rPr>
            </w:r>
            <w:r>
              <w:rPr>
                <w:noProof/>
                <w:webHidden/>
              </w:rPr>
              <w:fldChar w:fldCharType="separate"/>
            </w:r>
            <w:r>
              <w:rPr>
                <w:noProof/>
                <w:webHidden/>
              </w:rPr>
              <w:t>4</w:t>
            </w:r>
            <w:r>
              <w:rPr>
                <w:noProof/>
                <w:webHidden/>
              </w:rPr>
              <w:fldChar w:fldCharType="end"/>
            </w:r>
          </w:hyperlink>
        </w:p>
        <w:p w14:paraId="53562499" w14:textId="01BABCAC" w:rsidR="008F2DF9" w:rsidRDefault="008F2DF9">
          <w:pPr>
            <w:pStyle w:val="TOC3"/>
            <w:tabs>
              <w:tab w:val="right" w:leader="dot" w:pos="9016"/>
            </w:tabs>
            <w:rPr>
              <w:rFonts w:eastAsiaTheme="minorEastAsia"/>
              <w:noProof/>
              <w:sz w:val="24"/>
              <w:szCs w:val="24"/>
              <w:lang w:eastAsia="en-GB"/>
            </w:rPr>
          </w:pPr>
          <w:hyperlink w:anchor="_Toc187322991" w:history="1">
            <w:r w:rsidRPr="00657EB6">
              <w:rPr>
                <w:rStyle w:val="Hyperlink"/>
                <w:noProof/>
              </w:rPr>
              <w:t>Table Creation</w:t>
            </w:r>
            <w:r>
              <w:rPr>
                <w:noProof/>
                <w:webHidden/>
              </w:rPr>
              <w:tab/>
            </w:r>
            <w:r>
              <w:rPr>
                <w:noProof/>
                <w:webHidden/>
              </w:rPr>
              <w:fldChar w:fldCharType="begin"/>
            </w:r>
            <w:r>
              <w:rPr>
                <w:noProof/>
                <w:webHidden/>
              </w:rPr>
              <w:instrText xml:space="preserve"> PAGEREF _Toc187322991 \h </w:instrText>
            </w:r>
            <w:r>
              <w:rPr>
                <w:noProof/>
                <w:webHidden/>
              </w:rPr>
            </w:r>
            <w:r>
              <w:rPr>
                <w:noProof/>
                <w:webHidden/>
              </w:rPr>
              <w:fldChar w:fldCharType="separate"/>
            </w:r>
            <w:r>
              <w:rPr>
                <w:noProof/>
                <w:webHidden/>
              </w:rPr>
              <w:t>4</w:t>
            </w:r>
            <w:r>
              <w:rPr>
                <w:noProof/>
                <w:webHidden/>
              </w:rPr>
              <w:fldChar w:fldCharType="end"/>
            </w:r>
          </w:hyperlink>
        </w:p>
        <w:p w14:paraId="2AC6E05E" w14:textId="6E4B7141" w:rsidR="008F2DF9" w:rsidRDefault="008F2DF9">
          <w:pPr>
            <w:pStyle w:val="TOC3"/>
            <w:tabs>
              <w:tab w:val="right" w:leader="dot" w:pos="9016"/>
            </w:tabs>
            <w:rPr>
              <w:rFonts w:eastAsiaTheme="minorEastAsia"/>
              <w:noProof/>
              <w:sz w:val="24"/>
              <w:szCs w:val="24"/>
              <w:lang w:eastAsia="en-GB"/>
            </w:rPr>
          </w:pPr>
          <w:hyperlink w:anchor="_Toc187322992" w:history="1">
            <w:r w:rsidRPr="00657EB6">
              <w:rPr>
                <w:rStyle w:val="Hyperlink"/>
                <w:noProof/>
              </w:rPr>
              <w:t>When setting up the tables,  I can look back on the previous normalisation for the majority of the naming of tables, and attributes with a few changes, when I created the order table I decided to show that reserved words can be used just with a modification that being the backtick, this simplifies a difficult to read database in my opinion, however this can cause issues further on in queries, such as difficulties reading code, or incorrect quote, instead of the database engineer using a backtick(`) they use a single quote (‘). See the file name TableCreation for the full file</w:t>
            </w:r>
            <w:r>
              <w:rPr>
                <w:noProof/>
                <w:webHidden/>
              </w:rPr>
              <w:tab/>
            </w:r>
            <w:r>
              <w:rPr>
                <w:noProof/>
                <w:webHidden/>
              </w:rPr>
              <w:fldChar w:fldCharType="begin"/>
            </w:r>
            <w:r>
              <w:rPr>
                <w:noProof/>
                <w:webHidden/>
              </w:rPr>
              <w:instrText xml:space="preserve"> PAGEREF _Toc187322992 \h </w:instrText>
            </w:r>
            <w:r>
              <w:rPr>
                <w:noProof/>
                <w:webHidden/>
              </w:rPr>
            </w:r>
            <w:r>
              <w:rPr>
                <w:noProof/>
                <w:webHidden/>
              </w:rPr>
              <w:fldChar w:fldCharType="separate"/>
            </w:r>
            <w:r>
              <w:rPr>
                <w:noProof/>
                <w:webHidden/>
              </w:rPr>
              <w:t>4</w:t>
            </w:r>
            <w:r>
              <w:rPr>
                <w:noProof/>
                <w:webHidden/>
              </w:rPr>
              <w:fldChar w:fldCharType="end"/>
            </w:r>
          </w:hyperlink>
        </w:p>
        <w:p w14:paraId="2A9A475F" w14:textId="7EF4EB81" w:rsidR="008F2DF9" w:rsidRDefault="008F2DF9">
          <w:pPr>
            <w:pStyle w:val="TOC3"/>
            <w:tabs>
              <w:tab w:val="right" w:leader="dot" w:pos="9016"/>
            </w:tabs>
            <w:rPr>
              <w:rFonts w:eastAsiaTheme="minorEastAsia"/>
              <w:noProof/>
              <w:sz w:val="24"/>
              <w:szCs w:val="24"/>
              <w:lang w:eastAsia="en-GB"/>
            </w:rPr>
          </w:pPr>
          <w:hyperlink w:anchor="_Toc187322993" w:history="1">
            <w:r w:rsidRPr="00657EB6">
              <w:rPr>
                <w:rStyle w:val="Hyperlink"/>
                <w:noProof/>
              </w:rPr>
              <w:t>Table Insertion</w:t>
            </w:r>
            <w:r>
              <w:rPr>
                <w:noProof/>
                <w:webHidden/>
              </w:rPr>
              <w:tab/>
            </w:r>
            <w:r>
              <w:rPr>
                <w:noProof/>
                <w:webHidden/>
              </w:rPr>
              <w:fldChar w:fldCharType="begin"/>
            </w:r>
            <w:r>
              <w:rPr>
                <w:noProof/>
                <w:webHidden/>
              </w:rPr>
              <w:instrText xml:space="preserve"> PAGEREF _Toc187322993 \h </w:instrText>
            </w:r>
            <w:r>
              <w:rPr>
                <w:noProof/>
                <w:webHidden/>
              </w:rPr>
            </w:r>
            <w:r>
              <w:rPr>
                <w:noProof/>
                <w:webHidden/>
              </w:rPr>
              <w:fldChar w:fldCharType="separate"/>
            </w:r>
            <w:r>
              <w:rPr>
                <w:noProof/>
                <w:webHidden/>
              </w:rPr>
              <w:t>4</w:t>
            </w:r>
            <w:r>
              <w:rPr>
                <w:noProof/>
                <w:webHidden/>
              </w:rPr>
              <w:fldChar w:fldCharType="end"/>
            </w:r>
          </w:hyperlink>
        </w:p>
        <w:p w14:paraId="7BB0DD73" w14:textId="6CB0BCD7" w:rsidR="008F2DF9" w:rsidRDefault="008F2DF9">
          <w:pPr>
            <w:pStyle w:val="TOC3"/>
            <w:tabs>
              <w:tab w:val="right" w:leader="dot" w:pos="9016"/>
            </w:tabs>
            <w:rPr>
              <w:rFonts w:eastAsiaTheme="minorEastAsia"/>
              <w:noProof/>
              <w:sz w:val="24"/>
              <w:szCs w:val="24"/>
              <w:lang w:eastAsia="en-GB"/>
            </w:rPr>
          </w:pPr>
          <w:hyperlink w:anchor="_Toc187322994" w:history="1">
            <w:r w:rsidRPr="00657EB6">
              <w:rPr>
                <w:rStyle w:val="Hyperlink"/>
                <w:noProof/>
              </w:rPr>
              <w:t>Indexing and Optimisation</w:t>
            </w:r>
            <w:r>
              <w:rPr>
                <w:noProof/>
                <w:webHidden/>
              </w:rPr>
              <w:tab/>
            </w:r>
            <w:r>
              <w:rPr>
                <w:noProof/>
                <w:webHidden/>
              </w:rPr>
              <w:fldChar w:fldCharType="begin"/>
            </w:r>
            <w:r>
              <w:rPr>
                <w:noProof/>
                <w:webHidden/>
              </w:rPr>
              <w:instrText xml:space="preserve"> PAGEREF _Toc187322994 \h </w:instrText>
            </w:r>
            <w:r>
              <w:rPr>
                <w:noProof/>
                <w:webHidden/>
              </w:rPr>
            </w:r>
            <w:r>
              <w:rPr>
                <w:noProof/>
                <w:webHidden/>
              </w:rPr>
              <w:fldChar w:fldCharType="separate"/>
            </w:r>
            <w:r>
              <w:rPr>
                <w:noProof/>
                <w:webHidden/>
              </w:rPr>
              <w:t>4</w:t>
            </w:r>
            <w:r>
              <w:rPr>
                <w:noProof/>
                <w:webHidden/>
              </w:rPr>
              <w:fldChar w:fldCharType="end"/>
            </w:r>
          </w:hyperlink>
        </w:p>
        <w:p w14:paraId="4B2C9217" w14:textId="576BAD7A" w:rsidR="008F2DF9" w:rsidRDefault="008F2DF9">
          <w:pPr>
            <w:pStyle w:val="TOC3"/>
            <w:tabs>
              <w:tab w:val="right" w:leader="dot" w:pos="9016"/>
            </w:tabs>
            <w:rPr>
              <w:rFonts w:eastAsiaTheme="minorEastAsia"/>
              <w:noProof/>
              <w:sz w:val="24"/>
              <w:szCs w:val="24"/>
              <w:lang w:eastAsia="en-GB"/>
            </w:rPr>
          </w:pPr>
          <w:hyperlink w:anchor="_Toc187322995" w:history="1">
            <w:r w:rsidRPr="00657EB6">
              <w:rPr>
                <w:rStyle w:val="Hyperlink"/>
                <w:noProof/>
              </w:rPr>
              <w:t>Testing</w:t>
            </w:r>
            <w:r>
              <w:rPr>
                <w:noProof/>
                <w:webHidden/>
              </w:rPr>
              <w:tab/>
            </w:r>
            <w:r>
              <w:rPr>
                <w:noProof/>
                <w:webHidden/>
              </w:rPr>
              <w:fldChar w:fldCharType="begin"/>
            </w:r>
            <w:r>
              <w:rPr>
                <w:noProof/>
                <w:webHidden/>
              </w:rPr>
              <w:instrText xml:space="preserve"> PAGEREF _Toc187322995 \h </w:instrText>
            </w:r>
            <w:r>
              <w:rPr>
                <w:noProof/>
                <w:webHidden/>
              </w:rPr>
            </w:r>
            <w:r>
              <w:rPr>
                <w:noProof/>
                <w:webHidden/>
              </w:rPr>
              <w:fldChar w:fldCharType="separate"/>
            </w:r>
            <w:r>
              <w:rPr>
                <w:noProof/>
                <w:webHidden/>
              </w:rPr>
              <w:t>5</w:t>
            </w:r>
            <w:r>
              <w:rPr>
                <w:noProof/>
                <w:webHidden/>
              </w:rPr>
              <w:fldChar w:fldCharType="end"/>
            </w:r>
          </w:hyperlink>
        </w:p>
        <w:p w14:paraId="07ED6C61" w14:textId="751082A4" w:rsidR="008F2DF9" w:rsidRDefault="008F2DF9">
          <w:pPr>
            <w:pStyle w:val="TOC3"/>
            <w:tabs>
              <w:tab w:val="right" w:leader="dot" w:pos="9016"/>
            </w:tabs>
            <w:rPr>
              <w:rFonts w:eastAsiaTheme="minorEastAsia"/>
              <w:noProof/>
              <w:sz w:val="24"/>
              <w:szCs w:val="24"/>
              <w:lang w:eastAsia="en-GB"/>
            </w:rPr>
          </w:pPr>
          <w:hyperlink w:anchor="_Toc187322996" w:history="1">
            <w:r w:rsidRPr="00657EB6">
              <w:rPr>
                <w:rStyle w:val="Hyperlink"/>
                <w:noProof/>
              </w:rPr>
              <w:t>Backups and Rollbacks</w:t>
            </w:r>
            <w:r>
              <w:rPr>
                <w:noProof/>
                <w:webHidden/>
              </w:rPr>
              <w:tab/>
            </w:r>
            <w:r>
              <w:rPr>
                <w:noProof/>
                <w:webHidden/>
              </w:rPr>
              <w:fldChar w:fldCharType="begin"/>
            </w:r>
            <w:r>
              <w:rPr>
                <w:noProof/>
                <w:webHidden/>
              </w:rPr>
              <w:instrText xml:space="preserve"> PAGEREF _Toc187322996 \h </w:instrText>
            </w:r>
            <w:r>
              <w:rPr>
                <w:noProof/>
                <w:webHidden/>
              </w:rPr>
            </w:r>
            <w:r>
              <w:rPr>
                <w:noProof/>
                <w:webHidden/>
              </w:rPr>
              <w:fldChar w:fldCharType="separate"/>
            </w:r>
            <w:r>
              <w:rPr>
                <w:noProof/>
                <w:webHidden/>
              </w:rPr>
              <w:t>6</w:t>
            </w:r>
            <w:r>
              <w:rPr>
                <w:noProof/>
                <w:webHidden/>
              </w:rPr>
              <w:fldChar w:fldCharType="end"/>
            </w:r>
          </w:hyperlink>
        </w:p>
        <w:p w14:paraId="3A63678E" w14:textId="1933FDAA" w:rsidR="008F2DF9" w:rsidRDefault="008F2DF9">
          <w:pPr>
            <w:pStyle w:val="TOC1"/>
            <w:tabs>
              <w:tab w:val="right" w:leader="dot" w:pos="9016"/>
            </w:tabs>
            <w:rPr>
              <w:rFonts w:eastAsiaTheme="minorEastAsia"/>
              <w:noProof/>
              <w:sz w:val="24"/>
              <w:szCs w:val="24"/>
              <w:lang w:eastAsia="en-GB"/>
            </w:rPr>
          </w:pPr>
          <w:hyperlink w:anchor="_Toc187322997" w:history="1">
            <w:r w:rsidRPr="00657EB6">
              <w:rPr>
                <w:rStyle w:val="Hyperlink"/>
                <w:noProof/>
              </w:rPr>
              <w:t>Conclusion</w:t>
            </w:r>
            <w:r>
              <w:rPr>
                <w:noProof/>
                <w:webHidden/>
              </w:rPr>
              <w:tab/>
            </w:r>
            <w:r>
              <w:rPr>
                <w:noProof/>
                <w:webHidden/>
              </w:rPr>
              <w:fldChar w:fldCharType="begin"/>
            </w:r>
            <w:r>
              <w:rPr>
                <w:noProof/>
                <w:webHidden/>
              </w:rPr>
              <w:instrText xml:space="preserve"> PAGEREF _Toc187322997 \h </w:instrText>
            </w:r>
            <w:r>
              <w:rPr>
                <w:noProof/>
                <w:webHidden/>
              </w:rPr>
            </w:r>
            <w:r>
              <w:rPr>
                <w:noProof/>
                <w:webHidden/>
              </w:rPr>
              <w:fldChar w:fldCharType="separate"/>
            </w:r>
            <w:r>
              <w:rPr>
                <w:noProof/>
                <w:webHidden/>
              </w:rPr>
              <w:t>7</w:t>
            </w:r>
            <w:r>
              <w:rPr>
                <w:noProof/>
                <w:webHidden/>
              </w:rPr>
              <w:fldChar w:fldCharType="end"/>
            </w:r>
          </w:hyperlink>
        </w:p>
        <w:p w14:paraId="128893C5" w14:textId="52CA9AC4" w:rsidR="008F2DF9" w:rsidRDefault="008F2DF9">
          <w:pPr>
            <w:pStyle w:val="TOC1"/>
            <w:tabs>
              <w:tab w:val="right" w:leader="dot" w:pos="9016"/>
            </w:tabs>
            <w:rPr>
              <w:rFonts w:eastAsiaTheme="minorEastAsia"/>
              <w:noProof/>
              <w:sz w:val="24"/>
              <w:szCs w:val="24"/>
              <w:lang w:eastAsia="en-GB"/>
            </w:rPr>
          </w:pPr>
          <w:hyperlink w:anchor="_Toc187322998" w:history="1">
            <w:r w:rsidRPr="00657EB6">
              <w:rPr>
                <w:rStyle w:val="Hyperlink"/>
                <w:noProof/>
              </w:rPr>
              <w:t>Bibliography</w:t>
            </w:r>
            <w:r>
              <w:rPr>
                <w:noProof/>
                <w:webHidden/>
              </w:rPr>
              <w:tab/>
            </w:r>
            <w:r>
              <w:rPr>
                <w:noProof/>
                <w:webHidden/>
              </w:rPr>
              <w:fldChar w:fldCharType="begin"/>
            </w:r>
            <w:r>
              <w:rPr>
                <w:noProof/>
                <w:webHidden/>
              </w:rPr>
              <w:instrText xml:space="preserve"> PAGEREF _Toc187322998 \h </w:instrText>
            </w:r>
            <w:r>
              <w:rPr>
                <w:noProof/>
                <w:webHidden/>
              </w:rPr>
            </w:r>
            <w:r>
              <w:rPr>
                <w:noProof/>
                <w:webHidden/>
              </w:rPr>
              <w:fldChar w:fldCharType="separate"/>
            </w:r>
            <w:r>
              <w:rPr>
                <w:noProof/>
                <w:webHidden/>
              </w:rPr>
              <w:t>7</w:t>
            </w:r>
            <w:r>
              <w:rPr>
                <w:noProof/>
                <w:webHidden/>
              </w:rPr>
              <w:fldChar w:fldCharType="end"/>
            </w:r>
          </w:hyperlink>
        </w:p>
        <w:p w14:paraId="15048F93" w14:textId="1C99B699" w:rsidR="008331C8" w:rsidRDefault="008331C8">
          <w:r>
            <w:rPr>
              <w:b/>
              <w:bCs/>
              <w:noProof/>
              <w:lang w:val="en-US"/>
            </w:rPr>
            <w:fldChar w:fldCharType="end"/>
          </w:r>
        </w:p>
      </w:sdtContent>
    </w:sdt>
    <w:p w14:paraId="645B8F96" w14:textId="7C7650D0" w:rsidR="008331C8" w:rsidRDefault="008331C8">
      <w:r>
        <w:br w:type="page"/>
      </w:r>
    </w:p>
    <w:p w14:paraId="620727D5" w14:textId="77777777" w:rsidR="008331C8" w:rsidRDefault="008331C8"/>
    <w:p w14:paraId="0748844D" w14:textId="1C3908A9" w:rsidR="00EA0AF6" w:rsidRDefault="00EA0AF6" w:rsidP="003C10E7">
      <w:pPr>
        <w:pStyle w:val="Heading1"/>
      </w:pPr>
      <w:bookmarkStart w:id="0" w:name="_Toc187322983"/>
      <w:r>
        <w:t>Part 1- Design</w:t>
      </w:r>
      <w:bookmarkEnd w:id="0"/>
    </w:p>
    <w:p w14:paraId="435FFC70" w14:textId="26639612" w:rsidR="00EA0AF6" w:rsidRDefault="00EA0AF6" w:rsidP="003C10E7">
      <w:pPr>
        <w:pStyle w:val="Heading2"/>
      </w:pPr>
      <w:bookmarkStart w:id="1" w:name="_Toc187322984"/>
      <w:r>
        <w:t>Introduction</w:t>
      </w:r>
      <w:bookmarkEnd w:id="1"/>
    </w:p>
    <w:p w14:paraId="0EC8456E" w14:textId="7FA5A1A4" w:rsidR="00EA0AF6" w:rsidRDefault="00154AC6" w:rsidP="008F4DF2">
      <w:pPr>
        <w:ind w:left="720" w:hanging="720"/>
      </w:pPr>
      <w:r>
        <w:tab/>
      </w:r>
      <w:r w:rsidR="0045095A">
        <w:t xml:space="preserve">Adventureworks Cycles is a Bicycle manufacturer </w:t>
      </w:r>
      <w:r w:rsidR="00D64D4A">
        <w:t>that is aiming to start up an online</w:t>
      </w:r>
      <w:r>
        <w:t xml:space="preserve"> </w:t>
      </w:r>
      <w:r w:rsidR="00D64D4A">
        <w:t>marketplace. Their aim is to allow customers to explore purchase</w:t>
      </w:r>
      <w:r w:rsidR="00DE5A1A">
        <w:t xml:space="preserve"> </w:t>
      </w:r>
      <w:r w:rsidR="00D64D4A">
        <w:t>and accessories from</w:t>
      </w:r>
      <w:r w:rsidR="00DE5A1A">
        <w:t xml:space="preserve"> their own marketplace, their main request is a data infrastructure that selects the most optimal </w:t>
      </w:r>
      <w:r w:rsidR="00BD2F51">
        <w:t>solution</w:t>
      </w:r>
      <w:r w:rsidR="00DA69F7">
        <w:t>, as Adventureworks cycles is planning to expand their organisation after this the aim of the code should be scalability</w:t>
      </w:r>
      <w:r w:rsidR="00217C75">
        <w:t>.</w:t>
      </w:r>
    </w:p>
    <w:p w14:paraId="440F8AA2" w14:textId="17263D7D" w:rsidR="00EA0AF6" w:rsidRDefault="00EA0AF6" w:rsidP="003C10E7">
      <w:pPr>
        <w:pStyle w:val="Heading3"/>
      </w:pPr>
      <w:bookmarkStart w:id="2" w:name="_Toc187322985"/>
      <w:r>
        <w:t>Considerations</w:t>
      </w:r>
      <w:bookmarkEnd w:id="2"/>
    </w:p>
    <w:p w14:paraId="3788F4AA" w14:textId="37AFCF4C" w:rsidR="00154AC6" w:rsidRPr="00154AC6" w:rsidRDefault="00154AC6" w:rsidP="00154AC6">
      <w:r>
        <w:tab/>
        <w:t xml:space="preserve">When creating an online </w:t>
      </w:r>
      <w:proofErr w:type="gramStart"/>
      <w:r>
        <w:t>marketplace</w:t>
      </w:r>
      <w:proofErr w:type="gramEnd"/>
      <w:r>
        <w:t xml:space="preserve"> a number of considerations needs to be </w:t>
      </w:r>
      <w:r w:rsidR="00387C02">
        <w:tab/>
      </w:r>
      <w:r>
        <w:t xml:space="preserve">addressed, this will include the type of data saved in the database, such as passwords, </w:t>
      </w:r>
      <w:r w:rsidR="00387C02">
        <w:tab/>
        <w:t xml:space="preserve">and </w:t>
      </w:r>
      <w:r>
        <w:t>banking information</w:t>
      </w:r>
      <w:r w:rsidR="00387C02">
        <w:t xml:space="preserve"> in this application</w:t>
      </w:r>
      <w:r w:rsidR="00BD2F51">
        <w:t>.</w:t>
      </w:r>
      <w:r w:rsidR="00DA69F7">
        <w:t xml:space="preserve"> The company must also comply with </w:t>
      </w:r>
      <w:r w:rsidR="00DA69F7">
        <w:tab/>
        <w:t xml:space="preserve">general data protection act, this will prohibit the selling of any personal data such as </w:t>
      </w:r>
      <w:r w:rsidR="00DA69F7">
        <w:tab/>
        <w:t xml:space="preserve">emails, first name, last name, addresses and phone numbers without the express </w:t>
      </w:r>
      <w:r w:rsidR="00DA69F7">
        <w:tab/>
        <w:t xml:space="preserve">permissions from the customer, this will be discussed later in the document, </w:t>
      </w:r>
      <w:r w:rsidR="00DA69F7">
        <w:tab/>
        <w:t xml:space="preserve">specifically in the data indexing portion. </w:t>
      </w:r>
    </w:p>
    <w:p w14:paraId="29A40C75" w14:textId="10A913BB" w:rsidR="00EA0AF6" w:rsidRDefault="00EA0AF6" w:rsidP="003C10E7">
      <w:pPr>
        <w:pStyle w:val="Heading2"/>
      </w:pPr>
      <w:bookmarkStart w:id="3" w:name="_Toc187322986"/>
      <w:r>
        <w:t>Normalisation</w:t>
      </w:r>
      <w:bookmarkEnd w:id="3"/>
    </w:p>
    <w:p w14:paraId="6424C0A7" w14:textId="3932DF6D" w:rsidR="00BD2F51" w:rsidRDefault="00622E36" w:rsidP="00622E36">
      <w:pPr>
        <w:tabs>
          <w:tab w:val="left" w:pos="5100"/>
        </w:tabs>
      </w:pPr>
      <w:r>
        <w:t>Data normalisation is one of the primary concepts in database design, this concept is the reorganising the structure of a database to make it the most optimal. When designing a database you simply cannot jump from un-normalised data to the 3</w:t>
      </w:r>
      <w:r w:rsidRPr="00622E36">
        <w:rPr>
          <w:vertAlign w:val="superscript"/>
        </w:rPr>
        <w:t>rd</w:t>
      </w:r>
      <w:r>
        <w:t xml:space="preserve"> normal form, as the 1</w:t>
      </w:r>
      <w:r w:rsidRPr="00622E36">
        <w:rPr>
          <w:vertAlign w:val="superscript"/>
        </w:rPr>
        <w:t>st</w:t>
      </w:r>
      <w:r>
        <w:t xml:space="preserve"> and 2</w:t>
      </w:r>
      <w:r w:rsidRPr="00622E36">
        <w:rPr>
          <w:vertAlign w:val="superscript"/>
        </w:rPr>
        <w:t>nd</w:t>
      </w:r>
      <w:r>
        <w:t xml:space="preserve"> normal form removes duplicate columns and removes partial </w:t>
      </w:r>
      <w:r w:rsidR="009B05CB">
        <w:t xml:space="preserve">as </w:t>
      </w:r>
      <w:r w:rsidR="009B05CB" w:rsidRPr="009B05CB">
        <w:t>Gary Andrus</w:t>
      </w:r>
      <w:r w:rsidR="009B05CB">
        <w:t xml:space="preserve"> of </w:t>
      </w:r>
      <w:r w:rsidR="00544B9A">
        <w:t>DePaul</w:t>
      </w:r>
      <w:r w:rsidR="009B05CB">
        <w:t xml:space="preserve"> university said</w:t>
      </w:r>
      <w:sdt>
        <w:sdtPr>
          <w:id w:val="-650284851"/>
          <w:citation/>
        </w:sdtPr>
        <w:sdtContent>
          <w:r w:rsidR="00EF1E30">
            <w:fldChar w:fldCharType="begin"/>
          </w:r>
          <w:r w:rsidR="00EF1E30">
            <w:instrText xml:space="preserve"> CITATION Gar25 \l 2057 </w:instrText>
          </w:r>
          <w:r w:rsidR="00EF1E30">
            <w:fldChar w:fldCharType="separate"/>
          </w:r>
          <w:r w:rsidR="007A1820">
            <w:rPr>
              <w:noProof/>
            </w:rPr>
            <w:t xml:space="preserve"> </w:t>
          </w:r>
          <w:r w:rsidR="007A1820" w:rsidRPr="007A1820">
            <w:rPr>
              <w:noProof/>
            </w:rPr>
            <w:t>[1]</w:t>
          </w:r>
          <w:r w:rsidR="00EF1E30">
            <w:fldChar w:fldCharType="end"/>
          </w:r>
        </w:sdtContent>
      </w:sdt>
      <w:r w:rsidR="009B05CB">
        <w:t xml:space="preserve"> </w:t>
      </w:r>
      <w:r w:rsidR="00544B9A">
        <w:t>“</w:t>
      </w:r>
      <w:r w:rsidR="009B05CB" w:rsidRPr="009B05CB">
        <w:t>A table is in 2NF if it met all database requirements for 1NF, and if each non-key attribute is fully functionally dependent on the whole primary key</w:t>
      </w:r>
      <w:r w:rsidR="009B05CB">
        <w:t>”</w:t>
      </w:r>
      <w:r w:rsidR="00544B9A">
        <w:t xml:space="preserve"> when this theory is put into practice it lowers the operation cost to run queries on the database</w:t>
      </w:r>
      <w:r w:rsidR="009B05CB">
        <w:t xml:space="preserve"> </w:t>
      </w:r>
    </w:p>
    <w:p w14:paraId="046F208D" w14:textId="2688FB26" w:rsidR="00544B9A" w:rsidRPr="00544B9A" w:rsidRDefault="00544B9A" w:rsidP="00544B9A">
      <w:pPr>
        <w:pStyle w:val="Heading4"/>
      </w:pPr>
      <w:r>
        <w:t>Adventureworks Cycles 3</w:t>
      </w:r>
      <w:r w:rsidRPr="00544B9A">
        <w:rPr>
          <w:vertAlign w:val="superscript"/>
        </w:rPr>
        <w:t>rd</w:t>
      </w:r>
      <w:r>
        <w:t xml:space="preserve"> Normal form:</w:t>
      </w:r>
    </w:p>
    <w:p w14:paraId="7EC6AA87" w14:textId="77777777" w:rsidR="00544B9A" w:rsidRPr="00544B9A" w:rsidRDefault="00544B9A" w:rsidP="00544B9A">
      <w:pPr>
        <w:tabs>
          <w:tab w:val="left" w:pos="5100"/>
        </w:tabs>
        <w:rPr>
          <w:i/>
          <w:iCs/>
          <w:sz w:val="18"/>
          <w:szCs w:val="18"/>
        </w:rPr>
      </w:pPr>
      <w:proofErr w:type="gramStart"/>
      <w:r w:rsidRPr="00544B9A">
        <w:rPr>
          <w:i/>
          <w:iCs/>
          <w:sz w:val="18"/>
          <w:szCs w:val="18"/>
        </w:rPr>
        <w:t>Manufacturer(</w:t>
      </w:r>
      <w:proofErr w:type="spellStart"/>
      <w:proofErr w:type="gramEnd"/>
      <w:r w:rsidRPr="00544B9A">
        <w:rPr>
          <w:i/>
          <w:iCs/>
          <w:sz w:val="18"/>
          <w:szCs w:val="18"/>
        </w:rPr>
        <w:t>ManufacturerID</w:t>
      </w:r>
      <w:proofErr w:type="spellEnd"/>
      <w:r w:rsidRPr="00544B9A">
        <w:rPr>
          <w:i/>
          <w:iCs/>
          <w:sz w:val="18"/>
          <w:szCs w:val="18"/>
        </w:rPr>
        <w:t xml:space="preserve">(PK), </w:t>
      </w:r>
      <w:proofErr w:type="spellStart"/>
      <w:r w:rsidRPr="00544B9A">
        <w:rPr>
          <w:i/>
          <w:iCs/>
          <w:sz w:val="18"/>
          <w:szCs w:val="18"/>
        </w:rPr>
        <w:t>ManufacturerName</w:t>
      </w:r>
      <w:proofErr w:type="spellEnd"/>
      <w:r w:rsidRPr="00544B9A">
        <w:rPr>
          <w:i/>
          <w:iCs/>
          <w:sz w:val="18"/>
          <w:szCs w:val="18"/>
        </w:rPr>
        <w:t xml:space="preserve">, </w:t>
      </w:r>
      <w:proofErr w:type="spellStart"/>
      <w:r w:rsidRPr="00544B9A">
        <w:rPr>
          <w:i/>
          <w:iCs/>
          <w:sz w:val="18"/>
          <w:szCs w:val="18"/>
        </w:rPr>
        <w:t>ManufacturerEmail</w:t>
      </w:r>
      <w:proofErr w:type="spellEnd"/>
      <w:r w:rsidRPr="00544B9A">
        <w:rPr>
          <w:i/>
          <w:iCs/>
          <w:sz w:val="18"/>
          <w:szCs w:val="18"/>
        </w:rPr>
        <w:t xml:space="preserve">, </w:t>
      </w:r>
      <w:proofErr w:type="spellStart"/>
      <w:r w:rsidRPr="00544B9A">
        <w:rPr>
          <w:i/>
          <w:iCs/>
          <w:sz w:val="18"/>
          <w:szCs w:val="18"/>
        </w:rPr>
        <w:t>ManufacturerAddress</w:t>
      </w:r>
      <w:proofErr w:type="spellEnd"/>
      <w:r w:rsidRPr="00544B9A">
        <w:rPr>
          <w:i/>
          <w:iCs/>
          <w:sz w:val="18"/>
          <w:szCs w:val="18"/>
        </w:rPr>
        <w:t xml:space="preserve">, </w:t>
      </w:r>
      <w:proofErr w:type="spellStart"/>
      <w:r w:rsidRPr="00544B9A">
        <w:rPr>
          <w:i/>
          <w:iCs/>
          <w:sz w:val="18"/>
          <w:szCs w:val="18"/>
        </w:rPr>
        <w:t>ManufacturerPhoneNumber</w:t>
      </w:r>
      <w:proofErr w:type="spellEnd"/>
      <w:r w:rsidRPr="00544B9A">
        <w:rPr>
          <w:i/>
          <w:iCs/>
          <w:sz w:val="18"/>
          <w:szCs w:val="18"/>
        </w:rPr>
        <w:t>)</w:t>
      </w:r>
    </w:p>
    <w:p w14:paraId="5389C9DC" w14:textId="11BEAD9D" w:rsidR="00F01D2F" w:rsidRPr="00544B9A" w:rsidRDefault="00F01D2F" w:rsidP="00622E36">
      <w:pPr>
        <w:tabs>
          <w:tab w:val="left" w:pos="5100"/>
        </w:tabs>
        <w:rPr>
          <w:i/>
          <w:iCs/>
          <w:sz w:val="18"/>
          <w:szCs w:val="18"/>
        </w:rPr>
      </w:pPr>
      <w:proofErr w:type="gramStart"/>
      <w:r w:rsidRPr="00544B9A">
        <w:rPr>
          <w:i/>
          <w:iCs/>
          <w:sz w:val="18"/>
          <w:szCs w:val="18"/>
        </w:rPr>
        <w:t>Product(</w:t>
      </w:r>
      <w:proofErr w:type="spellStart"/>
      <w:proofErr w:type="gramEnd"/>
      <w:r w:rsidRPr="00544B9A">
        <w:rPr>
          <w:i/>
          <w:iCs/>
          <w:sz w:val="18"/>
          <w:szCs w:val="18"/>
        </w:rPr>
        <w:t>ProductID</w:t>
      </w:r>
      <w:proofErr w:type="spellEnd"/>
      <w:r w:rsidRPr="00544B9A">
        <w:rPr>
          <w:i/>
          <w:iCs/>
          <w:sz w:val="18"/>
          <w:szCs w:val="18"/>
        </w:rPr>
        <w:t xml:space="preserve">(PK), ProductName, </w:t>
      </w:r>
      <w:proofErr w:type="spellStart"/>
      <w:r w:rsidRPr="00544B9A">
        <w:rPr>
          <w:i/>
          <w:iCs/>
          <w:sz w:val="18"/>
          <w:szCs w:val="18"/>
        </w:rPr>
        <w:t>ProductDescription</w:t>
      </w:r>
      <w:proofErr w:type="spellEnd"/>
      <w:r w:rsidRPr="00544B9A">
        <w:rPr>
          <w:i/>
          <w:iCs/>
          <w:sz w:val="18"/>
          <w:szCs w:val="18"/>
        </w:rPr>
        <w:t>, Price, ManufacturerID(FK))</w:t>
      </w:r>
    </w:p>
    <w:p w14:paraId="2308EF96" w14:textId="1DE319F3" w:rsidR="00F01D2F" w:rsidRPr="00544B9A" w:rsidRDefault="00F01D2F" w:rsidP="00622E36">
      <w:pPr>
        <w:tabs>
          <w:tab w:val="left" w:pos="5100"/>
        </w:tabs>
        <w:rPr>
          <w:i/>
          <w:iCs/>
          <w:sz w:val="18"/>
          <w:szCs w:val="18"/>
        </w:rPr>
      </w:pPr>
      <w:proofErr w:type="gramStart"/>
      <w:r w:rsidRPr="00544B9A">
        <w:rPr>
          <w:i/>
          <w:iCs/>
          <w:sz w:val="18"/>
          <w:szCs w:val="18"/>
        </w:rPr>
        <w:t>Customer(</w:t>
      </w:r>
      <w:proofErr w:type="gramEnd"/>
      <w:r w:rsidRPr="00544B9A">
        <w:rPr>
          <w:i/>
          <w:iCs/>
          <w:sz w:val="18"/>
          <w:szCs w:val="18"/>
        </w:rPr>
        <w:t>CustomerID(PK), FirstName, LastName, Email, PhoneNumber, Address, BillingAddress)</w:t>
      </w:r>
    </w:p>
    <w:p w14:paraId="0D950817" w14:textId="77777777" w:rsidR="00F2378B" w:rsidRPr="00544B9A" w:rsidRDefault="00F01D2F" w:rsidP="00F01D2F">
      <w:pPr>
        <w:tabs>
          <w:tab w:val="left" w:pos="6360"/>
        </w:tabs>
        <w:rPr>
          <w:i/>
          <w:iCs/>
          <w:sz w:val="18"/>
          <w:szCs w:val="18"/>
        </w:rPr>
      </w:pPr>
      <w:proofErr w:type="gramStart"/>
      <w:r w:rsidRPr="00544B9A">
        <w:rPr>
          <w:i/>
          <w:iCs/>
          <w:sz w:val="18"/>
          <w:szCs w:val="18"/>
        </w:rPr>
        <w:t>Category(</w:t>
      </w:r>
      <w:proofErr w:type="spellStart"/>
      <w:proofErr w:type="gramEnd"/>
      <w:r w:rsidRPr="00544B9A">
        <w:rPr>
          <w:i/>
          <w:iCs/>
          <w:sz w:val="18"/>
          <w:szCs w:val="18"/>
        </w:rPr>
        <w:t>CategoryID</w:t>
      </w:r>
      <w:proofErr w:type="spellEnd"/>
      <w:r w:rsidRPr="00544B9A">
        <w:rPr>
          <w:i/>
          <w:iCs/>
          <w:sz w:val="18"/>
          <w:szCs w:val="18"/>
        </w:rPr>
        <w:t xml:space="preserve">(PK, </w:t>
      </w:r>
      <w:proofErr w:type="spellStart"/>
      <w:r w:rsidRPr="00544B9A">
        <w:rPr>
          <w:i/>
          <w:iCs/>
          <w:sz w:val="18"/>
          <w:szCs w:val="18"/>
        </w:rPr>
        <w:t>CategoryDescription</w:t>
      </w:r>
      <w:proofErr w:type="spellEnd"/>
      <w:r w:rsidRPr="00544B9A">
        <w:rPr>
          <w:i/>
          <w:iCs/>
          <w:sz w:val="18"/>
          <w:szCs w:val="18"/>
        </w:rPr>
        <w:t>)</w:t>
      </w:r>
    </w:p>
    <w:p w14:paraId="53CF34D8" w14:textId="125D8D16" w:rsidR="003C2773" w:rsidRPr="00544B9A" w:rsidRDefault="003C2773" w:rsidP="00F01D2F">
      <w:pPr>
        <w:tabs>
          <w:tab w:val="left" w:pos="6360"/>
        </w:tabs>
        <w:rPr>
          <w:i/>
          <w:iCs/>
          <w:sz w:val="18"/>
          <w:szCs w:val="18"/>
        </w:rPr>
      </w:pPr>
      <w:r w:rsidRPr="00544B9A">
        <w:rPr>
          <w:i/>
          <w:iCs/>
          <w:sz w:val="18"/>
          <w:szCs w:val="18"/>
        </w:rPr>
        <w:t xml:space="preserve">Product </w:t>
      </w:r>
      <w:proofErr w:type="gramStart"/>
      <w:r w:rsidRPr="00544B9A">
        <w:rPr>
          <w:i/>
          <w:iCs/>
          <w:sz w:val="18"/>
          <w:szCs w:val="18"/>
        </w:rPr>
        <w:t>Category(</w:t>
      </w:r>
      <w:proofErr w:type="spellStart"/>
      <w:proofErr w:type="gramEnd"/>
      <w:r w:rsidRPr="00544B9A">
        <w:rPr>
          <w:i/>
          <w:iCs/>
          <w:sz w:val="18"/>
          <w:szCs w:val="18"/>
        </w:rPr>
        <w:t>ProductID</w:t>
      </w:r>
      <w:proofErr w:type="spellEnd"/>
      <w:r w:rsidRPr="00544B9A">
        <w:rPr>
          <w:i/>
          <w:iCs/>
          <w:sz w:val="18"/>
          <w:szCs w:val="18"/>
        </w:rPr>
        <w:t>(</w:t>
      </w:r>
      <w:r w:rsidR="00217C75">
        <w:rPr>
          <w:i/>
          <w:iCs/>
          <w:sz w:val="18"/>
          <w:szCs w:val="18"/>
        </w:rPr>
        <w:t>FK</w:t>
      </w:r>
      <w:r w:rsidRPr="00544B9A">
        <w:rPr>
          <w:i/>
          <w:iCs/>
          <w:sz w:val="18"/>
          <w:szCs w:val="18"/>
        </w:rPr>
        <w:t xml:space="preserve">), </w:t>
      </w:r>
      <w:proofErr w:type="spellStart"/>
      <w:r w:rsidRPr="00544B9A">
        <w:rPr>
          <w:i/>
          <w:iCs/>
          <w:sz w:val="18"/>
          <w:szCs w:val="18"/>
        </w:rPr>
        <w:t>CategoryID</w:t>
      </w:r>
      <w:proofErr w:type="spellEnd"/>
      <w:r w:rsidRPr="00544B9A">
        <w:rPr>
          <w:i/>
          <w:iCs/>
          <w:sz w:val="18"/>
          <w:szCs w:val="18"/>
        </w:rPr>
        <w:t>(</w:t>
      </w:r>
      <w:r w:rsidR="00217C75">
        <w:rPr>
          <w:i/>
          <w:iCs/>
          <w:sz w:val="18"/>
          <w:szCs w:val="18"/>
        </w:rPr>
        <w:t>FK</w:t>
      </w:r>
      <w:r w:rsidRPr="00544B9A">
        <w:rPr>
          <w:i/>
          <w:iCs/>
          <w:sz w:val="18"/>
          <w:szCs w:val="18"/>
        </w:rPr>
        <w:t>)) Composite Key</w:t>
      </w:r>
    </w:p>
    <w:p w14:paraId="6C2A0C62" w14:textId="6E0FAC8C" w:rsidR="003C2773" w:rsidRPr="00544B9A" w:rsidRDefault="003C2773" w:rsidP="00F01D2F">
      <w:pPr>
        <w:tabs>
          <w:tab w:val="left" w:pos="6360"/>
        </w:tabs>
        <w:rPr>
          <w:i/>
          <w:iCs/>
          <w:sz w:val="18"/>
          <w:szCs w:val="18"/>
        </w:rPr>
      </w:pPr>
      <w:proofErr w:type="gramStart"/>
      <w:r w:rsidRPr="00544B9A">
        <w:rPr>
          <w:i/>
          <w:iCs/>
          <w:sz w:val="18"/>
          <w:szCs w:val="18"/>
        </w:rPr>
        <w:t>Order(</w:t>
      </w:r>
      <w:proofErr w:type="gramEnd"/>
      <w:r w:rsidRPr="00544B9A">
        <w:rPr>
          <w:i/>
          <w:iCs/>
          <w:sz w:val="18"/>
          <w:szCs w:val="18"/>
        </w:rPr>
        <w:t>OrderID(PK),CustomerID(FK), Total, OrderDate)</w:t>
      </w:r>
    </w:p>
    <w:p w14:paraId="4F3095BC" w14:textId="11A75DA8" w:rsidR="003C2773" w:rsidRPr="00544B9A" w:rsidRDefault="003C2773" w:rsidP="00F01D2F">
      <w:pPr>
        <w:tabs>
          <w:tab w:val="left" w:pos="6360"/>
        </w:tabs>
        <w:rPr>
          <w:i/>
          <w:iCs/>
          <w:sz w:val="18"/>
          <w:szCs w:val="18"/>
        </w:rPr>
      </w:pPr>
      <w:proofErr w:type="gramStart"/>
      <w:r w:rsidRPr="00544B9A">
        <w:rPr>
          <w:i/>
          <w:iCs/>
          <w:sz w:val="18"/>
          <w:szCs w:val="18"/>
        </w:rPr>
        <w:t>OrderDetails(</w:t>
      </w:r>
      <w:proofErr w:type="gramEnd"/>
      <w:r w:rsidRPr="00544B9A">
        <w:rPr>
          <w:i/>
          <w:iCs/>
          <w:sz w:val="18"/>
          <w:szCs w:val="18"/>
        </w:rPr>
        <w:t>OrderDetailID(PK), OrderID(FK), ProductID(FK), Total Amount, Quantity)</w:t>
      </w:r>
    </w:p>
    <w:p w14:paraId="669B2D3E" w14:textId="0F4BCE70" w:rsidR="003C2773" w:rsidRPr="00544B9A" w:rsidRDefault="003C2773" w:rsidP="00F01D2F">
      <w:pPr>
        <w:tabs>
          <w:tab w:val="left" w:pos="6360"/>
        </w:tabs>
        <w:rPr>
          <w:i/>
          <w:iCs/>
          <w:sz w:val="18"/>
          <w:szCs w:val="18"/>
        </w:rPr>
      </w:pPr>
      <w:proofErr w:type="gramStart"/>
      <w:r w:rsidRPr="00544B9A">
        <w:rPr>
          <w:i/>
          <w:iCs/>
          <w:sz w:val="18"/>
          <w:szCs w:val="18"/>
        </w:rPr>
        <w:t>Feedback(</w:t>
      </w:r>
      <w:proofErr w:type="gramEnd"/>
      <w:r w:rsidRPr="00544B9A">
        <w:rPr>
          <w:i/>
          <w:iCs/>
          <w:sz w:val="18"/>
          <w:szCs w:val="18"/>
        </w:rPr>
        <w:t>FeedbackID (PK), CustomerID(FK), OrderID(FK), Feedback, Rating)</w:t>
      </w:r>
    </w:p>
    <w:p w14:paraId="0030ADEB" w14:textId="1E8C44D5" w:rsidR="003C2773" w:rsidRPr="00544B9A" w:rsidRDefault="003C2773" w:rsidP="00F01D2F">
      <w:pPr>
        <w:tabs>
          <w:tab w:val="left" w:pos="6360"/>
        </w:tabs>
        <w:rPr>
          <w:i/>
          <w:iCs/>
          <w:sz w:val="18"/>
          <w:szCs w:val="18"/>
        </w:rPr>
      </w:pPr>
      <w:r w:rsidRPr="00544B9A">
        <w:rPr>
          <w:i/>
          <w:iCs/>
          <w:sz w:val="18"/>
          <w:szCs w:val="18"/>
        </w:rPr>
        <w:t xml:space="preserve">Product </w:t>
      </w:r>
      <w:proofErr w:type="gramStart"/>
      <w:r w:rsidRPr="00544B9A">
        <w:rPr>
          <w:i/>
          <w:iCs/>
          <w:sz w:val="18"/>
          <w:szCs w:val="18"/>
        </w:rPr>
        <w:t>feedback(</w:t>
      </w:r>
      <w:proofErr w:type="gramEnd"/>
      <w:r w:rsidRPr="00544B9A">
        <w:rPr>
          <w:i/>
          <w:iCs/>
          <w:sz w:val="18"/>
          <w:szCs w:val="18"/>
        </w:rPr>
        <w:t>ReviewID(PK), CustomerID(FK),</w:t>
      </w:r>
      <w:r w:rsidR="00544B9A" w:rsidRPr="00544B9A">
        <w:rPr>
          <w:i/>
          <w:iCs/>
          <w:sz w:val="18"/>
          <w:szCs w:val="18"/>
        </w:rPr>
        <w:t xml:space="preserve"> ProductID(FK), Review, Rating)</w:t>
      </w:r>
    </w:p>
    <w:p w14:paraId="64A0DF12" w14:textId="77777777" w:rsidR="003C2773" w:rsidRDefault="003C2773" w:rsidP="00F01D2F">
      <w:pPr>
        <w:tabs>
          <w:tab w:val="left" w:pos="6360"/>
        </w:tabs>
      </w:pPr>
    </w:p>
    <w:p w14:paraId="3FC71C2B" w14:textId="77777777" w:rsidR="00F01D2F" w:rsidRDefault="00F01D2F" w:rsidP="00F01D2F">
      <w:pPr>
        <w:tabs>
          <w:tab w:val="left" w:pos="6360"/>
        </w:tabs>
      </w:pPr>
    </w:p>
    <w:p w14:paraId="6C0BD171" w14:textId="77777777" w:rsidR="00F01D2F" w:rsidRPr="00BD2F51" w:rsidRDefault="00F01D2F" w:rsidP="00622E36">
      <w:pPr>
        <w:tabs>
          <w:tab w:val="left" w:pos="5100"/>
        </w:tabs>
      </w:pPr>
    </w:p>
    <w:p w14:paraId="4FC4023E" w14:textId="2C67A40E" w:rsidR="00704B07" w:rsidRDefault="00EA0AF6" w:rsidP="003C10E7">
      <w:pPr>
        <w:pStyle w:val="Heading2"/>
      </w:pPr>
      <w:bookmarkStart w:id="4" w:name="_Toc187322987"/>
      <w:r>
        <w:t>Entity relationship diagram</w:t>
      </w:r>
      <w:bookmarkEnd w:id="4"/>
    </w:p>
    <w:p w14:paraId="1310A29A" w14:textId="2EEDDD5A" w:rsidR="00704B07" w:rsidRDefault="00D078F3">
      <w:r>
        <w:t xml:space="preserve">When designing for the future, its always best to leave the blueprints, this is what the ERD </w:t>
      </w:r>
      <w:proofErr w:type="gramStart"/>
      <w:r>
        <w:t>is used</w:t>
      </w:r>
      <w:proofErr w:type="gramEnd"/>
      <w:r>
        <w:t xml:space="preserve"> for, if a new database developer takes over the design of the Database this serves as a visual representation of the database and its connections. </w:t>
      </w:r>
      <w:r w:rsidR="00163D69">
        <w:t>If the database grows to a size which is unmanageable they might start to redesign the database to become more optimised for the database size, for example if the server is running slow due to the amount of items hosted in the products table, they might attempt to split up products into their own category tables, such as Bike Table, Supplies table and so on.</w:t>
      </w:r>
    </w:p>
    <w:p w14:paraId="437BB91E" w14:textId="22DCA5C1" w:rsidR="00D078F3" w:rsidRDefault="00D078F3"/>
    <w:p w14:paraId="6019A7FE" w14:textId="4DCF84CA" w:rsidR="00D078F3" w:rsidRDefault="00D078F3">
      <w:r>
        <w:t xml:space="preserve">My design is a little bit convoluted, where the main tables align with the specification, product categories has </w:t>
      </w:r>
      <w:proofErr w:type="gramStart"/>
      <w:r>
        <w:t>been added</w:t>
      </w:r>
      <w:proofErr w:type="gramEnd"/>
      <w:r>
        <w:t xml:space="preserve"> to show a proof of concept for joins in the database. If I were to keep working on the database I would remove Product Category, replace it with an attribute in category such </w:t>
      </w:r>
      <w:proofErr w:type="spellStart"/>
      <w:r>
        <w:t>ProductID</w:t>
      </w:r>
      <w:proofErr w:type="spellEnd"/>
      <w:r>
        <w:t xml:space="preserve"> (FK). This would </w:t>
      </w:r>
      <w:r w:rsidR="00163D69">
        <w:t xml:space="preserve">have the same outcome for the end user, but make the backend a lot more </w:t>
      </w:r>
      <w:proofErr w:type="gramStart"/>
      <w:r w:rsidR="00163D69">
        <w:t>reliable</w:t>
      </w:r>
      <w:proofErr w:type="gramEnd"/>
      <w:r w:rsidR="00163D69">
        <w:t>, as its one less foreign key condition. See figure 1 for the ERD design</w:t>
      </w:r>
      <w:r w:rsidR="006C743E">
        <w:t>.</w:t>
      </w:r>
    </w:p>
    <w:p w14:paraId="3177942B" w14:textId="77777777" w:rsidR="00D078F3" w:rsidRDefault="00D078F3"/>
    <w:p w14:paraId="59CE8F03" w14:textId="06418DBD" w:rsidR="00D078F3" w:rsidRDefault="00163D69">
      <w:r w:rsidRPr="00163D69">
        <w:drawing>
          <wp:inline distT="0" distB="0" distL="0" distR="0" wp14:anchorId="1BE74FFF" wp14:editId="2720856B">
            <wp:extent cx="5731510" cy="3302635"/>
            <wp:effectExtent l="0" t="0" r="2540" b="0"/>
            <wp:docPr id="7931176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17650" name="Picture 1" descr="A diagram of a company&#10;&#10;Description automatically generated"/>
                    <pic:cNvPicPr/>
                  </pic:nvPicPr>
                  <pic:blipFill>
                    <a:blip r:embed="rId10"/>
                    <a:stretch>
                      <a:fillRect/>
                    </a:stretch>
                  </pic:blipFill>
                  <pic:spPr>
                    <a:xfrm>
                      <a:off x="0" y="0"/>
                      <a:ext cx="5731510" cy="3302635"/>
                    </a:xfrm>
                    <a:prstGeom prst="rect">
                      <a:avLst/>
                    </a:prstGeom>
                  </pic:spPr>
                </pic:pic>
              </a:graphicData>
            </a:graphic>
          </wp:inline>
        </w:drawing>
      </w:r>
    </w:p>
    <w:p w14:paraId="1E68380D" w14:textId="6655F134" w:rsidR="005C2491" w:rsidRPr="00217C75" w:rsidRDefault="005C2491">
      <w:pPr>
        <w:rPr>
          <w:sz w:val="16"/>
          <w:szCs w:val="16"/>
        </w:rPr>
      </w:pPr>
      <w:r w:rsidRPr="00217C75">
        <w:rPr>
          <w:i/>
          <w:iCs/>
          <w:sz w:val="16"/>
          <w:szCs w:val="16"/>
        </w:rPr>
        <w:t>Figure 1</w:t>
      </w:r>
      <w:r w:rsidRPr="00217C75">
        <w:rPr>
          <w:sz w:val="16"/>
          <w:szCs w:val="16"/>
        </w:rPr>
        <w:t xml:space="preserve"> The </w:t>
      </w:r>
      <w:proofErr w:type="spellStart"/>
      <w:r w:rsidRPr="00217C75">
        <w:rPr>
          <w:sz w:val="16"/>
          <w:szCs w:val="16"/>
        </w:rPr>
        <w:t>erd</w:t>
      </w:r>
      <w:proofErr w:type="spellEnd"/>
      <w:r w:rsidRPr="00217C75">
        <w:rPr>
          <w:sz w:val="16"/>
          <w:szCs w:val="16"/>
        </w:rPr>
        <w:t xml:space="preserve"> of the database</w:t>
      </w:r>
      <w:r w:rsidR="00217C75">
        <w:rPr>
          <w:sz w:val="16"/>
          <w:szCs w:val="16"/>
        </w:rPr>
        <w:t>, full scale photo available in the uploaded file</w:t>
      </w:r>
    </w:p>
    <w:p w14:paraId="1C2A36F1" w14:textId="114E55A0" w:rsidR="003C10E7" w:rsidRDefault="00704B07" w:rsidP="003C10E7">
      <w:pPr>
        <w:pStyle w:val="Heading1"/>
      </w:pPr>
      <w:bookmarkStart w:id="5" w:name="_Toc187322988"/>
      <w:r>
        <w:t>Part 2- Database development</w:t>
      </w:r>
      <w:bookmarkEnd w:id="5"/>
    </w:p>
    <w:p w14:paraId="2301F7DB" w14:textId="53B804BE" w:rsidR="003C10E7" w:rsidRDefault="009B05CB" w:rsidP="003C10E7">
      <w:pPr>
        <w:pStyle w:val="Heading2"/>
      </w:pPr>
      <w:bookmarkStart w:id="6" w:name="_Toc187322989"/>
      <w:r>
        <w:t>I</w:t>
      </w:r>
      <w:r w:rsidR="003C10E7">
        <w:t>ntroduction</w:t>
      </w:r>
      <w:bookmarkEnd w:id="6"/>
    </w:p>
    <w:p w14:paraId="25AB80D6" w14:textId="6F41CCE7" w:rsidR="009B05CB" w:rsidRPr="009B05CB" w:rsidRDefault="009B05CB" w:rsidP="009B05CB">
      <w:r>
        <w:t>With the database design complete the development can begin</w:t>
      </w:r>
      <w:r w:rsidR="006C743E">
        <w:t xml:space="preserve">, this would typically start with Table creations, this is based off the normalised data previously discussed in part 1 Normalisation. This database will not be managed by me after the handover to Adventureworks </w:t>
      </w:r>
      <w:r w:rsidR="006C743E">
        <w:lastRenderedPageBreak/>
        <w:t xml:space="preserve">Cycles, which means the </w:t>
      </w:r>
      <w:proofErr w:type="spellStart"/>
      <w:r w:rsidR="006C743E">
        <w:t>sql</w:t>
      </w:r>
      <w:proofErr w:type="spellEnd"/>
      <w:r w:rsidR="006C743E">
        <w:t xml:space="preserve"> queries require a level of comments, to allow for easy cross team cooperation, in an essence I cannot leave them with a piece of code that doesn’t have any comments, as this is bad practice when handing over project to different teams. </w:t>
      </w:r>
    </w:p>
    <w:p w14:paraId="71C93574" w14:textId="49376A3E" w:rsidR="003C10E7" w:rsidRDefault="003C10E7" w:rsidP="003C10E7">
      <w:pPr>
        <w:pStyle w:val="Heading2"/>
      </w:pPr>
      <w:bookmarkStart w:id="7" w:name="_Toc187322990"/>
      <w:r>
        <w:t>SQL Queries</w:t>
      </w:r>
      <w:bookmarkEnd w:id="7"/>
    </w:p>
    <w:p w14:paraId="4A19944A" w14:textId="13B182CC" w:rsidR="006C743E" w:rsidRPr="00083532" w:rsidRDefault="006C743E" w:rsidP="00083532">
      <w:r>
        <w:t xml:space="preserve">The </w:t>
      </w:r>
      <w:proofErr w:type="spellStart"/>
      <w:r>
        <w:t>sql</w:t>
      </w:r>
      <w:proofErr w:type="spellEnd"/>
      <w:r>
        <w:t xml:space="preserve"> queries I have created are simple, and in smaller files, while this might cause an issue if one file corrupts, it’s a lot safer than having the majority of the database creation, insertion and testing in one file</w:t>
      </w:r>
      <w:r w:rsidR="00AB5595">
        <w:t>, a</w:t>
      </w:r>
      <w:r>
        <w:t xml:space="preserve">s the only way to ensure that the root of the database is not lost is by having off site backups such as cloud backups, </w:t>
      </w:r>
      <w:r w:rsidR="00AB5595">
        <w:t xml:space="preserve">which would be paying for another service </w:t>
      </w:r>
      <w:proofErr w:type="spellStart"/>
      <w:r w:rsidR="00AB5595">
        <w:t>incase</w:t>
      </w:r>
      <w:proofErr w:type="spellEnd"/>
      <w:r w:rsidR="00AB5595">
        <w:t xml:space="preserve"> of server issues</w:t>
      </w:r>
      <w:r>
        <w:t xml:space="preserve">. With my previous </w:t>
      </w:r>
      <w:r w:rsidR="005C2491">
        <w:t xml:space="preserve">experience </w:t>
      </w:r>
      <w:r w:rsidR="005C2491">
        <w:t xml:space="preserve">in </w:t>
      </w:r>
      <w:r>
        <w:t>database development</w:t>
      </w:r>
      <w:r w:rsidR="005C2491">
        <w:t>,</w:t>
      </w:r>
      <w:r>
        <w:t xml:space="preserve"> I always split the database into multiple </w:t>
      </w:r>
      <w:proofErr w:type="spellStart"/>
      <w:r>
        <w:t>sql</w:t>
      </w:r>
      <w:proofErr w:type="spellEnd"/>
      <w:r>
        <w:t xml:space="preserve"> files, as it increases the readability of the code, and if issues </w:t>
      </w:r>
      <w:proofErr w:type="gramStart"/>
      <w:r>
        <w:t>arise</w:t>
      </w:r>
      <w:proofErr w:type="gramEnd"/>
      <w:r>
        <w:t xml:space="preserve"> they are typically localised to the file</w:t>
      </w:r>
      <w:r w:rsidR="00AB5595">
        <w:t xml:space="preserve"> that </w:t>
      </w:r>
      <w:proofErr w:type="spellStart"/>
      <w:r w:rsidR="00AB5595">
        <w:t>im</w:t>
      </w:r>
      <w:proofErr w:type="spellEnd"/>
      <w:r w:rsidR="00AB5595">
        <w:t xml:space="preserve"> working on</w:t>
      </w:r>
      <w:r w:rsidR="005C2491">
        <w:t xml:space="preserve"> unless foreign keys are used</w:t>
      </w:r>
      <w:r w:rsidR="00AB5595">
        <w:t>.</w:t>
      </w:r>
    </w:p>
    <w:p w14:paraId="7DA228E6" w14:textId="77777777" w:rsidR="00AB5595" w:rsidRDefault="003C10E7" w:rsidP="00AB5595">
      <w:pPr>
        <w:pStyle w:val="Heading3"/>
        <w:rPr>
          <w:rFonts w:eastAsiaTheme="minorHAnsi" w:cstheme="minorBidi"/>
          <w:color w:val="auto"/>
          <w:sz w:val="22"/>
          <w:szCs w:val="22"/>
        </w:rPr>
      </w:pPr>
      <w:bookmarkStart w:id="8" w:name="_Toc187322991"/>
      <w:r>
        <w:t>Table Creation</w:t>
      </w:r>
      <w:bookmarkEnd w:id="8"/>
    </w:p>
    <w:p w14:paraId="63C6187C" w14:textId="2D810951" w:rsidR="003C10E7" w:rsidRDefault="00AB5595" w:rsidP="00594727">
      <w:bookmarkStart w:id="9" w:name="_Toc187322992"/>
      <w:r>
        <w:t>When setting up the tables,  I can look back on the previous normalisation for the majority of the</w:t>
      </w:r>
      <w:r w:rsidR="0017738C">
        <w:t xml:space="preserve"> naming of tables, and attributes with a few changes, when I created the order table I decided to show that reserved words can be used just with a modification that being the backtick, this simplifies a difficult to read database</w:t>
      </w:r>
      <w:r w:rsidR="00FF7311">
        <w:t xml:space="preserve"> in my opinion, however this can cause issues further on in queries, such as difficulties reading code, or incorrect quote, instead of the database engineer using a backtick(`) they use a single quote (‘). See the file name </w:t>
      </w:r>
      <w:proofErr w:type="spellStart"/>
      <w:r w:rsidR="00FF7311">
        <w:t>TableCreation</w:t>
      </w:r>
      <w:proofErr w:type="spellEnd"/>
      <w:r w:rsidR="00FF7311">
        <w:t xml:space="preserve"> for the full </w:t>
      </w:r>
      <w:proofErr w:type="gramStart"/>
      <w:r w:rsidR="00FF7311">
        <w:t>file</w:t>
      </w:r>
      <w:bookmarkEnd w:id="9"/>
      <w:proofErr w:type="gramEnd"/>
      <w:r w:rsidR="00FF7311">
        <w:t xml:space="preserve"> </w:t>
      </w:r>
    </w:p>
    <w:p w14:paraId="0356A61E" w14:textId="4A5AD07F" w:rsidR="003C10E7" w:rsidRDefault="003C10E7" w:rsidP="003C10E7">
      <w:pPr>
        <w:pStyle w:val="Heading3"/>
      </w:pPr>
      <w:bookmarkStart w:id="10" w:name="_Toc187322993"/>
      <w:r>
        <w:t>Table Insertion</w:t>
      </w:r>
      <w:bookmarkEnd w:id="10"/>
    </w:p>
    <w:p w14:paraId="16A07BBE" w14:textId="379E5A79" w:rsidR="003C10E7" w:rsidRDefault="00FF7311">
      <w:r>
        <w:t xml:space="preserve">Mass table insertions can cause unexpected issues arise such as formatting for a specific table, if this happens the likelihood of </w:t>
      </w:r>
      <w:r w:rsidR="005C2491">
        <w:t>partial</w:t>
      </w:r>
      <w:r>
        <w:t xml:space="preserve"> data being inserted into the database is incredibly high w</w:t>
      </w:r>
      <w:r w:rsidR="005C2491">
        <w:t xml:space="preserve">hen this happens it requires the </w:t>
      </w:r>
      <w:r w:rsidR="005C2491" w:rsidRPr="005C2491">
        <w:t>truncate</w:t>
      </w:r>
      <w:r w:rsidR="005C2491">
        <w:t xml:space="preserve"> command, to remove the entries into the table, but not delete the table. </w:t>
      </w:r>
    </w:p>
    <w:p w14:paraId="1B7A9782" w14:textId="78368933" w:rsidR="003C10E7" w:rsidRDefault="00E5305C" w:rsidP="003C10E7">
      <w:pPr>
        <w:pStyle w:val="Heading3"/>
      </w:pPr>
      <w:bookmarkStart w:id="11" w:name="_Toc187322994"/>
      <w:r w:rsidRPr="00DE5A1A">
        <w:drawing>
          <wp:anchor distT="0" distB="0" distL="114300" distR="114300" simplePos="0" relativeHeight="251663360" behindDoc="0" locked="0" layoutInCell="1" allowOverlap="1" wp14:anchorId="64CE79AC" wp14:editId="02589D6E">
            <wp:simplePos x="0" y="0"/>
            <wp:positionH relativeFrom="column">
              <wp:posOffset>3873591</wp:posOffset>
            </wp:positionH>
            <wp:positionV relativeFrom="paragraph">
              <wp:posOffset>8255</wp:posOffset>
            </wp:positionV>
            <wp:extent cx="2086610" cy="2291715"/>
            <wp:effectExtent l="0" t="0" r="8890" b="0"/>
            <wp:wrapSquare wrapText="bothSides"/>
            <wp:docPr id="114062434" name="Picture 1" descr="A screeenshot of indexing with th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2434" name="Picture 1" descr="A screeenshot of indexing with the result"/>
                    <pic:cNvPicPr/>
                  </pic:nvPicPr>
                  <pic:blipFill>
                    <a:blip r:embed="rId11">
                      <a:extLst>
                        <a:ext uri="{28A0092B-C50C-407E-A947-70E740481C1C}">
                          <a14:useLocalDpi xmlns:a14="http://schemas.microsoft.com/office/drawing/2010/main" val="0"/>
                        </a:ext>
                      </a:extLst>
                    </a:blip>
                    <a:stretch>
                      <a:fillRect/>
                    </a:stretch>
                  </pic:blipFill>
                  <pic:spPr>
                    <a:xfrm>
                      <a:off x="0" y="0"/>
                      <a:ext cx="2086610" cy="2291715"/>
                    </a:xfrm>
                    <a:prstGeom prst="rect">
                      <a:avLst/>
                    </a:prstGeom>
                  </pic:spPr>
                </pic:pic>
              </a:graphicData>
            </a:graphic>
            <wp14:sizeRelH relativeFrom="margin">
              <wp14:pctWidth>0</wp14:pctWidth>
            </wp14:sizeRelH>
            <wp14:sizeRelV relativeFrom="margin">
              <wp14:pctHeight>0</wp14:pctHeight>
            </wp14:sizeRelV>
          </wp:anchor>
        </w:drawing>
      </w:r>
      <w:r w:rsidR="003C10E7">
        <w:t>Indexing and Optimisation</w:t>
      </w:r>
      <w:bookmarkEnd w:id="11"/>
    </w:p>
    <w:p w14:paraId="53F5AE53" w14:textId="027C3F0D" w:rsidR="00F80AAB" w:rsidRPr="00F80AAB" w:rsidRDefault="00F80AAB" w:rsidP="00F80AAB">
      <w:r>
        <w:t xml:space="preserve">Indexing </w:t>
      </w:r>
      <w:proofErr w:type="gramStart"/>
      <w:r>
        <w:t>are</w:t>
      </w:r>
      <w:proofErr w:type="gramEnd"/>
      <w:r>
        <w:t xml:space="preserve"> typically used for just searching through tables, this is incredibly useful for optimisation</w:t>
      </w:r>
      <w:r w:rsidR="00EF1E30">
        <w:t>. However this cannot be repeated for wri</w:t>
      </w:r>
      <w:r w:rsidR="00083532">
        <w:t>ting into the database</w:t>
      </w:r>
      <w:r w:rsidR="00DA69F7">
        <w:t xml:space="preserve"> as this be much slower than a regular insert into with a rollback feature for the example shown in </w:t>
      </w:r>
      <w:r w:rsidR="00DA69F7" w:rsidRPr="005C2491">
        <w:t>figure</w:t>
      </w:r>
      <w:r w:rsidR="005C2491">
        <w:t xml:space="preserve"> 2</w:t>
      </w:r>
      <w:r w:rsidR="00DA69F7">
        <w:t xml:space="preserve">, shows an index of the </w:t>
      </w:r>
      <w:proofErr w:type="spellStart"/>
      <w:r w:rsidR="00DA69F7">
        <w:t>lastname</w:t>
      </w:r>
      <w:proofErr w:type="spellEnd"/>
      <w:r w:rsidR="00DA69F7">
        <w:t xml:space="preserve"> and </w:t>
      </w:r>
      <w:proofErr w:type="spellStart"/>
      <w:r w:rsidR="00DA69F7">
        <w:t>firstname</w:t>
      </w:r>
      <w:proofErr w:type="spellEnd"/>
      <w:r w:rsidR="00DA69F7">
        <w:t xml:space="preserve"> from the customer table, this will be a much faster way of searching  </w:t>
      </w:r>
      <w:r w:rsidR="00AB5595">
        <w:t xml:space="preserve">in large scale databases, however as the current scale of this is incredibly small </w:t>
      </w:r>
      <w:r w:rsidR="005C2491">
        <w:t>it does not effect the operational efficiency of the server.</w:t>
      </w:r>
      <w:r w:rsidR="00217C75">
        <w:t xml:space="preserve">  </w:t>
      </w:r>
      <w:r w:rsidR="00217C75" w:rsidRPr="00217C75">
        <w:rPr>
          <w:i/>
          <w:iCs/>
        </w:rPr>
        <w:t>Figure 2</w:t>
      </w:r>
      <w:r w:rsidR="00217C75">
        <w:t xml:space="preserve"> indexing</w:t>
      </w:r>
    </w:p>
    <w:p w14:paraId="442CDB45" w14:textId="69350F89" w:rsidR="00E5305C" w:rsidRDefault="00E5305C">
      <w:r>
        <w:br w:type="page"/>
      </w:r>
    </w:p>
    <w:p w14:paraId="33A1FD25" w14:textId="77777777" w:rsidR="003C10E7" w:rsidRDefault="003C10E7"/>
    <w:p w14:paraId="6CE5417C" w14:textId="7733CE08" w:rsidR="003C10E7" w:rsidRDefault="003C10E7" w:rsidP="003C10E7">
      <w:pPr>
        <w:pStyle w:val="Heading3"/>
      </w:pPr>
      <w:bookmarkStart w:id="12" w:name="_Toc187322995"/>
      <w:r>
        <w:t>Testing</w:t>
      </w:r>
      <w:bookmarkEnd w:id="12"/>
    </w:p>
    <w:p w14:paraId="556D0763" w14:textId="3B06276D" w:rsidR="008F2DF9" w:rsidRDefault="00784B6B">
      <w:r>
        <w:t>The testing process for this database will be constraint testing plus insertion testing,</w:t>
      </w:r>
      <w:r w:rsidR="00E20B27">
        <w:t xml:space="preserve"> updates, constraints and joins</w:t>
      </w:r>
      <w:r w:rsidR="00E5305C">
        <w:t xml:space="preserve">, the purpose of </w:t>
      </w:r>
      <w:proofErr w:type="gramStart"/>
      <w:r w:rsidR="00E5305C">
        <w:t>testing</w:t>
      </w:r>
      <w:proofErr w:type="gramEnd"/>
      <w:r w:rsidR="00E5305C">
        <w:t xml:space="preserve"> these parameters, is to ensure that the database, works, </w:t>
      </w:r>
      <w:r w:rsidR="005C2491">
        <w:t xml:space="preserve">and </w:t>
      </w:r>
      <w:r w:rsidR="00E5305C">
        <w:t>is optimised to an extent and can handle being updated without errors.</w:t>
      </w:r>
      <w:r w:rsidR="002C152B">
        <w:t xml:space="preserve"> </w:t>
      </w:r>
      <w:proofErr w:type="spellStart"/>
      <w:r w:rsidR="002C152B">
        <w:t>Katalons</w:t>
      </w:r>
      <w:proofErr w:type="spellEnd"/>
      <w:r w:rsidR="002C152B">
        <w:t xml:space="preserve"> example states</w:t>
      </w:r>
      <w:sdt>
        <w:sdtPr>
          <w:id w:val="-353189869"/>
          <w:citation/>
        </w:sdtPr>
        <w:sdtContent>
          <w:r w:rsidR="008F2DF9">
            <w:fldChar w:fldCharType="begin"/>
          </w:r>
          <w:r w:rsidR="008F2DF9">
            <w:instrText xml:space="preserve"> CITATION Kat25 \l 2057 </w:instrText>
          </w:r>
          <w:r w:rsidR="008F2DF9">
            <w:fldChar w:fldCharType="separate"/>
          </w:r>
          <w:r w:rsidR="007A1820">
            <w:rPr>
              <w:noProof/>
            </w:rPr>
            <w:t xml:space="preserve"> </w:t>
          </w:r>
          <w:r w:rsidR="007A1820" w:rsidRPr="007A1820">
            <w:rPr>
              <w:noProof/>
            </w:rPr>
            <w:t>[2]</w:t>
          </w:r>
          <w:r w:rsidR="008F2DF9">
            <w:fldChar w:fldCharType="end"/>
          </w:r>
        </w:sdtContent>
      </w:sdt>
      <w:r w:rsidR="002C152B">
        <w:t xml:space="preserve"> “</w:t>
      </w:r>
      <w:r w:rsidR="002C152B" w:rsidRPr="002C152B">
        <w:t xml:space="preserve">The components to be </w:t>
      </w:r>
      <w:proofErr w:type="gramStart"/>
      <w:r w:rsidR="002C152B" w:rsidRPr="002C152B">
        <w:t>tested</w:t>
      </w:r>
      <w:proofErr w:type="gramEnd"/>
      <w:r w:rsidR="002C152B" w:rsidRPr="002C152B">
        <w:t xml:space="preserve"> are usually database schema, tables, and database triggers. Testers leverage SQL queries, data comparison tools, automation frameworks, or load testing</w:t>
      </w:r>
      <w:r w:rsidR="002C152B">
        <w:t xml:space="preserve">” typically in smaller scale operations the testers that they talk about will be the database developer, </w:t>
      </w:r>
      <w:r w:rsidR="008F2DF9">
        <w:t>this is especially challenging when they</w:t>
      </w:r>
      <w:r w:rsidR="002C152B">
        <w:t xml:space="preserve"> test each table to ensure the reliability of</w:t>
      </w:r>
      <w:r w:rsidR="008F2DF9">
        <w:t xml:space="preserve"> the data being entered, as sometimes they will modify the code instead of documenting it correctly, which can cause issues in backups.</w:t>
      </w:r>
    </w:p>
    <w:p w14:paraId="2FC661F9" w14:textId="1D8C5E74" w:rsidR="00522FA1" w:rsidRDefault="00522FA1" w:rsidP="008F2DF9">
      <w:pPr>
        <w:pStyle w:val="Heading4"/>
      </w:pPr>
      <w:r>
        <w:t>Constraint testing</w:t>
      </w:r>
    </w:p>
    <w:p w14:paraId="498B5BD9" w14:textId="1E05A0E5" w:rsidR="00522FA1" w:rsidRDefault="00D03AB7">
      <w:r>
        <w:t xml:space="preserve">When developing a database, its detriment to data validity that there are some constraints </w:t>
      </w:r>
      <w:proofErr w:type="gramStart"/>
      <w:r>
        <w:t>setup</w:t>
      </w:r>
      <w:proofErr w:type="gramEnd"/>
      <w:r>
        <w:t xml:space="preserve">. Sometimes they are setup in the creation of the database tables, which you can see inside the </w:t>
      </w:r>
      <w:r w:rsidR="00F936F5">
        <w:t>SQL</w:t>
      </w:r>
      <w:r>
        <w:t xml:space="preserve"> file for table creation with Ratings in feedback and product feedback, or they might </w:t>
      </w:r>
      <w:proofErr w:type="gramStart"/>
      <w:r>
        <w:t>be added</w:t>
      </w:r>
      <w:proofErr w:type="gramEnd"/>
      <w:r>
        <w:t xml:space="preserve"> later which is kept inside of the </w:t>
      </w:r>
      <w:r w:rsidR="00F936F5">
        <w:t>SQL</w:t>
      </w:r>
      <w:r>
        <w:t xml:space="preserve"> query file named alters. </w:t>
      </w:r>
      <w:r w:rsidR="00FF7311">
        <w:t>A database administrator might add constraints after the setup of the table as it might prevent them from inserting data into the table at a mass rate which happened with my insertion query</w:t>
      </w:r>
      <w:r w:rsidR="007A1820">
        <w:t>,</w:t>
      </w:r>
      <w:r w:rsidR="00FF7311">
        <w:t xml:space="preserve"> to fix this I had to remove the</w:t>
      </w:r>
      <w:r>
        <w:t xml:space="preserve"> </w:t>
      </w:r>
      <w:r w:rsidR="00FF7311">
        <w:t>predefined foreign key restrictions, which MySQL automatically creates</w:t>
      </w:r>
      <w:r w:rsidR="007A1820">
        <w:t>,</w:t>
      </w:r>
      <w:r w:rsidR="007A1820" w:rsidRPr="007A1820">
        <w:t xml:space="preserve"> </w:t>
      </w:r>
      <w:r w:rsidR="007A1820" w:rsidRPr="007A1820">
        <w:t>Sam Bendayan</w:t>
      </w:r>
      <w:r w:rsidR="007A1820">
        <w:t xml:space="preserve"> describes constraints </w:t>
      </w:r>
      <w:sdt>
        <w:sdtPr>
          <w:id w:val="1308200915"/>
          <w:citation/>
        </w:sdtPr>
        <w:sdtContent>
          <w:r w:rsidR="007A1820">
            <w:fldChar w:fldCharType="begin"/>
          </w:r>
          <w:r w:rsidR="007A1820">
            <w:instrText xml:space="preserve"> CITATION Sam11 \l 2057 </w:instrText>
          </w:r>
          <w:r w:rsidR="007A1820">
            <w:fldChar w:fldCharType="separate"/>
          </w:r>
          <w:r w:rsidR="007A1820" w:rsidRPr="007A1820">
            <w:rPr>
              <w:noProof/>
            </w:rPr>
            <w:t>[3]</w:t>
          </w:r>
          <w:r w:rsidR="007A1820">
            <w:fldChar w:fldCharType="end"/>
          </w:r>
        </w:sdtContent>
      </w:sdt>
      <w:r w:rsidR="007A1820">
        <w:t xml:space="preserve"> as “</w:t>
      </w:r>
      <w:r w:rsidR="007A1820" w:rsidRPr="007A1820">
        <w:t>Constraints are declarative</w:t>
      </w:r>
      <w:r w:rsidR="007A1820">
        <w:t>” this means that once they are declared as a rule they are required to be adhered too</w:t>
      </w:r>
      <w:r w:rsidR="00FF7311">
        <w:t>.</w:t>
      </w:r>
      <w:r w:rsidR="00F936F5">
        <w:t xml:space="preserve"> </w:t>
      </w:r>
      <w:r w:rsidR="007A1820">
        <w:t>I also</w:t>
      </w:r>
      <w:r w:rsidR="00F936F5">
        <w:t xml:space="preserve"> tested the </w:t>
      </w:r>
      <w:r w:rsidR="007A1820">
        <w:t xml:space="preserve">attribute of price </w:t>
      </w:r>
      <w:proofErr w:type="gramStart"/>
      <w:r w:rsidR="007A1820">
        <w:t>decimal(</w:t>
      </w:r>
      <w:proofErr w:type="gramEnd"/>
      <w:r w:rsidR="007A1820">
        <w:t xml:space="preserve">10,2) this constrains the data to 2 decimal place, additionally the </w:t>
      </w:r>
      <w:r w:rsidR="00F936F5">
        <w:t>feedback rating</w:t>
      </w:r>
      <w:r w:rsidR="007A1820">
        <w:t xml:space="preserve"> has been tested, this </w:t>
      </w:r>
      <w:r w:rsidR="00F936F5">
        <w:t>verified that the attribute didn’t allow anything over the number 5 was allocated, See figure 3 for the result</w:t>
      </w:r>
      <w:r w:rsidR="007A1820">
        <w:t xml:space="preserve">. </w:t>
      </w:r>
    </w:p>
    <w:p w14:paraId="467873AC" w14:textId="44C12759" w:rsidR="0017738C" w:rsidRDefault="00522FA1">
      <w:r w:rsidRPr="00522FA1">
        <w:drawing>
          <wp:inline distT="0" distB="0" distL="0" distR="0" wp14:anchorId="2765E54A" wp14:editId="303770A1">
            <wp:extent cx="5731510" cy="201295"/>
            <wp:effectExtent l="0" t="0" r="2540" b="8255"/>
            <wp:docPr id="208112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2207" name=""/>
                    <pic:cNvPicPr/>
                  </pic:nvPicPr>
                  <pic:blipFill>
                    <a:blip r:embed="rId12"/>
                    <a:stretch>
                      <a:fillRect/>
                    </a:stretch>
                  </pic:blipFill>
                  <pic:spPr>
                    <a:xfrm>
                      <a:off x="0" y="0"/>
                      <a:ext cx="5731510" cy="201295"/>
                    </a:xfrm>
                    <a:prstGeom prst="rect">
                      <a:avLst/>
                    </a:prstGeom>
                  </pic:spPr>
                </pic:pic>
              </a:graphicData>
            </a:graphic>
          </wp:inline>
        </w:drawing>
      </w:r>
    </w:p>
    <w:p w14:paraId="36833742" w14:textId="7796CD29" w:rsidR="003C10E7" w:rsidRDefault="003C10E7" w:rsidP="003C10E7">
      <w:pPr>
        <w:pStyle w:val="Heading3"/>
      </w:pPr>
      <w:bookmarkStart w:id="13" w:name="_Toc187322996"/>
      <w:r>
        <w:t>Backups and Rollbacks</w:t>
      </w:r>
      <w:bookmarkEnd w:id="13"/>
    </w:p>
    <w:p w14:paraId="7A036A8E" w14:textId="597B0386" w:rsidR="00B8129B" w:rsidRPr="00B8129B" w:rsidRDefault="00E5305C" w:rsidP="00B8129B">
      <w:r>
        <w:t>The purpose of a rollback is to revert from a potentially harmful update to the last consistent state,</w:t>
      </w:r>
      <w:r w:rsidR="00D03AB7">
        <w:t xml:space="preserve"> if no backup/ rollback it could result in a completely ruined table or database, depending on the severity of the mistake. In my case if the mistake changed the wrong product id it  rolled back to just before the update, the harmful update was set for product id1 (A.200.2 bike) to be reduced to 50% off which could’ve costed the company money however the correct update was pushed which was increasing product id 2 (a200 frame) see below images to see the before, after and during the rollbacks</w:t>
      </w:r>
      <w:r w:rsidR="00B8129B">
        <w:t xml:space="preserve"> (</w:t>
      </w:r>
      <w:r w:rsidR="00B8129B" w:rsidRPr="00B8129B">
        <w:rPr>
          <w:i/>
          <w:iCs/>
        </w:rPr>
        <w:t>figures 4, 5, and 6</w:t>
      </w:r>
      <w:r w:rsidR="00B8129B">
        <w:t>)</w:t>
      </w:r>
      <w:r w:rsidR="00D03AB7">
        <w:t>.</w:t>
      </w:r>
      <w:r w:rsidR="002C152B">
        <w:t xml:space="preserve"> As </w:t>
      </w:r>
      <w:proofErr w:type="spellStart"/>
      <w:r w:rsidR="002C152B">
        <w:t>geeksforgeeks</w:t>
      </w:r>
      <w:proofErr w:type="spellEnd"/>
      <w:r w:rsidR="002C152B">
        <w:t xml:space="preserve"> said</w:t>
      </w:r>
      <w:sdt>
        <w:sdtPr>
          <w:id w:val="-721295389"/>
          <w:citation/>
        </w:sdtPr>
        <w:sdtContent>
          <w:r w:rsidR="002C152B">
            <w:fldChar w:fldCharType="begin"/>
          </w:r>
          <w:r w:rsidR="002C152B">
            <w:instrText xml:space="preserve"> CITATION gee24 \l 2057 </w:instrText>
          </w:r>
          <w:r w:rsidR="002C152B">
            <w:fldChar w:fldCharType="separate"/>
          </w:r>
          <w:r w:rsidR="007A1820">
            <w:rPr>
              <w:noProof/>
            </w:rPr>
            <w:t xml:space="preserve"> </w:t>
          </w:r>
          <w:r w:rsidR="007A1820" w:rsidRPr="007A1820">
            <w:rPr>
              <w:noProof/>
            </w:rPr>
            <w:t>[4]</w:t>
          </w:r>
          <w:r w:rsidR="002C152B">
            <w:fldChar w:fldCharType="end"/>
          </w:r>
        </w:sdtContent>
      </w:sdt>
      <w:r w:rsidR="002C152B">
        <w:t xml:space="preserve"> “</w:t>
      </w:r>
      <w:r w:rsidR="002C152B" w:rsidRPr="002C152B">
        <w:t xml:space="preserve">Understanding the differences between these commands is critical for database administrators, developers, and anyone working with transactional data to ensure reliable and error-free database operations. Proper usage of these commands ensures </w:t>
      </w:r>
      <w:proofErr w:type="gramStart"/>
      <w:r w:rsidR="002C152B" w:rsidRPr="002C152B">
        <w:t>reliable</w:t>
      </w:r>
      <w:proofErr w:type="gramEnd"/>
      <w:r w:rsidR="002C152B" w:rsidRPr="002C152B">
        <w:t xml:space="preserve"> and error-free database operations while maintaining data stability.</w:t>
      </w:r>
      <w:r w:rsidR="002C152B">
        <w:t xml:space="preserve">” The purpose of the rollbacks is to ensure that the database </w:t>
      </w:r>
      <w:proofErr w:type="gramStart"/>
      <w:r w:rsidR="002C152B">
        <w:t>doesn’t</w:t>
      </w:r>
      <w:proofErr w:type="gramEnd"/>
      <w:r w:rsidR="002C152B">
        <w:t xml:space="preserve"> run into reliability issues in the data, if it does it can negatively impact the other tables and the overall server efficiency.</w:t>
      </w:r>
    </w:p>
    <w:p w14:paraId="4784CC2D" w14:textId="701BC1B2" w:rsidR="002C152B" w:rsidRDefault="002C152B" w:rsidP="0017738C"/>
    <w:p w14:paraId="5D8FAAC4" w14:textId="681C1958" w:rsidR="00D03AB7" w:rsidRDefault="0017738C" w:rsidP="003C10E7">
      <w:r w:rsidRPr="0017738C">
        <w:lastRenderedPageBreak/>
        <w:drawing>
          <wp:inline distT="0" distB="0" distL="0" distR="0" wp14:anchorId="006D8B33" wp14:editId="7A4A673D">
            <wp:extent cx="5731510" cy="1068070"/>
            <wp:effectExtent l="0" t="0" r="2540" b="0"/>
            <wp:docPr id="1803896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896532" name="Picture 1" descr="A screenshot of a computer&#10;&#10;Description automatically generated"/>
                    <pic:cNvPicPr/>
                  </pic:nvPicPr>
                  <pic:blipFill>
                    <a:blip r:embed="rId13"/>
                    <a:stretch>
                      <a:fillRect/>
                    </a:stretch>
                  </pic:blipFill>
                  <pic:spPr>
                    <a:xfrm>
                      <a:off x="0" y="0"/>
                      <a:ext cx="5731510" cy="1068070"/>
                    </a:xfrm>
                    <a:prstGeom prst="rect">
                      <a:avLst/>
                    </a:prstGeom>
                  </pic:spPr>
                </pic:pic>
              </a:graphicData>
            </a:graphic>
          </wp:inline>
        </w:drawing>
      </w:r>
    </w:p>
    <w:p w14:paraId="48830960" w14:textId="623FBDDE" w:rsidR="00217C75" w:rsidRPr="00217C75" w:rsidRDefault="00217C75" w:rsidP="00217C75">
      <w:pPr>
        <w:rPr>
          <w:sz w:val="16"/>
          <w:szCs w:val="16"/>
        </w:rPr>
      </w:pPr>
      <w:r w:rsidRPr="00217C75">
        <w:rPr>
          <w:i/>
          <w:iCs/>
          <w:sz w:val="16"/>
          <w:szCs w:val="16"/>
        </w:rPr>
        <w:t>Figure 4</w:t>
      </w:r>
      <w:r w:rsidRPr="00217C75">
        <w:rPr>
          <w:sz w:val="16"/>
          <w:szCs w:val="16"/>
        </w:rPr>
        <w:t xml:space="preserve"> </w:t>
      </w:r>
      <w:r w:rsidRPr="00217C75">
        <w:rPr>
          <w:sz w:val="16"/>
          <w:szCs w:val="16"/>
        </w:rPr>
        <w:t>Before roll back</w:t>
      </w:r>
    </w:p>
    <w:p w14:paraId="11725973" w14:textId="1BE33122" w:rsidR="0017738C" w:rsidRDefault="0017738C" w:rsidP="003C10E7">
      <w:r w:rsidRPr="0017738C">
        <w:drawing>
          <wp:inline distT="0" distB="0" distL="0" distR="0" wp14:anchorId="75E0A004" wp14:editId="4F8ED8B2">
            <wp:extent cx="5731510" cy="650875"/>
            <wp:effectExtent l="0" t="0" r="2540" b="0"/>
            <wp:docPr id="161872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2752" name=""/>
                    <pic:cNvPicPr/>
                  </pic:nvPicPr>
                  <pic:blipFill>
                    <a:blip r:embed="rId14"/>
                    <a:stretch>
                      <a:fillRect/>
                    </a:stretch>
                  </pic:blipFill>
                  <pic:spPr>
                    <a:xfrm>
                      <a:off x="0" y="0"/>
                      <a:ext cx="5731510" cy="650875"/>
                    </a:xfrm>
                    <a:prstGeom prst="rect">
                      <a:avLst/>
                    </a:prstGeom>
                  </pic:spPr>
                </pic:pic>
              </a:graphicData>
            </a:graphic>
          </wp:inline>
        </w:drawing>
      </w:r>
    </w:p>
    <w:p w14:paraId="26BDECCD" w14:textId="50B36B77" w:rsidR="00D03AB7" w:rsidRPr="00217C75" w:rsidRDefault="00217C75">
      <w:pPr>
        <w:rPr>
          <w:sz w:val="16"/>
          <w:szCs w:val="16"/>
        </w:rPr>
      </w:pPr>
      <w:r w:rsidRPr="00217C75">
        <w:rPr>
          <w:i/>
          <w:iCs/>
          <w:sz w:val="16"/>
          <w:szCs w:val="16"/>
        </w:rPr>
        <w:t>Figure 5</w:t>
      </w:r>
      <w:r w:rsidRPr="00217C75">
        <w:rPr>
          <w:sz w:val="16"/>
          <w:szCs w:val="16"/>
        </w:rPr>
        <w:t xml:space="preserve"> </w:t>
      </w:r>
      <w:r w:rsidRPr="00217C75">
        <w:rPr>
          <w:sz w:val="16"/>
          <w:szCs w:val="16"/>
        </w:rPr>
        <w:t xml:space="preserve">Action output after running roll </w:t>
      </w:r>
      <w:r w:rsidRPr="00217C75">
        <w:rPr>
          <w:sz w:val="16"/>
          <w:szCs w:val="16"/>
        </w:rPr>
        <w:t>back.</w:t>
      </w:r>
    </w:p>
    <w:p w14:paraId="60F5FF6C" w14:textId="47050F9A" w:rsidR="0017738C" w:rsidRDefault="0017738C" w:rsidP="003C10E7">
      <w:r w:rsidRPr="0017738C">
        <w:drawing>
          <wp:inline distT="0" distB="0" distL="0" distR="0" wp14:anchorId="28344EF4" wp14:editId="32027751">
            <wp:extent cx="5731510" cy="1028700"/>
            <wp:effectExtent l="0" t="0" r="2540" b="0"/>
            <wp:docPr id="7191970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97084" name="Picture 1" descr="A screenshot of a computer&#10;&#10;Description automatically generated"/>
                    <pic:cNvPicPr/>
                  </pic:nvPicPr>
                  <pic:blipFill>
                    <a:blip r:embed="rId15"/>
                    <a:stretch>
                      <a:fillRect/>
                    </a:stretch>
                  </pic:blipFill>
                  <pic:spPr>
                    <a:xfrm>
                      <a:off x="0" y="0"/>
                      <a:ext cx="5731510" cy="1028700"/>
                    </a:xfrm>
                    <a:prstGeom prst="rect">
                      <a:avLst/>
                    </a:prstGeom>
                  </pic:spPr>
                </pic:pic>
              </a:graphicData>
            </a:graphic>
          </wp:inline>
        </w:drawing>
      </w:r>
    </w:p>
    <w:p w14:paraId="3F14D5D6" w14:textId="7C9E454D" w:rsidR="0017738C" w:rsidRDefault="00217C75" w:rsidP="003C10E7">
      <w:pPr>
        <w:rPr>
          <w:sz w:val="16"/>
          <w:szCs w:val="16"/>
        </w:rPr>
      </w:pPr>
      <w:r w:rsidRPr="00217C75">
        <w:rPr>
          <w:i/>
          <w:iCs/>
          <w:sz w:val="16"/>
          <w:szCs w:val="16"/>
        </w:rPr>
        <w:t>Figure 6</w:t>
      </w:r>
      <w:r w:rsidRPr="00217C75">
        <w:rPr>
          <w:sz w:val="16"/>
          <w:szCs w:val="16"/>
        </w:rPr>
        <w:t xml:space="preserve"> </w:t>
      </w:r>
      <w:r w:rsidRPr="00217C75">
        <w:rPr>
          <w:sz w:val="16"/>
          <w:szCs w:val="16"/>
        </w:rPr>
        <w:t>After rollback</w:t>
      </w:r>
    </w:p>
    <w:p w14:paraId="031E5033" w14:textId="77777777" w:rsidR="00217C75" w:rsidRPr="00217C75" w:rsidRDefault="00217C75" w:rsidP="003C10E7">
      <w:pPr>
        <w:rPr>
          <w:sz w:val="16"/>
          <w:szCs w:val="16"/>
        </w:rPr>
      </w:pPr>
    </w:p>
    <w:p w14:paraId="76B9D938" w14:textId="02B355DD" w:rsidR="0017738C" w:rsidRDefault="0017738C" w:rsidP="003C10E7">
      <w:r>
        <w:t>Joins</w:t>
      </w:r>
    </w:p>
    <w:p w14:paraId="2FDED3C1" w14:textId="1E51A68F" w:rsidR="005C2491" w:rsidRDefault="005C2491" w:rsidP="003C10E7">
      <w:r>
        <w:t xml:space="preserve">A join is very effective way to approach designing a database, they help retrieve data from two different tables, and display it to read on one there is 4 different types </w:t>
      </w:r>
      <w:proofErr w:type="gramStart"/>
      <w:r>
        <w:t>of  joins</w:t>
      </w:r>
      <w:proofErr w:type="gramEnd"/>
      <w:r>
        <w:t xml:space="preserve"> in </w:t>
      </w:r>
      <w:proofErr w:type="spellStart"/>
      <w:r>
        <w:t>sql</w:t>
      </w:r>
      <w:proofErr w:type="spellEnd"/>
      <w:r>
        <w:t xml:space="preserve">, </w:t>
      </w:r>
      <w:r w:rsidR="00F936F5">
        <w:t xml:space="preserve">that being. Left join, inner join, right join and full join. In this example I used </w:t>
      </w:r>
      <w:proofErr w:type="spellStart"/>
      <w:r w:rsidR="00F936F5">
        <w:t>productcategory</w:t>
      </w:r>
      <w:proofErr w:type="spellEnd"/>
      <w:r w:rsidR="00F936F5">
        <w:t xml:space="preserve"> and product, to set category to the product</w:t>
      </w:r>
      <w:r w:rsidR="002C152B">
        <w:t xml:space="preserve">, see figure </w:t>
      </w:r>
      <w:r w:rsidR="00217C75">
        <w:t>7 below:</w:t>
      </w:r>
    </w:p>
    <w:p w14:paraId="3EF8770B" w14:textId="2FD02D39" w:rsidR="0017738C" w:rsidRDefault="0017738C" w:rsidP="0017738C">
      <w:r w:rsidRPr="0017738C">
        <w:drawing>
          <wp:inline distT="0" distB="0" distL="0" distR="0" wp14:anchorId="6063C064" wp14:editId="71B4E0BA">
            <wp:extent cx="5731510" cy="1059180"/>
            <wp:effectExtent l="0" t="0" r="2540" b="7620"/>
            <wp:docPr id="21142882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88265" name="Picture 1" descr="A screenshot of a computer&#10;&#10;Description automatically generated"/>
                    <pic:cNvPicPr/>
                  </pic:nvPicPr>
                  <pic:blipFill>
                    <a:blip r:embed="rId16"/>
                    <a:stretch>
                      <a:fillRect/>
                    </a:stretch>
                  </pic:blipFill>
                  <pic:spPr>
                    <a:xfrm>
                      <a:off x="0" y="0"/>
                      <a:ext cx="5731510" cy="1059180"/>
                    </a:xfrm>
                    <a:prstGeom prst="rect">
                      <a:avLst/>
                    </a:prstGeom>
                  </pic:spPr>
                </pic:pic>
              </a:graphicData>
            </a:graphic>
          </wp:inline>
        </w:drawing>
      </w:r>
    </w:p>
    <w:p w14:paraId="068375B7" w14:textId="3E0A1603" w:rsidR="00217C75" w:rsidRPr="00217C75" w:rsidRDefault="00217C75" w:rsidP="0017738C">
      <w:pPr>
        <w:rPr>
          <w:sz w:val="16"/>
          <w:szCs w:val="16"/>
        </w:rPr>
      </w:pPr>
      <w:r w:rsidRPr="00217C75">
        <w:rPr>
          <w:sz w:val="16"/>
          <w:szCs w:val="16"/>
        </w:rPr>
        <w:t xml:space="preserve">Figure </w:t>
      </w:r>
      <w:proofErr w:type="gramStart"/>
      <w:r w:rsidRPr="00217C75">
        <w:rPr>
          <w:sz w:val="16"/>
          <w:szCs w:val="16"/>
        </w:rPr>
        <w:t>7  join</w:t>
      </w:r>
      <w:proofErr w:type="gramEnd"/>
      <w:r w:rsidRPr="00217C75">
        <w:rPr>
          <w:sz w:val="16"/>
          <w:szCs w:val="16"/>
        </w:rPr>
        <w:t xml:space="preserve"> table, with category and product</w:t>
      </w:r>
    </w:p>
    <w:p w14:paraId="46CC4DF8" w14:textId="77777777" w:rsidR="0017738C" w:rsidRDefault="0017738C" w:rsidP="003C10E7"/>
    <w:p w14:paraId="1EBD6A6E" w14:textId="554DA6BE" w:rsidR="003C10E7" w:rsidRDefault="003C10E7" w:rsidP="003C10E7">
      <w:pPr>
        <w:pStyle w:val="Heading1"/>
      </w:pPr>
      <w:bookmarkStart w:id="14" w:name="_Toc187322997"/>
      <w:r>
        <w:t>Conclusion</w:t>
      </w:r>
      <w:bookmarkEnd w:id="14"/>
    </w:p>
    <w:p w14:paraId="06AE7336" w14:textId="14335965" w:rsidR="008F2DF9" w:rsidRPr="008F2DF9" w:rsidRDefault="008F2DF9" w:rsidP="008F2DF9">
      <w:r>
        <w:t xml:space="preserve">To recap, the </w:t>
      </w:r>
      <w:proofErr w:type="spellStart"/>
      <w:r>
        <w:t>adventureworks</w:t>
      </w:r>
      <w:proofErr w:type="spellEnd"/>
      <w:r>
        <w:t xml:space="preserve"> cycles has setup an effective database system which allows orders to be placed, with enough constraints to ensure the data is reliable, which removes a possible liability in the database, along with the joins, which prove that the database is able to handle a number of  tables joining together, and provide accurate data to the end user. The normalised data in the design process helped the development with accurate table names and attributes. </w:t>
      </w:r>
      <w:proofErr w:type="gramStart"/>
      <w:r>
        <w:t>Overall</w:t>
      </w:r>
      <w:proofErr w:type="gramEnd"/>
      <w:r>
        <w:t xml:space="preserve"> I believe </w:t>
      </w:r>
      <w:r w:rsidR="00217C75">
        <w:t>there is a lot of improvements I could’ve been able to make, such as more constraints for attributes like the phone number, however this solution both works and is effective in optimisation.</w:t>
      </w:r>
    </w:p>
    <w:bookmarkStart w:id="15" w:name="_Toc187322998" w:displacedByCustomXml="next"/>
    <w:sdt>
      <w:sdtPr>
        <w:id w:val="1540164743"/>
        <w:docPartObj>
          <w:docPartGallery w:val="Bibliographies"/>
          <w:docPartUnique/>
        </w:docPartObj>
      </w:sdtPr>
      <w:sdtEndPr>
        <w:rPr>
          <w:rFonts w:asciiTheme="minorHAnsi" w:eastAsiaTheme="minorHAnsi" w:hAnsiTheme="minorHAnsi" w:cstheme="minorBidi"/>
          <w:color w:val="auto"/>
          <w:sz w:val="22"/>
          <w:szCs w:val="22"/>
        </w:rPr>
      </w:sdtEndPr>
      <w:sdtContent>
        <w:p w14:paraId="5D35DE93" w14:textId="56A909B8" w:rsidR="00EF1E30" w:rsidRDefault="00EF1E30">
          <w:pPr>
            <w:pStyle w:val="Heading1"/>
          </w:pPr>
          <w:r>
            <w:t>Bibliography</w:t>
          </w:r>
          <w:bookmarkEnd w:id="15"/>
        </w:p>
        <w:sdt>
          <w:sdtPr>
            <w:id w:val="111145805"/>
            <w:bibliography/>
          </w:sdtPr>
          <w:sdtContent>
            <w:p w14:paraId="526E3286" w14:textId="77777777" w:rsidR="007A1820" w:rsidRDefault="00EF1E30">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7A1820" w14:paraId="0BA8978E" w14:textId="77777777">
                <w:trPr>
                  <w:divId w:val="1056855023"/>
                  <w:tblCellSpacing w:w="15" w:type="dxa"/>
                </w:trPr>
                <w:tc>
                  <w:tcPr>
                    <w:tcW w:w="50" w:type="pct"/>
                    <w:hideMark/>
                  </w:tcPr>
                  <w:p w14:paraId="1CE897CF" w14:textId="78CC588E" w:rsidR="007A1820" w:rsidRDefault="007A1820">
                    <w:pPr>
                      <w:pStyle w:val="Bibliography"/>
                      <w:rPr>
                        <w:noProof/>
                        <w:kern w:val="0"/>
                        <w:sz w:val="24"/>
                        <w:szCs w:val="24"/>
                        <w14:ligatures w14:val="none"/>
                      </w:rPr>
                    </w:pPr>
                    <w:r>
                      <w:rPr>
                        <w:noProof/>
                      </w:rPr>
                      <w:t xml:space="preserve">[1] </w:t>
                    </w:r>
                  </w:p>
                </w:tc>
                <w:tc>
                  <w:tcPr>
                    <w:tcW w:w="0" w:type="auto"/>
                    <w:hideMark/>
                  </w:tcPr>
                  <w:p w14:paraId="22149BC5" w14:textId="77777777" w:rsidR="007A1820" w:rsidRDefault="007A1820">
                    <w:pPr>
                      <w:pStyle w:val="Bibliography"/>
                      <w:rPr>
                        <w:noProof/>
                      </w:rPr>
                    </w:pPr>
                    <w:r>
                      <w:rPr>
                        <w:noProof/>
                      </w:rPr>
                      <w:t>G. Andrus, “Normalization,” DePaul University, 01 01 2025. [Online]. Available: https://condor.depaul.edu/gandrus/240IT/accesspages/normalization3.htm. [Accessed 03 01 2025].</w:t>
                    </w:r>
                  </w:p>
                </w:tc>
              </w:tr>
              <w:tr w:rsidR="007A1820" w14:paraId="0A8655CB" w14:textId="77777777">
                <w:trPr>
                  <w:divId w:val="1056855023"/>
                  <w:tblCellSpacing w:w="15" w:type="dxa"/>
                </w:trPr>
                <w:tc>
                  <w:tcPr>
                    <w:tcW w:w="50" w:type="pct"/>
                    <w:hideMark/>
                  </w:tcPr>
                  <w:p w14:paraId="5DCAE4E5" w14:textId="77777777" w:rsidR="007A1820" w:rsidRDefault="007A1820">
                    <w:pPr>
                      <w:pStyle w:val="Bibliography"/>
                      <w:rPr>
                        <w:noProof/>
                      </w:rPr>
                    </w:pPr>
                    <w:r>
                      <w:rPr>
                        <w:noProof/>
                      </w:rPr>
                      <w:t xml:space="preserve">[2] </w:t>
                    </w:r>
                  </w:p>
                </w:tc>
                <w:tc>
                  <w:tcPr>
                    <w:tcW w:w="0" w:type="auto"/>
                    <w:hideMark/>
                  </w:tcPr>
                  <w:p w14:paraId="4BBC1BE1" w14:textId="77777777" w:rsidR="007A1820" w:rsidRDefault="007A1820">
                    <w:pPr>
                      <w:pStyle w:val="Bibliography"/>
                      <w:rPr>
                        <w:noProof/>
                      </w:rPr>
                    </w:pPr>
                    <w:r>
                      <w:rPr>
                        <w:noProof/>
                      </w:rPr>
                      <w:t>Katalon, “Database Testing: A Full Guide,” Katalon, 01 jan 2025. [Online]. Available: https://katalon.com/resources-center/blog/database-testing. [Accessed 9 Jan 2025].</w:t>
                    </w:r>
                  </w:p>
                </w:tc>
              </w:tr>
              <w:tr w:rsidR="007A1820" w14:paraId="354FA14B" w14:textId="77777777">
                <w:trPr>
                  <w:divId w:val="1056855023"/>
                  <w:tblCellSpacing w:w="15" w:type="dxa"/>
                </w:trPr>
                <w:tc>
                  <w:tcPr>
                    <w:tcW w:w="50" w:type="pct"/>
                    <w:hideMark/>
                  </w:tcPr>
                  <w:p w14:paraId="5E95F20F" w14:textId="77777777" w:rsidR="007A1820" w:rsidRDefault="007A1820">
                    <w:pPr>
                      <w:pStyle w:val="Bibliography"/>
                      <w:rPr>
                        <w:noProof/>
                      </w:rPr>
                    </w:pPr>
                    <w:r>
                      <w:rPr>
                        <w:noProof/>
                      </w:rPr>
                      <w:t xml:space="preserve">[3] </w:t>
                    </w:r>
                  </w:p>
                </w:tc>
                <w:tc>
                  <w:tcPr>
                    <w:tcW w:w="0" w:type="auto"/>
                    <w:hideMark/>
                  </w:tcPr>
                  <w:p w14:paraId="397414D2" w14:textId="77777777" w:rsidR="007A1820" w:rsidRDefault="007A1820">
                    <w:pPr>
                      <w:pStyle w:val="Bibliography"/>
                      <w:rPr>
                        <w:noProof/>
                      </w:rPr>
                    </w:pPr>
                    <w:r>
                      <w:rPr>
                        <w:noProof/>
                      </w:rPr>
                      <w:t>S. Bendayan, “Constraints and the Test-Driven Database,” Redgate, 14 Dec 2011. [Online]. Available: https://www.red-gate.com/simple-talk/databases/sql-server/database-administration-sql-server/constraints-and-the-test-driven-database/. [Accessed 9 Jan 2025].</w:t>
                    </w:r>
                  </w:p>
                </w:tc>
              </w:tr>
              <w:tr w:rsidR="007A1820" w14:paraId="42A2A075" w14:textId="77777777">
                <w:trPr>
                  <w:divId w:val="1056855023"/>
                  <w:tblCellSpacing w:w="15" w:type="dxa"/>
                </w:trPr>
                <w:tc>
                  <w:tcPr>
                    <w:tcW w:w="50" w:type="pct"/>
                    <w:hideMark/>
                  </w:tcPr>
                  <w:p w14:paraId="4AEB8E64" w14:textId="77777777" w:rsidR="007A1820" w:rsidRDefault="007A1820">
                    <w:pPr>
                      <w:pStyle w:val="Bibliography"/>
                      <w:rPr>
                        <w:noProof/>
                      </w:rPr>
                    </w:pPr>
                    <w:r>
                      <w:rPr>
                        <w:noProof/>
                      </w:rPr>
                      <w:t xml:space="preserve">[4] </w:t>
                    </w:r>
                  </w:p>
                </w:tc>
                <w:tc>
                  <w:tcPr>
                    <w:tcW w:w="0" w:type="auto"/>
                    <w:hideMark/>
                  </w:tcPr>
                  <w:p w14:paraId="49C26B7E" w14:textId="77777777" w:rsidR="007A1820" w:rsidRDefault="007A1820">
                    <w:pPr>
                      <w:pStyle w:val="Bibliography"/>
                      <w:rPr>
                        <w:noProof/>
                      </w:rPr>
                    </w:pPr>
                    <w:r>
                      <w:rPr>
                        <w:noProof/>
                      </w:rPr>
                      <w:t>geeks for geeks, “ Difference Between COMMIT and ROLLBACK in SQL,” Geeks for Geeks, 19 Dec 2024. [Online]. Available: https://www.geeksforgeeks.org/difference-between-commit-and-rollback-in-sql/. [Accessed 9 jan 2025].</w:t>
                    </w:r>
                  </w:p>
                </w:tc>
              </w:tr>
            </w:tbl>
            <w:p w14:paraId="73F2809E" w14:textId="77777777" w:rsidR="007A1820" w:rsidRDefault="007A1820">
              <w:pPr>
                <w:divId w:val="1056855023"/>
                <w:rPr>
                  <w:rFonts w:eastAsia="Times New Roman"/>
                  <w:noProof/>
                </w:rPr>
              </w:pPr>
            </w:p>
            <w:p w14:paraId="76A8A7D5" w14:textId="68953118" w:rsidR="00EF1E30" w:rsidRDefault="00EF1E30">
              <w:r>
                <w:rPr>
                  <w:b/>
                  <w:bCs/>
                </w:rPr>
                <w:fldChar w:fldCharType="end"/>
              </w:r>
            </w:p>
          </w:sdtContent>
        </w:sdt>
      </w:sdtContent>
    </w:sdt>
    <w:p w14:paraId="44D4F0E4" w14:textId="77777777" w:rsidR="00EF1E30" w:rsidRPr="00EF1E30" w:rsidRDefault="00EF1E30" w:rsidP="00EF1E30"/>
    <w:p w14:paraId="755B5B42" w14:textId="77777777" w:rsidR="003C10E7" w:rsidRDefault="003C10E7"/>
    <w:sectPr w:rsidR="003C10E7" w:rsidSect="008331C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B6A1C" w14:textId="77777777" w:rsidR="00922A3D" w:rsidRDefault="00922A3D" w:rsidP="008331C8">
      <w:pPr>
        <w:spacing w:after="0" w:line="240" w:lineRule="auto"/>
      </w:pPr>
      <w:r>
        <w:separator/>
      </w:r>
    </w:p>
  </w:endnote>
  <w:endnote w:type="continuationSeparator" w:id="0">
    <w:p w14:paraId="2C0832D1" w14:textId="77777777" w:rsidR="00922A3D" w:rsidRDefault="00922A3D" w:rsidP="0083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ACFB" w14:textId="60E34DC3" w:rsidR="008331C8" w:rsidRDefault="008331C8">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5AE7819" wp14:editId="51423DCF">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A250F8"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sidR="0045095A">
      <w:rPr>
        <w:rFonts w:asciiTheme="majorHAnsi" w:eastAsiaTheme="majorEastAsia" w:hAnsiTheme="majorHAnsi" w:cstheme="majorBidi"/>
        <w:color w:val="156082" w:themeColor="accent1"/>
        <w:sz w:val="20"/>
        <w:szCs w:val="20"/>
      </w:rPr>
      <w:t>two</w:t>
    </w:r>
    <w:r>
      <w:rPr>
        <w:rFonts w:asciiTheme="majorHAnsi" w:eastAsiaTheme="majorEastAsia" w:hAnsiTheme="majorHAnsi" w:cstheme="majorBidi"/>
        <w:color w:val="156082" w:themeColor="accent1"/>
        <w:sz w:val="20"/>
        <w:szCs w:val="20"/>
      </w:rPr>
      <w:fldChar w:fldCharType="end"/>
    </w:r>
    <w:r>
      <w:rPr>
        <w:rFonts w:asciiTheme="majorHAnsi" w:eastAsiaTheme="majorEastAsia" w:hAnsiTheme="majorHAnsi" w:cstheme="majorBidi"/>
        <w:color w:val="156082" w:themeColor="accent1"/>
        <w:sz w:val="20"/>
        <w:szCs w:val="20"/>
      </w:rPr>
      <w:tab/>
    </w:r>
    <w:sdt>
      <w:sdtPr>
        <w:rPr>
          <w:rFonts w:asciiTheme="majorHAnsi" w:eastAsiaTheme="majorEastAsia" w:hAnsiTheme="majorHAnsi" w:cstheme="majorBidi"/>
          <w:color w:val="156082" w:themeColor="accent1"/>
          <w:sz w:val="20"/>
          <w:szCs w:val="20"/>
        </w:rPr>
        <w:alias w:val="Author"/>
        <w:tag w:val=""/>
        <w:id w:val="785089196"/>
        <w:placeholder>
          <w:docPart w:val="20761AE977EC40CDBCB3350FCA572557"/>
        </w:placeholder>
        <w:dataBinding w:prefixMappings="xmlns:ns0='http://purl.org/dc/elements/1.1/' xmlns:ns1='http://schemas.openxmlformats.org/package/2006/metadata/core-properties' " w:xpath="/ns1:coreProperties[1]/ns0:creator[1]" w:storeItemID="{6C3C8BC8-F283-45AE-878A-BAB7291924A1}"/>
        <w:text/>
      </w:sdtPr>
      <w:sdtContent>
        <w:r>
          <w:rPr>
            <w:rFonts w:asciiTheme="majorHAnsi" w:eastAsiaTheme="majorEastAsia" w:hAnsiTheme="majorHAnsi" w:cstheme="majorBidi"/>
            <w:color w:val="156082" w:themeColor="accent1"/>
            <w:sz w:val="20"/>
            <w:szCs w:val="20"/>
          </w:rPr>
          <w:t>Ryan Hopkins (2221956)</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F68FA" w14:textId="77777777" w:rsidR="00922A3D" w:rsidRDefault="00922A3D" w:rsidP="008331C8">
      <w:pPr>
        <w:spacing w:after="0" w:line="240" w:lineRule="auto"/>
      </w:pPr>
      <w:r>
        <w:separator/>
      </w:r>
    </w:p>
  </w:footnote>
  <w:footnote w:type="continuationSeparator" w:id="0">
    <w:p w14:paraId="13CBC00B" w14:textId="77777777" w:rsidR="00922A3D" w:rsidRDefault="00922A3D" w:rsidP="008331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C8"/>
    <w:rsid w:val="00021B3B"/>
    <w:rsid w:val="00083532"/>
    <w:rsid w:val="000A4419"/>
    <w:rsid w:val="00154AC6"/>
    <w:rsid w:val="00163D69"/>
    <w:rsid w:val="0017738C"/>
    <w:rsid w:val="00217C75"/>
    <w:rsid w:val="002265EB"/>
    <w:rsid w:val="002C152B"/>
    <w:rsid w:val="003559CE"/>
    <w:rsid w:val="00387C02"/>
    <w:rsid w:val="003C10E7"/>
    <w:rsid w:val="003C2773"/>
    <w:rsid w:val="0045095A"/>
    <w:rsid w:val="00522FA1"/>
    <w:rsid w:val="00544B9A"/>
    <w:rsid w:val="00594727"/>
    <w:rsid w:val="005C2491"/>
    <w:rsid w:val="00622E36"/>
    <w:rsid w:val="00667F47"/>
    <w:rsid w:val="006C743E"/>
    <w:rsid w:val="00704B07"/>
    <w:rsid w:val="00784B6B"/>
    <w:rsid w:val="007A1820"/>
    <w:rsid w:val="008331C8"/>
    <w:rsid w:val="008C1424"/>
    <w:rsid w:val="008F2DF9"/>
    <w:rsid w:val="008F4DF2"/>
    <w:rsid w:val="00922A3D"/>
    <w:rsid w:val="009B05CB"/>
    <w:rsid w:val="00AB5595"/>
    <w:rsid w:val="00B44212"/>
    <w:rsid w:val="00B8129B"/>
    <w:rsid w:val="00BD2F51"/>
    <w:rsid w:val="00D03AB7"/>
    <w:rsid w:val="00D078F3"/>
    <w:rsid w:val="00D35629"/>
    <w:rsid w:val="00D64D4A"/>
    <w:rsid w:val="00DA69F7"/>
    <w:rsid w:val="00DE3188"/>
    <w:rsid w:val="00DE5A1A"/>
    <w:rsid w:val="00E20B27"/>
    <w:rsid w:val="00E5305C"/>
    <w:rsid w:val="00EA0AF6"/>
    <w:rsid w:val="00EF1E30"/>
    <w:rsid w:val="00F01D2F"/>
    <w:rsid w:val="00F2378B"/>
    <w:rsid w:val="00F80AAB"/>
    <w:rsid w:val="00F936F5"/>
    <w:rsid w:val="00FC0B96"/>
    <w:rsid w:val="00FF7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11D11"/>
  <w15:chartTrackingRefBased/>
  <w15:docId w15:val="{2BDA4BCC-2432-4E22-AD5B-E1A9A7DEE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33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3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33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1C8"/>
    <w:rPr>
      <w:rFonts w:eastAsiaTheme="majorEastAsia" w:cstheme="majorBidi"/>
      <w:color w:val="272727" w:themeColor="text1" w:themeTint="D8"/>
    </w:rPr>
  </w:style>
  <w:style w:type="paragraph" w:styleId="Title">
    <w:name w:val="Title"/>
    <w:basedOn w:val="Normal"/>
    <w:next w:val="Normal"/>
    <w:link w:val="TitleChar"/>
    <w:uiPriority w:val="10"/>
    <w:qFormat/>
    <w:rsid w:val="00833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1C8"/>
    <w:pPr>
      <w:spacing w:before="160"/>
      <w:jc w:val="center"/>
    </w:pPr>
    <w:rPr>
      <w:i/>
      <w:iCs/>
      <w:color w:val="404040" w:themeColor="text1" w:themeTint="BF"/>
    </w:rPr>
  </w:style>
  <w:style w:type="character" w:customStyle="1" w:styleId="QuoteChar">
    <w:name w:val="Quote Char"/>
    <w:basedOn w:val="DefaultParagraphFont"/>
    <w:link w:val="Quote"/>
    <w:uiPriority w:val="29"/>
    <w:rsid w:val="008331C8"/>
    <w:rPr>
      <w:i/>
      <w:iCs/>
      <w:color w:val="404040" w:themeColor="text1" w:themeTint="BF"/>
    </w:rPr>
  </w:style>
  <w:style w:type="paragraph" w:styleId="ListParagraph">
    <w:name w:val="List Paragraph"/>
    <w:basedOn w:val="Normal"/>
    <w:uiPriority w:val="34"/>
    <w:qFormat/>
    <w:rsid w:val="008331C8"/>
    <w:pPr>
      <w:ind w:left="720"/>
      <w:contextualSpacing/>
    </w:pPr>
  </w:style>
  <w:style w:type="character" w:styleId="IntenseEmphasis">
    <w:name w:val="Intense Emphasis"/>
    <w:basedOn w:val="DefaultParagraphFont"/>
    <w:uiPriority w:val="21"/>
    <w:qFormat/>
    <w:rsid w:val="008331C8"/>
    <w:rPr>
      <w:i/>
      <w:iCs/>
      <w:color w:val="0F4761" w:themeColor="accent1" w:themeShade="BF"/>
    </w:rPr>
  </w:style>
  <w:style w:type="paragraph" w:styleId="IntenseQuote">
    <w:name w:val="Intense Quote"/>
    <w:basedOn w:val="Normal"/>
    <w:next w:val="Normal"/>
    <w:link w:val="IntenseQuoteChar"/>
    <w:uiPriority w:val="30"/>
    <w:qFormat/>
    <w:rsid w:val="00833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1C8"/>
    <w:rPr>
      <w:i/>
      <w:iCs/>
      <w:color w:val="0F4761" w:themeColor="accent1" w:themeShade="BF"/>
    </w:rPr>
  </w:style>
  <w:style w:type="character" w:styleId="IntenseReference">
    <w:name w:val="Intense Reference"/>
    <w:basedOn w:val="DefaultParagraphFont"/>
    <w:uiPriority w:val="32"/>
    <w:qFormat/>
    <w:rsid w:val="008331C8"/>
    <w:rPr>
      <w:b/>
      <w:bCs/>
      <w:smallCaps/>
      <w:color w:val="0F4761" w:themeColor="accent1" w:themeShade="BF"/>
      <w:spacing w:val="5"/>
    </w:rPr>
  </w:style>
  <w:style w:type="paragraph" w:styleId="NoSpacing">
    <w:name w:val="No Spacing"/>
    <w:link w:val="NoSpacingChar"/>
    <w:uiPriority w:val="1"/>
    <w:qFormat/>
    <w:rsid w:val="008331C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331C8"/>
    <w:rPr>
      <w:rFonts w:eastAsiaTheme="minorEastAsia"/>
      <w:kern w:val="0"/>
      <w:lang w:eastAsia="en-GB"/>
      <w14:ligatures w14:val="none"/>
    </w:rPr>
  </w:style>
  <w:style w:type="paragraph" w:styleId="TOCHeading">
    <w:name w:val="TOC Heading"/>
    <w:basedOn w:val="Heading1"/>
    <w:next w:val="Normal"/>
    <w:uiPriority w:val="39"/>
    <w:unhideWhenUsed/>
    <w:qFormat/>
    <w:rsid w:val="008331C8"/>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83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1C8"/>
  </w:style>
  <w:style w:type="paragraph" w:styleId="Footer">
    <w:name w:val="footer"/>
    <w:basedOn w:val="Normal"/>
    <w:link w:val="FooterChar"/>
    <w:uiPriority w:val="99"/>
    <w:unhideWhenUsed/>
    <w:rsid w:val="0083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1C8"/>
  </w:style>
  <w:style w:type="character" w:styleId="PlaceholderText">
    <w:name w:val="Placeholder Text"/>
    <w:basedOn w:val="DefaultParagraphFont"/>
    <w:uiPriority w:val="99"/>
    <w:semiHidden/>
    <w:rsid w:val="008331C8"/>
    <w:rPr>
      <w:color w:val="666666"/>
    </w:rPr>
  </w:style>
  <w:style w:type="paragraph" w:styleId="TOC1">
    <w:name w:val="toc 1"/>
    <w:basedOn w:val="Normal"/>
    <w:next w:val="Normal"/>
    <w:autoRedefine/>
    <w:uiPriority w:val="39"/>
    <w:unhideWhenUsed/>
    <w:rsid w:val="003C10E7"/>
    <w:pPr>
      <w:spacing w:after="100"/>
    </w:pPr>
  </w:style>
  <w:style w:type="paragraph" w:styleId="TOC2">
    <w:name w:val="toc 2"/>
    <w:basedOn w:val="Normal"/>
    <w:next w:val="Normal"/>
    <w:autoRedefine/>
    <w:uiPriority w:val="39"/>
    <w:unhideWhenUsed/>
    <w:rsid w:val="003C10E7"/>
    <w:pPr>
      <w:spacing w:after="100"/>
      <w:ind w:left="220"/>
    </w:pPr>
  </w:style>
  <w:style w:type="paragraph" w:styleId="TOC3">
    <w:name w:val="toc 3"/>
    <w:basedOn w:val="Normal"/>
    <w:next w:val="Normal"/>
    <w:autoRedefine/>
    <w:uiPriority w:val="39"/>
    <w:unhideWhenUsed/>
    <w:rsid w:val="003C10E7"/>
    <w:pPr>
      <w:spacing w:after="100"/>
      <w:ind w:left="440"/>
    </w:pPr>
  </w:style>
  <w:style w:type="character" w:styleId="Hyperlink">
    <w:name w:val="Hyperlink"/>
    <w:basedOn w:val="DefaultParagraphFont"/>
    <w:uiPriority w:val="99"/>
    <w:unhideWhenUsed/>
    <w:rsid w:val="003C10E7"/>
    <w:rPr>
      <w:color w:val="467886" w:themeColor="hyperlink"/>
      <w:u w:val="single"/>
    </w:rPr>
  </w:style>
  <w:style w:type="paragraph" w:styleId="Bibliography">
    <w:name w:val="Bibliography"/>
    <w:basedOn w:val="Normal"/>
    <w:next w:val="Normal"/>
    <w:uiPriority w:val="37"/>
    <w:unhideWhenUsed/>
    <w:rsid w:val="00667F47"/>
  </w:style>
  <w:style w:type="character" w:styleId="UnresolvedMention">
    <w:name w:val="Unresolved Mention"/>
    <w:basedOn w:val="DefaultParagraphFont"/>
    <w:uiPriority w:val="99"/>
    <w:semiHidden/>
    <w:unhideWhenUsed/>
    <w:rsid w:val="007A1820"/>
    <w:rPr>
      <w:color w:val="605E5C"/>
      <w:shd w:val="clear" w:color="auto" w:fill="E1DFDD"/>
    </w:rPr>
  </w:style>
  <w:style w:type="paragraph" w:styleId="NormalWeb">
    <w:name w:val="Normal (Web)"/>
    <w:basedOn w:val="Normal"/>
    <w:uiPriority w:val="99"/>
    <w:semiHidden/>
    <w:unhideWhenUsed/>
    <w:rsid w:val="00B812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3203">
      <w:bodyDiv w:val="1"/>
      <w:marLeft w:val="0"/>
      <w:marRight w:val="0"/>
      <w:marTop w:val="0"/>
      <w:marBottom w:val="0"/>
      <w:divBdr>
        <w:top w:val="none" w:sz="0" w:space="0" w:color="auto"/>
        <w:left w:val="none" w:sz="0" w:space="0" w:color="auto"/>
        <w:bottom w:val="none" w:sz="0" w:space="0" w:color="auto"/>
        <w:right w:val="none" w:sz="0" w:space="0" w:color="auto"/>
      </w:divBdr>
    </w:div>
    <w:div w:id="87696586">
      <w:bodyDiv w:val="1"/>
      <w:marLeft w:val="0"/>
      <w:marRight w:val="0"/>
      <w:marTop w:val="0"/>
      <w:marBottom w:val="0"/>
      <w:divBdr>
        <w:top w:val="none" w:sz="0" w:space="0" w:color="auto"/>
        <w:left w:val="none" w:sz="0" w:space="0" w:color="auto"/>
        <w:bottom w:val="none" w:sz="0" w:space="0" w:color="auto"/>
        <w:right w:val="none" w:sz="0" w:space="0" w:color="auto"/>
      </w:divBdr>
    </w:div>
    <w:div w:id="205871796">
      <w:bodyDiv w:val="1"/>
      <w:marLeft w:val="0"/>
      <w:marRight w:val="0"/>
      <w:marTop w:val="0"/>
      <w:marBottom w:val="0"/>
      <w:divBdr>
        <w:top w:val="none" w:sz="0" w:space="0" w:color="auto"/>
        <w:left w:val="none" w:sz="0" w:space="0" w:color="auto"/>
        <w:bottom w:val="none" w:sz="0" w:space="0" w:color="auto"/>
        <w:right w:val="none" w:sz="0" w:space="0" w:color="auto"/>
      </w:divBdr>
    </w:div>
    <w:div w:id="264309154">
      <w:bodyDiv w:val="1"/>
      <w:marLeft w:val="0"/>
      <w:marRight w:val="0"/>
      <w:marTop w:val="0"/>
      <w:marBottom w:val="0"/>
      <w:divBdr>
        <w:top w:val="none" w:sz="0" w:space="0" w:color="auto"/>
        <w:left w:val="none" w:sz="0" w:space="0" w:color="auto"/>
        <w:bottom w:val="none" w:sz="0" w:space="0" w:color="auto"/>
        <w:right w:val="none" w:sz="0" w:space="0" w:color="auto"/>
      </w:divBdr>
    </w:div>
    <w:div w:id="318925539">
      <w:bodyDiv w:val="1"/>
      <w:marLeft w:val="0"/>
      <w:marRight w:val="0"/>
      <w:marTop w:val="0"/>
      <w:marBottom w:val="0"/>
      <w:divBdr>
        <w:top w:val="none" w:sz="0" w:space="0" w:color="auto"/>
        <w:left w:val="none" w:sz="0" w:space="0" w:color="auto"/>
        <w:bottom w:val="none" w:sz="0" w:space="0" w:color="auto"/>
        <w:right w:val="none" w:sz="0" w:space="0" w:color="auto"/>
      </w:divBdr>
    </w:div>
    <w:div w:id="360935057">
      <w:bodyDiv w:val="1"/>
      <w:marLeft w:val="0"/>
      <w:marRight w:val="0"/>
      <w:marTop w:val="0"/>
      <w:marBottom w:val="0"/>
      <w:divBdr>
        <w:top w:val="none" w:sz="0" w:space="0" w:color="auto"/>
        <w:left w:val="none" w:sz="0" w:space="0" w:color="auto"/>
        <w:bottom w:val="none" w:sz="0" w:space="0" w:color="auto"/>
        <w:right w:val="none" w:sz="0" w:space="0" w:color="auto"/>
      </w:divBdr>
    </w:div>
    <w:div w:id="363405363">
      <w:bodyDiv w:val="1"/>
      <w:marLeft w:val="0"/>
      <w:marRight w:val="0"/>
      <w:marTop w:val="0"/>
      <w:marBottom w:val="0"/>
      <w:divBdr>
        <w:top w:val="none" w:sz="0" w:space="0" w:color="auto"/>
        <w:left w:val="none" w:sz="0" w:space="0" w:color="auto"/>
        <w:bottom w:val="none" w:sz="0" w:space="0" w:color="auto"/>
        <w:right w:val="none" w:sz="0" w:space="0" w:color="auto"/>
      </w:divBdr>
    </w:div>
    <w:div w:id="384836138">
      <w:bodyDiv w:val="1"/>
      <w:marLeft w:val="0"/>
      <w:marRight w:val="0"/>
      <w:marTop w:val="0"/>
      <w:marBottom w:val="0"/>
      <w:divBdr>
        <w:top w:val="none" w:sz="0" w:space="0" w:color="auto"/>
        <w:left w:val="none" w:sz="0" w:space="0" w:color="auto"/>
        <w:bottom w:val="none" w:sz="0" w:space="0" w:color="auto"/>
        <w:right w:val="none" w:sz="0" w:space="0" w:color="auto"/>
      </w:divBdr>
    </w:div>
    <w:div w:id="447437079">
      <w:bodyDiv w:val="1"/>
      <w:marLeft w:val="0"/>
      <w:marRight w:val="0"/>
      <w:marTop w:val="0"/>
      <w:marBottom w:val="0"/>
      <w:divBdr>
        <w:top w:val="none" w:sz="0" w:space="0" w:color="auto"/>
        <w:left w:val="none" w:sz="0" w:space="0" w:color="auto"/>
        <w:bottom w:val="none" w:sz="0" w:space="0" w:color="auto"/>
        <w:right w:val="none" w:sz="0" w:space="0" w:color="auto"/>
      </w:divBdr>
    </w:div>
    <w:div w:id="461189488">
      <w:bodyDiv w:val="1"/>
      <w:marLeft w:val="0"/>
      <w:marRight w:val="0"/>
      <w:marTop w:val="0"/>
      <w:marBottom w:val="0"/>
      <w:divBdr>
        <w:top w:val="none" w:sz="0" w:space="0" w:color="auto"/>
        <w:left w:val="none" w:sz="0" w:space="0" w:color="auto"/>
        <w:bottom w:val="none" w:sz="0" w:space="0" w:color="auto"/>
        <w:right w:val="none" w:sz="0" w:space="0" w:color="auto"/>
      </w:divBdr>
    </w:div>
    <w:div w:id="515727004">
      <w:bodyDiv w:val="1"/>
      <w:marLeft w:val="0"/>
      <w:marRight w:val="0"/>
      <w:marTop w:val="0"/>
      <w:marBottom w:val="0"/>
      <w:divBdr>
        <w:top w:val="none" w:sz="0" w:space="0" w:color="auto"/>
        <w:left w:val="none" w:sz="0" w:space="0" w:color="auto"/>
        <w:bottom w:val="none" w:sz="0" w:space="0" w:color="auto"/>
        <w:right w:val="none" w:sz="0" w:space="0" w:color="auto"/>
      </w:divBdr>
    </w:div>
    <w:div w:id="717977704">
      <w:bodyDiv w:val="1"/>
      <w:marLeft w:val="0"/>
      <w:marRight w:val="0"/>
      <w:marTop w:val="0"/>
      <w:marBottom w:val="0"/>
      <w:divBdr>
        <w:top w:val="none" w:sz="0" w:space="0" w:color="auto"/>
        <w:left w:val="none" w:sz="0" w:space="0" w:color="auto"/>
        <w:bottom w:val="none" w:sz="0" w:space="0" w:color="auto"/>
        <w:right w:val="none" w:sz="0" w:space="0" w:color="auto"/>
      </w:divBdr>
    </w:div>
    <w:div w:id="774405142">
      <w:bodyDiv w:val="1"/>
      <w:marLeft w:val="0"/>
      <w:marRight w:val="0"/>
      <w:marTop w:val="0"/>
      <w:marBottom w:val="0"/>
      <w:divBdr>
        <w:top w:val="none" w:sz="0" w:space="0" w:color="auto"/>
        <w:left w:val="none" w:sz="0" w:space="0" w:color="auto"/>
        <w:bottom w:val="none" w:sz="0" w:space="0" w:color="auto"/>
        <w:right w:val="none" w:sz="0" w:space="0" w:color="auto"/>
      </w:divBdr>
    </w:div>
    <w:div w:id="1005207727">
      <w:bodyDiv w:val="1"/>
      <w:marLeft w:val="0"/>
      <w:marRight w:val="0"/>
      <w:marTop w:val="0"/>
      <w:marBottom w:val="0"/>
      <w:divBdr>
        <w:top w:val="none" w:sz="0" w:space="0" w:color="auto"/>
        <w:left w:val="none" w:sz="0" w:space="0" w:color="auto"/>
        <w:bottom w:val="none" w:sz="0" w:space="0" w:color="auto"/>
        <w:right w:val="none" w:sz="0" w:space="0" w:color="auto"/>
      </w:divBdr>
    </w:div>
    <w:div w:id="1012146968">
      <w:bodyDiv w:val="1"/>
      <w:marLeft w:val="0"/>
      <w:marRight w:val="0"/>
      <w:marTop w:val="0"/>
      <w:marBottom w:val="0"/>
      <w:divBdr>
        <w:top w:val="none" w:sz="0" w:space="0" w:color="auto"/>
        <w:left w:val="none" w:sz="0" w:space="0" w:color="auto"/>
        <w:bottom w:val="none" w:sz="0" w:space="0" w:color="auto"/>
        <w:right w:val="none" w:sz="0" w:space="0" w:color="auto"/>
      </w:divBdr>
    </w:div>
    <w:div w:id="1022128752">
      <w:bodyDiv w:val="1"/>
      <w:marLeft w:val="0"/>
      <w:marRight w:val="0"/>
      <w:marTop w:val="0"/>
      <w:marBottom w:val="0"/>
      <w:divBdr>
        <w:top w:val="none" w:sz="0" w:space="0" w:color="auto"/>
        <w:left w:val="none" w:sz="0" w:space="0" w:color="auto"/>
        <w:bottom w:val="none" w:sz="0" w:space="0" w:color="auto"/>
        <w:right w:val="none" w:sz="0" w:space="0" w:color="auto"/>
      </w:divBdr>
    </w:div>
    <w:div w:id="1044914197">
      <w:bodyDiv w:val="1"/>
      <w:marLeft w:val="0"/>
      <w:marRight w:val="0"/>
      <w:marTop w:val="0"/>
      <w:marBottom w:val="0"/>
      <w:divBdr>
        <w:top w:val="none" w:sz="0" w:space="0" w:color="auto"/>
        <w:left w:val="none" w:sz="0" w:space="0" w:color="auto"/>
        <w:bottom w:val="none" w:sz="0" w:space="0" w:color="auto"/>
        <w:right w:val="none" w:sz="0" w:space="0" w:color="auto"/>
      </w:divBdr>
    </w:div>
    <w:div w:id="1056855023">
      <w:bodyDiv w:val="1"/>
      <w:marLeft w:val="0"/>
      <w:marRight w:val="0"/>
      <w:marTop w:val="0"/>
      <w:marBottom w:val="0"/>
      <w:divBdr>
        <w:top w:val="none" w:sz="0" w:space="0" w:color="auto"/>
        <w:left w:val="none" w:sz="0" w:space="0" w:color="auto"/>
        <w:bottom w:val="none" w:sz="0" w:space="0" w:color="auto"/>
        <w:right w:val="none" w:sz="0" w:space="0" w:color="auto"/>
      </w:divBdr>
    </w:div>
    <w:div w:id="1195659552">
      <w:bodyDiv w:val="1"/>
      <w:marLeft w:val="0"/>
      <w:marRight w:val="0"/>
      <w:marTop w:val="0"/>
      <w:marBottom w:val="0"/>
      <w:divBdr>
        <w:top w:val="none" w:sz="0" w:space="0" w:color="auto"/>
        <w:left w:val="none" w:sz="0" w:space="0" w:color="auto"/>
        <w:bottom w:val="none" w:sz="0" w:space="0" w:color="auto"/>
        <w:right w:val="none" w:sz="0" w:space="0" w:color="auto"/>
      </w:divBdr>
    </w:div>
    <w:div w:id="1236357684">
      <w:bodyDiv w:val="1"/>
      <w:marLeft w:val="0"/>
      <w:marRight w:val="0"/>
      <w:marTop w:val="0"/>
      <w:marBottom w:val="0"/>
      <w:divBdr>
        <w:top w:val="none" w:sz="0" w:space="0" w:color="auto"/>
        <w:left w:val="none" w:sz="0" w:space="0" w:color="auto"/>
        <w:bottom w:val="none" w:sz="0" w:space="0" w:color="auto"/>
        <w:right w:val="none" w:sz="0" w:space="0" w:color="auto"/>
      </w:divBdr>
    </w:div>
    <w:div w:id="1261723080">
      <w:bodyDiv w:val="1"/>
      <w:marLeft w:val="0"/>
      <w:marRight w:val="0"/>
      <w:marTop w:val="0"/>
      <w:marBottom w:val="0"/>
      <w:divBdr>
        <w:top w:val="none" w:sz="0" w:space="0" w:color="auto"/>
        <w:left w:val="none" w:sz="0" w:space="0" w:color="auto"/>
        <w:bottom w:val="none" w:sz="0" w:space="0" w:color="auto"/>
        <w:right w:val="none" w:sz="0" w:space="0" w:color="auto"/>
      </w:divBdr>
    </w:div>
    <w:div w:id="1394037071">
      <w:bodyDiv w:val="1"/>
      <w:marLeft w:val="0"/>
      <w:marRight w:val="0"/>
      <w:marTop w:val="0"/>
      <w:marBottom w:val="0"/>
      <w:divBdr>
        <w:top w:val="none" w:sz="0" w:space="0" w:color="auto"/>
        <w:left w:val="none" w:sz="0" w:space="0" w:color="auto"/>
        <w:bottom w:val="none" w:sz="0" w:space="0" w:color="auto"/>
        <w:right w:val="none" w:sz="0" w:space="0" w:color="auto"/>
      </w:divBdr>
    </w:div>
    <w:div w:id="1396778610">
      <w:bodyDiv w:val="1"/>
      <w:marLeft w:val="0"/>
      <w:marRight w:val="0"/>
      <w:marTop w:val="0"/>
      <w:marBottom w:val="0"/>
      <w:divBdr>
        <w:top w:val="none" w:sz="0" w:space="0" w:color="auto"/>
        <w:left w:val="none" w:sz="0" w:space="0" w:color="auto"/>
        <w:bottom w:val="none" w:sz="0" w:space="0" w:color="auto"/>
        <w:right w:val="none" w:sz="0" w:space="0" w:color="auto"/>
      </w:divBdr>
    </w:div>
    <w:div w:id="1430465514">
      <w:bodyDiv w:val="1"/>
      <w:marLeft w:val="0"/>
      <w:marRight w:val="0"/>
      <w:marTop w:val="0"/>
      <w:marBottom w:val="0"/>
      <w:divBdr>
        <w:top w:val="none" w:sz="0" w:space="0" w:color="auto"/>
        <w:left w:val="none" w:sz="0" w:space="0" w:color="auto"/>
        <w:bottom w:val="none" w:sz="0" w:space="0" w:color="auto"/>
        <w:right w:val="none" w:sz="0" w:space="0" w:color="auto"/>
      </w:divBdr>
    </w:div>
    <w:div w:id="1508444364">
      <w:bodyDiv w:val="1"/>
      <w:marLeft w:val="0"/>
      <w:marRight w:val="0"/>
      <w:marTop w:val="0"/>
      <w:marBottom w:val="0"/>
      <w:divBdr>
        <w:top w:val="none" w:sz="0" w:space="0" w:color="auto"/>
        <w:left w:val="none" w:sz="0" w:space="0" w:color="auto"/>
        <w:bottom w:val="none" w:sz="0" w:space="0" w:color="auto"/>
        <w:right w:val="none" w:sz="0" w:space="0" w:color="auto"/>
      </w:divBdr>
    </w:div>
    <w:div w:id="1572157924">
      <w:bodyDiv w:val="1"/>
      <w:marLeft w:val="0"/>
      <w:marRight w:val="0"/>
      <w:marTop w:val="0"/>
      <w:marBottom w:val="0"/>
      <w:divBdr>
        <w:top w:val="none" w:sz="0" w:space="0" w:color="auto"/>
        <w:left w:val="none" w:sz="0" w:space="0" w:color="auto"/>
        <w:bottom w:val="none" w:sz="0" w:space="0" w:color="auto"/>
        <w:right w:val="none" w:sz="0" w:space="0" w:color="auto"/>
      </w:divBdr>
    </w:div>
    <w:div w:id="1584757648">
      <w:bodyDiv w:val="1"/>
      <w:marLeft w:val="0"/>
      <w:marRight w:val="0"/>
      <w:marTop w:val="0"/>
      <w:marBottom w:val="0"/>
      <w:divBdr>
        <w:top w:val="none" w:sz="0" w:space="0" w:color="auto"/>
        <w:left w:val="none" w:sz="0" w:space="0" w:color="auto"/>
        <w:bottom w:val="none" w:sz="0" w:space="0" w:color="auto"/>
        <w:right w:val="none" w:sz="0" w:space="0" w:color="auto"/>
      </w:divBdr>
    </w:div>
    <w:div w:id="1608074503">
      <w:bodyDiv w:val="1"/>
      <w:marLeft w:val="0"/>
      <w:marRight w:val="0"/>
      <w:marTop w:val="0"/>
      <w:marBottom w:val="0"/>
      <w:divBdr>
        <w:top w:val="none" w:sz="0" w:space="0" w:color="auto"/>
        <w:left w:val="none" w:sz="0" w:space="0" w:color="auto"/>
        <w:bottom w:val="none" w:sz="0" w:space="0" w:color="auto"/>
        <w:right w:val="none" w:sz="0" w:space="0" w:color="auto"/>
      </w:divBdr>
    </w:div>
    <w:div w:id="1655449175">
      <w:bodyDiv w:val="1"/>
      <w:marLeft w:val="0"/>
      <w:marRight w:val="0"/>
      <w:marTop w:val="0"/>
      <w:marBottom w:val="0"/>
      <w:divBdr>
        <w:top w:val="none" w:sz="0" w:space="0" w:color="auto"/>
        <w:left w:val="none" w:sz="0" w:space="0" w:color="auto"/>
        <w:bottom w:val="none" w:sz="0" w:space="0" w:color="auto"/>
        <w:right w:val="none" w:sz="0" w:space="0" w:color="auto"/>
      </w:divBdr>
    </w:div>
    <w:div w:id="1719818001">
      <w:bodyDiv w:val="1"/>
      <w:marLeft w:val="0"/>
      <w:marRight w:val="0"/>
      <w:marTop w:val="0"/>
      <w:marBottom w:val="0"/>
      <w:divBdr>
        <w:top w:val="none" w:sz="0" w:space="0" w:color="auto"/>
        <w:left w:val="none" w:sz="0" w:space="0" w:color="auto"/>
        <w:bottom w:val="none" w:sz="0" w:space="0" w:color="auto"/>
        <w:right w:val="none" w:sz="0" w:space="0" w:color="auto"/>
      </w:divBdr>
    </w:div>
    <w:div w:id="1883637960">
      <w:bodyDiv w:val="1"/>
      <w:marLeft w:val="0"/>
      <w:marRight w:val="0"/>
      <w:marTop w:val="0"/>
      <w:marBottom w:val="0"/>
      <w:divBdr>
        <w:top w:val="none" w:sz="0" w:space="0" w:color="auto"/>
        <w:left w:val="none" w:sz="0" w:space="0" w:color="auto"/>
        <w:bottom w:val="none" w:sz="0" w:space="0" w:color="auto"/>
        <w:right w:val="none" w:sz="0" w:space="0" w:color="auto"/>
      </w:divBdr>
    </w:div>
    <w:div w:id="2002660638">
      <w:bodyDiv w:val="1"/>
      <w:marLeft w:val="0"/>
      <w:marRight w:val="0"/>
      <w:marTop w:val="0"/>
      <w:marBottom w:val="0"/>
      <w:divBdr>
        <w:top w:val="none" w:sz="0" w:space="0" w:color="auto"/>
        <w:left w:val="none" w:sz="0" w:space="0" w:color="auto"/>
        <w:bottom w:val="none" w:sz="0" w:space="0" w:color="auto"/>
        <w:right w:val="none" w:sz="0" w:space="0" w:color="auto"/>
      </w:divBdr>
    </w:div>
    <w:div w:id="2073500743">
      <w:bodyDiv w:val="1"/>
      <w:marLeft w:val="0"/>
      <w:marRight w:val="0"/>
      <w:marTop w:val="0"/>
      <w:marBottom w:val="0"/>
      <w:divBdr>
        <w:top w:val="none" w:sz="0" w:space="0" w:color="auto"/>
        <w:left w:val="none" w:sz="0" w:space="0" w:color="auto"/>
        <w:bottom w:val="none" w:sz="0" w:space="0" w:color="auto"/>
        <w:right w:val="none" w:sz="0" w:space="0" w:color="auto"/>
      </w:divBdr>
    </w:div>
    <w:div w:id="2083017117">
      <w:bodyDiv w:val="1"/>
      <w:marLeft w:val="0"/>
      <w:marRight w:val="0"/>
      <w:marTop w:val="0"/>
      <w:marBottom w:val="0"/>
      <w:divBdr>
        <w:top w:val="none" w:sz="0" w:space="0" w:color="auto"/>
        <w:left w:val="none" w:sz="0" w:space="0" w:color="auto"/>
        <w:bottom w:val="none" w:sz="0" w:space="0" w:color="auto"/>
        <w:right w:val="none" w:sz="0" w:space="0" w:color="auto"/>
      </w:divBdr>
    </w:div>
    <w:div w:id="209577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761AE977EC40CDBCB3350FCA572557"/>
        <w:category>
          <w:name w:val="General"/>
          <w:gallery w:val="placeholder"/>
        </w:category>
        <w:types>
          <w:type w:val="bbPlcHdr"/>
        </w:types>
        <w:behaviors>
          <w:behavior w:val="content"/>
        </w:behaviors>
        <w:guid w:val="{A264EB96-0C62-404B-AB85-79B1A571B919}"/>
      </w:docPartPr>
      <w:docPartBody>
        <w:p w:rsidR="0021608C" w:rsidRDefault="00801B32">
          <w:r w:rsidRPr="00F312E2">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B32"/>
    <w:rsid w:val="00021B3B"/>
    <w:rsid w:val="000A4419"/>
    <w:rsid w:val="0021608C"/>
    <w:rsid w:val="00801B32"/>
    <w:rsid w:val="00DA0D1D"/>
    <w:rsid w:val="00E0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1B3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outlines, the database design, development and testing for the contracted database from Adventureworks cycles</Abstract>
  <CompanyAddress/>
  <CompanyPhone/>
  <CompanyFax/>
  <CompanyEmail>2221956@Student.uwtsd.ac.uk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Gar25</b:Tag>
    <b:SourceType>InternetSite</b:SourceType>
    <b:Guid>{45F9E66D-3418-4CD4-A7A8-2FCE3E5FAA5D}</b:Guid>
    <b:Author>
      <b:Author>
        <b:NameList>
          <b:Person>
            <b:Last>Andrus</b:Last>
            <b:First>Gary</b:First>
          </b:Person>
        </b:NameList>
      </b:Author>
    </b:Author>
    <b:Title>Normalization</b:Title>
    <b:ProductionCompany>DePaul University</b:ProductionCompany>
    <b:Year>2025</b:Year>
    <b:Month>01</b:Month>
    <b:Day>01</b:Day>
    <b:YearAccessed>2025</b:YearAccessed>
    <b:MonthAccessed>01</b:MonthAccessed>
    <b:DayAccessed>03</b:DayAccessed>
    <b:URL>https://condor.depaul.edu/gandrus/240IT/accesspages/normalization3.htm</b:URL>
    <b:RefOrder>1</b:RefOrder>
  </b:Source>
  <b:Source>
    <b:Tag>gee24</b:Tag>
    <b:SourceType>InternetSite</b:SourceType>
    <b:Guid>{93026DB8-8B4C-4567-AE83-E98F09A94799}</b:Guid>
    <b:Author>
      <b:Author>
        <b:Corporate>geeks for geeks</b:Corporate>
      </b:Author>
    </b:Author>
    <b:Title> Difference Between COMMIT and ROLLBACK in SQL </b:Title>
    <b:ProductionCompany>Geeks for Geeks</b:ProductionCompany>
    <b:Year>2024</b:Year>
    <b:Month>Dec</b:Month>
    <b:Day>19</b:Day>
    <b:YearAccessed>2025</b:YearAccessed>
    <b:MonthAccessed>jan</b:MonthAccessed>
    <b:DayAccessed>9</b:DayAccessed>
    <b:URL>https://www.geeksforgeeks.org/difference-between-commit-and-rollback-in-sql/</b:URL>
    <b:RefOrder>4</b:RefOrder>
  </b:Source>
  <b:Source>
    <b:Tag>Kat25</b:Tag>
    <b:SourceType>InternetSite</b:SourceType>
    <b:Guid>{45C7DECC-030E-40E8-945F-9391D7CEA8F2}</b:Guid>
    <b:Author>
      <b:Author>
        <b:Corporate>Katalon</b:Corporate>
      </b:Author>
    </b:Author>
    <b:Title>Database Testing: A Full Guide</b:Title>
    <b:ProductionCompany>Katalon</b:ProductionCompany>
    <b:Year>2025</b:Year>
    <b:Month>jan</b:Month>
    <b:Day>01</b:Day>
    <b:YearAccessed>2025</b:YearAccessed>
    <b:MonthAccessed>Jan</b:MonthAccessed>
    <b:DayAccessed>9</b:DayAccessed>
    <b:URL>https://katalon.com/resources-center/blog/database-testing</b:URL>
    <b:RefOrder>2</b:RefOrder>
  </b:Source>
  <b:Source>
    <b:Tag>Sam11</b:Tag>
    <b:SourceType>InternetSite</b:SourceType>
    <b:Guid>{3152E554-1A1D-4BC4-B745-944E67585EC2}</b:Guid>
    <b:Author>
      <b:Author>
        <b:NameList>
          <b:Person>
            <b:Last>Bendayan</b:Last>
            <b:First>Sam</b:First>
          </b:Person>
        </b:NameList>
      </b:Author>
    </b:Author>
    <b:Title>Constraints and the Test-Driven Database</b:Title>
    <b:ProductionCompany>Redgate</b:ProductionCompany>
    <b:Year>2011</b:Year>
    <b:Month>Dec</b:Month>
    <b:Day>14</b:Day>
    <b:YearAccessed>2025</b:YearAccessed>
    <b:MonthAccessed>Jan</b:MonthAccessed>
    <b:DayAccessed>9</b:DayAccessed>
    <b:URL>https://www.red-gate.com/simple-talk/databases/sql-server/database-administration-sql-server/constraints-and-the-test-driven-database/</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AFEDF8-11B8-4701-A9C5-EB9BABE7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Databases and Application Development</vt:lpstr>
    </vt:vector>
  </TitlesOfParts>
  <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ACCA5026</dc:subject>
  <dc:creator>Ryan Hopkins (2221956)</dc:creator>
  <cp:keywords/>
  <dc:description/>
  <cp:lastModifiedBy>Ryan Hopkins (2221956)</cp:lastModifiedBy>
  <cp:revision>5</cp:revision>
  <dcterms:created xsi:type="dcterms:W3CDTF">2025-01-07T15:22:00Z</dcterms:created>
  <dcterms:modified xsi:type="dcterms:W3CDTF">2025-01-09T14:25:00Z</dcterms:modified>
</cp:coreProperties>
</file>