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97DC1E6" w:rsidP="283F86AB" w:rsidRDefault="797DC1E6" w14:paraId="70EBBBA0" w14:textId="282CE33B">
      <w:pPr>
        <w:spacing w:before="0" w:beforeAutospacing="off" w:after="160" w:afterAutospacing="off"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US"/>
        </w:rPr>
      </w:pPr>
    </w:p>
    <w:p w:rsidR="797DC1E6" w:rsidP="283F86AB" w:rsidRDefault="797DC1E6" w14:paraId="253D039A" w14:textId="4F744B0B">
      <w:pPr>
        <w:spacing w:before="0" w:beforeAutospacing="off" w:after="160" w:afterAutospacing="off"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US"/>
        </w:rPr>
      </w:pPr>
    </w:p>
    <w:p w:rsidR="797DC1E6" w:rsidP="283F86AB" w:rsidRDefault="797DC1E6" w14:paraId="12E8F3C0" w14:textId="2F336330">
      <w:pPr>
        <w:spacing w:before="0" w:beforeAutospacing="off" w:after="160" w:afterAutospacing="off"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283F86AB" w:rsidR="24605046">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US"/>
        </w:rPr>
        <w:t>Megan Marston-Phipps</w:t>
      </w:r>
    </w:p>
    <w:p w:rsidR="797DC1E6" w:rsidP="283F86AB" w:rsidRDefault="797DC1E6" w14:paraId="6033B0A9" w14:textId="1950BF9A">
      <w:pPr>
        <w:spacing w:before="0" w:beforeAutospacing="off" w:after="160" w:afterAutospacing="off"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US"/>
        </w:rPr>
      </w:pPr>
      <w:r w:rsidRPr="283F86AB" w:rsidR="24605046">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US"/>
        </w:rPr>
        <w:t>Strategic Tourism, Event &amp; Leisure Management</w:t>
      </w:r>
    </w:p>
    <w:p w:rsidR="797DC1E6" w:rsidP="283F86AB" w:rsidRDefault="797DC1E6" w14:paraId="5FD41915" w14:textId="5722F0EA">
      <w:pPr>
        <w:spacing w:before="0" w:beforeAutospacing="off" w:after="160" w:afterAutospacing="off"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283F86AB" w:rsidR="24605046">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US"/>
        </w:rPr>
        <w:t>BMTP6016</w:t>
      </w:r>
    </w:p>
    <w:p w:rsidR="797DC1E6" w:rsidP="283F86AB" w:rsidRDefault="797DC1E6" w14:paraId="4F4761BB" w14:textId="47F3C775">
      <w:pPr>
        <w:spacing w:before="0" w:beforeAutospacing="off" w:after="160" w:afterAutospacing="off"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283F86AB" w:rsidR="24605046">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US"/>
        </w:rPr>
        <w:t>Scott James</w:t>
      </w:r>
    </w:p>
    <w:p w:rsidR="797DC1E6" w:rsidP="283F86AB" w:rsidRDefault="797DC1E6" w14:paraId="0C376B9F" w14:textId="2ED50732">
      <w:pPr>
        <w:spacing w:before="0" w:beforeAutospacing="off" w:after="160" w:afterAutospacing="off" w:line="360" w:lineRule="auto"/>
        <w:jc w:val="center"/>
        <w:rPr>
          <w:rFonts w:ascii="Arial" w:hAnsi="Arial" w:eastAsia="Arial" w:cs="Arial"/>
          <w:sz w:val="48"/>
          <w:szCs w:val="48"/>
        </w:rPr>
      </w:pPr>
      <w:r w:rsidRPr="283F86AB" w:rsidR="797DC1E6">
        <w:rPr>
          <w:rFonts w:ascii="Arial" w:hAnsi="Arial" w:eastAsia="Arial" w:cs="Arial"/>
          <w:sz w:val="48"/>
          <w:szCs w:val="48"/>
        </w:rPr>
        <w:t>“The Welsh Rugby Union: Strategic Leadership for a Competitive Edge”</w:t>
      </w:r>
    </w:p>
    <w:p w:rsidR="0FA7A13A" w:rsidP="283F86AB" w:rsidRDefault="0FA7A13A" w14:paraId="39798A0F" w14:textId="1EAF0F28">
      <w:pPr>
        <w:spacing w:line="360" w:lineRule="auto"/>
        <w:rPr>
          <w:rFonts w:ascii="Arial" w:hAnsi="Arial" w:eastAsia="Arial" w:cs="Arial"/>
          <w:sz w:val="48"/>
          <w:szCs w:val="48"/>
        </w:rPr>
      </w:pPr>
    </w:p>
    <w:p w:rsidR="17BDDA67" w:rsidP="283F86AB" w:rsidRDefault="17BDDA67" w14:paraId="0D5225A1" w14:textId="31259563">
      <w:pPr>
        <w:spacing w:line="360" w:lineRule="auto"/>
        <w:jc w:val="both"/>
        <w:rPr>
          <w:rFonts w:ascii="Arial" w:hAnsi="Arial" w:eastAsia="Arial" w:cs="Arial"/>
          <w:sz w:val="24"/>
          <w:szCs w:val="24"/>
          <w:u w:val="single"/>
        </w:rPr>
      </w:pPr>
    </w:p>
    <w:p w:rsidR="17BDDA67" w:rsidP="283F86AB" w:rsidRDefault="17BDDA67" w14:paraId="38449212" w14:textId="284B19C3">
      <w:pPr>
        <w:spacing w:line="360" w:lineRule="auto"/>
        <w:jc w:val="both"/>
        <w:rPr>
          <w:rFonts w:ascii="Arial" w:hAnsi="Arial" w:eastAsia="Arial" w:cs="Arial"/>
          <w:sz w:val="24"/>
          <w:szCs w:val="24"/>
          <w:u w:val="single"/>
        </w:rPr>
      </w:pPr>
    </w:p>
    <w:p w:rsidR="17BDDA67" w:rsidP="283F86AB" w:rsidRDefault="17BDDA67" w14:paraId="592F3CDD" w14:textId="33C78CB5">
      <w:pPr>
        <w:spacing w:line="360" w:lineRule="auto"/>
        <w:jc w:val="both"/>
        <w:rPr>
          <w:rFonts w:ascii="Arial" w:hAnsi="Arial" w:eastAsia="Arial" w:cs="Arial"/>
          <w:sz w:val="24"/>
          <w:szCs w:val="24"/>
          <w:u w:val="single"/>
        </w:rPr>
      </w:pPr>
    </w:p>
    <w:p w:rsidR="17BDDA67" w:rsidP="283F86AB" w:rsidRDefault="17BDDA67" w14:paraId="4D9BA8B2" w14:textId="2CB718BF">
      <w:pPr>
        <w:spacing w:line="360" w:lineRule="auto"/>
        <w:jc w:val="both"/>
        <w:rPr>
          <w:rFonts w:ascii="Arial" w:hAnsi="Arial" w:eastAsia="Arial" w:cs="Arial"/>
          <w:sz w:val="24"/>
          <w:szCs w:val="24"/>
          <w:u w:val="single"/>
        </w:rPr>
      </w:pPr>
    </w:p>
    <w:p w:rsidR="17BDDA67" w:rsidP="283F86AB" w:rsidRDefault="17BDDA67" w14:paraId="0E5F499D" w14:textId="3870ED99">
      <w:pPr>
        <w:spacing w:line="360" w:lineRule="auto"/>
        <w:jc w:val="both"/>
        <w:rPr>
          <w:rFonts w:ascii="Arial" w:hAnsi="Arial" w:eastAsia="Arial" w:cs="Arial"/>
          <w:sz w:val="24"/>
          <w:szCs w:val="24"/>
          <w:u w:val="single"/>
        </w:rPr>
      </w:pPr>
    </w:p>
    <w:p w:rsidR="17BDDA67" w:rsidP="283F86AB" w:rsidRDefault="17BDDA67" w14:paraId="16F6EA63" w14:textId="5140C88A">
      <w:pPr>
        <w:spacing w:line="360" w:lineRule="auto"/>
        <w:jc w:val="both"/>
        <w:rPr>
          <w:rFonts w:ascii="Arial" w:hAnsi="Arial" w:eastAsia="Arial" w:cs="Arial"/>
          <w:sz w:val="24"/>
          <w:szCs w:val="24"/>
          <w:u w:val="single"/>
        </w:rPr>
      </w:pPr>
    </w:p>
    <w:p w:rsidR="17BDDA67" w:rsidP="283F86AB" w:rsidRDefault="17BDDA67" w14:paraId="00CFDA7B" w14:textId="451095AB">
      <w:pPr>
        <w:pStyle w:val="Normal"/>
        <w:spacing w:line="360" w:lineRule="auto"/>
        <w:jc w:val="both"/>
        <w:rPr>
          <w:rFonts w:ascii="Arial" w:hAnsi="Arial" w:eastAsia="Arial" w:cs="Arial"/>
          <w:sz w:val="24"/>
          <w:szCs w:val="24"/>
          <w:u w:val="single"/>
        </w:rPr>
      </w:pPr>
      <w:r w:rsidRPr="283F86AB" w:rsidR="17BDDA67">
        <w:rPr>
          <w:rFonts w:ascii="Arial" w:hAnsi="Arial" w:eastAsia="Arial" w:cs="Arial"/>
          <w:sz w:val="24"/>
          <w:szCs w:val="24"/>
          <w:u w:val="single"/>
        </w:rPr>
        <w:t>Executive Summary</w:t>
      </w:r>
    </w:p>
    <w:p w:rsidR="7A715BAB" w:rsidP="283F86AB" w:rsidRDefault="7A715BAB" w14:paraId="3F2C6627" w14:textId="1F83ED30">
      <w:pPr>
        <w:spacing w:line="360" w:lineRule="auto"/>
        <w:jc w:val="both"/>
        <w:rPr>
          <w:rFonts w:ascii="Arial" w:hAnsi="Arial" w:eastAsia="Arial" w:cs="Arial"/>
          <w:sz w:val="24"/>
          <w:szCs w:val="24"/>
          <w:u w:val="none"/>
        </w:rPr>
      </w:pPr>
      <w:r w:rsidRPr="283F86AB" w:rsidR="7A715BAB">
        <w:rPr>
          <w:rFonts w:ascii="Arial" w:hAnsi="Arial" w:eastAsia="Arial" w:cs="Arial"/>
          <w:sz w:val="24"/>
          <w:szCs w:val="24"/>
          <w:u w:val="none"/>
        </w:rPr>
        <w:t xml:space="preserve">The following report, authored by the Chief Executive Officer of the Welsh Rugby Union, </w:t>
      </w:r>
      <w:r w:rsidRPr="283F86AB" w:rsidR="108E87FE">
        <w:rPr>
          <w:rFonts w:ascii="Arial" w:hAnsi="Arial" w:eastAsia="Arial" w:cs="Arial"/>
          <w:sz w:val="24"/>
          <w:szCs w:val="24"/>
          <w:u w:val="none"/>
        </w:rPr>
        <w:t>provides</w:t>
      </w:r>
      <w:r w:rsidRPr="283F86AB" w:rsidR="7A715BAB">
        <w:rPr>
          <w:rFonts w:ascii="Arial" w:hAnsi="Arial" w:eastAsia="Arial" w:cs="Arial"/>
          <w:sz w:val="24"/>
          <w:szCs w:val="24"/>
          <w:u w:val="none"/>
        </w:rPr>
        <w:t xml:space="preserve"> a comprehensive evaluation of the organisation’s strategic positioning, challenges, and opportunities. It highlights the WRU’s pivotal role as a leader in the </w:t>
      </w:r>
      <w:r w:rsidRPr="283F86AB" w:rsidR="3C5CEF42">
        <w:rPr>
          <w:rFonts w:ascii="Arial" w:hAnsi="Arial" w:eastAsia="Arial" w:cs="Arial"/>
          <w:sz w:val="24"/>
          <w:szCs w:val="24"/>
          <w:u w:val="none"/>
        </w:rPr>
        <w:t>tourism</w:t>
      </w:r>
      <w:r w:rsidRPr="283F86AB" w:rsidR="7A715BAB">
        <w:rPr>
          <w:rFonts w:ascii="Arial" w:hAnsi="Arial" w:eastAsia="Arial" w:cs="Arial"/>
          <w:sz w:val="24"/>
          <w:szCs w:val="24"/>
          <w:u w:val="none"/>
        </w:rPr>
        <w:t xml:space="preserve"> and events sector, </w:t>
      </w:r>
      <w:r w:rsidRPr="283F86AB" w:rsidR="7A715BAB">
        <w:rPr>
          <w:rFonts w:ascii="Arial" w:hAnsi="Arial" w:eastAsia="Arial" w:cs="Arial"/>
          <w:sz w:val="24"/>
          <w:szCs w:val="24"/>
          <w:u w:val="none"/>
        </w:rPr>
        <w:t>leveraging</w:t>
      </w:r>
      <w:r w:rsidRPr="283F86AB" w:rsidR="7A715BAB">
        <w:rPr>
          <w:rFonts w:ascii="Arial" w:hAnsi="Arial" w:eastAsia="Arial" w:cs="Arial"/>
          <w:sz w:val="24"/>
          <w:szCs w:val="24"/>
          <w:u w:val="none"/>
        </w:rPr>
        <w:t xml:space="preserve"> its stewardship of the Principal</w:t>
      </w:r>
      <w:r w:rsidRPr="283F86AB" w:rsidR="0C4137AA">
        <w:rPr>
          <w:rFonts w:ascii="Arial" w:hAnsi="Arial" w:eastAsia="Arial" w:cs="Arial"/>
          <w:sz w:val="24"/>
          <w:szCs w:val="24"/>
          <w:u w:val="none"/>
        </w:rPr>
        <w:t>ity Stadium to drive economic impact and global recognition for Wales.</w:t>
      </w:r>
    </w:p>
    <w:p w:rsidR="0C4137AA" w:rsidP="283F86AB" w:rsidRDefault="0C4137AA" w14:paraId="41EDF1CF" w14:textId="5419AF7F">
      <w:pPr>
        <w:spacing w:line="360" w:lineRule="auto"/>
        <w:jc w:val="both"/>
        <w:rPr>
          <w:rFonts w:ascii="Arial" w:hAnsi="Arial" w:eastAsia="Arial" w:cs="Arial"/>
          <w:sz w:val="24"/>
          <w:szCs w:val="24"/>
          <w:u w:val="none"/>
        </w:rPr>
      </w:pPr>
      <w:r w:rsidRPr="283F86AB" w:rsidR="0C4137AA">
        <w:rPr>
          <w:rFonts w:ascii="Arial" w:hAnsi="Arial" w:eastAsia="Arial" w:cs="Arial"/>
          <w:sz w:val="24"/>
          <w:szCs w:val="24"/>
          <w:u w:val="none"/>
        </w:rPr>
        <w:t xml:space="preserve">The WRU has consistently </w:t>
      </w:r>
      <w:r w:rsidRPr="283F86AB" w:rsidR="133F6A13">
        <w:rPr>
          <w:rFonts w:ascii="Arial" w:hAnsi="Arial" w:eastAsia="Arial" w:cs="Arial"/>
          <w:sz w:val="24"/>
          <w:szCs w:val="24"/>
          <w:u w:val="none"/>
        </w:rPr>
        <w:t>demonstrated</w:t>
      </w:r>
      <w:r w:rsidRPr="283F86AB" w:rsidR="0C4137AA">
        <w:rPr>
          <w:rFonts w:ascii="Arial" w:hAnsi="Arial" w:eastAsia="Arial" w:cs="Arial"/>
          <w:sz w:val="24"/>
          <w:szCs w:val="24"/>
          <w:u w:val="none"/>
        </w:rPr>
        <w:t xml:space="preserve"> strong strategic leadership in navigating the </w:t>
      </w:r>
      <w:r w:rsidRPr="283F86AB" w:rsidR="33DAF262">
        <w:rPr>
          <w:rFonts w:ascii="Arial" w:hAnsi="Arial" w:eastAsia="Arial" w:cs="Arial"/>
          <w:sz w:val="24"/>
          <w:szCs w:val="24"/>
          <w:u w:val="none"/>
        </w:rPr>
        <w:t>complexities</w:t>
      </w:r>
      <w:r w:rsidRPr="283F86AB" w:rsidR="0C4137AA">
        <w:rPr>
          <w:rFonts w:ascii="Arial" w:hAnsi="Arial" w:eastAsia="Arial" w:cs="Arial"/>
          <w:sz w:val="24"/>
          <w:szCs w:val="24"/>
          <w:u w:val="none"/>
        </w:rPr>
        <w:t xml:space="preserve"> of the modern sports landscape. </w:t>
      </w:r>
      <w:r w:rsidRPr="283F86AB" w:rsidR="052CA628">
        <w:rPr>
          <w:rFonts w:ascii="Arial" w:hAnsi="Arial" w:eastAsia="Arial" w:cs="Arial"/>
          <w:sz w:val="24"/>
          <w:szCs w:val="24"/>
          <w:u w:val="none"/>
        </w:rPr>
        <w:t>Through</w:t>
      </w:r>
      <w:r w:rsidRPr="283F86AB" w:rsidR="0C4137AA">
        <w:rPr>
          <w:rFonts w:ascii="Arial" w:hAnsi="Arial" w:eastAsia="Arial" w:cs="Arial"/>
          <w:sz w:val="24"/>
          <w:szCs w:val="24"/>
          <w:u w:val="none"/>
        </w:rPr>
        <w:t xml:space="preserve"> initiatives such as the “One Wales” strategy, the WRU is fostering inclusivity, grassroots development, and the expansion of women’s rugby. </w:t>
      </w:r>
      <w:r w:rsidRPr="283F86AB" w:rsidR="291587DA">
        <w:rPr>
          <w:rFonts w:ascii="Arial" w:hAnsi="Arial" w:eastAsia="Arial" w:cs="Arial"/>
          <w:sz w:val="24"/>
          <w:szCs w:val="24"/>
          <w:u w:val="none"/>
        </w:rPr>
        <w:t>P</w:t>
      </w:r>
      <w:r w:rsidRPr="283F86AB" w:rsidR="0C4137AA">
        <w:rPr>
          <w:rFonts w:ascii="Arial" w:hAnsi="Arial" w:eastAsia="Arial" w:cs="Arial"/>
          <w:sz w:val="24"/>
          <w:szCs w:val="24"/>
          <w:u w:val="none"/>
        </w:rPr>
        <w:t>art</w:t>
      </w:r>
      <w:r w:rsidRPr="283F86AB" w:rsidR="46B2F405">
        <w:rPr>
          <w:rFonts w:ascii="Arial" w:hAnsi="Arial" w:eastAsia="Arial" w:cs="Arial"/>
          <w:sz w:val="24"/>
          <w:szCs w:val="24"/>
          <w:u w:val="none"/>
        </w:rPr>
        <w:t>nerships,</w:t>
      </w:r>
      <w:r w:rsidRPr="283F86AB" w:rsidR="291587DA">
        <w:rPr>
          <w:rFonts w:ascii="Arial" w:hAnsi="Arial" w:eastAsia="Arial" w:cs="Arial"/>
          <w:sz w:val="24"/>
          <w:szCs w:val="24"/>
          <w:u w:val="none"/>
        </w:rPr>
        <w:t xml:space="preserve"> including the long-standing collaboration with </w:t>
      </w:r>
      <w:r w:rsidRPr="283F86AB" w:rsidR="16548CF9">
        <w:rPr>
          <w:rFonts w:ascii="Arial" w:hAnsi="Arial" w:eastAsia="Arial" w:cs="Arial"/>
          <w:sz w:val="24"/>
          <w:szCs w:val="24"/>
          <w:u w:val="none"/>
        </w:rPr>
        <w:t>Principality</w:t>
      </w:r>
      <w:r w:rsidRPr="283F86AB" w:rsidR="291587DA">
        <w:rPr>
          <w:rFonts w:ascii="Arial" w:hAnsi="Arial" w:eastAsia="Arial" w:cs="Arial"/>
          <w:sz w:val="24"/>
          <w:szCs w:val="24"/>
          <w:u w:val="none"/>
        </w:rPr>
        <w:t xml:space="preserve"> Building Society, underscore the organisation’s ability to secure vital commercial support while strengthening its infrastructure and community </w:t>
      </w:r>
      <w:r w:rsidRPr="283F86AB" w:rsidR="029464ED">
        <w:rPr>
          <w:rFonts w:ascii="Arial" w:hAnsi="Arial" w:eastAsia="Arial" w:cs="Arial"/>
          <w:sz w:val="24"/>
          <w:szCs w:val="24"/>
          <w:u w:val="none"/>
        </w:rPr>
        <w:t>impact</w:t>
      </w:r>
      <w:r w:rsidRPr="283F86AB" w:rsidR="291587DA">
        <w:rPr>
          <w:rFonts w:ascii="Arial" w:hAnsi="Arial" w:eastAsia="Arial" w:cs="Arial"/>
          <w:sz w:val="24"/>
          <w:szCs w:val="24"/>
          <w:u w:val="none"/>
        </w:rPr>
        <w:t>.</w:t>
      </w:r>
    </w:p>
    <w:p w:rsidR="291587DA" w:rsidP="283F86AB" w:rsidRDefault="291587DA" w14:paraId="3D9ACE72" w14:textId="1B62C6C3">
      <w:pPr>
        <w:spacing w:line="360" w:lineRule="auto"/>
        <w:jc w:val="both"/>
        <w:rPr>
          <w:rFonts w:ascii="Arial" w:hAnsi="Arial" w:eastAsia="Arial" w:cs="Arial"/>
          <w:sz w:val="24"/>
          <w:szCs w:val="24"/>
          <w:u w:val="none"/>
        </w:rPr>
      </w:pPr>
      <w:r w:rsidRPr="283F86AB" w:rsidR="291587DA">
        <w:rPr>
          <w:rFonts w:ascii="Arial" w:hAnsi="Arial" w:eastAsia="Arial" w:cs="Arial"/>
          <w:sz w:val="24"/>
          <w:szCs w:val="24"/>
          <w:u w:val="none"/>
        </w:rPr>
        <w:t xml:space="preserve">While the WRU has shown resilience in the face of challenges like the COVID-19 pandemic, it continues to grapple with </w:t>
      </w:r>
      <w:r w:rsidRPr="283F86AB" w:rsidR="3A9C828D">
        <w:rPr>
          <w:rFonts w:ascii="Arial" w:hAnsi="Arial" w:eastAsia="Arial" w:cs="Arial"/>
          <w:sz w:val="24"/>
          <w:szCs w:val="24"/>
          <w:u w:val="none"/>
        </w:rPr>
        <w:t>balancing</w:t>
      </w:r>
      <w:r w:rsidRPr="283F86AB" w:rsidR="291587DA">
        <w:rPr>
          <w:rFonts w:ascii="Arial" w:hAnsi="Arial" w:eastAsia="Arial" w:cs="Arial"/>
          <w:sz w:val="24"/>
          <w:szCs w:val="24"/>
          <w:u w:val="none"/>
        </w:rPr>
        <w:t xml:space="preserve"> its governance responsibilities with commercial imperatives. The report </w:t>
      </w:r>
      <w:r w:rsidRPr="283F86AB" w:rsidR="291587DA">
        <w:rPr>
          <w:rFonts w:ascii="Arial" w:hAnsi="Arial" w:eastAsia="Arial" w:cs="Arial"/>
          <w:sz w:val="24"/>
          <w:szCs w:val="24"/>
          <w:u w:val="none"/>
        </w:rPr>
        <w:t>identifies</w:t>
      </w:r>
      <w:r w:rsidRPr="283F86AB" w:rsidR="291587DA">
        <w:rPr>
          <w:rFonts w:ascii="Arial" w:hAnsi="Arial" w:eastAsia="Arial" w:cs="Arial"/>
          <w:sz w:val="24"/>
          <w:szCs w:val="24"/>
          <w:u w:val="none"/>
        </w:rPr>
        <w:t xml:space="preserve"> a heavy reliance on </w:t>
      </w:r>
      <w:r w:rsidRPr="283F86AB" w:rsidR="7B801899">
        <w:rPr>
          <w:rFonts w:ascii="Arial" w:hAnsi="Arial" w:eastAsia="Arial" w:cs="Arial"/>
          <w:sz w:val="24"/>
          <w:szCs w:val="24"/>
          <w:u w:val="none"/>
        </w:rPr>
        <w:t>international</w:t>
      </w:r>
      <w:r w:rsidRPr="283F86AB" w:rsidR="291587DA">
        <w:rPr>
          <w:rFonts w:ascii="Arial" w:hAnsi="Arial" w:eastAsia="Arial" w:cs="Arial"/>
          <w:sz w:val="24"/>
          <w:szCs w:val="24"/>
          <w:u w:val="none"/>
        </w:rPr>
        <w:t xml:space="preserve"> fixtures as a key vulnerability, emphasi</w:t>
      </w:r>
      <w:r w:rsidRPr="283F86AB" w:rsidR="776D1D19">
        <w:rPr>
          <w:rFonts w:ascii="Arial" w:hAnsi="Arial" w:eastAsia="Arial" w:cs="Arial"/>
          <w:sz w:val="24"/>
          <w:szCs w:val="24"/>
          <w:u w:val="none"/>
        </w:rPr>
        <w:t xml:space="preserve">sing the need for the revenue </w:t>
      </w:r>
      <w:r w:rsidRPr="283F86AB" w:rsidR="26AA9A98">
        <w:rPr>
          <w:rFonts w:ascii="Arial" w:hAnsi="Arial" w:eastAsia="Arial" w:cs="Arial"/>
          <w:sz w:val="24"/>
          <w:szCs w:val="24"/>
          <w:u w:val="none"/>
        </w:rPr>
        <w:t>diversification</w:t>
      </w:r>
      <w:r w:rsidRPr="283F86AB" w:rsidR="776D1D19">
        <w:rPr>
          <w:rFonts w:ascii="Arial" w:hAnsi="Arial" w:eastAsia="Arial" w:cs="Arial"/>
          <w:sz w:val="24"/>
          <w:szCs w:val="24"/>
          <w:u w:val="none"/>
        </w:rPr>
        <w:t>. Post-pandemic re</w:t>
      </w:r>
      <w:r w:rsidRPr="283F86AB" w:rsidR="07421FFE">
        <w:rPr>
          <w:rFonts w:ascii="Arial" w:hAnsi="Arial" w:eastAsia="Arial" w:cs="Arial"/>
          <w:sz w:val="24"/>
          <w:szCs w:val="24"/>
          <w:u w:val="none"/>
        </w:rPr>
        <w:t>cov</w:t>
      </w:r>
      <w:r w:rsidRPr="283F86AB" w:rsidR="776D1D19">
        <w:rPr>
          <w:rFonts w:ascii="Arial" w:hAnsi="Arial" w:eastAsia="Arial" w:cs="Arial"/>
          <w:sz w:val="24"/>
          <w:szCs w:val="24"/>
          <w:u w:val="none"/>
        </w:rPr>
        <w:t>ery</w:t>
      </w:r>
      <w:r w:rsidRPr="283F86AB" w:rsidR="776D1D19">
        <w:rPr>
          <w:rFonts w:ascii="Arial" w:hAnsi="Arial" w:eastAsia="Arial" w:cs="Arial"/>
          <w:sz w:val="24"/>
          <w:szCs w:val="24"/>
          <w:u w:val="none"/>
        </w:rPr>
        <w:t xml:space="preserve"> efforts, digital innovations, and expanded event offerings have already begun to address these areas, but further action </w:t>
      </w:r>
      <w:r w:rsidRPr="283F86AB" w:rsidR="776D1D19">
        <w:rPr>
          <w:rFonts w:ascii="Arial" w:hAnsi="Arial" w:eastAsia="Arial" w:cs="Arial"/>
          <w:sz w:val="24"/>
          <w:szCs w:val="24"/>
          <w:u w:val="none"/>
        </w:rPr>
        <w:t xml:space="preserve">is </w:t>
      </w:r>
      <w:r w:rsidRPr="283F86AB" w:rsidR="776D1D19">
        <w:rPr>
          <w:rFonts w:ascii="Arial" w:hAnsi="Arial" w:eastAsia="Arial" w:cs="Arial"/>
          <w:sz w:val="24"/>
          <w:szCs w:val="24"/>
          <w:u w:val="none"/>
        </w:rPr>
        <w:t>requi</w:t>
      </w:r>
      <w:r w:rsidRPr="283F86AB" w:rsidR="776D1D19">
        <w:rPr>
          <w:rFonts w:ascii="Arial" w:hAnsi="Arial" w:eastAsia="Arial" w:cs="Arial"/>
          <w:sz w:val="24"/>
          <w:szCs w:val="24"/>
          <w:u w:val="none"/>
        </w:rPr>
        <w:t>red</w:t>
      </w:r>
      <w:r w:rsidRPr="283F86AB" w:rsidR="776D1D19">
        <w:rPr>
          <w:rFonts w:ascii="Arial" w:hAnsi="Arial" w:eastAsia="Arial" w:cs="Arial"/>
          <w:sz w:val="24"/>
          <w:szCs w:val="24"/>
          <w:u w:val="none"/>
        </w:rPr>
        <w:t xml:space="preserve"> to ensure sustained growth.</w:t>
      </w:r>
    </w:p>
    <w:p w:rsidR="776D1D19" w:rsidP="283F86AB" w:rsidRDefault="776D1D19" w14:paraId="3E155C03" w14:textId="423C6DCF">
      <w:pPr>
        <w:spacing w:line="360" w:lineRule="auto"/>
        <w:jc w:val="both"/>
        <w:rPr>
          <w:rFonts w:ascii="Arial" w:hAnsi="Arial" w:eastAsia="Arial" w:cs="Arial"/>
          <w:sz w:val="24"/>
          <w:szCs w:val="24"/>
          <w:u w:val="none"/>
        </w:rPr>
      </w:pPr>
      <w:r w:rsidRPr="283F86AB" w:rsidR="776D1D19">
        <w:rPr>
          <w:rFonts w:ascii="Arial" w:hAnsi="Arial" w:eastAsia="Arial" w:cs="Arial"/>
          <w:sz w:val="24"/>
          <w:szCs w:val="24"/>
          <w:u w:val="none"/>
        </w:rPr>
        <w:t xml:space="preserve">The CEO underscores that </w:t>
      </w:r>
      <w:r w:rsidRPr="283F86AB" w:rsidR="035BC3CC">
        <w:rPr>
          <w:rFonts w:ascii="Arial" w:hAnsi="Arial" w:eastAsia="Arial" w:cs="Arial"/>
          <w:sz w:val="24"/>
          <w:szCs w:val="24"/>
          <w:u w:val="none"/>
        </w:rPr>
        <w:t>strategic</w:t>
      </w:r>
      <w:r w:rsidRPr="283F86AB" w:rsidR="776D1D19">
        <w:rPr>
          <w:rFonts w:ascii="Arial" w:hAnsi="Arial" w:eastAsia="Arial" w:cs="Arial"/>
          <w:sz w:val="24"/>
          <w:szCs w:val="24"/>
          <w:u w:val="none"/>
        </w:rPr>
        <w:t xml:space="preserve"> leadership will remain the cornerstone of the WRU’s success. By embracing agility, enhancing digital engagement, diversifying revenue streams, and prioritising sustainability and inclusivity,</w:t>
      </w:r>
      <w:r w:rsidRPr="283F86AB" w:rsidR="3A0C3C9C">
        <w:rPr>
          <w:rFonts w:ascii="Arial" w:hAnsi="Arial" w:eastAsia="Arial" w:cs="Arial"/>
          <w:sz w:val="24"/>
          <w:szCs w:val="24"/>
          <w:u w:val="none"/>
        </w:rPr>
        <w:t xml:space="preserve"> the organisation is well-positioned to solidify its legacy and expand its global footprint.</w:t>
      </w:r>
    </w:p>
    <w:p w:rsidR="3A0C3C9C" w:rsidP="283F86AB" w:rsidRDefault="3A0C3C9C" w14:paraId="75251A30" w14:textId="6A60DC68">
      <w:pPr>
        <w:spacing w:line="360" w:lineRule="auto"/>
        <w:jc w:val="both"/>
        <w:rPr>
          <w:rFonts w:ascii="Arial" w:hAnsi="Arial" w:eastAsia="Arial" w:cs="Arial"/>
          <w:sz w:val="24"/>
          <w:szCs w:val="24"/>
          <w:u w:val="none"/>
        </w:rPr>
      </w:pPr>
      <w:r w:rsidRPr="283F86AB" w:rsidR="3A0C3C9C">
        <w:rPr>
          <w:rFonts w:ascii="Arial" w:hAnsi="Arial" w:eastAsia="Arial" w:cs="Arial"/>
          <w:sz w:val="24"/>
          <w:szCs w:val="24"/>
          <w:u w:val="none"/>
        </w:rPr>
        <w:t>This report co</w:t>
      </w:r>
      <w:r w:rsidRPr="283F86AB" w:rsidR="3A0C3C9C">
        <w:rPr>
          <w:rFonts w:ascii="Arial" w:hAnsi="Arial" w:eastAsia="Arial" w:cs="Arial"/>
          <w:sz w:val="24"/>
          <w:szCs w:val="24"/>
          <w:u w:val="none"/>
        </w:rPr>
        <w:t>n</w:t>
      </w:r>
      <w:r w:rsidRPr="283F86AB" w:rsidR="3A0C3C9C">
        <w:rPr>
          <w:rFonts w:ascii="Arial" w:hAnsi="Arial" w:eastAsia="Arial" w:cs="Arial"/>
          <w:sz w:val="24"/>
          <w:szCs w:val="24"/>
          <w:u w:val="none"/>
        </w:rPr>
        <w:t>c</w:t>
      </w:r>
      <w:r w:rsidRPr="283F86AB" w:rsidR="3A0C3C9C">
        <w:rPr>
          <w:rFonts w:ascii="Arial" w:hAnsi="Arial" w:eastAsia="Arial" w:cs="Arial"/>
          <w:sz w:val="24"/>
          <w:szCs w:val="24"/>
          <w:u w:val="none"/>
        </w:rPr>
        <w:t>l</w:t>
      </w:r>
      <w:r w:rsidRPr="283F86AB" w:rsidR="3A0C3C9C">
        <w:rPr>
          <w:rFonts w:ascii="Arial" w:hAnsi="Arial" w:eastAsia="Arial" w:cs="Arial"/>
          <w:sz w:val="24"/>
          <w:szCs w:val="24"/>
          <w:u w:val="none"/>
        </w:rPr>
        <w:t>u</w:t>
      </w:r>
      <w:r w:rsidRPr="283F86AB" w:rsidR="3A0C3C9C">
        <w:rPr>
          <w:rFonts w:ascii="Arial" w:hAnsi="Arial" w:eastAsia="Arial" w:cs="Arial"/>
          <w:sz w:val="24"/>
          <w:szCs w:val="24"/>
          <w:u w:val="none"/>
        </w:rPr>
        <w:t>d</w:t>
      </w:r>
      <w:r w:rsidRPr="283F86AB" w:rsidR="3A0C3C9C">
        <w:rPr>
          <w:rFonts w:ascii="Arial" w:hAnsi="Arial" w:eastAsia="Arial" w:cs="Arial"/>
          <w:sz w:val="24"/>
          <w:szCs w:val="24"/>
          <w:u w:val="none"/>
        </w:rPr>
        <w:t>e</w:t>
      </w:r>
      <w:r w:rsidRPr="283F86AB" w:rsidR="3A0C3C9C">
        <w:rPr>
          <w:rFonts w:ascii="Arial" w:hAnsi="Arial" w:eastAsia="Arial" w:cs="Arial"/>
          <w:sz w:val="24"/>
          <w:szCs w:val="24"/>
          <w:u w:val="none"/>
        </w:rPr>
        <w:t>s</w:t>
      </w:r>
      <w:r w:rsidRPr="283F86AB" w:rsidR="3A0C3C9C">
        <w:rPr>
          <w:rFonts w:ascii="Arial" w:hAnsi="Arial" w:eastAsia="Arial" w:cs="Arial"/>
          <w:sz w:val="24"/>
          <w:szCs w:val="24"/>
          <w:u w:val="none"/>
        </w:rPr>
        <w:t xml:space="preserve"> </w:t>
      </w:r>
      <w:r w:rsidRPr="283F86AB" w:rsidR="3A0C3C9C">
        <w:rPr>
          <w:rFonts w:ascii="Arial" w:hAnsi="Arial" w:eastAsia="Arial" w:cs="Arial"/>
          <w:sz w:val="24"/>
          <w:szCs w:val="24"/>
          <w:u w:val="none"/>
        </w:rPr>
        <w:t>w</w:t>
      </w:r>
      <w:r w:rsidRPr="283F86AB" w:rsidR="3A0C3C9C">
        <w:rPr>
          <w:rFonts w:ascii="Arial" w:hAnsi="Arial" w:eastAsia="Arial" w:cs="Arial"/>
          <w:sz w:val="24"/>
          <w:szCs w:val="24"/>
          <w:u w:val="none"/>
        </w:rPr>
        <w:t>i</w:t>
      </w:r>
      <w:r w:rsidRPr="283F86AB" w:rsidR="3A0C3C9C">
        <w:rPr>
          <w:rFonts w:ascii="Arial" w:hAnsi="Arial" w:eastAsia="Arial" w:cs="Arial"/>
          <w:sz w:val="24"/>
          <w:szCs w:val="24"/>
          <w:u w:val="none"/>
        </w:rPr>
        <w:t>t</w:t>
      </w:r>
      <w:r w:rsidRPr="283F86AB" w:rsidR="3A0C3C9C">
        <w:rPr>
          <w:rFonts w:ascii="Arial" w:hAnsi="Arial" w:eastAsia="Arial" w:cs="Arial"/>
          <w:sz w:val="24"/>
          <w:szCs w:val="24"/>
          <w:u w:val="none"/>
        </w:rPr>
        <w:t>h</w:t>
      </w:r>
      <w:r w:rsidRPr="283F86AB" w:rsidR="3A0C3C9C">
        <w:rPr>
          <w:rFonts w:ascii="Arial" w:hAnsi="Arial" w:eastAsia="Arial" w:cs="Arial"/>
          <w:sz w:val="24"/>
          <w:szCs w:val="24"/>
          <w:u w:val="none"/>
        </w:rPr>
        <w:t xml:space="preserve"> </w:t>
      </w:r>
      <w:r w:rsidRPr="283F86AB" w:rsidR="3A0C3C9C">
        <w:rPr>
          <w:rFonts w:ascii="Arial" w:hAnsi="Arial" w:eastAsia="Arial" w:cs="Arial"/>
          <w:sz w:val="24"/>
          <w:szCs w:val="24"/>
          <w:u w:val="none"/>
        </w:rPr>
        <w:t>a</w:t>
      </w:r>
      <w:r w:rsidRPr="283F86AB" w:rsidR="3A0C3C9C">
        <w:rPr>
          <w:rFonts w:ascii="Arial" w:hAnsi="Arial" w:eastAsia="Arial" w:cs="Arial"/>
          <w:sz w:val="24"/>
          <w:szCs w:val="24"/>
          <w:u w:val="none"/>
        </w:rPr>
        <w:t>c</w:t>
      </w:r>
      <w:r w:rsidRPr="283F86AB" w:rsidR="3A0C3C9C">
        <w:rPr>
          <w:rFonts w:ascii="Arial" w:hAnsi="Arial" w:eastAsia="Arial" w:cs="Arial"/>
          <w:sz w:val="24"/>
          <w:szCs w:val="24"/>
          <w:u w:val="none"/>
        </w:rPr>
        <w:t>t</w:t>
      </w:r>
      <w:r w:rsidRPr="283F86AB" w:rsidR="3A0C3C9C">
        <w:rPr>
          <w:rFonts w:ascii="Arial" w:hAnsi="Arial" w:eastAsia="Arial" w:cs="Arial"/>
          <w:sz w:val="24"/>
          <w:szCs w:val="24"/>
          <w:u w:val="none"/>
        </w:rPr>
        <w:t>i</w:t>
      </w:r>
      <w:r w:rsidRPr="283F86AB" w:rsidR="3A0C3C9C">
        <w:rPr>
          <w:rFonts w:ascii="Arial" w:hAnsi="Arial" w:eastAsia="Arial" w:cs="Arial"/>
          <w:sz w:val="24"/>
          <w:szCs w:val="24"/>
          <w:u w:val="none"/>
        </w:rPr>
        <w:t>o</w:t>
      </w:r>
      <w:r w:rsidRPr="283F86AB" w:rsidR="3A0C3C9C">
        <w:rPr>
          <w:rFonts w:ascii="Arial" w:hAnsi="Arial" w:eastAsia="Arial" w:cs="Arial"/>
          <w:sz w:val="24"/>
          <w:szCs w:val="24"/>
          <w:u w:val="none"/>
        </w:rPr>
        <w:t>n</w:t>
      </w:r>
      <w:r w:rsidRPr="283F86AB" w:rsidR="3A0C3C9C">
        <w:rPr>
          <w:rFonts w:ascii="Arial" w:hAnsi="Arial" w:eastAsia="Arial" w:cs="Arial"/>
          <w:sz w:val="24"/>
          <w:szCs w:val="24"/>
          <w:u w:val="none"/>
        </w:rPr>
        <w:t>a</w:t>
      </w:r>
      <w:r w:rsidRPr="283F86AB" w:rsidR="3A0C3C9C">
        <w:rPr>
          <w:rFonts w:ascii="Arial" w:hAnsi="Arial" w:eastAsia="Arial" w:cs="Arial"/>
          <w:sz w:val="24"/>
          <w:szCs w:val="24"/>
          <w:u w:val="none"/>
        </w:rPr>
        <w:t>b</w:t>
      </w:r>
      <w:r w:rsidRPr="283F86AB" w:rsidR="3A0C3C9C">
        <w:rPr>
          <w:rFonts w:ascii="Arial" w:hAnsi="Arial" w:eastAsia="Arial" w:cs="Arial"/>
          <w:sz w:val="24"/>
          <w:szCs w:val="24"/>
          <w:u w:val="none"/>
        </w:rPr>
        <w:t>l</w:t>
      </w:r>
      <w:r w:rsidRPr="283F86AB" w:rsidR="3A0C3C9C">
        <w:rPr>
          <w:rFonts w:ascii="Arial" w:hAnsi="Arial" w:eastAsia="Arial" w:cs="Arial"/>
          <w:sz w:val="24"/>
          <w:szCs w:val="24"/>
          <w:u w:val="none"/>
        </w:rPr>
        <w:t>e</w:t>
      </w:r>
      <w:r w:rsidRPr="283F86AB" w:rsidR="3A0C3C9C">
        <w:rPr>
          <w:rFonts w:ascii="Arial" w:hAnsi="Arial" w:eastAsia="Arial" w:cs="Arial"/>
          <w:sz w:val="24"/>
          <w:szCs w:val="24"/>
          <w:u w:val="none"/>
        </w:rPr>
        <w:t xml:space="preserve"> </w:t>
      </w:r>
      <w:r w:rsidRPr="283F86AB" w:rsidR="3A0C3C9C">
        <w:rPr>
          <w:rFonts w:ascii="Arial" w:hAnsi="Arial" w:eastAsia="Arial" w:cs="Arial"/>
          <w:sz w:val="24"/>
          <w:szCs w:val="24"/>
          <w:u w:val="none"/>
        </w:rPr>
        <w:t>r</w:t>
      </w:r>
      <w:r w:rsidRPr="283F86AB" w:rsidR="3A0C3C9C">
        <w:rPr>
          <w:rFonts w:ascii="Arial" w:hAnsi="Arial" w:eastAsia="Arial" w:cs="Arial"/>
          <w:sz w:val="24"/>
          <w:szCs w:val="24"/>
          <w:u w:val="none"/>
        </w:rPr>
        <w:t>e</w:t>
      </w:r>
      <w:r w:rsidRPr="283F86AB" w:rsidR="3A0C3C9C">
        <w:rPr>
          <w:rFonts w:ascii="Arial" w:hAnsi="Arial" w:eastAsia="Arial" w:cs="Arial"/>
          <w:sz w:val="24"/>
          <w:szCs w:val="24"/>
          <w:u w:val="none"/>
        </w:rPr>
        <w:t>c</w:t>
      </w:r>
      <w:r w:rsidRPr="283F86AB" w:rsidR="3A0C3C9C">
        <w:rPr>
          <w:rFonts w:ascii="Arial" w:hAnsi="Arial" w:eastAsia="Arial" w:cs="Arial"/>
          <w:sz w:val="24"/>
          <w:szCs w:val="24"/>
          <w:u w:val="none"/>
        </w:rPr>
        <w:t>o</w:t>
      </w:r>
      <w:r w:rsidRPr="283F86AB" w:rsidR="3A0C3C9C">
        <w:rPr>
          <w:rFonts w:ascii="Arial" w:hAnsi="Arial" w:eastAsia="Arial" w:cs="Arial"/>
          <w:sz w:val="24"/>
          <w:szCs w:val="24"/>
          <w:u w:val="none"/>
        </w:rPr>
        <w:t>m</w:t>
      </w:r>
      <w:r w:rsidRPr="283F86AB" w:rsidR="3A0C3C9C">
        <w:rPr>
          <w:rFonts w:ascii="Arial" w:hAnsi="Arial" w:eastAsia="Arial" w:cs="Arial"/>
          <w:sz w:val="24"/>
          <w:szCs w:val="24"/>
          <w:u w:val="none"/>
        </w:rPr>
        <w:t>m</w:t>
      </w:r>
      <w:r w:rsidRPr="283F86AB" w:rsidR="3A0C3C9C">
        <w:rPr>
          <w:rFonts w:ascii="Arial" w:hAnsi="Arial" w:eastAsia="Arial" w:cs="Arial"/>
          <w:sz w:val="24"/>
          <w:szCs w:val="24"/>
          <w:u w:val="none"/>
        </w:rPr>
        <w:t>e</w:t>
      </w:r>
      <w:r w:rsidRPr="283F86AB" w:rsidR="3A0C3C9C">
        <w:rPr>
          <w:rFonts w:ascii="Arial" w:hAnsi="Arial" w:eastAsia="Arial" w:cs="Arial"/>
          <w:sz w:val="24"/>
          <w:szCs w:val="24"/>
          <w:u w:val="none"/>
        </w:rPr>
        <w:t>n</w:t>
      </w:r>
      <w:r w:rsidRPr="283F86AB" w:rsidR="3A0C3C9C">
        <w:rPr>
          <w:rFonts w:ascii="Arial" w:hAnsi="Arial" w:eastAsia="Arial" w:cs="Arial"/>
          <w:sz w:val="24"/>
          <w:szCs w:val="24"/>
          <w:u w:val="none"/>
        </w:rPr>
        <w:t>d</w:t>
      </w:r>
      <w:r w:rsidRPr="283F86AB" w:rsidR="3A0C3C9C">
        <w:rPr>
          <w:rFonts w:ascii="Arial" w:hAnsi="Arial" w:eastAsia="Arial" w:cs="Arial"/>
          <w:sz w:val="24"/>
          <w:szCs w:val="24"/>
          <w:u w:val="none"/>
        </w:rPr>
        <w:t>a</w:t>
      </w:r>
      <w:r w:rsidRPr="283F86AB" w:rsidR="3A0C3C9C">
        <w:rPr>
          <w:rFonts w:ascii="Arial" w:hAnsi="Arial" w:eastAsia="Arial" w:cs="Arial"/>
          <w:sz w:val="24"/>
          <w:szCs w:val="24"/>
          <w:u w:val="none"/>
        </w:rPr>
        <w:t>t</w:t>
      </w:r>
      <w:r w:rsidRPr="283F86AB" w:rsidR="3A0C3C9C">
        <w:rPr>
          <w:rFonts w:ascii="Arial" w:hAnsi="Arial" w:eastAsia="Arial" w:cs="Arial"/>
          <w:sz w:val="24"/>
          <w:szCs w:val="24"/>
          <w:u w:val="none"/>
        </w:rPr>
        <w:t>i</w:t>
      </w:r>
      <w:r w:rsidRPr="283F86AB" w:rsidR="3A0C3C9C">
        <w:rPr>
          <w:rFonts w:ascii="Arial" w:hAnsi="Arial" w:eastAsia="Arial" w:cs="Arial"/>
          <w:sz w:val="24"/>
          <w:szCs w:val="24"/>
          <w:u w:val="none"/>
        </w:rPr>
        <w:t>o</w:t>
      </w:r>
      <w:r w:rsidRPr="283F86AB" w:rsidR="3A0C3C9C">
        <w:rPr>
          <w:rFonts w:ascii="Arial" w:hAnsi="Arial" w:eastAsia="Arial" w:cs="Arial"/>
          <w:sz w:val="24"/>
          <w:szCs w:val="24"/>
          <w:u w:val="none"/>
        </w:rPr>
        <w:t>n</w:t>
      </w:r>
      <w:r w:rsidRPr="283F86AB" w:rsidR="3A0C3C9C">
        <w:rPr>
          <w:rFonts w:ascii="Arial" w:hAnsi="Arial" w:eastAsia="Arial" w:cs="Arial"/>
          <w:sz w:val="24"/>
          <w:szCs w:val="24"/>
          <w:u w:val="none"/>
        </w:rPr>
        <w:t>s</w:t>
      </w:r>
      <w:r w:rsidRPr="283F86AB" w:rsidR="3A0C3C9C">
        <w:rPr>
          <w:rFonts w:ascii="Arial" w:hAnsi="Arial" w:eastAsia="Arial" w:cs="Arial"/>
          <w:sz w:val="24"/>
          <w:szCs w:val="24"/>
          <w:u w:val="none"/>
        </w:rPr>
        <w:t xml:space="preserve"> </w:t>
      </w:r>
      <w:r w:rsidRPr="283F86AB" w:rsidR="3A0C3C9C">
        <w:rPr>
          <w:rFonts w:ascii="Arial" w:hAnsi="Arial" w:eastAsia="Arial" w:cs="Arial"/>
          <w:sz w:val="24"/>
          <w:szCs w:val="24"/>
          <w:u w:val="none"/>
        </w:rPr>
        <w:t>t</w:t>
      </w:r>
      <w:r w:rsidRPr="283F86AB" w:rsidR="3A0C3C9C">
        <w:rPr>
          <w:rFonts w:ascii="Arial" w:hAnsi="Arial" w:eastAsia="Arial" w:cs="Arial"/>
          <w:sz w:val="24"/>
          <w:szCs w:val="24"/>
          <w:u w:val="none"/>
        </w:rPr>
        <w:t>o</w:t>
      </w:r>
      <w:r w:rsidRPr="283F86AB" w:rsidR="3A0C3C9C">
        <w:rPr>
          <w:rFonts w:ascii="Arial" w:hAnsi="Arial" w:eastAsia="Arial" w:cs="Arial"/>
          <w:sz w:val="24"/>
          <w:szCs w:val="24"/>
          <w:u w:val="none"/>
        </w:rPr>
        <w:t xml:space="preserve"> </w:t>
      </w:r>
      <w:r w:rsidRPr="283F86AB" w:rsidR="3A0C3C9C">
        <w:rPr>
          <w:rFonts w:ascii="Arial" w:hAnsi="Arial" w:eastAsia="Arial" w:cs="Arial"/>
          <w:sz w:val="24"/>
          <w:szCs w:val="24"/>
          <w:u w:val="none"/>
        </w:rPr>
        <w:t>s</w:t>
      </w:r>
      <w:r w:rsidRPr="283F86AB" w:rsidR="3A0C3C9C">
        <w:rPr>
          <w:rFonts w:ascii="Arial" w:hAnsi="Arial" w:eastAsia="Arial" w:cs="Arial"/>
          <w:sz w:val="24"/>
          <w:szCs w:val="24"/>
          <w:u w:val="none"/>
        </w:rPr>
        <w:t>t</w:t>
      </w:r>
      <w:r w:rsidRPr="283F86AB" w:rsidR="3A0C3C9C">
        <w:rPr>
          <w:rFonts w:ascii="Arial" w:hAnsi="Arial" w:eastAsia="Arial" w:cs="Arial"/>
          <w:sz w:val="24"/>
          <w:szCs w:val="24"/>
          <w:u w:val="none"/>
        </w:rPr>
        <w:t>r</w:t>
      </w:r>
      <w:r w:rsidRPr="283F86AB" w:rsidR="3A0C3C9C">
        <w:rPr>
          <w:rFonts w:ascii="Arial" w:hAnsi="Arial" w:eastAsia="Arial" w:cs="Arial"/>
          <w:sz w:val="24"/>
          <w:szCs w:val="24"/>
          <w:u w:val="none"/>
        </w:rPr>
        <w:t>e</w:t>
      </w:r>
      <w:r w:rsidRPr="283F86AB" w:rsidR="3A0C3C9C">
        <w:rPr>
          <w:rFonts w:ascii="Arial" w:hAnsi="Arial" w:eastAsia="Arial" w:cs="Arial"/>
          <w:sz w:val="24"/>
          <w:szCs w:val="24"/>
          <w:u w:val="none"/>
        </w:rPr>
        <w:t>n</w:t>
      </w:r>
      <w:r w:rsidRPr="283F86AB" w:rsidR="3A0C3C9C">
        <w:rPr>
          <w:rFonts w:ascii="Arial" w:hAnsi="Arial" w:eastAsia="Arial" w:cs="Arial"/>
          <w:sz w:val="24"/>
          <w:szCs w:val="24"/>
          <w:u w:val="none"/>
        </w:rPr>
        <w:t>g</w:t>
      </w:r>
      <w:r w:rsidRPr="283F86AB" w:rsidR="3A0C3C9C">
        <w:rPr>
          <w:rFonts w:ascii="Arial" w:hAnsi="Arial" w:eastAsia="Arial" w:cs="Arial"/>
          <w:sz w:val="24"/>
          <w:szCs w:val="24"/>
          <w:u w:val="none"/>
        </w:rPr>
        <w:t xml:space="preserve">then the WRU’s operational and strategic capabilities, ensuring that it continues to contribute to Welsh culture, economy, and rugby’s enduring success. </w:t>
      </w:r>
    </w:p>
    <w:p w:rsidR="17BDDA67" w:rsidP="283F86AB" w:rsidRDefault="17BDDA67" w14:paraId="261BE613" w14:textId="0E127071">
      <w:pPr>
        <w:spacing w:line="360" w:lineRule="auto"/>
        <w:jc w:val="both"/>
        <w:rPr>
          <w:rFonts w:ascii="Arial" w:hAnsi="Arial" w:eastAsia="Arial" w:cs="Arial"/>
          <w:sz w:val="24"/>
          <w:szCs w:val="24"/>
          <w:u w:val="single"/>
        </w:rPr>
      </w:pPr>
      <w:r w:rsidRPr="283F86AB" w:rsidR="17BDDA67">
        <w:rPr>
          <w:rFonts w:ascii="Arial" w:hAnsi="Arial" w:eastAsia="Arial" w:cs="Arial"/>
          <w:sz w:val="24"/>
          <w:szCs w:val="24"/>
          <w:u w:val="single"/>
        </w:rPr>
        <w:t>Table of Contents</w:t>
      </w:r>
    </w:p>
    <w:p w:rsidR="7C79BD90" w:rsidP="283F86AB" w:rsidRDefault="7C79BD90" w14:paraId="6E5F8F97" w14:textId="5817B0EE">
      <w:pPr>
        <w:pStyle w:val="ListParagraph"/>
        <w:numPr>
          <w:ilvl w:val="0"/>
          <w:numId w:val="2"/>
        </w:numPr>
        <w:spacing w:line="360" w:lineRule="auto"/>
        <w:jc w:val="both"/>
        <w:rPr>
          <w:rFonts w:ascii="Arial" w:hAnsi="Arial" w:eastAsia="Arial" w:cs="Arial"/>
          <w:sz w:val="24"/>
          <w:szCs w:val="24"/>
          <w:u w:val="none"/>
        </w:rPr>
      </w:pPr>
      <w:r w:rsidRPr="283F86AB" w:rsidR="7C79BD90">
        <w:rPr>
          <w:rFonts w:ascii="Arial" w:hAnsi="Arial" w:eastAsia="Arial" w:cs="Arial"/>
          <w:sz w:val="24"/>
          <w:szCs w:val="24"/>
          <w:u w:val="none"/>
        </w:rPr>
        <w:t>Introduction</w:t>
      </w:r>
    </w:p>
    <w:p w:rsidR="7C79BD90" w:rsidP="283F86AB" w:rsidRDefault="7C79BD90" w14:paraId="4FD5A584" w14:textId="62A7AE89">
      <w:pPr>
        <w:pStyle w:val="ListParagraph"/>
        <w:numPr>
          <w:ilvl w:val="0"/>
          <w:numId w:val="2"/>
        </w:numPr>
        <w:spacing w:line="360" w:lineRule="auto"/>
        <w:jc w:val="both"/>
        <w:rPr>
          <w:rFonts w:ascii="Arial" w:hAnsi="Arial" w:eastAsia="Arial" w:cs="Arial"/>
          <w:sz w:val="24"/>
          <w:szCs w:val="24"/>
          <w:u w:val="none"/>
        </w:rPr>
      </w:pPr>
      <w:r w:rsidRPr="283F86AB" w:rsidR="7C79BD90">
        <w:rPr>
          <w:rFonts w:ascii="Arial" w:hAnsi="Arial" w:eastAsia="Arial" w:cs="Arial"/>
          <w:sz w:val="24"/>
          <w:szCs w:val="24"/>
          <w:u w:val="none"/>
        </w:rPr>
        <w:t>Findings</w:t>
      </w:r>
    </w:p>
    <w:p w:rsidR="7C79BD90" w:rsidP="283F86AB" w:rsidRDefault="7C79BD90" w14:paraId="1BE3E56A" w14:textId="02094BF3">
      <w:pPr>
        <w:pStyle w:val="Normal"/>
        <w:spacing w:line="360" w:lineRule="auto"/>
        <w:ind w:left="720"/>
        <w:jc w:val="both"/>
        <w:rPr>
          <w:rFonts w:ascii="Arial" w:hAnsi="Arial" w:eastAsia="Arial" w:cs="Arial"/>
          <w:sz w:val="24"/>
          <w:szCs w:val="24"/>
          <w:u w:val="none"/>
        </w:rPr>
      </w:pPr>
      <w:r w:rsidRPr="283F86AB" w:rsidR="749576CC">
        <w:rPr>
          <w:rFonts w:ascii="Arial" w:hAnsi="Arial" w:eastAsia="Arial" w:cs="Arial"/>
          <w:sz w:val="24"/>
          <w:szCs w:val="24"/>
          <w:u w:val="none"/>
        </w:rPr>
        <w:t xml:space="preserve">2.1 </w:t>
      </w:r>
      <w:r w:rsidRPr="283F86AB" w:rsidR="7C79BD90">
        <w:rPr>
          <w:rFonts w:ascii="Arial" w:hAnsi="Arial" w:eastAsia="Arial" w:cs="Arial"/>
          <w:sz w:val="24"/>
          <w:szCs w:val="24"/>
          <w:u w:val="none"/>
        </w:rPr>
        <w:t>Strategic Leadership</w:t>
      </w:r>
    </w:p>
    <w:p w:rsidR="7C79BD90" w:rsidP="283F86AB" w:rsidRDefault="7C79BD90" w14:paraId="3F4A6E3E" w14:textId="5F8DFBBA">
      <w:pPr>
        <w:pStyle w:val="Normal"/>
        <w:spacing w:line="360" w:lineRule="auto"/>
        <w:ind w:left="720"/>
        <w:jc w:val="both"/>
        <w:rPr>
          <w:rFonts w:ascii="Arial" w:hAnsi="Arial" w:eastAsia="Arial" w:cs="Arial"/>
          <w:sz w:val="24"/>
          <w:szCs w:val="24"/>
          <w:u w:val="none"/>
        </w:rPr>
      </w:pPr>
      <w:r w:rsidRPr="283F86AB" w:rsidR="78A76D89">
        <w:rPr>
          <w:rFonts w:ascii="Arial" w:hAnsi="Arial" w:eastAsia="Arial" w:cs="Arial"/>
          <w:sz w:val="24"/>
          <w:szCs w:val="24"/>
          <w:u w:val="none"/>
        </w:rPr>
        <w:t xml:space="preserve">2.2 </w:t>
      </w:r>
      <w:r w:rsidRPr="283F86AB" w:rsidR="7C79BD90">
        <w:rPr>
          <w:rFonts w:ascii="Arial" w:hAnsi="Arial" w:eastAsia="Arial" w:cs="Arial"/>
          <w:sz w:val="24"/>
          <w:szCs w:val="24"/>
          <w:u w:val="none"/>
        </w:rPr>
        <w:t>Navigating Market Conditions</w:t>
      </w:r>
    </w:p>
    <w:p w:rsidR="7C79BD90" w:rsidP="283F86AB" w:rsidRDefault="7C79BD90" w14:paraId="31C45B4F" w14:textId="6A8547CC">
      <w:pPr>
        <w:pStyle w:val="Normal"/>
        <w:spacing w:line="360" w:lineRule="auto"/>
        <w:ind w:left="720"/>
        <w:jc w:val="both"/>
        <w:rPr>
          <w:rFonts w:ascii="Arial" w:hAnsi="Arial" w:eastAsia="Arial" w:cs="Arial"/>
          <w:sz w:val="24"/>
          <w:szCs w:val="24"/>
          <w:u w:val="none"/>
        </w:rPr>
      </w:pPr>
      <w:r w:rsidRPr="283F86AB" w:rsidR="7ADF051C">
        <w:rPr>
          <w:rFonts w:ascii="Arial" w:hAnsi="Arial" w:eastAsia="Arial" w:cs="Arial"/>
          <w:sz w:val="24"/>
          <w:szCs w:val="24"/>
          <w:u w:val="none"/>
        </w:rPr>
        <w:t xml:space="preserve">2.3 </w:t>
      </w:r>
      <w:r w:rsidRPr="283F86AB" w:rsidR="7C79BD90">
        <w:rPr>
          <w:rFonts w:ascii="Arial" w:hAnsi="Arial" w:eastAsia="Arial" w:cs="Arial"/>
          <w:sz w:val="24"/>
          <w:szCs w:val="24"/>
          <w:u w:val="none"/>
        </w:rPr>
        <w:t>Customer Experience</w:t>
      </w:r>
    </w:p>
    <w:p w:rsidR="7C79BD90" w:rsidP="283F86AB" w:rsidRDefault="7C79BD90" w14:paraId="18369FDB" w14:textId="21D3348B">
      <w:pPr>
        <w:pStyle w:val="Normal"/>
        <w:spacing w:line="360" w:lineRule="auto"/>
        <w:ind w:left="720"/>
        <w:jc w:val="both"/>
        <w:rPr>
          <w:rFonts w:ascii="Arial" w:hAnsi="Arial" w:eastAsia="Arial" w:cs="Arial"/>
          <w:sz w:val="24"/>
          <w:szCs w:val="24"/>
          <w:u w:val="none"/>
        </w:rPr>
      </w:pPr>
      <w:r w:rsidRPr="283F86AB" w:rsidR="372ED251">
        <w:rPr>
          <w:rFonts w:ascii="Arial" w:hAnsi="Arial" w:eastAsia="Arial" w:cs="Arial"/>
          <w:sz w:val="24"/>
          <w:szCs w:val="24"/>
          <w:u w:val="none"/>
        </w:rPr>
        <w:t xml:space="preserve">2.4 </w:t>
      </w:r>
      <w:r w:rsidRPr="283F86AB" w:rsidR="7C79BD90">
        <w:rPr>
          <w:rFonts w:ascii="Arial" w:hAnsi="Arial" w:eastAsia="Arial" w:cs="Arial"/>
          <w:sz w:val="24"/>
          <w:szCs w:val="24"/>
          <w:u w:val="none"/>
        </w:rPr>
        <w:t>Financial Stability and Sustainable Growth</w:t>
      </w:r>
    </w:p>
    <w:p w:rsidR="7C79BD90" w:rsidP="283F86AB" w:rsidRDefault="7C79BD90" w14:paraId="4C70A170" w14:textId="06742B27">
      <w:pPr>
        <w:pStyle w:val="Normal"/>
        <w:spacing w:line="360" w:lineRule="auto"/>
        <w:ind w:left="720"/>
        <w:jc w:val="both"/>
        <w:rPr>
          <w:rFonts w:ascii="Arial" w:hAnsi="Arial" w:eastAsia="Arial" w:cs="Arial"/>
          <w:sz w:val="24"/>
          <w:szCs w:val="24"/>
          <w:u w:val="none"/>
        </w:rPr>
      </w:pPr>
      <w:r w:rsidRPr="283F86AB" w:rsidR="4DBF90E4">
        <w:rPr>
          <w:rFonts w:ascii="Arial" w:hAnsi="Arial" w:eastAsia="Arial" w:cs="Arial"/>
          <w:sz w:val="24"/>
          <w:szCs w:val="24"/>
          <w:u w:val="none"/>
        </w:rPr>
        <w:t xml:space="preserve">2.5 </w:t>
      </w:r>
      <w:r w:rsidRPr="283F86AB" w:rsidR="7C79BD90">
        <w:rPr>
          <w:rFonts w:ascii="Arial" w:hAnsi="Arial" w:eastAsia="Arial" w:cs="Arial"/>
          <w:sz w:val="24"/>
          <w:szCs w:val="24"/>
          <w:u w:val="none"/>
        </w:rPr>
        <w:t>Porter’s Five Forces Analysis</w:t>
      </w:r>
    </w:p>
    <w:p w:rsidR="7C79BD90" w:rsidP="283F86AB" w:rsidRDefault="7C79BD90" w14:paraId="4D1719D7" w14:textId="798AF86B">
      <w:pPr>
        <w:pStyle w:val="ListParagraph"/>
        <w:numPr>
          <w:ilvl w:val="0"/>
          <w:numId w:val="2"/>
        </w:numPr>
        <w:spacing w:line="360" w:lineRule="auto"/>
        <w:jc w:val="both"/>
        <w:rPr>
          <w:rFonts w:ascii="Arial" w:hAnsi="Arial" w:eastAsia="Arial" w:cs="Arial"/>
          <w:sz w:val="24"/>
          <w:szCs w:val="24"/>
          <w:u w:val="none"/>
        </w:rPr>
      </w:pPr>
      <w:r w:rsidRPr="283F86AB" w:rsidR="7C79BD90">
        <w:rPr>
          <w:rFonts w:ascii="Arial" w:hAnsi="Arial" w:eastAsia="Arial" w:cs="Arial"/>
          <w:sz w:val="24"/>
          <w:szCs w:val="24"/>
          <w:u w:val="none"/>
        </w:rPr>
        <w:t>Conclusion</w:t>
      </w:r>
    </w:p>
    <w:p w:rsidR="7C79BD90" w:rsidP="283F86AB" w:rsidRDefault="7C79BD90" w14:paraId="12D34ADB" w14:textId="4A2BE049">
      <w:pPr>
        <w:pStyle w:val="ListParagraph"/>
        <w:numPr>
          <w:ilvl w:val="0"/>
          <w:numId w:val="2"/>
        </w:numPr>
        <w:spacing w:line="360" w:lineRule="auto"/>
        <w:jc w:val="both"/>
        <w:rPr>
          <w:rFonts w:ascii="Arial" w:hAnsi="Arial" w:eastAsia="Arial" w:cs="Arial"/>
          <w:sz w:val="24"/>
          <w:szCs w:val="24"/>
          <w:u w:val="none"/>
        </w:rPr>
      </w:pPr>
      <w:r w:rsidRPr="283F86AB" w:rsidR="7C79BD90">
        <w:rPr>
          <w:rFonts w:ascii="Arial" w:hAnsi="Arial" w:eastAsia="Arial" w:cs="Arial"/>
          <w:sz w:val="24"/>
          <w:szCs w:val="24"/>
          <w:u w:val="none"/>
        </w:rPr>
        <w:t>Recommendations</w:t>
      </w:r>
    </w:p>
    <w:p w:rsidR="7C79BD90" w:rsidP="283F86AB" w:rsidRDefault="7C79BD90" w14:paraId="1A4422C0" w14:textId="1C41ABA4">
      <w:pPr>
        <w:pStyle w:val="ListParagraph"/>
        <w:numPr>
          <w:ilvl w:val="0"/>
          <w:numId w:val="2"/>
        </w:numPr>
        <w:spacing w:line="360" w:lineRule="auto"/>
        <w:jc w:val="both"/>
        <w:rPr>
          <w:rFonts w:ascii="Arial" w:hAnsi="Arial" w:eastAsia="Arial" w:cs="Arial"/>
          <w:sz w:val="24"/>
          <w:szCs w:val="24"/>
          <w:u w:val="none"/>
        </w:rPr>
      </w:pPr>
      <w:r w:rsidRPr="283F86AB" w:rsidR="7C79BD90">
        <w:rPr>
          <w:rFonts w:ascii="Arial" w:hAnsi="Arial" w:eastAsia="Arial" w:cs="Arial"/>
          <w:sz w:val="24"/>
          <w:szCs w:val="24"/>
          <w:u w:val="none"/>
        </w:rPr>
        <w:t>Reference List</w:t>
      </w:r>
    </w:p>
    <w:p w:rsidR="17BDDA67" w:rsidP="283F86AB" w:rsidRDefault="17BDDA67" w14:paraId="5A72212D" w14:textId="32D8FAAB">
      <w:pPr>
        <w:pStyle w:val="Normal"/>
        <w:spacing w:line="360" w:lineRule="auto"/>
        <w:ind w:left="0"/>
        <w:jc w:val="both"/>
        <w:rPr>
          <w:rFonts w:ascii="Arial" w:hAnsi="Arial" w:eastAsia="Arial" w:cs="Arial"/>
          <w:sz w:val="24"/>
          <w:szCs w:val="24"/>
          <w:u w:val="single"/>
        </w:rPr>
      </w:pPr>
    </w:p>
    <w:p w:rsidR="17BDDA67" w:rsidP="283F86AB" w:rsidRDefault="17BDDA67" w14:paraId="6E3C6A85" w14:textId="6266F977">
      <w:pPr>
        <w:pStyle w:val="Normal"/>
        <w:spacing w:line="360" w:lineRule="auto"/>
        <w:jc w:val="both"/>
        <w:rPr>
          <w:rFonts w:ascii="Arial" w:hAnsi="Arial" w:eastAsia="Arial" w:cs="Arial"/>
          <w:sz w:val="24"/>
          <w:szCs w:val="24"/>
          <w:u w:val="single"/>
        </w:rPr>
      </w:pPr>
      <w:r w:rsidRPr="283F86AB" w:rsidR="283F86AB">
        <w:rPr>
          <w:rFonts w:ascii="Arial" w:hAnsi="Arial" w:eastAsia="Arial" w:cs="Arial"/>
          <w:sz w:val="24"/>
          <w:szCs w:val="24"/>
          <w:u w:val="single"/>
        </w:rPr>
        <w:t xml:space="preserve">1. </w:t>
      </w:r>
      <w:r w:rsidRPr="283F86AB" w:rsidR="17BDDA67">
        <w:rPr>
          <w:rFonts w:ascii="Arial" w:hAnsi="Arial" w:eastAsia="Arial" w:cs="Arial"/>
          <w:sz w:val="24"/>
          <w:szCs w:val="24"/>
          <w:u w:val="single"/>
        </w:rPr>
        <w:t>Introduction</w:t>
      </w:r>
    </w:p>
    <w:p w:rsidR="13B7E588" w:rsidP="283F86AB" w:rsidRDefault="13B7E588" w14:paraId="23A729BD" w14:textId="3E78861A">
      <w:pPr>
        <w:pStyle w:val="ListParagraph"/>
        <w:numPr>
          <w:ilvl w:val="0"/>
          <w:numId w:val="4"/>
        </w:numPr>
        <w:spacing w:line="360" w:lineRule="auto"/>
        <w:jc w:val="both"/>
        <w:rPr>
          <w:rFonts w:ascii="Arial" w:hAnsi="Arial" w:eastAsia="Arial" w:cs="Arial"/>
          <w:sz w:val="24"/>
          <w:szCs w:val="24"/>
          <w:u w:val="none"/>
        </w:rPr>
      </w:pPr>
      <w:r w:rsidRPr="283F86AB" w:rsidR="13B7E588">
        <w:rPr>
          <w:rFonts w:ascii="Arial" w:hAnsi="Arial" w:eastAsia="Arial" w:cs="Arial"/>
          <w:sz w:val="24"/>
          <w:szCs w:val="24"/>
          <w:u w:val="none"/>
        </w:rPr>
        <w:t xml:space="preserve">Overview of WRU as a tourism and events </w:t>
      </w:r>
      <w:r w:rsidRPr="283F86AB" w:rsidR="13B7E588">
        <w:rPr>
          <w:rFonts w:ascii="Arial" w:hAnsi="Arial" w:eastAsia="Arial" w:cs="Arial"/>
          <w:sz w:val="24"/>
          <w:szCs w:val="24"/>
          <w:u w:val="none"/>
        </w:rPr>
        <w:t>organisation</w:t>
      </w:r>
    </w:p>
    <w:p w:rsidR="13B7E588" w:rsidP="283F86AB" w:rsidRDefault="13B7E588" w14:paraId="591FC524" w14:textId="0D05A696">
      <w:pPr>
        <w:pStyle w:val="ListParagraph"/>
        <w:numPr>
          <w:ilvl w:val="0"/>
          <w:numId w:val="4"/>
        </w:numPr>
        <w:spacing w:line="360" w:lineRule="auto"/>
        <w:jc w:val="both"/>
        <w:rPr>
          <w:rFonts w:ascii="Arial" w:hAnsi="Arial" w:eastAsia="Arial" w:cs="Arial"/>
          <w:sz w:val="24"/>
          <w:szCs w:val="24"/>
          <w:u w:val="none"/>
        </w:rPr>
      </w:pPr>
      <w:r w:rsidRPr="283F86AB" w:rsidR="13B7E588">
        <w:rPr>
          <w:rFonts w:ascii="Arial" w:hAnsi="Arial" w:eastAsia="Arial" w:cs="Arial"/>
          <w:sz w:val="24"/>
          <w:szCs w:val="24"/>
          <w:u w:val="none"/>
        </w:rPr>
        <w:t xml:space="preserve">Importance of strategic leadership in </w:t>
      </w:r>
      <w:r w:rsidRPr="283F86AB" w:rsidR="13B7E588">
        <w:rPr>
          <w:rFonts w:ascii="Arial" w:hAnsi="Arial" w:eastAsia="Arial" w:cs="Arial"/>
          <w:sz w:val="24"/>
          <w:szCs w:val="24"/>
          <w:u w:val="none"/>
        </w:rPr>
        <w:t>competitive</w:t>
      </w:r>
      <w:r w:rsidRPr="283F86AB" w:rsidR="13B7E588">
        <w:rPr>
          <w:rFonts w:ascii="Arial" w:hAnsi="Arial" w:eastAsia="Arial" w:cs="Arial"/>
          <w:sz w:val="24"/>
          <w:szCs w:val="24"/>
          <w:u w:val="none"/>
        </w:rPr>
        <w:t xml:space="preserve"> and dynamic environments</w:t>
      </w:r>
    </w:p>
    <w:p w:rsidR="13B7E588" w:rsidP="283F86AB" w:rsidRDefault="13B7E588" w14:paraId="4BE8245A" w14:textId="006D6B35">
      <w:pPr>
        <w:pStyle w:val="ListParagraph"/>
        <w:numPr>
          <w:ilvl w:val="0"/>
          <w:numId w:val="4"/>
        </w:numPr>
        <w:spacing w:line="360" w:lineRule="auto"/>
        <w:jc w:val="both"/>
        <w:rPr>
          <w:rFonts w:ascii="Arial" w:hAnsi="Arial" w:eastAsia="Arial" w:cs="Arial"/>
          <w:sz w:val="24"/>
          <w:szCs w:val="24"/>
          <w:u w:val="none"/>
        </w:rPr>
      </w:pPr>
      <w:r w:rsidRPr="283F86AB" w:rsidR="13B7E588">
        <w:rPr>
          <w:rFonts w:ascii="Arial" w:hAnsi="Arial" w:eastAsia="Arial" w:cs="Arial"/>
          <w:sz w:val="24"/>
          <w:szCs w:val="24"/>
          <w:u w:val="none"/>
        </w:rPr>
        <w:t>Purpose: To evaluate WRU’s strategies and propose actionable improvements</w:t>
      </w:r>
    </w:p>
    <w:p w:rsidR="4E9A03B9" w:rsidP="283F86AB" w:rsidRDefault="4E9A03B9" w14:paraId="2DD2D7AF" w14:textId="17283534">
      <w:pPr>
        <w:pStyle w:val="Normal"/>
        <w:spacing w:line="360" w:lineRule="auto"/>
        <w:jc w:val="both"/>
        <w:rPr>
          <w:rFonts w:ascii="Arial" w:hAnsi="Arial" w:eastAsia="Arial" w:cs="Arial"/>
          <w:sz w:val="24"/>
          <w:szCs w:val="24"/>
          <w:u w:val="none"/>
        </w:rPr>
      </w:pPr>
      <w:r w:rsidRPr="283F86AB" w:rsidR="4E9A03B9">
        <w:rPr>
          <w:rFonts w:ascii="Arial" w:hAnsi="Arial" w:eastAsia="Arial" w:cs="Arial"/>
          <w:sz w:val="24"/>
          <w:szCs w:val="24"/>
          <w:u w:val="none"/>
        </w:rPr>
        <w:t xml:space="preserve">The Welsh Rugby Union (WRU) is </w:t>
      </w:r>
      <w:r w:rsidRPr="283F86AB" w:rsidR="75A7643F">
        <w:rPr>
          <w:rFonts w:ascii="Arial" w:hAnsi="Arial" w:eastAsia="Arial" w:cs="Arial"/>
          <w:sz w:val="24"/>
          <w:szCs w:val="24"/>
          <w:u w:val="none"/>
        </w:rPr>
        <w:t xml:space="preserve">a central figure in Wales’ tourism and events sector, </w:t>
      </w:r>
      <w:r w:rsidRPr="283F86AB" w:rsidR="75A7643F">
        <w:rPr>
          <w:rFonts w:ascii="Arial" w:hAnsi="Arial" w:eastAsia="Arial" w:cs="Arial"/>
          <w:sz w:val="24"/>
          <w:szCs w:val="24"/>
          <w:u w:val="none"/>
        </w:rPr>
        <w:t>leveraging</w:t>
      </w:r>
      <w:r w:rsidRPr="283F86AB" w:rsidR="75A7643F">
        <w:rPr>
          <w:rFonts w:ascii="Arial" w:hAnsi="Arial" w:eastAsia="Arial" w:cs="Arial"/>
          <w:sz w:val="24"/>
          <w:szCs w:val="24"/>
          <w:u w:val="none"/>
        </w:rPr>
        <w:t xml:space="preserve"> its </w:t>
      </w:r>
      <w:r w:rsidRPr="283F86AB" w:rsidR="054663A6">
        <w:rPr>
          <w:rFonts w:ascii="Arial" w:hAnsi="Arial" w:eastAsia="Arial" w:cs="Arial"/>
          <w:sz w:val="24"/>
          <w:szCs w:val="24"/>
          <w:u w:val="none"/>
        </w:rPr>
        <w:t>management</w:t>
      </w:r>
      <w:r w:rsidRPr="283F86AB" w:rsidR="75A7643F">
        <w:rPr>
          <w:rFonts w:ascii="Arial" w:hAnsi="Arial" w:eastAsia="Arial" w:cs="Arial"/>
          <w:sz w:val="24"/>
          <w:szCs w:val="24"/>
          <w:u w:val="none"/>
        </w:rPr>
        <w:t xml:space="preserve"> of the Principality Stadium to drive economic growth and international </w:t>
      </w:r>
      <w:r w:rsidRPr="283F86AB" w:rsidR="76FAF648">
        <w:rPr>
          <w:rFonts w:ascii="Arial" w:hAnsi="Arial" w:eastAsia="Arial" w:cs="Arial"/>
          <w:sz w:val="24"/>
          <w:szCs w:val="24"/>
          <w:u w:val="none"/>
        </w:rPr>
        <w:t>visibility</w:t>
      </w:r>
      <w:r w:rsidRPr="283F86AB" w:rsidR="75A7643F">
        <w:rPr>
          <w:rFonts w:ascii="Arial" w:hAnsi="Arial" w:eastAsia="Arial" w:cs="Arial"/>
          <w:sz w:val="24"/>
          <w:szCs w:val="24"/>
          <w:u w:val="none"/>
        </w:rPr>
        <w:t>. The stadium, with a capacity of 74,500 (</w:t>
      </w:r>
      <w:r w:rsidRPr="283F86AB" w:rsidR="47C7E81B">
        <w:rPr>
          <w:rFonts w:ascii="Arial" w:hAnsi="Arial" w:eastAsia="Arial" w:cs="Arial"/>
          <w:sz w:val="24"/>
          <w:szCs w:val="24"/>
          <w:u w:val="none"/>
        </w:rPr>
        <w:t>Meet in Wales, no date</w:t>
      </w:r>
      <w:r w:rsidRPr="283F86AB" w:rsidR="75A7643F">
        <w:rPr>
          <w:rFonts w:ascii="Arial" w:hAnsi="Arial" w:eastAsia="Arial" w:cs="Arial"/>
          <w:sz w:val="24"/>
          <w:szCs w:val="24"/>
          <w:u w:val="none"/>
        </w:rPr>
        <w:t>), hosts a variety of events, incl</w:t>
      </w:r>
      <w:r w:rsidRPr="283F86AB" w:rsidR="61E31ABE">
        <w:rPr>
          <w:rFonts w:ascii="Arial" w:hAnsi="Arial" w:eastAsia="Arial" w:cs="Arial"/>
          <w:sz w:val="24"/>
          <w:szCs w:val="24"/>
          <w:u w:val="none"/>
        </w:rPr>
        <w:t xml:space="preserve">uding international rugby fixtures, concerts, and cultural festivals, contributing </w:t>
      </w:r>
      <w:r w:rsidRPr="283F86AB" w:rsidR="61E31ABE">
        <w:rPr>
          <w:rFonts w:ascii="Arial" w:hAnsi="Arial" w:eastAsia="Arial" w:cs="Arial"/>
          <w:sz w:val="24"/>
          <w:szCs w:val="24"/>
          <w:u w:val="none"/>
        </w:rPr>
        <w:t>approxi</w:t>
      </w:r>
      <w:r w:rsidRPr="283F86AB" w:rsidR="6DC07EBB">
        <w:rPr>
          <w:rFonts w:ascii="Arial" w:hAnsi="Arial" w:eastAsia="Arial" w:cs="Arial"/>
          <w:sz w:val="24"/>
          <w:szCs w:val="24"/>
          <w:u w:val="none"/>
        </w:rPr>
        <w:t>ma</w:t>
      </w:r>
      <w:r w:rsidRPr="283F86AB" w:rsidR="61E31ABE">
        <w:rPr>
          <w:rFonts w:ascii="Arial" w:hAnsi="Arial" w:eastAsia="Arial" w:cs="Arial"/>
          <w:sz w:val="24"/>
          <w:szCs w:val="24"/>
          <w:u w:val="none"/>
        </w:rPr>
        <w:t>tely</w:t>
      </w:r>
      <w:r w:rsidRPr="283F86AB" w:rsidR="61E31ABE">
        <w:rPr>
          <w:rFonts w:ascii="Arial" w:hAnsi="Arial" w:eastAsia="Arial" w:cs="Arial"/>
          <w:sz w:val="24"/>
          <w:szCs w:val="24"/>
          <w:u w:val="none"/>
        </w:rPr>
        <w:t xml:space="preserve"> £2.75 billion in economic output over 20 years and supporting around 2,500 jobs annually (</w:t>
      </w:r>
      <w:r w:rsidRPr="283F86AB" w:rsidR="6CF032D9">
        <w:rPr>
          <w:rFonts w:ascii="Arial" w:hAnsi="Arial" w:eastAsia="Arial" w:cs="Arial"/>
          <w:sz w:val="24"/>
          <w:szCs w:val="24"/>
          <w:u w:val="none"/>
        </w:rPr>
        <w:t>Rimmer 2019</w:t>
      </w:r>
      <w:r w:rsidRPr="283F86AB" w:rsidR="61E31ABE">
        <w:rPr>
          <w:rFonts w:ascii="Arial" w:hAnsi="Arial" w:eastAsia="Arial" w:cs="Arial"/>
          <w:sz w:val="24"/>
          <w:szCs w:val="24"/>
          <w:u w:val="none"/>
        </w:rPr>
        <w:t>)</w:t>
      </w:r>
      <w:r w:rsidRPr="283F86AB" w:rsidR="61E31ABE">
        <w:rPr>
          <w:rFonts w:ascii="Arial" w:hAnsi="Arial" w:eastAsia="Arial" w:cs="Arial"/>
          <w:sz w:val="24"/>
          <w:szCs w:val="24"/>
          <w:u w:val="none"/>
        </w:rPr>
        <w:t xml:space="preserve">. </w:t>
      </w:r>
    </w:p>
    <w:p w:rsidR="61E31ABE" w:rsidP="283F86AB" w:rsidRDefault="61E31ABE" w14:paraId="559820F8" w14:textId="1D7EDE67">
      <w:pPr>
        <w:pStyle w:val="Normal"/>
        <w:spacing w:line="360" w:lineRule="auto"/>
        <w:jc w:val="both"/>
        <w:rPr>
          <w:rFonts w:ascii="Arial" w:hAnsi="Arial" w:eastAsia="Arial" w:cs="Arial"/>
          <w:sz w:val="24"/>
          <w:szCs w:val="24"/>
          <w:u w:val="none"/>
        </w:rPr>
      </w:pPr>
      <w:r w:rsidRPr="283F86AB" w:rsidR="61E31ABE">
        <w:rPr>
          <w:rFonts w:ascii="Arial" w:hAnsi="Arial" w:eastAsia="Arial" w:cs="Arial"/>
          <w:sz w:val="24"/>
          <w:szCs w:val="24"/>
          <w:u w:val="none"/>
        </w:rPr>
        <w:t xml:space="preserve">The WRU derives approximately 78% of its income from hosting international rugby matches and associated commercial activities. Despite the economic challenged posed by the COVID-19 pandemic, the WRU demonstrated </w:t>
      </w:r>
      <w:r w:rsidRPr="283F86AB" w:rsidR="1B06D541">
        <w:rPr>
          <w:rFonts w:ascii="Arial" w:hAnsi="Arial" w:eastAsia="Arial" w:cs="Arial"/>
          <w:sz w:val="24"/>
          <w:szCs w:val="24"/>
          <w:u w:val="none"/>
        </w:rPr>
        <w:t xml:space="preserve">strategic resilience by implementing cost-reduction measures and </w:t>
      </w:r>
      <w:r w:rsidRPr="283F86AB" w:rsidR="1B06D541">
        <w:rPr>
          <w:rFonts w:ascii="Arial" w:hAnsi="Arial" w:eastAsia="Arial" w:cs="Arial"/>
          <w:sz w:val="24"/>
          <w:szCs w:val="24"/>
          <w:u w:val="none"/>
        </w:rPr>
        <w:t>leveraging</w:t>
      </w:r>
      <w:r w:rsidRPr="283F86AB" w:rsidR="1B06D541">
        <w:rPr>
          <w:rFonts w:ascii="Arial" w:hAnsi="Arial" w:eastAsia="Arial" w:cs="Arial"/>
          <w:sz w:val="24"/>
          <w:szCs w:val="24"/>
          <w:u w:val="none"/>
        </w:rPr>
        <w:t xml:space="preserve"> commercial partnerships to mitigate losses, </w:t>
      </w:r>
      <w:r w:rsidRPr="283F86AB" w:rsidR="1B06D541">
        <w:rPr>
          <w:rFonts w:ascii="Arial" w:hAnsi="Arial" w:eastAsia="Arial" w:cs="Arial"/>
          <w:sz w:val="24"/>
          <w:szCs w:val="24"/>
          <w:u w:val="none"/>
        </w:rPr>
        <w:t>maintaining</w:t>
      </w:r>
      <w:r w:rsidRPr="283F86AB" w:rsidR="1B06D541">
        <w:rPr>
          <w:rFonts w:ascii="Arial" w:hAnsi="Arial" w:eastAsia="Arial" w:cs="Arial"/>
          <w:sz w:val="24"/>
          <w:szCs w:val="24"/>
          <w:u w:val="none"/>
        </w:rPr>
        <w:t xml:space="preserve"> a deficit of £5.3 million in 2020 (</w:t>
      </w:r>
      <w:r w:rsidRPr="283F86AB" w:rsidR="3CADB673">
        <w:rPr>
          <w:rFonts w:ascii="Arial" w:hAnsi="Arial" w:eastAsia="Arial" w:cs="Arial"/>
          <w:sz w:val="24"/>
          <w:szCs w:val="24"/>
          <w:u w:val="none"/>
        </w:rPr>
        <w:t>Rimmer</w:t>
      </w:r>
      <w:r w:rsidRPr="283F86AB" w:rsidR="1B06D541">
        <w:rPr>
          <w:rFonts w:ascii="Arial" w:hAnsi="Arial" w:eastAsia="Arial" w:cs="Arial"/>
          <w:sz w:val="24"/>
          <w:szCs w:val="24"/>
          <w:u w:val="none"/>
        </w:rPr>
        <w:t xml:space="preserve">, 2020). </w:t>
      </w:r>
    </w:p>
    <w:p w:rsidR="1BA95821" w:rsidP="283F86AB" w:rsidRDefault="1BA95821" w14:paraId="5E09927F" w14:textId="6D72C9CC">
      <w:pPr>
        <w:pStyle w:val="Normal"/>
        <w:spacing w:line="360" w:lineRule="auto"/>
        <w:jc w:val="both"/>
        <w:rPr>
          <w:rFonts w:ascii="Arial" w:hAnsi="Arial" w:eastAsia="Arial" w:cs="Arial"/>
          <w:sz w:val="24"/>
          <w:szCs w:val="24"/>
          <w:u w:val="none"/>
        </w:rPr>
      </w:pPr>
      <w:r w:rsidRPr="283F86AB" w:rsidR="1BA95821">
        <w:rPr>
          <w:rFonts w:ascii="Arial" w:hAnsi="Arial" w:eastAsia="Arial" w:cs="Arial"/>
          <w:sz w:val="24"/>
          <w:szCs w:val="24"/>
          <w:u w:val="none"/>
        </w:rPr>
        <w:t>Beyond its economic impact, the WRU plays a significant role in destination marketing, collaborating with Visit Wales to position Wales as a premier destination for sports tourism. High-profile events like the Six Nations enhance</w:t>
      </w:r>
      <w:r w:rsidRPr="283F86AB" w:rsidR="03A0C8B2">
        <w:rPr>
          <w:rFonts w:ascii="Arial" w:hAnsi="Arial" w:eastAsia="Arial" w:cs="Arial"/>
          <w:sz w:val="24"/>
          <w:szCs w:val="24"/>
          <w:u w:val="none"/>
        </w:rPr>
        <w:t xml:space="preserve"> Wales’ global profile, while the WRU’s in community rugby fosters local development and </w:t>
      </w:r>
      <w:r w:rsidRPr="283F86AB" w:rsidR="3B6FEB49">
        <w:rPr>
          <w:rFonts w:ascii="Arial" w:hAnsi="Arial" w:eastAsia="Arial" w:cs="Arial"/>
          <w:sz w:val="24"/>
          <w:szCs w:val="24"/>
          <w:u w:val="none"/>
        </w:rPr>
        <w:t>inclusivity</w:t>
      </w:r>
      <w:r w:rsidRPr="283F86AB" w:rsidR="03A0C8B2">
        <w:rPr>
          <w:rFonts w:ascii="Arial" w:hAnsi="Arial" w:eastAsia="Arial" w:cs="Arial"/>
          <w:sz w:val="24"/>
          <w:szCs w:val="24"/>
          <w:u w:val="none"/>
        </w:rPr>
        <w:t xml:space="preserve"> (</w:t>
      </w:r>
      <w:r w:rsidRPr="283F86AB" w:rsidR="4FF6F4DF">
        <w:rPr>
          <w:rFonts w:ascii="Arial" w:hAnsi="Arial" w:eastAsia="Arial" w:cs="Arial"/>
          <w:sz w:val="24"/>
          <w:szCs w:val="24"/>
          <w:u w:val="none"/>
        </w:rPr>
        <w:t>Gillespie</w:t>
      </w:r>
      <w:r w:rsidRPr="283F86AB" w:rsidR="03A0C8B2">
        <w:rPr>
          <w:rFonts w:ascii="Arial" w:hAnsi="Arial" w:eastAsia="Arial" w:cs="Arial"/>
          <w:sz w:val="24"/>
          <w:szCs w:val="24"/>
          <w:u w:val="none"/>
        </w:rPr>
        <w:t>, 202</w:t>
      </w:r>
      <w:r w:rsidRPr="283F86AB" w:rsidR="633451D9">
        <w:rPr>
          <w:rFonts w:ascii="Arial" w:hAnsi="Arial" w:eastAsia="Arial" w:cs="Arial"/>
          <w:sz w:val="24"/>
          <w:szCs w:val="24"/>
          <w:u w:val="none"/>
        </w:rPr>
        <w:t>4</w:t>
      </w:r>
      <w:r w:rsidRPr="283F86AB" w:rsidR="03A0C8B2">
        <w:rPr>
          <w:rFonts w:ascii="Arial" w:hAnsi="Arial" w:eastAsia="Arial" w:cs="Arial"/>
          <w:sz w:val="24"/>
          <w:szCs w:val="24"/>
          <w:u w:val="none"/>
        </w:rPr>
        <w:t xml:space="preserve">). </w:t>
      </w:r>
    </w:p>
    <w:p w:rsidR="13B7E588" w:rsidP="283F86AB" w:rsidRDefault="13B7E588" w14:paraId="6937893B" w14:textId="1F150C10">
      <w:pPr>
        <w:pStyle w:val="Normal"/>
        <w:spacing w:line="360" w:lineRule="auto"/>
        <w:jc w:val="both"/>
        <w:rPr>
          <w:rFonts w:ascii="Arial" w:hAnsi="Arial" w:eastAsia="Arial" w:cs="Arial"/>
          <w:sz w:val="24"/>
          <w:szCs w:val="24"/>
          <w:u w:val="single"/>
        </w:rPr>
      </w:pPr>
      <w:r w:rsidRPr="283F86AB" w:rsidR="284628DF">
        <w:rPr>
          <w:rFonts w:ascii="Arial" w:hAnsi="Arial" w:eastAsia="Arial" w:cs="Arial"/>
          <w:sz w:val="24"/>
          <w:szCs w:val="24"/>
          <w:u w:val="single"/>
        </w:rPr>
        <w:t xml:space="preserve">2. </w:t>
      </w:r>
      <w:r w:rsidRPr="283F86AB" w:rsidR="13B7E588">
        <w:rPr>
          <w:rFonts w:ascii="Arial" w:hAnsi="Arial" w:eastAsia="Arial" w:cs="Arial"/>
          <w:sz w:val="24"/>
          <w:szCs w:val="24"/>
          <w:u w:val="single"/>
        </w:rPr>
        <w:t>Findings</w:t>
      </w:r>
    </w:p>
    <w:p w:rsidR="13B7E588" w:rsidP="283F86AB" w:rsidRDefault="13B7E588" w14:paraId="6FD96006" w14:textId="05996142">
      <w:pPr>
        <w:pStyle w:val="ListParagraph"/>
        <w:spacing w:line="360" w:lineRule="auto"/>
        <w:ind w:left="720"/>
        <w:jc w:val="both"/>
        <w:rPr>
          <w:rFonts w:ascii="Arial" w:hAnsi="Arial" w:eastAsia="Arial" w:cs="Arial"/>
          <w:sz w:val="24"/>
          <w:szCs w:val="24"/>
          <w:u w:val="single"/>
        </w:rPr>
      </w:pPr>
      <w:r w:rsidRPr="283F86AB" w:rsidR="546AF98F">
        <w:rPr>
          <w:rFonts w:ascii="Arial" w:hAnsi="Arial" w:eastAsia="Arial" w:cs="Arial"/>
          <w:sz w:val="24"/>
          <w:szCs w:val="24"/>
          <w:u w:val="single"/>
        </w:rPr>
        <w:t xml:space="preserve">2.1 </w:t>
      </w:r>
      <w:r w:rsidRPr="283F86AB" w:rsidR="13B7E588">
        <w:rPr>
          <w:rFonts w:ascii="Arial" w:hAnsi="Arial" w:eastAsia="Arial" w:cs="Arial"/>
          <w:sz w:val="24"/>
          <w:szCs w:val="24"/>
          <w:u w:val="single"/>
        </w:rPr>
        <w:t>Strategic Leadership</w:t>
      </w:r>
    </w:p>
    <w:p w:rsidR="75EF70AA" w:rsidP="283F86AB" w:rsidRDefault="75EF70AA" w14:paraId="436341B7" w14:textId="12D244F4">
      <w:pPr>
        <w:pStyle w:val="Normal"/>
        <w:spacing w:line="360" w:lineRule="auto"/>
        <w:jc w:val="both"/>
        <w:rPr>
          <w:rFonts w:ascii="Arial" w:hAnsi="Arial" w:eastAsia="Arial" w:cs="Arial"/>
          <w:sz w:val="24"/>
          <w:szCs w:val="24"/>
          <w:u w:val="none"/>
        </w:rPr>
      </w:pPr>
      <w:r w:rsidRPr="283F86AB" w:rsidR="4014116D">
        <w:rPr>
          <w:rFonts w:ascii="Arial" w:hAnsi="Arial" w:eastAsia="Arial" w:cs="Arial"/>
          <w:sz w:val="24"/>
          <w:szCs w:val="24"/>
          <w:u w:val="none"/>
        </w:rPr>
        <w:t xml:space="preserve">The assessment of strategic leadership has been assessed as “being concerned with the </w:t>
      </w:r>
      <w:r w:rsidRPr="283F86AB" w:rsidR="5F9B03EF">
        <w:rPr>
          <w:rFonts w:ascii="Arial" w:hAnsi="Arial" w:eastAsia="Arial" w:cs="Arial"/>
          <w:sz w:val="24"/>
          <w:szCs w:val="24"/>
          <w:u w:val="none"/>
        </w:rPr>
        <w:t xml:space="preserve">leadership ‘of’ the organisation as opposed to ‘in’ the organisation (Boal &amp; </w:t>
      </w:r>
      <w:r w:rsidRPr="283F86AB" w:rsidR="5F9B03EF">
        <w:rPr>
          <w:rFonts w:ascii="Arial" w:hAnsi="Arial" w:eastAsia="Arial" w:cs="Arial"/>
          <w:sz w:val="24"/>
          <w:szCs w:val="24"/>
          <w:u w:val="none"/>
        </w:rPr>
        <w:t>Hooijberg</w:t>
      </w:r>
      <w:r w:rsidRPr="283F86AB" w:rsidR="5F9B03EF">
        <w:rPr>
          <w:rFonts w:ascii="Arial" w:hAnsi="Arial" w:eastAsia="Arial" w:cs="Arial"/>
          <w:sz w:val="24"/>
          <w:szCs w:val="24"/>
          <w:u w:val="none"/>
        </w:rPr>
        <w:t>,</w:t>
      </w:r>
      <w:r w:rsidRPr="283F86AB" w:rsidR="5F9B03EF">
        <w:rPr>
          <w:rFonts w:ascii="Arial" w:hAnsi="Arial" w:eastAsia="Arial" w:cs="Arial"/>
          <w:sz w:val="24"/>
          <w:szCs w:val="24"/>
          <w:u w:val="none"/>
        </w:rPr>
        <w:t xml:space="preserve"> 20</w:t>
      </w:r>
      <w:r w:rsidRPr="283F86AB" w:rsidR="5F9B03EF">
        <w:rPr>
          <w:rFonts w:ascii="Arial" w:hAnsi="Arial" w:eastAsia="Arial" w:cs="Arial"/>
          <w:sz w:val="24"/>
          <w:szCs w:val="24"/>
          <w:u w:val="none"/>
        </w:rPr>
        <w:t>00).</w:t>
      </w:r>
      <w:r w:rsidRPr="283F86AB" w:rsidR="4014116D">
        <w:rPr>
          <w:rFonts w:ascii="Arial" w:hAnsi="Arial" w:eastAsia="Arial" w:cs="Arial"/>
          <w:sz w:val="24"/>
          <w:szCs w:val="24"/>
          <w:u w:val="none"/>
        </w:rPr>
        <w:t xml:space="preserve"> </w:t>
      </w:r>
      <w:r w:rsidRPr="283F86AB" w:rsidR="75EF70AA">
        <w:rPr>
          <w:rFonts w:ascii="Arial" w:hAnsi="Arial" w:eastAsia="Arial" w:cs="Arial"/>
          <w:sz w:val="24"/>
          <w:szCs w:val="24"/>
          <w:u w:val="none"/>
        </w:rPr>
        <w:t>The</w:t>
      </w:r>
      <w:r w:rsidRPr="283F86AB" w:rsidR="75EF70AA">
        <w:rPr>
          <w:rFonts w:ascii="Arial" w:hAnsi="Arial" w:eastAsia="Arial" w:cs="Arial"/>
          <w:sz w:val="24"/>
          <w:szCs w:val="24"/>
          <w:u w:val="none"/>
        </w:rPr>
        <w:t xml:space="preserve"> WRU has </w:t>
      </w:r>
      <w:r w:rsidRPr="283F86AB" w:rsidR="75EF70AA">
        <w:rPr>
          <w:rFonts w:ascii="Arial" w:hAnsi="Arial" w:eastAsia="Arial" w:cs="Arial"/>
          <w:sz w:val="24"/>
          <w:szCs w:val="24"/>
          <w:u w:val="none"/>
        </w:rPr>
        <w:t>dem</w:t>
      </w:r>
      <w:r w:rsidRPr="283F86AB" w:rsidR="75EF70AA">
        <w:rPr>
          <w:rFonts w:ascii="Arial" w:hAnsi="Arial" w:eastAsia="Arial" w:cs="Arial"/>
          <w:sz w:val="24"/>
          <w:szCs w:val="24"/>
          <w:u w:val="none"/>
        </w:rPr>
        <w:t>onstrated</w:t>
      </w:r>
      <w:r w:rsidRPr="283F86AB" w:rsidR="75EF70AA">
        <w:rPr>
          <w:rFonts w:ascii="Arial" w:hAnsi="Arial" w:eastAsia="Arial" w:cs="Arial"/>
          <w:sz w:val="24"/>
          <w:szCs w:val="24"/>
          <w:u w:val="none"/>
        </w:rPr>
        <w:t xml:space="preserve"> strategic leadership in both </w:t>
      </w:r>
      <w:r w:rsidRPr="283F86AB" w:rsidR="23FC9BA3">
        <w:rPr>
          <w:rFonts w:ascii="Arial" w:hAnsi="Arial" w:eastAsia="Arial" w:cs="Arial"/>
          <w:sz w:val="24"/>
          <w:szCs w:val="24"/>
          <w:u w:val="none"/>
        </w:rPr>
        <w:t>professional</w:t>
      </w:r>
      <w:r w:rsidRPr="283F86AB" w:rsidR="75EF70AA">
        <w:rPr>
          <w:rFonts w:ascii="Arial" w:hAnsi="Arial" w:eastAsia="Arial" w:cs="Arial"/>
          <w:sz w:val="24"/>
          <w:szCs w:val="24"/>
          <w:u w:val="none"/>
        </w:rPr>
        <w:t xml:space="preserve"> and grassroots rugby, focusing on expanding the sport’s accessibility, sustainability, and commercial success. Recent leadership initiatives emphasise grassroots rugby at the community level, particularly through clubs a</w:t>
      </w:r>
      <w:r w:rsidRPr="283F86AB" w:rsidR="3883941D">
        <w:rPr>
          <w:rFonts w:ascii="Arial" w:hAnsi="Arial" w:eastAsia="Arial" w:cs="Arial"/>
          <w:sz w:val="24"/>
          <w:szCs w:val="24"/>
          <w:u w:val="none"/>
        </w:rPr>
        <w:t>nd schools. In 202</w:t>
      </w:r>
      <w:r w:rsidRPr="283F86AB" w:rsidR="3561CBC8">
        <w:rPr>
          <w:rFonts w:ascii="Arial" w:hAnsi="Arial" w:eastAsia="Arial" w:cs="Arial"/>
          <w:sz w:val="24"/>
          <w:szCs w:val="24"/>
          <w:u w:val="none"/>
        </w:rPr>
        <w:t>4</w:t>
      </w:r>
      <w:r w:rsidRPr="283F86AB" w:rsidR="3883941D">
        <w:rPr>
          <w:rFonts w:ascii="Arial" w:hAnsi="Arial" w:eastAsia="Arial" w:cs="Arial"/>
          <w:sz w:val="24"/>
          <w:szCs w:val="24"/>
          <w:u w:val="none"/>
        </w:rPr>
        <w:t xml:space="preserve">, the WRU launched a “One Wales” strategy, aimed at increasing </w:t>
      </w:r>
      <w:r w:rsidRPr="283F86AB" w:rsidR="3883941D">
        <w:rPr>
          <w:rFonts w:ascii="Arial" w:hAnsi="Arial" w:eastAsia="Arial" w:cs="Arial"/>
          <w:sz w:val="24"/>
          <w:szCs w:val="24"/>
          <w:u w:val="none"/>
        </w:rPr>
        <w:t>p</w:t>
      </w:r>
      <w:r w:rsidRPr="283F86AB" w:rsidR="3883941D">
        <w:rPr>
          <w:rFonts w:ascii="Arial" w:hAnsi="Arial" w:eastAsia="Arial" w:cs="Arial"/>
          <w:sz w:val="24"/>
          <w:szCs w:val="24"/>
          <w:u w:val="none"/>
        </w:rPr>
        <w:t>a</w:t>
      </w:r>
      <w:r w:rsidRPr="283F86AB" w:rsidR="3883941D">
        <w:rPr>
          <w:rFonts w:ascii="Arial" w:hAnsi="Arial" w:eastAsia="Arial" w:cs="Arial"/>
          <w:sz w:val="24"/>
          <w:szCs w:val="24"/>
          <w:u w:val="none"/>
        </w:rPr>
        <w:t>r</w:t>
      </w:r>
      <w:r w:rsidRPr="283F86AB" w:rsidR="3883941D">
        <w:rPr>
          <w:rFonts w:ascii="Arial" w:hAnsi="Arial" w:eastAsia="Arial" w:cs="Arial"/>
          <w:sz w:val="24"/>
          <w:szCs w:val="24"/>
          <w:u w:val="none"/>
        </w:rPr>
        <w:t>t</w:t>
      </w:r>
      <w:r w:rsidRPr="283F86AB" w:rsidR="3883941D">
        <w:rPr>
          <w:rFonts w:ascii="Arial" w:hAnsi="Arial" w:eastAsia="Arial" w:cs="Arial"/>
          <w:sz w:val="24"/>
          <w:szCs w:val="24"/>
          <w:u w:val="none"/>
        </w:rPr>
        <w:t>i</w:t>
      </w:r>
      <w:r w:rsidRPr="283F86AB" w:rsidR="3883941D">
        <w:rPr>
          <w:rFonts w:ascii="Arial" w:hAnsi="Arial" w:eastAsia="Arial" w:cs="Arial"/>
          <w:sz w:val="24"/>
          <w:szCs w:val="24"/>
          <w:u w:val="none"/>
        </w:rPr>
        <w:t>c</w:t>
      </w:r>
      <w:r w:rsidRPr="283F86AB" w:rsidR="3883941D">
        <w:rPr>
          <w:rFonts w:ascii="Arial" w:hAnsi="Arial" w:eastAsia="Arial" w:cs="Arial"/>
          <w:sz w:val="24"/>
          <w:szCs w:val="24"/>
          <w:u w:val="none"/>
        </w:rPr>
        <w:t>i</w:t>
      </w:r>
      <w:r w:rsidRPr="283F86AB" w:rsidR="3883941D">
        <w:rPr>
          <w:rFonts w:ascii="Arial" w:hAnsi="Arial" w:eastAsia="Arial" w:cs="Arial"/>
          <w:sz w:val="24"/>
          <w:szCs w:val="24"/>
          <w:u w:val="none"/>
        </w:rPr>
        <w:t>p</w:t>
      </w:r>
      <w:r w:rsidRPr="283F86AB" w:rsidR="3883941D">
        <w:rPr>
          <w:rFonts w:ascii="Arial" w:hAnsi="Arial" w:eastAsia="Arial" w:cs="Arial"/>
          <w:sz w:val="24"/>
          <w:szCs w:val="24"/>
          <w:u w:val="none"/>
        </w:rPr>
        <w:t>a</w:t>
      </w:r>
      <w:r w:rsidRPr="283F86AB" w:rsidR="3883941D">
        <w:rPr>
          <w:rFonts w:ascii="Arial" w:hAnsi="Arial" w:eastAsia="Arial" w:cs="Arial"/>
          <w:sz w:val="24"/>
          <w:szCs w:val="24"/>
          <w:u w:val="none"/>
        </w:rPr>
        <w:t>t</w:t>
      </w:r>
      <w:r w:rsidRPr="283F86AB" w:rsidR="3883941D">
        <w:rPr>
          <w:rFonts w:ascii="Arial" w:hAnsi="Arial" w:eastAsia="Arial" w:cs="Arial"/>
          <w:sz w:val="24"/>
          <w:szCs w:val="24"/>
          <w:u w:val="none"/>
        </w:rPr>
        <w:t>i</w:t>
      </w:r>
      <w:r w:rsidRPr="283F86AB" w:rsidR="3883941D">
        <w:rPr>
          <w:rFonts w:ascii="Arial" w:hAnsi="Arial" w:eastAsia="Arial" w:cs="Arial"/>
          <w:sz w:val="24"/>
          <w:szCs w:val="24"/>
          <w:u w:val="none"/>
        </w:rPr>
        <w:t>o</w:t>
      </w:r>
      <w:r w:rsidRPr="283F86AB" w:rsidR="3883941D">
        <w:rPr>
          <w:rFonts w:ascii="Arial" w:hAnsi="Arial" w:eastAsia="Arial" w:cs="Arial"/>
          <w:sz w:val="24"/>
          <w:szCs w:val="24"/>
          <w:u w:val="none"/>
        </w:rPr>
        <w:t>n</w:t>
      </w:r>
      <w:r w:rsidRPr="283F86AB" w:rsidR="3883941D">
        <w:rPr>
          <w:rFonts w:ascii="Arial" w:hAnsi="Arial" w:eastAsia="Arial" w:cs="Arial"/>
          <w:sz w:val="24"/>
          <w:szCs w:val="24"/>
          <w:u w:val="none"/>
        </w:rPr>
        <w:t xml:space="preserve"> </w:t>
      </w:r>
      <w:r w:rsidRPr="283F86AB" w:rsidR="3883941D">
        <w:rPr>
          <w:rFonts w:ascii="Arial" w:hAnsi="Arial" w:eastAsia="Arial" w:cs="Arial"/>
          <w:sz w:val="24"/>
          <w:szCs w:val="24"/>
          <w:u w:val="none"/>
        </w:rPr>
        <w:t>a</w:t>
      </w:r>
      <w:r w:rsidRPr="283F86AB" w:rsidR="3883941D">
        <w:rPr>
          <w:rFonts w:ascii="Arial" w:hAnsi="Arial" w:eastAsia="Arial" w:cs="Arial"/>
          <w:sz w:val="24"/>
          <w:szCs w:val="24"/>
          <w:u w:val="none"/>
        </w:rPr>
        <w:t>c</w:t>
      </w:r>
      <w:r w:rsidRPr="283F86AB" w:rsidR="3883941D">
        <w:rPr>
          <w:rFonts w:ascii="Arial" w:hAnsi="Arial" w:eastAsia="Arial" w:cs="Arial"/>
          <w:sz w:val="24"/>
          <w:szCs w:val="24"/>
          <w:u w:val="none"/>
        </w:rPr>
        <w:t>r</w:t>
      </w:r>
      <w:r w:rsidRPr="283F86AB" w:rsidR="3883941D">
        <w:rPr>
          <w:rFonts w:ascii="Arial" w:hAnsi="Arial" w:eastAsia="Arial" w:cs="Arial"/>
          <w:sz w:val="24"/>
          <w:szCs w:val="24"/>
          <w:u w:val="none"/>
        </w:rPr>
        <w:t>o</w:t>
      </w:r>
      <w:r w:rsidRPr="283F86AB" w:rsidR="3883941D">
        <w:rPr>
          <w:rFonts w:ascii="Arial" w:hAnsi="Arial" w:eastAsia="Arial" w:cs="Arial"/>
          <w:sz w:val="24"/>
          <w:szCs w:val="24"/>
          <w:u w:val="none"/>
        </w:rPr>
        <w:t>s</w:t>
      </w:r>
      <w:r w:rsidRPr="283F86AB" w:rsidR="3883941D">
        <w:rPr>
          <w:rFonts w:ascii="Arial" w:hAnsi="Arial" w:eastAsia="Arial" w:cs="Arial"/>
          <w:sz w:val="24"/>
          <w:szCs w:val="24"/>
          <w:u w:val="none"/>
        </w:rPr>
        <w:t>s</w:t>
      </w:r>
      <w:r w:rsidRPr="283F86AB" w:rsidR="3883941D">
        <w:rPr>
          <w:rFonts w:ascii="Arial" w:hAnsi="Arial" w:eastAsia="Arial" w:cs="Arial"/>
          <w:sz w:val="24"/>
          <w:szCs w:val="24"/>
          <w:u w:val="none"/>
        </w:rPr>
        <w:t xml:space="preserve"> </w:t>
      </w:r>
      <w:r w:rsidRPr="283F86AB" w:rsidR="3883941D">
        <w:rPr>
          <w:rFonts w:ascii="Arial" w:hAnsi="Arial" w:eastAsia="Arial" w:cs="Arial"/>
          <w:sz w:val="24"/>
          <w:szCs w:val="24"/>
          <w:u w:val="none"/>
        </w:rPr>
        <w:t>a</w:t>
      </w:r>
      <w:r w:rsidRPr="283F86AB" w:rsidR="3883941D">
        <w:rPr>
          <w:rFonts w:ascii="Arial" w:hAnsi="Arial" w:eastAsia="Arial" w:cs="Arial"/>
          <w:sz w:val="24"/>
          <w:szCs w:val="24"/>
          <w:u w:val="none"/>
        </w:rPr>
        <w:t>l</w:t>
      </w:r>
      <w:r w:rsidRPr="283F86AB" w:rsidR="3883941D">
        <w:rPr>
          <w:rFonts w:ascii="Arial" w:hAnsi="Arial" w:eastAsia="Arial" w:cs="Arial"/>
          <w:sz w:val="24"/>
          <w:szCs w:val="24"/>
          <w:u w:val="none"/>
        </w:rPr>
        <w:t>l</w:t>
      </w:r>
      <w:r w:rsidRPr="283F86AB" w:rsidR="3883941D">
        <w:rPr>
          <w:rFonts w:ascii="Arial" w:hAnsi="Arial" w:eastAsia="Arial" w:cs="Arial"/>
          <w:sz w:val="24"/>
          <w:szCs w:val="24"/>
          <w:u w:val="none"/>
        </w:rPr>
        <w:t xml:space="preserve"> </w:t>
      </w:r>
      <w:r w:rsidRPr="283F86AB" w:rsidR="3883941D">
        <w:rPr>
          <w:rFonts w:ascii="Arial" w:hAnsi="Arial" w:eastAsia="Arial" w:cs="Arial"/>
          <w:sz w:val="24"/>
          <w:szCs w:val="24"/>
          <w:u w:val="none"/>
        </w:rPr>
        <w:t>d</w:t>
      </w:r>
      <w:r w:rsidRPr="283F86AB" w:rsidR="3883941D">
        <w:rPr>
          <w:rFonts w:ascii="Arial" w:hAnsi="Arial" w:eastAsia="Arial" w:cs="Arial"/>
          <w:sz w:val="24"/>
          <w:szCs w:val="24"/>
          <w:u w:val="none"/>
        </w:rPr>
        <w:t>e</w:t>
      </w:r>
      <w:r w:rsidRPr="283F86AB" w:rsidR="3883941D">
        <w:rPr>
          <w:rFonts w:ascii="Arial" w:hAnsi="Arial" w:eastAsia="Arial" w:cs="Arial"/>
          <w:sz w:val="24"/>
          <w:szCs w:val="24"/>
          <w:u w:val="none"/>
        </w:rPr>
        <w:t>m</w:t>
      </w:r>
      <w:r w:rsidRPr="283F86AB" w:rsidR="3883941D">
        <w:rPr>
          <w:rFonts w:ascii="Arial" w:hAnsi="Arial" w:eastAsia="Arial" w:cs="Arial"/>
          <w:sz w:val="24"/>
          <w:szCs w:val="24"/>
          <w:u w:val="none"/>
        </w:rPr>
        <w:t>o</w:t>
      </w:r>
      <w:r w:rsidRPr="283F86AB" w:rsidR="3883941D">
        <w:rPr>
          <w:rFonts w:ascii="Arial" w:hAnsi="Arial" w:eastAsia="Arial" w:cs="Arial"/>
          <w:sz w:val="24"/>
          <w:szCs w:val="24"/>
          <w:u w:val="none"/>
        </w:rPr>
        <w:t>g</w:t>
      </w:r>
      <w:r w:rsidRPr="283F86AB" w:rsidR="3883941D">
        <w:rPr>
          <w:rFonts w:ascii="Arial" w:hAnsi="Arial" w:eastAsia="Arial" w:cs="Arial"/>
          <w:sz w:val="24"/>
          <w:szCs w:val="24"/>
          <w:u w:val="none"/>
        </w:rPr>
        <w:t>r</w:t>
      </w:r>
      <w:r w:rsidRPr="283F86AB" w:rsidR="3883941D">
        <w:rPr>
          <w:rFonts w:ascii="Arial" w:hAnsi="Arial" w:eastAsia="Arial" w:cs="Arial"/>
          <w:sz w:val="24"/>
          <w:szCs w:val="24"/>
          <w:u w:val="none"/>
        </w:rPr>
        <w:t>a</w:t>
      </w:r>
      <w:r w:rsidRPr="283F86AB" w:rsidR="3883941D">
        <w:rPr>
          <w:rFonts w:ascii="Arial" w:hAnsi="Arial" w:eastAsia="Arial" w:cs="Arial"/>
          <w:sz w:val="24"/>
          <w:szCs w:val="24"/>
          <w:u w:val="none"/>
        </w:rPr>
        <w:t>p</w:t>
      </w:r>
      <w:r w:rsidRPr="283F86AB" w:rsidR="3883941D">
        <w:rPr>
          <w:rFonts w:ascii="Arial" w:hAnsi="Arial" w:eastAsia="Arial" w:cs="Arial"/>
          <w:sz w:val="24"/>
          <w:szCs w:val="24"/>
          <w:u w:val="none"/>
        </w:rPr>
        <w:t>h</w:t>
      </w:r>
      <w:r w:rsidRPr="283F86AB" w:rsidR="3883941D">
        <w:rPr>
          <w:rFonts w:ascii="Arial" w:hAnsi="Arial" w:eastAsia="Arial" w:cs="Arial"/>
          <w:sz w:val="24"/>
          <w:szCs w:val="24"/>
          <w:u w:val="none"/>
        </w:rPr>
        <w:t>i</w:t>
      </w:r>
      <w:r w:rsidRPr="283F86AB" w:rsidR="3883941D">
        <w:rPr>
          <w:rFonts w:ascii="Arial" w:hAnsi="Arial" w:eastAsia="Arial" w:cs="Arial"/>
          <w:sz w:val="24"/>
          <w:szCs w:val="24"/>
          <w:u w:val="none"/>
        </w:rPr>
        <w:t>c</w:t>
      </w:r>
      <w:r w:rsidRPr="283F86AB" w:rsidR="3883941D">
        <w:rPr>
          <w:rFonts w:ascii="Arial" w:hAnsi="Arial" w:eastAsia="Arial" w:cs="Arial"/>
          <w:sz w:val="24"/>
          <w:szCs w:val="24"/>
          <w:u w:val="none"/>
        </w:rPr>
        <w:t>s</w:t>
      </w:r>
      <w:r w:rsidRPr="283F86AB" w:rsidR="3883941D">
        <w:rPr>
          <w:rFonts w:ascii="Arial" w:hAnsi="Arial" w:eastAsia="Arial" w:cs="Arial"/>
          <w:sz w:val="24"/>
          <w:szCs w:val="24"/>
          <w:u w:val="none"/>
        </w:rPr>
        <w:t xml:space="preserve"> </w:t>
      </w:r>
      <w:r w:rsidRPr="283F86AB" w:rsidR="3883941D">
        <w:rPr>
          <w:rFonts w:ascii="Arial" w:hAnsi="Arial" w:eastAsia="Arial" w:cs="Arial"/>
          <w:sz w:val="24"/>
          <w:szCs w:val="24"/>
          <w:u w:val="none"/>
        </w:rPr>
        <w:t>a</w:t>
      </w:r>
      <w:r w:rsidRPr="283F86AB" w:rsidR="3883941D">
        <w:rPr>
          <w:rFonts w:ascii="Arial" w:hAnsi="Arial" w:eastAsia="Arial" w:cs="Arial"/>
          <w:sz w:val="24"/>
          <w:szCs w:val="24"/>
          <w:u w:val="none"/>
        </w:rPr>
        <w:t>n</w:t>
      </w:r>
      <w:r w:rsidRPr="283F86AB" w:rsidR="3883941D">
        <w:rPr>
          <w:rFonts w:ascii="Arial" w:hAnsi="Arial" w:eastAsia="Arial" w:cs="Arial"/>
          <w:sz w:val="24"/>
          <w:szCs w:val="24"/>
          <w:u w:val="none"/>
        </w:rPr>
        <w:t>d</w:t>
      </w:r>
      <w:r w:rsidRPr="283F86AB" w:rsidR="3883941D">
        <w:rPr>
          <w:rFonts w:ascii="Arial" w:hAnsi="Arial" w:eastAsia="Arial" w:cs="Arial"/>
          <w:sz w:val="24"/>
          <w:szCs w:val="24"/>
          <w:u w:val="none"/>
        </w:rPr>
        <w:t xml:space="preserve"> </w:t>
      </w:r>
      <w:r w:rsidRPr="283F86AB" w:rsidR="3883941D">
        <w:rPr>
          <w:rFonts w:ascii="Arial" w:hAnsi="Arial" w:eastAsia="Arial" w:cs="Arial"/>
          <w:sz w:val="24"/>
          <w:szCs w:val="24"/>
          <w:u w:val="none"/>
        </w:rPr>
        <w:t>e</w:t>
      </w:r>
      <w:r w:rsidRPr="283F86AB" w:rsidR="3883941D">
        <w:rPr>
          <w:rFonts w:ascii="Arial" w:hAnsi="Arial" w:eastAsia="Arial" w:cs="Arial"/>
          <w:sz w:val="24"/>
          <w:szCs w:val="24"/>
          <w:u w:val="none"/>
        </w:rPr>
        <w:t>n</w:t>
      </w:r>
      <w:r w:rsidRPr="283F86AB" w:rsidR="3883941D">
        <w:rPr>
          <w:rFonts w:ascii="Arial" w:hAnsi="Arial" w:eastAsia="Arial" w:cs="Arial"/>
          <w:sz w:val="24"/>
          <w:szCs w:val="24"/>
          <w:u w:val="none"/>
        </w:rPr>
        <w:t>h</w:t>
      </w:r>
      <w:r w:rsidRPr="283F86AB" w:rsidR="3883941D">
        <w:rPr>
          <w:rFonts w:ascii="Arial" w:hAnsi="Arial" w:eastAsia="Arial" w:cs="Arial"/>
          <w:sz w:val="24"/>
          <w:szCs w:val="24"/>
          <w:u w:val="none"/>
        </w:rPr>
        <w:t>a</w:t>
      </w:r>
      <w:r w:rsidRPr="283F86AB" w:rsidR="3883941D">
        <w:rPr>
          <w:rFonts w:ascii="Arial" w:hAnsi="Arial" w:eastAsia="Arial" w:cs="Arial"/>
          <w:sz w:val="24"/>
          <w:szCs w:val="24"/>
          <w:u w:val="none"/>
        </w:rPr>
        <w:t>n</w:t>
      </w:r>
      <w:r w:rsidRPr="283F86AB" w:rsidR="3883941D">
        <w:rPr>
          <w:rFonts w:ascii="Arial" w:hAnsi="Arial" w:eastAsia="Arial" w:cs="Arial"/>
          <w:sz w:val="24"/>
          <w:szCs w:val="24"/>
          <w:u w:val="none"/>
        </w:rPr>
        <w:t>c</w:t>
      </w:r>
      <w:r w:rsidRPr="283F86AB" w:rsidR="3883941D">
        <w:rPr>
          <w:rFonts w:ascii="Arial" w:hAnsi="Arial" w:eastAsia="Arial" w:cs="Arial"/>
          <w:sz w:val="24"/>
          <w:szCs w:val="24"/>
          <w:u w:val="none"/>
        </w:rPr>
        <w:t>i</w:t>
      </w:r>
      <w:r w:rsidRPr="283F86AB" w:rsidR="3883941D">
        <w:rPr>
          <w:rFonts w:ascii="Arial" w:hAnsi="Arial" w:eastAsia="Arial" w:cs="Arial"/>
          <w:sz w:val="24"/>
          <w:szCs w:val="24"/>
          <w:u w:val="none"/>
        </w:rPr>
        <w:t>n</w:t>
      </w:r>
      <w:r w:rsidRPr="283F86AB" w:rsidR="3883941D">
        <w:rPr>
          <w:rFonts w:ascii="Arial" w:hAnsi="Arial" w:eastAsia="Arial" w:cs="Arial"/>
          <w:sz w:val="24"/>
          <w:szCs w:val="24"/>
          <w:u w:val="none"/>
        </w:rPr>
        <w:t>g</w:t>
      </w:r>
      <w:r w:rsidRPr="283F86AB" w:rsidR="3883941D">
        <w:rPr>
          <w:rFonts w:ascii="Arial" w:hAnsi="Arial" w:eastAsia="Arial" w:cs="Arial"/>
          <w:sz w:val="24"/>
          <w:szCs w:val="24"/>
          <w:u w:val="none"/>
        </w:rPr>
        <w:t xml:space="preserve"> </w:t>
      </w:r>
      <w:r w:rsidRPr="283F86AB" w:rsidR="3883941D">
        <w:rPr>
          <w:rFonts w:ascii="Arial" w:hAnsi="Arial" w:eastAsia="Arial" w:cs="Arial"/>
          <w:sz w:val="24"/>
          <w:szCs w:val="24"/>
          <w:u w:val="none"/>
        </w:rPr>
        <w:t>p</w:t>
      </w:r>
      <w:r w:rsidRPr="283F86AB" w:rsidR="3883941D">
        <w:rPr>
          <w:rFonts w:ascii="Arial" w:hAnsi="Arial" w:eastAsia="Arial" w:cs="Arial"/>
          <w:sz w:val="24"/>
          <w:szCs w:val="24"/>
          <w:u w:val="none"/>
        </w:rPr>
        <w:t>l</w:t>
      </w:r>
      <w:r w:rsidRPr="283F86AB" w:rsidR="3883941D">
        <w:rPr>
          <w:rFonts w:ascii="Arial" w:hAnsi="Arial" w:eastAsia="Arial" w:cs="Arial"/>
          <w:sz w:val="24"/>
          <w:szCs w:val="24"/>
          <w:u w:val="none"/>
        </w:rPr>
        <w:t>a</w:t>
      </w:r>
      <w:r w:rsidRPr="283F86AB" w:rsidR="3883941D">
        <w:rPr>
          <w:rFonts w:ascii="Arial" w:hAnsi="Arial" w:eastAsia="Arial" w:cs="Arial"/>
          <w:sz w:val="24"/>
          <w:szCs w:val="24"/>
          <w:u w:val="none"/>
        </w:rPr>
        <w:t>y</w:t>
      </w:r>
      <w:r w:rsidRPr="283F86AB" w:rsidR="3883941D">
        <w:rPr>
          <w:rFonts w:ascii="Arial" w:hAnsi="Arial" w:eastAsia="Arial" w:cs="Arial"/>
          <w:sz w:val="24"/>
          <w:szCs w:val="24"/>
          <w:u w:val="none"/>
        </w:rPr>
        <w:t>e</w:t>
      </w:r>
      <w:r w:rsidRPr="283F86AB" w:rsidR="3883941D">
        <w:rPr>
          <w:rFonts w:ascii="Arial" w:hAnsi="Arial" w:eastAsia="Arial" w:cs="Arial"/>
          <w:sz w:val="24"/>
          <w:szCs w:val="24"/>
          <w:u w:val="none"/>
        </w:rPr>
        <w:t>r</w:t>
      </w:r>
      <w:r w:rsidRPr="283F86AB" w:rsidR="3883941D">
        <w:rPr>
          <w:rFonts w:ascii="Arial" w:hAnsi="Arial" w:eastAsia="Arial" w:cs="Arial"/>
          <w:sz w:val="24"/>
          <w:szCs w:val="24"/>
          <w:u w:val="none"/>
        </w:rPr>
        <w:t xml:space="preserve"> </w:t>
      </w:r>
      <w:r w:rsidRPr="283F86AB" w:rsidR="3883941D">
        <w:rPr>
          <w:rFonts w:ascii="Arial" w:hAnsi="Arial" w:eastAsia="Arial" w:cs="Arial"/>
          <w:sz w:val="24"/>
          <w:szCs w:val="24"/>
          <w:u w:val="none"/>
        </w:rPr>
        <w:t>p</w:t>
      </w:r>
      <w:r w:rsidRPr="283F86AB" w:rsidR="3883941D">
        <w:rPr>
          <w:rFonts w:ascii="Arial" w:hAnsi="Arial" w:eastAsia="Arial" w:cs="Arial"/>
          <w:sz w:val="24"/>
          <w:szCs w:val="24"/>
          <w:u w:val="none"/>
        </w:rPr>
        <w:t>a</w:t>
      </w:r>
      <w:r w:rsidRPr="283F86AB" w:rsidR="3883941D">
        <w:rPr>
          <w:rFonts w:ascii="Arial" w:hAnsi="Arial" w:eastAsia="Arial" w:cs="Arial"/>
          <w:sz w:val="24"/>
          <w:szCs w:val="24"/>
          <w:u w:val="none"/>
        </w:rPr>
        <w:t>t</w:t>
      </w:r>
      <w:r w:rsidRPr="283F86AB" w:rsidR="3883941D">
        <w:rPr>
          <w:rFonts w:ascii="Arial" w:hAnsi="Arial" w:eastAsia="Arial" w:cs="Arial"/>
          <w:sz w:val="24"/>
          <w:szCs w:val="24"/>
          <w:u w:val="none"/>
        </w:rPr>
        <w:t>h</w:t>
      </w:r>
      <w:r w:rsidRPr="283F86AB" w:rsidR="3883941D">
        <w:rPr>
          <w:rFonts w:ascii="Arial" w:hAnsi="Arial" w:eastAsia="Arial" w:cs="Arial"/>
          <w:sz w:val="24"/>
          <w:szCs w:val="24"/>
          <w:u w:val="none"/>
        </w:rPr>
        <w:t>w</w:t>
      </w:r>
      <w:r w:rsidRPr="283F86AB" w:rsidR="3883941D">
        <w:rPr>
          <w:rFonts w:ascii="Arial" w:hAnsi="Arial" w:eastAsia="Arial" w:cs="Arial"/>
          <w:sz w:val="24"/>
          <w:szCs w:val="24"/>
          <w:u w:val="none"/>
        </w:rPr>
        <w:t>a</w:t>
      </w:r>
      <w:r w:rsidRPr="283F86AB" w:rsidR="3883941D">
        <w:rPr>
          <w:rFonts w:ascii="Arial" w:hAnsi="Arial" w:eastAsia="Arial" w:cs="Arial"/>
          <w:sz w:val="24"/>
          <w:szCs w:val="24"/>
          <w:u w:val="none"/>
        </w:rPr>
        <w:t>y</w:t>
      </w:r>
      <w:r w:rsidRPr="283F86AB" w:rsidR="3883941D">
        <w:rPr>
          <w:rFonts w:ascii="Arial" w:hAnsi="Arial" w:eastAsia="Arial" w:cs="Arial"/>
          <w:sz w:val="24"/>
          <w:szCs w:val="24"/>
          <w:u w:val="none"/>
        </w:rPr>
        <w:t>s</w:t>
      </w:r>
      <w:r w:rsidRPr="283F86AB" w:rsidR="3883941D">
        <w:rPr>
          <w:rFonts w:ascii="Arial" w:hAnsi="Arial" w:eastAsia="Arial" w:cs="Arial"/>
          <w:sz w:val="24"/>
          <w:szCs w:val="24"/>
          <w:u w:val="none"/>
        </w:rPr>
        <w:t xml:space="preserve"> </w:t>
      </w:r>
      <w:r w:rsidRPr="283F86AB" w:rsidR="3883941D">
        <w:rPr>
          <w:rFonts w:ascii="Arial" w:hAnsi="Arial" w:eastAsia="Arial" w:cs="Arial"/>
          <w:sz w:val="24"/>
          <w:szCs w:val="24"/>
          <w:u w:val="none"/>
        </w:rPr>
        <w:t>f</w:t>
      </w:r>
      <w:r w:rsidRPr="283F86AB" w:rsidR="3883941D">
        <w:rPr>
          <w:rFonts w:ascii="Arial" w:hAnsi="Arial" w:eastAsia="Arial" w:cs="Arial"/>
          <w:sz w:val="24"/>
          <w:szCs w:val="24"/>
          <w:u w:val="none"/>
        </w:rPr>
        <w:t>o</w:t>
      </w:r>
      <w:r w:rsidRPr="283F86AB" w:rsidR="3883941D">
        <w:rPr>
          <w:rFonts w:ascii="Arial" w:hAnsi="Arial" w:eastAsia="Arial" w:cs="Arial"/>
          <w:sz w:val="24"/>
          <w:szCs w:val="24"/>
          <w:u w:val="none"/>
        </w:rPr>
        <w:t>r</w:t>
      </w:r>
      <w:r w:rsidRPr="283F86AB" w:rsidR="3883941D">
        <w:rPr>
          <w:rFonts w:ascii="Arial" w:hAnsi="Arial" w:eastAsia="Arial" w:cs="Arial"/>
          <w:sz w:val="24"/>
          <w:szCs w:val="24"/>
          <w:u w:val="none"/>
        </w:rPr>
        <w:t xml:space="preserve"> </w:t>
      </w:r>
      <w:r w:rsidRPr="283F86AB" w:rsidR="3883941D">
        <w:rPr>
          <w:rFonts w:ascii="Arial" w:hAnsi="Arial" w:eastAsia="Arial" w:cs="Arial"/>
          <w:sz w:val="24"/>
          <w:szCs w:val="24"/>
          <w:u w:val="none"/>
        </w:rPr>
        <w:t>b</w:t>
      </w:r>
      <w:r w:rsidRPr="283F86AB" w:rsidR="3883941D">
        <w:rPr>
          <w:rFonts w:ascii="Arial" w:hAnsi="Arial" w:eastAsia="Arial" w:cs="Arial"/>
          <w:sz w:val="24"/>
          <w:szCs w:val="24"/>
          <w:u w:val="none"/>
        </w:rPr>
        <w:t>o</w:t>
      </w:r>
      <w:r w:rsidRPr="283F86AB" w:rsidR="3883941D">
        <w:rPr>
          <w:rFonts w:ascii="Arial" w:hAnsi="Arial" w:eastAsia="Arial" w:cs="Arial"/>
          <w:sz w:val="24"/>
          <w:szCs w:val="24"/>
          <w:u w:val="none"/>
        </w:rPr>
        <w:t>t</w:t>
      </w:r>
      <w:r w:rsidRPr="283F86AB" w:rsidR="3883941D">
        <w:rPr>
          <w:rFonts w:ascii="Arial" w:hAnsi="Arial" w:eastAsia="Arial" w:cs="Arial"/>
          <w:sz w:val="24"/>
          <w:szCs w:val="24"/>
          <w:u w:val="none"/>
        </w:rPr>
        <w:t>h</w:t>
      </w:r>
      <w:r w:rsidRPr="283F86AB" w:rsidR="3883941D">
        <w:rPr>
          <w:rFonts w:ascii="Arial" w:hAnsi="Arial" w:eastAsia="Arial" w:cs="Arial"/>
          <w:sz w:val="24"/>
          <w:szCs w:val="24"/>
          <w:u w:val="none"/>
        </w:rPr>
        <w:t xml:space="preserve"> </w:t>
      </w:r>
      <w:r w:rsidRPr="283F86AB" w:rsidR="3883941D">
        <w:rPr>
          <w:rFonts w:ascii="Arial" w:hAnsi="Arial" w:eastAsia="Arial" w:cs="Arial"/>
          <w:sz w:val="24"/>
          <w:szCs w:val="24"/>
          <w:u w:val="none"/>
        </w:rPr>
        <w:t>m</w:t>
      </w:r>
      <w:r w:rsidRPr="283F86AB" w:rsidR="3883941D">
        <w:rPr>
          <w:rFonts w:ascii="Arial" w:hAnsi="Arial" w:eastAsia="Arial" w:cs="Arial"/>
          <w:sz w:val="24"/>
          <w:szCs w:val="24"/>
          <w:u w:val="none"/>
        </w:rPr>
        <w:t>a</w:t>
      </w:r>
      <w:r w:rsidRPr="283F86AB" w:rsidR="3883941D">
        <w:rPr>
          <w:rFonts w:ascii="Arial" w:hAnsi="Arial" w:eastAsia="Arial" w:cs="Arial"/>
          <w:sz w:val="24"/>
          <w:szCs w:val="24"/>
          <w:u w:val="none"/>
        </w:rPr>
        <w:t>l</w:t>
      </w:r>
      <w:r w:rsidRPr="283F86AB" w:rsidR="3883941D">
        <w:rPr>
          <w:rFonts w:ascii="Arial" w:hAnsi="Arial" w:eastAsia="Arial" w:cs="Arial"/>
          <w:sz w:val="24"/>
          <w:szCs w:val="24"/>
          <w:u w:val="none"/>
        </w:rPr>
        <w:t>e</w:t>
      </w:r>
      <w:r w:rsidRPr="283F86AB" w:rsidR="3883941D">
        <w:rPr>
          <w:rFonts w:ascii="Arial" w:hAnsi="Arial" w:eastAsia="Arial" w:cs="Arial"/>
          <w:sz w:val="24"/>
          <w:szCs w:val="24"/>
          <w:u w:val="none"/>
        </w:rPr>
        <w:t xml:space="preserve"> </w:t>
      </w:r>
      <w:r w:rsidRPr="283F86AB" w:rsidR="3883941D">
        <w:rPr>
          <w:rFonts w:ascii="Arial" w:hAnsi="Arial" w:eastAsia="Arial" w:cs="Arial"/>
          <w:sz w:val="24"/>
          <w:szCs w:val="24"/>
          <w:u w:val="none"/>
        </w:rPr>
        <w:t>a</w:t>
      </w:r>
      <w:r w:rsidRPr="283F86AB" w:rsidR="3883941D">
        <w:rPr>
          <w:rFonts w:ascii="Arial" w:hAnsi="Arial" w:eastAsia="Arial" w:cs="Arial"/>
          <w:sz w:val="24"/>
          <w:szCs w:val="24"/>
          <w:u w:val="none"/>
        </w:rPr>
        <w:t>n</w:t>
      </w:r>
      <w:r w:rsidRPr="283F86AB" w:rsidR="3883941D">
        <w:rPr>
          <w:rFonts w:ascii="Arial" w:hAnsi="Arial" w:eastAsia="Arial" w:cs="Arial"/>
          <w:sz w:val="24"/>
          <w:szCs w:val="24"/>
          <w:u w:val="none"/>
        </w:rPr>
        <w:t>d</w:t>
      </w:r>
      <w:r w:rsidRPr="283F86AB" w:rsidR="3883941D">
        <w:rPr>
          <w:rFonts w:ascii="Arial" w:hAnsi="Arial" w:eastAsia="Arial" w:cs="Arial"/>
          <w:sz w:val="24"/>
          <w:szCs w:val="24"/>
          <w:u w:val="none"/>
        </w:rPr>
        <w:t xml:space="preserve"> </w:t>
      </w:r>
      <w:r w:rsidRPr="283F86AB" w:rsidR="3883941D">
        <w:rPr>
          <w:rFonts w:ascii="Arial" w:hAnsi="Arial" w:eastAsia="Arial" w:cs="Arial"/>
          <w:sz w:val="24"/>
          <w:szCs w:val="24"/>
          <w:u w:val="none"/>
        </w:rPr>
        <w:t>fe</w:t>
      </w:r>
      <w:r w:rsidRPr="283F86AB" w:rsidR="3883941D">
        <w:rPr>
          <w:rFonts w:ascii="Arial" w:hAnsi="Arial" w:eastAsia="Arial" w:cs="Arial"/>
          <w:sz w:val="24"/>
          <w:szCs w:val="24"/>
          <w:u w:val="none"/>
        </w:rPr>
        <w:t>m</w:t>
      </w:r>
      <w:r w:rsidRPr="283F86AB" w:rsidR="3883941D">
        <w:rPr>
          <w:rFonts w:ascii="Arial" w:hAnsi="Arial" w:eastAsia="Arial" w:cs="Arial"/>
          <w:sz w:val="24"/>
          <w:szCs w:val="24"/>
          <w:u w:val="none"/>
        </w:rPr>
        <w:t>a</w:t>
      </w:r>
      <w:r w:rsidRPr="283F86AB" w:rsidR="3883941D">
        <w:rPr>
          <w:rFonts w:ascii="Arial" w:hAnsi="Arial" w:eastAsia="Arial" w:cs="Arial"/>
          <w:sz w:val="24"/>
          <w:szCs w:val="24"/>
          <w:u w:val="none"/>
        </w:rPr>
        <w:t>l</w:t>
      </w:r>
      <w:r w:rsidRPr="283F86AB" w:rsidR="3883941D">
        <w:rPr>
          <w:rFonts w:ascii="Arial" w:hAnsi="Arial" w:eastAsia="Arial" w:cs="Arial"/>
          <w:sz w:val="24"/>
          <w:szCs w:val="24"/>
          <w:u w:val="none"/>
        </w:rPr>
        <w:t>e</w:t>
      </w:r>
      <w:r w:rsidRPr="283F86AB" w:rsidR="3883941D">
        <w:rPr>
          <w:rFonts w:ascii="Arial" w:hAnsi="Arial" w:eastAsia="Arial" w:cs="Arial"/>
          <w:sz w:val="24"/>
          <w:szCs w:val="24"/>
          <w:u w:val="none"/>
        </w:rPr>
        <w:t xml:space="preserve"> </w:t>
      </w:r>
      <w:r w:rsidRPr="283F86AB" w:rsidR="3883941D">
        <w:rPr>
          <w:rFonts w:ascii="Arial" w:hAnsi="Arial" w:eastAsia="Arial" w:cs="Arial"/>
          <w:sz w:val="24"/>
          <w:szCs w:val="24"/>
          <w:u w:val="none"/>
        </w:rPr>
        <w:t>a</w:t>
      </w:r>
      <w:r w:rsidRPr="283F86AB" w:rsidR="3883941D">
        <w:rPr>
          <w:rFonts w:ascii="Arial" w:hAnsi="Arial" w:eastAsia="Arial" w:cs="Arial"/>
          <w:sz w:val="24"/>
          <w:szCs w:val="24"/>
          <w:u w:val="none"/>
        </w:rPr>
        <w:t>t</w:t>
      </w:r>
      <w:r w:rsidRPr="283F86AB" w:rsidR="3883941D">
        <w:rPr>
          <w:rFonts w:ascii="Arial" w:hAnsi="Arial" w:eastAsia="Arial" w:cs="Arial"/>
          <w:sz w:val="24"/>
          <w:szCs w:val="24"/>
          <w:u w:val="none"/>
        </w:rPr>
        <w:t>h</w:t>
      </w:r>
      <w:r w:rsidRPr="283F86AB" w:rsidR="3883941D">
        <w:rPr>
          <w:rFonts w:ascii="Arial" w:hAnsi="Arial" w:eastAsia="Arial" w:cs="Arial"/>
          <w:sz w:val="24"/>
          <w:szCs w:val="24"/>
          <w:u w:val="none"/>
        </w:rPr>
        <w:t>l</w:t>
      </w:r>
      <w:r w:rsidRPr="283F86AB" w:rsidR="3883941D">
        <w:rPr>
          <w:rFonts w:ascii="Arial" w:hAnsi="Arial" w:eastAsia="Arial" w:cs="Arial"/>
          <w:sz w:val="24"/>
          <w:szCs w:val="24"/>
          <w:u w:val="none"/>
        </w:rPr>
        <w:t>e</w:t>
      </w:r>
      <w:r w:rsidRPr="283F86AB" w:rsidR="3883941D">
        <w:rPr>
          <w:rFonts w:ascii="Arial" w:hAnsi="Arial" w:eastAsia="Arial" w:cs="Arial"/>
          <w:sz w:val="24"/>
          <w:szCs w:val="24"/>
          <w:u w:val="none"/>
        </w:rPr>
        <w:t>t</w:t>
      </w:r>
      <w:r w:rsidRPr="283F86AB" w:rsidR="3883941D">
        <w:rPr>
          <w:rFonts w:ascii="Arial" w:hAnsi="Arial" w:eastAsia="Arial" w:cs="Arial"/>
          <w:sz w:val="24"/>
          <w:szCs w:val="24"/>
          <w:u w:val="none"/>
        </w:rPr>
        <w:t>e</w:t>
      </w:r>
      <w:r w:rsidRPr="283F86AB" w:rsidR="3883941D">
        <w:rPr>
          <w:rFonts w:ascii="Arial" w:hAnsi="Arial" w:eastAsia="Arial" w:cs="Arial"/>
          <w:sz w:val="24"/>
          <w:szCs w:val="24"/>
          <w:u w:val="none"/>
        </w:rPr>
        <w:t>s</w:t>
      </w:r>
      <w:r w:rsidRPr="283F86AB" w:rsidR="3883941D">
        <w:rPr>
          <w:rFonts w:ascii="Arial" w:hAnsi="Arial" w:eastAsia="Arial" w:cs="Arial"/>
          <w:sz w:val="24"/>
          <w:szCs w:val="24"/>
          <w:u w:val="none"/>
        </w:rPr>
        <w:t xml:space="preserve"> </w:t>
      </w:r>
      <w:r w:rsidRPr="283F86AB" w:rsidR="3883941D">
        <w:rPr>
          <w:rFonts w:ascii="Arial" w:hAnsi="Arial" w:eastAsia="Arial" w:cs="Arial"/>
          <w:sz w:val="24"/>
          <w:szCs w:val="24"/>
          <w:u w:val="none"/>
        </w:rPr>
        <w:t>(</w:t>
      </w:r>
      <w:r w:rsidRPr="283F86AB" w:rsidR="3883941D">
        <w:rPr>
          <w:rFonts w:ascii="Arial" w:hAnsi="Arial" w:eastAsia="Arial" w:cs="Arial"/>
          <w:sz w:val="24"/>
          <w:szCs w:val="24"/>
          <w:u w:val="none"/>
        </w:rPr>
        <w:t>W</w:t>
      </w:r>
      <w:r w:rsidRPr="283F86AB" w:rsidR="3883941D">
        <w:rPr>
          <w:rFonts w:ascii="Arial" w:hAnsi="Arial" w:eastAsia="Arial" w:cs="Arial"/>
          <w:sz w:val="24"/>
          <w:szCs w:val="24"/>
          <w:u w:val="none"/>
        </w:rPr>
        <w:t>R</w:t>
      </w:r>
      <w:r w:rsidRPr="283F86AB" w:rsidR="3883941D">
        <w:rPr>
          <w:rFonts w:ascii="Arial" w:hAnsi="Arial" w:eastAsia="Arial" w:cs="Arial"/>
          <w:sz w:val="24"/>
          <w:szCs w:val="24"/>
          <w:u w:val="none"/>
        </w:rPr>
        <w:t>U</w:t>
      </w:r>
      <w:r w:rsidRPr="283F86AB" w:rsidR="3883941D">
        <w:rPr>
          <w:rFonts w:ascii="Arial" w:hAnsi="Arial" w:eastAsia="Arial" w:cs="Arial"/>
          <w:sz w:val="24"/>
          <w:szCs w:val="24"/>
          <w:u w:val="none"/>
        </w:rPr>
        <w:t>,</w:t>
      </w:r>
      <w:r w:rsidRPr="283F86AB" w:rsidR="3883941D">
        <w:rPr>
          <w:rFonts w:ascii="Arial" w:hAnsi="Arial" w:eastAsia="Arial" w:cs="Arial"/>
          <w:sz w:val="24"/>
          <w:szCs w:val="24"/>
          <w:u w:val="none"/>
        </w:rPr>
        <w:t xml:space="preserve"> </w:t>
      </w:r>
      <w:r w:rsidRPr="283F86AB" w:rsidR="3883941D">
        <w:rPr>
          <w:rFonts w:ascii="Arial" w:hAnsi="Arial" w:eastAsia="Arial" w:cs="Arial"/>
          <w:sz w:val="24"/>
          <w:szCs w:val="24"/>
          <w:u w:val="none"/>
        </w:rPr>
        <w:t>2</w:t>
      </w:r>
      <w:r w:rsidRPr="283F86AB" w:rsidR="3883941D">
        <w:rPr>
          <w:rFonts w:ascii="Arial" w:hAnsi="Arial" w:eastAsia="Arial" w:cs="Arial"/>
          <w:sz w:val="24"/>
          <w:szCs w:val="24"/>
          <w:u w:val="none"/>
        </w:rPr>
        <w:t>0</w:t>
      </w:r>
      <w:r w:rsidRPr="283F86AB" w:rsidR="3883941D">
        <w:rPr>
          <w:rFonts w:ascii="Arial" w:hAnsi="Arial" w:eastAsia="Arial" w:cs="Arial"/>
          <w:sz w:val="24"/>
          <w:szCs w:val="24"/>
          <w:u w:val="none"/>
        </w:rPr>
        <w:t>2</w:t>
      </w:r>
      <w:r w:rsidRPr="283F86AB" w:rsidR="08838F63">
        <w:rPr>
          <w:rFonts w:ascii="Arial" w:hAnsi="Arial" w:eastAsia="Arial" w:cs="Arial"/>
          <w:sz w:val="24"/>
          <w:szCs w:val="24"/>
          <w:u w:val="none"/>
        </w:rPr>
        <w:t>4</w:t>
      </w:r>
      <w:r w:rsidRPr="283F86AB" w:rsidR="3883941D">
        <w:rPr>
          <w:rFonts w:ascii="Arial" w:hAnsi="Arial" w:eastAsia="Arial" w:cs="Arial"/>
          <w:sz w:val="24"/>
          <w:szCs w:val="24"/>
          <w:u w:val="none"/>
        </w:rPr>
        <w:t>)</w:t>
      </w:r>
      <w:r w:rsidRPr="283F86AB" w:rsidR="3883941D">
        <w:rPr>
          <w:rFonts w:ascii="Arial" w:hAnsi="Arial" w:eastAsia="Arial" w:cs="Arial"/>
          <w:sz w:val="24"/>
          <w:szCs w:val="24"/>
          <w:u w:val="none"/>
        </w:rPr>
        <w:t>.</w:t>
      </w:r>
      <w:r w:rsidRPr="283F86AB" w:rsidR="3883941D">
        <w:rPr>
          <w:rFonts w:ascii="Arial" w:hAnsi="Arial" w:eastAsia="Arial" w:cs="Arial"/>
          <w:sz w:val="24"/>
          <w:szCs w:val="24"/>
          <w:u w:val="none"/>
        </w:rPr>
        <w:t xml:space="preserve"> </w:t>
      </w:r>
      <w:r w:rsidRPr="283F86AB" w:rsidR="3883941D">
        <w:rPr>
          <w:rFonts w:ascii="Arial" w:hAnsi="Arial" w:eastAsia="Arial" w:cs="Arial"/>
          <w:sz w:val="24"/>
          <w:szCs w:val="24"/>
          <w:u w:val="none"/>
        </w:rPr>
        <w:t>T</w:t>
      </w:r>
      <w:r w:rsidRPr="283F86AB" w:rsidR="3883941D">
        <w:rPr>
          <w:rFonts w:ascii="Arial" w:hAnsi="Arial" w:eastAsia="Arial" w:cs="Arial"/>
          <w:sz w:val="24"/>
          <w:szCs w:val="24"/>
          <w:u w:val="none"/>
        </w:rPr>
        <w:t>h</w:t>
      </w:r>
      <w:r w:rsidRPr="283F86AB" w:rsidR="3883941D">
        <w:rPr>
          <w:rFonts w:ascii="Arial" w:hAnsi="Arial" w:eastAsia="Arial" w:cs="Arial"/>
          <w:sz w:val="24"/>
          <w:szCs w:val="24"/>
          <w:u w:val="none"/>
        </w:rPr>
        <w:t>i</w:t>
      </w:r>
      <w:r w:rsidRPr="283F86AB" w:rsidR="3883941D">
        <w:rPr>
          <w:rFonts w:ascii="Arial" w:hAnsi="Arial" w:eastAsia="Arial" w:cs="Arial"/>
          <w:sz w:val="24"/>
          <w:szCs w:val="24"/>
          <w:u w:val="none"/>
        </w:rPr>
        <w:t>s</w:t>
      </w:r>
      <w:r w:rsidRPr="283F86AB" w:rsidR="3883941D">
        <w:rPr>
          <w:rFonts w:ascii="Arial" w:hAnsi="Arial" w:eastAsia="Arial" w:cs="Arial"/>
          <w:sz w:val="24"/>
          <w:szCs w:val="24"/>
          <w:u w:val="none"/>
        </w:rPr>
        <w:t xml:space="preserve"> </w:t>
      </w:r>
      <w:r w:rsidRPr="283F86AB" w:rsidR="59DB26C4">
        <w:rPr>
          <w:rFonts w:ascii="Arial" w:hAnsi="Arial" w:eastAsia="Arial" w:cs="Arial"/>
          <w:sz w:val="24"/>
          <w:szCs w:val="24"/>
          <w:u w:val="none"/>
        </w:rPr>
        <w:t>initiative</w:t>
      </w:r>
      <w:r w:rsidRPr="283F86AB" w:rsidR="21B19CB5">
        <w:rPr>
          <w:rFonts w:ascii="Arial" w:hAnsi="Arial" w:eastAsia="Arial" w:cs="Arial"/>
          <w:sz w:val="24"/>
          <w:szCs w:val="24"/>
          <w:u w:val="none"/>
        </w:rPr>
        <w:t xml:space="preserve"> </w:t>
      </w:r>
      <w:r w:rsidRPr="283F86AB" w:rsidR="21B19CB5">
        <w:rPr>
          <w:rFonts w:ascii="Arial" w:hAnsi="Arial" w:eastAsia="Arial" w:cs="Arial"/>
          <w:sz w:val="24"/>
          <w:szCs w:val="24"/>
          <w:u w:val="none"/>
        </w:rPr>
        <w:t>a</w:t>
      </w:r>
      <w:r w:rsidRPr="283F86AB" w:rsidR="21B19CB5">
        <w:rPr>
          <w:rFonts w:ascii="Arial" w:hAnsi="Arial" w:eastAsia="Arial" w:cs="Arial"/>
          <w:sz w:val="24"/>
          <w:szCs w:val="24"/>
          <w:u w:val="none"/>
        </w:rPr>
        <w:t>l</w:t>
      </w:r>
      <w:r w:rsidRPr="283F86AB" w:rsidR="21B19CB5">
        <w:rPr>
          <w:rFonts w:ascii="Arial" w:hAnsi="Arial" w:eastAsia="Arial" w:cs="Arial"/>
          <w:sz w:val="24"/>
          <w:szCs w:val="24"/>
          <w:u w:val="none"/>
        </w:rPr>
        <w:t>s</w:t>
      </w:r>
      <w:r w:rsidRPr="283F86AB" w:rsidR="21B19CB5">
        <w:rPr>
          <w:rFonts w:ascii="Arial" w:hAnsi="Arial" w:eastAsia="Arial" w:cs="Arial"/>
          <w:sz w:val="24"/>
          <w:szCs w:val="24"/>
          <w:u w:val="none"/>
        </w:rPr>
        <w:t>o</w:t>
      </w:r>
      <w:r w:rsidRPr="283F86AB" w:rsidR="21B19CB5">
        <w:rPr>
          <w:rFonts w:ascii="Arial" w:hAnsi="Arial" w:eastAsia="Arial" w:cs="Arial"/>
          <w:sz w:val="24"/>
          <w:szCs w:val="24"/>
          <w:u w:val="none"/>
        </w:rPr>
        <w:t xml:space="preserve"> </w:t>
      </w:r>
      <w:r w:rsidRPr="283F86AB" w:rsidR="21B19CB5">
        <w:rPr>
          <w:rFonts w:ascii="Arial" w:hAnsi="Arial" w:eastAsia="Arial" w:cs="Arial"/>
          <w:sz w:val="24"/>
          <w:szCs w:val="24"/>
          <w:u w:val="none"/>
        </w:rPr>
        <w:t>f</w:t>
      </w:r>
      <w:r w:rsidRPr="283F86AB" w:rsidR="21B19CB5">
        <w:rPr>
          <w:rFonts w:ascii="Arial" w:hAnsi="Arial" w:eastAsia="Arial" w:cs="Arial"/>
          <w:sz w:val="24"/>
          <w:szCs w:val="24"/>
          <w:u w:val="none"/>
        </w:rPr>
        <w:t>o</w:t>
      </w:r>
      <w:r w:rsidRPr="283F86AB" w:rsidR="21B19CB5">
        <w:rPr>
          <w:rFonts w:ascii="Arial" w:hAnsi="Arial" w:eastAsia="Arial" w:cs="Arial"/>
          <w:sz w:val="24"/>
          <w:szCs w:val="24"/>
          <w:u w:val="none"/>
        </w:rPr>
        <w:t>c</w:t>
      </w:r>
      <w:r w:rsidRPr="283F86AB" w:rsidR="21B19CB5">
        <w:rPr>
          <w:rFonts w:ascii="Arial" w:hAnsi="Arial" w:eastAsia="Arial" w:cs="Arial"/>
          <w:sz w:val="24"/>
          <w:szCs w:val="24"/>
          <w:u w:val="none"/>
        </w:rPr>
        <w:t>u</w:t>
      </w:r>
      <w:r w:rsidRPr="283F86AB" w:rsidR="21B19CB5">
        <w:rPr>
          <w:rFonts w:ascii="Arial" w:hAnsi="Arial" w:eastAsia="Arial" w:cs="Arial"/>
          <w:sz w:val="24"/>
          <w:szCs w:val="24"/>
          <w:u w:val="none"/>
        </w:rPr>
        <w:t>s</w:t>
      </w:r>
      <w:r w:rsidRPr="283F86AB" w:rsidR="21B19CB5">
        <w:rPr>
          <w:rFonts w:ascii="Arial" w:hAnsi="Arial" w:eastAsia="Arial" w:cs="Arial"/>
          <w:sz w:val="24"/>
          <w:szCs w:val="24"/>
          <w:u w:val="none"/>
        </w:rPr>
        <w:t>e</w:t>
      </w:r>
      <w:r w:rsidRPr="283F86AB" w:rsidR="21B19CB5">
        <w:rPr>
          <w:rFonts w:ascii="Arial" w:hAnsi="Arial" w:eastAsia="Arial" w:cs="Arial"/>
          <w:sz w:val="24"/>
          <w:szCs w:val="24"/>
          <w:u w:val="none"/>
        </w:rPr>
        <w:t>s</w:t>
      </w:r>
      <w:r w:rsidRPr="283F86AB" w:rsidR="21B19CB5">
        <w:rPr>
          <w:rFonts w:ascii="Arial" w:hAnsi="Arial" w:eastAsia="Arial" w:cs="Arial"/>
          <w:sz w:val="24"/>
          <w:szCs w:val="24"/>
          <w:u w:val="none"/>
        </w:rPr>
        <w:t xml:space="preserve"> </w:t>
      </w:r>
      <w:r w:rsidRPr="283F86AB" w:rsidR="21B19CB5">
        <w:rPr>
          <w:rFonts w:ascii="Arial" w:hAnsi="Arial" w:eastAsia="Arial" w:cs="Arial"/>
          <w:sz w:val="24"/>
          <w:szCs w:val="24"/>
          <w:u w:val="none"/>
        </w:rPr>
        <w:t>o</w:t>
      </w:r>
      <w:r w:rsidRPr="283F86AB" w:rsidR="21B19CB5">
        <w:rPr>
          <w:rFonts w:ascii="Arial" w:hAnsi="Arial" w:eastAsia="Arial" w:cs="Arial"/>
          <w:sz w:val="24"/>
          <w:szCs w:val="24"/>
          <w:u w:val="none"/>
        </w:rPr>
        <w:t>n</w:t>
      </w:r>
      <w:r w:rsidRPr="283F86AB" w:rsidR="21B19CB5">
        <w:rPr>
          <w:rFonts w:ascii="Arial" w:hAnsi="Arial" w:eastAsia="Arial" w:cs="Arial"/>
          <w:sz w:val="24"/>
          <w:szCs w:val="24"/>
          <w:u w:val="none"/>
        </w:rPr>
        <w:t xml:space="preserve"> </w:t>
      </w:r>
      <w:r w:rsidRPr="283F86AB" w:rsidR="21B19CB5">
        <w:rPr>
          <w:rFonts w:ascii="Arial" w:hAnsi="Arial" w:eastAsia="Arial" w:cs="Arial"/>
          <w:sz w:val="24"/>
          <w:szCs w:val="24"/>
          <w:u w:val="none"/>
        </w:rPr>
        <w:t>pr</w:t>
      </w:r>
      <w:r w:rsidRPr="283F86AB" w:rsidR="21B19CB5">
        <w:rPr>
          <w:rFonts w:ascii="Arial" w:hAnsi="Arial" w:eastAsia="Arial" w:cs="Arial"/>
          <w:sz w:val="24"/>
          <w:szCs w:val="24"/>
          <w:u w:val="none"/>
        </w:rPr>
        <w:t>o</w:t>
      </w:r>
      <w:r w:rsidRPr="283F86AB" w:rsidR="21B19CB5">
        <w:rPr>
          <w:rFonts w:ascii="Arial" w:hAnsi="Arial" w:eastAsia="Arial" w:cs="Arial"/>
          <w:sz w:val="24"/>
          <w:szCs w:val="24"/>
          <w:u w:val="none"/>
        </w:rPr>
        <w:t>m</w:t>
      </w:r>
      <w:r w:rsidRPr="283F86AB" w:rsidR="21B19CB5">
        <w:rPr>
          <w:rFonts w:ascii="Arial" w:hAnsi="Arial" w:eastAsia="Arial" w:cs="Arial"/>
          <w:sz w:val="24"/>
          <w:szCs w:val="24"/>
          <w:u w:val="none"/>
        </w:rPr>
        <w:t>o</w:t>
      </w:r>
      <w:r w:rsidRPr="283F86AB" w:rsidR="21B19CB5">
        <w:rPr>
          <w:rFonts w:ascii="Arial" w:hAnsi="Arial" w:eastAsia="Arial" w:cs="Arial"/>
          <w:sz w:val="24"/>
          <w:szCs w:val="24"/>
          <w:u w:val="none"/>
        </w:rPr>
        <w:t>t</w:t>
      </w:r>
      <w:r w:rsidRPr="283F86AB" w:rsidR="21B19CB5">
        <w:rPr>
          <w:rFonts w:ascii="Arial" w:hAnsi="Arial" w:eastAsia="Arial" w:cs="Arial"/>
          <w:sz w:val="24"/>
          <w:szCs w:val="24"/>
          <w:u w:val="none"/>
        </w:rPr>
        <w:t>i</w:t>
      </w:r>
      <w:r w:rsidRPr="283F86AB" w:rsidR="21B19CB5">
        <w:rPr>
          <w:rFonts w:ascii="Arial" w:hAnsi="Arial" w:eastAsia="Arial" w:cs="Arial"/>
          <w:sz w:val="24"/>
          <w:szCs w:val="24"/>
          <w:u w:val="none"/>
        </w:rPr>
        <w:t>n</w:t>
      </w:r>
      <w:r w:rsidRPr="283F86AB" w:rsidR="21B19CB5">
        <w:rPr>
          <w:rFonts w:ascii="Arial" w:hAnsi="Arial" w:eastAsia="Arial" w:cs="Arial"/>
          <w:sz w:val="24"/>
          <w:szCs w:val="24"/>
          <w:u w:val="none"/>
        </w:rPr>
        <w:t>g</w:t>
      </w:r>
      <w:r w:rsidRPr="283F86AB" w:rsidR="21B19CB5">
        <w:rPr>
          <w:rFonts w:ascii="Arial" w:hAnsi="Arial" w:eastAsia="Arial" w:cs="Arial"/>
          <w:sz w:val="24"/>
          <w:szCs w:val="24"/>
          <w:u w:val="none"/>
        </w:rPr>
        <w:t xml:space="preserve"> </w:t>
      </w:r>
      <w:r w:rsidRPr="283F86AB" w:rsidR="21B19CB5">
        <w:rPr>
          <w:rFonts w:ascii="Arial" w:hAnsi="Arial" w:eastAsia="Arial" w:cs="Arial"/>
          <w:sz w:val="24"/>
          <w:szCs w:val="24"/>
          <w:u w:val="none"/>
        </w:rPr>
        <w:t>d</w:t>
      </w:r>
      <w:r w:rsidRPr="283F86AB" w:rsidR="21B19CB5">
        <w:rPr>
          <w:rFonts w:ascii="Arial" w:hAnsi="Arial" w:eastAsia="Arial" w:cs="Arial"/>
          <w:sz w:val="24"/>
          <w:szCs w:val="24"/>
          <w:u w:val="none"/>
        </w:rPr>
        <w:t>i</w:t>
      </w:r>
      <w:r w:rsidRPr="283F86AB" w:rsidR="21B19CB5">
        <w:rPr>
          <w:rFonts w:ascii="Arial" w:hAnsi="Arial" w:eastAsia="Arial" w:cs="Arial"/>
          <w:sz w:val="24"/>
          <w:szCs w:val="24"/>
          <w:u w:val="none"/>
        </w:rPr>
        <w:t>v</w:t>
      </w:r>
      <w:r w:rsidRPr="283F86AB" w:rsidR="21B19CB5">
        <w:rPr>
          <w:rFonts w:ascii="Arial" w:hAnsi="Arial" w:eastAsia="Arial" w:cs="Arial"/>
          <w:sz w:val="24"/>
          <w:szCs w:val="24"/>
          <w:u w:val="none"/>
        </w:rPr>
        <w:t>e</w:t>
      </w:r>
      <w:r w:rsidRPr="283F86AB" w:rsidR="21B19CB5">
        <w:rPr>
          <w:rFonts w:ascii="Arial" w:hAnsi="Arial" w:eastAsia="Arial" w:cs="Arial"/>
          <w:sz w:val="24"/>
          <w:szCs w:val="24"/>
          <w:u w:val="none"/>
        </w:rPr>
        <w:t>r</w:t>
      </w:r>
      <w:r w:rsidRPr="283F86AB" w:rsidR="21B19CB5">
        <w:rPr>
          <w:rFonts w:ascii="Arial" w:hAnsi="Arial" w:eastAsia="Arial" w:cs="Arial"/>
          <w:sz w:val="24"/>
          <w:szCs w:val="24"/>
          <w:u w:val="none"/>
        </w:rPr>
        <w:t>s</w:t>
      </w:r>
      <w:r w:rsidRPr="283F86AB" w:rsidR="21B19CB5">
        <w:rPr>
          <w:rFonts w:ascii="Arial" w:hAnsi="Arial" w:eastAsia="Arial" w:cs="Arial"/>
          <w:sz w:val="24"/>
          <w:szCs w:val="24"/>
          <w:u w:val="none"/>
        </w:rPr>
        <w:t>i</w:t>
      </w:r>
      <w:r w:rsidRPr="283F86AB" w:rsidR="21B19CB5">
        <w:rPr>
          <w:rFonts w:ascii="Arial" w:hAnsi="Arial" w:eastAsia="Arial" w:cs="Arial"/>
          <w:sz w:val="24"/>
          <w:szCs w:val="24"/>
          <w:u w:val="none"/>
        </w:rPr>
        <w:t>t</w:t>
      </w:r>
      <w:r w:rsidRPr="283F86AB" w:rsidR="21B19CB5">
        <w:rPr>
          <w:rFonts w:ascii="Arial" w:hAnsi="Arial" w:eastAsia="Arial" w:cs="Arial"/>
          <w:sz w:val="24"/>
          <w:szCs w:val="24"/>
          <w:u w:val="none"/>
        </w:rPr>
        <w:t>y</w:t>
      </w:r>
      <w:r w:rsidRPr="283F86AB" w:rsidR="21B19CB5">
        <w:rPr>
          <w:rFonts w:ascii="Arial" w:hAnsi="Arial" w:eastAsia="Arial" w:cs="Arial"/>
          <w:sz w:val="24"/>
          <w:szCs w:val="24"/>
          <w:u w:val="none"/>
        </w:rPr>
        <w:t xml:space="preserve"> </w:t>
      </w:r>
      <w:r w:rsidRPr="283F86AB" w:rsidR="21B19CB5">
        <w:rPr>
          <w:rFonts w:ascii="Arial" w:hAnsi="Arial" w:eastAsia="Arial" w:cs="Arial"/>
          <w:sz w:val="24"/>
          <w:szCs w:val="24"/>
          <w:u w:val="none"/>
        </w:rPr>
        <w:t>a</w:t>
      </w:r>
      <w:r w:rsidRPr="283F86AB" w:rsidR="21B19CB5">
        <w:rPr>
          <w:rFonts w:ascii="Arial" w:hAnsi="Arial" w:eastAsia="Arial" w:cs="Arial"/>
          <w:sz w:val="24"/>
          <w:szCs w:val="24"/>
          <w:u w:val="none"/>
        </w:rPr>
        <w:t>n</w:t>
      </w:r>
      <w:r w:rsidRPr="283F86AB" w:rsidR="21B19CB5">
        <w:rPr>
          <w:rFonts w:ascii="Arial" w:hAnsi="Arial" w:eastAsia="Arial" w:cs="Arial"/>
          <w:sz w:val="24"/>
          <w:szCs w:val="24"/>
          <w:u w:val="none"/>
        </w:rPr>
        <w:t>d</w:t>
      </w:r>
      <w:r w:rsidRPr="283F86AB" w:rsidR="21B19CB5">
        <w:rPr>
          <w:rFonts w:ascii="Arial" w:hAnsi="Arial" w:eastAsia="Arial" w:cs="Arial"/>
          <w:sz w:val="24"/>
          <w:szCs w:val="24"/>
          <w:u w:val="none"/>
        </w:rPr>
        <w:t xml:space="preserve"> </w:t>
      </w:r>
      <w:r w:rsidRPr="283F86AB" w:rsidR="21B19CB5">
        <w:rPr>
          <w:rFonts w:ascii="Arial" w:hAnsi="Arial" w:eastAsia="Arial" w:cs="Arial"/>
          <w:sz w:val="24"/>
          <w:szCs w:val="24"/>
          <w:u w:val="none"/>
        </w:rPr>
        <w:t>i</w:t>
      </w:r>
      <w:r w:rsidRPr="283F86AB" w:rsidR="21B19CB5">
        <w:rPr>
          <w:rFonts w:ascii="Arial" w:hAnsi="Arial" w:eastAsia="Arial" w:cs="Arial"/>
          <w:sz w:val="24"/>
          <w:szCs w:val="24"/>
          <w:u w:val="none"/>
        </w:rPr>
        <w:t>n</w:t>
      </w:r>
      <w:r w:rsidRPr="283F86AB" w:rsidR="21B19CB5">
        <w:rPr>
          <w:rFonts w:ascii="Arial" w:hAnsi="Arial" w:eastAsia="Arial" w:cs="Arial"/>
          <w:sz w:val="24"/>
          <w:szCs w:val="24"/>
          <w:u w:val="none"/>
        </w:rPr>
        <w:t>c</w:t>
      </w:r>
      <w:r w:rsidRPr="283F86AB" w:rsidR="21B19CB5">
        <w:rPr>
          <w:rFonts w:ascii="Arial" w:hAnsi="Arial" w:eastAsia="Arial" w:cs="Arial"/>
          <w:sz w:val="24"/>
          <w:szCs w:val="24"/>
          <w:u w:val="none"/>
        </w:rPr>
        <w:t>l</w:t>
      </w:r>
      <w:r w:rsidRPr="283F86AB" w:rsidR="21B19CB5">
        <w:rPr>
          <w:rFonts w:ascii="Arial" w:hAnsi="Arial" w:eastAsia="Arial" w:cs="Arial"/>
          <w:sz w:val="24"/>
          <w:szCs w:val="24"/>
          <w:u w:val="none"/>
        </w:rPr>
        <w:t>u</w:t>
      </w:r>
      <w:r w:rsidRPr="283F86AB" w:rsidR="21B19CB5">
        <w:rPr>
          <w:rFonts w:ascii="Arial" w:hAnsi="Arial" w:eastAsia="Arial" w:cs="Arial"/>
          <w:sz w:val="24"/>
          <w:szCs w:val="24"/>
          <w:u w:val="none"/>
        </w:rPr>
        <w:t>s</w:t>
      </w:r>
      <w:r w:rsidRPr="283F86AB" w:rsidR="21B19CB5">
        <w:rPr>
          <w:rFonts w:ascii="Arial" w:hAnsi="Arial" w:eastAsia="Arial" w:cs="Arial"/>
          <w:sz w:val="24"/>
          <w:szCs w:val="24"/>
          <w:u w:val="none"/>
        </w:rPr>
        <w:t>i</w:t>
      </w:r>
      <w:r w:rsidRPr="283F86AB" w:rsidR="21B19CB5">
        <w:rPr>
          <w:rFonts w:ascii="Arial" w:hAnsi="Arial" w:eastAsia="Arial" w:cs="Arial"/>
          <w:sz w:val="24"/>
          <w:szCs w:val="24"/>
          <w:u w:val="none"/>
        </w:rPr>
        <w:t>o</w:t>
      </w:r>
      <w:r w:rsidRPr="283F86AB" w:rsidR="21B19CB5">
        <w:rPr>
          <w:rFonts w:ascii="Arial" w:hAnsi="Arial" w:eastAsia="Arial" w:cs="Arial"/>
          <w:sz w:val="24"/>
          <w:szCs w:val="24"/>
          <w:u w:val="none"/>
        </w:rPr>
        <w:t>n</w:t>
      </w:r>
      <w:r w:rsidRPr="283F86AB" w:rsidR="21B19CB5">
        <w:rPr>
          <w:rFonts w:ascii="Arial" w:hAnsi="Arial" w:eastAsia="Arial" w:cs="Arial"/>
          <w:sz w:val="24"/>
          <w:szCs w:val="24"/>
          <w:u w:val="none"/>
        </w:rPr>
        <w:t>,</w:t>
      </w:r>
      <w:r w:rsidRPr="283F86AB" w:rsidR="21B19CB5">
        <w:rPr>
          <w:rFonts w:ascii="Arial" w:hAnsi="Arial" w:eastAsia="Arial" w:cs="Arial"/>
          <w:sz w:val="24"/>
          <w:szCs w:val="24"/>
          <w:u w:val="none"/>
        </w:rPr>
        <w:t xml:space="preserve"> </w:t>
      </w:r>
      <w:r w:rsidRPr="283F86AB" w:rsidR="21B19CB5">
        <w:rPr>
          <w:rFonts w:ascii="Arial" w:hAnsi="Arial" w:eastAsia="Arial" w:cs="Arial"/>
          <w:sz w:val="24"/>
          <w:szCs w:val="24"/>
          <w:u w:val="none"/>
        </w:rPr>
        <w:t>w</w:t>
      </w:r>
      <w:r w:rsidRPr="283F86AB" w:rsidR="21B19CB5">
        <w:rPr>
          <w:rFonts w:ascii="Arial" w:hAnsi="Arial" w:eastAsia="Arial" w:cs="Arial"/>
          <w:sz w:val="24"/>
          <w:szCs w:val="24"/>
          <w:u w:val="none"/>
        </w:rPr>
        <w:t>i</w:t>
      </w:r>
      <w:r w:rsidRPr="283F86AB" w:rsidR="21B19CB5">
        <w:rPr>
          <w:rFonts w:ascii="Arial" w:hAnsi="Arial" w:eastAsia="Arial" w:cs="Arial"/>
          <w:sz w:val="24"/>
          <w:szCs w:val="24"/>
          <w:u w:val="none"/>
        </w:rPr>
        <w:t>t</w:t>
      </w:r>
      <w:r w:rsidRPr="283F86AB" w:rsidR="21B19CB5">
        <w:rPr>
          <w:rFonts w:ascii="Arial" w:hAnsi="Arial" w:eastAsia="Arial" w:cs="Arial"/>
          <w:sz w:val="24"/>
          <w:szCs w:val="24"/>
          <w:u w:val="none"/>
        </w:rPr>
        <w:t>h</w:t>
      </w:r>
      <w:r w:rsidRPr="283F86AB" w:rsidR="21B19CB5">
        <w:rPr>
          <w:rFonts w:ascii="Arial" w:hAnsi="Arial" w:eastAsia="Arial" w:cs="Arial"/>
          <w:sz w:val="24"/>
          <w:szCs w:val="24"/>
          <w:u w:val="none"/>
        </w:rPr>
        <w:t xml:space="preserve"> </w:t>
      </w:r>
      <w:r w:rsidRPr="283F86AB" w:rsidR="21B19CB5">
        <w:rPr>
          <w:rFonts w:ascii="Arial" w:hAnsi="Arial" w:eastAsia="Arial" w:cs="Arial"/>
          <w:sz w:val="24"/>
          <w:szCs w:val="24"/>
          <w:u w:val="none"/>
        </w:rPr>
        <w:t>a</w:t>
      </w:r>
      <w:r w:rsidRPr="283F86AB" w:rsidR="21B19CB5">
        <w:rPr>
          <w:rFonts w:ascii="Arial" w:hAnsi="Arial" w:eastAsia="Arial" w:cs="Arial"/>
          <w:sz w:val="24"/>
          <w:szCs w:val="24"/>
          <w:u w:val="none"/>
        </w:rPr>
        <w:t xml:space="preserve"> </w:t>
      </w:r>
      <w:r w:rsidRPr="283F86AB" w:rsidR="21B19CB5">
        <w:rPr>
          <w:rFonts w:ascii="Arial" w:hAnsi="Arial" w:eastAsia="Arial" w:cs="Arial"/>
          <w:sz w:val="24"/>
          <w:szCs w:val="24"/>
          <w:u w:val="none"/>
        </w:rPr>
        <w:t>s</w:t>
      </w:r>
      <w:r w:rsidRPr="283F86AB" w:rsidR="21B19CB5">
        <w:rPr>
          <w:rFonts w:ascii="Arial" w:hAnsi="Arial" w:eastAsia="Arial" w:cs="Arial"/>
          <w:sz w:val="24"/>
          <w:szCs w:val="24"/>
          <w:u w:val="none"/>
        </w:rPr>
        <w:t>p</w:t>
      </w:r>
      <w:r w:rsidRPr="283F86AB" w:rsidR="21B19CB5">
        <w:rPr>
          <w:rFonts w:ascii="Arial" w:hAnsi="Arial" w:eastAsia="Arial" w:cs="Arial"/>
          <w:sz w:val="24"/>
          <w:szCs w:val="24"/>
          <w:u w:val="none"/>
        </w:rPr>
        <w:t>e</w:t>
      </w:r>
      <w:r w:rsidRPr="283F86AB" w:rsidR="21B19CB5">
        <w:rPr>
          <w:rFonts w:ascii="Arial" w:hAnsi="Arial" w:eastAsia="Arial" w:cs="Arial"/>
          <w:sz w:val="24"/>
          <w:szCs w:val="24"/>
          <w:u w:val="none"/>
        </w:rPr>
        <w:t>c</w:t>
      </w:r>
      <w:r w:rsidRPr="283F86AB" w:rsidR="21B19CB5">
        <w:rPr>
          <w:rFonts w:ascii="Arial" w:hAnsi="Arial" w:eastAsia="Arial" w:cs="Arial"/>
          <w:sz w:val="24"/>
          <w:szCs w:val="24"/>
          <w:u w:val="none"/>
        </w:rPr>
        <w:t>i</w:t>
      </w:r>
      <w:r w:rsidRPr="283F86AB" w:rsidR="21B19CB5">
        <w:rPr>
          <w:rFonts w:ascii="Arial" w:hAnsi="Arial" w:eastAsia="Arial" w:cs="Arial"/>
          <w:sz w:val="24"/>
          <w:szCs w:val="24"/>
          <w:u w:val="none"/>
        </w:rPr>
        <w:t>a</w:t>
      </w:r>
      <w:r w:rsidRPr="283F86AB" w:rsidR="21B19CB5">
        <w:rPr>
          <w:rFonts w:ascii="Arial" w:hAnsi="Arial" w:eastAsia="Arial" w:cs="Arial"/>
          <w:sz w:val="24"/>
          <w:szCs w:val="24"/>
          <w:u w:val="none"/>
        </w:rPr>
        <w:t>l</w:t>
      </w:r>
      <w:r w:rsidRPr="283F86AB" w:rsidR="21B19CB5">
        <w:rPr>
          <w:rFonts w:ascii="Arial" w:hAnsi="Arial" w:eastAsia="Arial" w:cs="Arial"/>
          <w:sz w:val="24"/>
          <w:szCs w:val="24"/>
          <w:u w:val="none"/>
        </w:rPr>
        <w:t xml:space="preserve"> </w:t>
      </w:r>
      <w:r w:rsidRPr="283F86AB" w:rsidR="21B19CB5">
        <w:rPr>
          <w:rFonts w:ascii="Arial" w:hAnsi="Arial" w:eastAsia="Arial" w:cs="Arial"/>
          <w:sz w:val="24"/>
          <w:szCs w:val="24"/>
          <w:u w:val="none"/>
        </w:rPr>
        <w:t>e</w:t>
      </w:r>
      <w:r w:rsidRPr="283F86AB" w:rsidR="21B19CB5">
        <w:rPr>
          <w:rFonts w:ascii="Arial" w:hAnsi="Arial" w:eastAsia="Arial" w:cs="Arial"/>
          <w:sz w:val="24"/>
          <w:szCs w:val="24"/>
          <w:u w:val="none"/>
        </w:rPr>
        <w:t>m</w:t>
      </w:r>
      <w:r w:rsidRPr="283F86AB" w:rsidR="21B19CB5">
        <w:rPr>
          <w:rFonts w:ascii="Arial" w:hAnsi="Arial" w:eastAsia="Arial" w:cs="Arial"/>
          <w:sz w:val="24"/>
          <w:szCs w:val="24"/>
          <w:u w:val="none"/>
        </w:rPr>
        <w:t>p</w:t>
      </w:r>
      <w:r w:rsidRPr="283F86AB" w:rsidR="21B19CB5">
        <w:rPr>
          <w:rFonts w:ascii="Arial" w:hAnsi="Arial" w:eastAsia="Arial" w:cs="Arial"/>
          <w:sz w:val="24"/>
          <w:szCs w:val="24"/>
          <w:u w:val="none"/>
        </w:rPr>
        <w:t>h</w:t>
      </w:r>
      <w:r w:rsidRPr="283F86AB" w:rsidR="21B19CB5">
        <w:rPr>
          <w:rFonts w:ascii="Arial" w:hAnsi="Arial" w:eastAsia="Arial" w:cs="Arial"/>
          <w:sz w:val="24"/>
          <w:szCs w:val="24"/>
          <w:u w:val="none"/>
        </w:rPr>
        <w:t>a</w:t>
      </w:r>
      <w:r w:rsidRPr="283F86AB" w:rsidR="21B19CB5">
        <w:rPr>
          <w:rFonts w:ascii="Arial" w:hAnsi="Arial" w:eastAsia="Arial" w:cs="Arial"/>
          <w:sz w:val="24"/>
          <w:szCs w:val="24"/>
          <w:u w:val="none"/>
        </w:rPr>
        <w:t>s</w:t>
      </w:r>
      <w:r w:rsidRPr="283F86AB" w:rsidR="21B19CB5">
        <w:rPr>
          <w:rFonts w:ascii="Arial" w:hAnsi="Arial" w:eastAsia="Arial" w:cs="Arial"/>
          <w:sz w:val="24"/>
          <w:szCs w:val="24"/>
          <w:u w:val="none"/>
        </w:rPr>
        <w:t>i</w:t>
      </w:r>
      <w:r w:rsidRPr="283F86AB" w:rsidR="21B19CB5">
        <w:rPr>
          <w:rFonts w:ascii="Arial" w:hAnsi="Arial" w:eastAsia="Arial" w:cs="Arial"/>
          <w:sz w:val="24"/>
          <w:szCs w:val="24"/>
          <w:u w:val="none"/>
        </w:rPr>
        <w:t>s</w:t>
      </w:r>
      <w:r w:rsidRPr="283F86AB" w:rsidR="21B19CB5">
        <w:rPr>
          <w:rFonts w:ascii="Arial" w:hAnsi="Arial" w:eastAsia="Arial" w:cs="Arial"/>
          <w:sz w:val="24"/>
          <w:szCs w:val="24"/>
          <w:u w:val="none"/>
        </w:rPr>
        <w:t xml:space="preserve"> </w:t>
      </w:r>
      <w:r w:rsidRPr="283F86AB" w:rsidR="21B19CB5">
        <w:rPr>
          <w:rFonts w:ascii="Arial" w:hAnsi="Arial" w:eastAsia="Arial" w:cs="Arial"/>
          <w:sz w:val="24"/>
          <w:szCs w:val="24"/>
          <w:u w:val="none"/>
        </w:rPr>
        <w:t>o</w:t>
      </w:r>
      <w:r w:rsidRPr="283F86AB" w:rsidR="21B19CB5">
        <w:rPr>
          <w:rFonts w:ascii="Arial" w:hAnsi="Arial" w:eastAsia="Arial" w:cs="Arial"/>
          <w:sz w:val="24"/>
          <w:szCs w:val="24"/>
          <w:u w:val="none"/>
        </w:rPr>
        <w:t>n</w:t>
      </w:r>
      <w:r w:rsidRPr="283F86AB" w:rsidR="21B19CB5">
        <w:rPr>
          <w:rFonts w:ascii="Arial" w:hAnsi="Arial" w:eastAsia="Arial" w:cs="Arial"/>
          <w:sz w:val="24"/>
          <w:szCs w:val="24"/>
          <w:u w:val="none"/>
        </w:rPr>
        <w:t xml:space="preserve"> </w:t>
      </w:r>
      <w:r w:rsidRPr="283F86AB" w:rsidR="21B19CB5">
        <w:rPr>
          <w:rFonts w:ascii="Arial" w:hAnsi="Arial" w:eastAsia="Arial" w:cs="Arial"/>
          <w:sz w:val="24"/>
          <w:szCs w:val="24"/>
          <w:u w:val="none"/>
        </w:rPr>
        <w:t>t</w:t>
      </w:r>
      <w:r w:rsidRPr="283F86AB" w:rsidR="21B19CB5">
        <w:rPr>
          <w:rFonts w:ascii="Arial" w:hAnsi="Arial" w:eastAsia="Arial" w:cs="Arial"/>
          <w:sz w:val="24"/>
          <w:szCs w:val="24"/>
          <w:u w:val="none"/>
        </w:rPr>
        <w:t>h</w:t>
      </w:r>
      <w:r w:rsidRPr="283F86AB" w:rsidR="21B19CB5">
        <w:rPr>
          <w:rFonts w:ascii="Arial" w:hAnsi="Arial" w:eastAsia="Arial" w:cs="Arial"/>
          <w:sz w:val="24"/>
          <w:szCs w:val="24"/>
          <w:u w:val="none"/>
        </w:rPr>
        <w:t>e</w:t>
      </w:r>
      <w:r w:rsidRPr="283F86AB" w:rsidR="21B19CB5">
        <w:rPr>
          <w:rFonts w:ascii="Arial" w:hAnsi="Arial" w:eastAsia="Arial" w:cs="Arial"/>
          <w:sz w:val="24"/>
          <w:szCs w:val="24"/>
          <w:u w:val="none"/>
        </w:rPr>
        <w:t xml:space="preserve"> </w:t>
      </w:r>
      <w:r w:rsidRPr="283F86AB" w:rsidR="21B19CB5">
        <w:rPr>
          <w:rFonts w:ascii="Arial" w:hAnsi="Arial" w:eastAsia="Arial" w:cs="Arial"/>
          <w:sz w:val="24"/>
          <w:szCs w:val="24"/>
          <w:u w:val="none"/>
        </w:rPr>
        <w:t>g</w:t>
      </w:r>
      <w:r w:rsidRPr="283F86AB" w:rsidR="21B19CB5">
        <w:rPr>
          <w:rFonts w:ascii="Arial" w:hAnsi="Arial" w:eastAsia="Arial" w:cs="Arial"/>
          <w:sz w:val="24"/>
          <w:szCs w:val="24"/>
          <w:u w:val="none"/>
        </w:rPr>
        <w:t>r</w:t>
      </w:r>
      <w:r w:rsidRPr="283F86AB" w:rsidR="21B19CB5">
        <w:rPr>
          <w:rFonts w:ascii="Arial" w:hAnsi="Arial" w:eastAsia="Arial" w:cs="Arial"/>
          <w:sz w:val="24"/>
          <w:szCs w:val="24"/>
          <w:u w:val="none"/>
        </w:rPr>
        <w:t>o</w:t>
      </w:r>
      <w:r w:rsidRPr="283F86AB" w:rsidR="21B19CB5">
        <w:rPr>
          <w:rFonts w:ascii="Arial" w:hAnsi="Arial" w:eastAsia="Arial" w:cs="Arial"/>
          <w:sz w:val="24"/>
          <w:szCs w:val="24"/>
          <w:u w:val="none"/>
        </w:rPr>
        <w:t>w</w:t>
      </w:r>
      <w:r w:rsidRPr="283F86AB" w:rsidR="21B19CB5">
        <w:rPr>
          <w:rFonts w:ascii="Arial" w:hAnsi="Arial" w:eastAsia="Arial" w:cs="Arial"/>
          <w:sz w:val="24"/>
          <w:szCs w:val="24"/>
          <w:u w:val="none"/>
        </w:rPr>
        <w:t>t</w:t>
      </w:r>
      <w:r w:rsidRPr="283F86AB" w:rsidR="21B19CB5">
        <w:rPr>
          <w:rFonts w:ascii="Arial" w:hAnsi="Arial" w:eastAsia="Arial" w:cs="Arial"/>
          <w:sz w:val="24"/>
          <w:szCs w:val="24"/>
          <w:u w:val="none"/>
        </w:rPr>
        <w:t>h</w:t>
      </w:r>
      <w:r w:rsidRPr="283F86AB" w:rsidR="21B19CB5">
        <w:rPr>
          <w:rFonts w:ascii="Arial" w:hAnsi="Arial" w:eastAsia="Arial" w:cs="Arial"/>
          <w:sz w:val="24"/>
          <w:szCs w:val="24"/>
          <w:u w:val="none"/>
        </w:rPr>
        <w:t xml:space="preserve"> </w:t>
      </w:r>
      <w:r w:rsidRPr="283F86AB" w:rsidR="21B19CB5">
        <w:rPr>
          <w:rFonts w:ascii="Arial" w:hAnsi="Arial" w:eastAsia="Arial" w:cs="Arial"/>
          <w:sz w:val="24"/>
          <w:szCs w:val="24"/>
          <w:u w:val="none"/>
        </w:rPr>
        <w:t>o</w:t>
      </w:r>
      <w:r w:rsidRPr="283F86AB" w:rsidR="21B19CB5">
        <w:rPr>
          <w:rFonts w:ascii="Arial" w:hAnsi="Arial" w:eastAsia="Arial" w:cs="Arial"/>
          <w:sz w:val="24"/>
          <w:szCs w:val="24"/>
          <w:u w:val="none"/>
        </w:rPr>
        <w:t>f</w:t>
      </w:r>
      <w:r w:rsidRPr="283F86AB" w:rsidR="21B19CB5">
        <w:rPr>
          <w:rFonts w:ascii="Arial" w:hAnsi="Arial" w:eastAsia="Arial" w:cs="Arial"/>
          <w:sz w:val="24"/>
          <w:szCs w:val="24"/>
          <w:u w:val="none"/>
        </w:rPr>
        <w:t xml:space="preserve"> </w:t>
      </w:r>
      <w:r w:rsidRPr="283F86AB" w:rsidR="21B19CB5">
        <w:rPr>
          <w:rFonts w:ascii="Arial" w:hAnsi="Arial" w:eastAsia="Arial" w:cs="Arial"/>
          <w:sz w:val="24"/>
          <w:szCs w:val="24"/>
          <w:u w:val="none"/>
        </w:rPr>
        <w:t>w</w:t>
      </w:r>
      <w:r w:rsidRPr="283F86AB" w:rsidR="21B19CB5">
        <w:rPr>
          <w:rFonts w:ascii="Arial" w:hAnsi="Arial" w:eastAsia="Arial" w:cs="Arial"/>
          <w:sz w:val="24"/>
          <w:szCs w:val="24"/>
          <w:u w:val="none"/>
        </w:rPr>
        <w:t>o</w:t>
      </w:r>
      <w:r w:rsidRPr="283F86AB" w:rsidR="21B19CB5">
        <w:rPr>
          <w:rFonts w:ascii="Arial" w:hAnsi="Arial" w:eastAsia="Arial" w:cs="Arial"/>
          <w:sz w:val="24"/>
          <w:szCs w:val="24"/>
          <w:u w:val="none"/>
        </w:rPr>
        <w:t>m</w:t>
      </w:r>
      <w:r w:rsidRPr="283F86AB" w:rsidR="21B19CB5">
        <w:rPr>
          <w:rFonts w:ascii="Arial" w:hAnsi="Arial" w:eastAsia="Arial" w:cs="Arial"/>
          <w:sz w:val="24"/>
          <w:szCs w:val="24"/>
          <w:u w:val="none"/>
        </w:rPr>
        <w:t>e</w:t>
      </w:r>
      <w:r w:rsidRPr="283F86AB" w:rsidR="21B19CB5">
        <w:rPr>
          <w:rFonts w:ascii="Arial" w:hAnsi="Arial" w:eastAsia="Arial" w:cs="Arial"/>
          <w:sz w:val="24"/>
          <w:szCs w:val="24"/>
          <w:u w:val="none"/>
        </w:rPr>
        <w:t>n</w:t>
      </w:r>
      <w:r w:rsidRPr="283F86AB" w:rsidR="21B19CB5">
        <w:rPr>
          <w:rFonts w:ascii="Arial" w:hAnsi="Arial" w:eastAsia="Arial" w:cs="Arial"/>
          <w:sz w:val="24"/>
          <w:szCs w:val="24"/>
          <w:u w:val="none"/>
        </w:rPr>
        <w:t>’</w:t>
      </w:r>
      <w:r w:rsidRPr="283F86AB" w:rsidR="21B19CB5">
        <w:rPr>
          <w:rFonts w:ascii="Arial" w:hAnsi="Arial" w:eastAsia="Arial" w:cs="Arial"/>
          <w:sz w:val="24"/>
          <w:szCs w:val="24"/>
          <w:u w:val="none"/>
        </w:rPr>
        <w:t>s</w:t>
      </w:r>
      <w:r w:rsidRPr="283F86AB" w:rsidR="21B19CB5">
        <w:rPr>
          <w:rFonts w:ascii="Arial" w:hAnsi="Arial" w:eastAsia="Arial" w:cs="Arial"/>
          <w:sz w:val="24"/>
          <w:szCs w:val="24"/>
          <w:u w:val="none"/>
        </w:rPr>
        <w:t xml:space="preserve"> </w:t>
      </w:r>
      <w:r w:rsidRPr="283F86AB" w:rsidR="21B19CB5">
        <w:rPr>
          <w:rFonts w:ascii="Arial" w:hAnsi="Arial" w:eastAsia="Arial" w:cs="Arial"/>
          <w:sz w:val="24"/>
          <w:szCs w:val="24"/>
          <w:u w:val="none"/>
        </w:rPr>
        <w:t>r</w:t>
      </w:r>
      <w:r w:rsidRPr="283F86AB" w:rsidR="21B19CB5">
        <w:rPr>
          <w:rFonts w:ascii="Arial" w:hAnsi="Arial" w:eastAsia="Arial" w:cs="Arial"/>
          <w:sz w:val="24"/>
          <w:szCs w:val="24"/>
          <w:u w:val="none"/>
        </w:rPr>
        <w:t>u</w:t>
      </w:r>
      <w:r w:rsidRPr="283F86AB" w:rsidR="21B19CB5">
        <w:rPr>
          <w:rFonts w:ascii="Arial" w:hAnsi="Arial" w:eastAsia="Arial" w:cs="Arial"/>
          <w:sz w:val="24"/>
          <w:szCs w:val="24"/>
          <w:u w:val="none"/>
        </w:rPr>
        <w:t>g</w:t>
      </w:r>
      <w:r w:rsidRPr="283F86AB" w:rsidR="21B19CB5">
        <w:rPr>
          <w:rFonts w:ascii="Arial" w:hAnsi="Arial" w:eastAsia="Arial" w:cs="Arial"/>
          <w:sz w:val="24"/>
          <w:szCs w:val="24"/>
          <w:u w:val="none"/>
        </w:rPr>
        <w:t>b</w:t>
      </w:r>
      <w:r w:rsidRPr="283F86AB" w:rsidR="21B19CB5">
        <w:rPr>
          <w:rFonts w:ascii="Arial" w:hAnsi="Arial" w:eastAsia="Arial" w:cs="Arial"/>
          <w:sz w:val="24"/>
          <w:szCs w:val="24"/>
          <w:u w:val="none"/>
        </w:rPr>
        <w:t>y</w:t>
      </w:r>
      <w:r w:rsidRPr="283F86AB" w:rsidR="21B19CB5">
        <w:rPr>
          <w:rFonts w:ascii="Arial" w:hAnsi="Arial" w:eastAsia="Arial" w:cs="Arial"/>
          <w:sz w:val="24"/>
          <w:szCs w:val="24"/>
          <w:u w:val="none"/>
        </w:rPr>
        <w:t>.</w:t>
      </w:r>
    </w:p>
    <w:p w:rsidR="65E207FC" w:rsidP="283F86AB" w:rsidRDefault="65E207FC" w14:paraId="128618A9" w14:textId="3647D92C">
      <w:pPr>
        <w:pStyle w:val="Normal"/>
        <w:spacing w:line="360" w:lineRule="auto"/>
        <w:jc w:val="both"/>
        <w:rPr>
          <w:rFonts w:ascii="Arial" w:hAnsi="Arial" w:eastAsia="Arial" w:cs="Arial"/>
          <w:sz w:val="24"/>
          <w:szCs w:val="24"/>
          <w:u w:val="none"/>
        </w:rPr>
      </w:pPr>
      <w:r w:rsidRPr="283F86AB" w:rsidR="65E207FC">
        <w:rPr>
          <w:rFonts w:ascii="Arial" w:hAnsi="Arial" w:eastAsia="Arial" w:cs="Arial"/>
          <w:sz w:val="24"/>
          <w:szCs w:val="24"/>
          <w:u w:val="none"/>
        </w:rPr>
        <w:t xml:space="preserve">On a commercial front, the WRU has </w:t>
      </w:r>
      <w:r w:rsidRPr="283F86AB" w:rsidR="65E207FC">
        <w:rPr>
          <w:rFonts w:ascii="Arial" w:hAnsi="Arial" w:eastAsia="Arial" w:cs="Arial"/>
          <w:sz w:val="24"/>
          <w:szCs w:val="24"/>
          <w:u w:val="none"/>
        </w:rPr>
        <w:t>leveraged</w:t>
      </w:r>
      <w:r w:rsidRPr="283F86AB" w:rsidR="65E207FC">
        <w:rPr>
          <w:rFonts w:ascii="Arial" w:hAnsi="Arial" w:eastAsia="Arial" w:cs="Arial"/>
          <w:sz w:val="24"/>
          <w:szCs w:val="24"/>
          <w:u w:val="none"/>
        </w:rPr>
        <w:t xml:space="preserve"> strategic sponsorship deals, notably with Principality Building Society, which has enabled further investment into the sport’s infrastructure and community programs. The </w:t>
      </w:r>
      <w:r w:rsidRPr="283F86AB" w:rsidR="63C2B150">
        <w:rPr>
          <w:rFonts w:ascii="Arial" w:hAnsi="Arial" w:eastAsia="Arial" w:cs="Arial"/>
          <w:sz w:val="24"/>
          <w:szCs w:val="24"/>
          <w:u w:val="none"/>
        </w:rPr>
        <w:t>partnership</w:t>
      </w:r>
      <w:r w:rsidRPr="283F86AB" w:rsidR="65E207FC">
        <w:rPr>
          <w:rFonts w:ascii="Arial" w:hAnsi="Arial" w:eastAsia="Arial" w:cs="Arial"/>
          <w:sz w:val="24"/>
          <w:szCs w:val="24"/>
          <w:u w:val="none"/>
        </w:rPr>
        <w:t>, which includes naming rights for the Principality Sta</w:t>
      </w:r>
      <w:r w:rsidRPr="283F86AB" w:rsidR="42981024">
        <w:rPr>
          <w:rFonts w:ascii="Arial" w:hAnsi="Arial" w:eastAsia="Arial" w:cs="Arial"/>
          <w:sz w:val="24"/>
          <w:szCs w:val="24"/>
          <w:u w:val="none"/>
        </w:rPr>
        <w:t>dium, exemplifies the WRU’s ability to secure long-term commercial contracts to sustain financial growth. These sponsorships also enhance the WRU’s brand visibility, both in Wales and globally</w:t>
      </w:r>
      <w:r w:rsidRPr="283F86AB" w:rsidR="2CD62D03">
        <w:rPr>
          <w:rFonts w:ascii="Arial" w:hAnsi="Arial" w:eastAsia="Arial" w:cs="Arial"/>
          <w:sz w:val="24"/>
          <w:szCs w:val="24"/>
          <w:u w:val="none"/>
        </w:rPr>
        <w:t xml:space="preserve"> (W</w:t>
      </w:r>
      <w:r w:rsidRPr="283F86AB" w:rsidR="1B444A79">
        <w:rPr>
          <w:rFonts w:ascii="Arial" w:hAnsi="Arial" w:eastAsia="Arial" w:cs="Arial"/>
          <w:sz w:val="24"/>
          <w:szCs w:val="24"/>
          <w:u w:val="none"/>
        </w:rPr>
        <w:t>elsh Rugby Union</w:t>
      </w:r>
      <w:r w:rsidRPr="283F86AB" w:rsidR="2CD62D03">
        <w:rPr>
          <w:rFonts w:ascii="Arial" w:hAnsi="Arial" w:eastAsia="Arial" w:cs="Arial"/>
          <w:sz w:val="24"/>
          <w:szCs w:val="24"/>
          <w:u w:val="none"/>
        </w:rPr>
        <w:t xml:space="preserve">, 2018). </w:t>
      </w:r>
    </w:p>
    <w:p w:rsidR="38C54BEA" w:rsidP="283F86AB" w:rsidRDefault="38C54BEA" w14:paraId="355B6D6D" w14:textId="7595D4CF">
      <w:pPr>
        <w:pStyle w:val="Normal"/>
        <w:spacing w:line="360" w:lineRule="auto"/>
        <w:jc w:val="both"/>
        <w:rPr>
          <w:rFonts w:ascii="Arial" w:hAnsi="Arial" w:eastAsia="Arial" w:cs="Arial"/>
          <w:sz w:val="24"/>
          <w:szCs w:val="24"/>
          <w:u w:val="none"/>
        </w:rPr>
      </w:pPr>
      <w:r w:rsidRPr="283F86AB" w:rsidR="38C54BEA">
        <w:rPr>
          <w:rFonts w:ascii="Arial" w:hAnsi="Arial" w:eastAsia="Arial" w:cs="Arial"/>
          <w:sz w:val="24"/>
          <w:szCs w:val="24"/>
          <w:u w:val="none"/>
        </w:rPr>
        <w:t xml:space="preserve">Additionally, the WRU has sought global partnerships through its involvement in </w:t>
      </w:r>
      <w:r w:rsidRPr="283F86AB" w:rsidR="0541ECFF">
        <w:rPr>
          <w:rFonts w:ascii="Arial" w:hAnsi="Arial" w:eastAsia="Arial" w:cs="Arial"/>
          <w:sz w:val="24"/>
          <w:szCs w:val="24"/>
          <w:u w:val="none"/>
        </w:rPr>
        <w:t>international</w:t>
      </w:r>
      <w:r w:rsidRPr="283F86AB" w:rsidR="38C54BEA">
        <w:rPr>
          <w:rFonts w:ascii="Arial" w:hAnsi="Arial" w:eastAsia="Arial" w:cs="Arial"/>
          <w:sz w:val="24"/>
          <w:szCs w:val="24"/>
          <w:u w:val="none"/>
        </w:rPr>
        <w:t xml:space="preserve"> tournaments like the Six Nations and its growing role in the potential 2035 Rugby World Cup bid (</w:t>
      </w:r>
      <w:r w:rsidRPr="283F86AB" w:rsidR="71293084">
        <w:rPr>
          <w:rFonts w:ascii="Arial" w:hAnsi="Arial" w:eastAsia="Arial" w:cs="Arial"/>
          <w:sz w:val="24"/>
          <w:szCs w:val="24"/>
          <w:u w:val="none"/>
        </w:rPr>
        <w:t>Ruck, 2024</w:t>
      </w:r>
      <w:r w:rsidRPr="283F86AB" w:rsidR="38C54BEA">
        <w:rPr>
          <w:rFonts w:ascii="Arial" w:hAnsi="Arial" w:eastAsia="Arial" w:cs="Arial"/>
          <w:sz w:val="24"/>
          <w:szCs w:val="24"/>
          <w:u w:val="none"/>
        </w:rPr>
        <w:t xml:space="preserve">). This broadens the WRU’s influence and builds on its </w:t>
      </w:r>
      <w:r w:rsidRPr="283F86AB" w:rsidR="187EBDFB">
        <w:rPr>
          <w:rFonts w:ascii="Arial" w:hAnsi="Arial" w:eastAsia="Arial" w:cs="Arial"/>
          <w:sz w:val="24"/>
          <w:szCs w:val="24"/>
          <w:u w:val="none"/>
        </w:rPr>
        <w:t>legacy</w:t>
      </w:r>
      <w:r w:rsidRPr="283F86AB" w:rsidR="38C54BEA">
        <w:rPr>
          <w:rFonts w:ascii="Arial" w:hAnsi="Arial" w:eastAsia="Arial" w:cs="Arial"/>
          <w:sz w:val="24"/>
          <w:szCs w:val="24"/>
          <w:u w:val="none"/>
        </w:rPr>
        <w:t xml:space="preserve"> of leadership, contributing</w:t>
      </w:r>
      <w:r w:rsidRPr="283F86AB" w:rsidR="4E462A88">
        <w:rPr>
          <w:rFonts w:ascii="Arial" w:hAnsi="Arial" w:eastAsia="Arial" w:cs="Arial"/>
          <w:sz w:val="24"/>
          <w:szCs w:val="24"/>
          <w:u w:val="none"/>
        </w:rPr>
        <w:t xml:space="preserve"> both to the sport and the Welsh economy. </w:t>
      </w:r>
      <w:r w:rsidRPr="283F86AB" w:rsidR="45FA83B8">
        <w:rPr>
          <w:rFonts w:ascii="Arial" w:hAnsi="Arial" w:eastAsia="Arial" w:cs="Arial"/>
          <w:sz w:val="24"/>
          <w:szCs w:val="24"/>
          <w:u w:val="none"/>
        </w:rPr>
        <w:t>Through</w:t>
      </w:r>
      <w:r w:rsidRPr="283F86AB" w:rsidR="4E462A88">
        <w:rPr>
          <w:rFonts w:ascii="Arial" w:hAnsi="Arial" w:eastAsia="Arial" w:cs="Arial"/>
          <w:sz w:val="24"/>
          <w:szCs w:val="24"/>
          <w:u w:val="none"/>
        </w:rPr>
        <w:t xml:space="preserve"> its focus on </w:t>
      </w:r>
      <w:r w:rsidRPr="283F86AB" w:rsidR="17DFE23F">
        <w:rPr>
          <w:rFonts w:ascii="Arial" w:hAnsi="Arial" w:eastAsia="Arial" w:cs="Arial"/>
          <w:sz w:val="24"/>
          <w:szCs w:val="24"/>
          <w:u w:val="none"/>
        </w:rPr>
        <w:t>grassroots</w:t>
      </w:r>
      <w:r w:rsidRPr="283F86AB" w:rsidR="4E462A88">
        <w:rPr>
          <w:rFonts w:ascii="Arial" w:hAnsi="Arial" w:eastAsia="Arial" w:cs="Arial"/>
          <w:sz w:val="24"/>
          <w:szCs w:val="24"/>
          <w:u w:val="none"/>
        </w:rPr>
        <w:t xml:space="preserve"> </w:t>
      </w:r>
      <w:r w:rsidRPr="283F86AB" w:rsidR="049E6446">
        <w:rPr>
          <w:rFonts w:ascii="Arial" w:hAnsi="Arial" w:eastAsia="Arial" w:cs="Arial"/>
          <w:sz w:val="24"/>
          <w:szCs w:val="24"/>
          <w:u w:val="none"/>
        </w:rPr>
        <w:t>development</w:t>
      </w:r>
      <w:r w:rsidRPr="283F86AB" w:rsidR="4E462A88">
        <w:rPr>
          <w:rFonts w:ascii="Arial" w:hAnsi="Arial" w:eastAsia="Arial" w:cs="Arial"/>
          <w:sz w:val="24"/>
          <w:szCs w:val="24"/>
          <w:u w:val="none"/>
        </w:rPr>
        <w:t xml:space="preserve"> and </w:t>
      </w:r>
      <w:r w:rsidRPr="283F86AB" w:rsidR="3443FF3D">
        <w:rPr>
          <w:rFonts w:ascii="Arial" w:hAnsi="Arial" w:eastAsia="Arial" w:cs="Arial"/>
          <w:sz w:val="24"/>
          <w:szCs w:val="24"/>
          <w:u w:val="none"/>
        </w:rPr>
        <w:t xml:space="preserve">strategic </w:t>
      </w:r>
      <w:r w:rsidRPr="283F86AB" w:rsidR="4E462A88">
        <w:rPr>
          <w:rFonts w:ascii="Arial" w:hAnsi="Arial" w:eastAsia="Arial" w:cs="Arial"/>
          <w:sz w:val="24"/>
          <w:szCs w:val="24"/>
          <w:u w:val="none"/>
        </w:rPr>
        <w:t xml:space="preserve">commercial partnerships, the WRU is positioning Welsh rugby for long-term success both domestically and internationally. </w:t>
      </w:r>
    </w:p>
    <w:p w:rsidR="13B7E588" w:rsidP="283F86AB" w:rsidRDefault="13B7E588" w14:paraId="6D3D02C8" w14:textId="0B7BA8BE">
      <w:pPr>
        <w:pStyle w:val="ListParagraph"/>
        <w:spacing w:line="360" w:lineRule="auto"/>
        <w:ind w:left="720"/>
        <w:jc w:val="both"/>
        <w:rPr>
          <w:rFonts w:ascii="Arial" w:hAnsi="Arial" w:eastAsia="Arial" w:cs="Arial"/>
          <w:sz w:val="24"/>
          <w:szCs w:val="24"/>
          <w:u w:val="single"/>
        </w:rPr>
      </w:pPr>
      <w:r w:rsidRPr="283F86AB" w:rsidR="1BEA882C">
        <w:rPr>
          <w:rFonts w:ascii="Arial" w:hAnsi="Arial" w:eastAsia="Arial" w:cs="Arial"/>
          <w:sz w:val="24"/>
          <w:szCs w:val="24"/>
          <w:u w:val="single"/>
        </w:rPr>
        <w:t xml:space="preserve">2.2 </w:t>
      </w:r>
      <w:r w:rsidRPr="283F86AB" w:rsidR="13B7E588">
        <w:rPr>
          <w:rFonts w:ascii="Arial" w:hAnsi="Arial" w:eastAsia="Arial" w:cs="Arial"/>
          <w:sz w:val="24"/>
          <w:szCs w:val="24"/>
          <w:u w:val="single"/>
        </w:rPr>
        <w:t>Navigating Market Conditions</w:t>
      </w:r>
    </w:p>
    <w:p w:rsidR="59838405" w:rsidP="283F86AB" w:rsidRDefault="59838405" w14:paraId="005E94CF" w14:textId="5CC1392E">
      <w:pPr>
        <w:pStyle w:val="Normal"/>
        <w:spacing w:line="360" w:lineRule="auto"/>
        <w:jc w:val="both"/>
        <w:rPr>
          <w:rFonts w:ascii="Arial" w:hAnsi="Arial" w:eastAsia="Arial" w:cs="Arial"/>
          <w:sz w:val="24"/>
          <w:szCs w:val="24"/>
          <w:u w:val="none"/>
        </w:rPr>
      </w:pPr>
      <w:r w:rsidRPr="283F86AB" w:rsidR="59838405">
        <w:rPr>
          <w:rFonts w:ascii="Arial" w:hAnsi="Arial" w:eastAsia="Arial" w:cs="Arial"/>
          <w:sz w:val="24"/>
          <w:szCs w:val="24"/>
          <w:u w:val="none"/>
        </w:rPr>
        <w:t xml:space="preserve">In a highly interconnected global economy, sustained growth is critical for ensuring stability and preventing economic stagnation. By </w:t>
      </w:r>
      <w:r w:rsidRPr="283F86AB" w:rsidR="59838405">
        <w:rPr>
          <w:rFonts w:ascii="Arial" w:hAnsi="Arial" w:eastAsia="Arial" w:cs="Arial"/>
          <w:sz w:val="24"/>
          <w:szCs w:val="24"/>
          <w:u w:val="none"/>
        </w:rPr>
        <w:t>maintaining</w:t>
      </w:r>
      <w:r w:rsidRPr="283F86AB" w:rsidR="59838405">
        <w:rPr>
          <w:rFonts w:ascii="Arial" w:hAnsi="Arial" w:eastAsia="Arial" w:cs="Arial"/>
          <w:sz w:val="24"/>
          <w:szCs w:val="24"/>
          <w:u w:val="none"/>
        </w:rPr>
        <w:t xml:space="preserve"> the steady flow of goods and services, nations can stimulate economic activity, mitigate downturns, and build resilience against external disruptions (</w:t>
      </w:r>
      <w:r w:rsidRPr="283F86AB" w:rsidR="316C6B21">
        <w:rPr>
          <w:rFonts w:ascii="Arial" w:hAnsi="Arial" w:eastAsia="Arial" w:cs="Arial"/>
          <w:sz w:val="24"/>
          <w:szCs w:val="24"/>
          <w:u w:val="none"/>
        </w:rPr>
        <w:t xml:space="preserve">Nasir, 2019). </w:t>
      </w:r>
    </w:p>
    <w:p w:rsidR="3A3D159F" w:rsidP="283F86AB" w:rsidRDefault="3A3D159F" w14:paraId="0FFEFD3C" w14:textId="110DF147">
      <w:pPr>
        <w:pStyle w:val="Normal"/>
        <w:spacing w:line="360" w:lineRule="auto"/>
        <w:jc w:val="both"/>
        <w:rPr>
          <w:rFonts w:ascii="Arial" w:hAnsi="Arial" w:eastAsia="Arial" w:cs="Arial"/>
          <w:sz w:val="24"/>
          <w:szCs w:val="24"/>
          <w:u w:val="none"/>
        </w:rPr>
      </w:pPr>
      <w:r w:rsidRPr="283F86AB" w:rsidR="3A3D159F">
        <w:rPr>
          <w:rFonts w:ascii="Arial" w:hAnsi="Arial" w:eastAsia="Arial" w:cs="Arial"/>
          <w:sz w:val="24"/>
          <w:szCs w:val="24"/>
          <w:u w:val="none"/>
        </w:rPr>
        <w:t xml:space="preserve">In a post-pandemic recovery, the WRU has prioritised </w:t>
      </w:r>
      <w:r w:rsidRPr="283F86AB" w:rsidR="6217E0FE">
        <w:rPr>
          <w:rFonts w:ascii="Arial" w:hAnsi="Arial" w:eastAsia="Arial" w:cs="Arial"/>
          <w:sz w:val="24"/>
          <w:szCs w:val="24"/>
          <w:u w:val="none"/>
        </w:rPr>
        <w:t>restoring</w:t>
      </w:r>
      <w:r w:rsidRPr="283F86AB" w:rsidR="3A3D159F">
        <w:rPr>
          <w:rFonts w:ascii="Arial" w:hAnsi="Arial" w:eastAsia="Arial" w:cs="Arial"/>
          <w:sz w:val="24"/>
          <w:szCs w:val="24"/>
          <w:u w:val="none"/>
        </w:rPr>
        <w:t xml:space="preserve"> the vitality of Welsh rugby </w:t>
      </w:r>
      <w:r w:rsidRPr="283F86AB" w:rsidR="60F4EB76">
        <w:rPr>
          <w:rFonts w:ascii="Arial" w:hAnsi="Arial" w:eastAsia="Arial" w:cs="Arial"/>
          <w:sz w:val="24"/>
          <w:szCs w:val="24"/>
          <w:u w:val="none"/>
        </w:rPr>
        <w:t>across</w:t>
      </w:r>
      <w:r w:rsidRPr="283F86AB" w:rsidR="3A3D159F">
        <w:rPr>
          <w:rFonts w:ascii="Arial" w:hAnsi="Arial" w:eastAsia="Arial" w:cs="Arial"/>
          <w:sz w:val="24"/>
          <w:szCs w:val="24"/>
          <w:u w:val="none"/>
        </w:rPr>
        <w:t xml:space="preserve"> both professional and grassroots levels. Financial constraints stemming from decrea</w:t>
      </w:r>
      <w:r w:rsidRPr="283F86AB" w:rsidR="7FF26A1E">
        <w:rPr>
          <w:rFonts w:ascii="Arial" w:hAnsi="Arial" w:eastAsia="Arial" w:cs="Arial"/>
          <w:sz w:val="24"/>
          <w:szCs w:val="24"/>
          <w:u w:val="none"/>
        </w:rPr>
        <w:t>s</w:t>
      </w:r>
      <w:r w:rsidRPr="283F86AB" w:rsidR="3A3D159F">
        <w:rPr>
          <w:rFonts w:ascii="Arial" w:hAnsi="Arial" w:eastAsia="Arial" w:cs="Arial"/>
          <w:sz w:val="24"/>
          <w:szCs w:val="24"/>
          <w:u w:val="none"/>
        </w:rPr>
        <w:t xml:space="preserve">ed match-day revenue and fan engagement during the pandemic </w:t>
      </w:r>
      <w:r w:rsidRPr="283F86AB" w:rsidR="3A3D159F">
        <w:rPr>
          <w:rFonts w:ascii="Arial" w:hAnsi="Arial" w:eastAsia="Arial" w:cs="Arial"/>
          <w:sz w:val="24"/>
          <w:szCs w:val="24"/>
          <w:u w:val="none"/>
        </w:rPr>
        <w:t>necessitated</w:t>
      </w:r>
      <w:r w:rsidRPr="283F86AB" w:rsidR="3A3D159F">
        <w:rPr>
          <w:rFonts w:ascii="Arial" w:hAnsi="Arial" w:eastAsia="Arial" w:cs="Arial"/>
          <w:sz w:val="24"/>
          <w:szCs w:val="24"/>
          <w:u w:val="none"/>
        </w:rPr>
        <w:t xml:space="preserve"> a shift towards cost management and strategic investments in player d</w:t>
      </w:r>
      <w:r w:rsidRPr="283F86AB" w:rsidR="5F381994">
        <w:rPr>
          <w:rFonts w:ascii="Arial" w:hAnsi="Arial" w:eastAsia="Arial" w:cs="Arial"/>
          <w:sz w:val="24"/>
          <w:szCs w:val="24"/>
          <w:u w:val="none"/>
        </w:rPr>
        <w:t xml:space="preserve">evelopment and facilities </w:t>
      </w:r>
      <w:r w:rsidRPr="283F86AB" w:rsidR="15B541AB">
        <w:rPr>
          <w:rFonts w:ascii="Arial" w:hAnsi="Arial" w:eastAsia="Arial" w:cs="Arial"/>
          <w:sz w:val="24"/>
          <w:szCs w:val="24"/>
          <w:u w:val="none"/>
        </w:rPr>
        <w:t>(WRU, 2023).</w:t>
      </w:r>
    </w:p>
    <w:p w:rsidR="4E6D759C" w:rsidP="283F86AB" w:rsidRDefault="4E6D759C" w14:paraId="7D43D1A1" w14:textId="60A6C91E">
      <w:pPr>
        <w:pStyle w:val="Normal"/>
        <w:spacing w:line="360" w:lineRule="auto"/>
        <w:jc w:val="both"/>
        <w:rPr>
          <w:rFonts w:ascii="Arial" w:hAnsi="Arial" w:eastAsia="Arial" w:cs="Arial"/>
          <w:sz w:val="24"/>
          <w:szCs w:val="24"/>
          <w:u w:val="none"/>
        </w:rPr>
      </w:pPr>
      <w:r w:rsidRPr="283F86AB" w:rsidR="4E6D759C">
        <w:rPr>
          <w:rFonts w:ascii="Arial" w:hAnsi="Arial" w:eastAsia="Arial" w:cs="Arial"/>
          <w:sz w:val="24"/>
          <w:szCs w:val="24"/>
          <w:u w:val="none"/>
        </w:rPr>
        <w:t xml:space="preserve">Recognising a shift in audience expectations and interest, the WRU has adopted digital innovations to </w:t>
      </w:r>
      <w:r w:rsidRPr="283F86AB" w:rsidR="4E6D759C">
        <w:rPr>
          <w:rFonts w:ascii="Arial" w:hAnsi="Arial" w:eastAsia="Arial" w:cs="Arial"/>
          <w:sz w:val="24"/>
          <w:szCs w:val="24"/>
          <w:u w:val="none"/>
        </w:rPr>
        <w:t>maintain</w:t>
      </w:r>
      <w:r w:rsidRPr="283F86AB" w:rsidR="4E6D759C">
        <w:rPr>
          <w:rFonts w:ascii="Arial" w:hAnsi="Arial" w:eastAsia="Arial" w:cs="Arial"/>
          <w:sz w:val="24"/>
          <w:szCs w:val="24"/>
          <w:u w:val="none"/>
        </w:rPr>
        <w:t xml:space="preserve"> fan interest and loyalty. This includes launching a comprehensive social media strategy, offering player interviews and behind-the-scenes content to encou</w:t>
      </w:r>
      <w:r w:rsidRPr="283F86AB" w:rsidR="1EFB7739">
        <w:rPr>
          <w:rFonts w:ascii="Arial" w:hAnsi="Arial" w:eastAsia="Arial" w:cs="Arial"/>
          <w:sz w:val="24"/>
          <w:szCs w:val="24"/>
          <w:u w:val="none"/>
        </w:rPr>
        <w:t xml:space="preserve">rage </w:t>
      </w:r>
      <w:r w:rsidRPr="283F86AB" w:rsidR="0A62BB81">
        <w:rPr>
          <w:rFonts w:ascii="Arial" w:hAnsi="Arial" w:eastAsia="Arial" w:cs="Arial"/>
          <w:sz w:val="24"/>
          <w:szCs w:val="24"/>
          <w:u w:val="none"/>
        </w:rPr>
        <w:t xml:space="preserve">customer retention </w:t>
      </w:r>
      <w:r w:rsidRPr="283F86AB" w:rsidR="74DA59EF">
        <w:rPr>
          <w:rFonts w:ascii="Arial" w:hAnsi="Arial" w:eastAsia="Arial" w:cs="Arial"/>
          <w:sz w:val="24"/>
          <w:szCs w:val="24"/>
          <w:u w:val="none"/>
        </w:rPr>
        <w:t xml:space="preserve">(Barnhart, 2024). </w:t>
      </w:r>
    </w:p>
    <w:p w:rsidR="64CD0071" w:rsidP="283F86AB" w:rsidRDefault="64CD0071" w14:paraId="0D8CF598" w14:textId="4E2B02E7">
      <w:pPr>
        <w:pStyle w:val="Normal"/>
        <w:spacing w:line="360" w:lineRule="auto"/>
        <w:jc w:val="both"/>
        <w:rPr>
          <w:rFonts w:ascii="Arial" w:hAnsi="Arial" w:eastAsia="Arial" w:cs="Arial"/>
          <w:sz w:val="24"/>
          <w:szCs w:val="24"/>
          <w:u w:val="none"/>
        </w:rPr>
      </w:pPr>
      <w:r w:rsidRPr="283F86AB" w:rsidR="64CD0071">
        <w:rPr>
          <w:rFonts w:ascii="Arial" w:hAnsi="Arial" w:eastAsia="Arial" w:cs="Arial"/>
          <w:sz w:val="24"/>
          <w:szCs w:val="24"/>
          <w:u w:val="none"/>
        </w:rPr>
        <w:t>On the professional side, the WRU has worked to sustain competitiveness in the United Rugby Championship and international competitions. This has involved strategic player contracts, enhances performance analytics, and collaborations with re</w:t>
      </w:r>
      <w:r w:rsidRPr="283F86AB" w:rsidR="738FC6DB">
        <w:rPr>
          <w:rFonts w:ascii="Arial" w:hAnsi="Arial" w:eastAsia="Arial" w:cs="Arial"/>
          <w:sz w:val="24"/>
          <w:szCs w:val="24"/>
          <w:u w:val="none"/>
        </w:rPr>
        <w:t xml:space="preserve">gional teams like the Ospreys and Cardiff to </w:t>
      </w:r>
      <w:r w:rsidRPr="283F86AB" w:rsidR="738FC6DB">
        <w:rPr>
          <w:rFonts w:ascii="Arial" w:hAnsi="Arial" w:eastAsia="Arial" w:cs="Arial"/>
          <w:sz w:val="24"/>
          <w:szCs w:val="24"/>
          <w:u w:val="none"/>
        </w:rPr>
        <w:t>maintain</w:t>
      </w:r>
      <w:r w:rsidRPr="283F86AB" w:rsidR="738FC6DB">
        <w:rPr>
          <w:rFonts w:ascii="Arial" w:hAnsi="Arial" w:eastAsia="Arial" w:cs="Arial"/>
          <w:sz w:val="24"/>
          <w:szCs w:val="24"/>
          <w:u w:val="none"/>
        </w:rPr>
        <w:t xml:space="preserve"> a high standard of rugby</w:t>
      </w:r>
      <w:r w:rsidRPr="283F86AB" w:rsidR="62B9A797">
        <w:rPr>
          <w:rFonts w:ascii="Arial" w:hAnsi="Arial" w:eastAsia="Arial" w:cs="Arial"/>
          <w:sz w:val="24"/>
          <w:szCs w:val="24"/>
          <w:u w:val="none"/>
        </w:rPr>
        <w:t xml:space="preserve"> (WRU, 2023)</w:t>
      </w:r>
      <w:r w:rsidRPr="283F86AB" w:rsidR="738FC6DB">
        <w:rPr>
          <w:rFonts w:ascii="Arial" w:hAnsi="Arial" w:eastAsia="Arial" w:cs="Arial"/>
          <w:sz w:val="24"/>
          <w:szCs w:val="24"/>
          <w:u w:val="none"/>
        </w:rPr>
        <w:t>. These measures, alongside diversified event offerings at the Principality Stadium, am to ensure the WRU</w:t>
      </w:r>
      <w:r w:rsidRPr="283F86AB" w:rsidR="738FC6DB">
        <w:rPr>
          <w:rFonts w:ascii="Arial" w:hAnsi="Arial" w:eastAsia="Arial" w:cs="Arial"/>
          <w:sz w:val="24"/>
          <w:szCs w:val="24"/>
          <w:u w:val="none"/>
        </w:rPr>
        <w:t xml:space="preserve"> </w:t>
      </w:r>
      <w:r w:rsidRPr="283F86AB" w:rsidR="738FC6DB">
        <w:rPr>
          <w:rFonts w:ascii="Arial" w:hAnsi="Arial" w:eastAsia="Arial" w:cs="Arial"/>
          <w:sz w:val="24"/>
          <w:szCs w:val="24"/>
          <w:u w:val="none"/>
        </w:rPr>
        <w:t>remain</w:t>
      </w:r>
      <w:r w:rsidRPr="283F86AB" w:rsidR="738FC6DB">
        <w:rPr>
          <w:rFonts w:ascii="Arial" w:hAnsi="Arial" w:eastAsia="Arial" w:cs="Arial"/>
          <w:sz w:val="24"/>
          <w:szCs w:val="24"/>
          <w:u w:val="none"/>
        </w:rPr>
        <w:t>s</w:t>
      </w:r>
      <w:r w:rsidRPr="283F86AB" w:rsidR="738FC6DB">
        <w:rPr>
          <w:rFonts w:ascii="Arial" w:hAnsi="Arial" w:eastAsia="Arial" w:cs="Arial"/>
          <w:sz w:val="24"/>
          <w:szCs w:val="24"/>
          <w:u w:val="none"/>
        </w:rPr>
        <w:t xml:space="preserve"> resilient in a rapidly evolving sports landscape.</w:t>
      </w:r>
    </w:p>
    <w:p w:rsidR="13B7E588" w:rsidP="283F86AB" w:rsidRDefault="13B7E588" w14:paraId="1B3388BC" w14:textId="0F748462">
      <w:pPr>
        <w:pStyle w:val="ListParagraph"/>
        <w:spacing w:line="360" w:lineRule="auto"/>
        <w:ind w:left="720"/>
        <w:jc w:val="both"/>
        <w:rPr>
          <w:rFonts w:ascii="Arial" w:hAnsi="Arial" w:eastAsia="Arial" w:cs="Arial"/>
          <w:sz w:val="24"/>
          <w:szCs w:val="24"/>
          <w:u w:val="single"/>
        </w:rPr>
      </w:pPr>
      <w:r w:rsidRPr="283F86AB" w:rsidR="006A7060">
        <w:rPr>
          <w:rFonts w:ascii="Arial" w:hAnsi="Arial" w:eastAsia="Arial" w:cs="Arial"/>
          <w:sz w:val="24"/>
          <w:szCs w:val="24"/>
          <w:u w:val="single"/>
        </w:rPr>
        <w:t xml:space="preserve">2.3 </w:t>
      </w:r>
      <w:r w:rsidRPr="283F86AB" w:rsidR="13B7E588">
        <w:rPr>
          <w:rFonts w:ascii="Arial" w:hAnsi="Arial" w:eastAsia="Arial" w:cs="Arial"/>
          <w:sz w:val="24"/>
          <w:szCs w:val="24"/>
          <w:u w:val="single"/>
        </w:rPr>
        <w:t>Customer Experience</w:t>
      </w:r>
    </w:p>
    <w:p w:rsidR="4D32CA51" w:rsidP="283F86AB" w:rsidRDefault="4D32CA51" w14:paraId="4C676901" w14:textId="73CDE33E">
      <w:pPr>
        <w:pStyle w:val="Normal"/>
        <w:spacing w:line="360" w:lineRule="auto"/>
        <w:jc w:val="both"/>
        <w:rPr>
          <w:rFonts w:ascii="Arial" w:hAnsi="Arial" w:eastAsia="Arial" w:cs="Arial"/>
          <w:sz w:val="24"/>
          <w:szCs w:val="24"/>
          <w:u w:val="none"/>
        </w:rPr>
      </w:pPr>
      <w:r w:rsidRPr="283F86AB" w:rsidR="4D32CA51">
        <w:rPr>
          <w:rFonts w:ascii="Arial" w:hAnsi="Arial" w:eastAsia="Arial" w:cs="Arial"/>
          <w:sz w:val="24"/>
          <w:szCs w:val="24"/>
          <w:u w:val="none"/>
        </w:rPr>
        <w:t xml:space="preserve">Customer experience has </w:t>
      </w:r>
      <w:r w:rsidRPr="283F86AB" w:rsidR="4D32CA51">
        <w:rPr>
          <w:rFonts w:ascii="Arial" w:hAnsi="Arial" w:eastAsia="Arial" w:cs="Arial"/>
          <w:sz w:val="24"/>
          <w:szCs w:val="24"/>
          <w:u w:val="none"/>
        </w:rPr>
        <w:t>emerged</w:t>
      </w:r>
      <w:r w:rsidRPr="283F86AB" w:rsidR="4D32CA51">
        <w:rPr>
          <w:rFonts w:ascii="Arial" w:hAnsi="Arial" w:eastAsia="Arial" w:cs="Arial"/>
          <w:sz w:val="24"/>
          <w:szCs w:val="24"/>
          <w:u w:val="none"/>
        </w:rPr>
        <w:t xml:space="preserve"> as a key differentiator for business, driving customer </w:t>
      </w:r>
      <w:r w:rsidRPr="283F86AB" w:rsidR="025D5912">
        <w:rPr>
          <w:rFonts w:ascii="Arial" w:hAnsi="Arial" w:eastAsia="Arial" w:cs="Arial"/>
          <w:sz w:val="24"/>
          <w:szCs w:val="24"/>
          <w:u w:val="none"/>
        </w:rPr>
        <w:t>satisfaction</w:t>
      </w:r>
      <w:r w:rsidRPr="283F86AB" w:rsidR="4D32CA51">
        <w:rPr>
          <w:rFonts w:ascii="Arial" w:hAnsi="Arial" w:eastAsia="Arial" w:cs="Arial"/>
          <w:sz w:val="24"/>
          <w:szCs w:val="24"/>
          <w:u w:val="none"/>
        </w:rPr>
        <w:t>, loyalty, and long-term profitability (</w:t>
      </w:r>
      <w:r w:rsidRPr="283F86AB" w:rsidR="7C89CC5F">
        <w:rPr>
          <w:rFonts w:ascii="Arial" w:hAnsi="Arial" w:eastAsia="Arial" w:cs="Arial"/>
          <w:sz w:val="24"/>
          <w:szCs w:val="24"/>
          <w:u w:val="none"/>
        </w:rPr>
        <w:t>Kamath &amp; Saurav, 2016</w:t>
      </w:r>
      <w:r w:rsidRPr="283F86AB" w:rsidR="4D32CA51">
        <w:rPr>
          <w:rFonts w:ascii="Arial" w:hAnsi="Arial" w:eastAsia="Arial" w:cs="Arial"/>
          <w:sz w:val="24"/>
          <w:szCs w:val="24"/>
          <w:u w:val="none"/>
        </w:rPr>
        <w:t xml:space="preserve">). </w:t>
      </w:r>
      <w:r w:rsidRPr="283F86AB" w:rsidR="5F081F5E">
        <w:rPr>
          <w:rFonts w:ascii="Arial" w:hAnsi="Arial" w:eastAsia="Arial" w:cs="Arial"/>
          <w:sz w:val="24"/>
          <w:szCs w:val="24"/>
          <w:u w:val="none"/>
        </w:rPr>
        <w:t xml:space="preserve">Facility enhancements at the Principality Stadium, such as upgraded seating, improved accessibility, and expanded hospitality options, aim to provide a more comfortable and inclusive environment for attendees. The </w:t>
      </w:r>
      <w:r w:rsidRPr="283F86AB" w:rsidR="438AD848">
        <w:rPr>
          <w:rFonts w:ascii="Arial" w:hAnsi="Arial" w:eastAsia="Arial" w:cs="Arial"/>
          <w:sz w:val="24"/>
          <w:szCs w:val="24"/>
          <w:u w:val="none"/>
        </w:rPr>
        <w:t>stadium</w:t>
      </w:r>
      <w:r w:rsidRPr="283F86AB" w:rsidR="5F081F5E">
        <w:rPr>
          <w:rFonts w:ascii="Arial" w:hAnsi="Arial" w:eastAsia="Arial" w:cs="Arial"/>
          <w:sz w:val="24"/>
          <w:szCs w:val="24"/>
          <w:u w:val="none"/>
        </w:rPr>
        <w:t xml:space="preserve"> also offers comprehens</w:t>
      </w:r>
      <w:r w:rsidRPr="283F86AB" w:rsidR="6DBE9A02">
        <w:rPr>
          <w:rFonts w:ascii="Arial" w:hAnsi="Arial" w:eastAsia="Arial" w:cs="Arial"/>
          <w:sz w:val="24"/>
          <w:szCs w:val="24"/>
          <w:u w:val="none"/>
        </w:rPr>
        <w:t>ive amenities, including VIP suites and family-friendly areas, to cater to diverse visitor needs (Reference)</w:t>
      </w:r>
      <w:r w:rsidRPr="283F86AB" w:rsidR="28BE36DA">
        <w:rPr>
          <w:rFonts w:ascii="Arial" w:hAnsi="Arial" w:eastAsia="Arial" w:cs="Arial"/>
          <w:sz w:val="24"/>
          <w:szCs w:val="24"/>
          <w:u w:val="none"/>
        </w:rPr>
        <w:t>.</w:t>
      </w:r>
    </w:p>
    <w:p w:rsidR="28BE36DA" w:rsidP="283F86AB" w:rsidRDefault="28BE36DA" w14:paraId="49415896" w14:textId="6E818EEE">
      <w:pPr>
        <w:pStyle w:val="Normal"/>
        <w:spacing w:line="360" w:lineRule="auto"/>
        <w:jc w:val="both"/>
        <w:rPr>
          <w:rFonts w:ascii="Arial" w:hAnsi="Arial" w:eastAsia="Arial" w:cs="Arial"/>
          <w:sz w:val="24"/>
          <w:szCs w:val="24"/>
          <w:u w:val="none"/>
        </w:rPr>
      </w:pPr>
      <w:r w:rsidRPr="283F86AB" w:rsidR="28BE36DA">
        <w:rPr>
          <w:rFonts w:ascii="Arial" w:hAnsi="Arial" w:eastAsia="Arial" w:cs="Arial"/>
          <w:sz w:val="24"/>
          <w:szCs w:val="24"/>
          <w:u w:val="none"/>
        </w:rPr>
        <w:t xml:space="preserve">On the digital front, the WRU has implemented innovative tools like mobile ticketing, interactive fan apps, and social media engagement to streamline the customer journey. These </w:t>
      </w:r>
      <w:r w:rsidRPr="283F86AB" w:rsidR="3E19EB1E">
        <w:rPr>
          <w:rFonts w:ascii="Arial" w:hAnsi="Arial" w:eastAsia="Arial" w:cs="Arial"/>
          <w:sz w:val="24"/>
          <w:szCs w:val="24"/>
          <w:u w:val="none"/>
        </w:rPr>
        <w:t>platforms</w:t>
      </w:r>
      <w:r w:rsidRPr="283F86AB" w:rsidR="28BE36DA">
        <w:rPr>
          <w:rFonts w:ascii="Arial" w:hAnsi="Arial" w:eastAsia="Arial" w:cs="Arial"/>
          <w:sz w:val="24"/>
          <w:szCs w:val="24"/>
          <w:u w:val="none"/>
        </w:rPr>
        <w:t xml:space="preserve"> allow fans to access real-time match updates, </w:t>
      </w:r>
      <w:r w:rsidRPr="283F86AB" w:rsidR="28BE36DA">
        <w:rPr>
          <w:rFonts w:ascii="Arial" w:hAnsi="Arial" w:eastAsia="Arial" w:cs="Arial"/>
          <w:sz w:val="24"/>
          <w:szCs w:val="24"/>
          <w:u w:val="none"/>
        </w:rPr>
        <w:t>purchase</w:t>
      </w:r>
      <w:r w:rsidRPr="283F86AB" w:rsidR="28BE36DA">
        <w:rPr>
          <w:rFonts w:ascii="Arial" w:hAnsi="Arial" w:eastAsia="Arial" w:cs="Arial"/>
          <w:sz w:val="24"/>
          <w:szCs w:val="24"/>
          <w:u w:val="none"/>
        </w:rPr>
        <w:t xml:space="preserve"> merchandise, and interact with players and coaches (</w:t>
      </w:r>
      <w:r w:rsidRPr="283F86AB" w:rsidR="1F0D1552">
        <w:rPr>
          <w:rFonts w:ascii="Arial" w:hAnsi="Arial" w:eastAsia="Arial" w:cs="Arial"/>
          <w:sz w:val="24"/>
          <w:szCs w:val="24"/>
          <w:u w:val="none"/>
        </w:rPr>
        <w:t>Principality Stadium, 2021</w:t>
      </w:r>
      <w:r w:rsidRPr="283F86AB" w:rsidR="28BE36DA">
        <w:rPr>
          <w:rFonts w:ascii="Arial" w:hAnsi="Arial" w:eastAsia="Arial" w:cs="Arial"/>
          <w:sz w:val="24"/>
          <w:szCs w:val="24"/>
          <w:u w:val="none"/>
        </w:rPr>
        <w:t>)</w:t>
      </w:r>
      <w:r w:rsidRPr="283F86AB" w:rsidR="6CBC3286">
        <w:rPr>
          <w:rFonts w:ascii="Arial" w:hAnsi="Arial" w:eastAsia="Arial" w:cs="Arial"/>
          <w:sz w:val="24"/>
          <w:szCs w:val="24"/>
          <w:u w:val="none"/>
        </w:rPr>
        <w:t xml:space="preserve">, creating a more immersive and personalised experience. Additionally, the WRU leverages data analytics to optimise ticketing strategies and offer tailored promotions based on fan preferences </w:t>
      </w:r>
      <w:r w:rsidRPr="283F86AB" w:rsidR="27F99C7E">
        <w:rPr>
          <w:rFonts w:ascii="Arial" w:hAnsi="Arial" w:eastAsia="Arial" w:cs="Arial"/>
          <w:sz w:val="24"/>
          <w:szCs w:val="24"/>
          <w:u w:val="none"/>
        </w:rPr>
        <w:t>(</w:t>
      </w:r>
      <w:r w:rsidRPr="283F86AB" w:rsidR="27F99C7E">
        <w:rPr>
          <w:rFonts w:ascii="Arial" w:hAnsi="Arial" w:eastAsia="Arial" w:cs="Arial"/>
          <w:sz w:val="24"/>
          <w:szCs w:val="24"/>
          <w:u w:val="none"/>
        </w:rPr>
        <w:t>Spindogs</w:t>
      </w:r>
      <w:r w:rsidRPr="283F86AB" w:rsidR="1B238755">
        <w:rPr>
          <w:rFonts w:ascii="Arial" w:hAnsi="Arial" w:eastAsia="Arial" w:cs="Arial"/>
          <w:sz w:val="24"/>
          <w:szCs w:val="24"/>
          <w:u w:val="none"/>
        </w:rPr>
        <w:t>, no date).</w:t>
      </w:r>
    </w:p>
    <w:p w:rsidR="5CB4C9F9" w:rsidP="283F86AB" w:rsidRDefault="5CB4C9F9" w14:paraId="3A567762" w14:textId="29AE2B9E">
      <w:pPr>
        <w:pStyle w:val="Normal"/>
        <w:spacing w:line="360" w:lineRule="auto"/>
        <w:jc w:val="both"/>
        <w:rPr>
          <w:rFonts w:ascii="Arial" w:hAnsi="Arial" w:eastAsia="Arial" w:cs="Arial"/>
          <w:sz w:val="24"/>
          <w:szCs w:val="24"/>
          <w:u w:val="none"/>
        </w:rPr>
      </w:pPr>
      <w:r w:rsidRPr="283F86AB" w:rsidR="5CB4C9F9">
        <w:rPr>
          <w:rFonts w:ascii="Arial" w:hAnsi="Arial" w:eastAsia="Arial" w:cs="Arial"/>
          <w:sz w:val="24"/>
          <w:szCs w:val="24"/>
          <w:u w:val="none"/>
        </w:rPr>
        <w:t>Despite these advancements, opportunities for improvement remain. The WRU could further develop personalised experiences by integrating AI-driven recommendations and loyalty programs that reward frequent attendees and digital engagement. Moreover, expanding incl</w:t>
      </w:r>
      <w:r w:rsidRPr="283F86AB" w:rsidR="3206F095">
        <w:rPr>
          <w:rFonts w:ascii="Arial" w:hAnsi="Arial" w:eastAsia="Arial" w:cs="Arial"/>
          <w:sz w:val="24"/>
          <w:szCs w:val="24"/>
          <w:u w:val="none"/>
        </w:rPr>
        <w:t xml:space="preserve">usivity initiatives, such as enhancing facilities for individuals with disabilities and increasing outreach to underrepresented communities, </w:t>
      </w:r>
      <w:r w:rsidRPr="283F86AB" w:rsidR="3206F095">
        <w:rPr>
          <w:rFonts w:ascii="Arial" w:hAnsi="Arial" w:eastAsia="Arial" w:cs="Arial"/>
          <w:sz w:val="24"/>
          <w:szCs w:val="24"/>
          <w:u w:val="none"/>
        </w:rPr>
        <w:t>would</w:t>
      </w:r>
      <w:r w:rsidRPr="283F86AB" w:rsidR="3206F095">
        <w:rPr>
          <w:rFonts w:ascii="Arial" w:hAnsi="Arial" w:eastAsia="Arial" w:cs="Arial"/>
          <w:sz w:val="24"/>
          <w:szCs w:val="24"/>
          <w:u w:val="none"/>
        </w:rPr>
        <w:t xml:space="preserve"> align with broader efforts to make rugby more accessible and inclusive across Wales. </w:t>
      </w:r>
    </w:p>
    <w:p w:rsidR="3206F095" w:rsidP="283F86AB" w:rsidRDefault="3206F095" w14:paraId="14DD2C91" w14:textId="134A41C0">
      <w:pPr>
        <w:pStyle w:val="Normal"/>
        <w:spacing w:line="360" w:lineRule="auto"/>
        <w:jc w:val="both"/>
        <w:rPr>
          <w:rFonts w:ascii="Arial" w:hAnsi="Arial" w:eastAsia="Arial" w:cs="Arial"/>
          <w:sz w:val="24"/>
          <w:szCs w:val="24"/>
          <w:u w:val="none"/>
        </w:rPr>
      </w:pPr>
      <w:r w:rsidRPr="283F86AB" w:rsidR="3206F095">
        <w:rPr>
          <w:rFonts w:ascii="Arial" w:hAnsi="Arial" w:eastAsia="Arial" w:cs="Arial"/>
          <w:sz w:val="24"/>
          <w:szCs w:val="24"/>
          <w:u w:val="none"/>
        </w:rPr>
        <w:t xml:space="preserve">By focusing on personalisation and inclusivity, alongside continuous </w:t>
      </w:r>
      <w:r w:rsidRPr="283F86AB" w:rsidR="3206F095">
        <w:rPr>
          <w:rFonts w:ascii="Arial" w:hAnsi="Arial" w:eastAsia="Arial" w:cs="Arial"/>
          <w:sz w:val="24"/>
          <w:szCs w:val="24"/>
          <w:u w:val="none"/>
        </w:rPr>
        <w:t>facility</w:t>
      </w:r>
      <w:r w:rsidRPr="283F86AB" w:rsidR="3206F095">
        <w:rPr>
          <w:rFonts w:ascii="Arial" w:hAnsi="Arial" w:eastAsia="Arial" w:cs="Arial"/>
          <w:sz w:val="24"/>
          <w:szCs w:val="24"/>
          <w:u w:val="none"/>
        </w:rPr>
        <w:t xml:space="preserve"> and digital enhancement, the WRU can strengthen its c</w:t>
      </w:r>
      <w:r w:rsidRPr="283F86AB" w:rsidR="16E83A2F">
        <w:rPr>
          <w:rFonts w:ascii="Arial" w:hAnsi="Arial" w:eastAsia="Arial" w:cs="Arial"/>
          <w:sz w:val="24"/>
          <w:szCs w:val="24"/>
          <w:u w:val="none"/>
        </w:rPr>
        <w:t xml:space="preserve">ustomer experience, driving greater fan loyalty and sustained growth. </w:t>
      </w:r>
    </w:p>
    <w:p w:rsidR="13B7E588" w:rsidP="283F86AB" w:rsidRDefault="13B7E588" w14:paraId="63D1BFD4" w14:textId="132105C9">
      <w:pPr>
        <w:pStyle w:val="ListParagraph"/>
        <w:spacing w:line="360" w:lineRule="auto"/>
        <w:ind w:left="720"/>
        <w:jc w:val="both"/>
        <w:rPr>
          <w:rFonts w:ascii="Arial" w:hAnsi="Arial" w:eastAsia="Arial" w:cs="Arial"/>
          <w:sz w:val="24"/>
          <w:szCs w:val="24"/>
          <w:u w:val="single"/>
        </w:rPr>
      </w:pPr>
      <w:r w:rsidRPr="283F86AB" w:rsidR="68E4AECD">
        <w:rPr>
          <w:rFonts w:ascii="Arial" w:hAnsi="Arial" w:eastAsia="Arial" w:cs="Arial"/>
          <w:sz w:val="24"/>
          <w:szCs w:val="24"/>
          <w:u w:val="single"/>
        </w:rPr>
        <w:t xml:space="preserve">2.4 </w:t>
      </w:r>
      <w:r w:rsidRPr="283F86AB" w:rsidR="13B7E588">
        <w:rPr>
          <w:rFonts w:ascii="Arial" w:hAnsi="Arial" w:eastAsia="Arial" w:cs="Arial"/>
          <w:sz w:val="24"/>
          <w:szCs w:val="24"/>
          <w:u w:val="single"/>
        </w:rPr>
        <w:t>Financial stability and sustainable growth</w:t>
      </w:r>
    </w:p>
    <w:p w:rsidR="34446F67" w:rsidP="283F86AB" w:rsidRDefault="34446F67" w14:paraId="39C414F7" w14:textId="703EC994">
      <w:pPr>
        <w:pStyle w:val="Normal"/>
        <w:spacing w:line="360" w:lineRule="auto"/>
        <w:jc w:val="both"/>
        <w:rPr>
          <w:rFonts w:ascii="Arial" w:hAnsi="Arial" w:eastAsia="Arial" w:cs="Arial"/>
          <w:sz w:val="24"/>
          <w:szCs w:val="24"/>
          <w:u w:val="none"/>
        </w:rPr>
      </w:pPr>
      <w:r w:rsidRPr="283F86AB" w:rsidR="34446F67">
        <w:rPr>
          <w:rFonts w:ascii="Arial" w:hAnsi="Arial" w:eastAsia="Arial" w:cs="Arial"/>
          <w:sz w:val="24"/>
          <w:szCs w:val="24"/>
          <w:u w:val="none"/>
        </w:rPr>
        <w:t xml:space="preserve">The financial health of the WRU is closely tied to its ability to generate revenue from multiple steams while </w:t>
      </w:r>
      <w:r w:rsidRPr="283F86AB" w:rsidR="6C3075C6">
        <w:rPr>
          <w:rFonts w:ascii="Arial" w:hAnsi="Arial" w:eastAsia="Arial" w:cs="Arial"/>
          <w:sz w:val="24"/>
          <w:szCs w:val="24"/>
          <w:u w:val="none"/>
        </w:rPr>
        <w:t>maintaining</w:t>
      </w:r>
      <w:r w:rsidRPr="283F86AB" w:rsidR="34446F67">
        <w:rPr>
          <w:rFonts w:ascii="Arial" w:hAnsi="Arial" w:eastAsia="Arial" w:cs="Arial"/>
          <w:sz w:val="24"/>
          <w:szCs w:val="24"/>
          <w:u w:val="none"/>
        </w:rPr>
        <w:t xml:space="preserve"> fiscal discipl</w:t>
      </w:r>
      <w:r w:rsidRPr="283F86AB" w:rsidR="293E62B2">
        <w:rPr>
          <w:rFonts w:ascii="Arial" w:hAnsi="Arial" w:eastAsia="Arial" w:cs="Arial"/>
          <w:sz w:val="24"/>
          <w:szCs w:val="24"/>
          <w:u w:val="none"/>
        </w:rPr>
        <w:t>in</w:t>
      </w:r>
      <w:r w:rsidRPr="283F86AB" w:rsidR="34446F67">
        <w:rPr>
          <w:rFonts w:ascii="Arial" w:hAnsi="Arial" w:eastAsia="Arial" w:cs="Arial"/>
          <w:sz w:val="24"/>
          <w:szCs w:val="24"/>
          <w:u w:val="none"/>
        </w:rPr>
        <w:t xml:space="preserve">e and investing in sustainable growth. In recent years, the WRU has </w:t>
      </w:r>
      <w:r w:rsidRPr="283F86AB" w:rsidR="34446F67">
        <w:rPr>
          <w:rFonts w:ascii="Arial" w:hAnsi="Arial" w:eastAsia="Arial" w:cs="Arial"/>
          <w:sz w:val="24"/>
          <w:szCs w:val="24"/>
          <w:u w:val="none"/>
        </w:rPr>
        <w:t>demonstrated</w:t>
      </w:r>
      <w:r w:rsidRPr="283F86AB" w:rsidR="34446F67">
        <w:rPr>
          <w:rFonts w:ascii="Arial" w:hAnsi="Arial" w:eastAsia="Arial" w:cs="Arial"/>
          <w:sz w:val="24"/>
          <w:szCs w:val="24"/>
          <w:u w:val="none"/>
        </w:rPr>
        <w:t xml:space="preserve"> financial resilience despite challenges</w:t>
      </w:r>
      <w:r w:rsidRPr="283F86AB" w:rsidR="6F9A1A1E">
        <w:rPr>
          <w:rFonts w:ascii="Arial" w:hAnsi="Arial" w:eastAsia="Arial" w:cs="Arial"/>
          <w:sz w:val="24"/>
          <w:szCs w:val="24"/>
          <w:u w:val="none"/>
        </w:rPr>
        <w:t xml:space="preserve"> such as the COVID-19 pandemic, which significantly </w:t>
      </w:r>
      <w:r w:rsidRPr="283F86AB" w:rsidR="6F9A1A1E">
        <w:rPr>
          <w:rFonts w:ascii="Arial" w:hAnsi="Arial" w:eastAsia="Arial" w:cs="Arial"/>
          <w:sz w:val="24"/>
          <w:szCs w:val="24"/>
          <w:u w:val="none"/>
        </w:rPr>
        <w:t>impacted</w:t>
      </w:r>
      <w:r w:rsidRPr="283F86AB" w:rsidR="6F9A1A1E">
        <w:rPr>
          <w:rFonts w:ascii="Arial" w:hAnsi="Arial" w:eastAsia="Arial" w:cs="Arial"/>
          <w:sz w:val="24"/>
          <w:szCs w:val="24"/>
          <w:u w:val="none"/>
        </w:rPr>
        <w:t xml:space="preserve"> match-day revenue </w:t>
      </w:r>
      <w:r w:rsidRPr="283F86AB" w:rsidR="3CA9CFC1">
        <w:rPr>
          <w:rFonts w:ascii="Arial" w:hAnsi="Arial" w:eastAsia="Arial" w:cs="Arial"/>
          <w:sz w:val="24"/>
          <w:szCs w:val="24"/>
          <w:u w:val="none"/>
        </w:rPr>
        <w:t>and hospitality income. The organisation reported a turnover of £101.3 million, in 2023, with key revenue streams including broadcasting rights, ticket sales, sponsorships, and corporate partnerships (WRU, 2023). Notably, the Principality Bui</w:t>
      </w:r>
      <w:r w:rsidRPr="283F86AB" w:rsidR="0AF9C4A6">
        <w:rPr>
          <w:rFonts w:ascii="Arial" w:hAnsi="Arial" w:eastAsia="Arial" w:cs="Arial"/>
          <w:sz w:val="24"/>
          <w:szCs w:val="24"/>
          <w:u w:val="none"/>
        </w:rPr>
        <w:t xml:space="preserve">lding Society sponsorship </w:t>
      </w:r>
      <w:r w:rsidRPr="283F86AB" w:rsidR="0AF9C4A6">
        <w:rPr>
          <w:rFonts w:ascii="Arial" w:hAnsi="Arial" w:eastAsia="Arial" w:cs="Arial"/>
          <w:sz w:val="24"/>
          <w:szCs w:val="24"/>
          <w:u w:val="none"/>
        </w:rPr>
        <w:t>remains</w:t>
      </w:r>
      <w:r w:rsidRPr="283F86AB" w:rsidR="0AF9C4A6">
        <w:rPr>
          <w:rFonts w:ascii="Arial" w:hAnsi="Arial" w:eastAsia="Arial" w:cs="Arial"/>
          <w:sz w:val="24"/>
          <w:szCs w:val="24"/>
          <w:u w:val="none"/>
        </w:rPr>
        <w:t xml:space="preserve"> a critical source of stable </w:t>
      </w:r>
      <w:r w:rsidRPr="283F86AB" w:rsidR="2CB3F15B">
        <w:rPr>
          <w:rFonts w:ascii="Arial" w:hAnsi="Arial" w:eastAsia="Arial" w:cs="Arial"/>
          <w:sz w:val="24"/>
          <w:szCs w:val="24"/>
          <w:u w:val="none"/>
        </w:rPr>
        <w:t xml:space="preserve">income, </w:t>
      </w:r>
      <w:r w:rsidRPr="283F86AB" w:rsidR="3B3DA125">
        <w:rPr>
          <w:rFonts w:ascii="Arial" w:hAnsi="Arial" w:eastAsia="Arial" w:cs="Arial"/>
          <w:sz w:val="24"/>
          <w:szCs w:val="24"/>
          <w:u w:val="none"/>
        </w:rPr>
        <w:t>ensuring</w:t>
      </w:r>
      <w:r w:rsidRPr="283F86AB" w:rsidR="2CB3F15B">
        <w:rPr>
          <w:rFonts w:ascii="Arial" w:hAnsi="Arial" w:eastAsia="Arial" w:cs="Arial"/>
          <w:sz w:val="24"/>
          <w:szCs w:val="24"/>
          <w:u w:val="none"/>
        </w:rPr>
        <w:t xml:space="preserve"> ongoing investment in both professional and grassroots rugby.</w:t>
      </w:r>
    </w:p>
    <w:p w:rsidR="2CB3F15B" w:rsidP="283F86AB" w:rsidRDefault="2CB3F15B" w14:paraId="02FC8EDC" w14:textId="23C24032">
      <w:pPr>
        <w:pStyle w:val="Normal"/>
        <w:spacing w:line="360" w:lineRule="auto"/>
        <w:jc w:val="both"/>
        <w:rPr>
          <w:rFonts w:ascii="Arial" w:hAnsi="Arial" w:eastAsia="Arial" w:cs="Arial"/>
          <w:sz w:val="24"/>
          <w:szCs w:val="24"/>
          <w:u w:val="none"/>
        </w:rPr>
      </w:pPr>
      <w:r w:rsidRPr="283F86AB" w:rsidR="2CB3F15B">
        <w:rPr>
          <w:rFonts w:ascii="Arial" w:hAnsi="Arial" w:eastAsia="Arial" w:cs="Arial"/>
          <w:sz w:val="24"/>
          <w:szCs w:val="24"/>
          <w:u w:val="none"/>
        </w:rPr>
        <w:t>Sustainability efforts are integral to the WRU’s strategy</w:t>
      </w:r>
      <w:r w:rsidRPr="283F86AB" w:rsidR="7946C6E3">
        <w:rPr>
          <w:rFonts w:ascii="Arial" w:hAnsi="Arial" w:eastAsia="Arial" w:cs="Arial"/>
          <w:sz w:val="24"/>
          <w:szCs w:val="24"/>
          <w:u w:val="none"/>
        </w:rPr>
        <w:t>, with a focus on enhancing community rugby, improving stadium infrastructure, and promoting environmental sustainability. The WRU has committed to reducing its ca</w:t>
      </w:r>
      <w:r w:rsidRPr="283F86AB" w:rsidR="255C2A80">
        <w:rPr>
          <w:rFonts w:ascii="Arial" w:hAnsi="Arial" w:eastAsia="Arial" w:cs="Arial"/>
          <w:sz w:val="24"/>
          <w:szCs w:val="24"/>
          <w:u w:val="none"/>
        </w:rPr>
        <w:t>rbon footprint through energy-efficient upgrades at the Principality Stadium and sustainable event management practices</w:t>
      </w:r>
      <w:r w:rsidRPr="283F86AB" w:rsidR="40CB3F4D">
        <w:rPr>
          <w:rFonts w:ascii="Arial" w:hAnsi="Arial" w:eastAsia="Arial" w:cs="Arial"/>
          <w:sz w:val="24"/>
          <w:szCs w:val="24"/>
          <w:u w:val="none"/>
        </w:rPr>
        <w:t>, aligning with broader global trends in sports management (</w:t>
      </w:r>
      <w:r w:rsidRPr="283F86AB" w:rsidR="48D3B028">
        <w:rPr>
          <w:rFonts w:ascii="Arial" w:hAnsi="Arial" w:eastAsia="Arial" w:cs="Arial"/>
          <w:sz w:val="24"/>
          <w:szCs w:val="24"/>
          <w:u w:val="none"/>
        </w:rPr>
        <w:t>Welsh Rugby Union, 2009</w:t>
      </w:r>
      <w:r w:rsidRPr="283F86AB" w:rsidR="40CB3F4D">
        <w:rPr>
          <w:rFonts w:ascii="Arial" w:hAnsi="Arial" w:eastAsia="Arial" w:cs="Arial"/>
          <w:sz w:val="24"/>
          <w:szCs w:val="24"/>
          <w:u w:val="none"/>
        </w:rPr>
        <w:t xml:space="preserve">). </w:t>
      </w:r>
    </w:p>
    <w:p w:rsidR="73C35172" w:rsidP="283F86AB" w:rsidRDefault="73C35172" w14:paraId="653767EE" w14:textId="0FC0EAD6">
      <w:pPr>
        <w:pStyle w:val="Normal"/>
        <w:spacing w:line="360" w:lineRule="auto"/>
        <w:jc w:val="both"/>
        <w:rPr>
          <w:rFonts w:ascii="Arial" w:hAnsi="Arial" w:eastAsia="Arial" w:cs="Arial"/>
          <w:sz w:val="24"/>
          <w:szCs w:val="24"/>
          <w:u w:val="none"/>
        </w:rPr>
      </w:pPr>
      <w:r w:rsidRPr="283F86AB" w:rsidR="73C35172">
        <w:rPr>
          <w:rFonts w:ascii="Arial" w:hAnsi="Arial" w:eastAsia="Arial" w:cs="Arial"/>
          <w:sz w:val="24"/>
          <w:szCs w:val="24"/>
          <w:u w:val="none"/>
        </w:rPr>
        <w:t xml:space="preserve">However, to ensure long-term financial stability, the WRU must diversify its revenue streams further. Potential areas for </w:t>
      </w:r>
      <w:r w:rsidRPr="283F86AB" w:rsidR="3EB6E35E">
        <w:rPr>
          <w:rFonts w:ascii="Arial" w:hAnsi="Arial" w:eastAsia="Arial" w:cs="Arial"/>
          <w:sz w:val="24"/>
          <w:szCs w:val="24"/>
          <w:u w:val="none"/>
        </w:rPr>
        <w:t>diversification</w:t>
      </w:r>
      <w:r w:rsidRPr="283F86AB" w:rsidR="73C35172">
        <w:rPr>
          <w:rFonts w:ascii="Arial" w:hAnsi="Arial" w:eastAsia="Arial" w:cs="Arial"/>
          <w:sz w:val="24"/>
          <w:szCs w:val="24"/>
          <w:u w:val="none"/>
        </w:rPr>
        <w:t xml:space="preserve"> include expanding non-rugby events hosted at stadiums, such as concerts and conferences, and </w:t>
      </w:r>
      <w:r w:rsidRPr="283F86AB" w:rsidR="73C35172">
        <w:rPr>
          <w:rFonts w:ascii="Arial" w:hAnsi="Arial" w:eastAsia="Arial" w:cs="Arial"/>
          <w:sz w:val="24"/>
          <w:szCs w:val="24"/>
          <w:u w:val="none"/>
        </w:rPr>
        <w:t>leveraging</w:t>
      </w:r>
      <w:r w:rsidRPr="283F86AB" w:rsidR="73C35172">
        <w:rPr>
          <w:rFonts w:ascii="Arial" w:hAnsi="Arial" w:eastAsia="Arial" w:cs="Arial"/>
          <w:sz w:val="24"/>
          <w:szCs w:val="24"/>
          <w:u w:val="none"/>
        </w:rPr>
        <w:t xml:space="preserve"> digital platforms to devel</w:t>
      </w:r>
      <w:r w:rsidRPr="283F86AB" w:rsidR="3B1B7FD8">
        <w:rPr>
          <w:rFonts w:ascii="Arial" w:hAnsi="Arial" w:eastAsia="Arial" w:cs="Arial"/>
          <w:sz w:val="24"/>
          <w:szCs w:val="24"/>
          <w:u w:val="none"/>
        </w:rPr>
        <w:t xml:space="preserve">op new income streams from media content, virtual experiences, ad global fan engagement. Additionally, enhancing commercial partnerships with technology and tourism sectors could </w:t>
      </w:r>
      <w:r w:rsidRPr="283F86AB" w:rsidR="3B1B7FD8">
        <w:rPr>
          <w:rFonts w:ascii="Arial" w:hAnsi="Arial" w:eastAsia="Arial" w:cs="Arial"/>
          <w:sz w:val="24"/>
          <w:szCs w:val="24"/>
          <w:u w:val="none"/>
        </w:rPr>
        <w:t>provide</w:t>
      </w:r>
      <w:r w:rsidRPr="283F86AB" w:rsidR="3B1B7FD8">
        <w:rPr>
          <w:rFonts w:ascii="Arial" w:hAnsi="Arial" w:eastAsia="Arial" w:cs="Arial"/>
          <w:sz w:val="24"/>
          <w:szCs w:val="24"/>
          <w:u w:val="none"/>
        </w:rPr>
        <w:t xml:space="preserve"> new growth opportunities. By adopting a diversified and sustainable approach, the WRU can achieve financial stability and drive</w:t>
      </w:r>
      <w:r w:rsidRPr="283F86AB" w:rsidR="52202A97">
        <w:rPr>
          <w:rFonts w:ascii="Arial" w:hAnsi="Arial" w:eastAsia="Arial" w:cs="Arial"/>
          <w:sz w:val="24"/>
          <w:szCs w:val="24"/>
          <w:u w:val="none"/>
        </w:rPr>
        <w:t xml:space="preserve"> continued growth. </w:t>
      </w:r>
    </w:p>
    <w:p w:rsidR="13B7E588" w:rsidP="283F86AB" w:rsidRDefault="13B7E588" w14:paraId="5435DAC2" w14:textId="7A3C6E62">
      <w:pPr>
        <w:pStyle w:val="ListParagraph"/>
        <w:spacing w:line="360" w:lineRule="auto"/>
        <w:ind w:left="720"/>
        <w:jc w:val="both"/>
        <w:rPr>
          <w:rFonts w:ascii="Arial" w:hAnsi="Arial" w:eastAsia="Arial" w:cs="Arial"/>
          <w:sz w:val="24"/>
          <w:szCs w:val="24"/>
          <w:u w:val="single"/>
        </w:rPr>
      </w:pPr>
      <w:r w:rsidRPr="283F86AB" w:rsidR="5DA73EBB">
        <w:rPr>
          <w:rFonts w:ascii="Arial" w:hAnsi="Arial" w:eastAsia="Arial" w:cs="Arial"/>
          <w:sz w:val="24"/>
          <w:szCs w:val="24"/>
          <w:u w:val="single"/>
        </w:rPr>
        <w:t xml:space="preserve">2.5 </w:t>
      </w:r>
      <w:r w:rsidRPr="283F86AB" w:rsidR="13B7E588">
        <w:rPr>
          <w:rFonts w:ascii="Arial" w:hAnsi="Arial" w:eastAsia="Arial" w:cs="Arial"/>
          <w:sz w:val="24"/>
          <w:szCs w:val="24"/>
          <w:u w:val="single"/>
        </w:rPr>
        <w:t>Porter’s Five Forces Analysis</w:t>
      </w:r>
    </w:p>
    <w:p w:rsidR="707F5484" w:rsidP="283F86AB" w:rsidRDefault="707F5484" w14:paraId="248B659A" w14:textId="48747FCE">
      <w:pPr>
        <w:pStyle w:val="Normal"/>
        <w:spacing w:line="360" w:lineRule="auto"/>
        <w:jc w:val="both"/>
        <w:rPr>
          <w:rFonts w:ascii="Arial" w:hAnsi="Arial" w:eastAsia="Arial" w:cs="Arial"/>
          <w:i w:val="0"/>
          <w:iCs w:val="0"/>
          <w:sz w:val="24"/>
          <w:szCs w:val="24"/>
          <w:u w:val="none"/>
        </w:rPr>
      </w:pPr>
      <w:r w:rsidRPr="283F86AB" w:rsidR="707F5484">
        <w:rPr>
          <w:rFonts w:ascii="Arial" w:hAnsi="Arial" w:eastAsia="Arial" w:cs="Arial"/>
          <w:sz w:val="24"/>
          <w:szCs w:val="24"/>
          <w:u w:val="none"/>
        </w:rPr>
        <w:t xml:space="preserve">In 1980, Porter introduced </w:t>
      </w:r>
      <w:r w:rsidRPr="283F86AB" w:rsidR="2DF3A487">
        <w:rPr>
          <w:rFonts w:ascii="Arial" w:hAnsi="Arial" w:eastAsia="Arial" w:cs="Arial"/>
          <w:i w:val="1"/>
          <w:iCs w:val="1"/>
          <w:sz w:val="24"/>
          <w:szCs w:val="24"/>
          <w:u w:val="none"/>
        </w:rPr>
        <w:t>Competitive</w:t>
      </w:r>
      <w:r w:rsidRPr="283F86AB" w:rsidR="707F5484">
        <w:rPr>
          <w:rFonts w:ascii="Arial" w:hAnsi="Arial" w:eastAsia="Arial" w:cs="Arial"/>
          <w:i w:val="1"/>
          <w:iCs w:val="1"/>
          <w:sz w:val="24"/>
          <w:szCs w:val="24"/>
          <w:u w:val="none"/>
        </w:rPr>
        <w:t xml:space="preserve"> Strategy’, </w:t>
      </w:r>
      <w:r w:rsidRPr="283F86AB" w:rsidR="707F5484">
        <w:rPr>
          <w:rFonts w:ascii="Arial" w:hAnsi="Arial" w:eastAsia="Arial" w:cs="Arial"/>
          <w:i w:val="0"/>
          <w:iCs w:val="0"/>
          <w:sz w:val="24"/>
          <w:szCs w:val="24"/>
          <w:u w:val="none"/>
        </w:rPr>
        <w:t xml:space="preserve">a </w:t>
      </w:r>
      <w:r w:rsidRPr="283F86AB" w:rsidR="49524EC1">
        <w:rPr>
          <w:rFonts w:ascii="Arial" w:hAnsi="Arial" w:eastAsia="Arial" w:cs="Arial"/>
          <w:i w:val="0"/>
          <w:iCs w:val="0"/>
          <w:sz w:val="24"/>
          <w:szCs w:val="24"/>
          <w:u w:val="none"/>
        </w:rPr>
        <w:t>groundbreaking publication</w:t>
      </w:r>
      <w:r w:rsidRPr="283F86AB" w:rsidR="707F5484">
        <w:rPr>
          <w:rFonts w:ascii="Arial" w:hAnsi="Arial" w:eastAsia="Arial" w:cs="Arial"/>
          <w:i w:val="0"/>
          <w:iCs w:val="0"/>
          <w:sz w:val="24"/>
          <w:szCs w:val="24"/>
          <w:u w:val="none"/>
        </w:rPr>
        <w:t xml:space="preserve"> that </w:t>
      </w:r>
      <w:r w:rsidRPr="283F86AB" w:rsidR="195BAD5B">
        <w:rPr>
          <w:rFonts w:ascii="Arial" w:hAnsi="Arial" w:eastAsia="Arial" w:cs="Arial"/>
          <w:i w:val="0"/>
          <w:iCs w:val="0"/>
          <w:sz w:val="24"/>
          <w:szCs w:val="24"/>
          <w:u w:val="none"/>
        </w:rPr>
        <w:t>profoundly influenced both academic research and managerial practices for an entire generation</w:t>
      </w:r>
      <w:r w:rsidRPr="283F86AB" w:rsidR="1553E244">
        <w:rPr>
          <w:rFonts w:ascii="Arial" w:hAnsi="Arial" w:eastAsia="Arial" w:cs="Arial"/>
          <w:i w:val="0"/>
          <w:iCs w:val="0"/>
          <w:sz w:val="24"/>
          <w:szCs w:val="24"/>
          <w:u w:val="none"/>
        </w:rPr>
        <w:t xml:space="preserve"> (Crowther, 2008). According to Porter (1980), “the collective strength of the forces determines the ultimate profit potential in the industry</w:t>
      </w:r>
      <w:r w:rsidRPr="283F86AB" w:rsidR="0A43BFDD">
        <w:rPr>
          <w:rFonts w:ascii="Arial" w:hAnsi="Arial" w:eastAsia="Arial" w:cs="Arial"/>
          <w:i w:val="0"/>
          <w:iCs w:val="0"/>
          <w:sz w:val="24"/>
          <w:szCs w:val="24"/>
          <w:u w:val="none"/>
        </w:rPr>
        <w:t xml:space="preserve">”. </w:t>
      </w:r>
      <w:r w:rsidRPr="283F86AB" w:rsidR="0C98C7EE">
        <w:rPr>
          <w:rFonts w:ascii="Arial" w:hAnsi="Arial" w:eastAsia="Arial" w:cs="Arial"/>
          <w:i w:val="0"/>
          <w:iCs w:val="0"/>
          <w:sz w:val="24"/>
          <w:szCs w:val="24"/>
          <w:u w:val="none"/>
        </w:rPr>
        <w:t>In his 2008 revision of the five forces framework, Porter emphasises its value in analysing the strategic positioning of individual firms within an industry, focusing on how the framework can inform firm-specific strategies.</w:t>
      </w:r>
      <w:r w:rsidRPr="283F86AB" w:rsidR="0F55D19E">
        <w:rPr>
          <w:rFonts w:ascii="Arial" w:hAnsi="Arial" w:eastAsia="Arial" w:cs="Arial"/>
          <w:i w:val="0"/>
          <w:iCs w:val="0"/>
          <w:sz w:val="24"/>
          <w:szCs w:val="24"/>
          <w:u w:val="none"/>
        </w:rPr>
        <w:t xml:space="preserve"> Applying the Five Forces </w:t>
      </w:r>
      <w:r w:rsidRPr="283F86AB" w:rsidR="70C0C763">
        <w:rPr>
          <w:rFonts w:ascii="Arial" w:hAnsi="Arial" w:eastAsia="Arial" w:cs="Arial"/>
          <w:i w:val="0"/>
          <w:iCs w:val="0"/>
          <w:sz w:val="24"/>
          <w:szCs w:val="24"/>
          <w:u w:val="none"/>
        </w:rPr>
        <w:t>Framework</w:t>
      </w:r>
      <w:r w:rsidRPr="283F86AB" w:rsidR="0F55D19E">
        <w:rPr>
          <w:rFonts w:ascii="Arial" w:hAnsi="Arial" w:eastAsia="Arial" w:cs="Arial"/>
          <w:i w:val="0"/>
          <w:iCs w:val="0"/>
          <w:sz w:val="24"/>
          <w:szCs w:val="24"/>
          <w:u w:val="none"/>
        </w:rPr>
        <w:t xml:space="preserve"> to the WRU provides a strategic analysis of the </w:t>
      </w:r>
      <w:r w:rsidRPr="283F86AB" w:rsidR="7DA640E4">
        <w:rPr>
          <w:rFonts w:ascii="Arial" w:hAnsi="Arial" w:eastAsia="Arial" w:cs="Arial"/>
          <w:i w:val="0"/>
          <w:iCs w:val="0"/>
          <w:sz w:val="24"/>
          <w:szCs w:val="24"/>
          <w:u w:val="none"/>
        </w:rPr>
        <w:t>competitive</w:t>
      </w:r>
      <w:r w:rsidRPr="283F86AB" w:rsidR="0F55D19E">
        <w:rPr>
          <w:rFonts w:ascii="Arial" w:hAnsi="Arial" w:eastAsia="Arial" w:cs="Arial"/>
          <w:i w:val="0"/>
          <w:iCs w:val="0"/>
          <w:sz w:val="24"/>
          <w:szCs w:val="24"/>
          <w:u w:val="none"/>
        </w:rPr>
        <w:t xml:space="preserve"> pressure it faces:</w:t>
      </w:r>
    </w:p>
    <w:p w:rsidR="0F55D19E" w:rsidP="283F86AB" w:rsidRDefault="0F55D19E" w14:paraId="6F74B7A2" w14:textId="58A0F235">
      <w:pPr>
        <w:pStyle w:val="ListParagraph"/>
        <w:numPr>
          <w:ilvl w:val="0"/>
          <w:numId w:val="14"/>
        </w:numPr>
        <w:spacing w:line="360" w:lineRule="auto"/>
        <w:jc w:val="both"/>
        <w:rPr>
          <w:rFonts w:ascii="Arial" w:hAnsi="Arial" w:eastAsia="Arial" w:cs="Arial"/>
          <w:i w:val="0"/>
          <w:iCs w:val="0"/>
          <w:sz w:val="24"/>
          <w:szCs w:val="24"/>
          <w:u w:val="none"/>
        </w:rPr>
      </w:pPr>
      <w:r w:rsidRPr="283F86AB" w:rsidR="0F55D19E">
        <w:rPr>
          <w:rFonts w:ascii="Arial" w:hAnsi="Arial" w:eastAsia="Arial" w:cs="Arial"/>
          <w:i w:val="0"/>
          <w:iCs w:val="0"/>
          <w:sz w:val="24"/>
          <w:szCs w:val="24"/>
          <w:u w:val="none"/>
        </w:rPr>
        <w:t>Threat of New Entrants</w:t>
      </w:r>
    </w:p>
    <w:p w:rsidR="0F55D19E" w:rsidP="283F86AB" w:rsidRDefault="0F55D19E" w14:paraId="1E5A9321" w14:textId="634897D9">
      <w:pPr>
        <w:pStyle w:val="Normal"/>
        <w:spacing w:line="360" w:lineRule="auto"/>
        <w:jc w:val="both"/>
        <w:rPr>
          <w:rFonts w:ascii="Arial" w:hAnsi="Arial" w:eastAsia="Arial" w:cs="Arial"/>
          <w:i w:val="0"/>
          <w:iCs w:val="0"/>
          <w:sz w:val="24"/>
          <w:szCs w:val="24"/>
          <w:u w:val="none"/>
        </w:rPr>
      </w:pPr>
      <w:r w:rsidRPr="283F86AB" w:rsidR="0F55D19E">
        <w:rPr>
          <w:rFonts w:ascii="Arial" w:hAnsi="Arial" w:eastAsia="Arial" w:cs="Arial"/>
          <w:i w:val="0"/>
          <w:iCs w:val="0"/>
          <w:sz w:val="24"/>
          <w:szCs w:val="24"/>
          <w:u w:val="none"/>
        </w:rPr>
        <w:t xml:space="preserve">The rugby industry, particularly </w:t>
      </w:r>
      <w:r w:rsidRPr="283F86AB" w:rsidR="0F55D19E">
        <w:rPr>
          <w:rFonts w:ascii="Arial" w:hAnsi="Arial" w:eastAsia="Arial" w:cs="Arial"/>
          <w:i w:val="0"/>
          <w:iCs w:val="0"/>
          <w:sz w:val="24"/>
          <w:szCs w:val="24"/>
          <w:u w:val="none"/>
        </w:rPr>
        <w:t>a</w:t>
      </w:r>
      <w:r w:rsidRPr="283F86AB" w:rsidR="1777D940">
        <w:rPr>
          <w:rFonts w:ascii="Arial" w:hAnsi="Arial" w:eastAsia="Arial" w:cs="Arial"/>
          <w:i w:val="0"/>
          <w:iCs w:val="0"/>
          <w:sz w:val="24"/>
          <w:szCs w:val="24"/>
          <w:u w:val="none"/>
        </w:rPr>
        <w:t>t</w:t>
      </w:r>
      <w:r w:rsidRPr="283F86AB" w:rsidR="0F55D19E">
        <w:rPr>
          <w:rFonts w:ascii="Arial" w:hAnsi="Arial" w:eastAsia="Arial" w:cs="Arial"/>
          <w:i w:val="0"/>
          <w:iCs w:val="0"/>
          <w:sz w:val="24"/>
          <w:szCs w:val="24"/>
          <w:u w:val="none"/>
        </w:rPr>
        <w:t xml:space="preserve"> a national level has significant barriers to entry due to high </w:t>
      </w:r>
      <w:r w:rsidRPr="283F86AB" w:rsidR="0F55D19E">
        <w:rPr>
          <w:rFonts w:ascii="Arial" w:hAnsi="Arial" w:eastAsia="Arial" w:cs="Arial"/>
          <w:i w:val="0"/>
          <w:iCs w:val="0"/>
          <w:sz w:val="24"/>
          <w:szCs w:val="24"/>
          <w:u w:val="none"/>
        </w:rPr>
        <w:t>initial</w:t>
      </w:r>
      <w:r w:rsidRPr="283F86AB" w:rsidR="0F55D19E">
        <w:rPr>
          <w:rFonts w:ascii="Arial" w:hAnsi="Arial" w:eastAsia="Arial" w:cs="Arial"/>
          <w:i w:val="0"/>
          <w:iCs w:val="0"/>
          <w:sz w:val="24"/>
          <w:szCs w:val="24"/>
          <w:u w:val="none"/>
        </w:rPr>
        <w:t xml:space="preserve"> costs, brand loyalty, and the need for established infrastructure. For the WRU, these barriers are bolstered by its historical significance and its monopoly over the sport’s</w:t>
      </w:r>
      <w:r w:rsidRPr="283F86AB" w:rsidR="32C37DB5">
        <w:rPr>
          <w:rFonts w:ascii="Arial" w:hAnsi="Arial" w:eastAsia="Arial" w:cs="Arial"/>
          <w:i w:val="0"/>
          <w:iCs w:val="0"/>
          <w:sz w:val="24"/>
          <w:szCs w:val="24"/>
          <w:u w:val="none"/>
        </w:rPr>
        <w:t xml:space="preserve"> governance in Wales. However, new sports or entertainment alternatives could gradually compete for market shar</w:t>
      </w:r>
      <w:r w:rsidRPr="283F86AB" w:rsidR="58A656D2">
        <w:rPr>
          <w:rFonts w:ascii="Arial" w:hAnsi="Arial" w:eastAsia="Arial" w:cs="Arial"/>
          <w:i w:val="0"/>
          <w:iCs w:val="0"/>
          <w:sz w:val="24"/>
          <w:szCs w:val="24"/>
          <w:u w:val="none"/>
        </w:rPr>
        <w:t xml:space="preserve">e, especially among younger audiences. </w:t>
      </w:r>
    </w:p>
    <w:p w:rsidR="45608508" w:rsidP="283F86AB" w:rsidRDefault="45608508" w14:paraId="5C51AD56" w14:textId="060A9A07">
      <w:pPr>
        <w:pStyle w:val="ListParagraph"/>
        <w:numPr>
          <w:ilvl w:val="0"/>
          <w:numId w:val="14"/>
        </w:numPr>
        <w:spacing w:line="360" w:lineRule="auto"/>
        <w:jc w:val="both"/>
        <w:rPr>
          <w:rFonts w:ascii="Arial" w:hAnsi="Arial" w:eastAsia="Arial" w:cs="Arial"/>
          <w:i w:val="0"/>
          <w:iCs w:val="0"/>
          <w:sz w:val="24"/>
          <w:szCs w:val="24"/>
          <w:u w:val="none"/>
        </w:rPr>
      </w:pPr>
      <w:r w:rsidRPr="283F86AB" w:rsidR="45608508">
        <w:rPr>
          <w:rFonts w:ascii="Arial" w:hAnsi="Arial" w:eastAsia="Arial" w:cs="Arial"/>
          <w:i w:val="0"/>
          <w:iCs w:val="0"/>
          <w:sz w:val="24"/>
          <w:szCs w:val="24"/>
          <w:u w:val="none"/>
        </w:rPr>
        <w:t>Bargaining Power of Supplies</w:t>
      </w:r>
    </w:p>
    <w:p w:rsidR="1E1C9E6A" w:rsidP="283F86AB" w:rsidRDefault="1E1C9E6A" w14:paraId="3AF97FE5" w14:textId="2B47287F">
      <w:pPr>
        <w:pStyle w:val="Normal"/>
        <w:spacing w:line="360" w:lineRule="auto"/>
        <w:jc w:val="both"/>
        <w:rPr>
          <w:rFonts w:ascii="Arial" w:hAnsi="Arial" w:eastAsia="Arial" w:cs="Arial"/>
          <w:i w:val="0"/>
          <w:iCs w:val="0"/>
          <w:sz w:val="24"/>
          <w:szCs w:val="24"/>
          <w:u w:val="none"/>
        </w:rPr>
      </w:pPr>
      <w:r w:rsidRPr="283F86AB" w:rsidR="1E1C9E6A">
        <w:rPr>
          <w:rFonts w:ascii="Arial" w:hAnsi="Arial" w:eastAsia="Arial" w:cs="Arial"/>
          <w:i w:val="0"/>
          <w:iCs w:val="0"/>
          <w:sz w:val="24"/>
          <w:szCs w:val="24"/>
          <w:u w:val="none"/>
        </w:rPr>
        <w:t xml:space="preserve">Suppliers in the WRU’s context include rugby talent (players and coaches) and partners providing essential services like broadcasting and event management. The bargaining power of to-tier players and coaches is significant, given their scarcity and value in professional rugby. </w:t>
      </w:r>
      <w:r w:rsidRPr="283F86AB" w:rsidR="554C8A7A">
        <w:rPr>
          <w:rFonts w:ascii="Arial" w:hAnsi="Arial" w:eastAsia="Arial" w:cs="Arial"/>
          <w:i w:val="0"/>
          <w:iCs w:val="0"/>
          <w:sz w:val="24"/>
          <w:szCs w:val="24"/>
          <w:u w:val="none"/>
        </w:rPr>
        <w:t>Similarly, broadcasters and sponsors wield power due to their financial contributions, particularly in high-stakes events like the Six Nations.</w:t>
      </w:r>
    </w:p>
    <w:p w:rsidR="554C8A7A" w:rsidP="283F86AB" w:rsidRDefault="554C8A7A" w14:paraId="7205A92B" w14:textId="4A62DE5B">
      <w:pPr>
        <w:pStyle w:val="ListParagraph"/>
        <w:numPr>
          <w:ilvl w:val="0"/>
          <w:numId w:val="14"/>
        </w:numPr>
        <w:spacing w:line="360" w:lineRule="auto"/>
        <w:jc w:val="both"/>
        <w:rPr>
          <w:rFonts w:ascii="Arial" w:hAnsi="Arial" w:eastAsia="Arial" w:cs="Arial"/>
          <w:i w:val="0"/>
          <w:iCs w:val="0"/>
          <w:sz w:val="24"/>
          <w:szCs w:val="24"/>
          <w:u w:val="none"/>
        </w:rPr>
      </w:pPr>
      <w:r w:rsidRPr="283F86AB" w:rsidR="554C8A7A">
        <w:rPr>
          <w:rFonts w:ascii="Arial" w:hAnsi="Arial" w:eastAsia="Arial" w:cs="Arial"/>
          <w:i w:val="0"/>
          <w:iCs w:val="0"/>
          <w:sz w:val="24"/>
          <w:szCs w:val="24"/>
          <w:u w:val="none"/>
        </w:rPr>
        <w:t>Bargaining Power of Buyers</w:t>
      </w:r>
    </w:p>
    <w:p w:rsidR="554C8A7A" w:rsidP="283F86AB" w:rsidRDefault="554C8A7A" w14:paraId="5A618271" w14:textId="467FBD81">
      <w:pPr>
        <w:pStyle w:val="Normal"/>
        <w:spacing w:line="360" w:lineRule="auto"/>
        <w:jc w:val="both"/>
        <w:rPr>
          <w:rFonts w:ascii="Arial" w:hAnsi="Arial" w:eastAsia="Arial" w:cs="Arial"/>
          <w:i w:val="0"/>
          <w:iCs w:val="0"/>
          <w:sz w:val="24"/>
          <w:szCs w:val="24"/>
          <w:u w:val="none"/>
        </w:rPr>
      </w:pPr>
      <w:r w:rsidRPr="283F86AB" w:rsidR="554C8A7A">
        <w:rPr>
          <w:rFonts w:ascii="Arial" w:hAnsi="Arial" w:eastAsia="Arial" w:cs="Arial"/>
          <w:i w:val="0"/>
          <w:iCs w:val="0"/>
          <w:sz w:val="24"/>
          <w:szCs w:val="24"/>
          <w:u w:val="none"/>
        </w:rPr>
        <w:t xml:space="preserve">Fans, </w:t>
      </w:r>
      <w:r w:rsidRPr="283F86AB" w:rsidR="554C8A7A">
        <w:rPr>
          <w:rFonts w:ascii="Arial" w:hAnsi="Arial" w:eastAsia="Arial" w:cs="Arial"/>
          <w:i w:val="0"/>
          <w:iCs w:val="0"/>
          <w:sz w:val="24"/>
          <w:szCs w:val="24"/>
          <w:u w:val="none"/>
        </w:rPr>
        <w:t>sponsors</w:t>
      </w:r>
      <w:r w:rsidRPr="283F86AB" w:rsidR="554C8A7A">
        <w:rPr>
          <w:rFonts w:ascii="Arial" w:hAnsi="Arial" w:eastAsia="Arial" w:cs="Arial"/>
          <w:i w:val="0"/>
          <w:iCs w:val="0"/>
          <w:sz w:val="24"/>
          <w:szCs w:val="24"/>
          <w:u w:val="none"/>
        </w:rPr>
        <w:t xml:space="preserve"> and broadcasters are key buyers. Fan loyalty to </w:t>
      </w:r>
      <w:r w:rsidRPr="283F86AB" w:rsidR="009D8248">
        <w:rPr>
          <w:rFonts w:ascii="Arial" w:hAnsi="Arial" w:eastAsia="Arial" w:cs="Arial"/>
          <w:i w:val="0"/>
          <w:iCs w:val="0"/>
          <w:sz w:val="24"/>
          <w:szCs w:val="24"/>
          <w:u w:val="none"/>
        </w:rPr>
        <w:t>Welsh</w:t>
      </w:r>
      <w:r w:rsidRPr="283F86AB" w:rsidR="554C8A7A">
        <w:rPr>
          <w:rFonts w:ascii="Arial" w:hAnsi="Arial" w:eastAsia="Arial" w:cs="Arial"/>
          <w:i w:val="0"/>
          <w:iCs w:val="0"/>
          <w:sz w:val="24"/>
          <w:szCs w:val="24"/>
          <w:u w:val="none"/>
        </w:rPr>
        <w:t xml:space="preserve"> rugby is strong, but affordability and </w:t>
      </w:r>
      <w:r w:rsidRPr="283F86AB" w:rsidR="7ADD9D6A">
        <w:rPr>
          <w:rFonts w:ascii="Arial" w:hAnsi="Arial" w:eastAsia="Arial" w:cs="Arial"/>
          <w:i w:val="0"/>
          <w:iCs w:val="0"/>
          <w:sz w:val="24"/>
          <w:szCs w:val="24"/>
          <w:u w:val="none"/>
        </w:rPr>
        <w:t>alternative</w:t>
      </w:r>
      <w:r w:rsidRPr="283F86AB" w:rsidR="554C8A7A">
        <w:rPr>
          <w:rFonts w:ascii="Arial" w:hAnsi="Arial" w:eastAsia="Arial" w:cs="Arial"/>
          <w:i w:val="0"/>
          <w:iCs w:val="0"/>
          <w:sz w:val="24"/>
          <w:szCs w:val="24"/>
          <w:u w:val="none"/>
        </w:rPr>
        <w:t xml:space="preserve"> entertainment options give consumers leverage, especially during economic downturns. Sponsors and broadcasters also hold negotiating power as they contribute significant revenue, making their satisfaction critical to the </w:t>
      </w:r>
      <w:r w:rsidRPr="283F86AB" w:rsidR="2C3607A0">
        <w:rPr>
          <w:rFonts w:ascii="Arial" w:hAnsi="Arial" w:eastAsia="Arial" w:cs="Arial"/>
          <w:i w:val="0"/>
          <w:iCs w:val="0"/>
          <w:sz w:val="24"/>
          <w:szCs w:val="24"/>
          <w:u w:val="none"/>
        </w:rPr>
        <w:t>WRU’s success.</w:t>
      </w:r>
    </w:p>
    <w:p w:rsidR="131DB84C" w:rsidP="283F86AB" w:rsidRDefault="131DB84C" w14:paraId="273A3C3E" w14:textId="2DC5D766">
      <w:pPr>
        <w:pStyle w:val="ListParagraph"/>
        <w:numPr>
          <w:ilvl w:val="0"/>
          <w:numId w:val="14"/>
        </w:numPr>
        <w:spacing w:line="360" w:lineRule="auto"/>
        <w:jc w:val="both"/>
        <w:rPr>
          <w:rFonts w:ascii="Arial" w:hAnsi="Arial" w:eastAsia="Arial" w:cs="Arial"/>
          <w:i w:val="0"/>
          <w:iCs w:val="0"/>
          <w:sz w:val="24"/>
          <w:szCs w:val="24"/>
          <w:u w:val="none"/>
        </w:rPr>
      </w:pPr>
      <w:r w:rsidRPr="283F86AB" w:rsidR="131DB84C">
        <w:rPr>
          <w:rFonts w:ascii="Arial" w:hAnsi="Arial" w:eastAsia="Arial" w:cs="Arial"/>
          <w:i w:val="0"/>
          <w:iCs w:val="0"/>
          <w:sz w:val="24"/>
          <w:szCs w:val="24"/>
          <w:u w:val="none"/>
        </w:rPr>
        <w:t xml:space="preserve">Threat of </w:t>
      </w:r>
      <w:r w:rsidRPr="283F86AB" w:rsidR="1BD0D600">
        <w:rPr>
          <w:rFonts w:ascii="Arial" w:hAnsi="Arial" w:eastAsia="Arial" w:cs="Arial"/>
          <w:i w:val="0"/>
          <w:iCs w:val="0"/>
          <w:sz w:val="24"/>
          <w:szCs w:val="24"/>
          <w:u w:val="none"/>
        </w:rPr>
        <w:t>Substitutes</w:t>
      </w:r>
    </w:p>
    <w:p w:rsidR="1BD0D600" w:rsidP="283F86AB" w:rsidRDefault="1BD0D600" w14:paraId="77AE26B1" w14:textId="727A22F3">
      <w:pPr>
        <w:pStyle w:val="Normal"/>
        <w:spacing w:line="360" w:lineRule="auto"/>
        <w:jc w:val="both"/>
        <w:rPr>
          <w:rFonts w:ascii="Arial" w:hAnsi="Arial" w:eastAsia="Arial" w:cs="Arial"/>
          <w:i w:val="0"/>
          <w:iCs w:val="0"/>
          <w:sz w:val="24"/>
          <w:szCs w:val="24"/>
          <w:u w:val="none"/>
        </w:rPr>
      </w:pPr>
      <w:r w:rsidRPr="283F86AB" w:rsidR="1BD0D600">
        <w:rPr>
          <w:rFonts w:ascii="Arial" w:hAnsi="Arial" w:eastAsia="Arial" w:cs="Arial"/>
          <w:i w:val="0"/>
          <w:iCs w:val="0"/>
          <w:sz w:val="24"/>
          <w:szCs w:val="24"/>
          <w:u w:val="none"/>
        </w:rPr>
        <w:t>Substitutes</w:t>
      </w:r>
      <w:r w:rsidRPr="283F86AB" w:rsidR="131DB84C">
        <w:rPr>
          <w:rFonts w:ascii="Arial" w:hAnsi="Arial" w:eastAsia="Arial" w:cs="Arial"/>
          <w:i w:val="0"/>
          <w:iCs w:val="0"/>
          <w:sz w:val="24"/>
          <w:szCs w:val="24"/>
          <w:u w:val="none"/>
        </w:rPr>
        <w:t xml:space="preserve"> include other sports, entertainment, or leisure activities. While rugby holds cultural </w:t>
      </w:r>
      <w:r w:rsidRPr="283F86AB" w:rsidR="1B1F46D9">
        <w:rPr>
          <w:rFonts w:ascii="Arial" w:hAnsi="Arial" w:eastAsia="Arial" w:cs="Arial"/>
          <w:i w:val="0"/>
          <w:iCs w:val="0"/>
          <w:sz w:val="24"/>
          <w:szCs w:val="24"/>
          <w:u w:val="none"/>
        </w:rPr>
        <w:t>significance</w:t>
      </w:r>
      <w:r w:rsidRPr="283F86AB" w:rsidR="131DB84C">
        <w:rPr>
          <w:rFonts w:ascii="Arial" w:hAnsi="Arial" w:eastAsia="Arial" w:cs="Arial"/>
          <w:i w:val="0"/>
          <w:iCs w:val="0"/>
          <w:sz w:val="24"/>
          <w:szCs w:val="24"/>
          <w:u w:val="none"/>
        </w:rPr>
        <w:t xml:space="preserve"> in Wales, it competes with football, cricket, and digital </w:t>
      </w:r>
      <w:r w:rsidRPr="283F86AB" w:rsidR="7272ACDC">
        <w:rPr>
          <w:rFonts w:ascii="Arial" w:hAnsi="Arial" w:eastAsia="Arial" w:cs="Arial"/>
          <w:i w:val="0"/>
          <w:iCs w:val="0"/>
          <w:sz w:val="24"/>
          <w:szCs w:val="24"/>
          <w:u w:val="none"/>
        </w:rPr>
        <w:t>entertainment</w:t>
      </w:r>
      <w:r w:rsidRPr="283F86AB" w:rsidR="131DB84C">
        <w:rPr>
          <w:rFonts w:ascii="Arial" w:hAnsi="Arial" w:eastAsia="Arial" w:cs="Arial"/>
          <w:i w:val="0"/>
          <w:iCs w:val="0"/>
          <w:sz w:val="24"/>
          <w:szCs w:val="24"/>
          <w:u w:val="none"/>
        </w:rPr>
        <w:t xml:space="preserve"> </w:t>
      </w:r>
      <w:r w:rsidRPr="283F86AB" w:rsidR="1CD4E894">
        <w:rPr>
          <w:rFonts w:ascii="Arial" w:hAnsi="Arial" w:eastAsia="Arial" w:cs="Arial"/>
          <w:i w:val="0"/>
          <w:iCs w:val="0"/>
          <w:sz w:val="24"/>
          <w:szCs w:val="24"/>
          <w:u w:val="none"/>
        </w:rPr>
        <w:t>platforms</w:t>
      </w:r>
      <w:r w:rsidRPr="283F86AB" w:rsidR="131DB84C">
        <w:rPr>
          <w:rFonts w:ascii="Arial" w:hAnsi="Arial" w:eastAsia="Arial" w:cs="Arial"/>
          <w:i w:val="0"/>
          <w:iCs w:val="0"/>
          <w:sz w:val="24"/>
          <w:szCs w:val="24"/>
          <w:u w:val="none"/>
        </w:rPr>
        <w:t>. The WRU mitigates this risk by diversifying its offerings, such as hosting concerts and community events at the P</w:t>
      </w:r>
      <w:r w:rsidRPr="283F86AB" w:rsidR="2F21E389">
        <w:rPr>
          <w:rFonts w:ascii="Arial" w:hAnsi="Arial" w:eastAsia="Arial" w:cs="Arial"/>
          <w:i w:val="0"/>
          <w:iCs w:val="0"/>
          <w:sz w:val="24"/>
          <w:szCs w:val="24"/>
          <w:u w:val="none"/>
        </w:rPr>
        <w:t>rincipality Stadium.</w:t>
      </w:r>
    </w:p>
    <w:p w:rsidR="2F21E389" w:rsidP="283F86AB" w:rsidRDefault="2F21E389" w14:paraId="0EB323FC" w14:textId="19B0853E">
      <w:pPr>
        <w:pStyle w:val="ListParagraph"/>
        <w:numPr>
          <w:ilvl w:val="0"/>
          <w:numId w:val="14"/>
        </w:numPr>
        <w:spacing w:line="360" w:lineRule="auto"/>
        <w:jc w:val="both"/>
        <w:rPr>
          <w:rFonts w:ascii="Arial" w:hAnsi="Arial" w:eastAsia="Arial" w:cs="Arial"/>
          <w:i w:val="0"/>
          <w:iCs w:val="0"/>
          <w:sz w:val="24"/>
          <w:szCs w:val="24"/>
          <w:u w:val="none"/>
        </w:rPr>
      </w:pPr>
      <w:r w:rsidRPr="283F86AB" w:rsidR="2F21E389">
        <w:rPr>
          <w:rFonts w:ascii="Arial" w:hAnsi="Arial" w:eastAsia="Arial" w:cs="Arial"/>
          <w:i w:val="0"/>
          <w:iCs w:val="0"/>
          <w:sz w:val="24"/>
          <w:szCs w:val="24"/>
          <w:u w:val="none"/>
        </w:rPr>
        <w:t>Industry Rivalry</w:t>
      </w:r>
    </w:p>
    <w:p w:rsidR="2F21E389" w:rsidP="283F86AB" w:rsidRDefault="2F21E389" w14:paraId="6F677739" w14:textId="69689C69">
      <w:pPr>
        <w:pStyle w:val="Normal"/>
        <w:spacing w:line="360" w:lineRule="auto"/>
        <w:jc w:val="both"/>
        <w:rPr>
          <w:rFonts w:ascii="Arial" w:hAnsi="Arial" w:eastAsia="Arial" w:cs="Arial"/>
          <w:i w:val="0"/>
          <w:iCs w:val="0"/>
          <w:sz w:val="24"/>
          <w:szCs w:val="24"/>
          <w:u w:val="none"/>
        </w:rPr>
      </w:pPr>
      <w:r w:rsidRPr="283F86AB" w:rsidR="2F21E389">
        <w:rPr>
          <w:rFonts w:ascii="Arial" w:hAnsi="Arial" w:eastAsia="Arial" w:cs="Arial"/>
          <w:i w:val="0"/>
          <w:iCs w:val="0"/>
          <w:sz w:val="24"/>
          <w:szCs w:val="24"/>
          <w:u w:val="none"/>
        </w:rPr>
        <w:t xml:space="preserve">Rivalry exists primarily at the international rugby level and within domestic leagues. </w:t>
      </w:r>
      <w:r w:rsidRPr="283F86AB" w:rsidR="5D8E9EFE">
        <w:rPr>
          <w:rFonts w:ascii="Arial" w:hAnsi="Arial" w:eastAsia="Arial" w:cs="Arial"/>
          <w:i w:val="0"/>
          <w:iCs w:val="0"/>
          <w:sz w:val="24"/>
          <w:szCs w:val="24"/>
          <w:u w:val="none"/>
        </w:rPr>
        <w:t>Competing</w:t>
      </w:r>
      <w:r w:rsidRPr="283F86AB" w:rsidR="2F21E389">
        <w:rPr>
          <w:rFonts w:ascii="Arial" w:hAnsi="Arial" w:eastAsia="Arial" w:cs="Arial"/>
          <w:i w:val="0"/>
          <w:iCs w:val="0"/>
          <w:sz w:val="24"/>
          <w:szCs w:val="24"/>
          <w:u w:val="none"/>
        </w:rPr>
        <w:t xml:space="preserve"> unions like England’s RFU or Ireland’s IRFU vie for broadcasting deals, </w:t>
      </w:r>
      <w:r w:rsidRPr="283F86AB" w:rsidR="2F21E389">
        <w:rPr>
          <w:rFonts w:ascii="Arial" w:hAnsi="Arial" w:eastAsia="Arial" w:cs="Arial"/>
          <w:i w:val="0"/>
          <w:iCs w:val="0"/>
          <w:sz w:val="24"/>
          <w:szCs w:val="24"/>
          <w:u w:val="none"/>
        </w:rPr>
        <w:t>sponsorships</w:t>
      </w:r>
      <w:r w:rsidRPr="283F86AB" w:rsidR="2F21E389">
        <w:rPr>
          <w:rFonts w:ascii="Arial" w:hAnsi="Arial" w:eastAsia="Arial" w:cs="Arial"/>
          <w:i w:val="0"/>
          <w:iCs w:val="0"/>
          <w:sz w:val="24"/>
          <w:szCs w:val="24"/>
          <w:u w:val="none"/>
        </w:rPr>
        <w:t xml:space="preserve"> and fan engagement. Domestically, regional teams like the Ospreys and Scar</w:t>
      </w:r>
      <w:r w:rsidRPr="283F86AB" w:rsidR="71B743DC">
        <w:rPr>
          <w:rFonts w:ascii="Arial" w:hAnsi="Arial" w:eastAsia="Arial" w:cs="Arial"/>
          <w:i w:val="0"/>
          <w:iCs w:val="0"/>
          <w:sz w:val="24"/>
          <w:szCs w:val="24"/>
          <w:u w:val="none"/>
        </w:rPr>
        <w:t xml:space="preserve">lets compete for attention, talent, and financial resources, </w:t>
      </w:r>
      <w:r w:rsidRPr="283F86AB" w:rsidR="4247C303">
        <w:rPr>
          <w:rFonts w:ascii="Arial" w:hAnsi="Arial" w:eastAsia="Arial" w:cs="Arial"/>
          <w:i w:val="0"/>
          <w:iCs w:val="0"/>
          <w:sz w:val="24"/>
          <w:szCs w:val="24"/>
          <w:u w:val="none"/>
        </w:rPr>
        <w:t>impacting</w:t>
      </w:r>
      <w:r w:rsidRPr="283F86AB" w:rsidR="71B743DC">
        <w:rPr>
          <w:rFonts w:ascii="Arial" w:hAnsi="Arial" w:eastAsia="Arial" w:cs="Arial"/>
          <w:i w:val="0"/>
          <w:iCs w:val="0"/>
          <w:sz w:val="24"/>
          <w:szCs w:val="24"/>
          <w:u w:val="none"/>
        </w:rPr>
        <w:t xml:space="preserve"> </w:t>
      </w:r>
      <w:r w:rsidRPr="283F86AB" w:rsidR="71B743DC">
        <w:rPr>
          <w:rFonts w:ascii="Arial" w:hAnsi="Arial" w:eastAsia="Arial" w:cs="Arial"/>
          <w:i w:val="0"/>
          <w:iCs w:val="0"/>
          <w:sz w:val="24"/>
          <w:szCs w:val="24"/>
          <w:u w:val="none"/>
        </w:rPr>
        <w:t>the</w:t>
      </w:r>
      <w:r w:rsidRPr="283F86AB" w:rsidR="2FF60740">
        <w:rPr>
          <w:rFonts w:ascii="Arial" w:hAnsi="Arial" w:eastAsia="Arial" w:cs="Arial"/>
          <w:i w:val="0"/>
          <w:iCs w:val="0"/>
          <w:sz w:val="24"/>
          <w:szCs w:val="24"/>
          <w:u w:val="none"/>
        </w:rPr>
        <w:t xml:space="preserve"> </w:t>
      </w:r>
      <w:r w:rsidRPr="283F86AB" w:rsidR="71B743DC">
        <w:rPr>
          <w:rFonts w:ascii="Arial" w:hAnsi="Arial" w:eastAsia="Arial" w:cs="Arial"/>
          <w:i w:val="0"/>
          <w:iCs w:val="0"/>
          <w:sz w:val="24"/>
          <w:szCs w:val="24"/>
          <w:u w:val="none"/>
        </w:rPr>
        <w:t>WRU’s</w:t>
      </w:r>
      <w:r w:rsidRPr="283F86AB" w:rsidR="71B743DC">
        <w:rPr>
          <w:rFonts w:ascii="Arial" w:hAnsi="Arial" w:eastAsia="Arial" w:cs="Arial"/>
          <w:i w:val="0"/>
          <w:iCs w:val="0"/>
          <w:sz w:val="24"/>
          <w:szCs w:val="24"/>
          <w:u w:val="none"/>
        </w:rPr>
        <w:t xml:space="preserve"> broader strategic goals. </w:t>
      </w:r>
    </w:p>
    <w:p w:rsidR="6B2CA2C8" w:rsidP="283F86AB" w:rsidRDefault="6B2CA2C8" w14:paraId="78E8B103" w14:textId="5A33000F">
      <w:pPr>
        <w:pStyle w:val="Normal"/>
        <w:spacing w:line="360" w:lineRule="auto"/>
        <w:jc w:val="both"/>
        <w:rPr>
          <w:rFonts w:ascii="Arial" w:hAnsi="Arial" w:eastAsia="Arial" w:cs="Arial"/>
          <w:i w:val="0"/>
          <w:iCs w:val="0"/>
          <w:sz w:val="24"/>
          <w:szCs w:val="24"/>
          <w:u w:val="none"/>
        </w:rPr>
      </w:pPr>
      <w:r w:rsidRPr="283F86AB" w:rsidR="6B2CA2C8">
        <w:rPr>
          <w:rFonts w:ascii="Arial" w:hAnsi="Arial" w:eastAsia="Arial" w:cs="Arial"/>
          <w:i w:val="0"/>
          <w:iCs w:val="0"/>
          <w:sz w:val="24"/>
          <w:szCs w:val="24"/>
          <w:u w:val="none"/>
        </w:rPr>
        <w:t xml:space="preserve">The WRU operates in a dynamic environment with moderate to </w:t>
      </w:r>
      <w:r w:rsidRPr="283F86AB" w:rsidR="6B2CA2C8">
        <w:rPr>
          <w:rFonts w:ascii="Arial" w:hAnsi="Arial" w:eastAsia="Arial" w:cs="Arial"/>
          <w:i w:val="0"/>
          <w:iCs w:val="0"/>
          <w:sz w:val="24"/>
          <w:szCs w:val="24"/>
          <w:u w:val="none"/>
        </w:rPr>
        <w:t>high</w:t>
      </w:r>
      <w:r w:rsidRPr="283F86AB" w:rsidR="6B2CA2C8">
        <w:rPr>
          <w:rFonts w:ascii="Arial" w:hAnsi="Arial" w:eastAsia="Arial" w:cs="Arial"/>
          <w:i w:val="0"/>
          <w:iCs w:val="0"/>
          <w:sz w:val="24"/>
          <w:szCs w:val="24"/>
          <w:u w:val="none"/>
        </w:rPr>
        <w:t xml:space="preserve"> </w:t>
      </w:r>
      <w:r w:rsidRPr="283F86AB" w:rsidR="573384F4">
        <w:rPr>
          <w:rFonts w:ascii="Arial" w:hAnsi="Arial" w:eastAsia="Arial" w:cs="Arial"/>
          <w:i w:val="0"/>
          <w:iCs w:val="0"/>
          <w:sz w:val="24"/>
          <w:szCs w:val="24"/>
          <w:u w:val="none"/>
        </w:rPr>
        <w:t>competitive</w:t>
      </w:r>
      <w:r w:rsidRPr="283F86AB" w:rsidR="6B2CA2C8">
        <w:rPr>
          <w:rFonts w:ascii="Arial" w:hAnsi="Arial" w:eastAsia="Arial" w:cs="Arial"/>
          <w:i w:val="0"/>
          <w:iCs w:val="0"/>
          <w:sz w:val="24"/>
          <w:szCs w:val="24"/>
          <w:u w:val="none"/>
        </w:rPr>
        <w:t xml:space="preserve"> pressures. Its historical prestige and established infrastructure provide a </w:t>
      </w:r>
      <w:r w:rsidRPr="283F86AB" w:rsidR="10323B8F">
        <w:rPr>
          <w:rFonts w:ascii="Arial" w:hAnsi="Arial" w:eastAsia="Arial" w:cs="Arial"/>
          <w:i w:val="0"/>
          <w:iCs w:val="0"/>
          <w:sz w:val="24"/>
          <w:szCs w:val="24"/>
          <w:u w:val="none"/>
        </w:rPr>
        <w:t>competitive</w:t>
      </w:r>
      <w:r w:rsidRPr="283F86AB" w:rsidR="6B2CA2C8">
        <w:rPr>
          <w:rFonts w:ascii="Arial" w:hAnsi="Arial" w:eastAsia="Arial" w:cs="Arial"/>
          <w:i w:val="0"/>
          <w:iCs w:val="0"/>
          <w:sz w:val="24"/>
          <w:szCs w:val="24"/>
          <w:u w:val="none"/>
        </w:rPr>
        <w:t xml:space="preserve"> edge, but it must </w:t>
      </w:r>
      <w:r w:rsidRPr="283F86AB" w:rsidR="66A55473">
        <w:rPr>
          <w:rFonts w:ascii="Arial" w:hAnsi="Arial" w:eastAsia="Arial" w:cs="Arial"/>
          <w:i w:val="0"/>
          <w:iCs w:val="0"/>
          <w:sz w:val="24"/>
          <w:szCs w:val="24"/>
          <w:u w:val="none"/>
        </w:rPr>
        <w:t>continuously</w:t>
      </w:r>
      <w:r w:rsidRPr="283F86AB" w:rsidR="6B2CA2C8">
        <w:rPr>
          <w:rFonts w:ascii="Arial" w:hAnsi="Arial" w:eastAsia="Arial" w:cs="Arial"/>
          <w:i w:val="0"/>
          <w:iCs w:val="0"/>
          <w:sz w:val="24"/>
          <w:szCs w:val="24"/>
          <w:u w:val="none"/>
        </w:rPr>
        <w:t xml:space="preserve"> innovate, diversify revue streams, and </w:t>
      </w:r>
      <w:r w:rsidRPr="283F86AB" w:rsidR="6B2CA2C8">
        <w:rPr>
          <w:rFonts w:ascii="Arial" w:hAnsi="Arial" w:eastAsia="Arial" w:cs="Arial"/>
          <w:i w:val="0"/>
          <w:iCs w:val="0"/>
          <w:sz w:val="24"/>
          <w:szCs w:val="24"/>
          <w:u w:val="none"/>
        </w:rPr>
        <w:t>maintain</w:t>
      </w:r>
      <w:r w:rsidRPr="283F86AB" w:rsidR="6B2CA2C8">
        <w:rPr>
          <w:rFonts w:ascii="Arial" w:hAnsi="Arial" w:eastAsia="Arial" w:cs="Arial"/>
          <w:i w:val="0"/>
          <w:iCs w:val="0"/>
          <w:sz w:val="24"/>
          <w:szCs w:val="24"/>
          <w:u w:val="none"/>
        </w:rPr>
        <w:t xml:space="preserve"> stakeholder </w:t>
      </w:r>
      <w:r w:rsidRPr="283F86AB" w:rsidR="20FCB212">
        <w:rPr>
          <w:rFonts w:ascii="Arial" w:hAnsi="Arial" w:eastAsia="Arial" w:cs="Arial"/>
          <w:i w:val="0"/>
          <w:iCs w:val="0"/>
          <w:sz w:val="24"/>
          <w:szCs w:val="24"/>
          <w:u w:val="none"/>
        </w:rPr>
        <w:t>relationships</w:t>
      </w:r>
      <w:r w:rsidRPr="283F86AB" w:rsidR="6B2CA2C8">
        <w:rPr>
          <w:rFonts w:ascii="Arial" w:hAnsi="Arial" w:eastAsia="Arial" w:cs="Arial"/>
          <w:i w:val="0"/>
          <w:iCs w:val="0"/>
          <w:sz w:val="24"/>
          <w:szCs w:val="24"/>
          <w:u w:val="none"/>
        </w:rPr>
        <w:t xml:space="preserve"> to </w:t>
      </w:r>
      <w:r w:rsidRPr="283F86AB" w:rsidR="6B2CA2C8">
        <w:rPr>
          <w:rFonts w:ascii="Arial" w:hAnsi="Arial" w:eastAsia="Arial" w:cs="Arial"/>
          <w:i w:val="0"/>
          <w:iCs w:val="0"/>
          <w:sz w:val="24"/>
          <w:szCs w:val="24"/>
          <w:u w:val="none"/>
        </w:rPr>
        <w:t>remain</w:t>
      </w:r>
      <w:r w:rsidRPr="283F86AB" w:rsidR="6B2CA2C8">
        <w:rPr>
          <w:rFonts w:ascii="Arial" w:hAnsi="Arial" w:eastAsia="Arial" w:cs="Arial"/>
          <w:i w:val="0"/>
          <w:iCs w:val="0"/>
          <w:sz w:val="24"/>
          <w:szCs w:val="24"/>
          <w:u w:val="none"/>
        </w:rPr>
        <w:t xml:space="preserve"> resilient. </w:t>
      </w:r>
    </w:p>
    <w:p w:rsidR="283F86AB" w:rsidP="283F86AB" w:rsidRDefault="283F86AB" w14:paraId="21849A13" w14:textId="2B91FCC5">
      <w:pPr>
        <w:pStyle w:val="Normal"/>
        <w:spacing w:line="360" w:lineRule="auto"/>
        <w:jc w:val="both"/>
        <w:rPr>
          <w:rFonts w:ascii="Arial" w:hAnsi="Arial" w:eastAsia="Arial" w:cs="Arial"/>
          <w:i w:val="0"/>
          <w:iCs w:val="0"/>
          <w:sz w:val="24"/>
          <w:szCs w:val="24"/>
          <w:u w:val="none"/>
        </w:rPr>
      </w:pPr>
    </w:p>
    <w:p w:rsidR="524B0681" w:rsidP="283F86AB" w:rsidRDefault="524B0681" w14:paraId="27E8D3FB" w14:textId="4B331A96">
      <w:pPr>
        <w:pStyle w:val="Normal"/>
        <w:spacing w:line="360" w:lineRule="auto"/>
        <w:jc w:val="both"/>
        <w:rPr>
          <w:rFonts w:ascii="Arial" w:hAnsi="Arial" w:eastAsia="Arial" w:cs="Arial"/>
          <w:sz w:val="24"/>
          <w:szCs w:val="24"/>
          <w:u w:val="single"/>
        </w:rPr>
      </w:pPr>
      <w:r w:rsidRPr="283F86AB" w:rsidR="524B0681">
        <w:rPr>
          <w:rFonts w:ascii="Arial" w:hAnsi="Arial" w:eastAsia="Arial" w:cs="Arial"/>
          <w:sz w:val="24"/>
          <w:szCs w:val="24"/>
          <w:u w:val="single"/>
        </w:rPr>
        <w:t xml:space="preserve">3. </w:t>
      </w:r>
      <w:r w:rsidRPr="283F86AB" w:rsidR="13B7E588">
        <w:rPr>
          <w:rFonts w:ascii="Arial" w:hAnsi="Arial" w:eastAsia="Arial" w:cs="Arial"/>
          <w:sz w:val="24"/>
          <w:szCs w:val="24"/>
          <w:u w:val="single"/>
        </w:rPr>
        <w:t>Conclusio</w:t>
      </w:r>
      <w:r w:rsidRPr="283F86AB" w:rsidR="745B1A4C">
        <w:rPr>
          <w:rFonts w:ascii="Arial" w:hAnsi="Arial" w:eastAsia="Arial" w:cs="Arial"/>
          <w:sz w:val="24"/>
          <w:szCs w:val="24"/>
          <w:u w:val="single"/>
        </w:rPr>
        <w:t>n</w:t>
      </w:r>
    </w:p>
    <w:p w:rsidR="05CF5ED8" w:rsidP="283F86AB" w:rsidRDefault="05CF5ED8" w14:paraId="55139038" w14:textId="40812EDF">
      <w:pPr>
        <w:pStyle w:val="Normal"/>
        <w:spacing w:line="360" w:lineRule="auto"/>
        <w:jc w:val="both"/>
        <w:rPr>
          <w:rFonts w:ascii="Arial" w:hAnsi="Arial" w:eastAsia="Arial" w:cs="Arial"/>
          <w:sz w:val="24"/>
          <w:szCs w:val="24"/>
          <w:u w:val="none"/>
        </w:rPr>
      </w:pPr>
      <w:r w:rsidRPr="283F86AB" w:rsidR="05CF5ED8">
        <w:rPr>
          <w:rFonts w:ascii="Arial" w:hAnsi="Arial" w:eastAsia="Arial" w:cs="Arial"/>
          <w:sz w:val="24"/>
          <w:szCs w:val="24"/>
          <w:u w:val="none"/>
        </w:rPr>
        <w:t xml:space="preserve">The Welsh Rugby Union </w:t>
      </w:r>
      <w:r w:rsidRPr="283F86AB" w:rsidR="05CF5ED8">
        <w:rPr>
          <w:rFonts w:ascii="Arial" w:hAnsi="Arial" w:eastAsia="Arial" w:cs="Arial"/>
          <w:sz w:val="24"/>
          <w:szCs w:val="24"/>
          <w:u w:val="none"/>
        </w:rPr>
        <w:t>demonstrates</w:t>
      </w:r>
      <w:r w:rsidRPr="283F86AB" w:rsidR="05CF5ED8">
        <w:rPr>
          <w:rFonts w:ascii="Arial" w:hAnsi="Arial" w:eastAsia="Arial" w:cs="Arial"/>
          <w:sz w:val="24"/>
          <w:szCs w:val="24"/>
          <w:u w:val="none"/>
        </w:rPr>
        <w:t xml:space="preserve"> notable strength in </w:t>
      </w:r>
      <w:r w:rsidRPr="283F86AB" w:rsidR="05CF5ED8">
        <w:rPr>
          <w:rFonts w:ascii="Arial" w:hAnsi="Arial" w:eastAsia="Arial" w:cs="Arial"/>
          <w:sz w:val="24"/>
          <w:szCs w:val="24"/>
          <w:u w:val="none"/>
        </w:rPr>
        <w:t>leveraging</w:t>
      </w:r>
      <w:r w:rsidRPr="283F86AB" w:rsidR="05CF5ED8">
        <w:rPr>
          <w:rFonts w:ascii="Arial" w:hAnsi="Arial" w:eastAsia="Arial" w:cs="Arial"/>
          <w:sz w:val="24"/>
          <w:szCs w:val="24"/>
          <w:u w:val="none"/>
        </w:rPr>
        <w:t xml:space="preserve"> its historical significance, world-class facilities, and community-driven initiatives to </w:t>
      </w:r>
      <w:r w:rsidRPr="283F86AB" w:rsidR="05CF5ED8">
        <w:rPr>
          <w:rFonts w:ascii="Arial" w:hAnsi="Arial" w:eastAsia="Arial" w:cs="Arial"/>
          <w:sz w:val="24"/>
          <w:szCs w:val="24"/>
          <w:u w:val="none"/>
        </w:rPr>
        <w:t>maintain</w:t>
      </w:r>
      <w:r w:rsidRPr="283F86AB" w:rsidR="05CF5ED8">
        <w:rPr>
          <w:rFonts w:ascii="Arial" w:hAnsi="Arial" w:eastAsia="Arial" w:cs="Arial"/>
          <w:sz w:val="24"/>
          <w:szCs w:val="24"/>
          <w:u w:val="none"/>
        </w:rPr>
        <w:t xml:space="preserve"> its </w:t>
      </w:r>
      <w:r w:rsidRPr="283F86AB" w:rsidR="05CF5ED8">
        <w:rPr>
          <w:rFonts w:ascii="Arial" w:hAnsi="Arial" w:eastAsia="Arial" w:cs="Arial"/>
          <w:sz w:val="24"/>
          <w:szCs w:val="24"/>
          <w:u w:val="none"/>
        </w:rPr>
        <w:t>central role</w:t>
      </w:r>
      <w:r w:rsidRPr="283F86AB" w:rsidR="05CF5ED8">
        <w:rPr>
          <w:rFonts w:ascii="Arial" w:hAnsi="Arial" w:eastAsia="Arial" w:cs="Arial"/>
          <w:sz w:val="24"/>
          <w:szCs w:val="24"/>
          <w:u w:val="none"/>
        </w:rPr>
        <w:t xml:space="preserve"> in </w:t>
      </w:r>
      <w:r w:rsidRPr="283F86AB" w:rsidR="5B61396C">
        <w:rPr>
          <w:rFonts w:ascii="Arial" w:hAnsi="Arial" w:eastAsia="Arial" w:cs="Arial"/>
          <w:sz w:val="24"/>
          <w:szCs w:val="24"/>
          <w:u w:val="none"/>
        </w:rPr>
        <w:t>Welsh</w:t>
      </w:r>
      <w:r w:rsidRPr="283F86AB" w:rsidR="05CF5ED8">
        <w:rPr>
          <w:rFonts w:ascii="Arial" w:hAnsi="Arial" w:eastAsia="Arial" w:cs="Arial"/>
          <w:sz w:val="24"/>
          <w:szCs w:val="24"/>
          <w:u w:val="none"/>
        </w:rPr>
        <w:t xml:space="preserve"> rugby and the broader tourism and events sector. Its ability to secure robust commercial partnerships, such as those wit</w:t>
      </w:r>
      <w:r w:rsidRPr="283F86AB" w:rsidR="64AD0931">
        <w:rPr>
          <w:rFonts w:ascii="Arial" w:hAnsi="Arial" w:eastAsia="Arial" w:cs="Arial"/>
          <w:sz w:val="24"/>
          <w:szCs w:val="24"/>
          <w:u w:val="none"/>
        </w:rPr>
        <w:t xml:space="preserve">h Principality Building Society, and generate diversified revenue streams underscores a </w:t>
      </w:r>
      <w:r w:rsidRPr="283F86AB" w:rsidR="59B13BCB">
        <w:rPr>
          <w:rFonts w:ascii="Arial" w:hAnsi="Arial" w:eastAsia="Arial" w:cs="Arial"/>
          <w:sz w:val="24"/>
          <w:szCs w:val="24"/>
          <w:u w:val="none"/>
        </w:rPr>
        <w:t>commitment to</w:t>
      </w:r>
      <w:r w:rsidRPr="283F86AB" w:rsidR="64AD0931">
        <w:rPr>
          <w:rFonts w:ascii="Arial" w:hAnsi="Arial" w:eastAsia="Arial" w:cs="Arial"/>
          <w:sz w:val="24"/>
          <w:szCs w:val="24"/>
          <w:u w:val="none"/>
        </w:rPr>
        <w:t xml:space="preserve"> financial sustainability and strategic growth. Initiatives like the “One Wales” </w:t>
      </w:r>
      <w:r w:rsidRPr="283F86AB" w:rsidR="554DE7D0">
        <w:rPr>
          <w:rFonts w:ascii="Arial" w:hAnsi="Arial" w:eastAsia="Arial" w:cs="Arial"/>
          <w:sz w:val="24"/>
          <w:szCs w:val="24"/>
          <w:u w:val="none"/>
        </w:rPr>
        <w:t>strategy</w:t>
      </w:r>
      <w:r w:rsidRPr="283F86AB" w:rsidR="64AD0931">
        <w:rPr>
          <w:rFonts w:ascii="Arial" w:hAnsi="Arial" w:eastAsia="Arial" w:cs="Arial"/>
          <w:sz w:val="24"/>
          <w:szCs w:val="24"/>
          <w:u w:val="none"/>
        </w:rPr>
        <w:t xml:space="preserve"> and a focus on grassroots </w:t>
      </w:r>
      <w:r w:rsidRPr="283F86AB" w:rsidR="5284E4CB">
        <w:rPr>
          <w:rFonts w:ascii="Arial" w:hAnsi="Arial" w:eastAsia="Arial" w:cs="Arial"/>
          <w:sz w:val="24"/>
          <w:szCs w:val="24"/>
          <w:u w:val="none"/>
        </w:rPr>
        <w:t>development reflect the WRU’s dedication to inclusivity and the long-term health of the sport.</w:t>
      </w:r>
    </w:p>
    <w:p w:rsidR="5284E4CB" w:rsidP="283F86AB" w:rsidRDefault="5284E4CB" w14:paraId="5F899C68" w14:textId="4A95D057">
      <w:pPr>
        <w:pStyle w:val="Normal"/>
        <w:spacing w:line="360" w:lineRule="auto"/>
        <w:jc w:val="both"/>
        <w:rPr>
          <w:rFonts w:ascii="Arial" w:hAnsi="Arial" w:eastAsia="Arial" w:cs="Arial"/>
          <w:sz w:val="24"/>
          <w:szCs w:val="24"/>
          <w:u w:val="none"/>
        </w:rPr>
      </w:pPr>
      <w:r w:rsidRPr="283F86AB" w:rsidR="5284E4CB">
        <w:rPr>
          <w:rFonts w:ascii="Arial" w:hAnsi="Arial" w:eastAsia="Arial" w:cs="Arial"/>
          <w:sz w:val="24"/>
          <w:szCs w:val="24"/>
          <w:u w:val="none"/>
        </w:rPr>
        <w:t xml:space="preserve">However, </w:t>
      </w:r>
      <w:r w:rsidRPr="283F86AB" w:rsidR="5CA5E372">
        <w:rPr>
          <w:rFonts w:ascii="Arial" w:hAnsi="Arial" w:eastAsia="Arial" w:cs="Arial"/>
          <w:sz w:val="24"/>
          <w:szCs w:val="24"/>
          <w:u w:val="none"/>
        </w:rPr>
        <w:t>challenges</w:t>
      </w:r>
      <w:r w:rsidRPr="283F86AB" w:rsidR="5284E4CB">
        <w:rPr>
          <w:rFonts w:ascii="Arial" w:hAnsi="Arial" w:eastAsia="Arial" w:cs="Arial"/>
          <w:sz w:val="24"/>
          <w:szCs w:val="24"/>
          <w:u w:val="none"/>
        </w:rPr>
        <w:t xml:space="preserve"> persist, including balancing governance and commercial priorities, navigating economic pressures, and addressing shifting audience expectations in a post-pandemic environment. The WRU’s reliance on internati</w:t>
      </w:r>
      <w:r w:rsidRPr="283F86AB" w:rsidR="50A83640">
        <w:rPr>
          <w:rFonts w:ascii="Arial" w:hAnsi="Arial" w:eastAsia="Arial" w:cs="Arial"/>
          <w:sz w:val="24"/>
          <w:szCs w:val="24"/>
          <w:u w:val="none"/>
        </w:rPr>
        <w:t xml:space="preserve">onal fixtures for </w:t>
      </w:r>
      <w:r w:rsidRPr="283F86AB" w:rsidR="50A83640">
        <w:rPr>
          <w:rFonts w:ascii="Arial" w:hAnsi="Arial" w:eastAsia="Arial" w:cs="Arial"/>
          <w:sz w:val="24"/>
          <w:szCs w:val="24"/>
          <w:u w:val="none"/>
        </w:rPr>
        <w:t>the majority of</w:t>
      </w:r>
      <w:r w:rsidRPr="283F86AB" w:rsidR="50A83640">
        <w:rPr>
          <w:rFonts w:ascii="Arial" w:hAnsi="Arial" w:eastAsia="Arial" w:cs="Arial"/>
          <w:sz w:val="24"/>
          <w:szCs w:val="24"/>
          <w:u w:val="none"/>
        </w:rPr>
        <w:t xml:space="preserve"> its income highlights the need for further diversification. Enhancing digital </w:t>
      </w:r>
      <w:r w:rsidRPr="283F86AB" w:rsidR="1AF13F36">
        <w:rPr>
          <w:rFonts w:ascii="Arial" w:hAnsi="Arial" w:eastAsia="Arial" w:cs="Arial"/>
          <w:sz w:val="24"/>
          <w:szCs w:val="24"/>
          <w:u w:val="none"/>
        </w:rPr>
        <w:t>engagement</w:t>
      </w:r>
      <w:r w:rsidRPr="283F86AB" w:rsidR="50A83640">
        <w:rPr>
          <w:rFonts w:ascii="Arial" w:hAnsi="Arial" w:eastAsia="Arial" w:cs="Arial"/>
          <w:sz w:val="24"/>
          <w:szCs w:val="24"/>
          <w:u w:val="none"/>
        </w:rPr>
        <w:t xml:space="preserve"> and expanding non-</w:t>
      </w:r>
      <w:r w:rsidRPr="283F86AB" w:rsidR="0E3968FD">
        <w:rPr>
          <w:rFonts w:ascii="Arial" w:hAnsi="Arial" w:eastAsia="Arial" w:cs="Arial"/>
          <w:sz w:val="24"/>
          <w:szCs w:val="24"/>
          <w:u w:val="none"/>
        </w:rPr>
        <w:t>rugby</w:t>
      </w:r>
      <w:r w:rsidRPr="283F86AB" w:rsidR="50A83640">
        <w:rPr>
          <w:rFonts w:ascii="Arial" w:hAnsi="Arial" w:eastAsia="Arial" w:cs="Arial"/>
          <w:sz w:val="24"/>
          <w:szCs w:val="24"/>
          <w:u w:val="none"/>
        </w:rPr>
        <w:t xml:space="preserve"> events at the </w:t>
      </w:r>
      <w:r w:rsidRPr="283F86AB" w:rsidR="39B74567">
        <w:rPr>
          <w:rFonts w:ascii="Arial" w:hAnsi="Arial" w:eastAsia="Arial" w:cs="Arial"/>
          <w:sz w:val="24"/>
          <w:szCs w:val="24"/>
          <w:u w:val="none"/>
        </w:rPr>
        <w:t>Principality</w:t>
      </w:r>
      <w:r w:rsidRPr="283F86AB" w:rsidR="50A83640">
        <w:rPr>
          <w:rFonts w:ascii="Arial" w:hAnsi="Arial" w:eastAsia="Arial" w:cs="Arial"/>
          <w:sz w:val="24"/>
          <w:szCs w:val="24"/>
          <w:u w:val="none"/>
        </w:rPr>
        <w:t xml:space="preserve"> Stadium present </w:t>
      </w:r>
      <w:r w:rsidRPr="283F86AB" w:rsidR="50A83640">
        <w:rPr>
          <w:rFonts w:ascii="Arial" w:hAnsi="Arial" w:eastAsia="Arial" w:cs="Arial"/>
          <w:sz w:val="24"/>
          <w:szCs w:val="24"/>
          <w:u w:val="none"/>
        </w:rPr>
        <w:t>viable</w:t>
      </w:r>
      <w:r w:rsidRPr="283F86AB" w:rsidR="50A83640">
        <w:rPr>
          <w:rFonts w:ascii="Arial" w:hAnsi="Arial" w:eastAsia="Arial" w:cs="Arial"/>
          <w:sz w:val="24"/>
          <w:szCs w:val="24"/>
          <w:u w:val="none"/>
        </w:rPr>
        <w:t xml:space="preserve"> opportunities for growth.</w:t>
      </w:r>
    </w:p>
    <w:p w:rsidR="50A83640" w:rsidP="283F86AB" w:rsidRDefault="50A83640" w14:paraId="77F13C39" w14:textId="0C549320">
      <w:pPr>
        <w:pStyle w:val="Normal"/>
        <w:spacing w:line="360" w:lineRule="auto"/>
        <w:jc w:val="both"/>
        <w:rPr>
          <w:rFonts w:ascii="Arial" w:hAnsi="Arial" w:eastAsia="Arial" w:cs="Arial"/>
          <w:sz w:val="24"/>
          <w:szCs w:val="24"/>
          <w:u w:val="none"/>
        </w:rPr>
      </w:pPr>
      <w:r w:rsidRPr="283F86AB" w:rsidR="50A83640">
        <w:rPr>
          <w:rFonts w:ascii="Arial" w:hAnsi="Arial" w:eastAsia="Arial" w:cs="Arial"/>
          <w:sz w:val="24"/>
          <w:szCs w:val="24"/>
          <w:u w:val="none"/>
        </w:rPr>
        <w:t xml:space="preserve">Strategic leadership </w:t>
      </w:r>
      <w:r w:rsidRPr="283F86AB" w:rsidR="50A83640">
        <w:rPr>
          <w:rFonts w:ascii="Arial" w:hAnsi="Arial" w:eastAsia="Arial" w:cs="Arial"/>
          <w:sz w:val="24"/>
          <w:szCs w:val="24"/>
          <w:u w:val="none"/>
        </w:rPr>
        <w:t>emerges</w:t>
      </w:r>
      <w:r w:rsidRPr="283F86AB" w:rsidR="50A83640">
        <w:rPr>
          <w:rFonts w:ascii="Arial" w:hAnsi="Arial" w:eastAsia="Arial" w:cs="Arial"/>
          <w:sz w:val="24"/>
          <w:szCs w:val="24"/>
          <w:u w:val="none"/>
        </w:rPr>
        <w:t xml:space="preserve"> as a </w:t>
      </w:r>
      <w:r w:rsidRPr="283F86AB" w:rsidR="016B09D0">
        <w:rPr>
          <w:rFonts w:ascii="Arial" w:hAnsi="Arial" w:eastAsia="Arial" w:cs="Arial"/>
          <w:sz w:val="24"/>
          <w:szCs w:val="24"/>
          <w:u w:val="none"/>
        </w:rPr>
        <w:t>critical</w:t>
      </w:r>
      <w:r w:rsidRPr="283F86AB" w:rsidR="50A83640">
        <w:rPr>
          <w:rFonts w:ascii="Arial" w:hAnsi="Arial" w:eastAsia="Arial" w:cs="Arial"/>
          <w:sz w:val="24"/>
          <w:szCs w:val="24"/>
          <w:u w:val="none"/>
        </w:rPr>
        <w:t xml:space="preserve"> driver of success, guiding the WRU through complex market conditions while fostering innovation and resilience. By </w:t>
      </w:r>
      <w:r w:rsidRPr="283F86AB" w:rsidR="58D0ECAB">
        <w:rPr>
          <w:rFonts w:ascii="Arial" w:hAnsi="Arial" w:eastAsia="Arial" w:cs="Arial"/>
          <w:sz w:val="24"/>
          <w:szCs w:val="24"/>
          <w:u w:val="none"/>
        </w:rPr>
        <w:t>prioriti</w:t>
      </w:r>
      <w:r w:rsidRPr="283F86AB" w:rsidR="5E82F8A8">
        <w:rPr>
          <w:rFonts w:ascii="Arial" w:hAnsi="Arial" w:eastAsia="Arial" w:cs="Arial"/>
          <w:sz w:val="24"/>
          <w:szCs w:val="24"/>
          <w:u w:val="none"/>
        </w:rPr>
        <w:t>1</w:t>
      </w:r>
      <w:r w:rsidRPr="283F86AB" w:rsidR="58D0ECAB">
        <w:rPr>
          <w:rFonts w:ascii="Arial" w:hAnsi="Arial" w:eastAsia="Arial" w:cs="Arial"/>
          <w:sz w:val="24"/>
          <w:szCs w:val="24"/>
          <w:u w:val="none"/>
        </w:rPr>
        <w:t>sing</w:t>
      </w:r>
      <w:r w:rsidRPr="283F86AB" w:rsidR="50A83640">
        <w:rPr>
          <w:rFonts w:ascii="Arial" w:hAnsi="Arial" w:eastAsia="Arial" w:cs="Arial"/>
          <w:sz w:val="24"/>
          <w:szCs w:val="24"/>
          <w:u w:val="none"/>
        </w:rPr>
        <w:t xml:space="preserve"> inclus</w:t>
      </w:r>
      <w:r w:rsidRPr="283F86AB" w:rsidR="34BA8EFB">
        <w:rPr>
          <w:rFonts w:ascii="Arial" w:hAnsi="Arial" w:eastAsia="Arial" w:cs="Arial"/>
          <w:sz w:val="24"/>
          <w:szCs w:val="24"/>
          <w:u w:val="none"/>
        </w:rPr>
        <w:t>ivity, sustainability, and diversification, the WRU is well-positioned to strengthen its competitive edge and contribute to Welsh rugby’s enduring legacy.</w:t>
      </w:r>
    </w:p>
    <w:p w:rsidR="13B7E588" w:rsidP="283F86AB" w:rsidRDefault="13B7E588" w14:paraId="79985897" w14:textId="49079A5E">
      <w:pPr>
        <w:pStyle w:val="Normal"/>
        <w:spacing w:line="360" w:lineRule="auto"/>
        <w:jc w:val="both"/>
        <w:rPr>
          <w:rFonts w:ascii="Arial" w:hAnsi="Arial" w:eastAsia="Arial" w:cs="Arial"/>
          <w:sz w:val="24"/>
          <w:szCs w:val="24"/>
          <w:u w:val="single"/>
        </w:rPr>
      </w:pPr>
      <w:r w:rsidRPr="283F86AB" w:rsidR="5D34A356">
        <w:rPr>
          <w:rFonts w:ascii="Arial" w:hAnsi="Arial" w:eastAsia="Arial" w:cs="Arial"/>
          <w:sz w:val="24"/>
          <w:szCs w:val="24"/>
          <w:u w:val="single"/>
        </w:rPr>
        <w:t xml:space="preserve">4. </w:t>
      </w:r>
      <w:r w:rsidRPr="283F86AB" w:rsidR="13B7E588">
        <w:rPr>
          <w:rFonts w:ascii="Arial" w:hAnsi="Arial" w:eastAsia="Arial" w:cs="Arial"/>
          <w:sz w:val="24"/>
          <w:szCs w:val="24"/>
          <w:u w:val="single"/>
        </w:rPr>
        <w:t>Recommendations</w:t>
      </w:r>
    </w:p>
    <w:p w:rsidR="13B7E588" w:rsidP="283F86AB" w:rsidRDefault="13B7E588" w14:paraId="6FF6BAE4" w14:textId="705C6E9D">
      <w:pPr>
        <w:pStyle w:val="ListParagraph"/>
        <w:numPr>
          <w:ilvl w:val="0"/>
          <w:numId w:val="12"/>
        </w:numPr>
        <w:spacing w:line="360" w:lineRule="auto"/>
        <w:jc w:val="both"/>
        <w:rPr>
          <w:rFonts w:ascii="Arial" w:hAnsi="Arial" w:eastAsia="Arial" w:cs="Arial"/>
          <w:sz w:val="24"/>
          <w:szCs w:val="24"/>
          <w:u w:val="none"/>
        </w:rPr>
      </w:pPr>
      <w:r w:rsidRPr="283F86AB" w:rsidR="13B7E588">
        <w:rPr>
          <w:rFonts w:ascii="Arial" w:hAnsi="Arial" w:eastAsia="Arial" w:cs="Arial"/>
          <w:sz w:val="24"/>
          <w:szCs w:val="24"/>
          <w:u w:val="none"/>
        </w:rPr>
        <w:t xml:space="preserve">Leadership Agility: </w:t>
      </w:r>
      <w:r w:rsidRPr="283F86AB" w:rsidR="4F1EC09F">
        <w:rPr>
          <w:rFonts w:ascii="Arial" w:hAnsi="Arial" w:eastAsia="Arial" w:cs="Arial"/>
          <w:sz w:val="24"/>
          <w:szCs w:val="24"/>
          <w:u w:val="none"/>
        </w:rPr>
        <w:t xml:space="preserve">Foster adaptable leadership structures to rapidly </w:t>
      </w:r>
      <w:r w:rsidRPr="283F86AB" w:rsidR="20CD90EA">
        <w:rPr>
          <w:rFonts w:ascii="Arial" w:hAnsi="Arial" w:eastAsia="Arial" w:cs="Arial"/>
          <w:sz w:val="24"/>
          <w:szCs w:val="24"/>
          <w:u w:val="none"/>
        </w:rPr>
        <w:t>response</w:t>
      </w:r>
      <w:r w:rsidRPr="283F86AB" w:rsidR="4F1EC09F">
        <w:rPr>
          <w:rFonts w:ascii="Arial" w:hAnsi="Arial" w:eastAsia="Arial" w:cs="Arial"/>
          <w:sz w:val="24"/>
          <w:szCs w:val="24"/>
          <w:u w:val="none"/>
        </w:rPr>
        <w:t xml:space="preserve"> to dynamic market conditions, such as economic shifts or audience expectations. Regular reviews of strategic initiatives and decision-making frameworks can ensure </w:t>
      </w:r>
      <w:r w:rsidRPr="283F86AB" w:rsidR="4F1EC09F">
        <w:rPr>
          <w:rFonts w:ascii="Arial" w:hAnsi="Arial" w:eastAsia="Arial" w:cs="Arial"/>
          <w:sz w:val="24"/>
          <w:szCs w:val="24"/>
          <w:u w:val="none"/>
        </w:rPr>
        <w:t>timely</w:t>
      </w:r>
      <w:r w:rsidRPr="283F86AB" w:rsidR="4F1EC09F">
        <w:rPr>
          <w:rFonts w:ascii="Arial" w:hAnsi="Arial" w:eastAsia="Arial" w:cs="Arial"/>
          <w:sz w:val="24"/>
          <w:szCs w:val="24"/>
          <w:u w:val="none"/>
        </w:rPr>
        <w:t xml:space="preserve"> and effective actions.</w:t>
      </w:r>
    </w:p>
    <w:p w:rsidR="13B7E588" w:rsidP="283F86AB" w:rsidRDefault="13B7E588" w14:paraId="28A89579" w14:textId="527CA3BA">
      <w:pPr>
        <w:pStyle w:val="ListParagraph"/>
        <w:numPr>
          <w:ilvl w:val="0"/>
          <w:numId w:val="12"/>
        </w:numPr>
        <w:spacing w:line="360" w:lineRule="auto"/>
        <w:jc w:val="both"/>
        <w:rPr>
          <w:rFonts w:ascii="Arial" w:hAnsi="Arial" w:eastAsia="Arial" w:cs="Arial"/>
          <w:sz w:val="24"/>
          <w:szCs w:val="24"/>
          <w:u w:val="none"/>
        </w:rPr>
      </w:pPr>
      <w:r w:rsidRPr="283F86AB" w:rsidR="13B7E588">
        <w:rPr>
          <w:rFonts w:ascii="Arial" w:hAnsi="Arial" w:eastAsia="Arial" w:cs="Arial"/>
          <w:sz w:val="24"/>
          <w:szCs w:val="24"/>
          <w:u w:val="none"/>
        </w:rPr>
        <w:t xml:space="preserve">Digital Transformation: </w:t>
      </w:r>
      <w:r w:rsidRPr="283F86AB" w:rsidR="247C3765">
        <w:rPr>
          <w:rFonts w:ascii="Arial" w:hAnsi="Arial" w:eastAsia="Arial" w:cs="Arial"/>
          <w:sz w:val="24"/>
          <w:szCs w:val="24"/>
          <w:u w:val="none"/>
        </w:rPr>
        <w:t xml:space="preserve">Expand the WRU’s digital capabilities by enhancing virtual experiences, such as live-streamed events, interactive fan engagement tools, and data-driven insights for </w:t>
      </w:r>
      <w:r w:rsidRPr="283F86AB" w:rsidR="30195728">
        <w:rPr>
          <w:rFonts w:ascii="Arial" w:hAnsi="Arial" w:eastAsia="Arial" w:cs="Arial"/>
          <w:sz w:val="24"/>
          <w:szCs w:val="24"/>
          <w:u w:val="none"/>
        </w:rPr>
        <w:t>tailored</w:t>
      </w:r>
      <w:r w:rsidRPr="283F86AB" w:rsidR="247C3765">
        <w:rPr>
          <w:rFonts w:ascii="Arial" w:hAnsi="Arial" w:eastAsia="Arial" w:cs="Arial"/>
          <w:sz w:val="24"/>
          <w:szCs w:val="24"/>
          <w:u w:val="none"/>
        </w:rPr>
        <w:t xml:space="preserve"> promotions. Emphasising analytics can personalise fan engagement, increasing l</w:t>
      </w:r>
      <w:r w:rsidRPr="283F86AB" w:rsidR="3E0EDB30">
        <w:rPr>
          <w:rFonts w:ascii="Arial" w:hAnsi="Arial" w:eastAsia="Arial" w:cs="Arial"/>
          <w:sz w:val="24"/>
          <w:szCs w:val="24"/>
          <w:u w:val="none"/>
        </w:rPr>
        <w:t>oyalty and revenue.</w:t>
      </w:r>
    </w:p>
    <w:p w:rsidR="13B7E588" w:rsidP="283F86AB" w:rsidRDefault="13B7E588" w14:paraId="09A9B59A" w14:textId="0E1B93E6">
      <w:pPr>
        <w:pStyle w:val="ListParagraph"/>
        <w:numPr>
          <w:ilvl w:val="0"/>
          <w:numId w:val="12"/>
        </w:numPr>
        <w:spacing w:line="360" w:lineRule="auto"/>
        <w:jc w:val="both"/>
        <w:rPr>
          <w:rFonts w:ascii="Arial" w:hAnsi="Arial" w:eastAsia="Arial" w:cs="Arial"/>
          <w:sz w:val="24"/>
          <w:szCs w:val="24"/>
          <w:u w:val="none"/>
        </w:rPr>
      </w:pPr>
      <w:r w:rsidRPr="283F86AB" w:rsidR="13B7E588">
        <w:rPr>
          <w:rFonts w:ascii="Arial" w:hAnsi="Arial" w:eastAsia="Arial" w:cs="Arial"/>
          <w:sz w:val="24"/>
          <w:szCs w:val="24"/>
          <w:u w:val="none"/>
        </w:rPr>
        <w:t xml:space="preserve">Revenue Diversification: </w:t>
      </w:r>
      <w:r w:rsidRPr="283F86AB" w:rsidR="05299E00">
        <w:rPr>
          <w:rFonts w:ascii="Arial" w:hAnsi="Arial" w:eastAsia="Arial" w:cs="Arial"/>
          <w:sz w:val="24"/>
          <w:szCs w:val="24"/>
          <w:u w:val="none"/>
        </w:rPr>
        <w:t xml:space="preserve">Reduce reliance on international rugby matches by increasing non-rugby events, such as concerts, conferences, and community activities at the Principality Stadium. </w:t>
      </w:r>
      <w:r w:rsidRPr="283F86AB" w:rsidR="414926E1">
        <w:rPr>
          <w:rFonts w:ascii="Arial" w:hAnsi="Arial" w:eastAsia="Arial" w:cs="Arial"/>
          <w:sz w:val="24"/>
          <w:szCs w:val="24"/>
          <w:u w:val="none"/>
        </w:rPr>
        <w:t>Additionally</w:t>
      </w:r>
      <w:r w:rsidRPr="283F86AB" w:rsidR="05299E00">
        <w:rPr>
          <w:rFonts w:ascii="Arial" w:hAnsi="Arial" w:eastAsia="Arial" w:cs="Arial"/>
          <w:sz w:val="24"/>
          <w:szCs w:val="24"/>
          <w:u w:val="none"/>
        </w:rPr>
        <w:t>, strengthen international sponsorship deals and explore virtual revenue streams through online media</w:t>
      </w:r>
      <w:r w:rsidRPr="283F86AB" w:rsidR="5C27547E">
        <w:rPr>
          <w:rFonts w:ascii="Arial" w:hAnsi="Arial" w:eastAsia="Arial" w:cs="Arial"/>
          <w:sz w:val="24"/>
          <w:szCs w:val="24"/>
          <w:u w:val="none"/>
        </w:rPr>
        <w:t xml:space="preserve"> and content platforms. </w:t>
      </w:r>
    </w:p>
    <w:p w:rsidR="13B7E588" w:rsidP="283F86AB" w:rsidRDefault="13B7E588" w14:paraId="223F1853" w14:textId="513F2D5B">
      <w:pPr>
        <w:pStyle w:val="ListParagraph"/>
        <w:numPr>
          <w:ilvl w:val="0"/>
          <w:numId w:val="12"/>
        </w:numPr>
        <w:spacing w:line="360" w:lineRule="auto"/>
        <w:jc w:val="both"/>
        <w:rPr>
          <w:rFonts w:ascii="Arial" w:hAnsi="Arial" w:eastAsia="Arial" w:cs="Arial"/>
          <w:sz w:val="24"/>
          <w:szCs w:val="24"/>
          <w:u w:val="none"/>
        </w:rPr>
      </w:pPr>
      <w:r w:rsidRPr="283F86AB" w:rsidR="13B7E588">
        <w:rPr>
          <w:rFonts w:ascii="Arial" w:hAnsi="Arial" w:eastAsia="Arial" w:cs="Arial"/>
          <w:sz w:val="24"/>
          <w:szCs w:val="24"/>
          <w:u w:val="none"/>
        </w:rPr>
        <w:t xml:space="preserve">Customer Inclusivity: </w:t>
      </w:r>
      <w:r w:rsidRPr="283F86AB" w:rsidR="55F6E228">
        <w:rPr>
          <w:rFonts w:ascii="Arial" w:hAnsi="Arial" w:eastAsia="Arial" w:cs="Arial"/>
          <w:sz w:val="24"/>
          <w:szCs w:val="24"/>
          <w:u w:val="none"/>
        </w:rPr>
        <w:t>Prioritise inclusivity by enhancing stadium facilities for accessibility, creating events tailored for diverse communities, and implementing AI-driven personalisation. Loyalty programs and family-focused amenities can further strengthen the fan base.</w:t>
      </w:r>
    </w:p>
    <w:p w:rsidR="13B7E588" w:rsidP="283F86AB" w:rsidRDefault="13B7E588" w14:paraId="6BB91052" w14:textId="315874DF">
      <w:pPr>
        <w:pStyle w:val="ListParagraph"/>
        <w:numPr>
          <w:ilvl w:val="0"/>
          <w:numId w:val="12"/>
        </w:numPr>
        <w:spacing w:line="360" w:lineRule="auto"/>
        <w:jc w:val="both"/>
        <w:rPr>
          <w:rFonts w:ascii="Arial" w:hAnsi="Arial" w:eastAsia="Arial" w:cs="Arial"/>
          <w:sz w:val="24"/>
          <w:szCs w:val="24"/>
          <w:u w:val="none"/>
        </w:rPr>
      </w:pPr>
      <w:r w:rsidRPr="283F86AB" w:rsidR="13B7E588">
        <w:rPr>
          <w:rFonts w:ascii="Arial" w:hAnsi="Arial" w:eastAsia="Arial" w:cs="Arial"/>
          <w:sz w:val="24"/>
          <w:szCs w:val="24"/>
          <w:u w:val="none"/>
        </w:rPr>
        <w:t xml:space="preserve">Sustainability: </w:t>
      </w:r>
      <w:r w:rsidRPr="283F86AB" w:rsidR="00B57D6D">
        <w:rPr>
          <w:rFonts w:ascii="Arial" w:hAnsi="Arial" w:eastAsia="Arial" w:cs="Arial"/>
          <w:sz w:val="24"/>
          <w:szCs w:val="24"/>
          <w:u w:val="none"/>
        </w:rPr>
        <w:t>Commit to comprehensive sustainability practices by improving energy efficiency at venues, reducing waste at events, and aligning operations with eco-friendly principles. Sustainable branding can appeal to environmentally conscious audiences and sponsors.</w:t>
      </w:r>
    </w:p>
    <w:p w:rsidR="00B57D6D" w:rsidP="283F86AB" w:rsidRDefault="00B57D6D" w14:paraId="471C5B46" w14:textId="606323AD">
      <w:pPr>
        <w:pStyle w:val="Normal"/>
        <w:spacing w:line="360" w:lineRule="auto"/>
        <w:jc w:val="both"/>
        <w:rPr>
          <w:rFonts w:ascii="Arial" w:hAnsi="Arial" w:eastAsia="Arial" w:cs="Arial"/>
          <w:sz w:val="24"/>
          <w:szCs w:val="24"/>
          <w:u w:val="none"/>
        </w:rPr>
      </w:pPr>
      <w:r w:rsidRPr="283F86AB" w:rsidR="00B57D6D">
        <w:rPr>
          <w:rFonts w:ascii="Arial" w:hAnsi="Arial" w:eastAsia="Arial" w:cs="Arial"/>
          <w:sz w:val="24"/>
          <w:szCs w:val="24"/>
          <w:u w:val="none"/>
        </w:rPr>
        <w:t xml:space="preserve">By addressing these recommendations, the WRU can enhance its strategic positioning, diversify its revenue streams, and build a more inclusive, resilient, and sustainable future. </w:t>
      </w:r>
    </w:p>
    <w:p w:rsidR="283F86AB" w:rsidP="283F86AB" w:rsidRDefault="283F86AB" w14:paraId="3AE67DCB" w14:textId="2D185476">
      <w:pPr>
        <w:pStyle w:val="Normal"/>
        <w:spacing w:line="360" w:lineRule="auto"/>
        <w:jc w:val="both"/>
        <w:rPr>
          <w:rFonts w:ascii="Arial" w:hAnsi="Arial" w:eastAsia="Arial" w:cs="Arial"/>
          <w:sz w:val="24"/>
          <w:szCs w:val="24"/>
          <w:u w:val="single"/>
        </w:rPr>
      </w:pPr>
    </w:p>
    <w:p w:rsidR="283F86AB" w:rsidP="283F86AB" w:rsidRDefault="283F86AB" w14:paraId="12943C4B" w14:textId="59D446AB">
      <w:pPr>
        <w:pStyle w:val="Normal"/>
        <w:spacing w:line="360" w:lineRule="auto"/>
        <w:jc w:val="both"/>
        <w:rPr>
          <w:rFonts w:ascii="Arial" w:hAnsi="Arial" w:eastAsia="Arial" w:cs="Arial"/>
          <w:sz w:val="24"/>
          <w:szCs w:val="24"/>
          <w:u w:val="single"/>
        </w:rPr>
      </w:pPr>
    </w:p>
    <w:p w:rsidR="283F86AB" w:rsidP="283F86AB" w:rsidRDefault="283F86AB" w14:paraId="18695B1B" w14:textId="082FA564">
      <w:pPr>
        <w:pStyle w:val="Normal"/>
        <w:spacing w:line="360" w:lineRule="auto"/>
        <w:jc w:val="both"/>
        <w:rPr>
          <w:rFonts w:ascii="Arial" w:hAnsi="Arial" w:eastAsia="Arial" w:cs="Arial"/>
          <w:sz w:val="24"/>
          <w:szCs w:val="24"/>
          <w:u w:val="single"/>
        </w:rPr>
      </w:pPr>
    </w:p>
    <w:p w:rsidR="283F86AB" w:rsidP="283F86AB" w:rsidRDefault="283F86AB" w14:paraId="0C3E70A7" w14:textId="4E0329DA">
      <w:pPr>
        <w:pStyle w:val="Normal"/>
        <w:spacing w:line="360" w:lineRule="auto"/>
        <w:jc w:val="both"/>
        <w:rPr>
          <w:rFonts w:ascii="Arial" w:hAnsi="Arial" w:eastAsia="Arial" w:cs="Arial"/>
          <w:sz w:val="24"/>
          <w:szCs w:val="24"/>
          <w:u w:val="single"/>
        </w:rPr>
      </w:pPr>
    </w:p>
    <w:p w:rsidR="13B7E588" w:rsidP="283F86AB" w:rsidRDefault="13B7E588" w14:paraId="03E2825D" w14:textId="1CFD4031">
      <w:pPr>
        <w:pStyle w:val="Normal"/>
        <w:spacing w:line="360" w:lineRule="auto"/>
        <w:jc w:val="both"/>
        <w:rPr>
          <w:rFonts w:ascii="Arial" w:hAnsi="Arial" w:eastAsia="Arial" w:cs="Arial"/>
          <w:sz w:val="24"/>
          <w:szCs w:val="24"/>
          <w:u w:val="single"/>
        </w:rPr>
      </w:pPr>
      <w:r w:rsidRPr="283F86AB" w:rsidR="283F86AB">
        <w:rPr>
          <w:rFonts w:ascii="Arial" w:hAnsi="Arial" w:eastAsia="Arial" w:cs="Arial"/>
          <w:sz w:val="24"/>
          <w:szCs w:val="24"/>
          <w:u w:val="single"/>
        </w:rPr>
        <w:t xml:space="preserve">5. </w:t>
      </w:r>
      <w:r w:rsidRPr="283F86AB" w:rsidR="13B7E588">
        <w:rPr>
          <w:rFonts w:ascii="Arial" w:hAnsi="Arial" w:eastAsia="Arial" w:cs="Arial"/>
          <w:sz w:val="24"/>
          <w:szCs w:val="24"/>
          <w:u w:val="single"/>
        </w:rPr>
        <w:t>References</w:t>
      </w:r>
    </w:p>
    <w:p w:rsidR="2094A6B3" w:rsidP="283F86AB" w:rsidRDefault="2094A6B3" w14:paraId="7D79D357" w14:textId="240F2746">
      <w:pPr>
        <w:pStyle w:val="Normal"/>
        <w:spacing w:line="360" w:lineRule="auto"/>
        <w:jc w:val="both"/>
        <w:rPr>
          <w:rFonts w:ascii="Arial" w:hAnsi="Arial" w:eastAsia="Arial" w:cs="Arial"/>
          <w:i w:val="0"/>
          <w:iCs w:val="0"/>
          <w:sz w:val="24"/>
          <w:szCs w:val="24"/>
          <w:u w:val="none"/>
        </w:rPr>
      </w:pPr>
      <w:r w:rsidRPr="283F86AB" w:rsidR="2094A6B3">
        <w:rPr>
          <w:rFonts w:ascii="Arial" w:hAnsi="Arial" w:eastAsia="Arial" w:cs="Arial"/>
          <w:i w:val="0"/>
          <w:iCs w:val="0"/>
          <w:sz w:val="24"/>
          <w:szCs w:val="24"/>
          <w:u w:val="none"/>
        </w:rPr>
        <w:t xml:space="preserve">Barnhart, B. (2024). </w:t>
      </w:r>
      <w:r w:rsidRPr="283F86AB" w:rsidR="2094A6B3">
        <w:rPr>
          <w:rFonts w:ascii="Arial" w:hAnsi="Arial" w:eastAsia="Arial" w:cs="Arial"/>
          <w:i w:val="1"/>
          <w:iCs w:val="1"/>
          <w:sz w:val="24"/>
          <w:szCs w:val="24"/>
          <w:u w:val="none"/>
        </w:rPr>
        <w:t xml:space="preserve">Customer retention strategies for 2024. </w:t>
      </w:r>
      <w:r w:rsidRPr="283F86AB" w:rsidR="2094A6B3">
        <w:rPr>
          <w:rFonts w:ascii="Arial" w:hAnsi="Arial" w:eastAsia="Arial" w:cs="Arial"/>
          <w:i w:val="0"/>
          <w:iCs w:val="0"/>
          <w:sz w:val="24"/>
          <w:szCs w:val="24"/>
          <w:u w:val="none"/>
        </w:rPr>
        <w:t xml:space="preserve">Available at: </w:t>
      </w:r>
      <w:hyperlink w:anchor="social-role" r:id="Re955bc0b3ecb422a">
        <w:r w:rsidRPr="283F86AB" w:rsidR="2094A6B3">
          <w:rPr>
            <w:rStyle w:val="Hyperlink"/>
            <w:rFonts w:ascii="Arial" w:hAnsi="Arial" w:eastAsia="Arial" w:cs="Arial"/>
            <w:i w:val="0"/>
            <w:iCs w:val="0"/>
            <w:sz w:val="24"/>
            <w:szCs w:val="24"/>
          </w:rPr>
          <w:t>https://sproutsocial.com/insights/customer-retention/#social-role</w:t>
        </w:r>
      </w:hyperlink>
      <w:r w:rsidRPr="283F86AB" w:rsidR="2094A6B3">
        <w:rPr>
          <w:rFonts w:ascii="Arial" w:hAnsi="Arial" w:eastAsia="Arial" w:cs="Arial"/>
          <w:i w:val="0"/>
          <w:iCs w:val="0"/>
          <w:sz w:val="24"/>
          <w:szCs w:val="24"/>
          <w:u w:val="none"/>
        </w:rPr>
        <w:t xml:space="preserve"> (Accessed November 29</w:t>
      </w:r>
      <w:r w:rsidRPr="283F86AB" w:rsidR="2094A6B3">
        <w:rPr>
          <w:rFonts w:ascii="Arial" w:hAnsi="Arial" w:eastAsia="Arial" w:cs="Arial"/>
          <w:i w:val="0"/>
          <w:iCs w:val="0"/>
          <w:sz w:val="24"/>
          <w:szCs w:val="24"/>
          <w:u w:val="none"/>
          <w:vertAlign w:val="superscript"/>
        </w:rPr>
        <w:t>th</w:t>
      </w:r>
      <w:r w:rsidRPr="283F86AB" w:rsidR="2094A6B3">
        <w:rPr>
          <w:rFonts w:ascii="Arial" w:hAnsi="Arial" w:eastAsia="Arial" w:cs="Arial"/>
          <w:i w:val="0"/>
          <w:iCs w:val="0"/>
          <w:sz w:val="24"/>
          <w:szCs w:val="24"/>
          <w:u w:val="none"/>
        </w:rPr>
        <w:t xml:space="preserve"> 2024</w:t>
      </w:r>
      <w:r w:rsidRPr="283F86AB" w:rsidR="2094A6B3">
        <w:rPr>
          <w:rFonts w:ascii="Arial" w:hAnsi="Arial" w:eastAsia="Arial" w:cs="Arial"/>
          <w:i w:val="0"/>
          <w:iCs w:val="0"/>
          <w:sz w:val="24"/>
          <w:szCs w:val="24"/>
          <w:u w:val="none"/>
        </w:rPr>
        <w:t>).</w:t>
      </w:r>
    </w:p>
    <w:p w:rsidR="2094A6B3" w:rsidP="283F86AB" w:rsidRDefault="2094A6B3" w14:paraId="60633036" w14:textId="67750C62">
      <w:pPr>
        <w:pStyle w:val="Normal"/>
        <w:spacing w:line="360" w:lineRule="auto"/>
        <w:jc w:val="both"/>
        <w:rPr>
          <w:rFonts w:ascii="Arial" w:hAnsi="Arial" w:eastAsia="Arial" w:cs="Arial"/>
          <w:i w:val="0"/>
          <w:iCs w:val="0"/>
          <w:sz w:val="24"/>
          <w:szCs w:val="24"/>
          <w:u w:val="none"/>
        </w:rPr>
      </w:pPr>
      <w:r w:rsidRPr="283F86AB" w:rsidR="2094A6B3">
        <w:rPr>
          <w:rFonts w:ascii="Arial" w:hAnsi="Arial" w:eastAsia="Arial" w:cs="Arial"/>
          <w:i w:val="0"/>
          <w:iCs w:val="0"/>
          <w:sz w:val="24"/>
          <w:szCs w:val="24"/>
          <w:u w:val="none"/>
        </w:rPr>
        <w:t xml:space="preserve">Boal, K. &amp; </w:t>
      </w:r>
      <w:r w:rsidRPr="283F86AB" w:rsidR="2094A6B3">
        <w:rPr>
          <w:rFonts w:ascii="Arial" w:hAnsi="Arial" w:eastAsia="Arial" w:cs="Arial"/>
          <w:i w:val="0"/>
          <w:iCs w:val="0"/>
          <w:sz w:val="24"/>
          <w:szCs w:val="24"/>
          <w:u w:val="none"/>
        </w:rPr>
        <w:t>Hooijberg</w:t>
      </w:r>
      <w:r w:rsidRPr="283F86AB" w:rsidR="2094A6B3">
        <w:rPr>
          <w:rFonts w:ascii="Arial" w:hAnsi="Arial" w:eastAsia="Arial" w:cs="Arial"/>
          <w:i w:val="0"/>
          <w:iCs w:val="0"/>
          <w:sz w:val="24"/>
          <w:szCs w:val="24"/>
          <w:u w:val="none"/>
        </w:rPr>
        <w:t xml:space="preserve">, R. (2000). Strategic leadership research: Moving on. </w:t>
      </w:r>
      <w:r w:rsidRPr="283F86AB" w:rsidR="2094A6B3">
        <w:rPr>
          <w:rFonts w:ascii="Arial" w:hAnsi="Arial" w:eastAsia="Arial" w:cs="Arial"/>
          <w:i w:val="1"/>
          <w:iCs w:val="1"/>
          <w:sz w:val="24"/>
          <w:szCs w:val="24"/>
          <w:u w:val="none"/>
        </w:rPr>
        <w:t xml:space="preserve">Leadership Quarterly, </w:t>
      </w:r>
      <w:r w:rsidRPr="283F86AB" w:rsidR="2094A6B3">
        <w:rPr>
          <w:rFonts w:ascii="Arial" w:hAnsi="Arial" w:eastAsia="Arial" w:cs="Arial"/>
          <w:i w:val="0"/>
          <w:iCs w:val="0"/>
          <w:sz w:val="24"/>
          <w:szCs w:val="24"/>
          <w:u w:val="none"/>
        </w:rPr>
        <w:t>11, 515-549.</w:t>
      </w:r>
    </w:p>
    <w:p w:rsidR="2094A6B3" w:rsidP="283F86AB" w:rsidRDefault="2094A6B3" w14:paraId="55F50D26" w14:textId="3D343EC7">
      <w:pPr>
        <w:pStyle w:val="Normal"/>
        <w:spacing w:line="360" w:lineRule="auto"/>
        <w:jc w:val="both"/>
        <w:rPr>
          <w:rFonts w:ascii="Arial" w:hAnsi="Arial" w:eastAsia="Arial" w:cs="Arial"/>
          <w:i w:val="0"/>
          <w:iCs w:val="0"/>
          <w:sz w:val="24"/>
          <w:szCs w:val="24"/>
          <w:u w:val="none"/>
        </w:rPr>
      </w:pPr>
      <w:r w:rsidRPr="283F86AB" w:rsidR="2094A6B3">
        <w:rPr>
          <w:rFonts w:ascii="Arial" w:hAnsi="Arial" w:eastAsia="Arial" w:cs="Arial"/>
          <w:i w:val="0"/>
          <w:iCs w:val="0"/>
          <w:sz w:val="24"/>
          <w:szCs w:val="24"/>
          <w:u w:val="none"/>
        </w:rPr>
        <w:t>Crowther, P. (2008). “The five competitive forces that shape strategy</w:t>
      </w:r>
      <w:r w:rsidRPr="283F86AB" w:rsidR="2094A6B3">
        <w:rPr>
          <w:rFonts w:ascii="Arial" w:hAnsi="Arial" w:eastAsia="Arial" w:cs="Arial"/>
          <w:i w:val="0"/>
          <w:iCs w:val="0"/>
          <w:sz w:val="24"/>
          <w:szCs w:val="24"/>
          <w:u w:val="none"/>
        </w:rPr>
        <w:t>”.</w:t>
      </w:r>
      <w:r w:rsidRPr="283F86AB" w:rsidR="2094A6B3">
        <w:rPr>
          <w:rFonts w:ascii="Arial" w:hAnsi="Arial" w:eastAsia="Arial" w:cs="Arial"/>
          <w:i w:val="0"/>
          <w:iCs w:val="0"/>
          <w:sz w:val="24"/>
          <w:szCs w:val="24"/>
          <w:u w:val="none"/>
        </w:rPr>
        <w:t xml:space="preserve"> </w:t>
      </w:r>
      <w:r w:rsidRPr="283F86AB" w:rsidR="2094A6B3">
        <w:rPr>
          <w:rFonts w:ascii="Arial" w:hAnsi="Arial" w:eastAsia="Arial" w:cs="Arial"/>
          <w:i w:val="1"/>
          <w:iCs w:val="1"/>
          <w:sz w:val="24"/>
          <w:szCs w:val="24"/>
          <w:u w:val="none"/>
        </w:rPr>
        <w:t>Harvard Business Review, 86</w:t>
      </w:r>
      <w:r w:rsidRPr="283F86AB" w:rsidR="2094A6B3">
        <w:rPr>
          <w:rFonts w:ascii="Arial" w:hAnsi="Arial" w:eastAsia="Arial" w:cs="Arial"/>
          <w:i w:val="0"/>
          <w:iCs w:val="0"/>
          <w:sz w:val="24"/>
          <w:szCs w:val="24"/>
          <w:u w:val="none"/>
        </w:rPr>
        <w:t>(1), 78-93.</w:t>
      </w:r>
    </w:p>
    <w:p w:rsidR="2094A6B3" w:rsidP="283F86AB" w:rsidRDefault="2094A6B3" w14:paraId="65FFB767" w14:textId="2BD64127">
      <w:pPr>
        <w:pStyle w:val="Normal"/>
        <w:spacing w:line="360" w:lineRule="auto"/>
        <w:jc w:val="both"/>
        <w:rPr>
          <w:rFonts w:ascii="Arial" w:hAnsi="Arial" w:eastAsia="Arial" w:cs="Arial"/>
          <w:i w:val="0"/>
          <w:iCs w:val="0"/>
          <w:sz w:val="24"/>
          <w:szCs w:val="24"/>
          <w:u w:val="none"/>
        </w:rPr>
      </w:pPr>
      <w:r w:rsidRPr="283F86AB" w:rsidR="2094A6B3">
        <w:rPr>
          <w:rFonts w:ascii="Arial" w:hAnsi="Arial" w:eastAsia="Arial" w:cs="Arial"/>
          <w:i w:val="0"/>
          <w:iCs w:val="0"/>
          <w:sz w:val="24"/>
          <w:szCs w:val="24"/>
          <w:u w:val="none"/>
        </w:rPr>
        <w:t xml:space="preserve">Gillespie, G. (2024). </w:t>
      </w:r>
      <w:r w:rsidRPr="283F86AB" w:rsidR="2094A6B3">
        <w:rPr>
          <w:rFonts w:ascii="Arial" w:hAnsi="Arial" w:eastAsia="Arial" w:cs="Arial"/>
          <w:i w:val="1"/>
          <w:iCs w:val="1"/>
          <w:sz w:val="24"/>
          <w:szCs w:val="24"/>
          <w:u w:val="none"/>
        </w:rPr>
        <w:t xml:space="preserve">WRU turnover increases despite ‘challenging year’ for ‘future-focussed’ new CEO. </w:t>
      </w:r>
      <w:r w:rsidRPr="283F86AB" w:rsidR="2094A6B3">
        <w:rPr>
          <w:rFonts w:ascii="Arial" w:hAnsi="Arial" w:eastAsia="Arial" w:cs="Arial"/>
          <w:i w:val="0"/>
          <w:iCs w:val="0"/>
          <w:sz w:val="24"/>
          <w:szCs w:val="24"/>
          <w:u w:val="none"/>
        </w:rPr>
        <w:t xml:space="preserve">Available at: </w:t>
      </w:r>
      <w:hyperlink r:id="Rf65fe43a61294a7d">
        <w:r w:rsidRPr="283F86AB" w:rsidR="2094A6B3">
          <w:rPr>
            <w:rStyle w:val="Hyperlink"/>
            <w:rFonts w:ascii="Arial" w:hAnsi="Arial" w:eastAsia="Arial" w:cs="Arial"/>
            <w:i w:val="0"/>
            <w:iCs w:val="0"/>
            <w:sz w:val="24"/>
            <w:szCs w:val="24"/>
          </w:rPr>
          <w:t>https://www.wru.wales/2024/11/wru-turnover-increases-despite-challenging-year-for-future-focussed-new-ceo/</w:t>
        </w:r>
      </w:hyperlink>
      <w:r w:rsidRPr="283F86AB" w:rsidR="2094A6B3">
        <w:rPr>
          <w:rFonts w:ascii="Arial" w:hAnsi="Arial" w:eastAsia="Arial" w:cs="Arial"/>
          <w:i w:val="0"/>
          <w:iCs w:val="0"/>
          <w:sz w:val="24"/>
          <w:szCs w:val="24"/>
          <w:u w:val="none"/>
        </w:rPr>
        <w:t xml:space="preserve"> (Accessed November 28</w:t>
      </w:r>
      <w:r w:rsidRPr="283F86AB" w:rsidR="2094A6B3">
        <w:rPr>
          <w:rFonts w:ascii="Arial" w:hAnsi="Arial" w:eastAsia="Arial" w:cs="Arial"/>
          <w:i w:val="0"/>
          <w:iCs w:val="0"/>
          <w:sz w:val="24"/>
          <w:szCs w:val="24"/>
          <w:u w:val="none"/>
          <w:vertAlign w:val="superscript"/>
        </w:rPr>
        <w:t>th</w:t>
      </w:r>
      <w:r w:rsidRPr="283F86AB" w:rsidR="2094A6B3">
        <w:rPr>
          <w:rFonts w:ascii="Arial" w:hAnsi="Arial" w:eastAsia="Arial" w:cs="Arial"/>
          <w:i w:val="0"/>
          <w:iCs w:val="0"/>
          <w:sz w:val="24"/>
          <w:szCs w:val="24"/>
          <w:u w:val="none"/>
        </w:rPr>
        <w:t xml:space="preserve"> 2024</w:t>
      </w:r>
      <w:r w:rsidRPr="283F86AB" w:rsidR="2094A6B3">
        <w:rPr>
          <w:rFonts w:ascii="Arial" w:hAnsi="Arial" w:eastAsia="Arial" w:cs="Arial"/>
          <w:i w:val="0"/>
          <w:iCs w:val="0"/>
          <w:sz w:val="24"/>
          <w:szCs w:val="24"/>
          <w:u w:val="none"/>
        </w:rPr>
        <w:t>).</w:t>
      </w:r>
    </w:p>
    <w:p w:rsidR="713B09DD" w:rsidP="283F86AB" w:rsidRDefault="713B09DD" w14:paraId="0C797E8D" w14:textId="5B5DD1A4">
      <w:pPr>
        <w:pStyle w:val="Normal"/>
        <w:spacing w:line="360" w:lineRule="auto"/>
        <w:jc w:val="both"/>
        <w:rPr>
          <w:rFonts w:ascii="Arial" w:hAnsi="Arial" w:eastAsia="Arial" w:cs="Arial"/>
          <w:i w:val="0"/>
          <w:iCs w:val="0"/>
          <w:sz w:val="24"/>
          <w:szCs w:val="24"/>
          <w:u w:val="none"/>
        </w:rPr>
      </w:pPr>
      <w:r w:rsidRPr="283F86AB" w:rsidR="713B09DD">
        <w:rPr>
          <w:rFonts w:ascii="Arial" w:hAnsi="Arial" w:eastAsia="Arial" w:cs="Arial"/>
          <w:i w:val="0"/>
          <w:iCs w:val="0"/>
          <w:sz w:val="24"/>
          <w:szCs w:val="24"/>
          <w:u w:val="none"/>
        </w:rPr>
        <w:t xml:space="preserve">Kamath, N. &amp; Saurav, S. (2016). Customer Service: A Key Differentiator in Retailing. </w:t>
      </w:r>
      <w:r w:rsidRPr="283F86AB" w:rsidR="713B09DD">
        <w:rPr>
          <w:rFonts w:ascii="Arial" w:hAnsi="Arial" w:eastAsia="Arial" w:cs="Arial"/>
          <w:i w:val="1"/>
          <w:iCs w:val="1"/>
          <w:sz w:val="24"/>
          <w:szCs w:val="24"/>
          <w:u w:val="none"/>
        </w:rPr>
        <w:t xml:space="preserve">Handbook of Research on Strategic Supply Chain Management in the Retail Industry, </w:t>
      </w:r>
      <w:r w:rsidRPr="283F86AB" w:rsidR="713B09DD">
        <w:rPr>
          <w:rFonts w:ascii="Arial" w:hAnsi="Arial" w:eastAsia="Arial" w:cs="Arial"/>
          <w:i w:val="0"/>
          <w:iCs w:val="0"/>
          <w:sz w:val="24"/>
          <w:szCs w:val="24"/>
          <w:u w:val="none"/>
        </w:rPr>
        <w:t>75-86.</w:t>
      </w:r>
    </w:p>
    <w:p w:rsidR="1DD525E4" w:rsidP="283F86AB" w:rsidRDefault="1DD525E4" w14:paraId="3F3FF4B1" w14:textId="4AA32C39">
      <w:pPr>
        <w:pStyle w:val="Normal"/>
        <w:spacing w:line="360" w:lineRule="auto"/>
        <w:jc w:val="both"/>
        <w:rPr>
          <w:rFonts w:ascii="Arial" w:hAnsi="Arial" w:eastAsia="Arial" w:cs="Arial"/>
          <w:i w:val="0"/>
          <w:iCs w:val="0"/>
          <w:sz w:val="24"/>
          <w:szCs w:val="24"/>
          <w:u w:val="none"/>
        </w:rPr>
      </w:pPr>
      <w:r w:rsidRPr="283F86AB" w:rsidR="1DD525E4">
        <w:rPr>
          <w:rFonts w:ascii="Arial" w:hAnsi="Arial" w:eastAsia="Arial" w:cs="Arial"/>
          <w:i w:val="0"/>
          <w:iCs w:val="0"/>
          <w:sz w:val="24"/>
          <w:szCs w:val="24"/>
          <w:u w:val="none"/>
        </w:rPr>
        <w:t xml:space="preserve">Meet in Wales. (No date). </w:t>
      </w:r>
      <w:r w:rsidRPr="283F86AB" w:rsidR="1DD525E4">
        <w:rPr>
          <w:rFonts w:ascii="Arial" w:hAnsi="Arial" w:eastAsia="Arial" w:cs="Arial"/>
          <w:i w:val="1"/>
          <w:iCs w:val="1"/>
          <w:sz w:val="24"/>
          <w:szCs w:val="24"/>
          <w:u w:val="none"/>
        </w:rPr>
        <w:t xml:space="preserve">A world class stadium for business events. </w:t>
      </w:r>
      <w:r w:rsidRPr="283F86AB" w:rsidR="1DD525E4">
        <w:rPr>
          <w:rFonts w:ascii="Arial" w:hAnsi="Arial" w:eastAsia="Arial" w:cs="Arial"/>
          <w:i w:val="0"/>
          <w:iCs w:val="0"/>
          <w:sz w:val="24"/>
          <w:szCs w:val="24"/>
          <w:u w:val="none"/>
        </w:rPr>
        <w:t xml:space="preserve">Available at: </w:t>
      </w:r>
      <w:hyperlink w:anchor=":~:text=The%20Principality%20Stadium%20offers%20six,stadium%20for%20concerts%20or%20exhibitions" r:id="Ra07cc0e7d4104549">
        <w:r w:rsidRPr="283F86AB" w:rsidR="1DD525E4">
          <w:rPr>
            <w:rStyle w:val="Hyperlink"/>
            <w:rFonts w:ascii="Arial" w:hAnsi="Arial" w:eastAsia="Arial" w:cs="Arial"/>
            <w:i w:val="0"/>
            <w:iCs w:val="0"/>
            <w:sz w:val="24"/>
            <w:szCs w:val="24"/>
          </w:rPr>
          <w:t>https://www.meetinwales.com/choose-wales/wales-for-associations/information-on-principality-stadium-and-cardiff#:~:text=The%20Principality%20Stadium%20offers%20six,stadium%20for%20concerts%20or%20exhibitions</w:t>
        </w:r>
      </w:hyperlink>
      <w:r w:rsidRPr="283F86AB" w:rsidR="1DD525E4">
        <w:rPr>
          <w:rFonts w:ascii="Arial" w:hAnsi="Arial" w:eastAsia="Arial" w:cs="Arial"/>
          <w:i w:val="0"/>
          <w:iCs w:val="0"/>
          <w:sz w:val="24"/>
          <w:szCs w:val="24"/>
          <w:u w:val="none"/>
        </w:rPr>
        <w:t>. (Accessed November 28</w:t>
      </w:r>
      <w:r w:rsidRPr="283F86AB" w:rsidR="1DD525E4">
        <w:rPr>
          <w:rFonts w:ascii="Arial" w:hAnsi="Arial" w:eastAsia="Arial" w:cs="Arial"/>
          <w:i w:val="0"/>
          <w:iCs w:val="0"/>
          <w:sz w:val="24"/>
          <w:szCs w:val="24"/>
          <w:u w:val="none"/>
          <w:vertAlign w:val="superscript"/>
        </w:rPr>
        <w:t>th</w:t>
      </w:r>
      <w:r w:rsidRPr="283F86AB" w:rsidR="1DD525E4">
        <w:rPr>
          <w:rFonts w:ascii="Arial" w:hAnsi="Arial" w:eastAsia="Arial" w:cs="Arial"/>
          <w:i w:val="0"/>
          <w:iCs w:val="0"/>
          <w:sz w:val="24"/>
          <w:szCs w:val="24"/>
          <w:u w:val="none"/>
        </w:rPr>
        <w:t xml:space="preserve"> 2024</w:t>
      </w:r>
      <w:r w:rsidRPr="283F86AB" w:rsidR="1DD525E4">
        <w:rPr>
          <w:rFonts w:ascii="Arial" w:hAnsi="Arial" w:eastAsia="Arial" w:cs="Arial"/>
          <w:i w:val="0"/>
          <w:iCs w:val="0"/>
          <w:sz w:val="24"/>
          <w:szCs w:val="24"/>
          <w:u w:val="none"/>
        </w:rPr>
        <w:t>).</w:t>
      </w:r>
    </w:p>
    <w:p w:rsidR="713B09DD" w:rsidP="283F86AB" w:rsidRDefault="713B09DD" w14:paraId="5BD89745" w14:textId="1B58E218">
      <w:pPr>
        <w:pStyle w:val="Normal"/>
        <w:spacing w:line="360" w:lineRule="auto"/>
        <w:jc w:val="both"/>
        <w:rPr>
          <w:rFonts w:ascii="Arial" w:hAnsi="Arial" w:eastAsia="Arial" w:cs="Arial"/>
          <w:i w:val="0"/>
          <w:iCs w:val="0"/>
          <w:sz w:val="24"/>
          <w:szCs w:val="24"/>
          <w:u w:val="none"/>
        </w:rPr>
      </w:pPr>
      <w:r w:rsidRPr="283F86AB" w:rsidR="713B09DD">
        <w:rPr>
          <w:rFonts w:ascii="Arial" w:hAnsi="Arial" w:eastAsia="Arial" w:cs="Arial"/>
          <w:i w:val="0"/>
          <w:iCs w:val="0"/>
          <w:sz w:val="24"/>
          <w:szCs w:val="24"/>
          <w:u w:val="none"/>
        </w:rPr>
        <w:t xml:space="preserve">Nasir, M. (2019). Navigating Economic Challenges: Opportunities and Challenges for Emerging Entrepreneurs. </w:t>
      </w:r>
      <w:r w:rsidRPr="283F86AB" w:rsidR="713B09DD">
        <w:rPr>
          <w:rFonts w:ascii="Arial" w:hAnsi="Arial" w:eastAsia="Arial" w:cs="Arial"/>
          <w:i w:val="1"/>
          <w:iCs w:val="1"/>
          <w:sz w:val="24"/>
          <w:szCs w:val="24"/>
          <w:u w:val="none"/>
        </w:rPr>
        <w:t>Journal of Policy Options, 2</w:t>
      </w:r>
      <w:r w:rsidRPr="283F86AB" w:rsidR="713B09DD">
        <w:rPr>
          <w:rFonts w:ascii="Arial" w:hAnsi="Arial" w:eastAsia="Arial" w:cs="Arial"/>
          <w:i w:val="0"/>
          <w:iCs w:val="0"/>
          <w:sz w:val="24"/>
          <w:szCs w:val="24"/>
          <w:u w:val="none"/>
        </w:rPr>
        <w:t>(3), 75-82.</w:t>
      </w:r>
    </w:p>
    <w:p w:rsidR="16A847E2" w:rsidP="283F86AB" w:rsidRDefault="16A847E2" w14:paraId="510B2370" w14:textId="1D4373A1">
      <w:pPr>
        <w:pStyle w:val="Normal"/>
        <w:spacing w:line="360" w:lineRule="auto"/>
        <w:jc w:val="both"/>
        <w:rPr>
          <w:rFonts w:ascii="Arial" w:hAnsi="Arial" w:eastAsia="Arial" w:cs="Arial"/>
          <w:i w:val="0"/>
          <w:iCs w:val="0"/>
          <w:sz w:val="24"/>
          <w:szCs w:val="24"/>
          <w:u w:val="none"/>
        </w:rPr>
      </w:pPr>
      <w:r w:rsidRPr="283F86AB" w:rsidR="16A847E2">
        <w:rPr>
          <w:rFonts w:ascii="Arial" w:hAnsi="Arial" w:eastAsia="Arial" w:cs="Arial"/>
          <w:i w:val="0"/>
          <w:iCs w:val="0"/>
          <w:sz w:val="24"/>
          <w:szCs w:val="24"/>
          <w:u w:val="none"/>
        </w:rPr>
        <w:t>Porter, M. E. (2008). “The five competitive forces that shape strategy</w:t>
      </w:r>
      <w:r w:rsidRPr="283F86AB" w:rsidR="16A847E2">
        <w:rPr>
          <w:rFonts w:ascii="Arial" w:hAnsi="Arial" w:eastAsia="Arial" w:cs="Arial"/>
          <w:i w:val="0"/>
          <w:iCs w:val="0"/>
          <w:sz w:val="24"/>
          <w:szCs w:val="24"/>
          <w:u w:val="none"/>
        </w:rPr>
        <w:t>”.</w:t>
      </w:r>
      <w:r w:rsidRPr="283F86AB" w:rsidR="16A847E2">
        <w:rPr>
          <w:rFonts w:ascii="Arial" w:hAnsi="Arial" w:eastAsia="Arial" w:cs="Arial"/>
          <w:i w:val="0"/>
          <w:iCs w:val="0"/>
          <w:sz w:val="24"/>
          <w:szCs w:val="24"/>
          <w:u w:val="none"/>
        </w:rPr>
        <w:t xml:space="preserve"> </w:t>
      </w:r>
      <w:r w:rsidRPr="283F86AB" w:rsidR="16A847E2">
        <w:rPr>
          <w:rFonts w:ascii="Arial" w:hAnsi="Arial" w:eastAsia="Arial" w:cs="Arial"/>
          <w:i w:val="1"/>
          <w:iCs w:val="1"/>
          <w:sz w:val="24"/>
          <w:szCs w:val="24"/>
          <w:u w:val="none"/>
        </w:rPr>
        <w:t>Harvard Business Review, 86</w:t>
      </w:r>
      <w:r w:rsidRPr="283F86AB" w:rsidR="16A847E2">
        <w:rPr>
          <w:rFonts w:ascii="Arial" w:hAnsi="Arial" w:eastAsia="Arial" w:cs="Arial"/>
          <w:i w:val="0"/>
          <w:iCs w:val="0"/>
          <w:sz w:val="24"/>
          <w:szCs w:val="24"/>
          <w:u w:val="none"/>
        </w:rPr>
        <w:t>(1), 78-93.</w:t>
      </w:r>
    </w:p>
    <w:p w:rsidR="739FCE2B" w:rsidP="283F86AB" w:rsidRDefault="739FCE2B" w14:paraId="2E06E1CA" w14:textId="42A56C4E">
      <w:pPr>
        <w:pStyle w:val="Normal"/>
        <w:spacing w:line="360" w:lineRule="auto"/>
        <w:jc w:val="both"/>
        <w:rPr>
          <w:rFonts w:ascii="Arial" w:hAnsi="Arial" w:eastAsia="Arial" w:cs="Arial"/>
          <w:i w:val="0"/>
          <w:iCs w:val="0"/>
          <w:sz w:val="24"/>
          <w:szCs w:val="24"/>
          <w:u w:val="none"/>
        </w:rPr>
      </w:pPr>
      <w:r w:rsidRPr="283F86AB" w:rsidR="739FCE2B">
        <w:rPr>
          <w:rFonts w:ascii="Arial" w:hAnsi="Arial" w:eastAsia="Arial" w:cs="Arial"/>
          <w:i w:val="0"/>
          <w:iCs w:val="0"/>
          <w:sz w:val="24"/>
          <w:szCs w:val="24"/>
          <w:u w:val="none"/>
        </w:rPr>
        <w:t xml:space="preserve">Porter, M. E. (1980). </w:t>
      </w:r>
      <w:r w:rsidRPr="283F86AB" w:rsidR="739FCE2B">
        <w:rPr>
          <w:rFonts w:ascii="Arial" w:hAnsi="Arial" w:eastAsia="Arial" w:cs="Arial"/>
          <w:i w:val="1"/>
          <w:iCs w:val="1"/>
          <w:sz w:val="24"/>
          <w:szCs w:val="24"/>
          <w:u w:val="none"/>
        </w:rPr>
        <w:t xml:space="preserve">Competitive Strategy: Techniques for </w:t>
      </w:r>
      <w:r w:rsidRPr="283F86AB" w:rsidR="739FCE2B">
        <w:rPr>
          <w:rFonts w:ascii="Arial" w:hAnsi="Arial" w:eastAsia="Arial" w:cs="Arial"/>
          <w:i w:val="1"/>
          <w:iCs w:val="1"/>
          <w:sz w:val="24"/>
          <w:szCs w:val="24"/>
          <w:u w:val="none"/>
        </w:rPr>
        <w:t>Analyzing</w:t>
      </w:r>
      <w:r w:rsidRPr="283F86AB" w:rsidR="739FCE2B">
        <w:rPr>
          <w:rFonts w:ascii="Arial" w:hAnsi="Arial" w:eastAsia="Arial" w:cs="Arial"/>
          <w:i w:val="1"/>
          <w:iCs w:val="1"/>
          <w:sz w:val="24"/>
          <w:szCs w:val="24"/>
          <w:u w:val="none"/>
        </w:rPr>
        <w:t xml:space="preserve"> Industries and Competitors. </w:t>
      </w:r>
      <w:r w:rsidRPr="283F86AB" w:rsidR="739FCE2B">
        <w:rPr>
          <w:rFonts w:ascii="Arial" w:hAnsi="Arial" w:eastAsia="Arial" w:cs="Arial"/>
          <w:i w:val="0"/>
          <w:iCs w:val="0"/>
          <w:sz w:val="24"/>
          <w:szCs w:val="24"/>
          <w:u w:val="none"/>
        </w:rPr>
        <w:t>The Free Press, New York. NY.</w:t>
      </w:r>
    </w:p>
    <w:p w:rsidR="2CEFE32C" w:rsidP="283F86AB" w:rsidRDefault="2CEFE32C" w14:paraId="0D3E0FAE" w14:textId="781F9E35">
      <w:pPr>
        <w:pStyle w:val="Normal"/>
        <w:spacing w:line="360" w:lineRule="auto"/>
        <w:jc w:val="both"/>
        <w:rPr>
          <w:rFonts w:ascii="Arial" w:hAnsi="Arial" w:eastAsia="Arial" w:cs="Arial"/>
          <w:i w:val="0"/>
          <w:iCs w:val="0"/>
          <w:sz w:val="24"/>
          <w:szCs w:val="24"/>
          <w:u w:val="none"/>
        </w:rPr>
      </w:pPr>
      <w:r w:rsidRPr="283F86AB" w:rsidR="2CEFE32C">
        <w:rPr>
          <w:rFonts w:ascii="Arial" w:hAnsi="Arial" w:eastAsia="Arial" w:cs="Arial"/>
          <w:i w:val="0"/>
          <w:iCs w:val="0"/>
          <w:sz w:val="24"/>
          <w:szCs w:val="24"/>
          <w:u w:val="none"/>
        </w:rPr>
        <w:t xml:space="preserve">Principality Stadium. (2021). </w:t>
      </w:r>
      <w:r w:rsidRPr="283F86AB" w:rsidR="2CEFE32C">
        <w:rPr>
          <w:rFonts w:ascii="Arial" w:hAnsi="Arial" w:eastAsia="Arial" w:cs="Arial"/>
          <w:i w:val="1"/>
          <w:iCs w:val="1"/>
          <w:sz w:val="24"/>
          <w:szCs w:val="24"/>
          <w:u w:val="none"/>
        </w:rPr>
        <w:t xml:space="preserve">Digital Ticketing Success </w:t>
      </w:r>
      <w:r w:rsidRPr="283F86AB" w:rsidR="2CEFE32C">
        <w:rPr>
          <w:rFonts w:ascii="Arial" w:hAnsi="Arial" w:eastAsia="Arial" w:cs="Arial"/>
          <w:i w:val="1"/>
          <w:iCs w:val="1"/>
          <w:sz w:val="24"/>
          <w:szCs w:val="24"/>
          <w:u w:val="none"/>
        </w:rPr>
        <w:t>At</w:t>
      </w:r>
      <w:r w:rsidRPr="283F86AB" w:rsidR="2CEFE32C">
        <w:rPr>
          <w:rFonts w:ascii="Arial" w:hAnsi="Arial" w:eastAsia="Arial" w:cs="Arial"/>
          <w:i w:val="1"/>
          <w:iCs w:val="1"/>
          <w:sz w:val="24"/>
          <w:szCs w:val="24"/>
          <w:u w:val="none"/>
        </w:rPr>
        <w:t xml:space="preserve"> Summer Games. </w:t>
      </w:r>
      <w:r w:rsidRPr="283F86AB" w:rsidR="2CEFE32C">
        <w:rPr>
          <w:rFonts w:ascii="Arial" w:hAnsi="Arial" w:eastAsia="Arial" w:cs="Arial"/>
          <w:i w:val="0"/>
          <w:iCs w:val="0"/>
          <w:sz w:val="24"/>
          <w:szCs w:val="24"/>
          <w:u w:val="none"/>
        </w:rPr>
        <w:t xml:space="preserve">Available at: </w:t>
      </w:r>
      <w:hyperlink r:id="R8a7c9d761ea140cb">
        <w:r w:rsidRPr="283F86AB" w:rsidR="2CEFE32C">
          <w:rPr>
            <w:rStyle w:val="Hyperlink"/>
            <w:rFonts w:ascii="Arial" w:hAnsi="Arial" w:eastAsia="Arial" w:cs="Arial"/>
            <w:i w:val="0"/>
            <w:iCs w:val="0"/>
            <w:sz w:val="24"/>
            <w:szCs w:val="24"/>
          </w:rPr>
          <w:t>https://www.principalitystadium.wales/2021/07/28/digital-ticketing-success-at-summer-games/</w:t>
        </w:r>
      </w:hyperlink>
      <w:r w:rsidRPr="283F86AB" w:rsidR="2CEFE32C">
        <w:rPr>
          <w:rFonts w:ascii="Arial" w:hAnsi="Arial" w:eastAsia="Arial" w:cs="Arial"/>
          <w:i w:val="0"/>
          <w:iCs w:val="0"/>
          <w:sz w:val="24"/>
          <w:szCs w:val="24"/>
          <w:u w:val="none"/>
        </w:rPr>
        <w:t xml:space="preserve"> (Accessed November 30</w:t>
      </w:r>
      <w:r w:rsidRPr="283F86AB" w:rsidR="2CEFE32C">
        <w:rPr>
          <w:rFonts w:ascii="Arial" w:hAnsi="Arial" w:eastAsia="Arial" w:cs="Arial"/>
          <w:i w:val="0"/>
          <w:iCs w:val="0"/>
          <w:sz w:val="24"/>
          <w:szCs w:val="24"/>
          <w:u w:val="none"/>
          <w:vertAlign w:val="superscript"/>
        </w:rPr>
        <w:t>th</w:t>
      </w:r>
      <w:r w:rsidRPr="283F86AB" w:rsidR="2CEFE32C">
        <w:rPr>
          <w:rFonts w:ascii="Arial" w:hAnsi="Arial" w:eastAsia="Arial" w:cs="Arial"/>
          <w:i w:val="0"/>
          <w:iCs w:val="0"/>
          <w:sz w:val="24"/>
          <w:szCs w:val="24"/>
          <w:u w:val="none"/>
        </w:rPr>
        <w:t xml:space="preserve"> 2024</w:t>
      </w:r>
      <w:r w:rsidRPr="283F86AB" w:rsidR="2CEFE32C">
        <w:rPr>
          <w:rFonts w:ascii="Arial" w:hAnsi="Arial" w:eastAsia="Arial" w:cs="Arial"/>
          <w:i w:val="0"/>
          <w:iCs w:val="0"/>
          <w:sz w:val="24"/>
          <w:szCs w:val="24"/>
          <w:u w:val="none"/>
        </w:rPr>
        <w:t>).</w:t>
      </w:r>
    </w:p>
    <w:p w:rsidR="6E02DFF6" w:rsidP="283F86AB" w:rsidRDefault="6E02DFF6" w14:paraId="662FA815" w14:textId="63F186CE">
      <w:pPr>
        <w:pStyle w:val="Normal"/>
        <w:spacing w:line="360" w:lineRule="auto"/>
        <w:jc w:val="both"/>
        <w:rPr>
          <w:rFonts w:ascii="Arial" w:hAnsi="Arial" w:eastAsia="Arial" w:cs="Arial"/>
          <w:i w:val="0"/>
          <w:iCs w:val="0"/>
          <w:sz w:val="24"/>
          <w:szCs w:val="24"/>
          <w:u w:val="none"/>
        </w:rPr>
      </w:pPr>
      <w:r w:rsidRPr="283F86AB" w:rsidR="0645740F">
        <w:rPr>
          <w:rFonts w:ascii="Arial" w:hAnsi="Arial" w:eastAsia="Arial" w:cs="Arial"/>
          <w:sz w:val="24"/>
          <w:szCs w:val="24"/>
          <w:u w:val="none"/>
        </w:rPr>
        <w:t>Rimmer, S</w:t>
      </w:r>
      <w:r w:rsidRPr="283F86AB" w:rsidR="6E02DFF6">
        <w:rPr>
          <w:rFonts w:ascii="Arial" w:hAnsi="Arial" w:eastAsia="Arial" w:cs="Arial"/>
          <w:sz w:val="24"/>
          <w:szCs w:val="24"/>
          <w:u w:val="none"/>
        </w:rPr>
        <w:t xml:space="preserve">. (2020). </w:t>
      </w:r>
      <w:r w:rsidRPr="283F86AB" w:rsidR="6E02DFF6">
        <w:rPr>
          <w:rFonts w:ascii="Arial" w:hAnsi="Arial" w:eastAsia="Arial" w:cs="Arial"/>
          <w:i w:val="1"/>
          <w:iCs w:val="1"/>
          <w:sz w:val="24"/>
          <w:szCs w:val="24"/>
          <w:u w:val="none"/>
        </w:rPr>
        <w:t xml:space="preserve">Annual Report YE20: Losses limited to £5.3m but ‘severe challenges’ ahead. </w:t>
      </w:r>
      <w:r w:rsidRPr="283F86AB" w:rsidR="6E02DFF6">
        <w:rPr>
          <w:rFonts w:ascii="Arial" w:hAnsi="Arial" w:eastAsia="Arial" w:cs="Arial"/>
          <w:i w:val="0"/>
          <w:iCs w:val="0"/>
          <w:sz w:val="24"/>
          <w:szCs w:val="24"/>
          <w:u w:val="none"/>
        </w:rPr>
        <w:t xml:space="preserve">Available at: </w:t>
      </w:r>
      <w:hyperlink r:id="R855e34b5946a40c0">
        <w:r w:rsidRPr="283F86AB" w:rsidR="6E02DFF6">
          <w:rPr>
            <w:rStyle w:val="Hyperlink"/>
            <w:rFonts w:ascii="Arial" w:hAnsi="Arial" w:eastAsia="Arial" w:cs="Arial"/>
            <w:i w:val="0"/>
            <w:iCs w:val="0"/>
            <w:sz w:val="24"/>
            <w:szCs w:val="24"/>
          </w:rPr>
          <w:t>https://www.wru.wales/2020/10/annual-report-ye20-losses-limited-to-5-3-but-severe-challenges-ahead/</w:t>
        </w:r>
      </w:hyperlink>
      <w:r w:rsidRPr="283F86AB" w:rsidR="6E02DFF6">
        <w:rPr>
          <w:rFonts w:ascii="Arial" w:hAnsi="Arial" w:eastAsia="Arial" w:cs="Arial"/>
          <w:i w:val="0"/>
          <w:iCs w:val="0"/>
          <w:sz w:val="24"/>
          <w:szCs w:val="24"/>
          <w:u w:val="none"/>
        </w:rPr>
        <w:t xml:space="preserve"> (Accessed </w:t>
      </w:r>
      <w:r w:rsidRPr="283F86AB" w:rsidR="6C4BA386">
        <w:rPr>
          <w:rFonts w:ascii="Arial" w:hAnsi="Arial" w:eastAsia="Arial" w:cs="Arial"/>
          <w:i w:val="0"/>
          <w:iCs w:val="0"/>
          <w:sz w:val="24"/>
          <w:szCs w:val="24"/>
          <w:u w:val="none"/>
        </w:rPr>
        <w:t>November 28</w:t>
      </w:r>
      <w:r w:rsidRPr="283F86AB" w:rsidR="6C4BA386">
        <w:rPr>
          <w:rFonts w:ascii="Arial" w:hAnsi="Arial" w:eastAsia="Arial" w:cs="Arial"/>
          <w:i w:val="0"/>
          <w:iCs w:val="0"/>
          <w:sz w:val="24"/>
          <w:szCs w:val="24"/>
          <w:u w:val="none"/>
          <w:vertAlign w:val="superscript"/>
        </w:rPr>
        <w:t>t</w:t>
      </w:r>
      <w:r w:rsidRPr="283F86AB" w:rsidR="6C4BA386">
        <w:rPr>
          <w:rFonts w:ascii="Arial" w:hAnsi="Arial" w:eastAsia="Arial" w:cs="Arial"/>
          <w:i w:val="0"/>
          <w:iCs w:val="0"/>
          <w:sz w:val="24"/>
          <w:szCs w:val="24"/>
          <w:u w:val="none"/>
          <w:vertAlign w:val="superscript"/>
        </w:rPr>
        <w:t>h</w:t>
      </w:r>
      <w:r w:rsidRPr="283F86AB" w:rsidR="6E02DFF6">
        <w:rPr>
          <w:rFonts w:ascii="Arial" w:hAnsi="Arial" w:eastAsia="Arial" w:cs="Arial"/>
          <w:i w:val="0"/>
          <w:iCs w:val="0"/>
          <w:sz w:val="24"/>
          <w:szCs w:val="24"/>
          <w:u w:val="none"/>
        </w:rPr>
        <w:t xml:space="preserve"> </w:t>
      </w:r>
      <w:r w:rsidRPr="283F86AB" w:rsidR="6E02DFF6">
        <w:rPr>
          <w:rFonts w:ascii="Arial" w:hAnsi="Arial" w:eastAsia="Arial" w:cs="Arial"/>
          <w:i w:val="0"/>
          <w:iCs w:val="0"/>
          <w:sz w:val="24"/>
          <w:szCs w:val="24"/>
          <w:u w:val="none"/>
        </w:rPr>
        <w:t>202</w:t>
      </w:r>
      <w:r w:rsidRPr="283F86AB" w:rsidR="6E02DFF6">
        <w:rPr>
          <w:rFonts w:ascii="Arial" w:hAnsi="Arial" w:eastAsia="Arial" w:cs="Arial"/>
          <w:i w:val="0"/>
          <w:iCs w:val="0"/>
          <w:sz w:val="24"/>
          <w:szCs w:val="24"/>
          <w:u w:val="none"/>
        </w:rPr>
        <w:t>4</w:t>
      </w:r>
      <w:r w:rsidRPr="283F86AB" w:rsidR="6E02DFF6">
        <w:rPr>
          <w:rFonts w:ascii="Arial" w:hAnsi="Arial" w:eastAsia="Arial" w:cs="Arial"/>
          <w:i w:val="0"/>
          <w:iCs w:val="0"/>
          <w:sz w:val="24"/>
          <w:szCs w:val="24"/>
          <w:u w:val="none"/>
        </w:rPr>
        <w:t xml:space="preserve">). </w:t>
      </w:r>
    </w:p>
    <w:p w:rsidR="7E4A4F48" w:rsidP="283F86AB" w:rsidRDefault="7E4A4F48" w14:paraId="5441768F" w14:textId="7C9F1922">
      <w:pPr>
        <w:pStyle w:val="Normal"/>
        <w:spacing w:line="360" w:lineRule="auto"/>
        <w:jc w:val="both"/>
        <w:rPr>
          <w:rFonts w:ascii="Arial" w:hAnsi="Arial" w:eastAsia="Arial" w:cs="Arial"/>
          <w:i w:val="0"/>
          <w:iCs w:val="0"/>
          <w:sz w:val="24"/>
          <w:szCs w:val="24"/>
          <w:u w:val="none"/>
        </w:rPr>
      </w:pPr>
      <w:r w:rsidRPr="283F86AB" w:rsidR="7E4A4F48">
        <w:rPr>
          <w:rFonts w:ascii="Arial" w:hAnsi="Arial" w:eastAsia="Arial" w:cs="Arial"/>
          <w:i w:val="0"/>
          <w:iCs w:val="0"/>
          <w:sz w:val="24"/>
          <w:szCs w:val="24"/>
          <w:u w:val="none"/>
        </w:rPr>
        <w:t xml:space="preserve">Rimmer, S. (2019). </w:t>
      </w:r>
      <w:r w:rsidRPr="283F86AB" w:rsidR="7E4A4F48">
        <w:rPr>
          <w:rFonts w:ascii="Arial" w:hAnsi="Arial" w:eastAsia="Arial" w:cs="Arial"/>
          <w:i w:val="1"/>
          <w:iCs w:val="1"/>
          <w:sz w:val="24"/>
          <w:szCs w:val="24"/>
          <w:u w:val="none"/>
        </w:rPr>
        <w:t xml:space="preserve">Stadium celebrates £2.75bn contribution to Welsh economy. </w:t>
      </w:r>
      <w:r w:rsidRPr="283F86AB" w:rsidR="7E4A4F48">
        <w:rPr>
          <w:rFonts w:ascii="Arial" w:hAnsi="Arial" w:eastAsia="Arial" w:cs="Arial"/>
          <w:i w:val="0"/>
          <w:iCs w:val="0"/>
          <w:sz w:val="24"/>
          <w:szCs w:val="24"/>
          <w:u w:val="none"/>
        </w:rPr>
        <w:t>Available</w:t>
      </w:r>
      <w:r w:rsidRPr="283F86AB" w:rsidR="7E4A4F48">
        <w:rPr>
          <w:rFonts w:ascii="Arial" w:hAnsi="Arial" w:eastAsia="Arial" w:cs="Arial"/>
          <w:i w:val="0"/>
          <w:iCs w:val="0"/>
          <w:sz w:val="24"/>
          <w:szCs w:val="24"/>
          <w:u w:val="none"/>
        </w:rPr>
        <w:t xml:space="preserve"> at: </w:t>
      </w:r>
      <w:hyperlink w:anchor=":~:text=Principality%20Stadium%20has%20contributed%20%C2%A3,('WRU')%20reveals" r:id="Ra1e39abe129c46d2">
        <w:r w:rsidRPr="283F86AB" w:rsidR="7E4A4F48">
          <w:rPr>
            <w:rStyle w:val="Hyperlink"/>
            <w:rFonts w:ascii="Arial" w:hAnsi="Arial" w:eastAsia="Arial" w:cs="Arial"/>
            <w:i w:val="0"/>
            <w:iCs w:val="0"/>
            <w:sz w:val="24"/>
            <w:szCs w:val="24"/>
          </w:rPr>
          <w:t>https://www.wru.wales/2019/06/55129/#:~:text=Principality%20Stadium%20has%20contributed%20%C2%A3,('WRU')%20reveals</w:t>
        </w:r>
      </w:hyperlink>
      <w:r w:rsidRPr="283F86AB" w:rsidR="7E4A4F48">
        <w:rPr>
          <w:rFonts w:ascii="Arial" w:hAnsi="Arial" w:eastAsia="Arial" w:cs="Arial"/>
          <w:i w:val="0"/>
          <w:iCs w:val="0"/>
          <w:sz w:val="24"/>
          <w:szCs w:val="24"/>
          <w:u w:val="none"/>
        </w:rPr>
        <w:t>. (Accessed November 28</w:t>
      </w:r>
      <w:r w:rsidRPr="283F86AB" w:rsidR="7E4A4F48">
        <w:rPr>
          <w:rFonts w:ascii="Arial" w:hAnsi="Arial" w:eastAsia="Arial" w:cs="Arial"/>
          <w:i w:val="0"/>
          <w:iCs w:val="0"/>
          <w:sz w:val="24"/>
          <w:szCs w:val="24"/>
          <w:u w:val="none"/>
          <w:vertAlign w:val="superscript"/>
        </w:rPr>
        <w:t>th</w:t>
      </w:r>
      <w:r w:rsidRPr="283F86AB" w:rsidR="7E4A4F48">
        <w:rPr>
          <w:rFonts w:ascii="Arial" w:hAnsi="Arial" w:eastAsia="Arial" w:cs="Arial"/>
          <w:i w:val="0"/>
          <w:iCs w:val="0"/>
          <w:sz w:val="24"/>
          <w:szCs w:val="24"/>
          <w:u w:val="none"/>
        </w:rPr>
        <w:t xml:space="preserve"> 2024</w:t>
      </w:r>
      <w:r w:rsidRPr="283F86AB" w:rsidR="7E4A4F48">
        <w:rPr>
          <w:rFonts w:ascii="Arial" w:hAnsi="Arial" w:eastAsia="Arial" w:cs="Arial"/>
          <w:i w:val="0"/>
          <w:iCs w:val="0"/>
          <w:sz w:val="24"/>
          <w:szCs w:val="24"/>
          <w:u w:val="none"/>
        </w:rPr>
        <w:t xml:space="preserve">). </w:t>
      </w:r>
    </w:p>
    <w:p w:rsidR="230AF306" w:rsidP="283F86AB" w:rsidRDefault="230AF306" w14:paraId="16224991" w14:textId="568E31F7">
      <w:pPr>
        <w:pStyle w:val="Normal"/>
        <w:spacing w:line="360" w:lineRule="auto"/>
        <w:jc w:val="both"/>
        <w:rPr>
          <w:rFonts w:ascii="Arial" w:hAnsi="Arial" w:eastAsia="Arial" w:cs="Arial"/>
          <w:i w:val="0"/>
          <w:iCs w:val="0"/>
          <w:sz w:val="24"/>
          <w:szCs w:val="24"/>
          <w:u w:val="none"/>
        </w:rPr>
      </w:pPr>
      <w:r w:rsidRPr="283F86AB" w:rsidR="230AF306">
        <w:rPr>
          <w:rFonts w:ascii="Arial" w:hAnsi="Arial" w:eastAsia="Arial" w:cs="Arial"/>
          <w:i w:val="0"/>
          <w:iCs w:val="0"/>
          <w:sz w:val="24"/>
          <w:szCs w:val="24"/>
          <w:u w:val="none"/>
        </w:rPr>
        <w:t xml:space="preserve">Ruck. (2024). </w:t>
      </w:r>
      <w:r w:rsidRPr="283F86AB" w:rsidR="230AF306">
        <w:rPr>
          <w:rFonts w:ascii="Arial" w:hAnsi="Arial" w:eastAsia="Arial" w:cs="Arial"/>
          <w:i w:val="1"/>
          <w:iCs w:val="1"/>
          <w:sz w:val="24"/>
          <w:szCs w:val="24"/>
          <w:u w:val="none"/>
        </w:rPr>
        <w:t xml:space="preserve">England’s 2035 Rugby World Cup Dreams Under Threat as Four New Contenders Join the Fight. </w:t>
      </w:r>
      <w:r w:rsidRPr="283F86AB" w:rsidR="230AF306">
        <w:rPr>
          <w:rFonts w:ascii="Arial" w:hAnsi="Arial" w:eastAsia="Arial" w:cs="Arial"/>
          <w:i w:val="0"/>
          <w:iCs w:val="0"/>
          <w:sz w:val="24"/>
          <w:szCs w:val="24"/>
          <w:u w:val="none"/>
        </w:rPr>
        <w:t xml:space="preserve">Available at: </w:t>
      </w:r>
      <w:hyperlink r:id="R4f3899c707094e3f">
        <w:r w:rsidRPr="283F86AB" w:rsidR="230AF306">
          <w:rPr>
            <w:rStyle w:val="Hyperlink"/>
            <w:rFonts w:ascii="Arial" w:hAnsi="Arial" w:eastAsia="Arial" w:cs="Arial"/>
            <w:i w:val="0"/>
            <w:iCs w:val="0"/>
            <w:sz w:val="24"/>
            <w:szCs w:val="24"/>
          </w:rPr>
          <w:t>https://www.ruck.co.uk/englands-2035-rugby-world-cup-dreams-under-threat-as-four-new-contenders-join-the-fight/</w:t>
        </w:r>
      </w:hyperlink>
      <w:r w:rsidRPr="283F86AB" w:rsidR="230AF306">
        <w:rPr>
          <w:rFonts w:ascii="Arial" w:hAnsi="Arial" w:eastAsia="Arial" w:cs="Arial"/>
          <w:i w:val="0"/>
          <w:iCs w:val="0"/>
          <w:sz w:val="24"/>
          <w:szCs w:val="24"/>
          <w:u w:val="none"/>
        </w:rPr>
        <w:t xml:space="preserve"> (Accessed November 28</w:t>
      </w:r>
      <w:r w:rsidRPr="283F86AB" w:rsidR="230AF306">
        <w:rPr>
          <w:rFonts w:ascii="Arial" w:hAnsi="Arial" w:eastAsia="Arial" w:cs="Arial"/>
          <w:i w:val="0"/>
          <w:iCs w:val="0"/>
          <w:sz w:val="24"/>
          <w:szCs w:val="24"/>
          <w:u w:val="none"/>
          <w:vertAlign w:val="superscript"/>
        </w:rPr>
        <w:t>th</w:t>
      </w:r>
      <w:r w:rsidRPr="283F86AB" w:rsidR="230AF306">
        <w:rPr>
          <w:rFonts w:ascii="Arial" w:hAnsi="Arial" w:eastAsia="Arial" w:cs="Arial"/>
          <w:i w:val="0"/>
          <w:iCs w:val="0"/>
          <w:sz w:val="24"/>
          <w:szCs w:val="24"/>
          <w:u w:val="none"/>
        </w:rPr>
        <w:t xml:space="preserve"> 2024</w:t>
      </w:r>
      <w:r w:rsidRPr="283F86AB" w:rsidR="230AF306">
        <w:rPr>
          <w:rFonts w:ascii="Arial" w:hAnsi="Arial" w:eastAsia="Arial" w:cs="Arial"/>
          <w:i w:val="0"/>
          <w:iCs w:val="0"/>
          <w:sz w:val="24"/>
          <w:szCs w:val="24"/>
          <w:u w:val="none"/>
        </w:rPr>
        <w:t>).</w:t>
      </w:r>
    </w:p>
    <w:p w:rsidR="230AF306" w:rsidP="283F86AB" w:rsidRDefault="230AF306" w14:paraId="006F190C" w14:textId="2BD53280">
      <w:pPr>
        <w:pStyle w:val="Normal"/>
        <w:spacing w:line="360" w:lineRule="auto"/>
        <w:jc w:val="both"/>
        <w:rPr>
          <w:rFonts w:ascii="Arial" w:hAnsi="Arial" w:eastAsia="Arial" w:cs="Arial"/>
          <w:i w:val="0"/>
          <w:iCs w:val="0"/>
          <w:sz w:val="24"/>
          <w:szCs w:val="24"/>
          <w:u w:val="none"/>
        </w:rPr>
      </w:pPr>
      <w:r w:rsidRPr="283F86AB" w:rsidR="230AF306">
        <w:rPr>
          <w:rFonts w:ascii="Arial" w:hAnsi="Arial" w:eastAsia="Arial" w:cs="Arial"/>
          <w:i w:val="0"/>
          <w:iCs w:val="0"/>
          <w:sz w:val="24"/>
          <w:szCs w:val="24"/>
          <w:u w:val="none"/>
        </w:rPr>
        <w:t>Spindogs</w:t>
      </w:r>
      <w:r w:rsidRPr="283F86AB" w:rsidR="230AF306">
        <w:rPr>
          <w:rFonts w:ascii="Arial" w:hAnsi="Arial" w:eastAsia="Arial" w:cs="Arial"/>
          <w:i w:val="0"/>
          <w:iCs w:val="0"/>
          <w:sz w:val="24"/>
          <w:szCs w:val="24"/>
          <w:u w:val="none"/>
        </w:rPr>
        <w:t xml:space="preserve">. (No date). </w:t>
      </w:r>
      <w:r w:rsidRPr="283F86AB" w:rsidR="230AF306">
        <w:rPr>
          <w:rFonts w:ascii="Arial" w:hAnsi="Arial" w:eastAsia="Arial" w:cs="Arial"/>
          <w:i w:val="1"/>
          <w:iCs w:val="1"/>
          <w:sz w:val="24"/>
          <w:szCs w:val="24"/>
          <w:u w:val="none"/>
        </w:rPr>
        <w:t xml:space="preserve">How we helped the WRU to combine analysis and UX to maximise ticket revenues. </w:t>
      </w:r>
      <w:r w:rsidRPr="283F86AB" w:rsidR="230AF306">
        <w:rPr>
          <w:rFonts w:ascii="Arial" w:hAnsi="Arial" w:eastAsia="Arial" w:cs="Arial"/>
          <w:i w:val="0"/>
          <w:iCs w:val="0"/>
          <w:sz w:val="24"/>
          <w:szCs w:val="24"/>
          <w:u w:val="none"/>
        </w:rPr>
        <w:t xml:space="preserve">Available at: </w:t>
      </w:r>
      <w:hyperlink r:id="R4edd91595f6444cf">
        <w:r w:rsidRPr="283F86AB" w:rsidR="230AF306">
          <w:rPr>
            <w:rStyle w:val="Hyperlink"/>
            <w:rFonts w:ascii="Arial" w:hAnsi="Arial" w:eastAsia="Arial" w:cs="Arial"/>
            <w:i w:val="0"/>
            <w:iCs w:val="0"/>
            <w:sz w:val="24"/>
            <w:szCs w:val="24"/>
          </w:rPr>
          <w:t>https://www.spindogs.co.uk/work/wru-digital-transformation/</w:t>
        </w:r>
      </w:hyperlink>
      <w:r w:rsidRPr="283F86AB" w:rsidR="230AF306">
        <w:rPr>
          <w:rFonts w:ascii="Arial" w:hAnsi="Arial" w:eastAsia="Arial" w:cs="Arial"/>
          <w:i w:val="0"/>
          <w:iCs w:val="0"/>
          <w:sz w:val="24"/>
          <w:szCs w:val="24"/>
          <w:u w:val="none"/>
        </w:rPr>
        <w:t xml:space="preserve"> (Accessed November 30</w:t>
      </w:r>
      <w:r w:rsidRPr="283F86AB" w:rsidR="230AF306">
        <w:rPr>
          <w:rFonts w:ascii="Arial" w:hAnsi="Arial" w:eastAsia="Arial" w:cs="Arial"/>
          <w:i w:val="0"/>
          <w:iCs w:val="0"/>
          <w:sz w:val="24"/>
          <w:szCs w:val="24"/>
          <w:u w:val="none"/>
          <w:vertAlign w:val="superscript"/>
        </w:rPr>
        <w:t>th</w:t>
      </w:r>
      <w:r w:rsidRPr="283F86AB" w:rsidR="230AF306">
        <w:rPr>
          <w:rFonts w:ascii="Arial" w:hAnsi="Arial" w:eastAsia="Arial" w:cs="Arial"/>
          <w:i w:val="0"/>
          <w:iCs w:val="0"/>
          <w:sz w:val="24"/>
          <w:szCs w:val="24"/>
          <w:u w:val="none"/>
        </w:rPr>
        <w:t xml:space="preserve"> 2024</w:t>
      </w:r>
      <w:r w:rsidRPr="283F86AB" w:rsidR="230AF306">
        <w:rPr>
          <w:rFonts w:ascii="Arial" w:hAnsi="Arial" w:eastAsia="Arial" w:cs="Arial"/>
          <w:i w:val="0"/>
          <w:iCs w:val="0"/>
          <w:sz w:val="24"/>
          <w:szCs w:val="24"/>
          <w:u w:val="none"/>
        </w:rPr>
        <w:t>).</w:t>
      </w:r>
    </w:p>
    <w:p w:rsidR="230AF306" w:rsidP="283F86AB" w:rsidRDefault="230AF306" w14:paraId="59040EDA" w14:textId="3BED90B3">
      <w:pPr>
        <w:pStyle w:val="Normal"/>
        <w:spacing w:line="360" w:lineRule="auto"/>
        <w:jc w:val="both"/>
        <w:rPr>
          <w:rFonts w:ascii="Arial" w:hAnsi="Arial" w:eastAsia="Arial" w:cs="Arial"/>
          <w:i w:val="0"/>
          <w:iCs w:val="0"/>
          <w:sz w:val="24"/>
          <w:szCs w:val="24"/>
          <w:u w:val="none"/>
        </w:rPr>
      </w:pPr>
      <w:r w:rsidRPr="283F86AB" w:rsidR="230AF306">
        <w:rPr>
          <w:rFonts w:ascii="Arial" w:hAnsi="Arial" w:eastAsia="Arial" w:cs="Arial"/>
          <w:i w:val="0"/>
          <w:iCs w:val="0"/>
          <w:sz w:val="24"/>
          <w:szCs w:val="24"/>
          <w:u w:val="none"/>
        </w:rPr>
        <w:t xml:space="preserve">Welsh Rugby Union. (2018). </w:t>
      </w:r>
      <w:r w:rsidRPr="283F86AB" w:rsidR="230AF306">
        <w:rPr>
          <w:rFonts w:ascii="Arial" w:hAnsi="Arial" w:eastAsia="Arial" w:cs="Arial"/>
          <w:i w:val="1"/>
          <w:iCs w:val="1"/>
          <w:sz w:val="24"/>
          <w:szCs w:val="24"/>
          <w:u w:val="none"/>
        </w:rPr>
        <w:t xml:space="preserve">Principality. </w:t>
      </w:r>
      <w:r w:rsidRPr="283F86AB" w:rsidR="230AF306">
        <w:rPr>
          <w:rFonts w:ascii="Arial" w:hAnsi="Arial" w:eastAsia="Arial" w:cs="Arial"/>
          <w:i w:val="0"/>
          <w:iCs w:val="0"/>
          <w:sz w:val="24"/>
          <w:szCs w:val="24"/>
          <w:u w:val="none"/>
        </w:rPr>
        <w:t xml:space="preserve">Available at: </w:t>
      </w:r>
      <w:hyperlink r:id="R33e4a79e67d94547">
        <w:r w:rsidRPr="283F86AB" w:rsidR="230AF306">
          <w:rPr>
            <w:rStyle w:val="Hyperlink"/>
            <w:rFonts w:ascii="Arial" w:hAnsi="Arial" w:eastAsia="Arial" w:cs="Arial"/>
            <w:i w:val="0"/>
            <w:iCs w:val="0"/>
            <w:sz w:val="24"/>
            <w:szCs w:val="24"/>
          </w:rPr>
          <w:t>https://www.wru.wales/partner/principality-2/</w:t>
        </w:r>
      </w:hyperlink>
      <w:r w:rsidRPr="283F86AB" w:rsidR="230AF306">
        <w:rPr>
          <w:rFonts w:ascii="Arial" w:hAnsi="Arial" w:eastAsia="Arial" w:cs="Arial"/>
          <w:i w:val="0"/>
          <w:iCs w:val="0"/>
          <w:sz w:val="24"/>
          <w:szCs w:val="24"/>
          <w:u w:val="none"/>
        </w:rPr>
        <w:t xml:space="preserve"> (Accessed November 28</w:t>
      </w:r>
      <w:r w:rsidRPr="283F86AB" w:rsidR="230AF306">
        <w:rPr>
          <w:rFonts w:ascii="Arial" w:hAnsi="Arial" w:eastAsia="Arial" w:cs="Arial"/>
          <w:i w:val="0"/>
          <w:iCs w:val="0"/>
          <w:sz w:val="24"/>
          <w:szCs w:val="24"/>
          <w:u w:val="none"/>
          <w:vertAlign w:val="superscript"/>
        </w:rPr>
        <w:t>th</w:t>
      </w:r>
      <w:r w:rsidRPr="283F86AB" w:rsidR="230AF306">
        <w:rPr>
          <w:rFonts w:ascii="Arial" w:hAnsi="Arial" w:eastAsia="Arial" w:cs="Arial"/>
          <w:i w:val="0"/>
          <w:iCs w:val="0"/>
          <w:sz w:val="24"/>
          <w:szCs w:val="24"/>
          <w:u w:val="none"/>
        </w:rPr>
        <w:t xml:space="preserve"> 2024</w:t>
      </w:r>
      <w:r w:rsidRPr="283F86AB" w:rsidR="230AF306">
        <w:rPr>
          <w:rFonts w:ascii="Arial" w:hAnsi="Arial" w:eastAsia="Arial" w:cs="Arial"/>
          <w:i w:val="0"/>
          <w:iCs w:val="0"/>
          <w:sz w:val="24"/>
          <w:szCs w:val="24"/>
          <w:u w:val="none"/>
        </w:rPr>
        <w:t>).</w:t>
      </w:r>
    </w:p>
    <w:p w:rsidR="230AF306" w:rsidP="283F86AB" w:rsidRDefault="230AF306" w14:paraId="466A43ED" w14:textId="5EDB1DFE">
      <w:pPr>
        <w:pStyle w:val="Normal"/>
        <w:spacing w:line="360" w:lineRule="auto"/>
        <w:jc w:val="both"/>
        <w:rPr>
          <w:rFonts w:ascii="Arial" w:hAnsi="Arial" w:eastAsia="Arial" w:cs="Arial"/>
          <w:i w:val="0"/>
          <w:iCs w:val="0"/>
          <w:sz w:val="24"/>
          <w:szCs w:val="24"/>
          <w:u w:val="none"/>
        </w:rPr>
      </w:pPr>
      <w:r w:rsidRPr="283F86AB" w:rsidR="230AF306">
        <w:rPr>
          <w:rFonts w:ascii="Arial" w:hAnsi="Arial" w:eastAsia="Arial" w:cs="Arial"/>
          <w:i w:val="0"/>
          <w:iCs w:val="0"/>
          <w:sz w:val="24"/>
          <w:szCs w:val="24"/>
          <w:u w:val="none"/>
        </w:rPr>
        <w:t xml:space="preserve">Welsh Rugby Union. (2009). </w:t>
      </w:r>
      <w:r w:rsidRPr="283F86AB" w:rsidR="230AF306">
        <w:rPr>
          <w:rFonts w:ascii="Arial" w:hAnsi="Arial" w:eastAsia="Arial" w:cs="Arial"/>
          <w:i w:val="1"/>
          <w:iCs w:val="1"/>
          <w:sz w:val="24"/>
          <w:szCs w:val="24"/>
          <w:u w:val="none"/>
        </w:rPr>
        <w:t xml:space="preserve">WRU tackle climate change. </w:t>
      </w:r>
      <w:r w:rsidRPr="283F86AB" w:rsidR="230AF306">
        <w:rPr>
          <w:rFonts w:ascii="Arial" w:hAnsi="Arial" w:eastAsia="Arial" w:cs="Arial"/>
          <w:i w:val="0"/>
          <w:iCs w:val="0"/>
          <w:sz w:val="24"/>
          <w:szCs w:val="24"/>
          <w:u w:val="none"/>
        </w:rPr>
        <w:t xml:space="preserve">Available at: </w:t>
      </w:r>
      <w:hyperlink r:id="Rf1e65b30b737417a">
        <w:r w:rsidRPr="283F86AB" w:rsidR="230AF306">
          <w:rPr>
            <w:rStyle w:val="Hyperlink"/>
            <w:rFonts w:ascii="Arial" w:hAnsi="Arial" w:eastAsia="Arial" w:cs="Arial"/>
            <w:i w:val="0"/>
            <w:iCs w:val="0"/>
            <w:sz w:val="24"/>
            <w:szCs w:val="24"/>
          </w:rPr>
          <w:t>https://www.wru.wales/2009/05/wru-tackle-climate-change/</w:t>
        </w:r>
      </w:hyperlink>
      <w:r w:rsidRPr="283F86AB" w:rsidR="230AF306">
        <w:rPr>
          <w:rFonts w:ascii="Arial" w:hAnsi="Arial" w:eastAsia="Arial" w:cs="Arial"/>
          <w:i w:val="0"/>
          <w:iCs w:val="0"/>
          <w:sz w:val="24"/>
          <w:szCs w:val="24"/>
          <w:u w:val="none"/>
        </w:rPr>
        <w:t xml:space="preserve"> (Accessed December 2</w:t>
      </w:r>
      <w:r w:rsidRPr="283F86AB" w:rsidR="230AF306">
        <w:rPr>
          <w:rFonts w:ascii="Arial" w:hAnsi="Arial" w:eastAsia="Arial" w:cs="Arial"/>
          <w:i w:val="0"/>
          <w:iCs w:val="0"/>
          <w:sz w:val="24"/>
          <w:szCs w:val="24"/>
          <w:u w:val="none"/>
          <w:vertAlign w:val="superscript"/>
        </w:rPr>
        <w:t>nd</w:t>
      </w:r>
      <w:r w:rsidRPr="283F86AB" w:rsidR="230AF306">
        <w:rPr>
          <w:rFonts w:ascii="Arial" w:hAnsi="Arial" w:eastAsia="Arial" w:cs="Arial"/>
          <w:i w:val="0"/>
          <w:iCs w:val="0"/>
          <w:sz w:val="24"/>
          <w:szCs w:val="24"/>
          <w:u w:val="none"/>
        </w:rPr>
        <w:t xml:space="preserve"> 2024</w:t>
      </w:r>
      <w:r w:rsidRPr="283F86AB" w:rsidR="230AF306">
        <w:rPr>
          <w:rFonts w:ascii="Arial" w:hAnsi="Arial" w:eastAsia="Arial" w:cs="Arial"/>
          <w:i w:val="0"/>
          <w:iCs w:val="0"/>
          <w:sz w:val="24"/>
          <w:szCs w:val="24"/>
          <w:u w:val="none"/>
        </w:rPr>
        <w:t>).</w:t>
      </w:r>
    </w:p>
    <w:p w:rsidR="400C31EF" w:rsidP="283F86AB" w:rsidRDefault="400C31EF" w14:paraId="31306296" w14:textId="1F648535">
      <w:pPr>
        <w:pStyle w:val="Normal"/>
        <w:spacing w:line="360" w:lineRule="auto"/>
        <w:jc w:val="both"/>
        <w:rPr>
          <w:rFonts w:ascii="Arial" w:hAnsi="Arial" w:eastAsia="Arial" w:cs="Arial"/>
          <w:i w:val="0"/>
          <w:iCs w:val="0"/>
          <w:sz w:val="24"/>
          <w:szCs w:val="24"/>
          <w:u w:val="none"/>
        </w:rPr>
      </w:pPr>
      <w:r w:rsidRPr="283F86AB" w:rsidR="400C31EF">
        <w:rPr>
          <w:rFonts w:ascii="Arial" w:hAnsi="Arial" w:eastAsia="Arial" w:cs="Arial"/>
          <w:i w:val="0"/>
          <w:iCs w:val="0"/>
          <w:sz w:val="24"/>
          <w:szCs w:val="24"/>
          <w:u w:val="none"/>
        </w:rPr>
        <w:t>WRU. (2024). ‘</w:t>
      </w:r>
      <w:r w:rsidRPr="283F86AB" w:rsidR="400C31EF">
        <w:rPr>
          <w:rFonts w:ascii="Arial" w:hAnsi="Arial" w:eastAsia="Arial" w:cs="Arial"/>
          <w:i w:val="1"/>
          <w:iCs w:val="1"/>
          <w:sz w:val="24"/>
          <w:szCs w:val="24"/>
          <w:u w:val="none"/>
        </w:rPr>
        <w:t xml:space="preserve">One Wales’ Strategy revealed for Welsh Rugby. </w:t>
      </w:r>
      <w:r w:rsidRPr="283F86AB" w:rsidR="400C31EF">
        <w:rPr>
          <w:rFonts w:ascii="Arial" w:hAnsi="Arial" w:eastAsia="Arial" w:cs="Arial"/>
          <w:i w:val="0"/>
          <w:iCs w:val="0"/>
          <w:sz w:val="24"/>
          <w:szCs w:val="24"/>
          <w:u w:val="none"/>
        </w:rPr>
        <w:t xml:space="preserve">Available at: </w:t>
      </w:r>
      <w:hyperlink r:id="R4cdd4b423db34f04">
        <w:r w:rsidRPr="283F86AB" w:rsidR="400C31EF">
          <w:rPr>
            <w:rStyle w:val="Hyperlink"/>
            <w:rFonts w:ascii="Arial" w:hAnsi="Arial" w:eastAsia="Arial" w:cs="Arial"/>
            <w:i w:val="0"/>
            <w:iCs w:val="0"/>
            <w:sz w:val="24"/>
            <w:szCs w:val="24"/>
          </w:rPr>
          <w:t>https://www.wru.wales/2024/06/one-wales-strategy-revealed-for-welsh-rugby/</w:t>
        </w:r>
      </w:hyperlink>
      <w:r w:rsidRPr="283F86AB" w:rsidR="400C31EF">
        <w:rPr>
          <w:rFonts w:ascii="Arial" w:hAnsi="Arial" w:eastAsia="Arial" w:cs="Arial"/>
          <w:i w:val="0"/>
          <w:iCs w:val="0"/>
          <w:sz w:val="24"/>
          <w:szCs w:val="24"/>
          <w:u w:val="none"/>
        </w:rPr>
        <w:t xml:space="preserve"> (Accessed November 28</w:t>
      </w:r>
      <w:r w:rsidRPr="283F86AB" w:rsidR="400C31EF">
        <w:rPr>
          <w:rFonts w:ascii="Arial" w:hAnsi="Arial" w:eastAsia="Arial" w:cs="Arial"/>
          <w:i w:val="0"/>
          <w:iCs w:val="0"/>
          <w:sz w:val="24"/>
          <w:szCs w:val="24"/>
          <w:u w:val="none"/>
          <w:vertAlign w:val="superscript"/>
        </w:rPr>
        <w:t>th</w:t>
      </w:r>
      <w:r w:rsidRPr="283F86AB" w:rsidR="400C31EF">
        <w:rPr>
          <w:rFonts w:ascii="Arial" w:hAnsi="Arial" w:eastAsia="Arial" w:cs="Arial"/>
          <w:i w:val="0"/>
          <w:iCs w:val="0"/>
          <w:sz w:val="24"/>
          <w:szCs w:val="24"/>
          <w:u w:val="none"/>
        </w:rPr>
        <w:t xml:space="preserve"> 202</w:t>
      </w:r>
      <w:r w:rsidRPr="283F86AB" w:rsidR="19D143EC">
        <w:rPr>
          <w:rFonts w:ascii="Arial" w:hAnsi="Arial" w:eastAsia="Arial" w:cs="Arial"/>
          <w:i w:val="0"/>
          <w:iCs w:val="0"/>
          <w:sz w:val="24"/>
          <w:szCs w:val="24"/>
          <w:u w:val="none"/>
        </w:rPr>
        <w:t>4</w:t>
      </w:r>
      <w:r w:rsidRPr="283F86AB" w:rsidR="19D143EC">
        <w:rPr>
          <w:rFonts w:ascii="Arial" w:hAnsi="Arial" w:eastAsia="Arial" w:cs="Arial"/>
          <w:i w:val="0"/>
          <w:iCs w:val="0"/>
          <w:sz w:val="24"/>
          <w:szCs w:val="24"/>
          <w:u w:val="none"/>
        </w:rPr>
        <w:t xml:space="preserve">). </w:t>
      </w:r>
    </w:p>
    <w:p w:rsidR="13B7E588" w:rsidP="283F86AB" w:rsidRDefault="13B7E588" w14:paraId="6F002ABF" w14:textId="7468DA70">
      <w:pPr>
        <w:pStyle w:val="Normal"/>
        <w:spacing w:line="360" w:lineRule="auto"/>
        <w:jc w:val="both"/>
        <w:rPr>
          <w:rFonts w:ascii="Arial" w:hAnsi="Arial" w:eastAsia="Arial" w:cs="Arial"/>
          <w:i w:val="0"/>
          <w:iCs w:val="0"/>
          <w:sz w:val="24"/>
          <w:szCs w:val="24"/>
          <w:u w:val="none"/>
        </w:rPr>
      </w:pPr>
      <w:r w:rsidRPr="283F86AB" w:rsidR="64BC75E6">
        <w:rPr>
          <w:rFonts w:ascii="Arial" w:hAnsi="Arial" w:eastAsia="Arial" w:cs="Arial"/>
          <w:i w:val="0"/>
          <w:iCs w:val="0"/>
          <w:sz w:val="24"/>
          <w:szCs w:val="24"/>
          <w:u w:val="none"/>
        </w:rPr>
        <w:t xml:space="preserve">WRU. (2023). </w:t>
      </w:r>
      <w:r w:rsidRPr="283F86AB" w:rsidR="64BC75E6">
        <w:rPr>
          <w:rFonts w:ascii="Arial" w:hAnsi="Arial" w:eastAsia="Arial" w:cs="Arial"/>
          <w:i w:val="1"/>
          <w:iCs w:val="1"/>
          <w:sz w:val="24"/>
          <w:szCs w:val="24"/>
          <w:u w:val="none"/>
        </w:rPr>
        <w:t xml:space="preserve">Three new Player Development Centres for Wales stars of tomorrow. </w:t>
      </w:r>
      <w:r w:rsidRPr="283F86AB" w:rsidR="64BC75E6">
        <w:rPr>
          <w:rFonts w:ascii="Arial" w:hAnsi="Arial" w:eastAsia="Arial" w:cs="Arial"/>
          <w:i w:val="0"/>
          <w:iCs w:val="0"/>
          <w:sz w:val="24"/>
          <w:szCs w:val="24"/>
          <w:u w:val="none"/>
        </w:rPr>
        <w:t xml:space="preserve">Available at: </w:t>
      </w:r>
      <w:hyperlink r:id="Rc545cbacbd544319">
        <w:r w:rsidRPr="283F86AB" w:rsidR="64BC75E6">
          <w:rPr>
            <w:rStyle w:val="Hyperlink"/>
            <w:rFonts w:ascii="Arial" w:hAnsi="Arial" w:eastAsia="Arial" w:cs="Arial"/>
            <w:i w:val="0"/>
            <w:iCs w:val="0"/>
            <w:sz w:val="24"/>
            <w:szCs w:val="24"/>
          </w:rPr>
          <w:t>https://www.wru.wales/2023/05/three-new-player-development-centres-for-wales-stars-of-tomorrow/</w:t>
        </w:r>
      </w:hyperlink>
      <w:r w:rsidRPr="283F86AB" w:rsidR="64BC75E6">
        <w:rPr>
          <w:rFonts w:ascii="Arial" w:hAnsi="Arial" w:eastAsia="Arial" w:cs="Arial"/>
          <w:i w:val="0"/>
          <w:iCs w:val="0"/>
          <w:sz w:val="24"/>
          <w:szCs w:val="24"/>
          <w:u w:val="none"/>
        </w:rPr>
        <w:t xml:space="preserve"> (Accessed November 29</w:t>
      </w:r>
      <w:r w:rsidRPr="283F86AB" w:rsidR="64BC75E6">
        <w:rPr>
          <w:rFonts w:ascii="Arial" w:hAnsi="Arial" w:eastAsia="Arial" w:cs="Arial"/>
          <w:i w:val="0"/>
          <w:iCs w:val="0"/>
          <w:sz w:val="24"/>
          <w:szCs w:val="24"/>
          <w:u w:val="none"/>
          <w:vertAlign w:val="superscript"/>
        </w:rPr>
        <w:t>th</w:t>
      </w:r>
      <w:r w:rsidRPr="283F86AB" w:rsidR="64BC75E6">
        <w:rPr>
          <w:rFonts w:ascii="Arial" w:hAnsi="Arial" w:eastAsia="Arial" w:cs="Arial"/>
          <w:i w:val="0"/>
          <w:iCs w:val="0"/>
          <w:sz w:val="24"/>
          <w:szCs w:val="24"/>
          <w:u w:val="none"/>
        </w:rPr>
        <w:t xml:space="preserve"> 2024</w:t>
      </w:r>
      <w:r w:rsidRPr="283F86AB" w:rsidR="64BC75E6">
        <w:rPr>
          <w:rFonts w:ascii="Arial" w:hAnsi="Arial" w:eastAsia="Arial" w:cs="Arial"/>
          <w:i w:val="0"/>
          <w:iCs w:val="0"/>
          <w:sz w:val="24"/>
          <w:szCs w:val="24"/>
          <w:u w:val="none"/>
        </w:rPr>
        <w:t xml:space="preserve">). </w:t>
      </w:r>
    </w:p>
    <w:p w:rsidR="13B7E588" w:rsidP="283F86AB" w:rsidRDefault="13B7E588" w14:paraId="207A993E" w14:textId="22506986">
      <w:pPr>
        <w:pStyle w:val="Normal"/>
        <w:spacing w:line="360" w:lineRule="auto"/>
        <w:jc w:val="both"/>
        <w:rPr>
          <w:rFonts w:ascii="Arial" w:hAnsi="Arial" w:eastAsia="Arial" w:cs="Arial"/>
          <w:i w:val="0"/>
          <w:iCs w:val="0"/>
          <w:sz w:val="24"/>
          <w:szCs w:val="24"/>
          <w:u w:val="none"/>
        </w:rPr>
      </w:pPr>
      <w:r w:rsidRPr="283F86AB" w:rsidR="75931E31">
        <w:rPr>
          <w:rFonts w:ascii="Arial" w:hAnsi="Arial" w:eastAsia="Arial" w:cs="Arial"/>
          <w:i w:val="0"/>
          <w:iCs w:val="0"/>
          <w:sz w:val="24"/>
          <w:szCs w:val="24"/>
          <w:u w:val="none"/>
        </w:rPr>
        <w:t xml:space="preserve">WRU. (2023). </w:t>
      </w:r>
      <w:r w:rsidRPr="283F86AB" w:rsidR="75931E31">
        <w:rPr>
          <w:rFonts w:ascii="Arial" w:hAnsi="Arial" w:eastAsia="Arial" w:cs="Arial"/>
          <w:i w:val="1"/>
          <w:iCs w:val="1"/>
          <w:sz w:val="24"/>
          <w:szCs w:val="24"/>
          <w:u w:val="none"/>
        </w:rPr>
        <w:t xml:space="preserve">Annual Report describes increased investment. </w:t>
      </w:r>
      <w:r w:rsidRPr="283F86AB" w:rsidR="75931E31">
        <w:rPr>
          <w:rFonts w:ascii="Arial" w:hAnsi="Arial" w:eastAsia="Arial" w:cs="Arial"/>
          <w:i w:val="0"/>
          <w:iCs w:val="0"/>
          <w:sz w:val="24"/>
          <w:szCs w:val="24"/>
          <w:u w:val="none"/>
        </w:rPr>
        <w:t xml:space="preserve">Available at: </w:t>
      </w:r>
      <w:hyperlink r:id="R2e6813865e6944ca">
        <w:r w:rsidRPr="283F86AB" w:rsidR="75931E31">
          <w:rPr>
            <w:rStyle w:val="Hyperlink"/>
            <w:rFonts w:ascii="Arial" w:hAnsi="Arial" w:eastAsia="Arial" w:cs="Arial"/>
            <w:i w:val="0"/>
            <w:iCs w:val="0"/>
            <w:sz w:val="24"/>
            <w:szCs w:val="24"/>
          </w:rPr>
          <w:t>https://www.wru.wales/2023/11/annual-report-describes-increased-investment/</w:t>
        </w:r>
      </w:hyperlink>
      <w:r w:rsidRPr="283F86AB" w:rsidR="75931E31">
        <w:rPr>
          <w:rFonts w:ascii="Arial" w:hAnsi="Arial" w:eastAsia="Arial" w:cs="Arial"/>
          <w:i w:val="0"/>
          <w:iCs w:val="0"/>
          <w:sz w:val="24"/>
          <w:szCs w:val="24"/>
          <w:u w:val="none"/>
        </w:rPr>
        <w:t xml:space="preserve"> (Accessed November 29</w:t>
      </w:r>
      <w:r w:rsidRPr="283F86AB" w:rsidR="75931E31">
        <w:rPr>
          <w:rFonts w:ascii="Arial" w:hAnsi="Arial" w:eastAsia="Arial" w:cs="Arial"/>
          <w:i w:val="0"/>
          <w:iCs w:val="0"/>
          <w:sz w:val="24"/>
          <w:szCs w:val="24"/>
          <w:u w:val="none"/>
          <w:vertAlign w:val="superscript"/>
        </w:rPr>
        <w:t>th</w:t>
      </w:r>
      <w:r w:rsidRPr="283F86AB" w:rsidR="75931E31">
        <w:rPr>
          <w:rFonts w:ascii="Arial" w:hAnsi="Arial" w:eastAsia="Arial" w:cs="Arial"/>
          <w:i w:val="0"/>
          <w:iCs w:val="0"/>
          <w:sz w:val="24"/>
          <w:szCs w:val="24"/>
          <w:u w:val="none"/>
        </w:rPr>
        <w:t xml:space="preserve"> 2024</w:t>
      </w:r>
      <w:r w:rsidRPr="283F86AB" w:rsidR="75931E31">
        <w:rPr>
          <w:rFonts w:ascii="Arial" w:hAnsi="Arial" w:eastAsia="Arial" w:cs="Arial"/>
          <w:i w:val="0"/>
          <w:iCs w:val="0"/>
          <w:sz w:val="24"/>
          <w:szCs w:val="24"/>
          <w:u w:val="none"/>
        </w:rPr>
        <w:t xml:space="preserve">). </w:t>
      </w:r>
    </w:p>
    <w:p w:rsidR="13B7E588" w:rsidP="283F86AB" w:rsidRDefault="13B7E588" w14:paraId="33096A20" w14:textId="5C66C698">
      <w:pPr>
        <w:pStyle w:val="Normal"/>
        <w:spacing w:line="360" w:lineRule="auto"/>
        <w:jc w:val="both"/>
        <w:rPr>
          <w:rFonts w:ascii="Arial" w:hAnsi="Arial" w:eastAsia="Arial" w:cs="Arial"/>
          <w:i w:val="0"/>
          <w:iCs w:val="0"/>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6">
    <w:nsid w:val="6d5f1a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566be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5ee6e1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189f6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ab38b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c2327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293cf5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
    <w:nsid w:val="7eb4be6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23a6cb2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d59c54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2778333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70a6e0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e2f3f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dd0da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7d35a80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4cb81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2E2B98"/>
    <w:rsid w:val="001A5604"/>
    <w:rsid w:val="002ABB7E"/>
    <w:rsid w:val="006A7060"/>
    <w:rsid w:val="009D8248"/>
    <w:rsid w:val="00B57D6D"/>
    <w:rsid w:val="016B09D0"/>
    <w:rsid w:val="01C3BD99"/>
    <w:rsid w:val="025D5912"/>
    <w:rsid w:val="029464ED"/>
    <w:rsid w:val="03410791"/>
    <w:rsid w:val="035BC3CC"/>
    <w:rsid w:val="03A0C8B2"/>
    <w:rsid w:val="03B63402"/>
    <w:rsid w:val="03F6DB15"/>
    <w:rsid w:val="049E6446"/>
    <w:rsid w:val="05299E00"/>
    <w:rsid w:val="052CA628"/>
    <w:rsid w:val="0541ECFF"/>
    <w:rsid w:val="054663A6"/>
    <w:rsid w:val="05709E23"/>
    <w:rsid w:val="05747C99"/>
    <w:rsid w:val="05CF5ED8"/>
    <w:rsid w:val="0645740F"/>
    <w:rsid w:val="07421FFE"/>
    <w:rsid w:val="0818F87D"/>
    <w:rsid w:val="086111FE"/>
    <w:rsid w:val="08838F63"/>
    <w:rsid w:val="0906DB58"/>
    <w:rsid w:val="09552B33"/>
    <w:rsid w:val="09A44929"/>
    <w:rsid w:val="0A43BFDD"/>
    <w:rsid w:val="0A62BB81"/>
    <w:rsid w:val="0A63812C"/>
    <w:rsid w:val="0A7E825D"/>
    <w:rsid w:val="0AAB7010"/>
    <w:rsid w:val="0AF9C4A6"/>
    <w:rsid w:val="0B10EB0F"/>
    <w:rsid w:val="0B7A1D75"/>
    <w:rsid w:val="0B7E415E"/>
    <w:rsid w:val="0BF9B386"/>
    <w:rsid w:val="0C4137AA"/>
    <w:rsid w:val="0C98C7EE"/>
    <w:rsid w:val="0D40F1E8"/>
    <w:rsid w:val="0DB92501"/>
    <w:rsid w:val="0E3968FD"/>
    <w:rsid w:val="0EA8A200"/>
    <w:rsid w:val="0EAD0626"/>
    <w:rsid w:val="0EDEDA37"/>
    <w:rsid w:val="0EE0F2E1"/>
    <w:rsid w:val="0EF40E8C"/>
    <w:rsid w:val="0F1874F1"/>
    <w:rsid w:val="0F447F61"/>
    <w:rsid w:val="0F55D19E"/>
    <w:rsid w:val="0FA0A120"/>
    <w:rsid w:val="0FA7A13A"/>
    <w:rsid w:val="0FE164F1"/>
    <w:rsid w:val="1013CEAC"/>
    <w:rsid w:val="10323B8F"/>
    <w:rsid w:val="10726183"/>
    <w:rsid w:val="108E87FE"/>
    <w:rsid w:val="10D6B0F6"/>
    <w:rsid w:val="10D6B0F6"/>
    <w:rsid w:val="113B4EF7"/>
    <w:rsid w:val="115C1A46"/>
    <w:rsid w:val="11B8BA3E"/>
    <w:rsid w:val="11C5A70B"/>
    <w:rsid w:val="11E7FB11"/>
    <w:rsid w:val="131DB84C"/>
    <w:rsid w:val="133F6A13"/>
    <w:rsid w:val="137A75E7"/>
    <w:rsid w:val="138FFA25"/>
    <w:rsid w:val="13B7E588"/>
    <w:rsid w:val="13DE60B8"/>
    <w:rsid w:val="143172AB"/>
    <w:rsid w:val="147A051E"/>
    <w:rsid w:val="1493BBD1"/>
    <w:rsid w:val="14CC487A"/>
    <w:rsid w:val="14CC487A"/>
    <w:rsid w:val="14D2AD1F"/>
    <w:rsid w:val="1553E244"/>
    <w:rsid w:val="156C8763"/>
    <w:rsid w:val="158CA8F5"/>
    <w:rsid w:val="15B541AB"/>
    <w:rsid w:val="1644A40D"/>
    <w:rsid w:val="16548CF9"/>
    <w:rsid w:val="16A847E2"/>
    <w:rsid w:val="16E83A2F"/>
    <w:rsid w:val="16EF2A81"/>
    <w:rsid w:val="170434F6"/>
    <w:rsid w:val="170434F6"/>
    <w:rsid w:val="174FFE5F"/>
    <w:rsid w:val="1777D940"/>
    <w:rsid w:val="17AB9F76"/>
    <w:rsid w:val="17BDDA67"/>
    <w:rsid w:val="17DFE23F"/>
    <w:rsid w:val="1874191D"/>
    <w:rsid w:val="187EBDFB"/>
    <w:rsid w:val="188F21C0"/>
    <w:rsid w:val="195BAD5B"/>
    <w:rsid w:val="197E0970"/>
    <w:rsid w:val="19A443F0"/>
    <w:rsid w:val="19D143EC"/>
    <w:rsid w:val="1A1E4245"/>
    <w:rsid w:val="1AF13F36"/>
    <w:rsid w:val="1B06D541"/>
    <w:rsid w:val="1B1F46D9"/>
    <w:rsid w:val="1B238755"/>
    <w:rsid w:val="1B444A79"/>
    <w:rsid w:val="1B95BEE2"/>
    <w:rsid w:val="1BA95821"/>
    <w:rsid w:val="1BAEA77F"/>
    <w:rsid w:val="1BD0D600"/>
    <w:rsid w:val="1BEA882C"/>
    <w:rsid w:val="1C3FDCBB"/>
    <w:rsid w:val="1C6A27AC"/>
    <w:rsid w:val="1CD4E894"/>
    <w:rsid w:val="1CE4E335"/>
    <w:rsid w:val="1D6C5880"/>
    <w:rsid w:val="1DD525E4"/>
    <w:rsid w:val="1DFC76B4"/>
    <w:rsid w:val="1E1C9E6A"/>
    <w:rsid w:val="1ECAF998"/>
    <w:rsid w:val="1EFB7739"/>
    <w:rsid w:val="1F0D1552"/>
    <w:rsid w:val="1F39A7E4"/>
    <w:rsid w:val="1F5C5F66"/>
    <w:rsid w:val="2050D4B1"/>
    <w:rsid w:val="2094A6B3"/>
    <w:rsid w:val="20CD90EA"/>
    <w:rsid w:val="20FCB212"/>
    <w:rsid w:val="2195EEC7"/>
    <w:rsid w:val="21B19CB5"/>
    <w:rsid w:val="229AF035"/>
    <w:rsid w:val="22C527E0"/>
    <w:rsid w:val="22E8F201"/>
    <w:rsid w:val="22EA47B9"/>
    <w:rsid w:val="230AF306"/>
    <w:rsid w:val="233BFB77"/>
    <w:rsid w:val="23FC9BA3"/>
    <w:rsid w:val="24605046"/>
    <w:rsid w:val="247C3765"/>
    <w:rsid w:val="255C2A80"/>
    <w:rsid w:val="269FB35D"/>
    <w:rsid w:val="26AA9A98"/>
    <w:rsid w:val="26F709C9"/>
    <w:rsid w:val="27BD2A73"/>
    <w:rsid w:val="27E0AC63"/>
    <w:rsid w:val="27F99C7E"/>
    <w:rsid w:val="283F86AB"/>
    <w:rsid w:val="284628DF"/>
    <w:rsid w:val="2856CBE8"/>
    <w:rsid w:val="28992597"/>
    <w:rsid w:val="28BE36DA"/>
    <w:rsid w:val="291587DA"/>
    <w:rsid w:val="293DE9CB"/>
    <w:rsid w:val="293E62B2"/>
    <w:rsid w:val="294EBAB6"/>
    <w:rsid w:val="29B79522"/>
    <w:rsid w:val="2A743F0C"/>
    <w:rsid w:val="2AC8F1EE"/>
    <w:rsid w:val="2AEE7250"/>
    <w:rsid w:val="2B06AFB3"/>
    <w:rsid w:val="2B0E56C3"/>
    <w:rsid w:val="2C04497E"/>
    <w:rsid w:val="2C3607A0"/>
    <w:rsid w:val="2CB3F15B"/>
    <w:rsid w:val="2CC207CD"/>
    <w:rsid w:val="2CD62D03"/>
    <w:rsid w:val="2CEFE32C"/>
    <w:rsid w:val="2DD8AC75"/>
    <w:rsid w:val="2DF3A487"/>
    <w:rsid w:val="2ED92316"/>
    <w:rsid w:val="2F21E389"/>
    <w:rsid w:val="2F8606CE"/>
    <w:rsid w:val="2FEE8514"/>
    <w:rsid w:val="2FF60740"/>
    <w:rsid w:val="30195728"/>
    <w:rsid w:val="303E49D2"/>
    <w:rsid w:val="30BBF4A9"/>
    <w:rsid w:val="30F9E828"/>
    <w:rsid w:val="316C6B21"/>
    <w:rsid w:val="3206F095"/>
    <w:rsid w:val="32C37DB5"/>
    <w:rsid w:val="33B2C1D5"/>
    <w:rsid w:val="33DAF262"/>
    <w:rsid w:val="33F0BB4E"/>
    <w:rsid w:val="3443FF3D"/>
    <w:rsid w:val="34446F67"/>
    <w:rsid w:val="34BA8EFB"/>
    <w:rsid w:val="34CFA2A8"/>
    <w:rsid w:val="350E3772"/>
    <w:rsid w:val="3561CBC8"/>
    <w:rsid w:val="356DB04D"/>
    <w:rsid w:val="3586309A"/>
    <w:rsid w:val="35EAB9ED"/>
    <w:rsid w:val="364E9909"/>
    <w:rsid w:val="372ED251"/>
    <w:rsid w:val="373B9DAE"/>
    <w:rsid w:val="3756E9E7"/>
    <w:rsid w:val="3883941D"/>
    <w:rsid w:val="38C54BEA"/>
    <w:rsid w:val="39107027"/>
    <w:rsid w:val="3995605E"/>
    <w:rsid w:val="39B74567"/>
    <w:rsid w:val="3A0C3C9C"/>
    <w:rsid w:val="3A3D159F"/>
    <w:rsid w:val="3A9C828D"/>
    <w:rsid w:val="3B0371F1"/>
    <w:rsid w:val="3B1B7FD8"/>
    <w:rsid w:val="3B3DA125"/>
    <w:rsid w:val="3B6FEB49"/>
    <w:rsid w:val="3BB0143F"/>
    <w:rsid w:val="3BE2BC53"/>
    <w:rsid w:val="3C1AD92F"/>
    <w:rsid w:val="3C5A058D"/>
    <w:rsid w:val="3C5CEF42"/>
    <w:rsid w:val="3CA9CFC1"/>
    <w:rsid w:val="3CADB673"/>
    <w:rsid w:val="3D30C24E"/>
    <w:rsid w:val="3D52FF3A"/>
    <w:rsid w:val="3D9DF6BA"/>
    <w:rsid w:val="3DBB91E9"/>
    <w:rsid w:val="3E0EDB30"/>
    <w:rsid w:val="3E19EB1E"/>
    <w:rsid w:val="3E7E039F"/>
    <w:rsid w:val="3EB6E35E"/>
    <w:rsid w:val="3F0DFD58"/>
    <w:rsid w:val="3F24760F"/>
    <w:rsid w:val="3F2E2B98"/>
    <w:rsid w:val="3F49D334"/>
    <w:rsid w:val="40056100"/>
    <w:rsid w:val="400C31EF"/>
    <w:rsid w:val="4014116D"/>
    <w:rsid w:val="40CB3F4D"/>
    <w:rsid w:val="414926E1"/>
    <w:rsid w:val="4247C303"/>
    <w:rsid w:val="42981024"/>
    <w:rsid w:val="4316026D"/>
    <w:rsid w:val="438AD848"/>
    <w:rsid w:val="438F689C"/>
    <w:rsid w:val="43CF06DB"/>
    <w:rsid w:val="45608508"/>
    <w:rsid w:val="457DFDFE"/>
    <w:rsid w:val="45FA83B8"/>
    <w:rsid w:val="45FDA546"/>
    <w:rsid w:val="46949AF4"/>
    <w:rsid w:val="46B2F405"/>
    <w:rsid w:val="4773CAA2"/>
    <w:rsid w:val="47C7E81B"/>
    <w:rsid w:val="47DCC4AA"/>
    <w:rsid w:val="47DEB26C"/>
    <w:rsid w:val="488530E0"/>
    <w:rsid w:val="48D3B028"/>
    <w:rsid w:val="48FB7BF7"/>
    <w:rsid w:val="49524EC1"/>
    <w:rsid w:val="4A56308E"/>
    <w:rsid w:val="4AFE9FCC"/>
    <w:rsid w:val="4B2CE712"/>
    <w:rsid w:val="4B5B73AC"/>
    <w:rsid w:val="4BB3C127"/>
    <w:rsid w:val="4C16CB19"/>
    <w:rsid w:val="4D32CA51"/>
    <w:rsid w:val="4DBF90E4"/>
    <w:rsid w:val="4E462A88"/>
    <w:rsid w:val="4E54F218"/>
    <w:rsid w:val="4E6D759C"/>
    <w:rsid w:val="4E9A03B9"/>
    <w:rsid w:val="4EDF5474"/>
    <w:rsid w:val="4F1EC09F"/>
    <w:rsid w:val="4FEE997B"/>
    <w:rsid w:val="4FEE997B"/>
    <w:rsid w:val="4FF6F4DF"/>
    <w:rsid w:val="50A83640"/>
    <w:rsid w:val="52202A97"/>
    <w:rsid w:val="524B0681"/>
    <w:rsid w:val="52527E22"/>
    <w:rsid w:val="5284E4CB"/>
    <w:rsid w:val="528BA066"/>
    <w:rsid w:val="529B3819"/>
    <w:rsid w:val="5321A031"/>
    <w:rsid w:val="538527EF"/>
    <w:rsid w:val="54241F62"/>
    <w:rsid w:val="546AF98F"/>
    <w:rsid w:val="554C8A7A"/>
    <w:rsid w:val="554DE7D0"/>
    <w:rsid w:val="55F6E228"/>
    <w:rsid w:val="573384F4"/>
    <w:rsid w:val="5733B49B"/>
    <w:rsid w:val="5775E87A"/>
    <w:rsid w:val="58A656D2"/>
    <w:rsid w:val="58D0ECAB"/>
    <w:rsid w:val="591748C9"/>
    <w:rsid w:val="59592969"/>
    <w:rsid w:val="59838405"/>
    <w:rsid w:val="59B13BCB"/>
    <w:rsid w:val="59DB26C4"/>
    <w:rsid w:val="5ADB2A98"/>
    <w:rsid w:val="5B065AAB"/>
    <w:rsid w:val="5B61396C"/>
    <w:rsid w:val="5C0B141A"/>
    <w:rsid w:val="5C27547E"/>
    <w:rsid w:val="5CA5E372"/>
    <w:rsid w:val="5CB4C9F9"/>
    <w:rsid w:val="5CF1CB67"/>
    <w:rsid w:val="5D34A356"/>
    <w:rsid w:val="5D8E9EFE"/>
    <w:rsid w:val="5DA73EBB"/>
    <w:rsid w:val="5E51C2BC"/>
    <w:rsid w:val="5E82F8A8"/>
    <w:rsid w:val="5E9C9671"/>
    <w:rsid w:val="5F081F5E"/>
    <w:rsid w:val="5F381994"/>
    <w:rsid w:val="5F9B03EF"/>
    <w:rsid w:val="60DB4263"/>
    <w:rsid w:val="60F4EB76"/>
    <w:rsid w:val="610DDB5A"/>
    <w:rsid w:val="617AB629"/>
    <w:rsid w:val="61BE5062"/>
    <w:rsid w:val="61E13D6C"/>
    <w:rsid w:val="61E31ABE"/>
    <w:rsid w:val="6217E0FE"/>
    <w:rsid w:val="622C2D40"/>
    <w:rsid w:val="629D559B"/>
    <w:rsid w:val="62B9A797"/>
    <w:rsid w:val="62BCFF91"/>
    <w:rsid w:val="62C17C9E"/>
    <w:rsid w:val="633451D9"/>
    <w:rsid w:val="6366E46C"/>
    <w:rsid w:val="63B5BBB3"/>
    <w:rsid w:val="63C2B150"/>
    <w:rsid w:val="63D0470C"/>
    <w:rsid w:val="63EAA908"/>
    <w:rsid w:val="64AD0931"/>
    <w:rsid w:val="64BC75E6"/>
    <w:rsid w:val="64CD0071"/>
    <w:rsid w:val="65D063CB"/>
    <w:rsid w:val="65DB0FFE"/>
    <w:rsid w:val="65E207FC"/>
    <w:rsid w:val="663B0C04"/>
    <w:rsid w:val="66A55473"/>
    <w:rsid w:val="66A6F61F"/>
    <w:rsid w:val="673FADA9"/>
    <w:rsid w:val="67420A49"/>
    <w:rsid w:val="67EAF058"/>
    <w:rsid w:val="67F9B82B"/>
    <w:rsid w:val="682276B4"/>
    <w:rsid w:val="688B8CB3"/>
    <w:rsid w:val="68DDFB4C"/>
    <w:rsid w:val="68E4AECD"/>
    <w:rsid w:val="69D301BD"/>
    <w:rsid w:val="6A1152A6"/>
    <w:rsid w:val="6A45BEFE"/>
    <w:rsid w:val="6AA2BBE8"/>
    <w:rsid w:val="6B2CA2C8"/>
    <w:rsid w:val="6C3075C6"/>
    <w:rsid w:val="6C4BA386"/>
    <w:rsid w:val="6C8242EA"/>
    <w:rsid w:val="6CBC3286"/>
    <w:rsid w:val="6CF032D9"/>
    <w:rsid w:val="6CF613AF"/>
    <w:rsid w:val="6DBE9A02"/>
    <w:rsid w:val="6DC07EBB"/>
    <w:rsid w:val="6DEE50DE"/>
    <w:rsid w:val="6E02DFF6"/>
    <w:rsid w:val="6EE7DA22"/>
    <w:rsid w:val="6F30BDD1"/>
    <w:rsid w:val="6F31495B"/>
    <w:rsid w:val="6F9A1A1E"/>
    <w:rsid w:val="707F5484"/>
    <w:rsid w:val="70C0C763"/>
    <w:rsid w:val="70E0CA6A"/>
    <w:rsid w:val="71293084"/>
    <w:rsid w:val="713B09DD"/>
    <w:rsid w:val="71B743DC"/>
    <w:rsid w:val="7272ACDC"/>
    <w:rsid w:val="72AA02FF"/>
    <w:rsid w:val="7383A8FE"/>
    <w:rsid w:val="738FC6DB"/>
    <w:rsid w:val="739FCE2B"/>
    <w:rsid w:val="73C35172"/>
    <w:rsid w:val="743AF030"/>
    <w:rsid w:val="745B1A4C"/>
    <w:rsid w:val="749576CC"/>
    <w:rsid w:val="74DA59EF"/>
    <w:rsid w:val="74E63AF2"/>
    <w:rsid w:val="75931E31"/>
    <w:rsid w:val="75A7643F"/>
    <w:rsid w:val="75B3B024"/>
    <w:rsid w:val="75EF70AA"/>
    <w:rsid w:val="763AFFA9"/>
    <w:rsid w:val="76575FCB"/>
    <w:rsid w:val="7689FE03"/>
    <w:rsid w:val="7689FE03"/>
    <w:rsid w:val="76FAF648"/>
    <w:rsid w:val="776D1D19"/>
    <w:rsid w:val="77AB74E6"/>
    <w:rsid w:val="77E43136"/>
    <w:rsid w:val="781BDFC2"/>
    <w:rsid w:val="78A76D89"/>
    <w:rsid w:val="78CC0D1B"/>
    <w:rsid w:val="78FB937E"/>
    <w:rsid w:val="7946C6E3"/>
    <w:rsid w:val="7959170C"/>
    <w:rsid w:val="797DC1E6"/>
    <w:rsid w:val="7A715BAB"/>
    <w:rsid w:val="7ADD9D6A"/>
    <w:rsid w:val="7ADF051C"/>
    <w:rsid w:val="7B1294ED"/>
    <w:rsid w:val="7B801899"/>
    <w:rsid w:val="7B85C06F"/>
    <w:rsid w:val="7B936CEF"/>
    <w:rsid w:val="7BABD8C1"/>
    <w:rsid w:val="7C79BD90"/>
    <w:rsid w:val="7C89CC5F"/>
    <w:rsid w:val="7C8C541C"/>
    <w:rsid w:val="7CA9320F"/>
    <w:rsid w:val="7D36E4AC"/>
    <w:rsid w:val="7DA640E4"/>
    <w:rsid w:val="7DAC0BB9"/>
    <w:rsid w:val="7DDAAED1"/>
    <w:rsid w:val="7E050607"/>
    <w:rsid w:val="7E4A4F48"/>
    <w:rsid w:val="7E6E71DC"/>
    <w:rsid w:val="7ED2AABE"/>
    <w:rsid w:val="7FAF9B47"/>
    <w:rsid w:val="7FF26A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E2B98"/>
  <w15:chartTrackingRefBased/>
  <w15:docId w15:val="{CAD75AAD-76F8-4546-A2A5-C86F49D5FE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1BE506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1BE506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1BE506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1BE506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1BE506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1BE506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1BE506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1BE506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1BE506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1BE506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1BE506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1BE506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1BE506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1BE5062"/>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1BE5062"/>
    <w:pPr>
      <w:spacing/>
      <w:ind w:left="720"/>
      <w:contextualSpacing/>
    </w:pPr>
  </w:style>
  <w:style w:type="character" w:styleId="Hyperlink">
    <w:uiPriority w:val="99"/>
    <w:name w:val="Hyperlink"/>
    <w:basedOn w:val="DefaultParagraphFont"/>
    <w:unhideWhenUsed/>
    <w:rsid w:val="61BE506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aaf87f831d6430a" /><Relationship Type="http://schemas.openxmlformats.org/officeDocument/2006/relationships/hyperlink" Target="https://sproutsocial.com/insights/customer-retention/" TargetMode="External" Id="Re955bc0b3ecb422a" /><Relationship Type="http://schemas.openxmlformats.org/officeDocument/2006/relationships/hyperlink" Target="https://www.wru.wales/2024/11/wru-turnover-increases-despite-challenging-year-for-future-focussed-new-ceo/" TargetMode="External" Id="Rf65fe43a61294a7d" /><Relationship Type="http://schemas.openxmlformats.org/officeDocument/2006/relationships/hyperlink" Target="https://www.meetinwales.com/choose-wales/wales-for-associations/information-on-principality-stadium-and-cardiff" TargetMode="External" Id="Ra07cc0e7d4104549" /><Relationship Type="http://schemas.openxmlformats.org/officeDocument/2006/relationships/hyperlink" Target="https://www.principalitystadium.wales/2021/07/28/digital-ticketing-success-at-summer-games/" TargetMode="External" Id="R8a7c9d761ea140cb" /><Relationship Type="http://schemas.openxmlformats.org/officeDocument/2006/relationships/hyperlink" Target="https://www.wru.wales/2020/10/annual-report-ye20-losses-limited-to-5-3-but-severe-challenges-ahead/" TargetMode="External" Id="R855e34b5946a40c0" /><Relationship Type="http://schemas.openxmlformats.org/officeDocument/2006/relationships/hyperlink" Target="https://www.wru.wales/2019/06/55129/" TargetMode="External" Id="Ra1e39abe129c46d2" /><Relationship Type="http://schemas.openxmlformats.org/officeDocument/2006/relationships/hyperlink" Target="https://www.ruck.co.uk/englands-2035-rugby-world-cup-dreams-under-threat-as-four-new-contenders-join-the-fight/" TargetMode="External" Id="R4f3899c707094e3f" /><Relationship Type="http://schemas.openxmlformats.org/officeDocument/2006/relationships/hyperlink" Target="https://www.spindogs.co.uk/work/wru-digital-transformation/" TargetMode="External" Id="R4edd91595f6444cf" /><Relationship Type="http://schemas.openxmlformats.org/officeDocument/2006/relationships/hyperlink" Target="https://www.wru.wales/partner/principality-2/" TargetMode="External" Id="R33e4a79e67d94547" /><Relationship Type="http://schemas.openxmlformats.org/officeDocument/2006/relationships/hyperlink" Target="https://www.wru.wales/2009/05/wru-tackle-climate-change/" TargetMode="External" Id="Rf1e65b30b737417a" /><Relationship Type="http://schemas.openxmlformats.org/officeDocument/2006/relationships/hyperlink" Target="https://www.wru.wales/2024/06/one-wales-strategy-revealed-for-welsh-rugby/" TargetMode="External" Id="R4cdd4b423db34f04" /><Relationship Type="http://schemas.openxmlformats.org/officeDocument/2006/relationships/hyperlink" Target="https://www.wru.wales/2023/05/three-new-player-development-centres-for-wales-stars-of-tomorrow/" TargetMode="External" Id="Rc545cbacbd544319" /><Relationship Type="http://schemas.openxmlformats.org/officeDocument/2006/relationships/hyperlink" Target="https://www.wru.wales/2023/11/annual-report-describes-increased-investment/" TargetMode="External" Id="R2e6813865e6944c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2024-11-26T21:38:11.2473721Z</dcterms:created>
  <dcterms:modified xsi:type="dcterms:W3CDTF">2024-12-06T23:45:35.8738493Z</dcterms:modified>
  <dc:creator>Megan Marston-Phipps (2204916)</dc:creator>
  <lastModifiedBy>Megan Marston-Phipps (2204916)</lastModifiedBy>
</coreProperties>
</file>