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A42A5E" w:rsidRDefault="32ADAAF6" w:rsidP="00A42A5E">
      <w:pPr>
        <w:spacing w:line="360" w:lineRule="auto"/>
        <w:jc w:val="both"/>
        <w:rPr>
          <w:rFonts w:ascii="Arial" w:hAnsi="Arial" w:cs="Arial"/>
          <w:sz w:val="22"/>
          <w:szCs w:val="22"/>
        </w:rPr>
      </w:pPr>
      <w:r w:rsidRPr="00A42A5E">
        <w:rPr>
          <w:rFonts w:ascii="Arial" w:hAnsi="Arial" w:cs="Arial"/>
          <w:noProof/>
          <w:sz w:val="22"/>
          <w:szCs w:val="22"/>
        </w:rPr>
        <w:drawing>
          <wp:inline distT="0" distB="0" distL="0" distR="0" wp14:anchorId="18E8561F" wp14:editId="37B6F2D7">
            <wp:extent cx="6048375" cy="2692155"/>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101402" cy="2715757"/>
                    </a:xfrm>
                    <a:prstGeom prst="rect">
                      <a:avLst/>
                    </a:prstGeom>
                  </pic:spPr>
                </pic:pic>
              </a:graphicData>
            </a:graphic>
          </wp:inline>
        </w:drawing>
      </w:r>
    </w:p>
    <w:p w14:paraId="2EBBF3BD" w14:textId="48352E28" w:rsidR="021F216E" w:rsidRPr="00A42A5E" w:rsidRDefault="021F216E" w:rsidP="00A42A5E">
      <w:pPr>
        <w:spacing w:line="360" w:lineRule="auto"/>
        <w:jc w:val="both"/>
        <w:rPr>
          <w:rFonts w:ascii="Arial" w:eastAsia="Arial Nova" w:hAnsi="Arial" w:cs="Arial"/>
          <w:sz w:val="22"/>
          <w:szCs w:val="22"/>
        </w:rPr>
      </w:pPr>
    </w:p>
    <w:p w14:paraId="3CC99A4D" w14:textId="03BE5AF0" w:rsidR="32ADAAF6"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 xml:space="preserve">Name- Ravjeet Kaur </w:t>
      </w:r>
    </w:p>
    <w:p w14:paraId="5535C913" w14:textId="02C8A894"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Student ID Number- 2421160</w:t>
      </w:r>
    </w:p>
    <w:p w14:paraId="185BBF38" w14:textId="406F854D"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Programme - BSc Health and Social Care</w:t>
      </w:r>
    </w:p>
    <w:p w14:paraId="12C382C4" w14:textId="38D4F801"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 xml:space="preserve">Module - Changemakers: Building your Personal Brand for Sustainable Employment   </w:t>
      </w:r>
    </w:p>
    <w:p w14:paraId="717C4E40" w14:textId="37095AC1"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Module code - BMHP5015</w:t>
      </w:r>
    </w:p>
    <w:p w14:paraId="48D2DE2B" w14:textId="417671BC"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Lecturer - Wafa Nasir</w:t>
      </w:r>
    </w:p>
    <w:p w14:paraId="50DB3444" w14:textId="3B464C8B" w:rsidR="0058316E" w:rsidRPr="00A42A5E" w:rsidRDefault="0058316E" w:rsidP="00A42A5E">
      <w:pPr>
        <w:spacing w:line="360" w:lineRule="auto"/>
        <w:jc w:val="both"/>
        <w:rPr>
          <w:rFonts w:ascii="Arial" w:eastAsia="Arial Nova" w:hAnsi="Arial" w:cs="Arial"/>
          <w:b/>
          <w:bCs/>
          <w:sz w:val="22"/>
          <w:szCs w:val="22"/>
        </w:rPr>
      </w:pPr>
      <w:r w:rsidRPr="00A42A5E">
        <w:rPr>
          <w:rFonts w:ascii="Arial" w:eastAsia="Arial Nova" w:hAnsi="Arial" w:cs="Arial"/>
          <w:b/>
          <w:bCs/>
          <w:sz w:val="22"/>
          <w:szCs w:val="22"/>
        </w:rPr>
        <w:t>Assignment Title - Component 1 - Online Portfolio of Set Exercises</w:t>
      </w:r>
    </w:p>
    <w:p w14:paraId="5ED067C8" w14:textId="76E32124" w:rsidR="32ADAAF6" w:rsidRPr="00B6408C" w:rsidRDefault="00DB38E2" w:rsidP="00A42A5E">
      <w:pPr>
        <w:spacing w:line="360" w:lineRule="auto"/>
        <w:jc w:val="both"/>
        <w:rPr>
          <w:rFonts w:ascii="Arial" w:eastAsia="Arial Nova" w:hAnsi="Arial" w:cs="Arial"/>
          <w:b/>
          <w:bCs/>
          <w:sz w:val="22"/>
          <w:szCs w:val="22"/>
          <w:u w:val="single"/>
        </w:rPr>
      </w:pPr>
      <w:r w:rsidRPr="00A42A5E">
        <w:rPr>
          <w:rFonts w:ascii="Arial" w:eastAsia="Arial Nova" w:hAnsi="Arial" w:cs="Arial"/>
          <w:b/>
          <w:bCs/>
          <w:sz w:val="22"/>
          <w:szCs w:val="22"/>
        </w:rPr>
        <w:t xml:space="preserve"> </w:t>
      </w:r>
      <w:r w:rsidR="32ADAAF6" w:rsidRPr="00B6408C">
        <w:rPr>
          <w:rFonts w:ascii="Arial" w:eastAsia="Arial Nova" w:hAnsi="Arial" w:cs="Arial"/>
          <w:b/>
          <w:bCs/>
          <w:sz w:val="22"/>
          <w:szCs w:val="22"/>
          <w:u w:val="single"/>
        </w:rPr>
        <w:t xml:space="preserve">Task 1 – </w:t>
      </w:r>
      <w:r w:rsidR="00B7418E" w:rsidRPr="00B6408C">
        <w:rPr>
          <w:rFonts w:ascii="Arial" w:eastAsia="Arial Nova" w:hAnsi="Arial" w:cs="Arial"/>
          <w:b/>
          <w:bCs/>
          <w:sz w:val="22"/>
          <w:szCs w:val="22"/>
          <w:u w:val="single"/>
        </w:rPr>
        <w:t>Personal Brand</w:t>
      </w:r>
    </w:p>
    <w:p w14:paraId="089566A6" w14:textId="77777777" w:rsidR="00C74461" w:rsidRPr="00A42A5E" w:rsidRDefault="00C74461" w:rsidP="00A42A5E">
      <w:pPr>
        <w:spacing w:line="360" w:lineRule="auto"/>
        <w:jc w:val="both"/>
        <w:rPr>
          <w:rFonts w:ascii="Arial" w:eastAsia="Arial Nova" w:hAnsi="Arial" w:cs="Arial"/>
          <w:b/>
          <w:bCs/>
          <w:sz w:val="22"/>
          <w:szCs w:val="22"/>
          <w:lang w:val="en-GB"/>
        </w:rPr>
      </w:pPr>
      <w:r w:rsidRPr="00A42A5E">
        <w:rPr>
          <w:rFonts w:ascii="Arial" w:eastAsia="Arial Nova" w:hAnsi="Arial" w:cs="Arial"/>
          <w:b/>
          <w:bCs/>
          <w:sz w:val="22"/>
          <w:szCs w:val="22"/>
          <w:lang w:val="en-GB"/>
        </w:rPr>
        <w:t>Personal Brand and Employment Goals</w:t>
      </w:r>
    </w:p>
    <w:p w14:paraId="616C4495" w14:textId="77777777" w:rsidR="00251DA9" w:rsidRPr="00A42A5E" w:rsidRDefault="00251DA9" w:rsidP="00A42A5E">
      <w:pPr>
        <w:spacing w:line="360" w:lineRule="auto"/>
        <w:jc w:val="both"/>
        <w:rPr>
          <w:rFonts w:ascii="Arial" w:eastAsia="Arial Nova" w:hAnsi="Arial" w:cs="Arial"/>
          <w:sz w:val="22"/>
          <w:szCs w:val="22"/>
          <w:lang w:val="en-GB"/>
        </w:rPr>
      </w:pPr>
      <w:r w:rsidRPr="00A42A5E">
        <w:rPr>
          <w:rFonts w:ascii="Arial" w:eastAsia="Arial Nova" w:hAnsi="Arial" w:cs="Arial"/>
          <w:sz w:val="22"/>
          <w:szCs w:val="22"/>
          <w:lang w:val="en-GB"/>
        </w:rPr>
        <w:t>Personal branding is how I present my skills, values and qualities to employers and colleagues. It helps me communicate my strengths and the value I can bring to the workplace. In health and social care, a positive personal brand is important because professionalism, compassion and trust are essential when supporting individuals.</w:t>
      </w:r>
    </w:p>
    <w:p w14:paraId="1190014B" w14:textId="77777777" w:rsidR="00251DA9" w:rsidRPr="00A42A5E" w:rsidRDefault="00251DA9" w:rsidP="00A42A5E">
      <w:pPr>
        <w:spacing w:line="360" w:lineRule="auto"/>
        <w:jc w:val="both"/>
        <w:rPr>
          <w:rFonts w:ascii="Arial" w:eastAsia="Arial Nova" w:hAnsi="Arial" w:cs="Arial"/>
          <w:sz w:val="22"/>
          <w:szCs w:val="22"/>
          <w:lang w:val="en-GB"/>
        </w:rPr>
      </w:pPr>
      <w:r w:rsidRPr="00A42A5E">
        <w:rPr>
          <w:rFonts w:ascii="Arial" w:eastAsia="Arial Nova" w:hAnsi="Arial" w:cs="Arial"/>
          <w:sz w:val="22"/>
          <w:szCs w:val="22"/>
          <w:lang w:val="en-GB"/>
        </w:rPr>
        <w:t xml:space="preserve">I believe my personal brand is based on being caring, respectful, reliable and willing to learn. These qualities are important in health and social care because every individual deserves to be treated with dignity and understanding. I want employers to recognise me as someone who </w:t>
      </w:r>
      <w:r w:rsidRPr="00A42A5E">
        <w:rPr>
          <w:rFonts w:ascii="Arial" w:eastAsia="Arial Nova" w:hAnsi="Arial" w:cs="Arial"/>
          <w:sz w:val="22"/>
          <w:szCs w:val="22"/>
          <w:lang w:val="en-GB"/>
        </w:rPr>
        <w:lastRenderedPageBreak/>
        <w:t xml:space="preserve">communicates respectfully, works well with others and takes responsibility for my actions. </w:t>
      </w:r>
      <w:r w:rsidRPr="00A42A5E">
        <w:rPr>
          <w:rFonts w:ascii="Arial" w:eastAsia="Arial Nova" w:hAnsi="Arial" w:cs="Arial"/>
          <w:b/>
          <w:bCs/>
          <w:sz w:val="22"/>
          <w:szCs w:val="22"/>
          <w:lang w:val="en-GB"/>
        </w:rPr>
        <w:t>Arruda (2003)</w:t>
      </w:r>
      <w:r w:rsidRPr="00A42A5E">
        <w:rPr>
          <w:rFonts w:ascii="Arial" w:eastAsia="Arial Nova" w:hAnsi="Arial" w:cs="Arial"/>
          <w:sz w:val="22"/>
          <w:szCs w:val="22"/>
          <w:lang w:val="en-GB"/>
        </w:rPr>
        <w:t xml:space="preserve"> highlights the importance of identifying and communicating the qualities that make an individual distinctive. This encourages me to understand my strengths and demonstrate them consistently.</w:t>
      </w:r>
    </w:p>
    <w:p w14:paraId="5C8E42B5" w14:textId="52F8F9BA" w:rsidR="00251DA9" w:rsidRPr="00A42A5E" w:rsidRDefault="00251DA9" w:rsidP="00A42A5E">
      <w:pPr>
        <w:spacing w:line="360" w:lineRule="auto"/>
        <w:jc w:val="both"/>
        <w:rPr>
          <w:rFonts w:ascii="Arial" w:eastAsia="Arial Nova" w:hAnsi="Arial" w:cs="Arial"/>
          <w:sz w:val="22"/>
          <w:szCs w:val="22"/>
          <w:lang w:val="en-GB"/>
        </w:rPr>
      </w:pPr>
      <w:r w:rsidRPr="00A42A5E">
        <w:rPr>
          <w:rFonts w:ascii="Arial" w:eastAsia="Arial Nova" w:hAnsi="Arial" w:cs="Arial"/>
          <w:sz w:val="22"/>
          <w:szCs w:val="22"/>
          <w:lang w:val="en-GB"/>
        </w:rPr>
        <w:t xml:space="preserve">I recognise that I need to improve my confidence, communication skills and practical experience. To develop my personal brand, I will participate actively in group activities, seek feedback from tutors and colleagues, and look for opportunities to gain relevant work experience. I will also continue developing my knowledge of person-centred care and professional responsibilities. </w:t>
      </w:r>
      <w:r w:rsidRPr="00A42A5E">
        <w:rPr>
          <w:rFonts w:ascii="Arial" w:eastAsia="Arial Nova" w:hAnsi="Arial" w:cs="Arial"/>
          <w:b/>
          <w:bCs/>
          <w:sz w:val="22"/>
          <w:szCs w:val="22"/>
          <w:lang w:val="en-GB"/>
        </w:rPr>
        <w:t>Ibarra (1999)</w:t>
      </w:r>
      <w:r w:rsidRPr="00A42A5E">
        <w:rPr>
          <w:rFonts w:ascii="Arial" w:eastAsia="Arial Nova" w:hAnsi="Arial" w:cs="Arial"/>
          <w:sz w:val="22"/>
          <w:szCs w:val="22"/>
          <w:lang w:val="en-GB"/>
        </w:rPr>
        <w:t xml:space="preserve"> explains that professional identity can develop through experience and exploring different professional roles. These steps will help me become more confident and better prepared for employment.</w:t>
      </w:r>
    </w:p>
    <w:p w14:paraId="32557025" w14:textId="77777777" w:rsidR="009D7846" w:rsidRPr="00A42A5E" w:rsidRDefault="00251DA9" w:rsidP="00A42A5E">
      <w:pPr>
        <w:spacing w:line="360" w:lineRule="auto"/>
        <w:jc w:val="both"/>
        <w:rPr>
          <w:rFonts w:ascii="Arial" w:eastAsia="Arial Nova" w:hAnsi="Arial" w:cs="Arial"/>
          <w:sz w:val="22"/>
          <w:szCs w:val="22"/>
          <w:lang w:val="en-GB"/>
        </w:rPr>
      </w:pPr>
      <w:r w:rsidRPr="00A42A5E">
        <w:rPr>
          <w:rFonts w:ascii="Arial" w:eastAsia="Arial Nova" w:hAnsi="Arial" w:cs="Arial"/>
          <w:sz w:val="22"/>
          <w:szCs w:val="22"/>
          <w:lang w:val="en-GB"/>
        </w:rPr>
        <w:t>In conclusion, developing my personal brand will help me demonstrate my suitability for a career in health and social care. By improving my skills, gaining experience and maintaining professional values, I hope to build a positive reputation and progress towards my dream job.</w:t>
      </w:r>
    </w:p>
    <w:p w14:paraId="78587690" w14:textId="1A93C767" w:rsidR="32ADAAF6" w:rsidRPr="00B6408C" w:rsidRDefault="00B7418E" w:rsidP="00A42A5E">
      <w:pPr>
        <w:spacing w:line="360" w:lineRule="auto"/>
        <w:jc w:val="both"/>
        <w:rPr>
          <w:rFonts w:ascii="Arial" w:eastAsia="Arial Nova" w:hAnsi="Arial" w:cs="Arial"/>
          <w:b/>
          <w:bCs/>
          <w:sz w:val="22"/>
          <w:szCs w:val="22"/>
          <w:u w:val="single"/>
          <w:lang w:val="en-GB"/>
        </w:rPr>
      </w:pPr>
      <w:r w:rsidRPr="00B6408C">
        <w:rPr>
          <w:rFonts w:ascii="Arial" w:eastAsia="Arial Nova" w:hAnsi="Arial" w:cs="Arial"/>
          <w:b/>
          <w:bCs/>
          <w:color w:val="000000" w:themeColor="text1"/>
          <w:sz w:val="22"/>
          <w:szCs w:val="22"/>
          <w:u w:val="single"/>
        </w:rPr>
        <w:t>Task 2 - Network Map and Rationale</w:t>
      </w:r>
    </w:p>
    <w:p w14:paraId="39D64AC2" w14:textId="2285CED0" w:rsidR="00FA4598" w:rsidRPr="00A42A5E" w:rsidRDefault="006D2EB0"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My network map</w:t>
      </w:r>
    </w:p>
    <w:p w14:paraId="78329C78" w14:textId="7279F5F3" w:rsidR="009F6504" w:rsidRPr="00A42A5E" w:rsidRDefault="00FA10BD"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A network map is a diagram that shows the people, groups and organisations that can support a person in achieving their personal, educational and career goals.</w:t>
      </w:r>
    </w:p>
    <w:p w14:paraId="625BEA94" w14:textId="063028D0" w:rsidR="00192D07" w:rsidRPr="00A42A5E" w:rsidRDefault="00192D07"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 xml:space="preserve">                                                                         </w:t>
      </w:r>
      <w:r w:rsidR="00B20D28" w:rsidRPr="00A42A5E">
        <w:rPr>
          <w:rFonts w:ascii="Arial" w:eastAsia="Arial Nova" w:hAnsi="Arial" w:cs="Arial"/>
          <w:b/>
          <w:bCs/>
          <w:color w:val="000000" w:themeColor="text1"/>
          <w:sz w:val="22"/>
          <w:szCs w:val="22"/>
          <w:lang w:val="en-GB"/>
        </w:rPr>
        <w:t xml:space="preserve">   </w:t>
      </w:r>
      <w:r w:rsidR="009F6504" w:rsidRPr="00A42A5E">
        <w:rPr>
          <w:rFonts w:ascii="Arial" w:eastAsia="Arial Nova" w:hAnsi="Arial" w:cs="Arial"/>
          <w:b/>
          <w:bCs/>
          <w:color w:val="000000" w:themeColor="text1"/>
          <w:sz w:val="22"/>
          <w:szCs w:val="22"/>
          <w:lang w:val="en-GB"/>
        </w:rPr>
        <w:t xml:space="preserve">ME </w:t>
      </w:r>
    </w:p>
    <w:p w14:paraId="25CB3002" w14:textId="488AA7E2" w:rsidR="009F6504" w:rsidRPr="00A42A5E" w:rsidRDefault="00192D07"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                                                     </w:t>
      </w:r>
      <w:r w:rsidR="009F6504" w:rsidRPr="00A42A5E">
        <w:rPr>
          <w:rFonts w:ascii="Arial" w:eastAsia="Arial Nova" w:hAnsi="Arial" w:cs="Arial"/>
          <w:color w:val="000000" w:themeColor="text1"/>
          <w:sz w:val="22"/>
          <w:szCs w:val="22"/>
          <w:lang w:val="en-GB"/>
        </w:rPr>
        <w:t xml:space="preserve"> (Health &amp; Social Care Student)</w:t>
      </w:r>
    </w:p>
    <w:p w14:paraId="3ED6670D" w14:textId="77777777" w:rsidR="00483C0F" w:rsidRPr="00A42A5E" w:rsidRDefault="009F6504"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                                     </w:t>
      </w:r>
      <w:r w:rsidR="00B91F4A"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w:t>
      </w:r>
      <w:r w:rsidR="00B91F4A"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w:t>
      </w:r>
    </w:p>
    <w:p w14:paraId="5BF44A7E" w14:textId="6AC9AD9C" w:rsidR="009F6504" w:rsidRPr="00A42A5E" w:rsidRDefault="009F6504"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 xml:space="preserve">ACADEMIC    </w:t>
      </w:r>
      <w:r w:rsidR="00B91F4A"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 xml:space="preserve">  </w:t>
      </w:r>
      <w:r w:rsidR="00483C0F"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PERSONAL</w:t>
      </w:r>
      <w:r w:rsidR="00483C0F"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 xml:space="preserve">   </w:t>
      </w:r>
      <w:r w:rsidR="00B91F4A"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 xml:space="preserve">  </w:t>
      </w:r>
      <w:r w:rsidR="00483C0F"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 xml:space="preserve">COMMUNITY    </w:t>
      </w:r>
      <w:r w:rsidR="00B91F4A" w:rsidRPr="00A42A5E">
        <w:rPr>
          <w:rFonts w:ascii="Arial" w:eastAsia="Arial Nova" w:hAnsi="Arial" w:cs="Arial"/>
          <w:b/>
          <w:bCs/>
          <w:color w:val="000000" w:themeColor="text1"/>
          <w:sz w:val="22"/>
          <w:szCs w:val="22"/>
          <w:lang w:val="en-GB"/>
        </w:rPr>
        <w:t xml:space="preserve">               </w:t>
      </w:r>
      <w:r w:rsidRPr="00A42A5E">
        <w:rPr>
          <w:rFonts w:ascii="Arial" w:eastAsia="Arial Nova" w:hAnsi="Arial" w:cs="Arial"/>
          <w:b/>
          <w:bCs/>
          <w:color w:val="000000" w:themeColor="text1"/>
          <w:sz w:val="22"/>
          <w:szCs w:val="22"/>
          <w:lang w:val="en-GB"/>
        </w:rPr>
        <w:t xml:space="preserve">INDUSTRY </w:t>
      </w:r>
    </w:p>
    <w:p w14:paraId="45DAA81A" w14:textId="51B554A8" w:rsidR="009F6504" w:rsidRPr="00A42A5E" w:rsidRDefault="009F6504"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 Tutors         </w:t>
      </w:r>
      <w:r w:rsidR="006B4789"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 Family          </w:t>
      </w:r>
      <w:r w:rsidR="006B4789"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Vol. Managers   </w:t>
      </w:r>
      <w:r w:rsidR="006B4789"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 Placement Mentors</w:t>
      </w:r>
    </w:p>
    <w:p w14:paraId="1D3CE877" w14:textId="77777777" w:rsidR="00362E23" w:rsidRPr="00A42A5E" w:rsidRDefault="009F6504"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 Classmates     </w:t>
      </w:r>
      <w:r w:rsidR="006648A3"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 Friends        </w:t>
      </w:r>
      <w:r w:rsidR="006648A3"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 Local Charities </w:t>
      </w:r>
      <w:r w:rsidR="006648A3"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 Professional Bodies</w:t>
      </w:r>
    </w:p>
    <w:p w14:paraId="0C7C1ED7" w14:textId="0AFBBE88" w:rsidR="009F6504" w:rsidRPr="00A42A5E" w:rsidRDefault="00362E23"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        </w:t>
      </w:r>
      <w:r w:rsidR="009F6504" w:rsidRPr="00A42A5E">
        <w:rPr>
          <w:rFonts w:ascii="Arial" w:eastAsia="MS Gothic" w:hAnsi="Arial" w:cs="Arial"/>
          <w:color w:val="000000" w:themeColor="text1"/>
          <w:sz w:val="22"/>
          <w:szCs w:val="22"/>
          <w:lang w:val="en-GB"/>
        </w:rPr>
        <w:t>│</w:t>
      </w:r>
      <w:r w:rsidR="009F6504" w:rsidRPr="00A42A5E">
        <w:rPr>
          <w:rFonts w:ascii="Arial" w:eastAsia="Arial Nova" w:hAnsi="Arial" w:cs="Arial"/>
          <w:color w:val="000000" w:themeColor="text1"/>
          <w:sz w:val="22"/>
          <w:szCs w:val="22"/>
          <w:lang w:val="en-GB"/>
        </w:rPr>
        <w:t xml:space="preserve">                </w:t>
      </w:r>
      <w:r w:rsidR="006648A3" w:rsidRPr="00A42A5E">
        <w:rPr>
          <w:rFonts w:ascii="Arial" w:eastAsia="Arial Nova" w:hAnsi="Arial" w:cs="Arial"/>
          <w:color w:val="000000" w:themeColor="text1"/>
          <w:sz w:val="22"/>
          <w:szCs w:val="22"/>
          <w:lang w:val="en-GB"/>
        </w:rPr>
        <w:t xml:space="preserve">                      </w:t>
      </w:r>
      <w:r w:rsidR="009F6504" w:rsidRPr="00A42A5E">
        <w:rPr>
          <w:rFonts w:ascii="Arial" w:eastAsia="Arial Nova" w:hAnsi="Arial" w:cs="Arial"/>
          <w:color w:val="000000" w:themeColor="text1"/>
          <w:sz w:val="22"/>
          <w:szCs w:val="22"/>
          <w:lang w:val="en-GB"/>
        </w:rPr>
        <w:t xml:space="preserve"> </w:t>
      </w:r>
      <w:r w:rsidR="009F6504" w:rsidRPr="00A42A5E">
        <w:rPr>
          <w:rFonts w:ascii="Arial" w:eastAsia="MS Gothic" w:hAnsi="Arial" w:cs="Arial"/>
          <w:color w:val="000000" w:themeColor="text1"/>
          <w:sz w:val="22"/>
          <w:szCs w:val="22"/>
          <w:lang w:val="en-GB"/>
        </w:rPr>
        <w:t>│</w:t>
      </w:r>
      <w:r w:rsidR="009F6504" w:rsidRPr="00A42A5E">
        <w:rPr>
          <w:rFonts w:ascii="Arial" w:eastAsia="Arial Nova" w:hAnsi="Arial" w:cs="Arial"/>
          <w:color w:val="000000" w:themeColor="text1"/>
          <w:sz w:val="22"/>
          <w:szCs w:val="22"/>
          <w:lang w:val="en-GB"/>
        </w:rPr>
        <w:t xml:space="preserve">                 </w:t>
      </w:r>
      <w:r w:rsidR="006648A3" w:rsidRPr="00A42A5E">
        <w:rPr>
          <w:rFonts w:ascii="Arial" w:eastAsia="Arial Nova" w:hAnsi="Arial" w:cs="Arial"/>
          <w:color w:val="000000" w:themeColor="text1"/>
          <w:sz w:val="22"/>
          <w:szCs w:val="22"/>
          <w:lang w:val="en-GB"/>
        </w:rPr>
        <w:t xml:space="preserve">                       </w:t>
      </w:r>
      <w:r w:rsidR="00BF4ACE" w:rsidRPr="00A42A5E">
        <w:rPr>
          <w:rFonts w:ascii="Arial" w:eastAsia="Arial Nova" w:hAnsi="Arial" w:cs="Arial"/>
          <w:color w:val="000000" w:themeColor="text1"/>
          <w:sz w:val="22"/>
          <w:szCs w:val="22"/>
          <w:lang w:val="en-GB"/>
        </w:rPr>
        <w:t xml:space="preserve"> </w:t>
      </w:r>
      <w:r w:rsidR="009F6504" w:rsidRPr="00A42A5E">
        <w:rPr>
          <w:rFonts w:ascii="Arial" w:eastAsia="MS Gothic" w:hAnsi="Arial" w:cs="Arial"/>
          <w:color w:val="000000" w:themeColor="text1"/>
          <w:sz w:val="22"/>
          <w:szCs w:val="22"/>
          <w:lang w:val="en-GB"/>
        </w:rPr>
        <w:t>│</w:t>
      </w:r>
      <w:r w:rsidR="009F6504" w:rsidRPr="00A42A5E">
        <w:rPr>
          <w:rFonts w:ascii="Arial" w:eastAsia="Arial Nova" w:hAnsi="Arial" w:cs="Arial"/>
          <w:color w:val="000000" w:themeColor="text1"/>
          <w:sz w:val="22"/>
          <w:szCs w:val="22"/>
          <w:lang w:val="en-GB"/>
        </w:rPr>
        <w:t xml:space="preserve">                 </w:t>
      </w:r>
      <w:r w:rsidR="00BF4ACE" w:rsidRPr="00A42A5E">
        <w:rPr>
          <w:rFonts w:ascii="Arial" w:eastAsia="Arial Nova" w:hAnsi="Arial" w:cs="Arial"/>
          <w:color w:val="000000" w:themeColor="text1"/>
          <w:sz w:val="22"/>
          <w:szCs w:val="22"/>
          <w:lang w:val="en-GB"/>
        </w:rPr>
        <w:t xml:space="preserve">                 </w:t>
      </w:r>
      <w:r w:rsidR="009F6504" w:rsidRPr="00A42A5E">
        <w:rPr>
          <w:rFonts w:ascii="Arial" w:eastAsia="MS Gothic" w:hAnsi="Arial" w:cs="Arial"/>
          <w:color w:val="000000" w:themeColor="text1"/>
          <w:sz w:val="22"/>
          <w:szCs w:val="22"/>
          <w:lang w:val="en-GB"/>
        </w:rPr>
        <w:t>│</w:t>
      </w:r>
    </w:p>
    <w:p w14:paraId="78410DC4" w14:textId="16006CBA" w:rsidR="00985E6E" w:rsidRPr="00A42A5E" w:rsidRDefault="009F6504"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(Guidance &amp;       </w:t>
      </w:r>
      <w:r w:rsidR="00F65351"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(Emotional        </w:t>
      </w:r>
      <w:r w:rsidR="00F65351"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(Local Links &amp;    </w:t>
      </w:r>
      <w:r w:rsidR="00F65351"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(References</w:t>
      </w:r>
    </w:p>
    <w:p w14:paraId="113CEFC7" w14:textId="719B68FB" w:rsidR="009F6504" w:rsidRPr="00A42A5E" w:rsidRDefault="009F6504" w:rsidP="00A42A5E">
      <w:pPr>
        <w:spacing w:line="360" w:lineRule="auto"/>
        <w:jc w:val="both"/>
        <w:rPr>
          <w:rFonts w:ascii="Arial" w:eastAsia="Arial Nova" w:hAnsi="Arial" w:cs="Arial"/>
          <w:color w:val="000000" w:themeColor="text1"/>
          <w:sz w:val="22"/>
          <w:szCs w:val="22"/>
          <w:lang w:val="en-GB"/>
        </w:rPr>
        <w:sectPr w:rsidR="009F6504" w:rsidRPr="00A42A5E">
          <w:footerReference w:type="default" r:id="rId11"/>
          <w:pgSz w:w="12240" w:h="15840"/>
          <w:pgMar w:top="1440" w:right="1440" w:bottom="1440" w:left="1440" w:header="720" w:footer="720" w:gutter="0"/>
          <w:cols w:space="720"/>
          <w:docGrid w:linePitch="360"/>
        </w:sectPr>
      </w:pPr>
      <w:r w:rsidRPr="00A42A5E">
        <w:rPr>
          <w:rFonts w:ascii="Arial" w:eastAsia="Arial Nova" w:hAnsi="Arial" w:cs="Arial"/>
          <w:color w:val="000000" w:themeColor="text1"/>
          <w:sz w:val="22"/>
          <w:szCs w:val="22"/>
          <w:lang w:val="en-GB"/>
        </w:rPr>
        <w:t xml:space="preserve">Shared Learning) </w:t>
      </w:r>
      <w:r w:rsidR="00F63999"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Support)         </w:t>
      </w:r>
      <w:r w:rsidR="00312E9C"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 xml:space="preserve"> Real Experience)  </w:t>
      </w:r>
      <w:r w:rsidR="00312E9C" w:rsidRPr="00A42A5E">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Job Opening</w:t>
      </w:r>
      <w:r w:rsidR="009C77F0" w:rsidRPr="00A42A5E">
        <w:rPr>
          <w:rFonts w:ascii="Arial" w:eastAsia="Arial Nova" w:hAnsi="Arial" w:cs="Arial"/>
          <w:color w:val="000000" w:themeColor="text1"/>
          <w:sz w:val="22"/>
          <w:szCs w:val="22"/>
          <w:lang w:val="en-GB"/>
        </w:rPr>
        <w:t>)</w:t>
      </w:r>
    </w:p>
    <w:p w14:paraId="69C75A7D" w14:textId="77777777" w:rsidR="00FA4598" w:rsidRPr="00A42A5E" w:rsidRDefault="00FA4598" w:rsidP="00A42A5E">
      <w:pPr>
        <w:spacing w:line="360" w:lineRule="auto"/>
        <w:jc w:val="both"/>
        <w:rPr>
          <w:rFonts w:ascii="Arial" w:eastAsia="Arial Nova" w:hAnsi="Arial" w:cs="Arial"/>
          <w:color w:val="000000" w:themeColor="text1"/>
          <w:sz w:val="22"/>
          <w:szCs w:val="22"/>
          <w:lang w:val="en-GB"/>
        </w:rPr>
        <w:sectPr w:rsidR="00FA4598" w:rsidRPr="00A42A5E" w:rsidSect="0030349B">
          <w:type w:val="continuous"/>
          <w:pgSz w:w="12240" w:h="15840"/>
          <w:pgMar w:top="1440" w:right="1440" w:bottom="1440" w:left="1440" w:header="720" w:footer="720" w:gutter="0"/>
          <w:cols w:num="3" w:space="720"/>
          <w:docGrid w:linePitch="360"/>
        </w:sectPr>
      </w:pPr>
    </w:p>
    <w:p w14:paraId="750CA97B" w14:textId="77777777" w:rsidR="004D2288" w:rsidRPr="00A42A5E" w:rsidRDefault="006D2EB0"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lastRenderedPageBreak/>
        <w:t>Supporting rationale</w:t>
      </w:r>
      <w:r w:rsidR="004D2288" w:rsidRPr="00A42A5E">
        <w:rPr>
          <w:rFonts w:ascii="Arial" w:eastAsia="Arial Nova" w:hAnsi="Arial" w:cs="Arial"/>
          <w:color w:val="000000" w:themeColor="text1"/>
          <w:sz w:val="22"/>
          <w:szCs w:val="22"/>
          <w:lang w:val="en-GB"/>
        </w:rPr>
        <w:t xml:space="preserve"> </w:t>
      </w:r>
    </w:p>
    <w:p w14:paraId="04F8F5B5" w14:textId="4AF884CA" w:rsidR="004D2288" w:rsidRPr="00A42A5E" w:rsidRDefault="004D2288"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As a Health and Social Care student, my network map includes tutors, classmates, family, friends, local charities and placement mentors. These people can provide advice, emotional support, learning opportunities, work experience and help me find a job in social care.</w:t>
      </w:r>
    </w:p>
    <w:p w14:paraId="7A4FE394" w14:textId="07FCF861" w:rsidR="00C10648" w:rsidRPr="00A42A5E" w:rsidRDefault="00C10648"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Putnam (2000)</w:t>
      </w:r>
      <w:r w:rsidRPr="00A42A5E">
        <w:rPr>
          <w:rFonts w:ascii="Arial" w:eastAsia="Arial Nova" w:hAnsi="Arial" w:cs="Arial"/>
          <w:color w:val="000000" w:themeColor="text1"/>
          <w:sz w:val="22"/>
          <w:szCs w:val="22"/>
          <w:lang w:val="en-GB"/>
        </w:rPr>
        <w:t xml:space="preserve"> explains that bonding social capital means having close relationships with family and friends. They give me love, trust and support. I also need to meet new people to learn new things and find job opportunities.</w:t>
      </w:r>
    </w:p>
    <w:p w14:paraId="65DA8F63" w14:textId="77777777" w:rsidR="00C10648" w:rsidRPr="00A42A5E" w:rsidRDefault="00C10648"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Bridging social capital means making connections with people outside my usual group, such as other students and health and social care workers </w:t>
      </w:r>
      <w:r w:rsidRPr="00A42A5E">
        <w:rPr>
          <w:rFonts w:ascii="Arial" w:eastAsia="Arial Nova" w:hAnsi="Arial" w:cs="Arial"/>
          <w:b/>
          <w:bCs/>
          <w:color w:val="000000" w:themeColor="text1"/>
          <w:sz w:val="22"/>
          <w:szCs w:val="22"/>
          <w:lang w:val="en-GB"/>
        </w:rPr>
        <w:t>(Putnam, 2000)</w:t>
      </w:r>
      <w:r w:rsidRPr="00A42A5E">
        <w:rPr>
          <w:rFonts w:ascii="Arial" w:eastAsia="Arial Nova" w:hAnsi="Arial" w:cs="Arial"/>
          <w:color w:val="000000" w:themeColor="text1"/>
          <w:sz w:val="22"/>
          <w:szCs w:val="22"/>
          <w:lang w:val="en-GB"/>
        </w:rPr>
        <w:t>. These connections can help me gain new ideas, knowledge and experience.</w:t>
      </w:r>
    </w:p>
    <w:p w14:paraId="0CBBB517" w14:textId="77777777" w:rsidR="00C10648" w:rsidRPr="00A42A5E" w:rsidRDefault="00C10648"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My linking social capital means building relationships with people in higher positions, such as managers, employers and professional organisations. </w:t>
      </w:r>
      <w:r w:rsidRPr="00A42A5E">
        <w:rPr>
          <w:rFonts w:ascii="Arial" w:eastAsia="Arial Nova" w:hAnsi="Arial" w:cs="Arial"/>
          <w:b/>
          <w:bCs/>
          <w:color w:val="000000" w:themeColor="text1"/>
          <w:sz w:val="22"/>
          <w:szCs w:val="22"/>
          <w:lang w:val="en-GB"/>
        </w:rPr>
        <w:t>Woolcock (2001)</w:t>
      </w:r>
      <w:r w:rsidRPr="00A42A5E">
        <w:rPr>
          <w:rFonts w:ascii="Arial" w:eastAsia="Arial Nova" w:hAnsi="Arial" w:cs="Arial"/>
          <w:color w:val="000000" w:themeColor="text1"/>
          <w:sz w:val="22"/>
          <w:szCs w:val="22"/>
          <w:lang w:val="en-GB"/>
        </w:rPr>
        <w:t xml:space="preserve"> explains that social connections can help people access support and opportunities.</w:t>
      </w:r>
    </w:p>
    <w:p w14:paraId="181EEAF4" w14:textId="77777777" w:rsidR="00C10648" w:rsidRPr="00A42A5E" w:rsidRDefault="00C10648"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To improve my network, I will ask my tutors for advice, attend university careers events and look for volunteering or work experience. I will also keep in touch with my family, friends and classmates because they support and encourage me.</w:t>
      </w:r>
    </w:p>
    <w:p w14:paraId="4A278617" w14:textId="77777777" w:rsidR="00FB4EF0" w:rsidRPr="00A42A5E" w:rsidRDefault="00D94B2C"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They all </w:t>
      </w:r>
      <w:r w:rsidR="001568A1" w:rsidRPr="00A42A5E">
        <w:rPr>
          <w:rFonts w:ascii="Arial" w:eastAsia="Arial Nova" w:hAnsi="Arial" w:cs="Arial"/>
          <w:color w:val="000000" w:themeColor="text1"/>
          <w:sz w:val="22"/>
          <w:szCs w:val="22"/>
          <w:lang w:val="en-GB"/>
        </w:rPr>
        <w:t>are building</w:t>
      </w:r>
      <w:r w:rsidR="00C10648" w:rsidRPr="00A42A5E">
        <w:rPr>
          <w:rFonts w:ascii="Arial" w:eastAsia="Arial Nova" w:hAnsi="Arial" w:cs="Arial"/>
          <w:color w:val="000000" w:themeColor="text1"/>
          <w:sz w:val="22"/>
          <w:szCs w:val="22"/>
          <w:lang w:val="en-GB"/>
        </w:rPr>
        <w:t xml:space="preserve"> new relationships and keeping my existing ones will help me gain confidence, improve my skills and prepare for a future job in health and social care.</w:t>
      </w:r>
    </w:p>
    <w:p w14:paraId="3D8E9ECA" w14:textId="059F4505" w:rsidR="32ADAAF6" w:rsidRPr="00A42A5E" w:rsidRDefault="00B7418E" w:rsidP="00A42A5E">
      <w:pPr>
        <w:spacing w:line="360" w:lineRule="auto"/>
        <w:jc w:val="both"/>
        <w:rPr>
          <w:rFonts w:ascii="Arial" w:eastAsia="Arial Nova" w:hAnsi="Arial" w:cs="Arial"/>
          <w:b/>
          <w:bCs/>
          <w:color w:val="000000" w:themeColor="text1"/>
          <w:sz w:val="22"/>
          <w:szCs w:val="22"/>
          <w:u w:val="single"/>
          <w:lang w:val="en-GB"/>
        </w:rPr>
      </w:pPr>
      <w:r w:rsidRPr="00A42A5E">
        <w:rPr>
          <w:rFonts w:ascii="Arial" w:eastAsia="Arial Nova" w:hAnsi="Arial" w:cs="Arial"/>
          <w:b/>
          <w:bCs/>
          <w:color w:val="000000" w:themeColor="text1"/>
          <w:sz w:val="22"/>
          <w:szCs w:val="22"/>
          <w:u w:val="single"/>
        </w:rPr>
        <w:t>Task 3- Blog</w:t>
      </w:r>
      <w:r w:rsidR="004620EA" w:rsidRPr="00A42A5E">
        <w:rPr>
          <w:rFonts w:ascii="Arial" w:eastAsia="Arial Nova" w:hAnsi="Arial" w:cs="Arial"/>
          <w:b/>
          <w:bCs/>
          <w:color w:val="000000" w:themeColor="text1"/>
          <w:sz w:val="22"/>
          <w:szCs w:val="22"/>
          <w:u w:val="single"/>
        </w:rPr>
        <w:t xml:space="preserve"> </w:t>
      </w:r>
    </w:p>
    <w:p w14:paraId="323CB207" w14:textId="77777777" w:rsidR="00A023E9" w:rsidRPr="00A42A5E" w:rsidRDefault="00A023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Mental Health Services for Young Adults: Getting the Right Support</w:t>
      </w:r>
    </w:p>
    <w:p w14:paraId="5D8693FA" w14:textId="77777777" w:rsidR="00A023E9" w:rsidRPr="00A42A5E" w:rsidRDefault="00A023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Introduction</w:t>
      </w:r>
    </w:p>
    <w:p w14:paraId="0EE7CB12" w14:textId="77777777"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Being a young adult can be an exciting time, but it can also be difficult. Young people may experience stress because of education, work, money, relationships and changes in their lives. These pressures can affect mental health and wellbeing. In England, many young people experience mental health problems, showing why good mental health services are important </w:t>
      </w:r>
      <w:r w:rsidRPr="00A42A5E">
        <w:rPr>
          <w:rFonts w:ascii="Arial" w:eastAsia="Arial Nova" w:hAnsi="Arial" w:cs="Arial"/>
          <w:b/>
          <w:bCs/>
          <w:color w:val="000000" w:themeColor="text1"/>
          <w:sz w:val="22"/>
          <w:szCs w:val="22"/>
          <w:lang w:val="en-GB"/>
        </w:rPr>
        <w:t>(Mental Health Foundation, 2025)</w:t>
      </w:r>
      <w:r w:rsidRPr="00A42A5E">
        <w:rPr>
          <w:rFonts w:ascii="Arial" w:eastAsia="Arial Nova" w:hAnsi="Arial" w:cs="Arial"/>
          <w:color w:val="000000" w:themeColor="text1"/>
          <w:sz w:val="22"/>
          <w:szCs w:val="22"/>
          <w:lang w:val="en-GB"/>
        </w:rPr>
        <w:t>.</w:t>
      </w:r>
    </w:p>
    <w:p w14:paraId="6D661E92" w14:textId="77777777" w:rsidR="00A023E9" w:rsidRPr="00A42A5E" w:rsidRDefault="00A023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Why Are Mental Health Services Important?</w:t>
      </w:r>
    </w:p>
    <w:p w14:paraId="01AFA740" w14:textId="77777777"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lastRenderedPageBreak/>
        <w:t>Mental health services help people who are experiencing problems such as anxiety, depression, stress or other mental health difficulties. Getting help early can make it easier for a person to manage their problems and prevent them from becoming worse.</w:t>
      </w:r>
    </w:p>
    <w:p w14:paraId="4AAFFE6B" w14:textId="77777777"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The NHS provides different types of support depending on a person's needs. For example, NHS Talking Therapies can help adults with problems such as anxiety and depression. People who have more serious or complex mental health needs can receive support from specialist community mental health services </w:t>
      </w:r>
      <w:r w:rsidRPr="00A42A5E">
        <w:rPr>
          <w:rFonts w:ascii="Arial" w:eastAsia="Arial Nova" w:hAnsi="Arial" w:cs="Arial"/>
          <w:b/>
          <w:bCs/>
          <w:color w:val="000000" w:themeColor="text1"/>
          <w:sz w:val="22"/>
          <w:szCs w:val="22"/>
          <w:lang w:val="en-GB"/>
        </w:rPr>
        <w:t>(NHS England, 2026)</w:t>
      </w:r>
      <w:r w:rsidRPr="00A42A5E">
        <w:rPr>
          <w:rFonts w:ascii="Arial" w:eastAsia="Arial Nova" w:hAnsi="Arial" w:cs="Arial"/>
          <w:color w:val="000000" w:themeColor="text1"/>
          <w:sz w:val="22"/>
          <w:szCs w:val="22"/>
          <w:lang w:val="en-GB"/>
        </w:rPr>
        <w:t>.</w:t>
      </w:r>
    </w:p>
    <w:p w14:paraId="5CC0233E" w14:textId="34D2F136" w:rsidR="00A023E9" w:rsidRPr="00A42A5E" w:rsidRDefault="00FF6DCB"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S</w:t>
      </w:r>
      <w:r w:rsidR="00A023E9" w:rsidRPr="00A42A5E">
        <w:rPr>
          <w:rFonts w:ascii="Arial" w:eastAsia="Arial Nova" w:hAnsi="Arial" w:cs="Arial"/>
          <w:color w:val="000000" w:themeColor="text1"/>
          <w:sz w:val="22"/>
          <w:szCs w:val="22"/>
          <w:lang w:val="en-GB"/>
        </w:rPr>
        <w:t>ome young adults may find it difficult to ask for help. They may feel embarrassed, worried about being judged or unsure about where to get support. Waiting for an appointment can also be difficult. Improving access to mental health services is therefore an important part of providing better healthcare.</w:t>
      </w:r>
    </w:p>
    <w:p w14:paraId="5214E03B" w14:textId="77777777" w:rsidR="00A023E9" w:rsidRPr="00A42A5E" w:rsidRDefault="00A023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Where Can Young Adults Get Help?</w:t>
      </w:r>
    </w:p>
    <w:p w14:paraId="05EB280E" w14:textId="77777777"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There are different places where young adults can find support, including:</w:t>
      </w:r>
    </w:p>
    <w:p w14:paraId="296C54CA" w14:textId="77777777" w:rsidR="00A023E9" w:rsidRPr="00A42A5E" w:rsidRDefault="00A023E9" w:rsidP="00A42A5E">
      <w:pPr>
        <w:numPr>
          <w:ilvl w:val="0"/>
          <w:numId w:val="4"/>
        </w:num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GP services</w:t>
      </w:r>
      <w:r w:rsidRPr="00A42A5E">
        <w:rPr>
          <w:rFonts w:ascii="Arial" w:eastAsia="Arial Nova" w:hAnsi="Arial" w:cs="Arial"/>
          <w:color w:val="000000" w:themeColor="text1"/>
          <w:sz w:val="22"/>
          <w:szCs w:val="22"/>
          <w:lang w:val="en-GB"/>
        </w:rPr>
        <w:t xml:space="preserve"> – a GP can listen to concerns, provide advice and refer someone to other services.</w:t>
      </w:r>
    </w:p>
    <w:p w14:paraId="3BFD8999" w14:textId="77777777" w:rsidR="00A023E9" w:rsidRPr="00A42A5E" w:rsidRDefault="00A023E9" w:rsidP="00A42A5E">
      <w:pPr>
        <w:numPr>
          <w:ilvl w:val="0"/>
          <w:numId w:val="4"/>
        </w:num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NHS Talking Therapies</w:t>
      </w:r>
      <w:r w:rsidRPr="00A42A5E">
        <w:rPr>
          <w:rFonts w:ascii="Arial" w:eastAsia="Arial Nova" w:hAnsi="Arial" w:cs="Arial"/>
          <w:color w:val="000000" w:themeColor="text1"/>
          <w:sz w:val="22"/>
          <w:szCs w:val="22"/>
          <w:lang w:val="en-GB"/>
        </w:rPr>
        <w:t xml:space="preserve"> – provides support for problems such as anxiety and depression.</w:t>
      </w:r>
    </w:p>
    <w:p w14:paraId="08947F9D" w14:textId="77777777" w:rsidR="00A023E9" w:rsidRPr="00A42A5E" w:rsidRDefault="00A023E9" w:rsidP="00A42A5E">
      <w:pPr>
        <w:numPr>
          <w:ilvl w:val="0"/>
          <w:numId w:val="4"/>
        </w:num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Community mental health services</w:t>
      </w:r>
      <w:r w:rsidRPr="00A42A5E">
        <w:rPr>
          <w:rFonts w:ascii="Arial" w:eastAsia="Arial Nova" w:hAnsi="Arial" w:cs="Arial"/>
          <w:color w:val="000000" w:themeColor="text1"/>
          <w:sz w:val="22"/>
          <w:szCs w:val="22"/>
          <w:lang w:val="en-GB"/>
        </w:rPr>
        <w:t xml:space="preserve"> – provide more specialist support for people with greater mental health needs.</w:t>
      </w:r>
    </w:p>
    <w:p w14:paraId="43F05305" w14:textId="77777777" w:rsidR="00A023E9" w:rsidRPr="00A42A5E" w:rsidRDefault="00A023E9" w:rsidP="00A42A5E">
      <w:pPr>
        <w:numPr>
          <w:ilvl w:val="0"/>
          <w:numId w:val="4"/>
        </w:num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NHS 111</w:t>
      </w:r>
      <w:r w:rsidRPr="00A42A5E">
        <w:rPr>
          <w:rFonts w:ascii="Arial" w:eastAsia="Arial Nova" w:hAnsi="Arial" w:cs="Arial"/>
          <w:color w:val="000000" w:themeColor="text1"/>
          <w:sz w:val="22"/>
          <w:szCs w:val="22"/>
          <w:lang w:val="en-GB"/>
        </w:rPr>
        <w:t xml:space="preserve"> – can provide urgent mental health support.</w:t>
      </w:r>
    </w:p>
    <w:p w14:paraId="75ADCE5D" w14:textId="77777777" w:rsidR="00A023E9" w:rsidRPr="00A42A5E" w:rsidRDefault="00A023E9" w:rsidP="00A42A5E">
      <w:pPr>
        <w:numPr>
          <w:ilvl w:val="0"/>
          <w:numId w:val="4"/>
        </w:num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b/>
          <w:bCs/>
          <w:color w:val="000000" w:themeColor="text1"/>
          <w:sz w:val="22"/>
          <w:szCs w:val="22"/>
          <w:lang w:val="en-GB"/>
        </w:rPr>
        <w:t>Charities and community organisations</w:t>
      </w:r>
      <w:r w:rsidRPr="00A42A5E">
        <w:rPr>
          <w:rFonts w:ascii="Arial" w:eastAsia="Arial Nova" w:hAnsi="Arial" w:cs="Arial"/>
          <w:color w:val="000000" w:themeColor="text1"/>
          <w:sz w:val="22"/>
          <w:szCs w:val="22"/>
          <w:lang w:val="en-GB"/>
        </w:rPr>
        <w:t xml:space="preserve"> – can offer information, advice and emotional support.</w:t>
      </w:r>
    </w:p>
    <w:p w14:paraId="27D2C70A" w14:textId="7AE37929"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The large number of people using mental health services shows how important these services are. </w:t>
      </w:r>
      <w:r w:rsidR="00815AF5" w:rsidRPr="00A42A5E">
        <w:rPr>
          <w:rFonts w:ascii="Arial" w:eastAsia="Arial Nova" w:hAnsi="Arial" w:cs="Arial"/>
          <w:b/>
          <w:bCs/>
          <w:color w:val="000000" w:themeColor="text1"/>
          <w:sz w:val="22"/>
          <w:szCs w:val="22"/>
        </w:rPr>
        <w:t>NHS England (2026)</w:t>
      </w:r>
      <w:r w:rsidR="00815AF5" w:rsidRPr="00A42A5E">
        <w:rPr>
          <w:rFonts w:ascii="Arial" w:eastAsia="Arial Nova" w:hAnsi="Arial" w:cs="Arial"/>
          <w:color w:val="000000" w:themeColor="text1"/>
          <w:sz w:val="22"/>
          <w:szCs w:val="22"/>
        </w:rPr>
        <w:t xml:space="preserve"> reported that more than 2.26 million people had an open referral to mental health services in England at the end of April 2026</w:t>
      </w:r>
    </w:p>
    <w:p w14:paraId="5C2A8AD8" w14:textId="77777777" w:rsidR="00A023E9" w:rsidRPr="00A42A5E" w:rsidRDefault="00A023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Conclusion</w:t>
      </w:r>
    </w:p>
    <w:p w14:paraId="671D73DB" w14:textId="006242D5" w:rsidR="00A023E9" w:rsidRPr="00A42A5E" w:rsidRDefault="00A023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Mental health is just as important as physical health. Young adults should not feel that they </w:t>
      </w:r>
      <w:r w:rsidR="004649B7" w:rsidRPr="00A42A5E">
        <w:rPr>
          <w:rFonts w:ascii="Arial" w:eastAsia="Arial Nova" w:hAnsi="Arial" w:cs="Arial"/>
          <w:color w:val="000000" w:themeColor="text1"/>
          <w:sz w:val="22"/>
          <w:szCs w:val="22"/>
          <w:lang w:val="en-GB"/>
        </w:rPr>
        <w:t>must</w:t>
      </w:r>
      <w:r w:rsidRPr="00A42A5E">
        <w:rPr>
          <w:rFonts w:ascii="Arial" w:eastAsia="Arial Nova" w:hAnsi="Arial" w:cs="Arial"/>
          <w:color w:val="000000" w:themeColor="text1"/>
          <w:sz w:val="22"/>
          <w:szCs w:val="22"/>
          <w:lang w:val="en-GB"/>
        </w:rPr>
        <w:t xml:space="preserve"> deal with mental health problems alone. Asking for help early can be an important first step. By making mental health services easier to understand and access, more young adults can get the support they need.</w:t>
      </w:r>
    </w:p>
    <w:p w14:paraId="10FCFB72" w14:textId="1DDDDBF8" w:rsidR="00671910" w:rsidRPr="00B6408C" w:rsidRDefault="79E626CA" w:rsidP="00A42A5E">
      <w:pPr>
        <w:spacing w:line="360" w:lineRule="auto"/>
        <w:jc w:val="both"/>
        <w:rPr>
          <w:rFonts w:ascii="Arial" w:eastAsia="Times New Roman" w:hAnsi="Arial" w:cs="Arial"/>
          <w:b/>
          <w:bCs/>
          <w:sz w:val="22"/>
          <w:szCs w:val="22"/>
          <w:u w:val="single"/>
        </w:rPr>
      </w:pPr>
      <w:r w:rsidRPr="00B6408C">
        <w:rPr>
          <w:rFonts w:ascii="Arial" w:eastAsia="Arial Nova" w:hAnsi="Arial" w:cs="Arial"/>
          <w:b/>
          <w:bCs/>
          <w:color w:val="000000" w:themeColor="text1"/>
          <w:sz w:val="22"/>
          <w:szCs w:val="22"/>
          <w:u w:val="single"/>
        </w:rPr>
        <w:lastRenderedPageBreak/>
        <w:t>Task</w:t>
      </w:r>
      <w:r w:rsidR="00B7418E" w:rsidRPr="00B6408C">
        <w:rPr>
          <w:rFonts w:ascii="Arial" w:eastAsia="Arial Nova" w:hAnsi="Arial" w:cs="Arial"/>
          <w:b/>
          <w:bCs/>
          <w:color w:val="000000" w:themeColor="text1"/>
          <w:sz w:val="22"/>
          <w:szCs w:val="22"/>
          <w:u w:val="single"/>
        </w:rPr>
        <w:t xml:space="preserve"> 4- NHS Equality, Diversity and Inclusion Quiz</w:t>
      </w:r>
    </w:p>
    <w:p w14:paraId="2CC64E1B" w14:textId="11ADB9BA" w:rsidR="00DD30B6" w:rsidRPr="00A42A5E" w:rsidRDefault="007860DE"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The main goal is to reduce discrimination and inequality, treat staff fairly and create a safe, respectful and inclusive workplace for everyone.</w:t>
      </w:r>
    </w:p>
    <w:p w14:paraId="53361955" w14:textId="531E10AC" w:rsidR="0018066E" w:rsidRPr="00A42A5E" w:rsidRDefault="00930014"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The NHS will review pay data, follow the recommendations of the Mend the Gap review and provide flexible working opportunities to help women develop their careers.</w:t>
      </w:r>
    </w:p>
    <w:p w14:paraId="01DA7118" w14:textId="60E30674" w:rsidR="0074551A" w:rsidRPr="00A42A5E" w:rsidRDefault="00E33DAE" w:rsidP="00A90E58">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Intersectionality means that a person may experience different types of discrimination at the same time because of characteristics such as gender, race, disability or age.</w:t>
      </w:r>
    </w:p>
    <w:p w14:paraId="3548F4B5" w14:textId="77777777" w:rsidR="00AC2214" w:rsidRPr="00A42A5E" w:rsidRDefault="00C26C39"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It helps staff feel safe to share ideas, ask questions and report mistakes or concerns without fear of blame or unfair treatment.</w:t>
      </w:r>
    </w:p>
    <w:p w14:paraId="4A1229F6" w14:textId="034AF65C" w:rsidR="0074551A" w:rsidRPr="00A42A5E" w:rsidRDefault="00F16042"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The NHS aims to treat internationally recruited staff fairly, prevent discrimination and provide support, guidance and equal opportunities for career development.</w:t>
      </w:r>
    </w:p>
    <w:p w14:paraId="79AB9220" w14:textId="0434BA14" w:rsidR="00E3515F" w:rsidRPr="00A42A5E" w:rsidRDefault="00B80F80" w:rsidP="00E019D6">
      <w:pPr>
        <w:spacing w:line="360" w:lineRule="auto"/>
        <w:jc w:val="both"/>
        <w:rPr>
          <w:rFonts w:ascii="Arial" w:eastAsia="Times New Roman" w:hAnsi="Arial" w:cs="Arial"/>
          <w:sz w:val="22"/>
          <w:szCs w:val="22"/>
          <w:lang w:val="en-GB"/>
        </w:rPr>
      </w:pPr>
      <w:r w:rsidRPr="00A42A5E">
        <w:rPr>
          <w:rFonts w:ascii="Arial" w:eastAsia="Times New Roman" w:hAnsi="Arial" w:cs="Arial"/>
          <w:sz w:val="22"/>
          <w:szCs w:val="22"/>
          <w:lang w:val="en-GB"/>
        </w:rPr>
        <w:t>Leaders must promote equality, challenge discrimination and make sure that NHS policies are fair and inclusive for all staff.</w:t>
      </w:r>
    </w:p>
    <w:p w14:paraId="0EC603C5" w14:textId="77777777" w:rsidR="00E3515F" w:rsidRPr="00A42A5E" w:rsidRDefault="00200411"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The NHS can improve access to health and wellbeing support for staff and identify groups who may experience poorer health outcomes.</w:t>
      </w:r>
    </w:p>
    <w:p w14:paraId="58C5FF27" w14:textId="77777777" w:rsidR="00E3515F" w:rsidRPr="00A42A5E" w:rsidRDefault="00D652C5"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Data helps the NHS identify discrimination and inequalities affecting different groups and develop suitable actions to improve fairness.</w:t>
      </w:r>
    </w:p>
    <w:p w14:paraId="4B663904" w14:textId="77777777" w:rsidR="00E3515F" w:rsidRPr="00A42A5E" w:rsidRDefault="00545456"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Times New Roman" w:hAnsi="Arial" w:cs="Arial"/>
          <w:sz w:val="22"/>
          <w:szCs w:val="22"/>
        </w:rPr>
        <w:t xml:space="preserve">Flexible </w:t>
      </w:r>
      <w:r w:rsidR="00526D36" w:rsidRPr="00A42A5E">
        <w:rPr>
          <w:rFonts w:ascii="Arial" w:eastAsia="Times New Roman" w:hAnsi="Arial" w:cs="Arial"/>
          <w:sz w:val="22"/>
          <w:szCs w:val="22"/>
        </w:rPr>
        <w:t>work</w:t>
      </w:r>
      <w:r w:rsidRPr="00A42A5E">
        <w:rPr>
          <w:rFonts w:ascii="Arial" w:eastAsia="Times New Roman" w:hAnsi="Arial" w:cs="Arial"/>
          <w:sz w:val="22"/>
          <w:szCs w:val="22"/>
        </w:rPr>
        <w:t xml:space="preserve"> helps staff balance their work and personal responsibilities. It can support people with caring duties, disabilities or other needs to remain </w:t>
      </w:r>
      <w:r w:rsidR="00526D36" w:rsidRPr="00A42A5E">
        <w:rPr>
          <w:rFonts w:ascii="Arial" w:eastAsia="Times New Roman" w:hAnsi="Arial" w:cs="Arial"/>
          <w:sz w:val="22"/>
          <w:szCs w:val="22"/>
        </w:rPr>
        <w:t>at</w:t>
      </w:r>
      <w:r w:rsidRPr="00A42A5E">
        <w:rPr>
          <w:rFonts w:ascii="Arial" w:eastAsia="Times New Roman" w:hAnsi="Arial" w:cs="Arial"/>
          <w:sz w:val="22"/>
          <w:szCs w:val="22"/>
        </w:rPr>
        <w:t xml:space="preserve"> work and progress in their careers.</w:t>
      </w:r>
    </w:p>
    <w:p w14:paraId="6578F6D8" w14:textId="2BA63E2C" w:rsidR="021F216E" w:rsidRPr="00A42A5E" w:rsidRDefault="0064721E" w:rsidP="00E019D6">
      <w:pPr>
        <w:spacing w:before="100" w:beforeAutospacing="1" w:after="100" w:afterAutospacing="1" w:line="360" w:lineRule="auto"/>
        <w:jc w:val="both"/>
        <w:rPr>
          <w:rFonts w:ascii="Arial" w:eastAsia="Times New Roman" w:hAnsi="Arial" w:cs="Arial"/>
          <w:sz w:val="22"/>
          <w:szCs w:val="22"/>
        </w:rPr>
      </w:pPr>
      <w:r w:rsidRPr="00A42A5E">
        <w:rPr>
          <w:rFonts w:ascii="Arial" w:eastAsia="Arial Nova" w:hAnsi="Arial" w:cs="Arial"/>
          <w:color w:val="000000" w:themeColor="text1"/>
          <w:sz w:val="22"/>
          <w:szCs w:val="22"/>
        </w:rPr>
        <w:t xml:space="preserve">One strategy is to encourage staff to report bullying and harassment, investigate complaints fairly and take appropriate action against unacceptable </w:t>
      </w:r>
      <w:r w:rsidR="00E00C76" w:rsidRPr="00A42A5E">
        <w:rPr>
          <w:rFonts w:ascii="Arial" w:eastAsia="Arial Nova" w:hAnsi="Arial" w:cs="Arial"/>
          <w:color w:val="000000" w:themeColor="text1"/>
          <w:sz w:val="22"/>
          <w:szCs w:val="22"/>
        </w:rPr>
        <w:t>behavior</w:t>
      </w:r>
      <w:r w:rsidRPr="00A42A5E">
        <w:rPr>
          <w:rFonts w:ascii="Arial" w:eastAsia="Arial Nova" w:hAnsi="Arial" w:cs="Arial"/>
          <w:color w:val="000000" w:themeColor="text1"/>
          <w:sz w:val="22"/>
          <w:szCs w:val="22"/>
        </w:rPr>
        <w:t>.</w:t>
      </w:r>
    </w:p>
    <w:p w14:paraId="15D1512F" w14:textId="4893D673" w:rsidR="021F216E" w:rsidRPr="00A42A5E" w:rsidRDefault="021F216E" w:rsidP="00A42A5E">
      <w:pPr>
        <w:spacing w:line="360" w:lineRule="auto"/>
        <w:jc w:val="both"/>
        <w:rPr>
          <w:rFonts w:ascii="Arial" w:eastAsia="Arial Nova" w:hAnsi="Arial" w:cs="Arial"/>
          <w:color w:val="000000" w:themeColor="text1"/>
          <w:sz w:val="22"/>
          <w:szCs w:val="22"/>
        </w:rPr>
      </w:pPr>
    </w:p>
    <w:p w14:paraId="71FF33AA" w14:textId="77777777" w:rsidR="00872E63" w:rsidRPr="00872E63" w:rsidRDefault="00872E63" w:rsidP="00872E63">
      <w:pPr>
        <w:spacing w:line="360" w:lineRule="auto"/>
        <w:jc w:val="both"/>
        <w:rPr>
          <w:rFonts w:ascii="Arial" w:eastAsia="Arial Nova" w:hAnsi="Arial" w:cs="Arial"/>
          <w:b/>
          <w:bCs/>
          <w:color w:val="000000" w:themeColor="text1"/>
          <w:sz w:val="22"/>
          <w:szCs w:val="22"/>
          <w:u w:val="single"/>
          <w:lang w:val="en-GB"/>
        </w:rPr>
      </w:pPr>
      <w:r w:rsidRPr="00872E63">
        <w:rPr>
          <w:rFonts w:ascii="Arial" w:eastAsia="Arial Nova" w:hAnsi="Arial" w:cs="Arial"/>
          <w:b/>
          <w:bCs/>
          <w:color w:val="000000" w:themeColor="text1"/>
          <w:sz w:val="22"/>
          <w:szCs w:val="22"/>
          <w:u w:val="single"/>
          <w:lang w:val="en-GB"/>
        </w:rPr>
        <w:t>Task 5 – A Letter to Yourself</w:t>
      </w:r>
    </w:p>
    <w:p w14:paraId="666DF8A4"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b/>
          <w:bCs/>
          <w:color w:val="000000" w:themeColor="text1"/>
          <w:sz w:val="22"/>
          <w:szCs w:val="22"/>
          <w:lang w:val="en-GB"/>
        </w:rPr>
        <w:t>Dear Younger Me,</w:t>
      </w:r>
    </w:p>
    <w:p w14:paraId="23E89D65"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lastRenderedPageBreak/>
        <w:t>I want to tell you something about the difficulties you may face while studying or working in the health and social care sector. There may be times when you feel stressed, worried or unsure about what to do. You may find it difficult to manage your studies, work and personal life. However, do not give up, because these experiences will help you learn and grow.</w:t>
      </w:r>
    </w:p>
    <w:p w14:paraId="2DEB0229"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One important thing I want you to understand is emotional intelligence. Emotional intelligence means understanding your own feelings and the feelings of other people. If you feel angry, upset or stressed, take a moment to calm down before reacting. Listen to others carefully, be patient and try to understand their feelings. These skills are important in health and social care because you need to communicate with service users, families and colleagues in a kind and respectful way.</w:t>
      </w:r>
    </w:p>
    <w:p w14:paraId="2BBEA9E6"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Another important skill is resilience. Resilience means staying strong and trying again when things become difficult. You may make mistakes or receive negative feedback, but do not think that you have failed. Learn from your mistakes and use them to improve yourself. If you feel overwhelmed, ask your tutor, manager, friends or family for support.</w:t>
      </w:r>
    </w:p>
    <w:p w14:paraId="4C88AF93"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I have learned that looking after my own mental health is also important. Take breaks, manage your time and do not be afraid to ask for help when you need it.</w:t>
      </w:r>
    </w:p>
    <w:p w14:paraId="32C47E22"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Remember, you do not have to be perfect. Every challenge is an opportunity to learn something new. Developing emotional intelligence and resilience will help you become more confident, manage stress and provide better care to others.</w:t>
      </w:r>
    </w:p>
    <w:p w14:paraId="3727AF20"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Believe in yourself and keep moving forward. You can do it!</w:t>
      </w:r>
    </w:p>
    <w:p w14:paraId="08763120" w14:textId="77777777" w:rsidR="00872E63"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With love,</w:t>
      </w:r>
    </w:p>
    <w:p w14:paraId="7C58E8EF" w14:textId="6AF59FAC" w:rsidR="0074551A" w:rsidRPr="00872E63" w:rsidRDefault="00872E63" w:rsidP="00872E63">
      <w:pPr>
        <w:spacing w:line="360" w:lineRule="auto"/>
        <w:jc w:val="both"/>
        <w:rPr>
          <w:rFonts w:ascii="Arial" w:eastAsia="Arial Nova" w:hAnsi="Arial" w:cs="Arial"/>
          <w:color w:val="000000" w:themeColor="text1"/>
          <w:sz w:val="22"/>
          <w:szCs w:val="22"/>
          <w:lang w:val="en-GB"/>
        </w:rPr>
      </w:pPr>
      <w:r w:rsidRPr="00872E63">
        <w:rPr>
          <w:rFonts w:ascii="Arial" w:eastAsia="Arial Nova" w:hAnsi="Arial" w:cs="Arial"/>
          <w:color w:val="000000" w:themeColor="text1"/>
          <w:sz w:val="22"/>
          <w:szCs w:val="22"/>
          <w:lang w:val="en-GB"/>
        </w:rPr>
        <w:t>Your older self</w:t>
      </w:r>
    </w:p>
    <w:p w14:paraId="660FC6A7" w14:textId="15B309D1" w:rsidR="00AD1FE9" w:rsidRPr="00E329D9" w:rsidRDefault="00AD1FE9" w:rsidP="00A42A5E">
      <w:pPr>
        <w:spacing w:line="360" w:lineRule="auto"/>
        <w:jc w:val="both"/>
        <w:rPr>
          <w:rFonts w:ascii="Arial" w:eastAsia="Arial Nova" w:hAnsi="Arial" w:cs="Arial"/>
          <w:b/>
          <w:bCs/>
          <w:color w:val="000000" w:themeColor="text1"/>
          <w:sz w:val="22"/>
          <w:szCs w:val="22"/>
          <w:u w:val="single"/>
          <w:lang w:val="en-GB"/>
        </w:rPr>
      </w:pPr>
      <w:r w:rsidRPr="00E329D9">
        <w:rPr>
          <w:rFonts w:ascii="Arial" w:eastAsia="Arial Nova" w:hAnsi="Arial" w:cs="Arial"/>
          <w:b/>
          <w:bCs/>
          <w:color w:val="000000" w:themeColor="text1"/>
          <w:sz w:val="22"/>
          <w:szCs w:val="22"/>
          <w:u w:val="single"/>
          <w:lang w:val="en-GB"/>
        </w:rPr>
        <w:t>Task 6 – Gantt Chart: My Future Employment Goal as a Social Carer</w:t>
      </w:r>
    </w:p>
    <w:p w14:paraId="0644D82D" w14:textId="3F7A3853"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My future employment goal is to become a social carer after completing Level </w:t>
      </w:r>
      <w:r w:rsidR="00C41BB4">
        <w:rPr>
          <w:rFonts w:ascii="Arial" w:eastAsia="Arial Nova" w:hAnsi="Arial" w:cs="Arial"/>
          <w:color w:val="000000" w:themeColor="text1"/>
          <w:sz w:val="22"/>
          <w:szCs w:val="22"/>
          <w:lang w:val="en-GB"/>
        </w:rPr>
        <w:t>5</w:t>
      </w:r>
      <w:r w:rsidRPr="00A42A5E">
        <w:rPr>
          <w:rFonts w:ascii="Arial" w:eastAsia="Arial Nova" w:hAnsi="Arial" w:cs="Arial"/>
          <w:color w:val="000000" w:themeColor="text1"/>
          <w:sz w:val="22"/>
          <w:szCs w:val="22"/>
          <w:lang w:val="en-GB"/>
        </w:rPr>
        <w:t xml:space="preserve"> of my BSc in Health and Social Care. I will follow this 18-month plan to gain work experience, improve my skills and find a suitable job in social care.</w:t>
      </w:r>
    </w:p>
    <w:p w14:paraId="0E381ADB" w14:textId="2C1C4FAC" w:rsidR="0013004D" w:rsidRPr="00D84231" w:rsidRDefault="00225ABE" w:rsidP="00A42A5E">
      <w:pPr>
        <w:spacing w:line="360" w:lineRule="auto"/>
        <w:jc w:val="both"/>
        <w:rPr>
          <w:rFonts w:ascii="Arial" w:eastAsia="Arial Nova" w:hAnsi="Arial" w:cs="Arial"/>
          <w:b/>
          <w:bCs/>
          <w:color w:val="000000" w:themeColor="text1"/>
          <w:sz w:val="22"/>
          <w:szCs w:val="22"/>
          <w:lang w:val="en-GB"/>
        </w:rPr>
      </w:pPr>
      <w:r w:rsidRPr="00D84231">
        <w:rPr>
          <w:rFonts w:ascii="Arial" w:eastAsia="Arial Nova" w:hAnsi="Arial" w:cs="Arial"/>
          <w:b/>
          <w:bCs/>
          <w:color w:val="000000" w:themeColor="text1"/>
          <w:sz w:val="22"/>
          <w:szCs w:val="22"/>
          <w:lang w:val="en-GB"/>
        </w:rPr>
        <w:t xml:space="preserve">Next </w:t>
      </w:r>
      <w:r w:rsidR="00AD1FE9" w:rsidRPr="00D84231">
        <w:rPr>
          <w:rFonts w:ascii="Arial" w:eastAsia="Arial Nova" w:hAnsi="Arial" w:cs="Arial"/>
          <w:b/>
          <w:bCs/>
          <w:color w:val="000000" w:themeColor="text1"/>
          <w:sz w:val="22"/>
          <w:szCs w:val="22"/>
          <w:lang w:val="en-GB"/>
        </w:rPr>
        <w:t>18</w:t>
      </w:r>
      <w:r w:rsidRPr="00D84231">
        <w:rPr>
          <w:rFonts w:ascii="Arial" w:eastAsia="Arial Nova" w:hAnsi="Arial" w:cs="Arial"/>
          <w:b/>
          <w:bCs/>
          <w:color w:val="000000" w:themeColor="text1"/>
          <w:sz w:val="22"/>
          <w:szCs w:val="22"/>
          <w:lang w:val="en-GB"/>
        </w:rPr>
        <w:t xml:space="preserve"> </w:t>
      </w:r>
      <w:r w:rsidR="00AD1FE9" w:rsidRPr="00D84231">
        <w:rPr>
          <w:rFonts w:ascii="Arial" w:eastAsia="Arial Nova" w:hAnsi="Arial" w:cs="Arial"/>
          <w:b/>
          <w:bCs/>
          <w:color w:val="000000" w:themeColor="text1"/>
          <w:sz w:val="22"/>
          <w:szCs w:val="22"/>
          <w:lang w:val="en-GB"/>
        </w:rPr>
        <w:t>month</w:t>
      </w:r>
      <w:r w:rsidRPr="00D84231">
        <w:rPr>
          <w:rFonts w:ascii="Arial" w:eastAsia="Arial Nova" w:hAnsi="Arial" w:cs="Arial"/>
          <w:b/>
          <w:bCs/>
          <w:color w:val="000000" w:themeColor="text1"/>
          <w:sz w:val="22"/>
          <w:szCs w:val="22"/>
          <w:lang w:val="en-GB"/>
        </w:rPr>
        <w:t>s</w:t>
      </w:r>
      <w:r w:rsidR="00AD1FE9" w:rsidRPr="00D84231">
        <w:rPr>
          <w:rFonts w:ascii="Arial" w:eastAsia="Arial Nova" w:hAnsi="Arial" w:cs="Arial"/>
          <w:b/>
          <w:bCs/>
          <w:color w:val="000000" w:themeColor="text1"/>
          <w:sz w:val="22"/>
          <w:szCs w:val="22"/>
          <w:lang w:val="en-GB"/>
        </w:rPr>
        <w:t xml:space="preserve"> Gantt chart</w:t>
      </w:r>
    </w:p>
    <w:p w14:paraId="3CCA06D7" w14:textId="36023856" w:rsidR="00AD1FE9" w:rsidRPr="00225ABE" w:rsidRDefault="00AD1FE9" w:rsidP="00A42A5E">
      <w:pPr>
        <w:spacing w:line="360" w:lineRule="auto"/>
        <w:jc w:val="both"/>
        <w:rPr>
          <w:rFonts w:ascii="Arial" w:eastAsia="Arial Nova" w:hAnsi="Arial" w:cs="Arial"/>
          <w:color w:val="000000" w:themeColor="text1"/>
          <w:sz w:val="22"/>
          <w:szCs w:val="22"/>
          <w:lang w:val="en-GB"/>
        </w:rPr>
      </w:pPr>
      <w:r w:rsidRPr="00225ABE">
        <w:rPr>
          <w:rFonts w:ascii="Arial" w:eastAsia="Arial Nova" w:hAnsi="Arial" w:cs="Arial"/>
          <w:color w:val="000000" w:themeColor="text1"/>
          <w:sz w:val="22"/>
          <w:szCs w:val="22"/>
          <w:lang w:val="en-GB"/>
        </w:rPr>
        <w:t xml:space="preserve"> ■ = Planned time for each task.</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2551"/>
        <w:gridCol w:w="843"/>
        <w:gridCol w:w="940"/>
        <w:gridCol w:w="940"/>
        <w:gridCol w:w="1019"/>
        <w:gridCol w:w="1019"/>
        <w:gridCol w:w="1019"/>
        <w:gridCol w:w="1308"/>
      </w:tblGrid>
      <w:tr w:rsidR="00C41BB4" w:rsidRPr="00225ABE" w14:paraId="63E26C11" w14:textId="44D35D9F"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2D753E4C"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lastRenderedPageBreak/>
              <w:t>Tasks</w:t>
            </w:r>
          </w:p>
        </w:tc>
        <w:tc>
          <w:tcPr>
            <w:tcW w:w="813" w:type="dxa"/>
            <w:tcBorders>
              <w:top w:val="single" w:sz="4" w:space="0" w:color="auto"/>
              <w:left w:val="single" w:sz="4" w:space="0" w:color="auto"/>
              <w:bottom w:val="single" w:sz="4" w:space="0" w:color="auto"/>
              <w:right w:val="single" w:sz="4" w:space="0" w:color="auto"/>
            </w:tcBorders>
            <w:vAlign w:val="center"/>
            <w:hideMark/>
          </w:tcPr>
          <w:p w14:paraId="05E3BB6F"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1–3</w:t>
            </w:r>
          </w:p>
        </w:tc>
        <w:tc>
          <w:tcPr>
            <w:tcW w:w="0" w:type="auto"/>
            <w:tcBorders>
              <w:top w:val="single" w:sz="4" w:space="0" w:color="auto"/>
              <w:left w:val="single" w:sz="4" w:space="0" w:color="auto"/>
              <w:bottom w:val="single" w:sz="4" w:space="0" w:color="auto"/>
              <w:right w:val="single" w:sz="4" w:space="0" w:color="auto"/>
            </w:tcBorders>
            <w:vAlign w:val="center"/>
            <w:hideMark/>
          </w:tcPr>
          <w:p w14:paraId="0C9A524A"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4–6</w:t>
            </w:r>
          </w:p>
        </w:tc>
        <w:tc>
          <w:tcPr>
            <w:tcW w:w="0" w:type="auto"/>
            <w:tcBorders>
              <w:top w:val="single" w:sz="4" w:space="0" w:color="auto"/>
              <w:left w:val="single" w:sz="4" w:space="0" w:color="auto"/>
              <w:bottom w:val="single" w:sz="4" w:space="0" w:color="auto"/>
              <w:right w:val="single" w:sz="4" w:space="0" w:color="auto"/>
            </w:tcBorders>
            <w:vAlign w:val="center"/>
            <w:hideMark/>
          </w:tcPr>
          <w:p w14:paraId="1753A6D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7–9</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55F26"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10–12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90201A"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13–15</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C637B"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Months 16–18</w:t>
            </w:r>
          </w:p>
        </w:tc>
        <w:tc>
          <w:tcPr>
            <w:tcW w:w="1263" w:type="dxa"/>
            <w:tcBorders>
              <w:top w:val="single" w:sz="4" w:space="0" w:color="auto"/>
              <w:left w:val="single" w:sz="4" w:space="0" w:color="auto"/>
              <w:bottom w:val="single" w:sz="4" w:space="0" w:color="auto"/>
              <w:right w:val="single" w:sz="4" w:space="0" w:color="auto"/>
            </w:tcBorders>
            <w:vAlign w:val="center"/>
            <w:hideMark/>
          </w:tcPr>
          <w:p w14:paraId="0AF13DF4"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Progress</w:t>
            </w:r>
          </w:p>
        </w:tc>
      </w:tr>
      <w:tr w:rsidR="00C41BB4" w:rsidRPr="00225ABE" w14:paraId="5E37B577" w14:textId="040788F6"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0058AB63" w14:textId="0B8121BD"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 xml:space="preserve">Complete Level </w:t>
            </w:r>
            <w:r>
              <w:rPr>
                <w:rFonts w:ascii="Arial" w:eastAsia="Arial Nova" w:hAnsi="Arial" w:cs="Arial"/>
                <w:color w:val="000000" w:themeColor="text1"/>
                <w:sz w:val="22"/>
                <w:szCs w:val="22"/>
                <w:lang w:val="en-GB"/>
              </w:rPr>
              <w:t>5</w:t>
            </w:r>
            <w:r w:rsidRPr="00381D47">
              <w:rPr>
                <w:rFonts w:ascii="Arial" w:eastAsia="Arial Nova" w:hAnsi="Arial" w:cs="Arial"/>
                <w:color w:val="000000" w:themeColor="text1"/>
                <w:sz w:val="22"/>
                <w:szCs w:val="22"/>
                <w:lang w:val="en-GB"/>
              </w:rPr>
              <w:t xml:space="preserve"> degree</w:t>
            </w:r>
          </w:p>
        </w:tc>
        <w:tc>
          <w:tcPr>
            <w:tcW w:w="813" w:type="dxa"/>
            <w:tcBorders>
              <w:top w:val="single" w:sz="4" w:space="0" w:color="auto"/>
              <w:left w:val="single" w:sz="4" w:space="0" w:color="auto"/>
              <w:bottom w:val="single" w:sz="4" w:space="0" w:color="auto"/>
              <w:right w:val="single" w:sz="4" w:space="0" w:color="auto"/>
            </w:tcBorders>
            <w:vAlign w:val="center"/>
            <w:hideMark/>
          </w:tcPr>
          <w:p w14:paraId="64B394F5"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66A59"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C0ABD68"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3114041"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7DAF904"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69014F4"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008089EB"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100%</w:t>
            </w:r>
          </w:p>
        </w:tc>
      </w:tr>
      <w:tr w:rsidR="00C41BB4" w:rsidRPr="00225ABE" w14:paraId="5F8E4A86" w14:textId="632F8EEF"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1A397FCF"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Research social care jobs</w:t>
            </w:r>
          </w:p>
        </w:tc>
        <w:tc>
          <w:tcPr>
            <w:tcW w:w="813" w:type="dxa"/>
            <w:tcBorders>
              <w:top w:val="single" w:sz="4" w:space="0" w:color="auto"/>
              <w:left w:val="single" w:sz="4" w:space="0" w:color="auto"/>
              <w:bottom w:val="single" w:sz="4" w:space="0" w:color="auto"/>
              <w:right w:val="single" w:sz="4" w:space="0" w:color="auto"/>
            </w:tcBorders>
            <w:vAlign w:val="center"/>
            <w:hideMark/>
          </w:tcPr>
          <w:p w14:paraId="2AE8E485"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3937E42"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C5F8FCF"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91CA5E8"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B15877A"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3FB3720"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477E9E5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100%</w:t>
            </w:r>
          </w:p>
        </w:tc>
      </w:tr>
      <w:tr w:rsidR="00C41BB4" w:rsidRPr="00225ABE" w14:paraId="6FEE5478" w14:textId="7D2B405B"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70CDD05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Learn safeguarding and health and safety</w:t>
            </w:r>
          </w:p>
        </w:tc>
        <w:tc>
          <w:tcPr>
            <w:tcW w:w="813" w:type="dxa"/>
            <w:tcBorders>
              <w:top w:val="single" w:sz="4" w:space="0" w:color="auto"/>
              <w:left w:val="single" w:sz="4" w:space="0" w:color="auto"/>
              <w:bottom w:val="single" w:sz="4" w:space="0" w:color="auto"/>
              <w:right w:val="single" w:sz="4" w:space="0" w:color="auto"/>
            </w:tcBorders>
            <w:vAlign w:val="center"/>
            <w:hideMark/>
          </w:tcPr>
          <w:p w14:paraId="22BF9040"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A0DA285"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82095CA"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51F5F8B"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FA12652"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47F4ED"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178BF979"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75%</w:t>
            </w:r>
          </w:p>
        </w:tc>
      </w:tr>
      <w:tr w:rsidR="00C41BB4" w:rsidRPr="00225ABE" w14:paraId="5A5D73F3" w14:textId="3376F2E8"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252B84AB"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Improve communication skills</w:t>
            </w:r>
          </w:p>
        </w:tc>
        <w:tc>
          <w:tcPr>
            <w:tcW w:w="813" w:type="dxa"/>
            <w:tcBorders>
              <w:top w:val="single" w:sz="4" w:space="0" w:color="auto"/>
              <w:left w:val="single" w:sz="4" w:space="0" w:color="auto"/>
              <w:bottom w:val="single" w:sz="4" w:space="0" w:color="auto"/>
              <w:right w:val="single" w:sz="4" w:space="0" w:color="auto"/>
            </w:tcBorders>
            <w:vAlign w:val="center"/>
            <w:hideMark/>
          </w:tcPr>
          <w:p w14:paraId="118D5E61"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76A62F0"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76277C4"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799674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31CF1A7"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F7719"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738D557"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75%</w:t>
            </w:r>
          </w:p>
        </w:tc>
      </w:tr>
      <w:tr w:rsidR="00C41BB4" w:rsidRPr="00225ABE" w14:paraId="3D67BB8C" w14:textId="2D9A581D"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E36092B"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Gain care work experience</w:t>
            </w:r>
          </w:p>
        </w:tc>
        <w:tc>
          <w:tcPr>
            <w:tcW w:w="813" w:type="dxa"/>
            <w:tcBorders>
              <w:top w:val="single" w:sz="4" w:space="0" w:color="auto"/>
              <w:left w:val="single" w:sz="4" w:space="0" w:color="auto"/>
              <w:bottom w:val="single" w:sz="4" w:space="0" w:color="auto"/>
              <w:right w:val="single" w:sz="4" w:space="0" w:color="auto"/>
            </w:tcBorders>
            <w:vAlign w:val="center"/>
            <w:hideMark/>
          </w:tcPr>
          <w:p w14:paraId="0A0A92F0"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B3AC45"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1E4BDEA"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569498"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78F7C36"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69CFA28"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2F35C8D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50%</w:t>
            </w:r>
          </w:p>
        </w:tc>
      </w:tr>
      <w:tr w:rsidR="00C41BB4" w:rsidRPr="00225ABE" w14:paraId="767E2392" w14:textId="783BACA2"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F92CDF7"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Prepare my CV</w:t>
            </w:r>
          </w:p>
        </w:tc>
        <w:tc>
          <w:tcPr>
            <w:tcW w:w="813" w:type="dxa"/>
            <w:tcBorders>
              <w:top w:val="single" w:sz="4" w:space="0" w:color="auto"/>
              <w:left w:val="single" w:sz="4" w:space="0" w:color="auto"/>
              <w:bottom w:val="single" w:sz="4" w:space="0" w:color="auto"/>
              <w:right w:val="single" w:sz="4" w:space="0" w:color="auto"/>
            </w:tcBorders>
            <w:vAlign w:val="center"/>
            <w:hideMark/>
          </w:tcPr>
          <w:p w14:paraId="4DF449FB"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FC70670"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14ED1E1"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65A63"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55663E8"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E437559"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5CF9CEC4"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50%</w:t>
            </w:r>
          </w:p>
        </w:tc>
      </w:tr>
      <w:tr w:rsidR="00C41BB4" w:rsidRPr="00225ABE" w14:paraId="2499CF0D" w14:textId="44A13C40"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6027873B"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Search and apply for jobs</w:t>
            </w:r>
          </w:p>
        </w:tc>
        <w:tc>
          <w:tcPr>
            <w:tcW w:w="813" w:type="dxa"/>
            <w:tcBorders>
              <w:top w:val="single" w:sz="4" w:space="0" w:color="auto"/>
              <w:left w:val="single" w:sz="4" w:space="0" w:color="auto"/>
              <w:bottom w:val="single" w:sz="4" w:space="0" w:color="auto"/>
              <w:right w:val="single" w:sz="4" w:space="0" w:color="auto"/>
            </w:tcBorders>
            <w:vAlign w:val="center"/>
            <w:hideMark/>
          </w:tcPr>
          <w:p w14:paraId="677BD18D"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22F660"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C5286C9"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509928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B481AA3"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832E33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3447718"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25%</w:t>
            </w:r>
          </w:p>
        </w:tc>
      </w:tr>
      <w:tr w:rsidR="00C41BB4" w:rsidRPr="00225ABE" w14:paraId="111DCF9B" w14:textId="4718C0E2"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3BA8FEF6"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Practise interview questions</w:t>
            </w:r>
          </w:p>
        </w:tc>
        <w:tc>
          <w:tcPr>
            <w:tcW w:w="813" w:type="dxa"/>
            <w:tcBorders>
              <w:top w:val="single" w:sz="4" w:space="0" w:color="auto"/>
              <w:left w:val="single" w:sz="4" w:space="0" w:color="auto"/>
              <w:bottom w:val="single" w:sz="4" w:space="0" w:color="auto"/>
              <w:right w:val="single" w:sz="4" w:space="0" w:color="auto"/>
            </w:tcBorders>
            <w:vAlign w:val="center"/>
            <w:hideMark/>
          </w:tcPr>
          <w:p w14:paraId="5D4A0A04"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C6F35CF"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17037CA"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919284F"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52C3611"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C22FC12"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652D2CD5"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25%</w:t>
            </w:r>
          </w:p>
        </w:tc>
      </w:tr>
      <w:tr w:rsidR="00C41BB4" w:rsidRPr="00225ABE" w14:paraId="48A0484C" w14:textId="3E7ECA55"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3FB23A2F"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Attend job interviews</w:t>
            </w:r>
          </w:p>
        </w:tc>
        <w:tc>
          <w:tcPr>
            <w:tcW w:w="813" w:type="dxa"/>
            <w:tcBorders>
              <w:top w:val="single" w:sz="4" w:space="0" w:color="auto"/>
              <w:left w:val="single" w:sz="4" w:space="0" w:color="auto"/>
              <w:bottom w:val="single" w:sz="4" w:space="0" w:color="auto"/>
              <w:right w:val="single" w:sz="4" w:space="0" w:color="auto"/>
            </w:tcBorders>
            <w:vAlign w:val="center"/>
            <w:hideMark/>
          </w:tcPr>
          <w:p w14:paraId="336F04DA"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519E8A0"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FE1C44"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88F23E2"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660845E"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C3003C"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06ECE1D4"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25%</w:t>
            </w:r>
          </w:p>
        </w:tc>
      </w:tr>
      <w:tr w:rsidR="00C41BB4" w:rsidRPr="00225ABE" w14:paraId="6586BE86" w14:textId="49440C9D" w:rsidTr="00C41BB4">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80273FC"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Start working as a social carer</w:t>
            </w:r>
          </w:p>
        </w:tc>
        <w:tc>
          <w:tcPr>
            <w:tcW w:w="813" w:type="dxa"/>
            <w:tcBorders>
              <w:top w:val="single" w:sz="4" w:space="0" w:color="auto"/>
              <w:left w:val="single" w:sz="4" w:space="0" w:color="auto"/>
              <w:bottom w:val="single" w:sz="4" w:space="0" w:color="auto"/>
              <w:right w:val="single" w:sz="4" w:space="0" w:color="auto"/>
            </w:tcBorders>
            <w:vAlign w:val="center"/>
            <w:hideMark/>
          </w:tcPr>
          <w:p w14:paraId="2128655D"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5C559F5"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18D62F"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6DD9C2C"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EBD0852" w14:textId="77777777" w:rsidR="00C41BB4" w:rsidRPr="00381D47" w:rsidRDefault="00C41BB4" w:rsidP="00381D47">
            <w:pPr>
              <w:spacing w:line="360" w:lineRule="auto"/>
              <w:rPr>
                <w:rFonts w:ascii="Arial" w:eastAsia="Arial Nova" w:hAnsi="Arial" w:cs="Arial"/>
                <w:color w:val="000000" w:themeColor="text1"/>
                <w:sz w:val="22"/>
                <w:szCs w:val="22"/>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F4FE71"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05D207ED" w14:textId="77777777" w:rsidR="00C41BB4" w:rsidRPr="00381D47" w:rsidRDefault="00C41BB4" w:rsidP="00381D47">
            <w:pPr>
              <w:spacing w:line="360" w:lineRule="auto"/>
              <w:rPr>
                <w:rFonts w:ascii="Arial" w:eastAsia="Arial Nova" w:hAnsi="Arial" w:cs="Arial"/>
                <w:color w:val="000000" w:themeColor="text1"/>
                <w:sz w:val="22"/>
                <w:szCs w:val="22"/>
                <w:lang w:val="en-GB"/>
              </w:rPr>
            </w:pPr>
            <w:r w:rsidRPr="00381D47">
              <w:rPr>
                <w:rFonts w:ascii="Arial" w:eastAsia="Arial Nova" w:hAnsi="Arial" w:cs="Arial"/>
                <w:color w:val="000000" w:themeColor="text1"/>
                <w:sz w:val="22"/>
                <w:szCs w:val="22"/>
                <w:lang w:val="en-GB"/>
              </w:rPr>
              <w:t>0%</w:t>
            </w:r>
          </w:p>
        </w:tc>
      </w:tr>
    </w:tbl>
    <w:p w14:paraId="3B0CC4BF" w14:textId="77777777" w:rsidR="005972C3" w:rsidRDefault="005972C3" w:rsidP="00A42A5E">
      <w:pPr>
        <w:spacing w:line="360" w:lineRule="auto"/>
        <w:jc w:val="both"/>
        <w:rPr>
          <w:rFonts w:ascii="Arial" w:eastAsia="Arial Nova" w:hAnsi="Arial" w:cs="Arial"/>
          <w:b/>
          <w:bCs/>
          <w:color w:val="000000" w:themeColor="text1"/>
          <w:sz w:val="22"/>
          <w:szCs w:val="22"/>
          <w:lang w:val="en-GB"/>
        </w:rPr>
      </w:pPr>
    </w:p>
    <w:p w14:paraId="521C8332" w14:textId="4F2434DC" w:rsidR="00AD1FE9" w:rsidRPr="00A42A5E" w:rsidRDefault="00AD1FE9" w:rsidP="00A42A5E">
      <w:pPr>
        <w:spacing w:line="360" w:lineRule="auto"/>
        <w:jc w:val="both"/>
        <w:rPr>
          <w:rFonts w:ascii="Arial" w:eastAsia="Arial Nova" w:hAnsi="Arial" w:cs="Arial"/>
          <w:b/>
          <w:bCs/>
          <w:color w:val="000000" w:themeColor="text1"/>
          <w:sz w:val="22"/>
          <w:szCs w:val="22"/>
          <w:lang w:val="en-GB"/>
        </w:rPr>
      </w:pPr>
      <w:r w:rsidRPr="00A42A5E">
        <w:rPr>
          <w:rFonts w:ascii="Arial" w:eastAsia="Arial Nova" w:hAnsi="Arial" w:cs="Arial"/>
          <w:b/>
          <w:bCs/>
          <w:color w:val="000000" w:themeColor="text1"/>
          <w:sz w:val="22"/>
          <w:szCs w:val="22"/>
          <w:lang w:val="en-GB"/>
        </w:rPr>
        <w:t xml:space="preserve">Summary </w:t>
      </w:r>
    </w:p>
    <w:p w14:paraId="2AE1F599" w14:textId="69E524A1"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 xml:space="preserve">My future goal is to become a social carer after completing Level </w:t>
      </w:r>
      <w:r w:rsidR="005D0DD1">
        <w:rPr>
          <w:rFonts w:ascii="Arial" w:eastAsia="Arial Nova" w:hAnsi="Arial" w:cs="Arial"/>
          <w:color w:val="000000" w:themeColor="text1"/>
          <w:sz w:val="22"/>
          <w:szCs w:val="22"/>
          <w:lang w:val="en-GB"/>
        </w:rPr>
        <w:t>5</w:t>
      </w:r>
      <w:r w:rsidRPr="00A42A5E">
        <w:rPr>
          <w:rFonts w:ascii="Arial" w:eastAsia="Arial Nova" w:hAnsi="Arial" w:cs="Arial"/>
          <w:color w:val="000000" w:themeColor="text1"/>
          <w:sz w:val="22"/>
          <w:szCs w:val="22"/>
          <w:lang w:val="en-GB"/>
        </w:rPr>
        <w:t xml:space="preserve"> of my BSc in Health and Social Care. I will use this 18</w:t>
      </w:r>
      <w:r w:rsidR="00E94C74">
        <w:rPr>
          <w:rFonts w:ascii="Arial" w:eastAsia="Arial Nova" w:hAnsi="Arial" w:cs="Arial"/>
          <w:color w:val="000000" w:themeColor="text1"/>
          <w:sz w:val="22"/>
          <w:szCs w:val="22"/>
          <w:lang w:val="en-GB"/>
        </w:rPr>
        <w:t xml:space="preserve"> </w:t>
      </w:r>
      <w:r w:rsidRPr="00A42A5E">
        <w:rPr>
          <w:rFonts w:ascii="Arial" w:eastAsia="Arial Nova" w:hAnsi="Arial" w:cs="Arial"/>
          <w:color w:val="000000" w:themeColor="text1"/>
          <w:sz w:val="22"/>
          <w:szCs w:val="22"/>
          <w:lang w:val="en-GB"/>
        </w:rPr>
        <w:t>month</w:t>
      </w:r>
      <w:r w:rsidR="00E94C74">
        <w:rPr>
          <w:rFonts w:ascii="Arial" w:eastAsia="Arial Nova" w:hAnsi="Arial" w:cs="Arial"/>
          <w:color w:val="000000" w:themeColor="text1"/>
          <w:sz w:val="22"/>
          <w:szCs w:val="22"/>
          <w:lang w:val="en-GB"/>
        </w:rPr>
        <w:t>s</w:t>
      </w:r>
      <w:r w:rsidRPr="00A42A5E">
        <w:rPr>
          <w:rFonts w:ascii="Arial" w:eastAsia="Arial Nova" w:hAnsi="Arial" w:cs="Arial"/>
          <w:color w:val="000000" w:themeColor="text1"/>
          <w:sz w:val="22"/>
          <w:szCs w:val="22"/>
          <w:lang w:val="en-GB"/>
        </w:rPr>
        <w:t xml:space="preserve"> Gantt chart to plan my steps towards employment.</w:t>
      </w:r>
    </w:p>
    <w:p w14:paraId="3997BFA8" w14:textId="77777777"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lastRenderedPageBreak/>
        <w:t>During the first three months, I will research social care jobs and learn more about the duties of a social carer. I will improve my knowledge of safeguarding, health and safety, and supporting vulnerable people.</w:t>
      </w:r>
    </w:p>
    <w:p w14:paraId="0DA0580A" w14:textId="77777777"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During months 4–9, I will try to gain work experience in a care home or care setting. I will improve my communication, teamwork and problem-solving skills. I will also learn how to support older people and people with disabilities.</w:t>
      </w:r>
    </w:p>
    <w:p w14:paraId="5B5E4076" w14:textId="77777777"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During months 7–12, I will prepare my CV and start looking for suitable job vacancies. I will apply for jobs and practise interview questions to improve my confidence.</w:t>
      </w:r>
    </w:p>
    <w:p w14:paraId="49DBDDFC" w14:textId="77777777" w:rsidR="00AD1FE9" w:rsidRPr="00A42A5E"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During the final six months, I will continue applying for jobs, attend interviews and aim to start working as a social carer.</w:t>
      </w:r>
    </w:p>
    <w:p w14:paraId="2E9334AB" w14:textId="77777777" w:rsidR="001858D5" w:rsidRDefault="00AD1FE9" w:rsidP="00A42A5E">
      <w:pPr>
        <w:spacing w:line="360" w:lineRule="auto"/>
        <w:jc w:val="both"/>
        <w:rPr>
          <w:rFonts w:ascii="Arial" w:eastAsia="Arial Nova" w:hAnsi="Arial" w:cs="Arial"/>
          <w:color w:val="000000" w:themeColor="text1"/>
          <w:sz w:val="22"/>
          <w:szCs w:val="22"/>
          <w:lang w:val="en-GB"/>
        </w:rPr>
      </w:pPr>
      <w:r w:rsidRPr="00A42A5E">
        <w:rPr>
          <w:rFonts w:ascii="Arial" w:eastAsia="Arial Nova" w:hAnsi="Arial" w:cs="Arial"/>
          <w:color w:val="000000" w:themeColor="text1"/>
          <w:sz w:val="22"/>
          <w:szCs w:val="22"/>
          <w:lang w:val="en-GB"/>
        </w:rPr>
        <w:t>I will check my progress regularly and update the percentages. This plan will help me stay organised, build my confidence and achieve my future employment goal.</w:t>
      </w:r>
    </w:p>
    <w:p w14:paraId="7413521B" w14:textId="77777777" w:rsidR="00597F6C" w:rsidRPr="00C171A1" w:rsidRDefault="00597F6C" w:rsidP="00597F6C">
      <w:pPr>
        <w:spacing w:line="360" w:lineRule="auto"/>
        <w:jc w:val="both"/>
        <w:rPr>
          <w:rFonts w:ascii="Arial" w:eastAsia="Arial Nova" w:hAnsi="Arial" w:cs="Arial"/>
          <w:b/>
          <w:bCs/>
          <w:color w:val="000000" w:themeColor="text1"/>
          <w:sz w:val="22"/>
          <w:szCs w:val="22"/>
          <w:u w:val="single"/>
          <w:lang w:val="en-GB"/>
        </w:rPr>
      </w:pPr>
      <w:r w:rsidRPr="00C171A1">
        <w:rPr>
          <w:rFonts w:ascii="Arial" w:eastAsia="Arial Nova" w:hAnsi="Arial" w:cs="Arial"/>
          <w:b/>
          <w:bCs/>
          <w:color w:val="000000" w:themeColor="text1"/>
          <w:sz w:val="22"/>
          <w:szCs w:val="22"/>
          <w:u w:val="single"/>
          <w:lang w:val="en-GB"/>
        </w:rPr>
        <w:t>Task 7 – Making Changes: Report</w:t>
      </w:r>
    </w:p>
    <w:p w14:paraId="2441D869" w14:textId="77777777" w:rsidR="00597F6C" w:rsidRPr="00597F6C"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Title: Improving Communication in a Care Home</w:t>
      </w:r>
    </w:p>
    <w:p w14:paraId="0D362448" w14:textId="77777777" w:rsidR="001232A1"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Introduction</w:t>
      </w:r>
    </w:p>
    <w:p w14:paraId="6C92E899" w14:textId="47BBDDBB" w:rsidR="00597F6C" w:rsidRPr="001232A1"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color w:val="000000" w:themeColor="text1"/>
          <w:sz w:val="22"/>
          <w:szCs w:val="22"/>
          <w:lang w:val="en-GB"/>
        </w:rPr>
        <w:t xml:space="preserve">As a care home manager, I want to introduce better communication between care staff and residents. Good communication helps residents feel safe, respected and understood. It also helps staff understand residents’ needs and provide better care. The Care Quality Commission </w:t>
      </w:r>
      <w:r w:rsidRPr="001232A1">
        <w:rPr>
          <w:rFonts w:ascii="Arial" w:eastAsia="Arial Nova" w:hAnsi="Arial" w:cs="Arial"/>
          <w:b/>
          <w:bCs/>
          <w:color w:val="000000" w:themeColor="text1"/>
          <w:sz w:val="22"/>
          <w:szCs w:val="22"/>
          <w:lang w:val="en-GB"/>
        </w:rPr>
        <w:t xml:space="preserve">(CQC, 2022) </w:t>
      </w:r>
      <w:r w:rsidRPr="00597F6C">
        <w:rPr>
          <w:rFonts w:ascii="Arial" w:eastAsia="Arial Nova" w:hAnsi="Arial" w:cs="Arial"/>
          <w:color w:val="000000" w:themeColor="text1"/>
          <w:sz w:val="22"/>
          <w:szCs w:val="22"/>
          <w:lang w:val="en-GB"/>
        </w:rPr>
        <w:t>explains that care should be based on each person’s needs, choices and preferences.</w:t>
      </w:r>
    </w:p>
    <w:p w14:paraId="5AF23209" w14:textId="0565EB61" w:rsidR="00597F6C" w:rsidRPr="00597F6C"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How the Change Will Be Achieved</w:t>
      </w:r>
    </w:p>
    <w:p w14:paraId="1876783C" w14:textId="65A40DBB"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color w:val="000000" w:themeColor="text1"/>
          <w:sz w:val="22"/>
          <w:szCs w:val="22"/>
          <w:lang w:val="en-GB"/>
        </w:rPr>
        <w:t xml:space="preserve">I will use </w:t>
      </w:r>
      <w:r w:rsidRPr="00597F6C">
        <w:rPr>
          <w:rFonts w:ascii="Arial" w:eastAsia="Arial Nova" w:hAnsi="Arial" w:cs="Arial"/>
          <w:b/>
          <w:bCs/>
          <w:color w:val="000000" w:themeColor="text1"/>
          <w:sz w:val="22"/>
          <w:szCs w:val="22"/>
          <w:lang w:val="en-GB"/>
        </w:rPr>
        <w:t>Lewin’s Change Management Model (1951)</w:t>
      </w:r>
      <w:r w:rsidRPr="00597F6C">
        <w:rPr>
          <w:rFonts w:ascii="Arial" w:eastAsia="Arial Nova" w:hAnsi="Arial" w:cs="Arial"/>
          <w:color w:val="000000" w:themeColor="text1"/>
          <w:sz w:val="22"/>
          <w:szCs w:val="22"/>
          <w:lang w:val="en-GB"/>
        </w:rPr>
        <w:t>, which has three stages</w:t>
      </w:r>
      <w:r w:rsidR="00B84FEF">
        <w:rPr>
          <w:rFonts w:ascii="Arial" w:eastAsia="Arial Nova" w:hAnsi="Arial" w:cs="Arial"/>
          <w:color w:val="000000" w:themeColor="text1"/>
          <w:sz w:val="22"/>
          <w:szCs w:val="22"/>
          <w:lang w:val="en-GB"/>
        </w:rPr>
        <w:t xml:space="preserve"> </w:t>
      </w:r>
      <w:r w:rsidRPr="00597F6C">
        <w:rPr>
          <w:rFonts w:ascii="Arial" w:eastAsia="Arial Nova" w:hAnsi="Arial" w:cs="Arial"/>
          <w:color w:val="000000" w:themeColor="text1"/>
          <w:sz w:val="22"/>
          <w:szCs w:val="22"/>
          <w:lang w:val="en-GB"/>
        </w:rPr>
        <w:t xml:space="preserve"> unfreeze, change and refreeze.</w:t>
      </w:r>
    </w:p>
    <w:p w14:paraId="60F71047" w14:textId="3A96621A"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b/>
          <w:bCs/>
          <w:color w:val="000000" w:themeColor="text1"/>
          <w:sz w:val="22"/>
          <w:szCs w:val="22"/>
          <w:lang w:val="en-GB"/>
        </w:rPr>
        <w:t>Unfreeze</w:t>
      </w:r>
      <w:r w:rsidR="00B84FEF">
        <w:rPr>
          <w:rFonts w:ascii="Arial" w:eastAsia="Arial Nova" w:hAnsi="Arial" w:cs="Arial"/>
          <w:color w:val="000000" w:themeColor="text1"/>
          <w:sz w:val="22"/>
          <w:szCs w:val="22"/>
          <w:lang w:val="en-GB"/>
        </w:rPr>
        <w:t xml:space="preserve"> - </w:t>
      </w:r>
      <w:r w:rsidRPr="00597F6C">
        <w:rPr>
          <w:rFonts w:ascii="Arial" w:eastAsia="Arial Nova" w:hAnsi="Arial" w:cs="Arial"/>
          <w:color w:val="000000" w:themeColor="text1"/>
          <w:sz w:val="22"/>
          <w:szCs w:val="22"/>
          <w:lang w:val="en-GB"/>
        </w:rPr>
        <w:t>First, I will speak to staff and residents to understand the communication problems in the care home. I will explain why better communication is important and listen to staff concerns. This will help everyone understand the need for change.</w:t>
      </w:r>
    </w:p>
    <w:p w14:paraId="695D2222" w14:textId="32B77459"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b/>
          <w:bCs/>
          <w:color w:val="000000" w:themeColor="text1"/>
          <w:sz w:val="22"/>
          <w:szCs w:val="22"/>
          <w:lang w:val="en-GB"/>
        </w:rPr>
        <w:t>Change</w:t>
      </w:r>
      <w:r w:rsidR="00B84FEF">
        <w:rPr>
          <w:rFonts w:ascii="Arial" w:eastAsia="Arial Nova" w:hAnsi="Arial" w:cs="Arial"/>
          <w:color w:val="000000" w:themeColor="text1"/>
          <w:sz w:val="22"/>
          <w:szCs w:val="22"/>
          <w:lang w:val="en-GB"/>
        </w:rPr>
        <w:t xml:space="preserve"> - </w:t>
      </w:r>
      <w:r w:rsidRPr="00597F6C">
        <w:rPr>
          <w:rFonts w:ascii="Arial" w:eastAsia="Arial Nova" w:hAnsi="Arial" w:cs="Arial"/>
          <w:color w:val="000000" w:themeColor="text1"/>
          <w:sz w:val="22"/>
          <w:szCs w:val="22"/>
          <w:lang w:val="en-GB"/>
        </w:rPr>
        <w:t xml:space="preserve">I will arrange staff training on active listening, speaking clearly, showing kindness and respecting residents’ choices. Staff will learn to communicate with people who have dementia, hearing difficulties or other communication needs. I will also introduce short team meetings to </w:t>
      </w:r>
      <w:r w:rsidRPr="00597F6C">
        <w:rPr>
          <w:rFonts w:ascii="Arial" w:eastAsia="Arial Nova" w:hAnsi="Arial" w:cs="Arial"/>
          <w:color w:val="000000" w:themeColor="text1"/>
          <w:sz w:val="22"/>
          <w:szCs w:val="22"/>
          <w:lang w:val="en-GB"/>
        </w:rPr>
        <w:lastRenderedPageBreak/>
        <w:t xml:space="preserve">share important information about residents. </w:t>
      </w:r>
      <w:r w:rsidRPr="00D31628">
        <w:rPr>
          <w:rFonts w:ascii="Arial" w:eastAsia="Arial Nova" w:hAnsi="Arial" w:cs="Arial"/>
          <w:b/>
          <w:bCs/>
          <w:color w:val="000000" w:themeColor="text1"/>
          <w:sz w:val="22"/>
          <w:szCs w:val="22"/>
          <w:lang w:val="en-GB"/>
        </w:rPr>
        <w:t>NICE (2018)</w:t>
      </w:r>
      <w:r w:rsidRPr="00597F6C">
        <w:rPr>
          <w:rFonts w:ascii="Arial" w:eastAsia="Arial Nova" w:hAnsi="Arial" w:cs="Arial"/>
          <w:color w:val="000000" w:themeColor="text1"/>
          <w:sz w:val="22"/>
          <w:szCs w:val="22"/>
          <w:lang w:val="en-GB"/>
        </w:rPr>
        <w:t xml:space="preserve"> recommends involving people in decisions about their care and using communication methods that meet their needs.</w:t>
      </w:r>
    </w:p>
    <w:p w14:paraId="75ECA35B" w14:textId="01227DE6"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b/>
          <w:bCs/>
          <w:color w:val="000000" w:themeColor="text1"/>
          <w:sz w:val="22"/>
          <w:szCs w:val="22"/>
          <w:lang w:val="en-GB"/>
        </w:rPr>
        <w:t>Refreeze</w:t>
      </w:r>
      <w:r w:rsidR="00D31628">
        <w:rPr>
          <w:rFonts w:ascii="Arial" w:eastAsia="Arial Nova" w:hAnsi="Arial" w:cs="Arial"/>
          <w:color w:val="000000" w:themeColor="text1"/>
          <w:sz w:val="22"/>
          <w:szCs w:val="22"/>
          <w:lang w:val="en-GB"/>
        </w:rPr>
        <w:t xml:space="preserve"> - </w:t>
      </w:r>
      <w:r w:rsidRPr="00597F6C">
        <w:rPr>
          <w:rFonts w:ascii="Arial" w:eastAsia="Arial Nova" w:hAnsi="Arial" w:cs="Arial"/>
          <w:color w:val="000000" w:themeColor="text1"/>
          <w:sz w:val="22"/>
          <w:szCs w:val="22"/>
          <w:lang w:val="en-GB"/>
        </w:rPr>
        <w:t>I will make good communication part of the home’s daily routine. I will observe staff practice, ask residents and families for feedback and hold regular meetings to review progress. Staff who follow good practice will be encouraged and praised.</w:t>
      </w:r>
    </w:p>
    <w:p w14:paraId="05A6C863" w14:textId="77777777" w:rsidR="00470110"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Skills Needed</w:t>
      </w:r>
    </w:p>
    <w:p w14:paraId="4D392F32" w14:textId="4E6EA46D" w:rsidR="00597F6C" w:rsidRPr="00470110"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color w:val="000000" w:themeColor="text1"/>
          <w:sz w:val="22"/>
          <w:szCs w:val="22"/>
          <w:lang w:val="en-GB"/>
        </w:rPr>
        <w:t>As a manager, I will need leadership, communication, teamwork, problem-solving and decision-making skills. I must listen to staff, explain the change clearly and support them during training. I will also need patience and emotional intelligence to understand staff concerns.</w:t>
      </w:r>
    </w:p>
    <w:p w14:paraId="25D45E58" w14:textId="6A1B3A2B" w:rsidR="00597F6C" w:rsidRPr="00597F6C"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Possible Barriers to Success</w:t>
      </w:r>
    </w:p>
    <w:p w14:paraId="5F340CE4" w14:textId="77777777"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color w:val="000000" w:themeColor="text1"/>
          <w:sz w:val="22"/>
          <w:szCs w:val="22"/>
          <w:lang w:val="en-GB"/>
        </w:rPr>
        <w:t>Some staff may resist the change because they are used to existing routines. Staff shortages, busy shifts and limited training time may also cause problems. To overcome these barriers, I will explain the benefits, arrange training at suitable times and introduce changes gradually. I will encourage staff to share ideas and provide support when needed.</w:t>
      </w:r>
    </w:p>
    <w:p w14:paraId="6ADF6622" w14:textId="3C70A861" w:rsidR="00597F6C" w:rsidRPr="00597F6C" w:rsidRDefault="00597F6C" w:rsidP="00597F6C">
      <w:pPr>
        <w:spacing w:line="360" w:lineRule="auto"/>
        <w:jc w:val="both"/>
        <w:rPr>
          <w:rFonts w:ascii="Arial" w:eastAsia="Arial Nova" w:hAnsi="Arial" w:cs="Arial"/>
          <w:b/>
          <w:bCs/>
          <w:color w:val="000000" w:themeColor="text1"/>
          <w:sz w:val="22"/>
          <w:szCs w:val="22"/>
          <w:lang w:val="en-GB"/>
        </w:rPr>
      </w:pPr>
      <w:r w:rsidRPr="00597F6C">
        <w:rPr>
          <w:rFonts w:ascii="Arial" w:eastAsia="Arial Nova" w:hAnsi="Arial" w:cs="Arial"/>
          <w:b/>
          <w:bCs/>
          <w:color w:val="000000" w:themeColor="text1"/>
          <w:sz w:val="22"/>
          <w:szCs w:val="22"/>
          <w:lang w:val="en-GB"/>
        </w:rPr>
        <w:t>Conclusion</w:t>
      </w:r>
    </w:p>
    <w:p w14:paraId="175E285B" w14:textId="77777777" w:rsidR="00597F6C" w:rsidRPr="00597F6C" w:rsidRDefault="00597F6C" w:rsidP="00597F6C">
      <w:pPr>
        <w:spacing w:line="360" w:lineRule="auto"/>
        <w:jc w:val="both"/>
        <w:rPr>
          <w:rFonts w:ascii="Arial" w:eastAsia="Arial Nova" w:hAnsi="Arial" w:cs="Arial"/>
          <w:color w:val="000000" w:themeColor="text1"/>
          <w:sz w:val="22"/>
          <w:szCs w:val="22"/>
          <w:lang w:val="en-GB"/>
        </w:rPr>
      </w:pPr>
      <w:r w:rsidRPr="00597F6C">
        <w:rPr>
          <w:rFonts w:ascii="Arial" w:eastAsia="Arial Nova" w:hAnsi="Arial" w:cs="Arial"/>
          <w:color w:val="000000" w:themeColor="text1"/>
          <w:sz w:val="22"/>
          <w:szCs w:val="22"/>
          <w:lang w:val="en-GB"/>
        </w:rPr>
        <w:t>Improving communication can help residents feel valued and improve the quality of care. By using Lewin’s model, providing staff training and checking progress regularly, I can help make this change successful and long-lasting.</w:t>
      </w:r>
    </w:p>
    <w:p w14:paraId="5E2803DD" w14:textId="1F97F2DA" w:rsidR="3EA1690F" w:rsidRPr="002839DC" w:rsidRDefault="3EA1690F" w:rsidP="002839DC">
      <w:pPr>
        <w:spacing w:line="360" w:lineRule="auto"/>
        <w:jc w:val="both"/>
        <w:rPr>
          <w:rFonts w:ascii="Arial" w:eastAsia="Arial Nova" w:hAnsi="Arial" w:cs="Arial"/>
          <w:i/>
          <w:iCs/>
          <w:color w:val="000000" w:themeColor="text1"/>
          <w:sz w:val="22"/>
          <w:szCs w:val="22"/>
        </w:rPr>
      </w:pPr>
      <w:r w:rsidRPr="00A42A5E">
        <w:rPr>
          <w:rFonts w:ascii="Arial" w:eastAsia="Arial Nova" w:hAnsi="Arial" w:cs="Arial"/>
          <w:b/>
          <w:bCs/>
          <w:color w:val="000000" w:themeColor="text1"/>
          <w:sz w:val="22"/>
          <w:szCs w:val="22"/>
          <w:u w:val="single"/>
        </w:rPr>
        <w:t>Reference List</w:t>
      </w:r>
    </w:p>
    <w:p w14:paraId="3933E3F8" w14:textId="77777777"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Arruda, W. (2003) An introduction to personal branding: A revolution in the way we manage our careers. Reach Communications Consulting.</w:t>
      </w:r>
    </w:p>
    <w:p w14:paraId="16BD71DF" w14:textId="0BF049EB"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 xml:space="preserve">Care Quality Commission (CQC) (2022) Person-centred care. Available at: </w:t>
      </w:r>
      <w:hyperlink r:id="rId12" w:history="1">
        <w:r w:rsidRPr="004E65E2">
          <w:rPr>
            <w:rStyle w:val="Hyperlink"/>
            <w:rFonts w:ascii="Arial" w:eastAsia="Arial Nova" w:hAnsi="Arial" w:cs="Arial"/>
            <w:sz w:val="22"/>
            <w:szCs w:val="22"/>
            <w:lang w:val="en-GB"/>
          </w:rPr>
          <w:t>https://www.cqc.org.uk/guidance-providers/adult-social-care/person-centred-care</w:t>
        </w:r>
      </w:hyperlink>
      <w:r w:rsidRPr="004E65E2">
        <w:rPr>
          <w:rFonts w:ascii="Arial" w:eastAsia="Arial Nova" w:hAnsi="Arial" w:cs="Arial"/>
          <w:color w:val="000000" w:themeColor="text1"/>
          <w:sz w:val="22"/>
          <w:szCs w:val="22"/>
          <w:lang w:val="en-GB"/>
        </w:rPr>
        <w:t xml:space="preserve"> (Accessed: 2</w:t>
      </w:r>
      <w:r w:rsidR="00B01A2B">
        <w:rPr>
          <w:rFonts w:ascii="Arial" w:eastAsia="Arial Nova" w:hAnsi="Arial" w:cs="Arial"/>
          <w:color w:val="000000" w:themeColor="text1"/>
          <w:sz w:val="22"/>
          <w:szCs w:val="22"/>
          <w:lang w:val="en-GB"/>
        </w:rPr>
        <w:t>0</w:t>
      </w:r>
      <w:r w:rsidRPr="004E65E2">
        <w:rPr>
          <w:rFonts w:ascii="Arial" w:eastAsia="Arial Nova" w:hAnsi="Arial" w:cs="Arial"/>
          <w:color w:val="000000" w:themeColor="text1"/>
          <w:sz w:val="22"/>
          <w:szCs w:val="22"/>
          <w:lang w:val="en-GB"/>
        </w:rPr>
        <w:t xml:space="preserve"> October 2026).</w:t>
      </w:r>
    </w:p>
    <w:p w14:paraId="7CC63B25" w14:textId="77777777"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Ibarra, H. (1999) ‘Provisional selves: experimenting with image and identity in professional adaptation’, Administrative Science Quarterly, 44(4), pp. 764–791.</w:t>
      </w:r>
    </w:p>
    <w:p w14:paraId="5BD7F10D" w14:textId="77777777"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Lewin, K. (1951) Field theory in social science: Selected theoretical papers. Edited by D. Cartwright. New York: Harper &amp; Brothers.</w:t>
      </w:r>
    </w:p>
    <w:p w14:paraId="06476E3F" w14:textId="55C87F07"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lastRenderedPageBreak/>
        <w:t xml:space="preserve">Mental Health Foundation (2025) Our initial views on new NHS data on mental health in England. Available at: </w:t>
      </w:r>
      <w:hyperlink r:id="rId13" w:history="1">
        <w:r w:rsidRPr="004E65E2">
          <w:rPr>
            <w:rStyle w:val="Hyperlink"/>
            <w:rFonts w:ascii="Arial" w:eastAsia="Arial Nova" w:hAnsi="Arial" w:cs="Arial"/>
            <w:sz w:val="22"/>
            <w:szCs w:val="22"/>
            <w:lang w:val="en-GB"/>
          </w:rPr>
          <w:t>https://www.mentalhealth.org.uk/about-us/news/our-initial-views-new-nhs-data-mental-health-england</w:t>
        </w:r>
      </w:hyperlink>
      <w:r w:rsidRPr="004E65E2">
        <w:rPr>
          <w:rFonts w:ascii="Arial" w:eastAsia="Arial Nova" w:hAnsi="Arial" w:cs="Arial"/>
          <w:color w:val="000000" w:themeColor="text1"/>
          <w:sz w:val="22"/>
          <w:szCs w:val="22"/>
          <w:lang w:val="en-GB"/>
        </w:rPr>
        <w:t xml:space="preserve"> (Accessed: 2</w:t>
      </w:r>
      <w:r w:rsidR="00B01A2B">
        <w:rPr>
          <w:rFonts w:ascii="Arial" w:eastAsia="Arial Nova" w:hAnsi="Arial" w:cs="Arial"/>
          <w:color w:val="000000" w:themeColor="text1"/>
          <w:sz w:val="22"/>
          <w:szCs w:val="22"/>
          <w:lang w:val="en-GB"/>
        </w:rPr>
        <w:t>1</w:t>
      </w:r>
      <w:r w:rsidRPr="004E65E2">
        <w:rPr>
          <w:rFonts w:ascii="Arial" w:eastAsia="Arial Nova" w:hAnsi="Arial" w:cs="Arial"/>
          <w:color w:val="000000" w:themeColor="text1"/>
          <w:sz w:val="22"/>
          <w:szCs w:val="22"/>
          <w:lang w:val="en-GB"/>
        </w:rPr>
        <w:t xml:space="preserve"> October 2026).</w:t>
      </w:r>
    </w:p>
    <w:p w14:paraId="7D5D1749" w14:textId="22215344"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 xml:space="preserve">National Institute for Health and Care Excellence (NICE) (2018) People’s experience in adult social care services: improving the experience of care and support for people using adult social care services. Available at: </w:t>
      </w:r>
      <w:hyperlink r:id="rId14" w:history="1">
        <w:r w:rsidRPr="004E65E2">
          <w:rPr>
            <w:rStyle w:val="Hyperlink"/>
            <w:rFonts w:ascii="Arial" w:eastAsia="Arial Nova" w:hAnsi="Arial" w:cs="Arial"/>
            <w:sz w:val="22"/>
            <w:szCs w:val="22"/>
            <w:lang w:val="en-GB"/>
          </w:rPr>
          <w:t>https://www.nice.org.uk/guidance/ng86/chapter/recommendations</w:t>
        </w:r>
      </w:hyperlink>
      <w:r w:rsidRPr="004E65E2">
        <w:rPr>
          <w:rFonts w:ascii="Arial" w:eastAsia="Arial Nova" w:hAnsi="Arial" w:cs="Arial"/>
          <w:color w:val="000000" w:themeColor="text1"/>
          <w:sz w:val="22"/>
          <w:szCs w:val="22"/>
          <w:lang w:val="en-GB"/>
        </w:rPr>
        <w:t xml:space="preserve"> (Accessed: 2</w:t>
      </w:r>
      <w:r w:rsidR="00B01A2B">
        <w:rPr>
          <w:rFonts w:ascii="Arial" w:eastAsia="Arial Nova" w:hAnsi="Arial" w:cs="Arial"/>
          <w:color w:val="000000" w:themeColor="text1"/>
          <w:sz w:val="22"/>
          <w:szCs w:val="22"/>
          <w:lang w:val="en-GB"/>
        </w:rPr>
        <w:t>2</w:t>
      </w:r>
      <w:r w:rsidRPr="004E65E2">
        <w:rPr>
          <w:rFonts w:ascii="Arial" w:eastAsia="Arial Nova" w:hAnsi="Arial" w:cs="Arial"/>
          <w:color w:val="000000" w:themeColor="text1"/>
          <w:sz w:val="22"/>
          <w:szCs w:val="22"/>
          <w:lang w:val="en-GB"/>
        </w:rPr>
        <w:t xml:space="preserve"> October 2026).</w:t>
      </w:r>
    </w:p>
    <w:p w14:paraId="775358C2" w14:textId="2CD00853"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 xml:space="preserve">NHS England (2026) NHS England statistical publications and dashboards. Available at: </w:t>
      </w:r>
      <w:hyperlink r:id="rId15" w:history="1">
        <w:r w:rsidRPr="004E65E2">
          <w:rPr>
            <w:rStyle w:val="Hyperlink"/>
            <w:rFonts w:ascii="Arial" w:eastAsia="Arial Nova" w:hAnsi="Arial" w:cs="Arial"/>
            <w:sz w:val="22"/>
            <w:szCs w:val="22"/>
            <w:lang w:val="en-GB"/>
          </w:rPr>
          <w:t>https://data.england.nhs.uk/statistical-publications</w:t>
        </w:r>
      </w:hyperlink>
      <w:r w:rsidRPr="004E65E2">
        <w:rPr>
          <w:rFonts w:ascii="Arial" w:eastAsia="Arial Nova" w:hAnsi="Arial" w:cs="Arial"/>
          <w:color w:val="000000" w:themeColor="text1"/>
          <w:sz w:val="22"/>
          <w:szCs w:val="22"/>
          <w:lang w:val="en-GB"/>
        </w:rPr>
        <w:t xml:space="preserve"> (Accessed: 2</w:t>
      </w:r>
      <w:r w:rsidR="00B01A2B">
        <w:rPr>
          <w:rFonts w:ascii="Arial" w:eastAsia="Arial Nova" w:hAnsi="Arial" w:cs="Arial"/>
          <w:color w:val="000000" w:themeColor="text1"/>
          <w:sz w:val="22"/>
          <w:szCs w:val="22"/>
          <w:lang w:val="en-GB"/>
        </w:rPr>
        <w:t>3</w:t>
      </w:r>
      <w:r w:rsidRPr="004E65E2">
        <w:rPr>
          <w:rFonts w:ascii="Arial" w:eastAsia="Arial Nova" w:hAnsi="Arial" w:cs="Arial"/>
          <w:color w:val="000000" w:themeColor="text1"/>
          <w:sz w:val="22"/>
          <w:szCs w:val="22"/>
          <w:lang w:val="en-GB"/>
        </w:rPr>
        <w:t xml:space="preserve"> October 2026).</w:t>
      </w:r>
    </w:p>
    <w:p w14:paraId="5380F373" w14:textId="77777777" w:rsidR="004E65E2" w:rsidRPr="004E65E2"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Putnam, R.D. (2000) Bowling alone: The collapse and revival of American community. New York: Simon &amp; Schuster.</w:t>
      </w:r>
    </w:p>
    <w:p w14:paraId="0645BBE4" w14:textId="0AD9CC15" w:rsidR="002839DC" w:rsidRPr="00A42A5E" w:rsidRDefault="004E65E2" w:rsidP="004E65E2">
      <w:pPr>
        <w:spacing w:line="360" w:lineRule="auto"/>
        <w:ind w:left="360"/>
        <w:jc w:val="both"/>
        <w:rPr>
          <w:rFonts w:ascii="Arial" w:eastAsia="Arial Nova" w:hAnsi="Arial" w:cs="Arial"/>
          <w:color w:val="000000" w:themeColor="text1"/>
          <w:sz w:val="22"/>
          <w:szCs w:val="22"/>
          <w:lang w:val="en-GB"/>
        </w:rPr>
      </w:pPr>
      <w:r w:rsidRPr="004E65E2">
        <w:rPr>
          <w:rFonts w:ascii="Arial" w:eastAsia="Arial Nova" w:hAnsi="Arial" w:cs="Arial"/>
          <w:color w:val="000000" w:themeColor="text1"/>
          <w:sz w:val="22"/>
          <w:szCs w:val="22"/>
          <w:lang w:val="en-GB"/>
        </w:rPr>
        <w:t>Woolcock, M. (2001) ‘The place of social capital in understanding social and economic outcomes’, Canadian Journal of Policy Research, 2(1), pp. 11–17.</w:t>
      </w:r>
    </w:p>
    <w:p w14:paraId="2152BE5E" w14:textId="77777777" w:rsidR="00CB289F" w:rsidRPr="00A42A5E" w:rsidRDefault="00CB289F" w:rsidP="00A42A5E">
      <w:pPr>
        <w:spacing w:line="360" w:lineRule="auto"/>
        <w:ind w:left="360"/>
        <w:jc w:val="both"/>
        <w:rPr>
          <w:rFonts w:ascii="Arial" w:eastAsia="Arial Nova" w:hAnsi="Arial" w:cs="Arial"/>
          <w:color w:val="000000" w:themeColor="text1"/>
          <w:sz w:val="22"/>
          <w:szCs w:val="22"/>
          <w:lang w:val="en-GB"/>
        </w:rPr>
      </w:pPr>
    </w:p>
    <w:p w14:paraId="75DE317D" w14:textId="77777777" w:rsidR="00FD4FB7" w:rsidRPr="00A42A5E" w:rsidRDefault="00FD4FB7" w:rsidP="00A42A5E">
      <w:pPr>
        <w:spacing w:line="360" w:lineRule="auto"/>
        <w:jc w:val="both"/>
        <w:rPr>
          <w:rFonts w:ascii="Arial" w:eastAsia="Arial Nova" w:hAnsi="Arial" w:cs="Arial"/>
          <w:color w:val="000000" w:themeColor="text1"/>
          <w:sz w:val="22"/>
          <w:szCs w:val="22"/>
          <w:lang w:val="en-GB"/>
        </w:rPr>
      </w:pPr>
    </w:p>
    <w:p w14:paraId="15283280" w14:textId="77777777" w:rsidR="00E27FE1" w:rsidRPr="00A42A5E" w:rsidRDefault="00E27FE1" w:rsidP="00A42A5E">
      <w:pPr>
        <w:spacing w:line="360" w:lineRule="auto"/>
        <w:jc w:val="both"/>
        <w:rPr>
          <w:rFonts w:ascii="Arial" w:eastAsia="Arial Nova" w:hAnsi="Arial" w:cs="Arial"/>
          <w:color w:val="000000" w:themeColor="text1"/>
          <w:sz w:val="22"/>
          <w:szCs w:val="22"/>
          <w:lang w:val="en-GB"/>
        </w:rPr>
      </w:pPr>
    </w:p>
    <w:p w14:paraId="42260622" w14:textId="77777777" w:rsidR="00E27FE1" w:rsidRPr="00A42A5E" w:rsidRDefault="00E27FE1" w:rsidP="00A42A5E">
      <w:pPr>
        <w:spacing w:line="360" w:lineRule="auto"/>
        <w:jc w:val="both"/>
        <w:rPr>
          <w:rFonts w:ascii="Arial" w:eastAsia="Arial Nova" w:hAnsi="Arial" w:cs="Arial"/>
          <w:color w:val="000000" w:themeColor="text1"/>
          <w:sz w:val="22"/>
          <w:szCs w:val="22"/>
        </w:rPr>
      </w:pPr>
    </w:p>
    <w:p w14:paraId="3895B024" w14:textId="77777777" w:rsidR="00E27FE1" w:rsidRPr="00A42A5E" w:rsidRDefault="00E27FE1" w:rsidP="00A42A5E">
      <w:pPr>
        <w:spacing w:line="360" w:lineRule="auto"/>
        <w:jc w:val="both"/>
        <w:rPr>
          <w:rFonts w:ascii="Arial" w:eastAsia="Arial Nova" w:hAnsi="Arial" w:cs="Arial"/>
          <w:color w:val="000000" w:themeColor="text1"/>
          <w:sz w:val="22"/>
          <w:szCs w:val="22"/>
        </w:rPr>
      </w:pPr>
    </w:p>
    <w:p w14:paraId="45701BE0" w14:textId="65376189" w:rsidR="021F216E" w:rsidRPr="00A42A5E" w:rsidRDefault="021F216E" w:rsidP="00A42A5E">
      <w:pPr>
        <w:spacing w:line="360" w:lineRule="auto"/>
        <w:jc w:val="both"/>
        <w:rPr>
          <w:rFonts w:ascii="Arial" w:eastAsia="Aptos" w:hAnsi="Arial" w:cs="Arial"/>
          <w:color w:val="000000" w:themeColor="text1"/>
          <w:sz w:val="22"/>
          <w:szCs w:val="22"/>
        </w:rPr>
      </w:pPr>
    </w:p>
    <w:p w14:paraId="6D72AE3F" w14:textId="0C24E00A" w:rsidR="021F216E" w:rsidRPr="00A42A5E" w:rsidRDefault="021F216E" w:rsidP="00A42A5E">
      <w:pPr>
        <w:spacing w:line="360" w:lineRule="auto"/>
        <w:jc w:val="both"/>
        <w:rPr>
          <w:rFonts w:ascii="Arial" w:eastAsia="Aptos" w:hAnsi="Arial" w:cs="Arial"/>
          <w:color w:val="000000" w:themeColor="text1"/>
          <w:sz w:val="22"/>
          <w:szCs w:val="22"/>
        </w:rPr>
      </w:pPr>
    </w:p>
    <w:p w14:paraId="6BB25047" w14:textId="766DBABD" w:rsidR="021F216E" w:rsidRPr="00A42A5E" w:rsidRDefault="021F216E" w:rsidP="00A42A5E">
      <w:pPr>
        <w:spacing w:line="360" w:lineRule="auto"/>
        <w:jc w:val="both"/>
        <w:rPr>
          <w:rFonts w:ascii="Arial" w:eastAsia="Aptos" w:hAnsi="Arial" w:cs="Arial"/>
          <w:color w:val="000000" w:themeColor="text1"/>
          <w:sz w:val="22"/>
          <w:szCs w:val="22"/>
        </w:rPr>
      </w:pPr>
    </w:p>
    <w:p w14:paraId="3974B5FE" w14:textId="736421FC" w:rsidR="021F216E" w:rsidRPr="00A42A5E" w:rsidRDefault="021F216E" w:rsidP="00A42A5E">
      <w:pPr>
        <w:spacing w:line="360" w:lineRule="auto"/>
        <w:jc w:val="both"/>
        <w:rPr>
          <w:rFonts w:ascii="Arial" w:eastAsia="Aptos" w:hAnsi="Arial" w:cs="Arial"/>
          <w:color w:val="000000" w:themeColor="text1"/>
          <w:sz w:val="22"/>
          <w:szCs w:val="22"/>
        </w:rPr>
      </w:pPr>
    </w:p>
    <w:p w14:paraId="39D61FC0" w14:textId="2F10F095" w:rsidR="021F216E" w:rsidRPr="00A42A5E" w:rsidRDefault="021F216E" w:rsidP="00A42A5E">
      <w:pPr>
        <w:spacing w:line="360" w:lineRule="auto"/>
        <w:jc w:val="both"/>
        <w:rPr>
          <w:rFonts w:ascii="Arial" w:eastAsia="Aptos" w:hAnsi="Arial" w:cs="Arial"/>
          <w:color w:val="000000" w:themeColor="text1"/>
          <w:sz w:val="22"/>
          <w:szCs w:val="22"/>
        </w:rPr>
      </w:pPr>
    </w:p>
    <w:p w14:paraId="1AB1E2C7" w14:textId="5F54C5AD" w:rsidR="021F216E" w:rsidRPr="00A42A5E" w:rsidRDefault="021F216E" w:rsidP="00A42A5E">
      <w:pPr>
        <w:spacing w:line="360" w:lineRule="auto"/>
        <w:jc w:val="both"/>
        <w:rPr>
          <w:rFonts w:ascii="Arial" w:eastAsia="Aptos" w:hAnsi="Arial" w:cs="Arial"/>
          <w:color w:val="000000" w:themeColor="text1"/>
          <w:sz w:val="22"/>
          <w:szCs w:val="22"/>
        </w:rPr>
      </w:pPr>
    </w:p>
    <w:p w14:paraId="6BB63F87" w14:textId="72FB10C2" w:rsidR="021F216E" w:rsidRPr="00A42A5E" w:rsidRDefault="021F216E" w:rsidP="00A42A5E">
      <w:pPr>
        <w:spacing w:line="360" w:lineRule="auto"/>
        <w:jc w:val="both"/>
        <w:rPr>
          <w:rFonts w:ascii="Arial" w:eastAsia="Aptos" w:hAnsi="Arial" w:cs="Arial"/>
          <w:color w:val="000000" w:themeColor="text1"/>
          <w:sz w:val="22"/>
          <w:szCs w:val="22"/>
        </w:rPr>
      </w:pPr>
    </w:p>
    <w:p w14:paraId="42B9099D" w14:textId="61B09283" w:rsidR="021F216E" w:rsidRPr="00A42A5E" w:rsidRDefault="021F216E" w:rsidP="00A42A5E">
      <w:pPr>
        <w:spacing w:line="360" w:lineRule="auto"/>
        <w:jc w:val="both"/>
        <w:rPr>
          <w:rFonts w:ascii="Arial" w:eastAsia="Aptos" w:hAnsi="Arial" w:cs="Arial"/>
          <w:color w:val="000000" w:themeColor="text1"/>
          <w:sz w:val="22"/>
          <w:szCs w:val="22"/>
        </w:rPr>
      </w:pPr>
    </w:p>
    <w:p w14:paraId="5ADAB55E" w14:textId="2D018DD8" w:rsidR="021F216E" w:rsidRPr="00A42A5E" w:rsidRDefault="021F216E" w:rsidP="00A42A5E">
      <w:pPr>
        <w:spacing w:line="360" w:lineRule="auto"/>
        <w:jc w:val="both"/>
        <w:rPr>
          <w:rFonts w:ascii="Arial" w:eastAsia="Aptos" w:hAnsi="Arial" w:cs="Arial"/>
          <w:color w:val="000000" w:themeColor="text1"/>
          <w:sz w:val="22"/>
          <w:szCs w:val="22"/>
        </w:rPr>
      </w:pPr>
    </w:p>
    <w:p w14:paraId="2EFCA715" w14:textId="7974847F" w:rsidR="021F216E" w:rsidRPr="00A42A5E" w:rsidRDefault="021F216E" w:rsidP="00A42A5E">
      <w:pPr>
        <w:spacing w:line="360" w:lineRule="auto"/>
        <w:jc w:val="both"/>
        <w:rPr>
          <w:rFonts w:ascii="Arial" w:eastAsia="Aptos" w:hAnsi="Arial" w:cs="Arial"/>
          <w:color w:val="000000" w:themeColor="text1"/>
          <w:sz w:val="22"/>
          <w:szCs w:val="22"/>
        </w:rPr>
      </w:pPr>
    </w:p>
    <w:p w14:paraId="6677326B" w14:textId="697B058B" w:rsidR="021F216E" w:rsidRPr="00A42A5E" w:rsidRDefault="021F216E" w:rsidP="00A42A5E">
      <w:pPr>
        <w:spacing w:line="360" w:lineRule="auto"/>
        <w:jc w:val="both"/>
        <w:rPr>
          <w:rFonts w:ascii="Arial" w:eastAsia="Aptos" w:hAnsi="Arial" w:cs="Arial"/>
          <w:color w:val="000000" w:themeColor="text1"/>
          <w:sz w:val="22"/>
          <w:szCs w:val="22"/>
        </w:rPr>
      </w:pPr>
    </w:p>
    <w:p w14:paraId="170F35C7" w14:textId="7D637D5C" w:rsidR="021F216E" w:rsidRPr="00A42A5E" w:rsidRDefault="021F216E" w:rsidP="00A42A5E">
      <w:pPr>
        <w:spacing w:line="360" w:lineRule="auto"/>
        <w:jc w:val="both"/>
        <w:rPr>
          <w:rFonts w:ascii="Arial" w:eastAsia="Aptos" w:hAnsi="Arial" w:cs="Arial"/>
          <w:color w:val="000000" w:themeColor="text1"/>
          <w:sz w:val="22"/>
          <w:szCs w:val="22"/>
        </w:rPr>
      </w:pPr>
    </w:p>
    <w:p w14:paraId="7045CDF3" w14:textId="7443E3D2" w:rsidR="021F216E" w:rsidRPr="00A42A5E" w:rsidRDefault="021F216E" w:rsidP="00A42A5E">
      <w:pPr>
        <w:spacing w:line="360" w:lineRule="auto"/>
        <w:jc w:val="both"/>
        <w:rPr>
          <w:rFonts w:ascii="Arial" w:eastAsia="Aptos" w:hAnsi="Arial" w:cs="Arial"/>
          <w:color w:val="000000" w:themeColor="text1"/>
          <w:sz w:val="22"/>
          <w:szCs w:val="22"/>
        </w:rPr>
      </w:pPr>
    </w:p>
    <w:p w14:paraId="5D9B1DB9" w14:textId="47E69874" w:rsidR="021F216E" w:rsidRPr="00A42A5E" w:rsidRDefault="021F216E" w:rsidP="00A42A5E">
      <w:pPr>
        <w:spacing w:line="360" w:lineRule="auto"/>
        <w:jc w:val="both"/>
        <w:rPr>
          <w:rFonts w:ascii="Arial" w:eastAsia="Aptos" w:hAnsi="Arial" w:cs="Arial"/>
          <w:i/>
          <w:iCs/>
          <w:color w:val="000000" w:themeColor="text1"/>
          <w:sz w:val="22"/>
          <w:szCs w:val="22"/>
        </w:rPr>
      </w:pPr>
    </w:p>
    <w:p w14:paraId="6FB9AA9B" w14:textId="7E6A8AEF" w:rsidR="021F216E" w:rsidRPr="00A42A5E" w:rsidRDefault="021F216E" w:rsidP="00A42A5E">
      <w:pPr>
        <w:spacing w:line="360" w:lineRule="auto"/>
        <w:jc w:val="both"/>
        <w:rPr>
          <w:rFonts w:ascii="Arial" w:hAnsi="Arial" w:cs="Arial"/>
          <w:sz w:val="22"/>
          <w:szCs w:val="22"/>
        </w:rPr>
      </w:pPr>
    </w:p>
    <w:sectPr w:rsidR="021F216E" w:rsidRPr="00A42A5E" w:rsidSect="00FA459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CEB65" w14:textId="77777777" w:rsidR="00E35470" w:rsidRDefault="00E35470">
      <w:pPr>
        <w:spacing w:after="0" w:line="240" w:lineRule="auto"/>
      </w:pPr>
    </w:p>
  </w:endnote>
  <w:endnote w:type="continuationSeparator" w:id="0">
    <w:p w14:paraId="460C1377" w14:textId="77777777" w:rsidR="00E35470" w:rsidRDefault="00E35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73E54" w14:textId="77777777" w:rsidR="00E35470" w:rsidRDefault="00E35470">
      <w:pPr>
        <w:spacing w:after="0" w:line="240" w:lineRule="auto"/>
      </w:pPr>
    </w:p>
  </w:footnote>
  <w:footnote w:type="continuationSeparator" w:id="0">
    <w:p w14:paraId="35F160A4" w14:textId="77777777" w:rsidR="00E35470" w:rsidRDefault="00E354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EBE"/>
    <w:multiLevelType w:val="hybridMultilevel"/>
    <w:tmpl w:val="2A824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829B1"/>
    <w:multiLevelType w:val="hybridMultilevel"/>
    <w:tmpl w:val="601E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23BB6EFB"/>
    <w:multiLevelType w:val="multilevel"/>
    <w:tmpl w:val="A62C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41ADD"/>
    <w:multiLevelType w:val="hybridMultilevel"/>
    <w:tmpl w:val="A014B9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E24D1"/>
    <w:multiLevelType w:val="hybridMultilevel"/>
    <w:tmpl w:val="548E2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23C76"/>
    <w:multiLevelType w:val="hybridMultilevel"/>
    <w:tmpl w:val="34086D2A"/>
    <w:lvl w:ilvl="0" w:tplc="BBFC3A4E">
      <w:start w:val="1"/>
      <w:numFmt w:val="decimal"/>
      <w:lvlText w:val="%1."/>
      <w:lvlJc w:val="left"/>
      <w:pPr>
        <w:ind w:left="643" w:hanging="360"/>
      </w:pPr>
      <w:rPr>
        <w:rFonts w:hAnsi="Symbol"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 w15:restartNumberingAfterBreak="0">
    <w:nsid w:val="4CBE5BC9"/>
    <w:multiLevelType w:val="hybridMultilevel"/>
    <w:tmpl w:val="EC8A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55B77"/>
    <w:multiLevelType w:val="multilevel"/>
    <w:tmpl w:val="3F86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F072D38"/>
    <w:multiLevelType w:val="multilevel"/>
    <w:tmpl w:val="164C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2"/>
  </w:num>
  <w:num w:numId="2" w16cid:durableId="1670451385">
    <w:abstractNumId w:val="9"/>
  </w:num>
  <w:num w:numId="3" w16cid:durableId="1418599781">
    <w:abstractNumId w:val="6"/>
  </w:num>
  <w:num w:numId="4" w16cid:durableId="731806876">
    <w:abstractNumId w:val="10"/>
  </w:num>
  <w:num w:numId="5" w16cid:durableId="1858344210">
    <w:abstractNumId w:val="0"/>
  </w:num>
  <w:num w:numId="6" w16cid:durableId="401685576">
    <w:abstractNumId w:val="8"/>
  </w:num>
  <w:num w:numId="7" w16cid:durableId="1893732552">
    <w:abstractNumId w:val="1"/>
  </w:num>
  <w:num w:numId="8" w16cid:durableId="585237164">
    <w:abstractNumId w:val="5"/>
  </w:num>
  <w:num w:numId="9" w16cid:durableId="568269006">
    <w:abstractNumId w:val="7"/>
  </w:num>
  <w:num w:numId="10" w16cid:durableId="1042095650">
    <w:abstractNumId w:val="4"/>
  </w:num>
  <w:num w:numId="11" w16cid:durableId="14559494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3C57"/>
    <w:rsid w:val="0001789F"/>
    <w:rsid w:val="0002390B"/>
    <w:rsid w:val="00073A90"/>
    <w:rsid w:val="00086145"/>
    <w:rsid w:val="000A736A"/>
    <w:rsid w:val="000B4235"/>
    <w:rsid w:val="000B56E2"/>
    <w:rsid w:val="000C273C"/>
    <w:rsid w:val="000C3ABD"/>
    <w:rsid w:val="00100BC0"/>
    <w:rsid w:val="001232A1"/>
    <w:rsid w:val="0013004D"/>
    <w:rsid w:val="00141CE2"/>
    <w:rsid w:val="001533B8"/>
    <w:rsid w:val="001568A1"/>
    <w:rsid w:val="001664A2"/>
    <w:rsid w:val="0018066E"/>
    <w:rsid w:val="001858D5"/>
    <w:rsid w:val="00192D07"/>
    <w:rsid w:val="00196CE6"/>
    <w:rsid w:val="001A10F0"/>
    <w:rsid w:val="001A2032"/>
    <w:rsid w:val="001A42E3"/>
    <w:rsid w:val="001A5BB4"/>
    <w:rsid w:val="001A5E71"/>
    <w:rsid w:val="001C7F97"/>
    <w:rsid w:val="001D5B4A"/>
    <w:rsid w:val="001E6F1E"/>
    <w:rsid w:val="00200411"/>
    <w:rsid w:val="00201138"/>
    <w:rsid w:val="002020A2"/>
    <w:rsid w:val="00225ABE"/>
    <w:rsid w:val="00226CBA"/>
    <w:rsid w:val="00230EDC"/>
    <w:rsid w:val="002338D7"/>
    <w:rsid w:val="002350EB"/>
    <w:rsid w:val="00250DC7"/>
    <w:rsid w:val="00251DA9"/>
    <w:rsid w:val="002839DC"/>
    <w:rsid w:val="002A2135"/>
    <w:rsid w:val="002F1889"/>
    <w:rsid w:val="0030349B"/>
    <w:rsid w:val="00303AA1"/>
    <w:rsid w:val="00304206"/>
    <w:rsid w:val="00312E9C"/>
    <w:rsid w:val="0033012A"/>
    <w:rsid w:val="00332C11"/>
    <w:rsid w:val="00335523"/>
    <w:rsid w:val="003362B1"/>
    <w:rsid w:val="00362E23"/>
    <w:rsid w:val="00365451"/>
    <w:rsid w:val="00381D47"/>
    <w:rsid w:val="00384FC0"/>
    <w:rsid w:val="003D2038"/>
    <w:rsid w:val="003E52D0"/>
    <w:rsid w:val="00414B57"/>
    <w:rsid w:val="00427A83"/>
    <w:rsid w:val="00443F2C"/>
    <w:rsid w:val="004620EA"/>
    <w:rsid w:val="004649B7"/>
    <w:rsid w:val="00464C79"/>
    <w:rsid w:val="004665F1"/>
    <w:rsid w:val="00470110"/>
    <w:rsid w:val="00483C0F"/>
    <w:rsid w:val="004B07F3"/>
    <w:rsid w:val="004C11AC"/>
    <w:rsid w:val="004D2288"/>
    <w:rsid w:val="004E65E2"/>
    <w:rsid w:val="004F0BCE"/>
    <w:rsid w:val="00526D36"/>
    <w:rsid w:val="00545456"/>
    <w:rsid w:val="00553897"/>
    <w:rsid w:val="00577423"/>
    <w:rsid w:val="0058316E"/>
    <w:rsid w:val="005972C3"/>
    <w:rsid w:val="00597F6C"/>
    <w:rsid w:val="005B6A23"/>
    <w:rsid w:val="005D0DD1"/>
    <w:rsid w:val="005D519C"/>
    <w:rsid w:val="005D5424"/>
    <w:rsid w:val="005D62AD"/>
    <w:rsid w:val="00601BCC"/>
    <w:rsid w:val="0062689A"/>
    <w:rsid w:val="00632F8B"/>
    <w:rsid w:val="00645429"/>
    <w:rsid w:val="0064721E"/>
    <w:rsid w:val="006648A3"/>
    <w:rsid w:val="00671910"/>
    <w:rsid w:val="006772F6"/>
    <w:rsid w:val="00695C3C"/>
    <w:rsid w:val="006A6B65"/>
    <w:rsid w:val="006A73FB"/>
    <w:rsid w:val="006A7691"/>
    <w:rsid w:val="006A7F7E"/>
    <w:rsid w:val="006B4789"/>
    <w:rsid w:val="006C1273"/>
    <w:rsid w:val="006D2EB0"/>
    <w:rsid w:val="006E6679"/>
    <w:rsid w:val="007173A5"/>
    <w:rsid w:val="00722357"/>
    <w:rsid w:val="0074551A"/>
    <w:rsid w:val="00757873"/>
    <w:rsid w:val="00762B9F"/>
    <w:rsid w:val="007860DE"/>
    <w:rsid w:val="00786FAA"/>
    <w:rsid w:val="00791079"/>
    <w:rsid w:val="00795746"/>
    <w:rsid w:val="007A48FC"/>
    <w:rsid w:val="007D25C6"/>
    <w:rsid w:val="007D3AD0"/>
    <w:rsid w:val="007D69EF"/>
    <w:rsid w:val="00815AF5"/>
    <w:rsid w:val="00835193"/>
    <w:rsid w:val="008433DA"/>
    <w:rsid w:val="00851705"/>
    <w:rsid w:val="00872E63"/>
    <w:rsid w:val="00897C9C"/>
    <w:rsid w:val="008C4133"/>
    <w:rsid w:val="008E70B0"/>
    <w:rsid w:val="008F6D33"/>
    <w:rsid w:val="00903517"/>
    <w:rsid w:val="00930014"/>
    <w:rsid w:val="009729E0"/>
    <w:rsid w:val="00985E6E"/>
    <w:rsid w:val="009C77F0"/>
    <w:rsid w:val="009D63EB"/>
    <w:rsid w:val="009D7846"/>
    <w:rsid w:val="009F6504"/>
    <w:rsid w:val="00A023E9"/>
    <w:rsid w:val="00A1424E"/>
    <w:rsid w:val="00A42A5E"/>
    <w:rsid w:val="00A85DA5"/>
    <w:rsid w:val="00A90E58"/>
    <w:rsid w:val="00AA133C"/>
    <w:rsid w:val="00AA766C"/>
    <w:rsid w:val="00AC2214"/>
    <w:rsid w:val="00AD1FE9"/>
    <w:rsid w:val="00AF7FA2"/>
    <w:rsid w:val="00B01A2B"/>
    <w:rsid w:val="00B20D28"/>
    <w:rsid w:val="00B412D1"/>
    <w:rsid w:val="00B46653"/>
    <w:rsid w:val="00B51B01"/>
    <w:rsid w:val="00B6140F"/>
    <w:rsid w:val="00B6408C"/>
    <w:rsid w:val="00B7418E"/>
    <w:rsid w:val="00B80F80"/>
    <w:rsid w:val="00B84FEF"/>
    <w:rsid w:val="00B91F4A"/>
    <w:rsid w:val="00BA0970"/>
    <w:rsid w:val="00BB3582"/>
    <w:rsid w:val="00BD0F21"/>
    <w:rsid w:val="00BD57F8"/>
    <w:rsid w:val="00BF4ACE"/>
    <w:rsid w:val="00C10648"/>
    <w:rsid w:val="00C171A1"/>
    <w:rsid w:val="00C26C39"/>
    <w:rsid w:val="00C3019C"/>
    <w:rsid w:val="00C41BB4"/>
    <w:rsid w:val="00C44F9D"/>
    <w:rsid w:val="00C52FDC"/>
    <w:rsid w:val="00C74461"/>
    <w:rsid w:val="00C838DF"/>
    <w:rsid w:val="00C842A7"/>
    <w:rsid w:val="00C96CFC"/>
    <w:rsid w:val="00CA0C0F"/>
    <w:rsid w:val="00CB289F"/>
    <w:rsid w:val="00CB2E3C"/>
    <w:rsid w:val="00CD0B67"/>
    <w:rsid w:val="00D17D41"/>
    <w:rsid w:val="00D247EE"/>
    <w:rsid w:val="00D31628"/>
    <w:rsid w:val="00D5723A"/>
    <w:rsid w:val="00D618AB"/>
    <w:rsid w:val="00D652C5"/>
    <w:rsid w:val="00D84231"/>
    <w:rsid w:val="00D94B2C"/>
    <w:rsid w:val="00DB38E2"/>
    <w:rsid w:val="00DD1E1A"/>
    <w:rsid w:val="00DD30B6"/>
    <w:rsid w:val="00E00601"/>
    <w:rsid w:val="00E00C76"/>
    <w:rsid w:val="00E019D6"/>
    <w:rsid w:val="00E05AFC"/>
    <w:rsid w:val="00E24267"/>
    <w:rsid w:val="00E27FE1"/>
    <w:rsid w:val="00E329D9"/>
    <w:rsid w:val="00E33DAE"/>
    <w:rsid w:val="00E3515F"/>
    <w:rsid w:val="00E35470"/>
    <w:rsid w:val="00E5338C"/>
    <w:rsid w:val="00E53445"/>
    <w:rsid w:val="00E77194"/>
    <w:rsid w:val="00E80CB8"/>
    <w:rsid w:val="00E94C74"/>
    <w:rsid w:val="00ED6218"/>
    <w:rsid w:val="00F1065C"/>
    <w:rsid w:val="00F16042"/>
    <w:rsid w:val="00F43C8B"/>
    <w:rsid w:val="00F63999"/>
    <w:rsid w:val="00F65351"/>
    <w:rsid w:val="00F72423"/>
    <w:rsid w:val="00F72EC8"/>
    <w:rsid w:val="00F756A3"/>
    <w:rsid w:val="00FA10BD"/>
    <w:rsid w:val="00FA4598"/>
    <w:rsid w:val="00FB1EB0"/>
    <w:rsid w:val="00FB4EF0"/>
    <w:rsid w:val="00FD4FB7"/>
    <w:rsid w:val="00FF1AD7"/>
    <w:rsid w:val="00FF3EB9"/>
    <w:rsid w:val="00FF6DC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786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2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ntalhealth.org.uk/about-us/news/our-initial-views-new-nhs-data-mental-health-england?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qc.org.uk/guidance-providers/adult-social-care/person-centred-care?utm_source=chatgp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ata.england.nhs.uk/statistical-publications?utm_source=chatgpt.com"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ng86/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B800AE-77DE-4BAB-81A9-AD981C31CC44}">
  <ds:schemaRefs>
    <ds:schemaRef ds:uri="http://schemas.microsoft.com/office/2006/metadata/properties"/>
    <ds:schemaRef ds:uri="http://schemas.microsoft.com/office/infopath/2007/PartnerControls"/>
    <ds:schemaRef ds:uri="2d776912-36ab-4ca7-8616-6adea31f3d7c"/>
  </ds:schemaRefs>
</ds:datastoreItem>
</file>

<file path=customXml/itemProps2.xml><?xml version="1.0" encoding="utf-8"?>
<ds:datastoreItem xmlns:ds="http://schemas.openxmlformats.org/officeDocument/2006/customXml" ds:itemID="{5BCFECBD-C0C9-4C19-BDD8-3CA8DBE60815}">
  <ds:schemaRefs>
    <ds:schemaRef ds:uri="http://schemas.microsoft.com/sharepoint/v3/contenttype/forms"/>
  </ds:schemaRefs>
</ds:datastoreItem>
</file>

<file path=customXml/itemProps3.xml><?xml version="1.0" encoding="utf-8"?>
<ds:datastoreItem xmlns:ds="http://schemas.openxmlformats.org/officeDocument/2006/customXml" ds:itemID="{D3213656-056E-4DE0-BC58-18D5FC2BB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5403</TotalTime>
  <Pages>11</Pages>
  <Words>2536</Words>
  <Characters>14459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Ravjeet Kaur (2421160)</cp:lastModifiedBy>
  <cp:revision>191</cp:revision>
  <dcterms:created xsi:type="dcterms:W3CDTF">2026-10-01T09:49:00Z</dcterms:created>
  <dcterms:modified xsi:type="dcterms:W3CDTF">2026-10-25T22:10:00Z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