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70DB6" w14:textId="77777777" w:rsidR="00AB41B7" w:rsidRDefault="00AB41B7" w:rsidP="00AB41B7">
      <w:pPr>
        <w:pStyle w:val="Title"/>
        <w:jc w:val="center"/>
        <w:rPr>
          <w:u w:val="single"/>
        </w:rPr>
      </w:pPr>
    </w:p>
    <w:p w14:paraId="123AC48F" w14:textId="306A3F0B" w:rsidR="00AB41B7" w:rsidRDefault="00AB41B7" w:rsidP="00AB41B7">
      <w:pPr>
        <w:pStyle w:val="Title"/>
        <w:jc w:val="center"/>
        <w:rPr>
          <w:u w:val="single"/>
        </w:rPr>
      </w:pPr>
    </w:p>
    <w:p w14:paraId="1BAC5234" w14:textId="1E0150E2" w:rsidR="00BF4DD4" w:rsidRPr="00BF4DD4" w:rsidRDefault="00BF4DD4" w:rsidP="00BF4DD4">
      <w:pPr>
        <w:pStyle w:val="Title"/>
        <w:rPr>
          <w:u w:val="single"/>
        </w:rPr>
      </w:pPr>
    </w:p>
    <w:p w14:paraId="7E07E03A" w14:textId="6A2FD8C5" w:rsidR="00952449" w:rsidRPr="00952449" w:rsidRDefault="00952449" w:rsidP="00952449">
      <w:pPr>
        <w:rPr>
          <w:sz w:val="26"/>
          <w:szCs w:val="26"/>
        </w:rPr>
      </w:pPr>
    </w:p>
    <w:p w14:paraId="0DB98898" w14:textId="728E1DB7" w:rsidR="00952449" w:rsidRPr="00952449" w:rsidRDefault="00952449" w:rsidP="00952449">
      <w:pPr>
        <w:rPr>
          <w:sz w:val="26"/>
          <w:szCs w:val="26"/>
        </w:rPr>
      </w:pPr>
    </w:p>
    <w:p w14:paraId="76009864" w14:textId="6883A8A7" w:rsidR="00952449" w:rsidRPr="00952449" w:rsidRDefault="00952449" w:rsidP="00952449">
      <w:pPr>
        <w:rPr>
          <w:sz w:val="26"/>
          <w:szCs w:val="26"/>
        </w:rPr>
      </w:pPr>
    </w:p>
    <w:p w14:paraId="17411B2A" w14:textId="1DE9F9AB" w:rsidR="00952449" w:rsidRPr="00952449" w:rsidRDefault="00BF4DD4" w:rsidP="00952449">
      <w:pPr>
        <w:rPr>
          <w:sz w:val="26"/>
          <w:szCs w:val="26"/>
        </w:rPr>
      </w:pPr>
      <w:r w:rsidRPr="00AB41B7">
        <w:rPr>
          <w:noProof/>
          <w:u w:val="single"/>
        </w:rPr>
        <mc:AlternateContent>
          <mc:Choice Requires="wps">
            <w:drawing>
              <wp:anchor distT="45720" distB="45720" distL="114300" distR="114300" simplePos="0" relativeHeight="251658240" behindDoc="0" locked="0" layoutInCell="1" allowOverlap="1" wp14:anchorId="729B78FF" wp14:editId="445DBC2E">
                <wp:simplePos x="0" y="0"/>
                <wp:positionH relativeFrom="margin">
                  <wp:posOffset>94548</wp:posOffset>
                </wp:positionH>
                <wp:positionV relativeFrom="paragraph">
                  <wp:posOffset>415925</wp:posOffset>
                </wp:positionV>
                <wp:extent cx="5715000" cy="16002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1600200"/>
                        </a:xfrm>
                        <a:prstGeom prst="rect">
                          <a:avLst/>
                        </a:prstGeom>
                        <a:solidFill>
                          <a:srgbClr val="FFFFFF"/>
                        </a:solidFill>
                        <a:ln w="9525">
                          <a:noFill/>
                          <a:miter lim="800000"/>
                          <a:headEnd/>
                          <a:tailEnd/>
                        </a:ln>
                      </wps:spPr>
                      <wps:txbx>
                        <w:txbxContent>
                          <w:p w14:paraId="23E781D3" w14:textId="41A96E59" w:rsidR="00AB41B7" w:rsidRPr="005626D9" w:rsidRDefault="00AB41B7" w:rsidP="00BF4DD4">
                            <w:pPr>
                              <w:pStyle w:val="Title"/>
                              <w:spacing w:line="360" w:lineRule="auto"/>
                              <w:jc w:val="center"/>
                              <w:rPr>
                                <w:rFonts w:asciiTheme="minorBidi" w:hAnsiTheme="minorBidi" w:cstheme="minorBidi"/>
                                <w:sz w:val="36"/>
                                <w:szCs w:val="36"/>
                                <w:u w:val="single"/>
                              </w:rPr>
                            </w:pPr>
                            <w:r w:rsidRPr="005626D9">
                              <w:rPr>
                                <w:rFonts w:asciiTheme="minorBidi" w:hAnsiTheme="minorBidi" w:cstheme="minorBidi"/>
                                <w:sz w:val="36"/>
                                <w:szCs w:val="36"/>
                                <w:u w:val="single"/>
                              </w:rPr>
                              <w:t>A critical evaluation and the identification of next teaching and learning steps focusing on a case study of an individual learner or a group of learners, based on an observed critical incident.</w:t>
                            </w:r>
                          </w:p>
                          <w:p w14:paraId="4383C5D2" w14:textId="6C66DFED" w:rsidR="00AB41B7" w:rsidRPr="00AB41B7" w:rsidRDefault="00AB41B7">
                            <w:pPr>
                              <w:rPr>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29B78FF" id="_x0000_t202" coordsize="21600,21600" o:spt="202" path="m,l,21600r21600,l21600,xe">
                <v:stroke joinstyle="miter"/>
                <v:path gradientshapeok="t" o:connecttype="rect"/>
              </v:shapetype>
              <v:shape id="Text Box 2" o:spid="_x0000_s1026" type="#_x0000_t202" style="position:absolute;margin-left:7.45pt;margin-top:32.75pt;width:450pt;height:126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" stroked="f">
                <v:textbox>
                  <w:txbxContent>
                    <w:p w14:paraId="23E781D3" w14:textId="41A96E59" w:rsidR="00AB41B7" w:rsidRPr="005626D9" w:rsidRDefault="00AB41B7" w:rsidP="00BF4DD4">
                      <w:pPr>
                        <w:pStyle w:val="Title"/>
                        <w:spacing w:line="360" w:lineRule="auto"/>
                        <w:jc w:val="center"/>
                        <w:rPr>
                          <w:rFonts w:asciiTheme="minorBidi" w:hAnsiTheme="minorBidi" w:cstheme="minorBidi"/>
                          <w:sz w:val="36"/>
                          <w:szCs w:val="36"/>
                          <w:u w:val="single"/>
                        </w:rPr>
                      </w:pPr>
                      <w:r w:rsidRPr="005626D9">
                        <w:rPr>
                          <w:rFonts w:asciiTheme="minorBidi" w:hAnsiTheme="minorBidi" w:cstheme="minorBidi"/>
                          <w:sz w:val="36"/>
                          <w:szCs w:val="36"/>
                          <w:u w:val="single"/>
                        </w:rPr>
                        <w:t>A critical evaluation and the identification of next teaching and learning steps focusing on a case study of an individual learner or a group of learners, based on an observed critical incident.</w:t>
                      </w:r>
                    </w:p>
                    <w:p w14:paraId="4383C5D2" w14:textId="6C66DFED" w:rsidR="00AB41B7" w:rsidRPr="00AB41B7" w:rsidRDefault="00AB41B7">
                      <w:pPr>
                        <w:rPr>
                          <w:u w:val="single"/>
                        </w:rPr>
                      </w:pPr>
                    </w:p>
                  </w:txbxContent>
                </v:textbox>
                <w10:wrap type="square" anchorx="margin"/>
              </v:shape>
            </w:pict>
          </mc:Fallback>
        </mc:AlternateContent>
      </w:r>
    </w:p>
    <w:p w14:paraId="0640F547" w14:textId="77777777" w:rsidR="001D287B" w:rsidRPr="001D287B" w:rsidRDefault="001D287B" w:rsidP="00BF4DD4">
      <w:pPr>
        <w:jc w:val="center"/>
        <w:rPr>
          <w:rFonts w:asciiTheme="minorBidi" w:hAnsiTheme="minorBidi"/>
          <w:sz w:val="8"/>
          <w:szCs w:val="8"/>
        </w:rPr>
      </w:pPr>
    </w:p>
    <w:p w14:paraId="17DDA9B6" w14:textId="5B091394" w:rsidR="00BF4DD4" w:rsidRPr="001D287B" w:rsidRDefault="00BF4DD4" w:rsidP="00BF4DD4">
      <w:pPr>
        <w:jc w:val="center"/>
        <w:rPr>
          <w:rFonts w:cstheme="minorHAnsi"/>
          <w:sz w:val="26"/>
          <w:szCs w:val="26"/>
        </w:rPr>
      </w:pPr>
      <w:r w:rsidRPr="001D287B">
        <w:rPr>
          <w:rFonts w:cstheme="minorHAnsi"/>
          <w:sz w:val="26"/>
          <w:szCs w:val="26"/>
        </w:rPr>
        <w:t>Laura-Louise Stevens │1251772</w:t>
      </w:r>
      <w:r w:rsidR="005755F5" w:rsidRPr="001D287B">
        <w:rPr>
          <w:rFonts w:cstheme="minorHAnsi"/>
          <w:sz w:val="26"/>
          <w:szCs w:val="26"/>
        </w:rPr>
        <w:t xml:space="preserve"> │ ECAD6007</w:t>
      </w:r>
    </w:p>
    <w:p w14:paraId="3A9419AF" w14:textId="5EAA31C7" w:rsidR="00952449" w:rsidRPr="001D287B" w:rsidRDefault="00952449" w:rsidP="00BF4DD4">
      <w:pPr>
        <w:jc w:val="center"/>
        <w:rPr>
          <w:rFonts w:cstheme="minorHAnsi"/>
          <w:sz w:val="26"/>
          <w:szCs w:val="26"/>
        </w:rPr>
      </w:pPr>
    </w:p>
    <w:p w14:paraId="42448C04" w14:textId="5ABC3E6F" w:rsidR="00952449" w:rsidRPr="00952449" w:rsidRDefault="00952449" w:rsidP="00952449">
      <w:pPr>
        <w:rPr>
          <w:sz w:val="26"/>
          <w:szCs w:val="26"/>
        </w:rPr>
      </w:pPr>
    </w:p>
    <w:p w14:paraId="02B3FF05" w14:textId="4E4B1C5C" w:rsidR="00952449" w:rsidRPr="00952449" w:rsidRDefault="00952449" w:rsidP="00952449">
      <w:pPr>
        <w:rPr>
          <w:sz w:val="26"/>
          <w:szCs w:val="26"/>
        </w:rPr>
      </w:pPr>
    </w:p>
    <w:p w14:paraId="328BE272" w14:textId="3B7B04E8" w:rsidR="00952449" w:rsidRPr="00952449" w:rsidRDefault="00952449" w:rsidP="00952449">
      <w:pPr>
        <w:rPr>
          <w:sz w:val="26"/>
          <w:szCs w:val="26"/>
        </w:rPr>
      </w:pPr>
    </w:p>
    <w:p w14:paraId="79781BC8" w14:textId="0FCED041" w:rsidR="00952449" w:rsidRPr="00952449" w:rsidRDefault="00952449" w:rsidP="00952449">
      <w:pPr>
        <w:rPr>
          <w:sz w:val="26"/>
          <w:szCs w:val="26"/>
        </w:rPr>
      </w:pPr>
    </w:p>
    <w:p w14:paraId="0C180630" w14:textId="10B2183D" w:rsidR="00952449" w:rsidRDefault="00952449" w:rsidP="00952449">
      <w:pPr>
        <w:rPr>
          <w:sz w:val="26"/>
          <w:szCs w:val="26"/>
        </w:rPr>
      </w:pPr>
    </w:p>
    <w:p w14:paraId="1B588380" w14:textId="4176A891" w:rsidR="00952449" w:rsidRDefault="00952449" w:rsidP="00952449">
      <w:pPr>
        <w:tabs>
          <w:tab w:val="left" w:pos="1335"/>
        </w:tabs>
        <w:rPr>
          <w:sz w:val="26"/>
          <w:szCs w:val="26"/>
        </w:rPr>
      </w:pPr>
      <w:r>
        <w:rPr>
          <w:sz w:val="26"/>
          <w:szCs w:val="26"/>
        </w:rPr>
        <w:tab/>
      </w:r>
    </w:p>
    <w:p w14:paraId="75453664" w14:textId="77777777" w:rsidR="004D4F30" w:rsidRDefault="004D4F30" w:rsidP="00952449">
      <w:pPr>
        <w:tabs>
          <w:tab w:val="left" w:pos="1335"/>
        </w:tabs>
        <w:rPr>
          <w:sz w:val="26"/>
          <w:szCs w:val="26"/>
        </w:rPr>
      </w:pPr>
    </w:p>
    <w:p w14:paraId="10E0B10E" w14:textId="77777777" w:rsidR="004D4F30" w:rsidRDefault="004D4F30" w:rsidP="00952449">
      <w:pPr>
        <w:tabs>
          <w:tab w:val="left" w:pos="1335"/>
        </w:tabs>
        <w:rPr>
          <w:sz w:val="26"/>
          <w:szCs w:val="26"/>
        </w:rPr>
      </w:pPr>
    </w:p>
    <w:p w14:paraId="5432F75D" w14:textId="77777777" w:rsidR="004D4F30" w:rsidRDefault="004D4F30" w:rsidP="00952449">
      <w:pPr>
        <w:tabs>
          <w:tab w:val="left" w:pos="1335"/>
        </w:tabs>
        <w:rPr>
          <w:sz w:val="26"/>
          <w:szCs w:val="26"/>
        </w:rPr>
      </w:pPr>
    </w:p>
    <w:p w14:paraId="72F80116" w14:textId="77777777" w:rsidR="004D4F30" w:rsidRDefault="004D4F30" w:rsidP="00952449">
      <w:pPr>
        <w:tabs>
          <w:tab w:val="left" w:pos="1335"/>
        </w:tabs>
        <w:rPr>
          <w:sz w:val="26"/>
          <w:szCs w:val="26"/>
        </w:rPr>
      </w:pPr>
    </w:p>
    <w:p w14:paraId="5B43BC7A" w14:textId="50A281A4" w:rsidR="00952449" w:rsidRDefault="00952449" w:rsidP="00952449">
      <w:pPr>
        <w:tabs>
          <w:tab w:val="left" w:pos="1335"/>
        </w:tabs>
        <w:rPr>
          <w:sz w:val="26"/>
          <w:szCs w:val="26"/>
        </w:rPr>
      </w:pPr>
    </w:p>
    <w:p w14:paraId="05544AF2" w14:textId="1B9378C5" w:rsidR="00952449" w:rsidRDefault="00952449" w:rsidP="00952449">
      <w:pPr>
        <w:pStyle w:val="Heading1"/>
        <w:rPr>
          <w:rFonts w:asciiTheme="minorBidi" w:hAnsiTheme="minorBidi" w:cstheme="minorBidi"/>
          <w:b/>
          <w:bCs/>
          <w:color w:val="auto"/>
          <w:sz w:val="28"/>
          <w:szCs w:val="28"/>
          <w:u w:val="single"/>
        </w:rPr>
      </w:pPr>
      <w:r w:rsidRPr="004D4F30">
        <w:rPr>
          <w:rFonts w:asciiTheme="minorBidi" w:hAnsiTheme="minorBidi" w:cstheme="minorBidi"/>
          <w:b/>
          <w:bCs/>
          <w:color w:val="auto"/>
          <w:sz w:val="28"/>
          <w:szCs w:val="28"/>
          <w:u w:val="single"/>
        </w:rPr>
        <w:lastRenderedPageBreak/>
        <w:t>Introduction</w:t>
      </w:r>
    </w:p>
    <w:p w14:paraId="0CE4257C" w14:textId="385FA932" w:rsidR="00EF66A3" w:rsidRPr="00EF66A3" w:rsidRDefault="00EF66A3" w:rsidP="00531BB0">
      <w:pPr>
        <w:pStyle w:val="NoSpacing"/>
        <w:spacing w:line="360" w:lineRule="auto"/>
        <w:jc w:val="both"/>
        <w:rPr>
          <w:rFonts w:asciiTheme="minorBidi" w:hAnsiTheme="minorBidi"/>
        </w:rPr>
      </w:pPr>
      <w:r>
        <w:rPr>
          <w:rFonts w:asciiTheme="minorBidi" w:hAnsiTheme="minorBidi"/>
        </w:rPr>
        <w:t>Th</w:t>
      </w:r>
      <w:r w:rsidR="001F6824">
        <w:rPr>
          <w:rFonts w:asciiTheme="minorBidi" w:hAnsiTheme="minorBidi"/>
        </w:rPr>
        <w:t xml:space="preserve">e </w:t>
      </w:r>
      <w:r w:rsidR="00C30ED2">
        <w:rPr>
          <w:rFonts w:asciiTheme="minorBidi" w:hAnsiTheme="minorBidi"/>
        </w:rPr>
        <w:t>foci for this assignment will be the importance of critical reflection in an educational setting, using a case study carried</w:t>
      </w:r>
      <w:r w:rsidR="00FE6E94">
        <w:rPr>
          <w:rFonts w:asciiTheme="minorBidi" w:hAnsiTheme="minorBidi"/>
        </w:rPr>
        <w:t xml:space="preserve"> out at a secondary school</w:t>
      </w:r>
      <w:r w:rsidR="00AC68A5">
        <w:rPr>
          <w:rFonts w:asciiTheme="minorBidi" w:hAnsiTheme="minorBidi"/>
        </w:rPr>
        <w:t xml:space="preserve"> by</w:t>
      </w:r>
      <w:r w:rsidR="00FE6E94">
        <w:rPr>
          <w:rFonts w:asciiTheme="minorBidi" w:hAnsiTheme="minorBidi"/>
        </w:rPr>
        <w:t xml:space="preserve"> myself, and how </w:t>
      </w:r>
      <w:r w:rsidR="00657137">
        <w:rPr>
          <w:rFonts w:asciiTheme="minorBidi" w:hAnsiTheme="minorBidi"/>
        </w:rPr>
        <w:t>critical reflection can impact the next steps a teacher can implement both in learning and self-</w:t>
      </w:r>
      <w:r w:rsidR="00B17BCC">
        <w:rPr>
          <w:rFonts w:asciiTheme="minorBidi" w:hAnsiTheme="minorBidi"/>
        </w:rPr>
        <w:t xml:space="preserve">awareness and self-monitoring </w:t>
      </w:r>
      <w:r w:rsidR="00FA5141">
        <w:rPr>
          <w:rFonts w:asciiTheme="minorBidi" w:hAnsiTheme="minorBidi"/>
        </w:rPr>
        <w:t>in terms of meeting the professional standards.</w:t>
      </w:r>
      <w:r w:rsidR="00685C41">
        <w:rPr>
          <w:rFonts w:asciiTheme="minorBidi" w:hAnsiTheme="minorBidi"/>
        </w:rPr>
        <w:t xml:space="preserve"> The assignment will </w:t>
      </w:r>
      <w:r w:rsidR="006D2881">
        <w:rPr>
          <w:rFonts w:asciiTheme="minorBidi" w:hAnsiTheme="minorBidi"/>
        </w:rPr>
        <w:t xml:space="preserve">look at </w:t>
      </w:r>
      <w:r w:rsidR="00350119">
        <w:rPr>
          <w:rFonts w:asciiTheme="minorBidi" w:hAnsiTheme="minorBidi"/>
        </w:rPr>
        <w:t>reflective models and how they highlight the importance of critical reflection in an educational setting</w:t>
      </w:r>
      <w:r w:rsidR="00D44C5D">
        <w:rPr>
          <w:rFonts w:asciiTheme="minorBidi" w:hAnsiTheme="minorBidi"/>
        </w:rPr>
        <w:t xml:space="preserve">. </w:t>
      </w:r>
      <w:r w:rsidR="00C60A70">
        <w:rPr>
          <w:rFonts w:asciiTheme="minorBidi" w:hAnsiTheme="minorBidi"/>
        </w:rPr>
        <w:t xml:space="preserve">Critical reflection will also be looked at to identify how </w:t>
      </w:r>
      <w:r w:rsidR="00944816">
        <w:rPr>
          <w:rFonts w:asciiTheme="minorBidi" w:hAnsiTheme="minorBidi"/>
        </w:rPr>
        <w:t>professional standards can be developed through the use of t</w:t>
      </w:r>
      <w:r w:rsidR="00D44C5D">
        <w:rPr>
          <w:rFonts w:asciiTheme="minorBidi" w:hAnsiTheme="minorBidi"/>
        </w:rPr>
        <w:t>he curriculum reform f</w:t>
      </w:r>
      <w:r w:rsidR="0061506D">
        <w:rPr>
          <w:rFonts w:asciiTheme="minorBidi" w:hAnsiTheme="minorBidi"/>
        </w:rPr>
        <w:t>or</w:t>
      </w:r>
      <w:r w:rsidR="00D44C5D">
        <w:rPr>
          <w:rFonts w:asciiTheme="minorBidi" w:hAnsiTheme="minorBidi"/>
        </w:rPr>
        <w:t xml:space="preserve"> Wales</w:t>
      </w:r>
      <w:r w:rsidR="00AD4962">
        <w:rPr>
          <w:rFonts w:asciiTheme="minorBidi" w:hAnsiTheme="minorBidi"/>
        </w:rPr>
        <w:t xml:space="preserve">. The research into critical reflection will then be used to delve into a </w:t>
      </w:r>
      <w:r w:rsidR="00531BB0">
        <w:rPr>
          <w:rFonts w:asciiTheme="minorBidi" w:hAnsiTheme="minorBidi"/>
        </w:rPr>
        <w:t xml:space="preserve">critical incident </w:t>
      </w:r>
      <w:r w:rsidR="00AD4962">
        <w:rPr>
          <w:rFonts w:asciiTheme="minorBidi" w:hAnsiTheme="minorBidi"/>
        </w:rPr>
        <w:t xml:space="preserve">case study carried out at a secondary school by </w:t>
      </w:r>
      <w:r w:rsidR="00A6237F">
        <w:rPr>
          <w:rFonts w:asciiTheme="minorBidi" w:hAnsiTheme="minorBidi"/>
        </w:rPr>
        <w:t>myself</w:t>
      </w:r>
      <w:r w:rsidR="00531BB0">
        <w:rPr>
          <w:rFonts w:asciiTheme="minorBidi" w:hAnsiTheme="minorBidi"/>
        </w:rPr>
        <w:t xml:space="preserve">. </w:t>
      </w:r>
      <w:r w:rsidR="004D7B13">
        <w:rPr>
          <w:rFonts w:asciiTheme="minorBidi" w:hAnsiTheme="minorBidi"/>
        </w:rPr>
        <w:t xml:space="preserve">This part of assignment will see links to one or more of Donaldson’s four purposes seen in ‘The Successful Futures’ report. </w:t>
      </w:r>
      <w:r w:rsidR="00B754B9">
        <w:rPr>
          <w:rFonts w:asciiTheme="minorBidi" w:hAnsiTheme="minorBidi"/>
        </w:rPr>
        <w:t xml:space="preserve">This should allow for links to professional standards to be brought in. </w:t>
      </w:r>
      <w:r w:rsidR="00C2490D">
        <w:rPr>
          <w:rFonts w:asciiTheme="minorBidi" w:hAnsiTheme="minorBidi"/>
        </w:rPr>
        <w:t xml:space="preserve">All of this will allow for a deeper understanding of the importance to capture critical incidents in an educational setting. </w:t>
      </w:r>
      <w:r w:rsidR="00735ED7">
        <w:rPr>
          <w:rFonts w:asciiTheme="minorBidi" w:hAnsiTheme="minorBidi"/>
        </w:rPr>
        <w:t xml:space="preserve">The observation of the critical incident will allow for research into a literature review </w:t>
      </w:r>
      <w:r w:rsidR="009E69C0">
        <w:rPr>
          <w:rFonts w:asciiTheme="minorBidi" w:hAnsiTheme="minorBidi"/>
        </w:rPr>
        <w:t xml:space="preserve">identifying learning theories and methods seen in the case study. </w:t>
      </w:r>
      <w:r w:rsidR="00415AD6">
        <w:rPr>
          <w:rFonts w:asciiTheme="minorBidi" w:hAnsiTheme="minorBidi"/>
        </w:rPr>
        <w:t xml:space="preserve">The assignment will </w:t>
      </w:r>
      <w:r w:rsidR="005714CA">
        <w:rPr>
          <w:rFonts w:asciiTheme="minorBidi" w:hAnsiTheme="minorBidi"/>
        </w:rPr>
        <w:t>contain critical research</w:t>
      </w:r>
      <w:r w:rsidR="00CD3C1E">
        <w:rPr>
          <w:rFonts w:asciiTheme="minorBidi" w:hAnsiTheme="minorBidi"/>
        </w:rPr>
        <w:t xml:space="preserve"> for</w:t>
      </w:r>
      <w:r w:rsidR="005714CA">
        <w:rPr>
          <w:rFonts w:asciiTheme="minorBidi" w:hAnsiTheme="minorBidi"/>
        </w:rPr>
        <w:t xml:space="preserve"> each method and learning theory seen in the case study during this part. Finally, </w:t>
      </w:r>
      <w:r w:rsidR="00001749">
        <w:rPr>
          <w:rFonts w:asciiTheme="minorBidi" w:hAnsiTheme="minorBidi"/>
        </w:rPr>
        <w:t xml:space="preserve">the case study as well as the research for the literature review will be brought together to allow for a reflection/evaluation on the next steps </w:t>
      </w:r>
      <w:r w:rsidR="00B63B96">
        <w:rPr>
          <w:rFonts w:asciiTheme="minorBidi" w:hAnsiTheme="minorBidi"/>
        </w:rPr>
        <w:t xml:space="preserve">that I will take when entering an educational setting as a student teacher, and even further into my teaching future. </w:t>
      </w:r>
    </w:p>
    <w:p w14:paraId="4C1B17A0" w14:textId="67E39656" w:rsidR="00952449" w:rsidRPr="00106DCF" w:rsidRDefault="00952449" w:rsidP="00952449">
      <w:pPr>
        <w:pStyle w:val="Heading1"/>
        <w:rPr>
          <w:rFonts w:asciiTheme="minorBidi" w:hAnsiTheme="minorBidi" w:cstheme="minorBidi"/>
          <w:b/>
          <w:bCs/>
          <w:color w:val="auto"/>
          <w:sz w:val="28"/>
          <w:szCs w:val="28"/>
          <w:u w:val="single"/>
        </w:rPr>
      </w:pPr>
      <w:r w:rsidRPr="00106DCF">
        <w:rPr>
          <w:rFonts w:asciiTheme="minorBidi" w:hAnsiTheme="minorBidi" w:cstheme="minorBidi"/>
          <w:b/>
          <w:bCs/>
          <w:color w:val="auto"/>
          <w:sz w:val="28"/>
          <w:szCs w:val="28"/>
          <w:u w:val="single"/>
        </w:rPr>
        <w:t>The Role of Critical Reflection</w:t>
      </w:r>
    </w:p>
    <w:p w14:paraId="1224BC7F" w14:textId="095B22EE" w:rsidR="000848F9" w:rsidRDefault="000F0B82" w:rsidP="007F6E0F">
      <w:pPr>
        <w:pStyle w:val="NoSpacing"/>
        <w:spacing w:line="360" w:lineRule="auto"/>
        <w:jc w:val="both"/>
        <w:rPr>
          <w:rFonts w:asciiTheme="minorBidi" w:hAnsiTheme="minorBidi"/>
        </w:rPr>
      </w:pPr>
      <w:r>
        <w:rPr>
          <w:rFonts w:asciiTheme="minorBidi" w:hAnsiTheme="minorBidi"/>
        </w:rPr>
        <w:t xml:space="preserve">There are two key models of reflection that are used </w:t>
      </w:r>
      <w:r w:rsidR="00803511">
        <w:rPr>
          <w:rFonts w:asciiTheme="minorBidi" w:hAnsiTheme="minorBidi"/>
        </w:rPr>
        <w:t>by the majority (</w:t>
      </w:r>
      <w:r w:rsidR="004156B0">
        <w:rPr>
          <w:rFonts w:asciiTheme="minorBidi" w:hAnsiTheme="minorBidi"/>
        </w:rPr>
        <w:t>Davies, 2012), Gibb</w:t>
      </w:r>
      <w:r w:rsidR="00197480">
        <w:rPr>
          <w:rFonts w:asciiTheme="minorBidi" w:hAnsiTheme="minorBidi"/>
        </w:rPr>
        <w:t>’</w:t>
      </w:r>
      <w:r w:rsidR="004156B0">
        <w:rPr>
          <w:rFonts w:asciiTheme="minorBidi" w:hAnsiTheme="minorBidi"/>
        </w:rPr>
        <w:t>s</w:t>
      </w:r>
      <w:r w:rsidR="00FA6BD5">
        <w:rPr>
          <w:rFonts w:asciiTheme="minorBidi" w:hAnsiTheme="minorBidi"/>
        </w:rPr>
        <w:t xml:space="preserve"> (1988)</w:t>
      </w:r>
      <w:r w:rsidR="0025292A">
        <w:rPr>
          <w:rFonts w:asciiTheme="minorBidi" w:hAnsiTheme="minorBidi"/>
        </w:rPr>
        <w:t xml:space="preserve"> Reflective Cycle and </w:t>
      </w:r>
      <w:r w:rsidR="008C1F92">
        <w:rPr>
          <w:rFonts w:asciiTheme="minorBidi" w:hAnsiTheme="minorBidi"/>
        </w:rPr>
        <w:t>Kolb</w:t>
      </w:r>
      <w:r w:rsidR="00197480">
        <w:rPr>
          <w:rFonts w:asciiTheme="minorBidi" w:hAnsiTheme="minorBidi"/>
        </w:rPr>
        <w:t>’</w:t>
      </w:r>
      <w:r w:rsidR="008C1F92">
        <w:rPr>
          <w:rFonts w:asciiTheme="minorBidi" w:hAnsiTheme="minorBidi"/>
        </w:rPr>
        <w:t>s</w:t>
      </w:r>
      <w:r w:rsidR="006F3CB1">
        <w:rPr>
          <w:rFonts w:asciiTheme="minorBidi" w:hAnsiTheme="minorBidi"/>
        </w:rPr>
        <w:t xml:space="preserve"> (1984)</w:t>
      </w:r>
      <w:r w:rsidR="008C1F92">
        <w:rPr>
          <w:rFonts w:asciiTheme="minorBidi" w:hAnsiTheme="minorBidi"/>
        </w:rPr>
        <w:t xml:space="preserve"> </w:t>
      </w:r>
      <w:r w:rsidR="00197480">
        <w:rPr>
          <w:rFonts w:asciiTheme="minorBidi" w:hAnsiTheme="minorBidi"/>
        </w:rPr>
        <w:t>Learning Cycle</w:t>
      </w:r>
      <w:r w:rsidR="00DA4981">
        <w:rPr>
          <w:rFonts w:asciiTheme="minorBidi" w:hAnsiTheme="minorBidi"/>
        </w:rPr>
        <w:t>.</w:t>
      </w:r>
      <w:r w:rsidR="001D3E18">
        <w:rPr>
          <w:rFonts w:asciiTheme="minorBidi" w:hAnsiTheme="minorBidi"/>
        </w:rPr>
        <w:t xml:space="preserve"> </w:t>
      </w:r>
      <w:r w:rsidR="008C04B1">
        <w:rPr>
          <w:rFonts w:asciiTheme="minorBidi" w:hAnsiTheme="minorBidi"/>
        </w:rPr>
        <w:t xml:space="preserve">Finding a model of definition of critical reflection </w:t>
      </w:r>
      <w:r w:rsidR="0060657F">
        <w:rPr>
          <w:rFonts w:asciiTheme="minorBidi" w:hAnsiTheme="minorBidi"/>
        </w:rPr>
        <w:t xml:space="preserve">can prove difficult due to the problematic inconsistent </w:t>
      </w:r>
      <w:r w:rsidR="00805765">
        <w:rPr>
          <w:rFonts w:asciiTheme="minorBidi" w:hAnsiTheme="minorBidi"/>
        </w:rPr>
        <w:t>definitions between each model researched (</w:t>
      </w:r>
      <w:r w:rsidR="00556EE8">
        <w:rPr>
          <w:rFonts w:asciiTheme="minorBidi" w:hAnsiTheme="minorBidi"/>
        </w:rPr>
        <w:t>Moon, 2013).</w:t>
      </w:r>
      <w:r w:rsidR="00642C18">
        <w:rPr>
          <w:rFonts w:asciiTheme="minorBidi" w:hAnsiTheme="minorBidi"/>
        </w:rPr>
        <w:t xml:space="preserve"> </w:t>
      </w:r>
      <w:r w:rsidR="0072343E">
        <w:rPr>
          <w:rFonts w:asciiTheme="minorBidi" w:hAnsiTheme="minorBidi"/>
        </w:rPr>
        <w:t xml:space="preserve">Yet </w:t>
      </w:r>
      <w:r w:rsidR="00B03817">
        <w:rPr>
          <w:rFonts w:asciiTheme="minorBidi" w:hAnsiTheme="minorBidi"/>
        </w:rPr>
        <w:t xml:space="preserve">the reasoning behind </w:t>
      </w:r>
      <w:r w:rsidR="00A85C4A">
        <w:rPr>
          <w:rFonts w:asciiTheme="minorBidi" w:hAnsiTheme="minorBidi"/>
        </w:rPr>
        <w:t xml:space="preserve">critical reflective </w:t>
      </w:r>
      <w:r w:rsidR="00D1629B">
        <w:rPr>
          <w:rFonts w:asciiTheme="minorBidi" w:hAnsiTheme="minorBidi"/>
        </w:rPr>
        <w:t>practice is consistent in all models</w:t>
      </w:r>
      <w:r w:rsidR="00487FBA">
        <w:rPr>
          <w:rFonts w:asciiTheme="minorBidi" w:hAnsiTheme="minorBidi"/>
        </w:rPr>
        <w:t xml:space="preserve">, to improve learning </w:t>
      </w:r>
      <w:r w:rsidR="001F3739">
        <w:rPr>
          <w:rFonts w:asciiTheme="minorBidi" w:hAnsiTheme="minorBidi"/>
        </w:rPr>
        <w:t xml:space="preserve">and to be able to review and reconstruct </w:t>
      </w:r>
      <w:r w:rsidR="00200E3C">
        <w:rPr>
          <w:rFonts w:asciiTheme="minorBidi" w:hAnsiTheme="minorBidi"/>
        </w:rPr>
        <w:t>ideas that can in-turn improve practice (</w:t>
      </w:r>
      <w:r w:rsidR="00EB7075">
        <w:rPr>
          <w:rFonts w:asciiTheme="minorBidi" w:hAnsiTheme="minorBidi"/>
        </w:rPr>
        <w:t>Husebø</w:t>
      </w:r>
      <w:r w:rsidR="001578A5">
        <w:rPr>
          <w:rFonts w:asciiTheme="minorBidi" w:hAnsiTheme="minorBidi"/>
        </w:rPr>
        <w:t xml:space="preserve"> </w:t>
      </w:r>
      <w:r w:rsidR="001578A5">
        <w:rPr>
          <w:rFonts w:asciiTheme="minorBidi" w:hAnsiTheme="minorBidi"/>
          <w:i/>
          <w:iCs/>
        </w:rPr>
        <w:t>et al</w:t>
      </w:r>
      <w:r w:rsidR="001578A5">
        <w:rPr>
          <w:rFonts w:asciiTheme="minorBidi" w:hAnsiTheme="minorBidi"/>
        </w:rPr>
        <w:t>, 2015)</w:t>
      </w:r>
      <w:r w:rsidR="00F6663A">
        <w:rPr>
          <w:rFonts w:asciiTheme="minorBidi" w:hAnsiTheme="minorBidi"/>
        </w:rPr>
        <w:t xml:space="preserve">. </w:t>
      </w:r>
      <w:r w:rsidR="00B35899">
        <w:rPr>
          <w:rFonts w:asciiTheme="minorBidi" w:hAnsiTheme="minorBidi"/>
        </w:rPr>
        <w:t xml:space="preserve">Upon research, it is </w:t>
      </w:r>
      <w:r w:rsidR="00871A81">
        <w:rPr>
          <w:rFonts w:asciiTheme="minorBidi" w:hAnsiTheme="minorBidi"/>
        </w:rPr>
        <w:t xml:space="preserve">in my opinion that Kolb’s Learning Cycle contains less information on </w:t>
      </w:r>
      <w:r w:rsidR="00E93C53">
        <w:rPr>
          <w:rFonts w:asciiTheme="minorBidi" w:hAnsiTheme="minorBidi"/>
        </w:rPr>
        <w:t xml:space="preserve">how the reflective stage is conducted. Kolb’s </w:t>
      </w:r>
      <w:r w:rsidR="00707569">
        <w:rPr>
          <w:rFonts w:asciiTheme="minorBidi" w:hAnsiTheme="minorBidi"/>
        </w:rPr>
        <w:t xml:space="preserve">Learning Cycle, in my opinion, is more aimed towards how learning </w:t>
      </w:r>
      <w:r w:rsidR="00C360DD">
        <w:rPr>
          <w:rFonts w:asciiTheme="minorBidi" w:hAnsiTheme="minorBidi"/>
        </w:rPr>
        <w:t>develops from incidents/experiences</w:t>
      </w:r>
      <w:r w:rsidR="00BC568D">
        <w:rPr>
          <w:rFonts w:asciiTheme="minorBidi" w:hAnsiTheme="minorBidi"/>
        </w:rPr>
        <w:t xml:space="preserve"> (</w:t>
      </w:r>
      <w:r w:rsidR="001402E7">
        <w:rPr>
          <w:rFonts w:asciiTheme="minorBidi" w:hAnsiTheme="minorBidi"/>
        </w:rPr>
        <w:t>McLeod, 2017)</w:t>
      </w:r>
      <w:r w:rsidR="00E91B5C">
        <w:rPr>
          <w:rFonts w:asciiTheme="minorBidi" w:hAnsiTheme="minorBidi"/>
        </w:rPr>
        <w:t>.</w:t>
      </w:r>
      <w:r w:rsidR="00B37EA0">
        <w:rPr>
          <w:rFonts w:asciiTheme="minorBidi" w:hAnsiTheme="minorBidi"/>
        </w:rPr>
        <w:t xml:space="preserve">Therefore, </w:t>
      </w:r>
      <w:r w:rsidR="00664714">
        <w:rPr>
          <w:rFonts w:asciiTheme="minorBidi" w:hAnsiTheme="minorBidi"/>
        </w:rPr>
        <w:t xml:space="preserve">for this assignment Gibb’s (1988) Reflective Cycle will be the main focus for critical reflection. </w:t>
      </w:r>
      <w:r w:rsidR="00144A76">
        <w:rPr>
          <w:rFonts w:asciiTheme="minorBidi" w:hAnsiTheme="minorBidi"/>
        </w:rPr>
        <w:t xml:space="preserve">Gibb’s </w:t>
      </w:r>
      <w:r w:rsidR="001969A0">
        <w:rPr>
          <w:rFonts w:asciiTheme="minorBidi" w:hAnsiTheme="minorBidi"/>
        </w:rPr>
        <w:t>(1988) R</w:t>
      </w:r>
      <w:r w:rsidR="00144A76">
        <w:rPr>
          <w:rFonts w:asciiTheme="minorBidi" w:hAnsiTheme="minorBidi"/>
        </w:rPr>
        <w:t xml:space="preserve">eflective </w:t>
      </w:r>
      <w:r w:rsidR="001969A0">
        <w:rPr>
          <w:rFonts w:asciiTheme="minorBidi" w:hAnsiTheme="minorBidi"/>
        </w:rPr>
        <w:t>C</w:t>
      </w:r>
      <w:r w:rsidR="00144A76">
        <w:rPr>
          <w:rFonts w:asciiTheme="minorBidi" w:hAnsiTheme="minorBidi"/>
        </w:rPr>
        <w:t xml:space="preserve">ycle </w:t>
      </w:r>
      <w:r w:rsidR="00D941EE">
        <w:rPr>
          <w:rFonts w:asciiTheme="minorBidi" w:hAnsiTheme="minorBidi"/>
        </w:rPr>
        <w:t xml:space="preserve">indicate the </w:t>
      </w:r>
      <w:r w:rsidR="000D2E82">
        <w:rPr>
          <w:rFonts w:asciiTheme="minorBidi" w:hAnsiTheme="minorBidi"/>
        </w:rPr>
        <w:t>critical</w:t>
      </w:r>
      <w:r w:rsidR="00F738A1">
        <w:rPr>
          <w:rFonts w:asciiTheme="minorBidi" w:hAnsiTheme="minorBidi"/>
        </w:rPr>
        <w:t xml:space="preserve"> </w:t>
      </w:r>
      <w:r w:rsidR="00D941EE">
        <w:rPr>
          <w:rFonts w:asciiTheme="minorBidi" w:hAnsiTheme="minorBidi"/>
        </w:rPr>
        <w:t xml:space="preserve">role </w:t>
      </w:r>
      <w:r w:rsidR="000D2E82">
        <w:rPr>
          <w:rFonts w:asciiTheme="minorBidi" w:hAnsiTheme="minorBidi"/>
        </w:rPr>
        <w:t xml:space="preserve">that </w:t>
      </w:r>
      <w:r w:rsidR="00D941EE">
        <w:rPr>
          <w:rFonts w:asciiTheme="minorBidi" w:hAnsiTheme="minorBidi"/>
        </w:rPr>
        <w:t xml:space="preserve">reflection </w:t>
      </w:r>
      <w:r w:rsidR="000D2E82">
        <w:rPr>
          <w:rFonts w:asciiTheme="minorBidi" w:hAnsiTheme="minorBidi"/>
        </w:rPr>
        <w:t xml:space="preserve">can play </w:t>
      </w:r>
      <w:r w:rsidR="00F738A1">
        <w:rPr>
          <w:rFonts w:asciiTheme="minorBidi" w:hAnsiTheme="minorBidi"/>
        </w:rPr>
        <w:t>in the education system</w:t>
      </w:r>
      <w:r w:rsidR="00810C43">
        <w:rPr>
          <w:rFonts w:asciiTheme="minorBidi" w:hAnsiTheme="minorBidi"/>
        </w:rPr>
        <w:t xml:space="preserve"> and a closer look at the six stages </w:t>
      </w:r>
      <w:r w:rsidR="001F22A4">
        <w:rPr>
          <w:rFonts w:asciiTheme="minorBidi" w:hAnsiTheme="minorBidi"/>
        </w:rPr>
        <w:t>(</w:t>
      </w:r>
      <w:r w:rsidR="00DF66CE">
        <w:rPr>
          <w:rFonts w:asciiTheme="minorBidi" w:hAnsiTheme="minorBidi"/>
        </w:rPr>
        <w:t>The U</w:t>
      </w:r>
      <w:r w:rsidR="001F22A4">
        <w:rPr>
          <w:rFonts w:asciiTheme="minorBidi" w:hAnsiTheme="minorBidi"/>
        </w:rPr>
        <w:t>niversity of Edinburgh, 20</w:t>
      </w:r>
      <w:r w:rsidR="00DF66CE">
        <w:rPr>
          <w:rFonts w:asciiTheme="minorBidi" w:hAnsiTheme="minorBidi"/>
        </w:rPr>
        <w:t xml:space="preserve">20) </w:t>
      </w:r>
      <w:r w:rsidR="00810C43">
        <w:rPr>
          <w:rFonts w:asciiTheme="minorBidi" w:hAnsiTheme="minorBidi"/>
        </w:rPr>
        <w:t xml:space="preserve">highlights how the role of reflection can be carried out. </w:t>
      </w:r>
      <w:r w:rsidR="000242A3">
        <w:rPr>
          <w:rFonts w:asciiTheme="minorBidi" w:hAnsiTheme="minorBidi"/>
        </w:rPr>
        <w:t xml:space="preserve">Specifically, the new curriculum reform was established </w:t>
      </w:r>
      <w:r w:rsidR="005F41B1">
        <w:rPr>
          <w:rFonts w:asciiTheme="minorBidi" w:hAnsiTheme="minorBidi"/>
        </w:rPr>
        <w:t xml:space="preserve">after Professor Donaldson was commissioned </w:t>
      </w:r>
      <w:r w:rsidR="00F70D48">
        <w:rPr>
          <w:rFonts w:asciiTheme="minorBidi" w:hAnsiTheme="minorBidi"/>
        </w:rPr>
        <w:t xml:space="preserve">to reflect and review the current curriculum. </w:t>
      </w:r>
      <w:r w:rsidR="005F3F7D">
        <w:rPr>
          <w:rFonts w:asciiTheme="minorBidi" w:hAnsiTheme="minorBidi"/>
        </w:rPr>
        <w:t xml:space="preserve">Donaldson </w:t>
      </w:r>
      <w:r w:rsidR="005C01D7">
        <w:rPr>
          <w:rFonts w:asciiTheme="minorBidi" w:hAnsiTheme="minorBidi"/>
        </w:rPr>
        <w:t>went through stages 3 to 6</w:t>
      </w:r>
      <w:r w:rsidR="000848F9">
        <w:rPr>
          <w:rFonts w:asciiTheme="minorBidi" w:hAnsiTheme="minorBidi"/>
        </w:rPr>
        <w:t>:</w:t>
      </w:r>
    </w:p>
    <w:p w14:paraId="5BD74D84" w14:textId="77777777" w:rsidR="00957083" w:rsidRDefault="000848F9" w:rsidP="000848F9">
      <w:pPr>
        <w:pStyle w:val="NoSpacing"/>
        <w:numPr>
          <w:ilvl w:val="0"/>
          <w:numId w:val="1"/>
        </w:numPr>
        <w:spacing w:line="360" w:lineRule="auto"/>
        <w:jc w:val="both"/>
        <w:rPr>
          <w:rFonts w:asciiTheme="minorBidi" w:hAnsiTheme="minorBidi"/>
        </w:rPr>
      </w:pPr>
      <w:r>
        <w:rPr>
          <w:rFonts w:asciiTheme="minorBidi" w:hAnsiTheme="minorBidi"/>
        </w:rPr>
        <w:t>E</w:t>
      </w:r>
      <w:r w:rsidR="00A07CFF">
        <w:rPr>
          <w:rFonts w:asciiTheme="minorBidi" w:hAnsiTheme="minorBidi"/>
        </w:rPr>
        <w:t>valuate what was going wrong</w:t>
      </w:r>
    </w:p>
    <w:p w14:paraId="287D47D6" w14:textId="799DD2D5" w:rsidR="00957083" w:rsidRDefault="00957083" w:rsidP="000848F9">
      <w:pPr>
        <w:pStyle w:val="NoSpacing"/>
        <w:numPr>
          <w:ilvl w:val="0"/>
          <w:numId w:val="1"/>
        </w:numPr>
        <w:spacing w:line="360" w:lineRule="auto"/>
        <w:jc w:val="both"/>
        <w:rPr>
          <w:rFonts w:asciiTheme="minorBidi" w:hAnsiTheme="minorBidi"/>
        </w:rPr>
      </w:pPr>
      <w:r>
        <w:rPr>
          <w:rFonts w:asciiTheme="minorBidi" w:hAnsiTheme="minorBidi"/>
        </w:rPr>
        <w:lastRenderedPageBreak/>
        <w:t>A</w:t>
      </w:r>
      <w:r w:rsidR="000848F9">
        <w:rPr>
          <w:rFonts w:asciiTheme="minorBidi" w:hAnsiTheme="minorBidi"/>
        </w:rPr>
        <w:t>nalys</w:t>
      </w:r>
      <w:r>
        <w:rPr>
          <w:rFonts w:asciiTheme="minorBidi" w:hAnsiTheme="minorBidi"/>
        </w:rPr>
        <w:t>e</w:t>
      </w:r>
      <w:r w:rsidR="000848F9">
        <w:rPr>
          <w:rFonts w:asciiTheme="minorBidi" w:hAnsiTheme="minorBidi"/>
        </w:rPr>
        <w:t xml:space="preserve"> why they were going wrong</w:t>
      </w:r>
    </w:p>
    <w:p w14:paraId="23D25B7C" w14:textId="6477ED21" w:rsidR="006A0D59" w:rsidRDefault="000848F9" w:rsidP="006A0D59">
      <w:pPr>
        <w:pStyle w:val="NoSpacing"/>
        <w:numPr>
          <w:ilvl w:val="0"/>
          <w:numId w:val="1"/>
        </w:numPr>
        <w:spacing w:line="360" w:lineRule="auto"/>
        <w:jc w:val="both"/>
        <w:rPr>
          <w:rFonts w:asciiTheme="minorBidi" w:hAnsiTheme="minorBidi"/>
        </w:rPr>
      </w:pPr>
      <w:r>
        <w:rPr>
          <w:rFonts w:asciiTheme="minorBidi" w:hAnsiTheme="minorBidi"/>
        </w:rPr>
        <w:t xml:space="preserve"> </w:t>
      </w:r>
      <w:r w:rsidR="00957083">
        <w:rPr>
          <w:rFonts w:asciiTheme="minorBidi" w:hAnsiTheme="minorBidi"/>
        </w:rPr>
        <w:t>Conclude on what needs to be improved</w:t>
      </w:r>
    </w:p>
    <w:p w14:paraId="58AFF398" w14:textId="57BED4F8" w:rsidR="006A0D59" w:rsidRDefault="006A0D59" w:rsidP="006A0D59">
      <w:pPr>
        <w:pStyle w:val="NoSpacing"/>
        <w:numPr>
          <w:ilvl w:val="0"/>
          <w:numId w:val="1"/>
        </w:numPr>
        <w:spacing w:line="360" w:lineRule="auto"/>
        <w:jc w:val="both"/>
        <w:rPr>
          <w:rFonts w:asciiTheme="minorBidi" w:hAnsiTheme="minorBidi"/>
        </w:rPr>
      </w:pPr>
      <w:r>
        <w:rPr>
          <w:rFonts w:asciiTheme="minorBidi" w:hAnsiTheme="minorBidi"/>
        </w:rPr>
        <w:t xml:space="preserve">Then created an action plan on how things where to be improved </w:t>
      </w:r>
    </w:p>
    <w:p w14:paraId="2E881D2F" w14:textId="3B9EADAA" w:rsidR="00FB62DD" w:rsidRPr="000F0157" w:rsidRDefault="002D5728" w:rsidP="003D013C">
      <w:pPr>
        <w:pStyle w:val="NoSpacing"/>
        <w:spacing w:line="360" w:lineRule="auto"/>
        <w:jc w:val="both"/>
        <w:rPr>
          <w:rFonts w:asciiTheme="minorBidi" w:hAnsiTheme="minorBidi"/>
        </w:rPr>
      </w:pPr>
      <w:r>
        <w:rPr>
          <w:rFonts w:asciiTheme="minorBidi" w:hAnsiTheme="minorBidi"/>
        </w:rPr>
        <w:t xml:space="preserve">Upon reviewing theories and philosophies that are driven through the current curriculum, </w:t>
      </w:r>
      <w:r w:rsidR="003238F7">
        <w:rPr>
          <w:rFonts w:asciiTheme="minorBidi" w:hAnsiTheme="minorBidi"/>
        </w:rPr>
        <w:t>Donaldson reflected upon concerns for the current curriculum</w:t>
      </w:r>
      <w:r w:rsidR="00997475">
        <w:rPr>
          <w:rFonts w:asciiTheme="minorBidi" w:hAnsiTheme="minorBidi"/>
        </w:rPr>
        <w:t xml:space="preserve"> (Donaldson, 2015)</w:t>
      </w:r>
      <w:r w:rsidR="003238F7">
        <w:rPr>
          <w:rFonts w:asciiTheme="minorBidi" w:hAnsiTheme="minorBidi"/>
        </w:rPr>
        <w:t xml:space="preserve">. </w:t>
      </w:r>
      <w:r w:rsidR="00101A06">
        <w:rPr>
          <w:rFonts w:asciiTheme="minorBidi" w:hAnsiTheme="minorBidi"/>
        </w:rPr>
        <w:t xml:space="preserve">Critical reflection </w:t>
      </w:r>
      <w:r w:rsidR="00AF7413">
        <w:rPr>
          <w:rFonts w:asciiTheme="minorBidi" w:hAnsiTheme="minorBidi"/>
        </w:rPr>
        <w:t>played</w:t>
      </w:r>
      <w:r w:rsidR="00101A06">
        <w:rPr>
          <w:rFonts w:asciiTheme="minorBidi" w:hAnsiTheme="minorBidi"/>
        </w:rPr>
        <w:t xml:space="preserve"> a key </w:t>
      </w:r>
      <w:r w:rsidR="00AF7413">
        <w:rPr>
          <w:rFonts w:asciiTheme="minorBidi" w:hAnsiTheme="minorBidi"/>
        </w:rPr>
        <w:t>role in Donaldson’s</w:t>
      </w:r>
      <w:r w:rsidR="00C00517">
        <w:rPr>
          <w:rFonts w:asciiTheme="minorBidi" w:hAnsiTheme="minorBidi"/>
        </w:rPr>
        <w:t xml:space="preserve"> </w:t>
      </w:r>
      <w:r w:rsidR="00AF7413">
        <w:rPr>
          <w:rFonts w:asciiTheme="minorBidi" w:hAnsiTheme="minorBidi"/>
        </w:rPr>
        <w:t xml:space="preserve">review of </w:t>
      </w:r>
      <w:r w:rsidR="00C00517">
        <w:rPr>
          <w:rFonts w:asciiTheme="minorBidi" w:hAnsiTheme="minorBidi"/>
        </w:rPr>
        <w:t xml:space="preserve">the current curriculum in Wales. </w:t>
      </w:r>
      <w:r w:rsidR="00790789">
        <w:rPr>
          <w:rFonts w:asciiTheme="minorBidi" w:hAnsiTheme="minorBidi"/>
        </w:rPr>
        <w:t>Gibb’s (19</w:t>
      </w:r>
      <w:r w:rsidR="004E6C8E">
        <w:rPr>
          <w:rFonts w:asciiTheme="minorBidi" w:hAnsiTheme="minorBidi"/>
        </w:rPr>
        <w:t>88) evaluation stage</w:t>
      </w:r>
      <w:r w:rsidR="00DD45BB">
        <w:rPr>
          <w:rFonts w:asciiTheme="minorBidi" w:hAnsiTheme="minorBidi"/>
        </w:rPr>
        <w:t xml:space="preserve"> can be see</w:t>
      </w:r>
      <w:r w:rsidR="0059254F">
        <w:rPr>
          <w:rFonts w:asciiTheme="minorBidi" w:hAnsiTheme="minorBidi"/>
        </w:rPr>
        <w:t>n</w:t>
      </w:r>
      <w:r w:rsidR="00DD45BB">
        <w:rPr>
          <w:rFonts w:asciiTheme="minorBidi" w:hAnsiTheme="minorBidi"/>
        </w:rPr>
        <w:t xml:space="preserve"> when </w:t>
      </w:r>
      <w:r w:rsidR="004E6C8E">
        <w:rPr>
          <w:rFonts w:asciiTheme="minorBidi" w:hAnsiTheme="minorBidi"/>
        </w:rPr>
        <w:t xml:space="preserve">Donaldson refers to the </w:t>
      </w:r>
      <w:r w:rsidR="008E015A">
        <w:rPr>
          <w:rFonts w:asciiTheme="minorBidi" w:hAnsiTheme="minorBidi"/>
        </w:rPr>
        <w:t xml:space="preserve">low PISA scores recorded </w:t>
      </w:r>
      <w:r w:rsidR="0059254F">
        <w:rPr>
          <w:rFonts w:asciiTheme="minorBidi" w:hAnsiTheme="minorBidi"/>
        </w:rPr>
        <w:t>in</w:t>
      </w:r>
      <w:r w:rsidR="008E015A">
        <w:rPr>
          <w:rFonts w:asciiTheme="minorBidi" w:hAnsiTheme="minorBidi"/>
        </w:rPr>
        <w:t xml:space="preserve"> Wales</w:t>
      </w:r>
      <w:r w:rsidR="000940F3">
        <w:rPr>
          <w:rFonts w:asciiTheme="minorBidi" w:hAnsiTheme="minorBidi"/>
        </w:rPr>
        <w:t xml:space="preserve">. </w:t>
      </w:r>
      <w:r w:rsidR="000940F3">
        <w:rPr>
          <w:rFonts w:asciiTheme="minorBidi" w:hAnsiTheme="minorBidi"/>
          <w:i/>
          <w:iCs/>
        </w:rPr>
        <w:t>“T</w:t>
      </w:r>
      <w:r w:rsidR="000940F3" w:rsidRPr="000940F3">
        <w:rPr>
          <w:rFonts w:asciiTheme="minorBidi" w:hAnsiTheme="minorBidi"/>
          <w:i/>
          <w:iCs/>
        </w:rPr>
        <w:t xml:space="preserve">he relative performance of children and young people in </w:t>
      </w:r>
      <w:r w:rsidR="000940F3">
        <w:rPr>
          <w:rFonts w:asciiTheme="minorBidi" w:hAnsiTheme="minorBidi"/>
          <w:i/>
          <w:iCs/>
        </w:rPr>
        <w:t>Wales..</w:t>
      </w:r>
      <w:r w:rsidR="00ED3FA0">
        <w:rPr>
          <w:rFonts w:asciiTheme="minorBidi" w:hAnsiTheme="minorBidi"/>
          <w:i/>
          <w:iCs/>
        </w:rPr>
        <w:t xml:space="preserve">. the </w:t>
      </w:r>
      <w:r w:rsidR="000940F3" w:rsidRPr="000940F3">
        <w:rPr>
          <w:rFonts w:asciiTheme="minorBidi" w:hAnsiTheme="minorBidi"/>
          <w:i/>
          <w:iCs/>
        </w:rPr>
        <w:t>levels of achievement are not as high as they could and should be</w:t>
      </w:r>
      <w:r w:rsidR="000F0157">
        <w:rPr>
          <w:rFonts w:asciiTheme="minorBidi" w:hAnsiTheme="minorBidi"/>
          <w:i/>
          <w:iCs/>
        </w:rPr>
        <w:t xml:space="preserve">.” </w:t>
      </w:r>
      <w:r w:rsidR="000F0157">
        <w:rPr>
          <w:rFonts w:asciiTheme="minorBidi" w:hAnsiTheme="minorBidi"/>
        </w:rPr>
        <w:t xml:space="preserve">(Donaldson, 2015, p9). </w:t>
      </w:r>
      <w:r w:rsidR="00F9738A">
        <w:rPr>
          <w:rFonts w:asciiTheme="minorBidi" w:hAnsiTheme="minorBidi"/>
        </w:rPr>
        <w:t>Similarly, the OECD 2014 Report</w:t>
      </w:r>
      <w:r w:rsidR="005217E2">
        <w:rPr>
          <w:rFonts w:asciiTheme="minorBidi" w:hAnsiTheme="minorBidi"/>
        </w:rPr>
        <w:t xml:space="preserve"> </w:t>
      </w:r>
      <w:r w:rsidR="0076061C">
        <w:rPr>
          <w:rFonts w:asciiTheme="minorBidi" w:hAnsiTheme="minorBidi"/>
        </w:rPr>
        <w:t xml:space="preserve">mirrors </w:t>
      </w:r>
      <w:r w:rsidR="0086110D">
        <w:rPr>
          <w:rFonts w:asciiTheme="minorBidi" w:hAnsiTheme="minorBidi"/>
        </w:rPr>
        <w:t>these concerns</w:t>
      </w:r>
      <w:r w:rsidR="006E3D3D">
        <w:rPr>
          <w:rFonts w:asciiTheme="minorBidi" w:hAnsiTheme="minorBidi"/>
        </w:rPr>
        <w:t xml:space="preserve">, highlighting the low and unsatisfactory performance </w:t>
      </w:r>
      <w:r w:rsidR="004171F1">
        <w:rPr>
          <w:rFonts w:asciiTheme="minorBidi" w:hAnsiTheme="minorBidi"/>
        </w:rPr>
        <w:t xml:space="preserve">in Welsh schools (OECD, 2014). </w:t>
      </w:r>
      <w:r w:rsidR="003D013C">
        <w:rPr>
          <w:rFonts w:asciiTheme="minorBidi" w:hAnsiTheme="minorBidi"/>
        </w:rPr>
        <w:t xml:space="preserve">Reflection is not only seen in the development of the new curriculum but is also seen in the Professional Standards in Wales (Welsh Government, 2020). To Report and Record is an essential Standard that is required from teachers. </w:t>
      </w:r>
      <w:r w:rsidR="00FB62DD">
        <w:rPr>
          <w:rFonts w:asciiTheme="minorBidi" w:hAnsiTheme="minorBidi"/>
        </w:rPr>
        <w:t>To be critically reflective a person would analyse their practice, which in terms of this assignment would be teaching practice, assess the incident which would allow them to gain knowledge of the criticality of an incident and how it can impact their future practice (Mann, 2009).</w:t>
      </w:r>
      <w:r w:rsidR="003D013C">
        <w:rPr>
          <w:rFonts w:asciiTheme="minorBidi" w:hAnsiTheme="minorBidi"/>
        </w:rPr>
        <w:t xml:space="preserve"> All of this can be evidenced through the Professional standard of Reporting and Recording. Allowing governing bodies to see that teachers are able to recognise when practice does not work, to take it upon themselves to develop and build their knowledge of research, theories, models, and methods around them that can help impact their pedagogical style. All in aide to provide the best learning experience for the pupils </w:t>
      </w:r>
      <w:r w:rsidR="00106DCF">
        <w:rPr>
          <w:rFonts w:asciiTheme="minorBidi" w:hAnsiTheme="minorBidi"/>
        </w:rPr>
        <w:t xml:space="preserve">possible. </w:t>
      </w:r>
    </w:p>
    <w:p w14:paraId="1FC343EB" w14:textId="038CE188" w:rsidR="00952449" w:rsidRDefault="00952449" w:rsidP="008133EC">
      <w:pPr>
        <w:pStyle w:val="Heading1"/>
        <w:rPr>
          <w:rFonts w:asciiTheme="minorBidi" w:hAnsiTheme="minorBidi" w:cstheme="minorBidi"/>
          <w:b/>
          <w:bCs/>
          <w:color w:val="auto"/>
          <w:sz w:val="28"/>
          <w:szCs w:val="28"/>
          <w:u w:val="single"/>
        </w:rPr>
      </w:pPr>
      <w:r w:rsidRPr="004D4F30">
        <w:rPr>
          <w:rFonts w:asciiTheme="minorBidi" w:hAnsiTheme="minorBidi" w:cstheme="minorBidi"/>
          <w:b/>
          <w:bCs/>
          <w:color w:val="auto"/>
          <w:sz w:val="28"/>
          <w:szCs w:val="28"/>
          <w:u w:val="single"/>
        </w:rPr>
        <w:t xml:space="preserve">Observation: School &amp; Class Context </w:t>
      </w:r>
    </w:p>
    <w:p w14:paraId="49DFDCD4" w14:textId="36DCBE6E" w:rsidR="005760E3" w:rsidRDefault="000947F8" w:rsidP="005760E3">
      <w:pPr>
        <w:pStyle w:val="NoSpacing"/>
        <w:spacing w:line="360" w:lineRule="auto"/>
        <w:jc w:val="both"/>
        <w:rPr>
          <w:rFonts w:asciiTheme="minorBidi" w:hAnsiTheme="minorBidi"/>
        </w:rPr>
      </w:pPr>
      <w:r>
        <w:rPr>
          <w:rFonts w:asciiTheme="minorBidi" w:hAnsiTheme="minorBidi"/>
        </w:rPr>
        <w:t xml:space="preserve">Following BERA guidelines the name of the school, pupils and teachers involved in the observation will remain anonymous throughout. </w:t>
      </w:r>
      <w:r w:rsidR="004C4BBF">
        <w:rPr>
          <w:rFonts w:asciiTheme="minorBidi" w:hAnsiTheme="minorBidi"/>
        </w:rPr>
        <w:t xml:space="preserve">Following Gibb’s </w:t>
      </w:r>
      <w:r w:rsidR="001F22A4">
        <w:rPr>
          <w:rFonts w:asciiTheme="minorBidi" w:hAnsiTheme="minorBidi"/>
        </w:rPr>
        <w:t>Reflective Cycle, this paragraph will look at the descriptive stage, the context</w:t>
      </w:r>
      <w:r w:rsidR="00DF66CE">
        <w:rPr>
          <w:rFonts w:asciiTheme="minorBidi" w:hAnsiTheme="minorBidi"/>
        </w:rPr>
        <w:t xml:space="preserve"> (The University of Edinburgh, 2020)</w:t>
      </w:r>
      <w:r w:rsidR="001F22A4">
        <w:rPr>
          <w:rFonts w:asciiTheme="minorBidi" w:hAnsiTheme="minorBidi"/>
        </w:rPr>
        <w:t>.</w:t>
      </w:r>
      <w:r w:rsidR="00DF66CE">
        <w:rPr>
          <w:rFonts w:asciiTheme="minorBidi" w:hAnsiTheme="minorBidi"/>
        </w:rPr>
        <w:t xml:space="preserve"> </w:t>
      </w:r>
      <w:r w:rsidR="0005798E">
        <w:rPr>
          <w:rFonts w:asciiTheme="minorBidi" w:hAnsiTheme="minorBidi"/>
        </w:rPr>
        <w:t>The school that I attended for my critical incident observation</w:t>
      </w:r>
      <w:r w:rsidR="008828BD">
        <w:rPr>
          <w:rFonts w:asciiTheme="minorBidi" w:hAnsiTheme="minorBidi"/>
        </w:rPr>
        <w:t xml:space="preserve"> </w:t>
      </w:r>
      <w:r w:rsidR="00C6488C">
        <w:rPr>
          <w:rFonts w:asciiTheme="minorBidi" w:hAnsiTheme="minorBidi"/>
        </w:rPr>
        <w:t xml:space="preserve">[See Appendix for observation notes] </w:t>
      </w:r>
      <w:r w:rsidR="008828BD">
        <w:rPr>
          <w:rFonts w:asciiTheme="minorBidi" w:hAnsiTheme="minorBidi"/>
        </w:rPr>
        <w:t>is a faith school in a predominantly</w:t>
      </w:r>
      <w:r w:rsidR="002E7002" w:rsidRPr="002E7002">
        <w:rPr>
          <w:rFonts w:asciiTheme="minorBidi" w:hAnsiTheme="minorBidi"/>
        </w:rPr>
        <w:t xml:space="preserve"> ethnically white</w:t>
      </w:r>
      <w:r w:rsidR="00CE160D">
        <w:rPr>
          <w:rFonts w:asciiTheme="minorBidi" w:hAnsiTheme="minorBidi"/>
        </w:rPr>
        <w:t xml:space="preserve"> </w:t>
      </w:r>
      <w:r w:rsidR="002E7002" w:rsidRPr="002E7002">
        <w:rPr>
          <w:rFonts w:asciiTheme="minorBidi" w:hAnsiTheme="minorBidi"/>
        </w:rPr>
        <w:t xml:space="preserve">(91.6%), Christian (64.9%) </w:t>
      </w:r>
      <w:r w:rsidR="008E7E5B">
        <w:rPr>
          <w:rFonts w:asciiTheme="minorBidi" w:hAnsiTheme="minorBidi"/>
        </w:rPr>
        <w:t xml:space="preserve">affluent </w:t>
      </w:r>
      <w:r w:rsidR="002E7002" w:rsidRPr="002E7002">
        <w:rPr>
          <w:rFonts w:asciiTheme="minorBidi" w:hAnsiTheme="minorBidi"/>
        </w:rPr>
        <w:t>area</w:t>
      </w:r>
      <w:r w:rsidR="00405195">
        <w:rPr>
          <w:rFonts w:asciiTheme="minorBidi" w:hAnsiTheme="minorBidi"/>
        </w:rPr>
        <w:t xml:space="preserve"> </w:t>
      </w:r>
      <w:r w:rsidR="00405195" w:rsidRPr="002E7002">
        <w:rPr>
          <w:rFonts w:asciiTheme="minorBidi" w:hAnsiTheme="minorBidi"/>
        </w:rPr>
        <w:t>(</w:t>
      </w:r>
      <w:r w:rsidR="00405195" w:rsidRPr="008E7E5B">
        <w:rPr>
          <w:rFonts w:asciiTheme="minorBidi" w:hAnsiTheme="minorBidi"/>
          <w:highlight w:val="black"/>
        </w:rPr>
        <w:t>Cardiff</w:t>
      </w:r>
      <w:r w:rsidR="00405195" w:rsidRPr="002E7002">
        <w:rPr>
          <w:rFonts w:asciiTheme="minorBidi" w:hAnsiTheme="minorBidi"/>
        </w:rPr>
        <w:t xml:space="preserve"> Research Centre, 2012)</w:t>
      </w:r>
      <w:r w:rsidR="00405195">
        <w:rPr>
          <w:rFonts w:asciiTheme="minorBidi" w:hAnsiTheme="minorBidi"/>
        </w:rPr>
        <w:t>.</w:t>
      </w:r>
      <w:r w:rsidR="00FC3BAA">
        <w:rPr>
          <w:rFonts w:asciiTheme="minorBidi" w:hAnsiTheme="minorBidi"/>
        </w:rPr>
        <w:t xml:space="preserve"> This affluence of the area</w:t>
      </w:r>
      <w:r w:rsidR="00EE52FA">
        <w:rPr>
          <w:rFonts w:asciiTheme="minorBidi" w:hAnsiTheme="minorBidi"/>
        </w:rPr>
        <w:t xml:space="preserve"> was evident in the </w:t>
      </w:r>
      <w:r w:rsidR="00344CF4">
        <w:rPr>
          <w:rFonts w:asciiTheme="minorBidi" w:hAnsiTheme="minorBidi"/>
        </w:rPr>
        <w:t xml:space="preserve">low </w:t>
      </w:r>
      <w:r w:rsidR="00344CF4" w:rsidRPr="00344CF4">
        <w:rPr>
          <w:rFonts w:asciiTheme="minorBidi" w:hAnsiTheme="minorBidi"/>
        </w:rPr>
        <w:t xml:space="preserve">8.6% </w:t>
      </w:r>
      <w:r w:rsidR="00344CF4">
        <w:rPr>
          <w:rFonts w:asciiTheme="minorBidi" w:hAnsiTheme="minorBidi"/>
        </w:rPr>
        <w:t xml:space="preserve">of pupils on free school meals statistic </w:t>
      </w:r>
      <w:r w:rsidR="00344CF4" w:rsidRPr="00344CF4">
        <w:rPr>
          <w:rFonts w:asciiTheme="minorBidi" w:hAnsiTheme="minorBidi"/>
        </w:rPr>
        <w:t>(Welsh Government, 2021</w:t>
      </w:r>
      <w:r w:rsidR="00CE0EAD">
        <w:rPr>
          <w:rFonts w:asciiTheme="minorBidi" w:hAnsiTheme="minorBidi"/>
        </w:rPr>
        <w:t>a</w:t>
      </w:r>
      <w:r w:rsidR="00344CF4" w:rsidRPr="00344CF4">
        <w:rPr>
          <w:rFonts w:asciiTheme="minorBidi" w:hAnsiTheme="minorBidi"/>
        </w:rPr>
        <w:t>)</w:t>
      </w:r>
      <w:r w:rsidR="00405195">
        <w:rPr>
          <w:rFonts w:asciiTheme="minorBidi" w:hAnsiTheme="minorBidi"/>
        </w:rPr>
        <w:t>.</w:t>
      </w:r>
      <w:r w:rsidR="002E7002" w:rsidRPr="002E7002">
        <w:rPr>
          <w:rFonts w:asciiTheme="minorBidi" w:hAnsiTheme="minorBidi"/>
        </w:rPr>
        <w:t xml:space="preserve"> </w:t>
      </w:r>
      <w:r w:rsidR="00EE5A3C" w:rsidRPr="00963534">
        <w:rPr>
          <w:rFonts w:asciiTheme="minorBidi" w:hAnsiTheme="minorBidi"/>
        </w:rPr>
        <w:t>“Our core purpose is to enable all of our students to know themselves and to do good in our world by living out our gospel values of love, acceptance, responsibility, and forgiveness ". (</w:t>
      </w:r>
      <w:r w:rsidR="00EE5A3C" w:rsidRPr="00615DBA">
        <w:rPr>
          <w:rFonts w:asciiTheme="minorBidi" w:hAnsiTheme="minorBidi"/>
          <w:highlight w:val="black"/>
        </w:rPr>
        <w:t>Bishop of Llandaff</w:t>
      </w:r>
      <w:r w:rsidR="00EE5A3C" w:rsidRPr="00963534">
        <w:rPr>
          <w:rFonts w:asciiTheme="minorBidi" w:hAnsiTheme="minorBidi"/>
        </w:rPr>
        <w:t xml:space="preserve"> High School, 2021)</w:t>
      </w:r>
      <w:r w:rsidR="00EE5A3C">
        <w:rPr>
          <w:rFonts w:asciiTheme="minorBidi" w:hAnsiTheme="minorBidi"/>
        </w:rPr>
        <w:t xml:space="preserve">. </w:t>
      </w:r>
      <w:r w:rsidR="000714A0">
        <w:rPr>
          <w:rFonts w:asciiTheme="minorBidi" w:hAnsiTheme="minorBidi"/>
        </w:rPr>
        <w:t>A</w:t>
      </w:r>
      <w:r w:rsidR="00DE4E7D">
        <w:rPr>
          <w:rFonts w:asciiTheme="minorBidi" w:hAnsiTheme="minorBidi"/>
        </w:rPr>
        <w:t>s a Christian faith school th</w:t>
      </w:r>
      <w:r w:rsidR="00EE5A3C">
        <w:rPr>
          <w:rFonts w:asciiTheme="minorBidi" w:hAnsiTheme="minorBidi"/>
        </w:rPr>
        <w:t>eir</w:t>
      </w:r>
      <w:r w:rsidR="00DE4E7D">
        <w:rPr>
          <w:rFonts w:asciiTheme="minorBidi" w:hAnsiTheme="minorBidi"/>
        </w:rPr>
        <w:t xml:space="preserve"> ethos and values were seen throughout the school</w:t>
      </w:r>
      <w:r w:rsidR="00EE3775">
        <w:rPr>
          <w:rFonts w:asciiTheme="minorBidi" w:hAnsiTheme="minorBidi"/>
        </w:rPr>
        <w:t xml:space="preserve">, in the halls, in the way the pedagogy styles and in the way the pupils held themselves. </w:t>
      </w:r>
      <w:r w:rsidR="009E7F38">
        <w:rPr>
          <w:rFonts w:asciiTheme="minorBidi" w:hAnsiTheme="minorBidi"/>
        </w:rPr>
        <w:t xml:space="preserve">Taking a step into the specific place the </w:t>
      </w:r>
      <w:r w:rsidR="00EE429C">
        <w:rPr>
          <w:rFonts w:asciiTheme="minorBidi" w:hAnsiTheme="minorBidi"/>
        </w:rPr>
        <w:t xml:space="preserve">critical incident </w:t>
      </w:r>
      <w:r w:rsidR="009E7F38">
        <w:rPr>
          <w:rFonts w:asciiTheme="minorBidi" w:hAnsiTheme="minorBidi"/>
        </w:rPr>
        <w:t>observation took place</w:t>
      </w:r>
      <w:r w:rsidR="00E6671B">
        <w:rPr>
          <w:rFonts w:asciiTheme="minorBidi" w:hAnsiTheme="minorBidi"/>
        </w:rPr>
        <w:t xml:space="preserve"> in a top set Year 9 Mathematics lesson.</w:t>
      </w:r>
      <w:r w:rsidR="006633D9">
        <w:rPr>
          <w:rFonts w:asciiTheme="minorBidi" w:hAnsiTheme="minorBidi"/>
        </w:rPr>
        <w:t xml:space="preserve"> There was a female teacher stood at the front of the classroom </w:t>
      </w:r>
      <w:r w:rsidR="00AB7078">
        <w:rPr>
          <w:rFonts w:asciiTheme="minorBidi" w:hAnsiTheme="minorBidi"/>
        </w:rPr>
        <w:t xml:space="preserve">by the interactive white board during the majority of the lesson. </w:t>
      </w:r>
      <w:r w:rsidR="00545EDB">
        <w:rPr>
          <w:rFonts w:asciiTheme="minorBidi" w:hAnsiTheme="minorBidi"/>
        </w:rPr>
        <w:t xml:space="preserve">The classroom was </w:t>
      </w:r>
      <w:r w:rsidR="003B54CD">
        <w:rPr>
          <w:rFonts w:asciiTheme="minorBidi" w:hAnsiTheme="minorBidi"/>
        </w:rPr>
        <w:t xml:space="preserve">set up with </w:t>
      </w:r>
      <w:r w:rsidR="003B54CD">
        <w:rPr>
          <w:rFonts w:asciiTheme="minorBidi" w:hAnsiTheme="minorBidi"/>
        </w:rPr>
        <w:lastRenderedPageBreak/>
        <w:t>table tightly packed together in vertical lines so that two pupils could sit side by side on each table.</w:t>
      </w:r>
      <w:r w:rsidR="0061289A">
        <w:rPr>
          <w:rFonts w:asciiTheme="minorBidi" w:hAnsiTheme="minorBidi"/>
        </w:rPr>
        <w:t xml:space="preserve"> There was an estimate of 30 pupils in the classroom, whilst I sat at the very back of the classroom on a chair that was very close to the pupil in front of me. The room was not big enough for the class of that size. </w:t>
      </w:r>
    </w:p>
    <w:p w14:paraId="0A9085B0" w14:textId="77777777" w:rsidR="00FE3356" w:rsidRPr="005760E3" w:rsidRDefault="00FE3356" w:rsidP="005760E3">
      <w:pPr>
        <w:pStyle w:val="NoSpacing"/>
        <w:spacing w:line="360" w:lineRule="auto"/>
        <w:jc w:val="both"/>
        <w:rPr>
          <w:rFonts w:asciiTheme="minorBidi" w:hAnsiTheme="minorBidi"/>
        </w:rPr>
      </w:pPr>
    </w:p>
    <w:p w14:paraId="4B81EE94" w14:textId="10E3D56D" w:rsidR="00952449" w:rsidRDefault="00952449" w:rsidP="00952449">
      <w:pPr>
        <w:pStyle w:val="Heading1"/>
        <w:rPr>
          <w:rFonts w:asciiTheme="minorBidi" w:hAnsiTheme="minorBidi" w:cstheme="minorBidi"/>
          <w:b/>
          <w:bCs/>
          <w:color w:val="auto"/>
          <w:sz w:val="28"/>
          <w:szCs w:val="28"/>
          <w:u w:val="single"/>
        </w:rPr>
      </w:pPr>
      <w:r w:rsidRPr="004D4F30">
        <w:rPr>
          <w:rFonts w:asciiTheme="minorBidi" w:hAnsiTheme="minorBidi" w:cstheme="minorBidi"/>
          <w:b/>
          <w:bCs/>
          <w:color w:val="auto"/>
          <w:sz w:val="28"/>
          <w:szCs w:val="28"/>
          <w:u w:val="single"/>
        </w:rPr>
        <w:t>Critical Incident</w:t>
      </w:r>
    </w:p>
    <w:p w14:paraId="4BC8BA94" w14:textId="7C1B7B48" w:rsidR="00ED7E81" w:rsidRDefault="00A636BD" w:rsidP="00F711DA">
      <w:pPr>
        <w:pStyle w:val="NoSpacing"/>
        <w:spacing w:line="360" w:lineRule="auto"/>
        <w:jc w:val="both"/>
        <w:rPr>
          <w:rFonts w:asciiTheme="minorBidi" w:hAnsiTheme="minorBidi"/>
        </w:rPr>
      </w:pPr>
      <w:r>
        <w:rPr>
          <w:rFonts w:asciiTheme="minorBidi" w:hAnsiTheme="minorBidi"/>
        </w:rPr>
        <w:t>[Appendix</w:t>
      </w:r>
      <w:r w:rsidR="00A1221E">
        <w:rPr>
          <w:rFonts w:asciiTheme="minorBidi" w:hAnsiTheme="minorBidi"/>
        </w:rPr>
        <w:t xml:space="preserve"> 3]</w:t>
      </w:r>
      <w:r>
        <w:rPr>
          <w:rFonts w:asciiTheme="minorBidi" w:hAnsiTheme="minorBidi"/>
        </w:rPr>
        <w:t xml:space="preserve"> </w:t>
      </w:r>
      <w:r w:rsidR="003713D1">
        <w:rPr>
          <w:rFonts w:asciiTheme="minorBidi" w:hAnsiTheme="minorBidi"/>
        </w:rPr>
        <w:t xml:space="preserve">During my observation in the Year 9 mathematics lesson, I picked up on a critical incident </w:t>
      </w:r>
      <w:r w:rsidR="000B1DFB">
        <w:rPr>
          <w:rFonts w:asciiTheme="minorBidi" w:hAnsiTheme="minorBidi"/>
        </w:rPr>
        <w:t xml:space="preserve">regarding behaviour in the classroom and how the behaviour management from the teacher can affect the pupil’s behaviour. </w:t>
      </w:r>
      <w:r w:rsidR="00446243">
        <w:rPr>
          <w:rFonts w:asciiTheme="minorBidi" w:hAnsiTheme="minorBidi"/>
        </w:rPr>
        <w:t xml:space="preserve">I observed one pupil in particular sat at the back </w:t>
      </w:r>
      <w:r w:rsidR="0052620F">
        <w:rPr>
          <w:rFonts w:asciiTheme="minorBidi" w:hAnsiTheme="minorBidi"/>
        </w:rPr>
        <w:t>far left</w:t>
      </w:r>
      <w:r w:rsidR="005B6369">
        <w:rPr>
          <w:rFonts w:asciiTheme="minorBidi" w:hAnsiTheme="minorBidi"/>
        </w:rPr>
        <w:t>-</w:t>
      </w:r>
      <w:r w:rsidR="0052620F">
        <w:rPr>
          <w:rFonts w:asciiTheme="minorBidi" w:hAnsiTheme="minorBidi"/>
        </w:rPr>
        <w:t xml:space="preserve">hand side </w:t>
      </w:r>
      <w:r w:rsidR="00446243">
        <w:rPr>
          <w:rFonts w:asciiTheme="minorBidi" w:hAnsiTheme="minorBidi"/>
        </w:rPr>
        <w:t>of the classroom</w:t>
      </w:r>
      <w:r w:rsidR="0052620F">
        <w:rPr>
          <w:rFonts w:asciiTheme="minorBidi" w:hAnsiTheme="minorBidi"/>
        </w:rPr>
        <w:t xml:space="preserve"> whose behaviour </w:t>
      </w:r>
      <w:r w:rsidR="00E75424">
        <w:rPr>
          <w:rFonts w:asciiTheme="minorBidi" w:hAnsiTheme="minorBidi"/>
        </w:rPr>
        <w:t>was</w:t>
      </w:r>
      <w:r w:rsidR="005B6369">
        <w:rPr>
          <w:rFonts w:asciiTheme="minorBidi" w:hAnsiTheme="minorBidi"/>
        </w:rPr>
        <w:t xml:space="preserve"> positive</w:t>
      </w:r>
      <w:r w:rsidR="00710DDB">
        <w:rPr>
          <w:rFonts w:asciiTheme="minorBidi" w:hAnsiTheme="minorBidi"/>
        </w:rPr>
        <w:t xml:space="preserve"> at the beginning of the lesson whilst the teacher was going through some mathematical questions on the board at the front of the classroom. During this </w:t>
      </w:r>
      <w:r w:rsidR="002E07AB">
        <w:rPr>
          <w:rFonts w:asciiTheme="minorBidi" w:hAnsiTheme="minorBidi"/>
        </w:rPr>
        <w:t xml:space="preserve">part of the lesson </w:t>
      </w:r>
      <w:r w:rsidR="00C701CD">
        <w:rPr>
          <w:rFonts w:asciiTheme="minorBidi" w:hAnsiTheme="minorBidi"/>
        </w:rPr>
        <w:t xml:space="preserve">the pupil was sat upright, </w:t>
      </w:r>
      <w:r w:rsidR="00113660">
        <w:rPr>
          <w:rFonts w:asciiTheme="minorBidi" w:hAnsiTheme="minorBidi"/>
        </w:rPr>
        <w:t>their full concentration was on the teacher, rais</w:t>
      </w:r>
      <w:r w:rsidR="00150602">
        <w:rPr>
          <w:rFonts w:asciiTheme="minorBidi" w:hAnsiTheme="minorBidi"/>
        </w:rPr>
        <w:t>ing</w:t>
      </w:r>
      <w:r w:rsidR="00113660">
        <w:rPr>
          <w:rFonts w:asciiTheme="minorBidi" w:hAnsiTheme="minorBidi"/>
        </w:rPr>
        <w:t xml:space="preserve"> their hand to </w:t>
      </w:r>
      <w:r w:rsidR="00E64AE5">
        <w:rPr>
          <w:rFonts w:asciiTheme="minorBidi" w:hAnsiTheme="minorBidi"/>
        </w:rPr>
        <w:t xml:space="preserve">the </w:t>
      </w:r>
      <w:r w:rsidR="00113660">
        <w:rPr>
          <w:rFonts w:asciiTheme="minorBidi" w:hAnsiTheme="minorBidi"/>
        </w:rPr>
        <w:t>question</w:t>
      </w:r>
      <w:r w:rsidR="00E64AE5">
        <w:rPr>
          <w:rFonts w:asciiTheme="minorBidi" w:hAnsiTheme="minorBidi"/>
        </w:rPr>
        <w:t xml:space="preserve">s </w:t>
      </w:r>
      <w:r w:rsidR="00113660">
        <w:rPr>
          <w:rFonts w:asciiTheme="minorBidi" w:hAnsiTheme="minorBidi"/>
        </w:rPr>
        <w:t>the teacher asked.</w:t>
      </w:r>
      <w:r w:rsidR="002027D1">
        <w:rPr>
          <w:rFonts w:asciiTheme="minorBidi" w:hAnsiTheme="minorBidi"/>
        </w:rPr>
        <w:t xml:space="preserve"> The pupil</w:t>
      </w:r>
      <w:r w:rsidR="00446AD2">
        <w:rPr>
          <w:rFonts w:asciiTheme="minorBidi" w:hAnsiTheme="minorBidi"/>
        </w:rPr>
        <w:t xml:space="preserve"> seemed confident to participate</w:t>
      </w:r>
      <w:r w:rsidR="00F942E1">
        <w:rPr>
          <w:rFonts w:asciiTheme="minorBidi" w:hAnsiTheme="minorBidi"/>
        </w:rPr>
        <w:t>,</w:t>
      </w:r>
      <w:r w:rsidR="00446AD2">
        <w:rPr>
          <w:rFonts w:asciiTheme="minorBidi" w:hAnsiTheme="minorBidi"/>
        </w:rPr>
        <w:t xml:space="preserve"> displaying Donaldson’s </w:t>
      </w:r>
      <w:r w:rsidR="00F942E1">
        <w:rPr>
          <w:rFonts w:asciiTheme="minorBidi" w:hAnsiTheme="minorBidi"/>
        </w:rPr>
        <w:t>‘healthy, confident individual’ purpose</w:t>
      </w:r>
      <w:r w:rsidR="009B5966">
        <w:rPr>
          <w:rFonts w:asciiTheme="minorBidi" w:hAnsiTheme="minorBidi"/>
        </w:rPr>
        <w:t xml:space="preserve"> (Donaldson, 2015)</w:t>
      </w:r>
      <w:r w:rsidR="00DB624D">
        <w:rPr>
          <w:rFonts w:asciiTheme="minorBidi" w:hAnsiTheme="minorBidi"/>
        </w:rPr>
        <w:t xml:space="preserve">, taking one of the four purposes from the review </w:t>
      </w:r>
      <w:r w:rsidR="00F942E1">
        <w:rPr>
          <w:rFonts w:asciiTheme="minorBidi" w:hAnsiTheme="minorBidi"/>
        </w:rPr>
        <w:t>in</w:t>
      </w:r>
      <w:r w:rsidR="00DB624D">
        <w:rPr>
          <w:rFonts w:asciiTheme="minorBidi" w:hAnsiTheme="minorBidi"/>
        </w:rPr>
        <w:t>to</w:t>
      </w:r>
      <w:r w:rsidR="00F942E1">
        <w:rPr>
          <w:rFonts w:asciiTheme="minorBidi" w:hAnsiTheme="minorBidi"/>
        </w:rPr>
        <w:t xml:space="preserve"> </w:t>
      </w:r>
      <w:r w:rsidR="00DB624D">
        <w:rPr>
          <w:rFonts w:asciiTheme="minorBidi" w:hAnsiTheme="minorBidi"/>
        </w:rPr>
        <w:t>an authentic classroom setting. This was seen further when the pupil</w:t>
      </w:r>
      <w:r w:rsidR="001577A3">
        <w:rPr>
          <w:rFonts w:asciiTheme="minorBidi" w:hAnsiTheme="minorBidi"/>
        </w:rPr>
        <w:t xml:space="preserve">, clearly confident in their mathematic skills, volunteered to help the pupil next to them when they seemed to be struggling with understanding the question. </w:t>
      </w:r>
      <w:r w:rsidR="00307F74">
        <w:rPr>
          <w:rFonts w:asciiTheme="minorBidi" w:hAnsiTheme="minorBidi"/>
        </w:rPr>
        <w:t>This furthers the authentic use of the ‘healthy, confident individual</w:t>
      </w:r>
      <w:r w:rsidR="009B5966">
        <w:rPr>
          <w:rFonts w:asciiTheme="minorBidi" w:hAnsiTheme="minorBidi"/>
        </w:rPr>
        <w:t xml:space="preserve">’ purpose in the classroom setting, through the display of forming </w:t>
      </w:r>
      <w:r w:rsidR="009B5966" w:rsidRPr="009B5966">
        <w:rPr>
          <w:rFonts w:asciiTheme="minorBidi" w:hAnsiTheme="minorBidi"/>
          <w:i/>
          <w:iCs/>
        </w:rPr>
        <w:t>‘positive relationships based upon trust and  mutual respect’</w:t>
      </w:r>
      <w:r w:rsidR="009B5966">
        <w:rPr>
          <w:rFonts w:asciiTheme="minorBidi" w:hAnsiTheme="minorBidi"/>
        </w:rPr>
        <w:t xml:space="preserve"> (Donaldson, 2015, p31).</w:t>
      </w:r>
      <w:r w:rsidR="004C5B9B">
        <w:rPr>
          <w:rFonts w:asciiTheme="minorBidi" w:hAnsiTheme="minorBidi"/>
        </w:rPr>
        <w:t xml:space="preserve"> However, the behaviour of the pupil changed when they realised that attention from the teacher was not being given </w:t>
      </w:r>
      <w:r w:rsidR="004B6E10">
        <w:rPr>
          <w:rFonts w:asciiTheme="minorBidi" w:hAnsiTheme="minorBidi"/>
        </w:rPr>
        <w:t>for their positive behaviour. The teacher would ignore the pupil each time the raised their hand, eye contact would be made with the pupil</w:t>
      </w:r>
      <w:r w:rsidR="00455164">
        <w:rPr>
          <w:rFonts w:asciiTheme="minorBidi" w:hAnsiTheme="minorBidi"/>
        </w:rPr>
        <w:t xml:space="preserve">, </w:t>
      </w:r>
      <w:r w:rsidR="004B6E10">
        <w:rPr>
          <w:rFonts w:asciiTheme="minorBidi" w:hAnsiTheme="minorBidi"/>
        </w:rPr>
        <w:t xml:space="preserve">but the teacher would </w:t>
      </w:r>
      <w:r w:rsidR="00311A36">
        <w:rPr>
          <w:rFonts w:asciiTheme="minorBidi" w:hAnsiTheme="minorBidi"/>
        </w:rPr>
        <w:t xml:space="preserve">move past this particular pupil, instead calling on the same two pupils each time throughout the lesson. </w:t>
      </w:r>
      <w:r w:rsidR="00455164">
        <w:rPr>
          <w:rFonts w:asciiTheme="minorBidi" w:hAnsiTheme="minorBidi"/>
        </w:rPr>
        <w:t xml:space="preserve">This action from the teacher visibly disheartened the pupil each time, eventually leading to the behaviour and body language becoming negative and disengaged with the lesson. </w:t>
      </w:r>
    </w:p>
    <w:p w14:paraId="0576B728" w14:textId="113E863A" w:rsidR="008E54C6" w:rsidRPr="009B5966" w:rsidRDefault="00782C8B" w:rsidP="0056611D">
      <w:pPr>
        <w:pStyle w:val="NoSpacing"/>
        <w:spacing w:line="360" w:lineRule="auto"/>
        <w:jc w:val="both"/>
        <w:rPr>
          <w:rFonts w:asciiTheme="minorBidi" w:hAnsiTheme="minorBidi"/>
        </w:rPr>
      </w:pPr>
      <w:r>
        <w:rPr>
          <w:rFonts w:asciiTheme="minorBidi" w:hAnsiTheme="minorBidi"/>
        </w:rPr>
        <w:t>The teacher</w:t>
      </w:r>
      <w:r w:rsidR="00250539">
        <w:rPr>
          <w:rFonts w:asciiTheme="minorBidi" w:hAnsiTheme="minorBidi"/>
        </w:rPr>
        <w:t>’</w:t>
      </w:r>
      <w:r>
        <w:rPr>
          <w:rFonts w:asciiTheme="minorBidi" w:hAnsiTheme="minorBidi"/>
        </w:rPr>
        <w:t xml:space="preserve">s behaviour could be seen a contributor to the pupils </w:t>
      </w:r>
      <w:r w:rsidR="00601C74">
        <w:rPr>
          <w:rFonts w:asciiTheme="minorBidi" w:hAnsiTheme="minorBidi"/>
        </w:rPr>
        <w:t xml:space="preserve">turn to negative behaviour (Rogers, 2015). </w:t>
      </w:r>
      <w:r w:rsidR="002E12EA">
        <w:rPr>
          <w:rFonts w:asciiTheme="minorBidi" w:hAnsiTheme="minorBidi"/>
        </w:rPr>
        <w:t xml:space="preserve">Once the pupil realised that they would not receive any positive attention from the teacher, </w:t>
      </w:r>
      <w:r w:rsidR="007A5C34">
        <w:rPr>
          <w:rFonts w:asciiTheme="minorBidi" w:hAnsiTheme="minorBidi"/>
        </w:rPr>
        <w:t>they</w:t>
      </w:r>
      <w:r w:rsidR="00E463B8">
        <w:rPr>
          <w:rFonts w:asciiTheme="minorBidi" w:hAnsiTheme="minorBidi"/>
        </w:rPr>
        <w:t xml:space="preserve"> started to display disruptive behaviour; from slouching in their chair, no longer engaging with the teacher or the lesson</w:t>
      </w:r>
      <w:r w:rsidR="008A1787">
        <w:rPr>
          <w:rFonts w:asciiTheme="minorBidi" w:hAnsiTheme="minorBidi"/>
        </w:rPr>
        <w:t xml:space="preserve">, create disruptive noises on the table with their ruler/pens. At one point the pupil began to whisper to another pupil across the room, </w:t>
      </w:r>
      <w:r w:rsidR="00932F91">
        <w:rPr>
          <w:rFonts w:asciiTheme="minorBidi" w:hAnsiTheme="minorBidi"/>
        </w:rPr>
        <w:t xml:space="preserve">ignoring the pupil next to them (whom they were previously helping). </w:t>
      </w:r>
      <w:r w:rsidR="000F06CF">
        <w:rPr>
          <w:rFonts w:asciiTheme="minorBidi" w:hAnsiTheme="minorBidi"/>
        </w:rPr>
        <w:t xml:space="preserve">This broke the mutual respect </w:t>
      </w:r>
      <w:r w:rsidR="00377384">
        <w:rPr>
          <w:rFonts w:asciiTheme="minorBidi" w:hAnsiTheme="minorBidi"/>
        </w:rPr>
        <w:t xml:space="preserve">Donaldson purpose </w:t>
      </w:r>
      <w:r w:rsidR="000F06CF">
        <w:rPr>
          <w:rFonts w:asciiTheme="minorBidi" w:hAnsiTheme="minorBidi"/>
        </w:rPr>
        <w:t xml:space="preserve">they each hand for each other, leading to them working </w:t>
      </w:r>
      <w:r w:rsidR="00823457">
        <w:rPr>
          <w:rFonts w:asciiTheme="minorBidi" w:hAnsiTheme="minorBidi"/>
        </w:rPr>
        <w:t xml:space="preserve">silently next to each other for the remainder of the lesson. </w:t>
      </w:r>
      <w:r w:rsidR="00770DF9">
        <w:rPr>
          <w:rFonts w:asciiTheme="minorBidi" w:hAnsiTheme="minorBidi"/>
        </w:rPr>
        <w:t>Eventually</w:t>
      </w:r>
      <w:r w:rsidR="009302D6">
        <w:rPr>
          <w:rFonts w:asciiTheme="minorBidi" w:hAnsiTheme="minorBidi"/>
        </w:rPr>
        <w:t xml:space="preserve"> the teacher did give the pupil attention</w:t>
      </w:r>
      <w:r w:rsidR="006E28F9">
        <w:rPr>
          <w:rFonts w:asciiTheme="minorBidi" w:hAnsiTheme="minorBidi"/>
        </w:rPr>
        <w:t xml:space="preserve">, however it was </w:t>
      </w:r>
      <w:r w:rsidR="0049635E">
        <w:rPr>
          <w:rFonts w:asciiTheme="minorBidi" w:hAnsiTheme="minorBidi"/>
        </w:rPr>
        <w:t>negative attention</w:t>
      </w:r>
      <w:r w:rsidR="0056611D">
        <w:rPr>
          <w:rFonts w:asciiTheme="minorBidi" w:hAnsiTheme="minorBidi"/>
        </w:rPr>
        <w:t xml:space="preserve">, </w:t>
      </w:r>
      <w:r w:rsidR="0049635E">
        <w:rPr>
          <w:rFonts w:asciiTheme="minorBidi" w:hAnsiTheme="minorBidi"/>
        </w:rPr>
        <w:t>and it was one simple sentence, “</w:t>
      </w:r>
      <w:r w:rsidR="0049635E">
        <w:rPr>
          <w:rFonts w:asciiTheme="minorBidi" w:hAnsiTheme="minorBidi"/>
          <w:i/>
          <w:iCs/>
        </w:rPr>
        <w:t xml:space="preserve">Sit up, be quiet </w:t>
      </w:r>
      <w:r w:rsidR="0056611D">
        <w:rPr>
          <w:rFonts w:asciiTheme="minorBidi" w:hAnsiTheme="minorBidi"/>
          <w:i/>
          <w:iCs/>
        </w:rPr>
        <w:t>and get on with your work!”</w:t>
      </w:r>
      <w:r w:rsidR="0056611D">
        <w:rPr>
          <w:rFonts w:asciiTheme="minorBidi" w:hAnsiTheme="minorBidi"/>
        </w:rPr>
        <w:t xml:space="preserve">. That was the only attention the pupil received for the hour lesson. In a </w:t>
      </w:r>
      <w:r w:rsidR="0056611D">
        <w:rPr>
          <w:rFonts w:asciiTheme="minorBidi" w:hAnsiTheme="minorBidi"/>
        </w:rPr>
        <w:lastRenderedPageBreak/>
        <w:t xml:space="preserve">sense, the teacher was applying </w:t>
      </w:r>
      <w:r w:rsidR="00770DF9">
        <w:rPr>
          <w:rFonts w:asciiTheme="minorBidi" w:hAnsiTheme="minorBidi"/>
        </w:rPr>
        <w:t>Donaldson’s Ethical, informed citizens</w:t>
      </w:r>
      <w:r w:rsidR="00FC2CF4">
        <w:rPr>
          <w:rFonts w:asciiTheme="minorBidi" w:hAnsiTheme="minorBidi"/>
        </w:rPr>
        <w:t xml:space="preserve"> purpose</w:t>
      </w:r>
      <w:r w:rsidR="0056611D">
        <w:rPr>
          <w:rFonts w:asciiTheme="minorBidi" w:hAnsiTheme="minorBidi"/>
        </w:rPr>
        <w:t xml:space="preserve">, more specifically the point to help the pupil </w:t>
      </w:r>
      <w:r w:rsidR="00AF79C5">
        <w:rPr>
          <w:rFonts w:asciiTheme="minorBidi" w:hAnsiTheme="minorBidi"/>
        </w:rPr>
        <w:t>‘understand and consider the impact of their actions when making choices and acting’ (Donaldson, 2015, p31).</w:t>
      </w:r>
      <w:r w:rsidR="00214EF8">
        <w:rPr>
          <w:rFonts w:asciiTheme="minorBidi" w:hAnsiTheme="minorBidi"/>
        </w:rPr>
        <w:t xml:space="preserve"> </w:t>
      </w:r>
      <w:r w:rsidR="007B4AD1">
        <w:rPr>
          <w:rFonts w:asciiTheme="minorBidi" w:hAnsiTheme="minorBidi"/>
        </w:rPr>
        <w:t xml:space="preserve">As the attention that the pupil received was of a negative </w:t>
      </w:r>
      <w:r w:rsidR="00205861">
        <w:rPr>
          <w:rFonts w:asciiTheme="minorBidi" w:hAnsiTheme="minorBidi"/>
        </w:rPr>
        <w:t xml:space="preserve">connotation, the pupil’s negative behaviour did not stop. The pupil did calm down a little, they were still one </w:t>
      </w:r>
      <w:r w:rsidR="003F1CD9">
        <w:rPr>
          <w:rFonts w:asciiTheme="minorBidi" w:hAnsiTheme="minorBidi"/>
        </w:rPr>
        <w:t>of</w:t>
      </w:r>
      <w:r w:rsidR="00205861">
        <w:rPr>
          <w:rFonts w:asciiTheme="minorBidi" w:hAnsiTheme="minorBidi"/>
        </w:rPr>
        <w:t xml:space="preserve"> the first pupils to finish their work, yet they </w:t>
      </w:r>
      <w:r w:rsidR="003F1CD9">
        <w:rPr>
          <w:rFonts w:asciiTheme="minorBidi" w:hAnsiTheme="minorBidi"/>
        </w:rPr>
        <w:t xml:space="preserve">carried on with negative behaviour until the end of the lesson. </w:t>
      </w:r>
    </w:p>
    <w:p w14:paraId="587B2514" w14:textId="6BA3FFDD" w:rsidR="00952449" w:rsidRDefault="00952449" w:rsidP="00952449">
      <w:pPr>
        <w:pStyle w:val="Heading1"/>
        <w:rPr>
          <w:rFonts w:asciiTheme="minorBidi" w:hAnsiTheme="minorBidi" w:cstheme="minorBidi"/>
          <w:b/>
          <w:bCs/>
          <w:color w:val="auto"/>
          <w:sz w:val="28"/>
          <w:szCs w:val="28"/>
          <w:u w:val="single"/>
        </w:rPr>
      </w:pPr>
      <w:r w:rsidRPr="004D4F30">
        <w:rPr>
          <w:rFonts w:asciiTheme="minorBidi" w:hAnsiTheme="minorBidi" w:cstheme="minorBidi"/>
          <w:b/>
          <w:bCs/>
          <w:color w:val="auto"/>
          <w:sz w:val="28"/>
          <w:szCs w:val="28"/>
          <w:u w:val="single"/>
        </w:rPr>
        <w:t xml:space="preserve">Literature Review </w:t>
      </w:r>
    </w:p>
    <w:p w14:paraId="09556176" w14:textId="3A3FEDAB" w:rsidR="00D4486B" w:rsidRPr="00A636BD" w:rsidRDefault="005929D9" w:rsidP="00D4486B">
      <w:pPr>
        <w:pStyle w:val="NoSpacing"/>
        <w:spacing w:line="360" w:lineRule="auto"/>
        <w:jc w:val="both"/>
        <w:rPr>
          <w:rFonts w:asciiTheme="minorBidi" w:hAnsiTheme="minorBidi"/>
          <w:lang w:val="en-US"/>
        </w:rPr>
      </w:pPr>
      <w:r w:rsidRPr="00A636BD">
        <w:rPr>
          <w:rFonts w:asciiTheme="minorBidi" w:hAnsiTheme="minorBidi"/>
        </w:rPr>
        <w:t xml:space="preserve">As forementioned, the influence that teachers can have on a pupils learning can be substantial (Rogers, 2015; </w:t>
      </w:r>
      <w:r w:rsidR="00990B31" w:rsidRPr="00A636BD">
        <w:rPr>
          <w:rFonts w:asciiTheme="minorBidi" w:hAnsiTheme="minorBidi"/>
        </w:rPr>
        <w:t xml:space="preserve">Stronge </w:t>
      </w:r>
      <w:r w:rsidR="00990B31" w:rsidRPr="00A636BD">
        <w:rPr>
          <w:rFonts w:asciiTheme="minorBidi" w:hAnsiTheme="minorBidi"/>
          <w:i/>
          <w:iCs/>
        </w:rPr>
        <w:t>et al</w:t>
      </w:r>
      <w:r w:rsidR="00990B31" w:rsidRPr="00A636BD">
        <w:rPr>
          <w:rFonts w:asciiTheme="minorBidi" w:hAnsiTheme="minorBidi"/>
        </w:rPr>
        <w:t xml:space="preserve">, 2011). </w:t>
      </w:r>
      <w:r w:rsidR="00B32CFE" w:rsidRPr="00A636BD">
        <w:rPr>
          <w:rFonts w:asciiTheme="minorBidi" w:hAnsiTheme="minorBidi"/>
        </w:rPr>
        <w:t xml:space="preserve">Studies </w:t>
      </w:r>
      <w:r w:rsidR="00990B31" w:rsidRPr="00A636BD">
        <w:rPr>
          <w:rFonts w:asciiTheme="minorBidi" w:hAnsiTheme="minorBidi"/>
          <w:lang w:val="en-US"/>
        </w:rPr>
        <w:t>have shown that pupils who have a teacher who show cares for them have higher cognitive achievements</w:t>
      </w:r>
      <w:r w:rsidR="00B32CFE" w:rsidRPr="00A636BD">
        <w:rPr>
          <w:rFonts w:asciiTheme="minorBidi" w:hAnsiTheme="minorBidi"/>
          <w:lang w:val="en-US"/>
        </w:rPr>
        <w:t xml:space="preserve"> (Brekelmans et al, 2000; Brok et al, 2004). </w:t>
      </w:r>
      <w:r w:rsidR="00C91204" w:rsidRPr="00A636BD">
        <w:rPr>
          <w:rFonts w:asciiTheme="minorBidi" w:hAnsiTheme="minorBidi"/>
          <w:lang w:val="en-US"/>
        </w:rPr>
        <w:t>Whilst t</w:t>
      </w:r>
      <w:r w:rsidR="00691C37" w:rsidRPr="00A636BD">
        <w:rPr>
          <w:rFonts w:asciiTheme="minorBidi" w:hAnsiTheme="minorBidi"/>
          <w:lang w:val="en-US"/>
        </w:rPr>
        <w:t>hese studies are 20 years old</w:t>
      </w:r>
      <w:r w:rsidR="00C91204" w:rsidRPr="00A636BD">
        <w:rPr>
          <w:rFonts w:asciiTheme="minorBidi" w:hAnsiTheme="minorBidi"/>
          <w:lang w:val="en-US"/>
        </w:rPr>
        <w:t>;</w:t>
      </w:r>
      <w:r w:rsidR="00691C37" w:rsidRPr="00A636BD">
        <w:rPr>
          <w:rFonts w:asciiTheme="minorBidi" w:hAnsiTheme="minorBidi"/>
          <w:lang w:val="en-US"/>
        </w:rPr>
        <w:t xml:space="preserve"> a time scale where a lot can change in the educational system</w:t>
      </w:r>
      <w:r w:rsidR="00C91204" w:rsidRPr="00A636BD">
        <w:rPr>
          <w:rFonts w:asciiTheme="minorBidi" w:hAnsiTheme="minorBidi"/>
          <w:lang w:val="en-US"/>
        </w:rPr>
        <w:t xml:space="preserve">, </w:t>
      </w:r>
      <w:r w:rsidR="000616E5" w:rsidRPr="00A636BD">
        <w:rPr>
          <w:rFonts w:asciiTheme="minorBidi" w:hAnsiTheme="minorBidi"/>
          <w:lang w:val="en-US"/>
        </w:rPr>
        <w:t>Brekelmans, a Professor of Education (who is credited to both studies)</w:t>
      </w:r>
      <w:r w:rsidR="00913262" w:rsidRPr="00A636BD">
        <w:rPr>
          <w:rFonts w:asciiTheme="minorBidi" w:hAnsiTheme="minorBidi"/>
          <w:lang w:val="en-US"/>
        </w:rPr>
        <w:t xml:space="preserve">, is an established Professor based at </w:t>
      </w:r>
      <w:r w:rsidR="00A07BB9" w:rsidRPr="00A636BD">
        <w:rPr>
          <w:rFonts w:asciiTheme="minorBidi" w:hAnsiTheme="minorBidi"/>
          <w:lang w:val="en-US"/>
        </w:rPr>
        <w:t xml:space="preserve">a </w:t>
      </w:r>
      <w:r w:rsidR="00913262" w:rsidRPr="00A636BD">
        <w:rPr>
          <w:rFonts w:asciiTheme="minorBidi" w:hAnsiTheme="minorBidi"/>
          <w:lang w:val="en-US"/>
        </w:rPr>
        <w:t xml:space="preserve">respected university in the Netherlands, who has researched, studied, and written about teacher-student relations for the past 50 years. </w:t>
      </w:r>
      <w:r w:rsidR="0010290F" w:rsidRPr="00A636BD">
        <w:rPr>
          <w:rFonts w:asciiTheme="minorBidi" w:hAnsiTheme="minorBidi"/>
          <w:lang w:val="en-US"/>
        </w:rPr>
        <w:t>Albeit</w:t>
      </w:r>
      <w:r w:rsidR="00C91204" w:rsidRPr="00A636BD">
        <w:rPr>
          <w:rFonts w:asciiTheme="minorBidi" w:hAnsiTheme="minorBidi"/>
          <w:lang w:val="en-US"/>
        </w:rPr>
        <w:t xml:space="preserve"> </w:t>
      </w:r>
      <w:r w:rsidR="00B32CFE" w:rsidRPr="00A636BD">
        <w:rPr>
          <w:rFonts w:asciiTheme="minorBidi" w:hAnsiTheme="minorBidi"/>
          <w:lang w:val="en-US"/>
        </w:rPr>
        <w:t>these studies can be relied upon</w:t>
      </w:r>
      <w:r w:rsidR="00C91204" w:rsidRPr="00A636BD">
        <w:rPr>
          <w:rFonts w:asciiTheme="minorBidi" w:hAnsiTheme="minorBidi"/>
          <w:lang w:val="en-US"/>
        </w:rPr>
        <w:t xml:space="preserve"> due to the credentials of the researcher</w:t>
      </w:r>
      <w:r w:rsidR="00B32CFE" w:rsidRPr="00A636BD">
        <w:rPr>
          <w:rFonts w:asciiTheme="minorBidi" w:hAnsiTheme="minorBidi"/>
          <w:lang w:val="en-US"/>
        </w:rPr>
        <w:t>,</w:t>
      </w:r>
      <w:r w:rsidR="00C91204" w:rsidRPr="00A636BD">
        <w:rPr>
          <w:rFonts w:asciiTheme="minorBidi" w:hAnsiTheme="minorBidi"/>
          <w:lang w:val="en-US"/>
        </w:rPr>
        <w:t xml:space="preserve"> </w:t>
      </w:r>
      <w:r w:rsidR="00B32CFE" w:rsidRPr="00A636BD">
        <w:rPr>
          <w:rFonts w:asciiTheme="minorBidi" w:hAnsiTheme="minorBidi"/>
          <w:lang w:val="en-US"/>
        </w:rPr>
        <w:t xml:space="preserve">Brekelmans </w:t>
      </w:r>
      <w:r w:rsidR="00C91204" w:rsidRPr="00A636BD">
        <w:rPr>
          <w:rFonts w:asciiTheme="minorBidi" w:hAnsiTheme="minorBidi"/>
          <w:lang w:val="en-US"/>
        </w:rPr>
        <w:t xml:space="preserve">is yet </w:t>
      </w:r>
      <w:r w:rsidR="00B32CFE" w:rsidRPr="00A636BD">
        <w:rPr>
          <w:rFonts w:asciiTheme="minorBidi" w:hAnsiTheme="minorBidi"/>
          <w:lang w:val="en-US"/>
        </w:rPr>
        <w:t xml:space="preserve">to follow up on their research 20 years on, therefore it is difficult to know how reliable the results </w:t>
      </w:r>
      <w:r w:rsidR="00C91204" w:rsidRPr="00A636BD">
        <w:rPr>
          <w:rFonts w:asciiTheme="minorBidi" w:hAnsiTheme="minorBidi"/>
          <w:lang w:val="en-US"/>
        </w:rPr>
        <w:t xml:space="preserve">of these studies </w:t>
      </w:r>
      <w:r w:rsidR="00B32CFE" w:rsidRPr="00A636BD">
        <w:rPr>
          <w:rFonts w:asciiTheme="minorBidi" w:hAnsiTheme="minorBidi"/>
          <w:lang w:val="en-US"/>
        </w:rPr>
        <w:t xml:space="preserve">are in today’s educational system. </w:t>
      </w:r>
      <w:r w:rsidR="003A1368" w:rsidRPr="00A636BD">
        <w:rPr>
          <w:rFonts w:asciiTheme="minorBidi" w:hAnsiTheme="minorBidi"/>
          <w:lang w:val="en-US"/>
        </w:rPr>
        <w:t>A</w:t>
      </w:r>
      <w:r w:rsidR="00A07BB9" w:rsidRPr="00A636BD">
        <w:rPr>
          <w:rFonts w:asciiTheme="minorBidi" w:hAnsiTheme="minorBidi"/>
          <w:lang w:val="en-US"/>
        </w:rPr>
        <w:t xml:space="preserve"> more recent study by Postholm, (2013) builds on Brekelmans studies, indicating that </w:t>
      </w:r>
      <w:r w:rsidR="003A1368" w:rsidRPr="00A636BD">
        <w:rPr>
          <w:rFonts w:asciiTheme="minorBidi" w:hAnsiTheme="minorBidi"/>
          <w:lang w:val="en-US"/>
        </w:rPr>
        <w:t>teacher</w:t>
      </w:r>
      <w:r w:rsidR="00A07BB9" w:rsidRPr="00A636BD">
        <w:rPr>
          <w:rFonts w:asciiTheme="minorBidi" w:hAnsiTheme="minorBidi"/>
          <w:lang w:val="en-US"/>
        </w:rPr>
        <w:t>s</w:t>
      </w:r>
      <w:r w:rsidR="003A1368" w:rsidRPr="00A636BD">
        <w:rPr>
          <w:rFonts w:asciiTheme="minorBidi" w:hAnsiTheme="minorBidi"/>
          <w:lang w:val="en-US"/>
        </w:rPr>
        <w:t xml:space="preserve"> can show care towards a pupil to encourage positive behaviour within the classroom by establishing recognition and rewards, </w:t>
      </w:r>
      <w:r w:rsidR="00894A5B" w:rsidRPr="00A636BD">
        <w:rPr>
          <w:rFonts w:asciiTheme="minorBidi" w:hAnsiTheme="minorBidi"/>
          <w:lang w:val="en-US"/>
        </w:rPr>
        <w:t xml:space="preserve">reinforcing positive behaviour through positive attention similar to Pavlov’s </w:t>
      </w:r>
      <w:r w:rsidR="003F5CDC" w:rsidRPr="00A636BD">
        <w:rPr>
          <w:rFonts w:asciiTheme="minorBidi" w:hAnsiTheme="minorBidi"/>
          <w:lang w:val="en-US"/>
        </w:rPr>
        <w:t>classical conditioning</w:t>
      </w:r>
      <w:r w:rsidR="004B5850" w:rsidRPr="00A636BD">
        <w:rPr>
          <w:rFonts w:asciiTheme="minorBidi" w:hAnsiTheme="minorBidi"/>
          <w:lang w:val="en-US"/>
        </w:rPr>
        <w:t xml:space="preserve"> theory. </w:t>
      </w:r>
      <w:r w:rsidR="008A67D4" w:rsidRPr="00A636BD">
        <w:rPr>
          <w:rFonts w:asciiTheme="minorBidi" w:hAnsiTheme="minorBidi"/>
          <w:lang w:val="en-US"/>
        </w:rPr>
        <w:t xml:space="preserve">Postholm’s study was published in more recent years yet there are similarities between Postholm and Brekelmans studies throughout. This indicates the influence of positive teacher-student relations, such as caring through rewards, recognition, and positive reinforcement carries through the years as a substantial element to behaviour management in the classroom. </w:t>
      </w:r>
    </w:p>
    <w:p w14:paraId="4212D352" w14:textId="62CB3221" w:rsidR="00586C4F" w:rsidRPr="00A636BD" w:rsidRDefault="00092C59" w:rsidP="004C6FB6">
      <w:pPr>
        <w:pStyle w:val="NoSpacing"/>
        <w:spacing w:line="360" w:lineRule="auto"/>
        <w:jc w:val="both"/>
        <w:rPr>
          <w:rFonts w:asciiTheme="minorBidi" w:hAnsiTheme="minorBidi"/>
        </w:rPr>
      </w:pPr>
      <w:r w:rsidRPr="00A636BD">
        <w:rPr>
          <w:rFonts w:asciiTheme="minorBidi" w:hAnsiTheme="minorBidi"/>
          <w:lang w:val="en-US"/>
        </w:rPr>
        <w:t xml:space="preserve"> </w:t>
      </w:r>
      <w:r w:rsidR="003F5CDC" w:rsidRPr="00A636BD">
        <w:rPr>
          <w:rFonts w:asciiTheme="minorBidi" w:hAnsiTheme="minorBidi"/>
          <w:lang w:val="en-US"/>
        </w:rPr>
        <w:t xml:space="preserve">Postholm and Brekelmans’ studies suggest </w:t>
      </w:r>
      <w:r w:rsidR="001533AB" w:rsidRPr="00A636BD">
        <w:rPr>
          <w:rFonts w:asciiTheme="minorBidi" w:hAnsiTheme="minorBidi"/>
          <w:lang w:val="en-US"/>
        </w:rPr>
        <w:t>that it is positive reinforcement that impacts on a pupil’s behaviour in the classroom. This displays links to Pavlov’s behaviourist</w:t>
      </w:r>
      <w:r w:rsidR="001533AB" w:rsidRPr="00A636BD">
        <w:rPr>
          <w:rFonts w:asciiTheme="minorBidi" w:hAnsiTheme="minorBidi"/>
        </w:rPr>
        <w:t xml:space="preserve"> learning theory</w:t>
      </w:r>
      <w:r w:rsidR="000704C6" w:rsidRPr="00A636BD">
        <w:rPr>
          <w:rFonts w:asciiTheme="minorBidi" w:hAnsiTheme="minorBidi"/>
        </w:rPr>
        <w:t xml:space="preserve">, classical conditioning. The origins of such a theory is questionable as Pavlov was intending this to be aimed towards the digestive </w:t>
      </w:r>
      <w:r w:rsidR="006A3C01" w:rsidRPr="00A636BD">
        <w:rPr>
          <w:rFonts w:asciiTheme="minorBidi" w:hAnsiTheme="minorBidi"/>
        </w:rPr>
        <w:t>system</w:t>
      </w:r>
      <w:r w:rsidR="00172949" w:rsidRPr="00A636BD">
        <w:rPr>
          <w:rFonts w:asciiTheme="minorBidi" w:hAnsiTheme="minorBidi"/>
        </w:rPr>
        <w:t xml:space="preserve"> (Philip, 2006; Pavlov, 1897; Gray, 1987)</w:t>
      </w:r>
      <w:r w:rsidR="006A3C01" w:rsidRPr="00A636BD">
        <w:rPr>
          <w:rFonts w:asciiTheme="minorBidi" w:hAnsiTheme="minorBidi"/>
        </w:rPr>
        <w:t xml:space="preserve">; </w:t>
      </w:r>
      <w:r w:rsidR="000704C6" w:rsidRPr="00A636BD">
        <w:rPr>
          <w:rFonts w:asciiTheme="minorBidi" w:hAnsiTheme="minorBidi"/>
        </w:rPr>
        <w:t>an area in which Pavlov won a Nobel-prize in, in 1904</w:t>
      </w:r>
      <w:r w:rsidR="006A3C01" w:rsidRPr="00A636BD">
        <w:rPr>
          <w:rFonts w:asciiTheme="minorBidi" w:hAnsiTheme="minorBidi"/>
        </w:rPr>
        <w:t xml:space="preserve"> (Nobel Prize,2021)</w:t>
      </w:r>
      <w:r w:rsidR="000704C6" w:rsidRPr="00A636BD">
        <w:rPr>
          <w:rFonts w:asciiTheme="minorBidi" w:hAnsiTheme="minorBidi"/>
        </w:rPr>
        <w:t xml:space="preserve">. However, Pavlov saw </w:t>
      </w:r>
      <w:r w:rsidR="006D072E" w:rsidRPr="00A636BD">
        <w:rPr>
          <w:rFonts w:asciiTheme="minorBidi" w:hAnsiTheme="minorBidi"/>
        </w:rPr>
        <w:t>a link between conditioning and behaviour, therefore making the step to behaviourist theorist</w:t>
      </w:r>
      <w:r w:rsidR="003C1452" w:rsidRPr="00A636BD">
        <w:rPr>
          <w:rFonts w:asciiTheme="minorBidi" w:hAnsiTheme="minorBidi"/>
        </w:rPr>
        <w:t xml:space="preserve"> with the publication </w:t>
      </w:r>
      <w:r w:rsidR="003C1452" w:rsidRPr="00A636BD">
        <w:rPr>
          <w:rFonts w:asciiTheme="minorBidi" w:hAnsiTheme="minorBidi"/>
          <w:i/>
          <w:iCs/>
        </w:rPr>
        <w:t>Conditioned Reflexes,</w:t>
      </w:r>
      <w:r w:rsidR="003C1452" w:rsidRPr="00A636BD">
        <w:rPr>
          <w:rFonts w:asciiTheme="minorBidi" w:hAnsiTheme="minorBidi"/>
        </w:rPr>
        <w:t xml:space="preserve"> (Pavlov, 1927).</w:t>
      </w:r>
      <w:r w:rsidR="00807BAB" w:rsidRPr="00A636BD">
        <w:rPr>
          <w:rFonts w:asciiTheme="minorBidi" w:hAnsiTheme="minorBidi"/>
        </w:rPr>
        <w:t xml:space="preserve"> </w:t>
      </w:r>
      <w:r w:rsidR="00FC7A9A" w:rsidRPr="00A636BD">
        <w:rPr>
          <w:rFonts w:asciiTheme="minorBidi" w:hAnsiTheme="minorBidi"/>
        </w:rPr>
        <w:t>Pavlov classical conditioning theory highlighted that through man-made stimuli’s, otherwise known as unconditioned/conditioned/neutral conditioned stimuli (UCSCS/NCS) a person’s behaviour can be learnt turning from an unconditioned response (UCR) to a conditioned response (CR) (Murphy, and McSweeney, 2014).</w:t>
      </w:r>
      <w:r w:rsidR="007A2A51" w:rsidRPr="00A636BD">
        <w:rPr>
          <w:rFonts w:asciiTheme="minorBidi" w:hAnsiTheme="minorBidi"/>
        </w:rPr>
        <w:t xml:space="preserve"> Pavlov whilst a well-respected theorist in his field, classical </w:t>
      </w:r>
      <w:r w:rsidR="007A2A51" w:rsidRPr="00A636BD">
        <w:rPr>
          <w:rFonts w:asciiTheme="minorBidi" w:hAnsiTheme="minorBidi"/>
        </w:rPr>
        <w:lastRenderedPageBreak/>
        <w:t>conditioning</w:t>
      </w:r>
      <w:r w:rsidR="00DD1421" w:rsidRPr="00A636BD">
        <w:rPr>
          <w:rFonts w:asciiTheme="minorBidi" w:hAnsiTheme="minorBidi"/>
        </w:rPr>
        <w:t xml:space="preserve"> </w:t>
      </w:r>
      <w:r w:rsidR="007B7FAC" w:rsidRPr="00A636BD">
        <w:rPr>
          <w:rFonts w:asciiTheme="minorBidi" w:hAnsiTheme="minorBidi"/>
        </w:rPr>
        <w:t xml:space="preserve">does not seem flexible enough to work </w:t>
      </w:r>
      <w:r w:rsidR="00DD1421" w:rsidRPr="00A636BD">
        <w:rPr>
          <w:rFonts w:asciiTheme="minorBidi" w:hAnsiTheme="minorBidi"/>
        </w:rPr>
        <w:t xml:space="preserve">in the education system. </w:t>
      </w:r>
      <w:r w:rsidR="007B7FAC" w:rsidRPr="00A636BD">
        <w:rPr>
          <w:rFonts w:asciiTheme="minorBidi" w:hAnsiTheme="minorBidi"/>
        </w:rPr>
        <w:t>In</w:t>
      </w:r>
      <w:r w:rsidR="00DD1421" w:rsidRPr="00A636BD">
        <w:rPr>
          <w:rFonts w:asciiTheme="minorBidi" w:hAnsiTheme="minorBidi"/>
        </w:rPr>
        <w:t xml:space="preserve"> a classroom environment </w:t>
      </w:r>
      <w:r w:rsidR="007B7FAC" w:rsidRPr="00A636BD">
        <w:rPr>
          <w:rFonts w:asciiTheme="minorBidi" w:hAnsiTheme="minorBidi"/>
        </w:rPr>
        <w:t>it</w:t>
      </w:r>
      <w:r w:rsidR="00DD1421" w:rsidRPr="00A636BD">
        <w:rPr>
          <w:rFonts w:asciiTheme="minorBidi" w:hAnsiTheme="minorBidi"/>
        </w:rPr>
        <w:t xml:space="preserve"> could prove difficult </w:t>
      </w:r>
      <w:r w:rsidR="007B7FAC" w:rsidRPr="00A636BD">
        <w:rPr>
          <w:rFonts w:asciiTheme="minorBidi" w:hAnsiTheme="minorBidi"/>
        </w:rPr>
        <w:t xml:space="preserve">to enforce persistent stimuli to teach behaviour </w:t>
      </w:r>
      <w:r w:rsidR="00DD1421" w:rsidRPr="00A636BD">
        <w:rPr>
          <w:rFonts w:asciiTheme="minorBidi" w:hAnsiTheme="minorBidi"/>
        </w:rPr>
        <w:t xml:space="preserve">due to uncontrolled </w:t>
      </w:r>
      <w:r w:rsidR="008167EE" w:rsidRPr="00A636BD">
        <w:rPr>
          <w:rFonts w:asciiTheme="minorBidi" w:hAnsiTheme="minorBidi"/>
        </w:rPr>
        <w:t>variables</w:t>
      </w:r>
      <w:r w:rsidR="00DD1421" w:rsidRPr="00A636BD">
        <w:rPr>
          <w:rFonts w:asciiTheme="minorBidi" w:hAnsiTheme="minorBidi"/>
        </w:rPr>
        <w:t xml:space="preserve"> such </w:t>
      </w:r>
      <w:r w:rsidR="00D96BC2" w:rsidRPr="00A636BD">
        <w:rPr>
          <w:rFonts w:asciiTheme="minorBidi" w:hAnsiTheme="minorBidi"/>
        </w:rPr>
        <w:t xml:space="preserve">as </w:t>
      </w:r>
      <w:r w:rsidR="00DD1421" w:rsidRPr="00A636BD">
        <w:rPr>
          <w:rFonts w:asciiTheme="minorBidi" w:hAnsiTheme="minorBidi"/>
        </w:rPr>
        <w:t xml:space="preserve">a teachers change of approach due to reflection on pedagogy styles, a </w:t>
      </w:r>
      <w:r w:rsidR="00B410D3" w:rsidRPr="00A636BD">
        <w:rPr>
          <w:rFonts w:asciiTheme="minorBidi" w:hAnsiTheme="minorBidi"/>
        </w:rPr>
        <w:t>pupil’s</w:t>
      </w:r>
      <w:r w:rsidR="00DD1421" w:rsidRPr="00A636BD">
        <w:rPr>
          <w:rFonts w:asciiTheme="minorBidi" w:hAnsiTheme="minorBidi"/>
        </w:rPr>
        <w:t xml:space="preserve"> absences, the age of a pupil could indicate how strongly they take to the </w:t>
      </w:r>
      <w:r w:rsidR="00B40ECC" w:rsidRPr="00A636BD">
        <w:rPr>
          <w:rFonts w:asciiTheme="minorBidi" w:hAnsiTheme="minorBidi"/>
        </w:rPr>
        <w:t>stimuli</w:t>
      </w:r>
      <w:r w:rsidR="00DD1421" w:rsidRPr="00A636BD">
        <w:rPr>
          <w:rFonts w:asciiTheme="minorBidi" w:hAnsiTheme="minorBidi"/>
        </w:rPr>
        <w:t xml:space="preserve">. </w:t>
      </w:r>
      <w:r w:rsidR="008167EE" w:rsidRPr="00A636BD">
        <w:rPr>
          <w:rFonts w:asciiTheme="minorBidi" w:hAnsiTheme="minorBidi"/>
        </w:rPr>
        <w:t>It can also be said that Pavlov looked mainly at animals’ responses during classical conditioning, therefore transferring skills to intellectual humans that have the choice  of free will to ignore the conditioning can prove highly difficult</w:t>
      </w:r>
      <w:r w:rsidR="006D70A6" w:rsidRPr="00A636BD">
        <w:rPr>
          <w:rFonts w:asciiTheme="minorBidi" w:hAnsiTheme="minorBidi"/>
        </w:rPr>
        <w:t>.</w:t>
      </w:r>
      <w:r w:rsidR="008167EE" w:rsidRPr="00A636BD">
        <w:rPr>
          <w:rFonts w:asciiTheme="minorBidi" w:hAnsiTheme="minorBidi"/>
        </w:rPr>
        <w:t xml:space="preserve"> </w:t>
      </w:r>
      <w:r w:rsidR="00DD1421" w:rsidRPr="00A636BD">
        <w:rPr>
          <w:rFonts w:asciiTheme="minorBidi" w:hAnsiTheme="minorBidi"/>
        </w:rPr>
        <w:t xml:space="preserve">All of which make it difficult to take this theory any further when looking at the behaviour management in a classroom. On the other hand, Pavlov’s classical conditioning theory does open doors to other </w:t>
      </w:r>
      <w:r w:rsidR="007B7FAC" w:rsidRPr="00A636BD">
        <w:rPr>
          <w:rFonts w:asciiTheme="minorBidi" w:hAnsiTheme="minorBidi"/>
        </w:rPr>
        <w:t>behaviourist</w:t>
      </w:r>
      <w:r w:rsidR="00DD1421" w:rsidRPr="00A636BD">
        <w:rPr>
          <w:rFonts w:asciiTheme="minorBidi" w:hAnsiTheme="minorBidi"/>
        </w:rPr>
        <w:t xml:space="preserve"> theories that may be more suited to the research of this assignment</w:t>
      </w:r>
      <w:r w:rsidR="0009725E" w:rsidRPr="00A636BD">
        <w:rPr>
          <w:rFonts w:asciiTheme="minorBidi" w:hAnsiTheme="minorBidi"/>
        </w:rPr>
        <w:t>, f</w:t>
      </w:r>
      <w:r w:rsidR="00DD1421" w:rsidRPr="00A636BD">
        <w:rPr>
          <w:rFonts w:asciiTheme="minorBidi" w:hAnsiTheme="minorBidi"/>
        </w:rPr>
        <w:t xml:space="preserve">or example, </w:t>
      </w:r>
      <w:r w:rsidR="008167EE" w:rsidRPr="00A636BD">
        <w:rPr>
          <w:rFonts w:asciiTheme="minorBidi" w:hAnsiTheme="minorBidi"/>
        </w:rPr>
        <w:t>B.F. Skinner’s theory of Operant Conditioning</w:t>
      </w:r>
      <w:r w:rsidR="00997928" w:rsidRPr="00A636BD">
        <w:rPr>
          <w:rFonts w:asciiTheme="minorBidi" w:hAnsiTheme="minorBidi"/>
        </w:rPr>
        <w:t xml:space="preserve"> (</w:t>
      </w:r>
      <w:r w:rsidR="00E67D86" w:rsidRPr="00A636BD">
        <w:rPr>
          <w:rFonts w:asciiTheme="minorBidi" w:hAnsiTheme="minorBidi"/>
        </w:rPr>
        <w:t>Skinner, 1948; Skinner,</w:t>
      </w:r>
      <w:r w:rsidR="00997928" w:rsidRPr="00A636BD">
        <w:rPr>
          <w:rFonts w:asciiTheme="minorBidi" w:hAnsiTheme="minorBidi"/>
        </w:rPr>
        <w:t>1963)</w:t>
      </w:r>
      <w:r w:rsidR="008167EE" w:rsidRPr="00A636BD">
        <w:rPr>
          <w:rFonts w:asciiTheme="minorBidi" w:hAnsiTheme="minorBidi"/>
        </w:rPr>
        <w:t>, a similar theory within the behaviourism learning field</w:t>
      </w:r>
      <w:r w:rsidR="00B17463" w:rsidRPr="00A636BD">
        <w:rPr>
          <w:rFonts w:asciiTheme="minorBidi" w:hAnsiTheme="minorBidi"/>
        </w:rPr>
        <w:t xml:space="preserve">. </w:t>
      </w:r>
      <w:r w:rsidR="0009725E" w:rsidRPr="00A636BD">
        <w:rPr>
          <w:rFonts w:asciiTheme="minorBidi" w:hAnsiTheme="minorBidi"/>
        </w:rPr>
        <w:t xml:space="preserve">Whilst Pavlov’s classical conditioning theory uses the terms conditioning with learnt behaviour taken place almost in a laboratory environment, </w:t>
      </w:r>
      <w:r w:rsidR="00B17463" w:rsidRPr="00A636BD">
        <w:rPr>
          <w:rFonts w:asciiTheme="minorBidi" w:hAnsiTheme="minorBidi"/>
        </w:rPr>
        <w:t>Skinner</w:t>
      </w:r>
      <w:r w:rsidR="0009725E" w:rsidRPr="00A636BD">
        <w:rPr>
          <w:rFonts w:asciiTheme="minorBidi" w:hAnsiTheme="minorBidi"/>
        </w:rPr>
        <w:t xml:space="preserve"> uses the terms reinforcement</w:t>
      </w:r>
      <w:r w:rsidR="00B17463" w:rsidRPr="00A636BD">
        <w:rPr>
          <w:rFonts w:asciiTheme="minorBidi" w:hAnsiTheme="minorBidi"/>
        </w:rPr>
        <w:t>,</w:t>
      </w:r>
      <w:r w:rsidR="0009725E" w:rsidRPr="00A636BD">
        <w:rPr>
          <w:rFonts w:asciiTheme="minorBidi" w:hAnsiTheme="minorBidi"/>
        </w:rPr>
        <w:t xml:space="preserve"> indicat</w:t>
      </w:r>
      <w:r w:rsidR="00B17463" w:rsidRPr="00A636BD">
        <w:rPr>
          <w:rFonts w:asciiTheme="minorBidi" w:hAnsiTheme="minorBidi"/>
        </w:rPr>
        <w:t xml:space="preserve">ing </w:t>
      </w:r>
      <w:r w:rsidR="0009725E" w:rsidRPr="00A636BD">
        <w:rPr>
          <w:rFonts w:asciiTheme="minorBidi" w:hAnsiTheme="minorBidi"/>
        </w:rPr>
        <w:t>that the behaviour is less learnt and more of a response to environmental stimuli</w:t>
      </w:r>
      <w:r w:rsidR="00074AEB" w:rsidRPr="00A636BD">
        <w:rPr>
          <w:rFonts w:asciiTheme="minorBidi" w:hAnsiTheme="minorBidi"/>
        </w:rPr>
        <w:t xml:space="preserve"> (Clark, 2018</w:t>
      </w:r>
      <w:r w:rsidR="000A3E82" w:rsidRPr="00A636BD">
        <w:rPr>
          <w:rFonts w:asciiTheme="minorBidi" w:hAnsiTheme="minorBidi"/>
        </w:rPr>
        <w:t>; Watson and Kimble, 2017</w:t>
      </w:r>
      <w:r w:rsidR="007978D4" w:rsidRPr="00A636BD">
        <w:rPr>
          <w:rFonts w:asciiTheme="minorBidi" w:hAnsiTheme="minorBidi"/>
        </w:rPr>
        <w:t>)</w:t>
      </w:r>
      <w:r w:rsidR="0009725E" w:rsidRPr="00A636BD">
        <w:rPr>
          <w:rFonts w:asciiTheme="minorBidi" w:hAnsiTheme="minorBidi"/>
        </w:rPr>
        <w:t>.</w:t>
      </w:r>
      <w:r w:rsidR="00997928" w:rsidRPr="00A636BD">
        <w:rPr>
          <w:rFonts w:asciiTheme="minorBidi" w:hAnsiTheme="minorBidi"/>
        </w:rPr>
        <w:t xml:space="preserve"> Similar</w:t>
      </w:r>
      <w:r w:rsidR="006D70A6" w:rsidRPr="00A636BD">
        <w:rPr>
          <w:rFonts w:asciiTheme="minorBidi" w:hAnsiTheme="minorBidi"/>
        </w:rPr>
        <w:t xml:space="preserve"> </w:t>
      </w:r>
      <w:r w:rsidR="00997928" w:rsidRPr="00A636BD">
        <w:rPr>
          <w:rFonts w:asciiTheme="minorBidi" w:hAnsiTheme="minorBidi"/>
        </w:rPr>
        <w:t xml:space="preserve">to Pavlov, Skinner did begin his research through a series of experiments on animals in a laboratory (more specifically rats), however </w:t>
      </w:r>
      <w:r w:rsidR="006D70A6" w:rsidRPr="00A636BD">
        <w:rPr>
          <w:rFonts w:asciiTheme="minorBidi" w:hAnsiTheme="minorBidi"/>
        </w:rPr>
        <w:t>unlike Pavlov’s Classical conditioning theory, which was seen by Skinner as to simplistic to explain human behaviour (McLeod, 2015), Skinner</w:t>
      </w:r>
      <w:r w:rsidR="00997928" w:rsidRPr="00A636BD">
        <w:rPr>
          <w:rFonts w:asciiTheme="minorBidi" w:hAnsiTheme="minorBidi"/>
        </w:rPr>
        <w:t xml:space="preserve"> later discovered that </w:t>
      </w:r>
      <w:r w:rsidR="00D72512" w:rsidRPr="00A636BD">
        <w:rPr>
          <w:rFonts w:asciiTheme="minorBidi" w:hAnsiTheme="minorBidi"/>
        </w:rPr>
        <w:t>the</w:t>
      </w:r>
      <w:r w:rsidR="006D70A6" w:rsidRPr="00A636BD">
        <w:rPr>
          <w:rFonts w:asciiTheme="minorBidi" w:hAnsiTheme="minorBidi"/>
        </w:rPr>
        <w:t xml:space="preserve"> Operant Conditioning</w:t>
      </w:r>
      <w:r w:rsidR="00997928" w:rsidRPr="00A636BD">
        <w:rPr>
          <w:rFonts w:asciiTheme="minorBidi" w:hAnsiTheme="minorBidi"/>
        </w:rPr>
        <w:t xml:space="preserve"> theory could </w:t>
      </w:r>
      <w:r w:rsidR="00E67D86" w:rsidRPr="00A636BD">
        <w:rPr>
          <w:rFonts w:asciiTheme="minorBidi" w:hAnsiTheme="minorBidi"/>
        </w:rPr>
        <w:t xml:space="preserve">help understand </w:t>
      </w:r>
      <w:r w:rsidR="00997928" w:rsidRPr="00A636BD">
        <w:rPr>
          <w:rFonts w:asciiTheme="minorBidi" w:hAnsiTheme="minorBidi"/>
        </w:rPr>
        <w:t>human behaviour (</w:t>
      </w:r>
      <w:r w:rsidR="006D70A6" w:rsidRPr="00A636BD">
        <w:rPr>
          <w:rFonts w:asciiTheme="minorBidi" w:hAnsiTheme="minorBidi"/>
        </w:rPr>
        <w:t>S</w:t>
      </w:r>
      <w:r w:rsidR="00997928" w:rsidRPr="00A636BD">
        <w:rPr>
          <w:rFonts w:asciiTheme="minorBidi" w:hAnsiTheme="minorBidi"/>
        </w:rPr>
        <w:t xml:space="preserve">kinner, </w:t>
      </w:r>
      <w:r w:rsidR="00CC78F6" w:rsidRPr="00A636BD">
        <w:rPr>
          <w:rFonts w:asciiTheme="minorBidi" w:hAnsiTheme="minorBidi"/>
        </w:rPr>
        <w:t>1965</w:t>
      </w:r>
      <w:r w:rsidR="00997928" w:rsidRPr="00A636BD">
        <w:rPr>
          <w:rFonts w:asciiTheme="minorBidi" w:hAnsiTheme="minorBidi"/>
        </w:rPr>
        <w:t>)</w:t>
      </w:r>
      <w:r w:rsidR="00E67D86" w:rsidRPr="00A636BD">
        <w:rPr>
          <w:rFonts w:asciiTheme="minorBidi" w:hAnsiTheme="minorBidi"/>
        </w:rPr>
        <w:t xml:space="preserve"> through reinforcement on behaviour. </w:t>
      </w:r>
      <w:r w:rsidR="00D72512" w:rsidRPr="00A636BD">
        <w:rPr>
          <w:rFonts w:asciiTheme="minorBidi" w:hAnsiTheme="minorBidi"/>
        </w:rPr>
        <w:t>For the sake of this assignment, if Operant Conditioning could be used in the classroom through either negative of positive reinforcement. If a pupil was to portraying negative behaviour such as making disruptive noises on their table whilst the teacher is talking or whispering to other pupils across the classroom</w:t>
      </w:r>
      <w:r w:rsidR="0080393B" w:rsidRPr="00A636BD">
        <w:rPr>
          <w:rFonts w:asciiTheme="minorBidi" w:hAnsiTheme="minorBidi"/>
        </w:rPr>
        <w:t xml:space="preserve"> [Appendix </w:t>
      </w:r>
      <w:r w:rsidR="00A1221E">
        <w:rPr>
          <w:rFonts w:asciiTheme="minorBidi" w:hAnsiTheme="minorBidi"/>
        </w:rPr>
        <w:t>3]</w:t>
      </w:r>
      <w:r w:rsidR="00D72512" w:rsidRPr="00A636BD">
        <w:rPr>
          <w:rFonts w:asciiTheme="minorBidi" w:hAnsiTheme="minorBidi"/>
        </w:rPr>
        <w:t xml:space="preserve"> then a teacher could </w:t>
      </w:r>
      <w:r w:rsidR="00B205BF" w:rsidRPr="00A636BD">
        <w:rPr>
          <w:rFonts w:asciiTheme="minorBidi" w:hAnsiTheme="minorBidi"/>
        </w:rPr>
        <w:t xml:space="preserve">enforce negative reinforcement by taking away the attention they receive from the teacher. However, this could create a negative emotional response from the pupil such as increased negative behaviour or the pupil emotional and intellectually shutting down (Pritchard, 2013). They are no longer participating in the classroom activities (positive behaviour which was seen alongside the negative behaviour). By focusing solely on the negative aspect of the pupil’s behaviour therefore enforcing negative reinforcement, the pupil is also in turn receiving negative reinforcement for their positive behaviour as well. </w:t>
      </w:r>
      <w:r w:rsidR="000F15FE" w:rsidRPr="00A636BD">
        <w:rPr>
          <w:rFonts w:asciiTheme="minorBidi" w:hAnsiTheme="minorBidi"/>
        </w:rPr>
        <w:t xml:space="preserve">There does not seem to be an in-between framework reference for a person/pupil who is portraying both positive and negative behaviour. </w:t>
      </w:r>
      <w:r w:rsidR="00253CC2" w:rsidRPr="00A636BD">
        <w:rPr>
          <w:rFonts w:asciiTheme="minorBidi" w:hAnsiTheme="minorBidi"/>
        </w:rPr>
        <w:t>Another flaw that can be seen with using Skinner’s Operant conditioning in a classroom environment, could be the pupil replacing the negative behaviour with positive to attain rewards, recognition possibly even the positive attention from the teacher, jus</w:t>
      </w:r>
      <w:r w:rsidR="00377208">
        <w:rPr>
          <w:rFonts w:asciiTheme="minorBidi" w:hAnsiTheme="minorBidi"/>
        </w:rPr>
        <w:t>t</w:t>
      </w:r>
      <w:r w:rsidR="00253CC2" w:rsidRPr="00A636BD">
        <w:rPr>
          <w:rFonts w:asciiTheme="minorBidi" w:hAnsiTheme="minorBidi"/>
        </w:rPr>
        <w:t xml:space="preserve"> to them switch back to negative behaviour once the positive reinforcement has been received</w:t>
      </w:r>
      <w:r w:rsidR="00652C9C" w:rsidRPr="00A636BD">
        <w:rPr>
          <w:rFonts w:asciiTheme="minorBidi" w:hAnsiTheme="minorBidi"/>
        </w:rPr>
        <w:t xml:space="preserve"> (Glasser, 1965; Strahan </w:t>
      </w:r>
      <w:r w:rsidR="00652C9C" w:rsidRPr="00A636BD">
        <w:rPr>
          <w:rFonts w:asciiTheme="minorBidi" w:hAnsiTheme="minorBidi"/>
          <w:i/>
          <w:iCs/>
        </w:rPr>
        <w:t xml:space="preserve">et al, </w:t>
      </w:r>
      <w:r w:rsidR="00652C9C" w:rsidRPr="00A636BD">
        <w:rPr>
          <w:rFonts w:asciiTheme="minorBidi" w:hAnsiTheme="minorBidi"/>
        </w:rPr>
        <w:t>2005)</w:t>
      </w:r>
      <w:r w:rsidR="00253CC2" w:rsidRPr="00A636BD">
        <w:rPr>
          <w:rFonts w:asciiTheme="minorBidi" w:hAnsiTheme="minorBidi"/>
        </w:rPr>
        <w:t>.</w:t>
      </w:r>
      <w:r w:rsidR="001F240A" w:rsidRPr="00A636BD">
        <w:rPr>
          <w:rFonts w:asciiTheme="minorBidi" w:hAnsiTheme="minorBidi"/>
        </w:rPr>
        <w:t xml:space="preserve"> Glasser, (1965)</w:t>
      </w:r>
      <w:r w:rsidR="00586C4F" w:rsidRPr="00A636BD">
        <w:rPr>
          <w:rFonts w:asciiTheme="minorBidi" w:hAnsiTheme="minorBidi"/>
        </w:rPr>
        <w:t xml:space="preserve"> explains this as a way for the pupils to fulfil one of their five needs as seen in the Reality </w:t>
      </w:r>
      <w:r w:rsidR="00586C4F" w:rsidRPr="00A636BD">
        <w:rPr>
          <w:rFonts w:asciiTheme="minorBidi" w:hAnsiTheme="minorBidi"/>
        </w:rPr>
        <w:lastRenderedPageBreak/>
        <w:t>Therapy Model, the need of belonging and love. Pupils have a need, whether it be conscious or unconscious, for attention from their teachers and peers</w:t>
      </w:r>
      <w:r w:rsidR="001F240A" w:rsidRPr="00A636BD">
        <w:rPr>
          <w:rFonts w:asciiTheme="minorBidi" w:hAnsiTheme="minorBidi"/>
        </w:rPr>
        <w:t xml:space="preserve"> (Lawrence, 2004). This model however is difficult to rely upon due to</w:t>
      </w:r>
      <w:r w:rsidR="00555945">
        <w:rPr>
          <w:rFonts w:asciiTheme="minorBidi" w:hAnsiTheme="minorBidi"/>
        </w:rPr>
        <w:t xml:space="preserve"> the</w:t>
      </w:r>
      <w:r w:rsidR="001F240A" w:rsidRPr="00A636BD">
        <w:rPr>
          <w:rFonts w:asciiTheme="minorBidi" w:hAnsiTheme="minorBidi"/>
        </w:rPr>
        <w:t xml:space="preserve"> lack of documentation of studies into the model. This could be due to the model being based upon what is seen during certain interactions at the time. It is a cause of concern that the actions met with the consequences are not documented to be seen as consistent. Therefore, this model is more flexible</w:t>
      </w:r>
      <w:r w:rsidR="0054341D" w:rsidRPr="00A636BD">
        <w:rPr>
          <w:rFonts w:asciiTheme="minorBidi" w:hAnsiTheme="minorBidi"/>
        </w:rPr>
        <w:t xml:space="preserve"> when applying it in the classroom. </w:t>
      </w:r>
    </w:p>
    <w:p w14:paraId="6D7273E7" w14:textId="529C85CA" w:rsidR="004C6FB6" w:rsidRPr="00A636BD" w:rsidRDefault="00253CC2" w:rsidP="00586C4F">
      <w:pPr>
        <w:pStyle w:val="NoSpacing"/>
        <w:spacing w:line="360" w:lineRule="auto"/>
        <w:jc w:val="both"/>
        <w:rPr>
          <w:rFonts w:asciiTheme="minorBidi" w:hAnsiTheme="minorBidi"/>
          <w:lang w:val="en-US"/>
        </w:rPr>
      </w:pPr>
      <w:r w:rsidRPr="00A636BD">
        <w:rPr>
          <w:rFonts w:asciiTheme="minorBidi" w:hAnsiTheme="minorBidi"/>
        </w:rPr>
        <w:t xml:space="preserve">This </w:t>
      </w:r>
      <w:r w:rsidR="0051337C" w:rsidRPr="00A636BD">
        <w:rPr>
          <w:rFonts w:asciiTheme="minorBidi" w:hAnsiTheme="minorBidi"/>
        </w:rPr>
        <w:t xml:space="preserve">Reality Therapy </w:t>
      </w:r>
      <w:r w:rsidR="000B6B6D" w:rsidRPr="00A636BD">
        <w:rPr>
          <w:rFonts w:asciiTheme="minorBidi" w:hAnsiTheme="minorBidi"/>
        </w:rPr>
        <w:t>Model,</w:t>
      </w:r>
      <w:r w:rsidR="0051337C" w:rsidRPr="00A636BD">
        <w:rPr>
          <w:rFonts w:asciiTheme="minorBidi" w:hAnsiTheme="minorBidi"/>
        </w:rPr>
        <w:t xml:space="preserve"> however, could still be seen as a good model to base behaviour management upon. If the teachers believes that the pupil has 5 needs (unconscious or conscious) they could adapt their pedagogy teaching styles</w:t>
      </w:r>
      <w:r w:rsidR="008F6FCE" w:rsidRPr="00A636BD">
        <w:rPr>
          <w:rFonts w:asciiTheme="minorBidi" w:hAnsiTheme="minorBidi"/>
        </w:rPr>
        <w:t>.</w:t>
      </w:r>
      <w:r w:rsidR="00586C4F" w:rsidRPr="00A636BD">
        <w:rPr>
          <w:rFonts w:asciiTheme="minorBidi" w:hAnsiTheme="minorBidi"/>
        </w:rPr>
        <w:t xml:space="preserve"> </w:t>
      </w:r>
      <w:r w:rsidR="00E75175" w:rsidRPr="00A636BD">
        <w:rPr>
          <w:rFonts w:asciiTheme="minorBidi" w:hAnsiTheme="minorBidi"/>
          <w:lang w:val="en-US"/>
        </w:rPr>
        <w:t>Dissimi</w:t>
      </w:r>
      <w:r w:rsidR="00CA599D" w:rsidRPr="00A636BD">
        <w:rPr>
          <w:rFonts w:asciiTheme="minorBidi" w:hAnsiTheme="minorBidi"/>
          <w:lang w:val="en-US"/>
        </w:rPr>
        <w:t xml:space="preserve">lar to the studies already reviewed, </w:t>
      </w:r>
      <w:r w:rsidR="000B6B6D" w:rsidRPr="00A636BD">
        <w:rPr>
          <w:rFonts w:asciiTheme="minorBidi" w:hAnsiTheme="minorBidi"/>
        </w:rPr>
        <w:t xml:space="preserve">The Behaviour Management Theory of Dreikurs (1986) </w:t>
      </w:r>
      <w:r w:rsidR="00CA599D" w:rsidRPr="00A636BD">
        <w:rPr>
          <w:rFonts w:asciiTheme="minorBidi" w:hAnsiTheme="minorBidi"/>
          <w:lang w:val="en-US"/>
        </w:rPr>
        <w:t>had the belief that behaviour was learnt through interactions with the environment</w:t>
      </w:r>
      <w:r w:rsidR="003B1BAF" w:rsidRPr="00A636BD">
        <w:rPr>
          <w:rFonts w:asciiTheme="minorBidi" w:hAnsiTheme="minorBidi"/>
          <w:lang w:val="en-US"/>
        </w:rPr>
        <w:t>. There is less focus on reinforcement or introducing stimuli to affect the behaviour of the pupil</w:t>
      </w:r>
      <w:r w:rsidR="00317233" w:rsidRPr="00A636BD">
        <w:rPr>
          <w:rFonts w:asciiTheme="minorBidi" w:hAnsiTheme="minorBidi"/>
          <w:lang w:val="en-US"/>
        </w:rPr>
        <w:t xml:space="preserve"> (</w:t>
      </w:r>
      <w:r w:rsidR="004D740E" w:rsidRPr="00A636BD">
        <w:rPr>
          <w:rFonts w:asciiTheme="minorBidi" w:hAnsiTheme="minorBidi"/>
          <w:lang w:val="en-US"/>
        </w:rPr>
        <w:t xml:space="preserve">Martella, </w:t>
      </w:r>
      <w:r w:rsidR="004D740E" w:rsidRPr="00A636BD">
        <w:rPr>
          <w:rFonts w:asciiTheme="minorBidi" w:hAnsiTheme="minorBidi"/>
          <w:i/>
          <w:iCs/>
          <w:lang w:val="en-US"/>
        </w:rPr>
        <w:t xml:space="preserve">et al, </w:t>
      </w:r>
      <w:r w:rsidR="004D740E" w:rsidRPr="00A636BD">
        <w:rPr>
          <w:rFonts w:asciiTheme="minorBidi" w:hAnsiTheme="minorBidi"/>
          <w:lang w:val="en-US"/>
        </w:rPr>
        <w:t>2012)</w:t>
      </w:r>
      <w:r w:rsidR="003B1BAF" w:rsidRPr="00A636BD">
        <w:rPr>
          <w:rFonts w:asciiTheme="minorBidi" w:hAnsiTheme="minorBidi"/>
          <w:lang w:val="en-US"/>
        </w:rPr>
        <w:t xml:space="preserve">. Instead Dreikurs developed three consequences that can be presented when </w:t>
      </w:r>
      <w:r w:rsidR="00692D96" w:rsidRPr="00A636BD">
        <w:rPr>
          <w:rFonts w:asciiTheme="minorBidi" w:hAnsiTheme="minorBidi"/>
          <w:lang w:val="en-US"/>
        </w:rPr>
        <w:t xml:space="preserve">certain </w:t>
      </w:r>
      <w:r w:rsidR="003B1BAF" w:rsidRPr="00A636BD">
        <w:rPr>
          <w:rFonts w:asciiTheme="minorBidi" w:hAnsiTheme="minorBidi"/>
          <w:lang w:val="en-US"/>
        </w:rPr>
        <w:t xml:space="preserve">behaviour is displayed, Natural, Arbitrary, and Logical Consequences. </w:t>
      </w:r>
      <w:r w:rsidR="00317233" w:rsidRPr="00A636BD">
        <w:rPr>
          <w:rFonts w:asciiTheme="minorBidi" w:hAnsiTheme="minorBidi"/>
          <w:lang w:val="en-US"/>
        </w:rPr>
        <w:t>Natural being consequences attributing to the action develop naturally (getting hurt whilst fighting), arbitrary is being met with a punishment that does not align with the action (the pupil losing time of their lunch for lying), logical is the most effective consequence a teacher can take up in the classroom. This is a form of punishment that aligns with the action that is displayed (the teacher telling a pupil they do not believe them when they have lied)</w:t>
      </w:r>
      <w:r w:rsidR="00692D96" w:rsidRPr="00A636BD">
        <w:rPr>
          <w:rFonts w:asciiTheme="minorBidi" w:hAnsiTheme="minorBidi"/>
          <w:lang w:val="en-US"/>
        </w:rPr>
        <w:t xml:space="preserve"> (Martella, </w:t>
      </w:r>
      <w:r w:rsidR="00692D96" w:rsidRPr="00A636BD">
        <w:rPr>
          <w:rFonts w:asciiTheme="minorBidi" w:hAnsiTheme="minorBidi"/>
          <w:i/>
          <w:iCs/>
          <w:lang w:val="en-US"/>
        </w:rPr>
        <w:t xml:space="preserve">et al, </w:t>
      </w:r>
      <w:r w:rsidR="00692D96" w:rsidRPr="00A636BD">
        <w:rPr>
          <w:rFonts w:asciiTheme="minorBidi" w:hAnsiTheme="minorBidi"/>
          <w:lang w:val="en-US"/>
        </w:rPr>
        <w:t>2012)</w:t>
      </w:r>
      <w:r w:rsidR="00317233" w:rsidRPr="00A636BD">
        <w:rPr>
          <w:rFonts w:asciiTheme="minorBidi" w:hAnsiTheme="minorBidi"/>
          <w:lang w:val="en-US"/>
        </w:rPr>
        <w:t xml:space="preserve">. </w:t>
      </w:r>
      <w:r w:rsidR="00D95F38" w:rsidRPr="00A636BD">
        <w:rPr>
          <w:rFonts w:asciiTheme="minorBidi" w:hAnsiTheme="minorBidi"/>
          <w:lang w:val="en-US"/>
        </w:rPr>
        <w:t>Taking</w:t>
      </w:r>
      <w:r w:rsidR="00DA7431" w:rsidRPr="00A636BD">
        <w:rPr>
          <w:rFonts w:asciiTheme="minorBidi" w:hAnsiTheme="minorBidi"/>
          <w:lang w:val="en-US"/>
        </w:rPr>
        <w:t xml:space="preserve"> the Reality Therapy Model into consideration as well as the use of Dreikurs Logical Consequences Model, it is possible for teachers to model their teaching more towards positive discipline, more specifically corrective discipline. Addressing the negative behaviour in a positive environment, with positive wording, the teacher could fulfill the pupils need for attention without creating a student-teacher relation built on disrespect (Rogers, 2007).</w:t>
      </w:r>
      <w:r w:rsidR="00251CAF" w:rsidRPr="00A636BD">
        <w:rPr>
          <w:rFonts w:asciiTheme="minorBidi" w:hAnsiTheme="minorBidi"/>
          <w:lang w:val="en-US"/>
        </w:rPr>
        <w:t xml:space="preserve"> </w:t>
      </w:r>
      <w:r w:rsidR="00B93242" w:rsidRPr="00A636BD">
        <w:rPr>
          <w:rFonts w:asciiTheme="minorBidi" w:hAnsiTheme="minorBidi"/>
          <w:lang w:val="en-US"/>
        </w:rPr>
        <w:t>This is also known in other studies as the Ice-Berg Analogy. This is where the discipline used as behaviour management not only looks at the behaviour of the pupil but the belief behind the behaviour as well as the need for belonging and significance (Nelsen and Gfroerer, 2017).</w:t>
      </w:r>
      <w:r w:rsidR="00DA4909" w:rsidRPr="00A636BD">
        <w:rPr>
          <w:rFonts w:asciiTheme="minorBidi" w:hAnsiTheme="minorBidi"/>
          <w:lang w:val="en-US"/>
        </w:rPr>
        <w:t xml:space="preserve"> The Ice-Berg Analogy understands that pupils will misbehave as they have a mistaken belief that </w:t>
      </w:r>
      <w:r w:rsidR="001D287B" w:rsidRPr="00A636BD">
        <w:rPr>
          <w:rFonts w:asciiTheme="minorBidi" w:hAnsiTheme="minorBidi"/>
          <w:lang w:val="en-US"/>
        </w:rPr>
        <w:t>negative behaviour</w:t>
      </w:r>
      <w:r w:rsidR="00DA4909" w:rsidRPr="00A636BD">
        <w:rPr>
          <w:rFonts w:asciiTheme="minorBidi" w:hAnsiTheme="minorBidi"/>
          <w:lang w:val="en-US"/>
        </w:rPr>
        <w:t xml:space="preserve"> would be the only way to gain attention or a sense of belonging</w:t>
      </w:r>
      <w:r w:rsidR="001D287B" w:rsidRPr="00A636BD">
        <w:rPr>
          <w:rFonts w:asciiTheme="minorBidi" w:hAnsiTheme="minorBidi"/>
          <w:lang w:val="en-US"/>
        </w:rPr>
        <w:t xml:space="preserve"> from their teacher</w:t>
      </w:r>
      <w:r w:rsidR="00DA4909" w:rsidRPr="00A636BD">
        <w:rPr>
          <w:rFonts w:asciiTheme="minorBidi" w:hAnsiTheme="minorBidi"/>
          <w:lang w:val="en-US"/>
        </w:rPr>
        <w:t xml:space="preserve"> (Delahooke, 2020).  </w:t>
      </w:r>
      <w:r w:rsidR="001D287B" w:rsidRPr="00A636BD">
        <w:rPr>
          <w:rFonts w:asciiTheme="minorBidi" w:hAnsiTheme="minorBidi"/>
          <w:lang w:val="en-US"/>
        </w:rPr>
        <w:t xml:space="preserve">The Ice-Berg Analogy allows for a majority of the Behaviour Management Theories/Methods/Models to come together for the most effective way to manage a pupil’s behaviour, especially negative behaviour. </w:t>
      </w:r>
    </w:p>
    <w:p w14:paraId="0ABE7777" w14:textId="39442F76" w:rsidR="00952449" w:rsidRDefault="00AA17F1" w:rsidP="00952449">
      <w:pPr>
        <w:pStyle w:val="Heading1"/>
        <w:rPr>
          <w:rFonts w:asciiTheme="minorBidi" w:hAnsiTheme="minorBidi" w:cstheme="minorBidi"/>
          <w:b/>
          <w:bCs/>
          <w:color w:val="auto"/>
          <w:sz w:val="28"/>
          <w:szCs w:val="28"/>
          <w:u w:val="single"/>
        </w:rPr>
      </w:pPr>
      <w:r w:rsidRPr="004D4F30">
        <w:rPr>
          <w:rFonts w:asciiTheme="minorBidi" w:hAnsiTheme="minorBidi" w:cstheme="minorBidi"/>
          <w:b/>
          <w:bCs/>
          <w:color w:val="auto"/>
          <w:sz w:val="28"/>
          <w:szCs w:val="28"/>
          <w:u w:val="single"/>
        </w:rPr>
        <w:t>Reflection / Evaluation &amp; Next Steps</w:t>
      </w:r>
    </w:p>
    <w:p w14:paraId="521982CA" w14:textId="77777777" w:rsidR="00E340D2" w:rsidRDefault="006D6167" w:rsidP="006F1185">
      <w:pPr>
        <w:pStyle w:val="NoSpacing"/>
        <w:spacing w:line="360" w:lineRule="auto"/>
        <w:jc w:val="both"/>
        <w:rPr>
          <w:rFonts w:asciiTheme="minorBidi" w:hAnsiTheme="minorBidi"/>
        </w:rPr>
      </w:pPr>
      <w:r>
        <w:rPr>
          <w:rFonts w:asciiTheme="minorBidi" w:hAnsiTheme="minorBidi"/>
        </w:rPr>
        <w:t xml:space="preserve">The key aspect that I took from the Critical Incident (CI) was the behaviour management approach I saw take place. It is hard to say whether that was the right approach as I am not </w:t>
      </w:r>
      <w:r>
        <w:rPr>
          <w:rFonts w:asciiTheme="minorBidi" w:hAnsiTheme="minorBidi"/>
        </w:rPr>
        <w:lastRenderedPageBreak/>
        <w:t>the teacher of that class, more specifically of that pupil. Therefore, I am not sure if the approach I would like to take in my future teaching endeavours would be suitable as I am unaware what does and does not work with that specific pupil. Therefore, as I talk about the next steps and evaluate on how I intend to reach such goals, I would like to make it clear that I am not criticising or belittle the approach seen/used in the CI</w:t>
      </w:r>
      <w:r w:rsidR="006F1185">
        <w:rPr>
          <w:rFonts w:asciiTheme="minorBidi" w:hAnsiTheme="minorBidi"/>
        </w:rPr>
        <w:t xml:space="preserve">. </w:t>
      </w:r>
      <w:r w:rsidR="00136ACD">
        <w:rPr>
          <w:rFonts w:asciiTheme="minorBidi" w:hAnsiTheme="minorBidi"/>
        </w:rPr>
        <w:t xml:space="preserve">Recalling the research of literature undertaken for this assignment, it is clear to see that there are many theories/methods/models when it comes to applying behaviour management in the classroom. Each approach resonates with me in its own individual way. </w:t>
      </w:r>
    </w:p>
    <w:p w14:paraId="5169E5B0" w14:textId="77777777" w:rsidR="00E340D2" w:rsidRPr="00F13CDE" w:rsidRDefault="00E340D2" w:rsidP="00E340D2">
      <w:pPr>
        <w:pStyle w:val="Heading2"/>
        <w:rPr>
          <w:rFonts w:asciiTheme="minorBidi" w:hAnsiTheme="minorBidi" w:cstheme="minorBidi"/>
          <w:color w:val="auto"/>
          <w:sz w:val="24"/>
          <w:szCs w:val="24"/>
          <w:u w:val="single"/>
        </w:rPr>
      </w:pPr>
      <w:r w:rsidRPr="00F13CDE">
        <w:rPr>
          <w:rFonts w:asciiTheme="minorBidi" w:hAnsiTheme="minorBidi" w:cstheme="minorBidi"/>
          <w:color w:val="auto"/>
          <w:sz w:val="24"/>
          <w:szCs w:val="24"/>
          <w:u w:val="single"/>
        </w:rPr>
        <w:t xml:space="preserve">Reality Therapy Model </w:t>
      </w:r>
    </w:p>
    <w:p w14:paraId="0799FEEF" w14:textId="0C4EF43C" w:rsidR="001D287B" w:rsidRDefault="00136ACD" w:rsidP="006F1185">
      <w:pPr>
        <w:pStyle w:val="NoSpacing"/>
        <w:spacing w:line="360" w:lineRule="auto"/>
        <w:jc w:val="both"/>
        <w:rPr>
          <w:rFonts w:asciiTheme="minorBidi" w:hAnsiTheme="minorBidi"/>
        </w:rPr>
      </w:pPr>
      <w:r w:rsidRPr="00A636BD">
        <w:rPr>
          <w:rFonts w:asciiTheme="minorBidi" w:hAnsiTheme="minorBidi"/>
        </w:rPr>
        <w:t>Glasser, (1965)</w:t>
      </w:r>
      <w:r>
        <w:rPr>
          <w:rFonts w:asciiTheme="minorBidi" w:hAnsiTheme="minorBidi"/>
        </w:rPr>
        <w:t xml:space="preserve"> and Lawrence (2004) views on the five needs of a child/pupil resonates with me in a way that helps me understand the reasoning behind the behaviour that is being displayed by a specific pupil. </w:t>
      </w:r>
      <w:r w:rsidR="00F13CDE">
        <w:rPr>
          <w:rFonts w:asciiTheme="minorBidi" w:hAnsiTheme="minorBidi"/>
        </w:rPr>
        <w:t>When I am in a classroom in the role of a teacher and I experience a pupil misbehaving, my goal would be to not react in a harsh way but instead to take a step back and ask myself why I think the pupil is behaving in such a way. Gibb’s Reflective Model</w:t>
      </w:r>
      <w:r w:rsidR="00BC5088">
        <w:rPr>
          <w:rFonts w:asciiTheme="minorBidi" w:hAnsiTheme="minorBidi"/>
        </w:rPr>
        <w:t xml:space="preserve"> (1988)</w:t>
      </w:r>
      <w:r w:rsidR="00F13CDE">
        <w:rPr>
          <w:rFonts w:asciiTheme="minorBidi" w:hAnsiTheme="minorBidi"/>
        </w:rPr>
        <w:t xml:space="preserve"> stage 2 would require me to focus on the feelings that not only I was feeling during the CI but also the feelings of the pupil, and taking in the Reality Therapy Model this would lead me to ask what need </w:t>
      </w:r>
      <w:r w:rsidR="00E038EE">
        <w:rPr>
          <w:rFonts w:asciiTheme="minorBidi" w:hAnsiTheme="minorBidi"/>
        </w:rPr>
        <w:t xml:space="preserve">is not being fulfilled by me as the teacher that would cause them to feel in such a way? Do they feel that their need for love and belonging is not being sufficiently fulfilled by me as the teacher? </w:t>
      </w:r>
    </w:p>
    <w:p w14:paraId="4BFC59B1" w14:textId="2B20AFF6" w:rsidR="00CE0EAD" w:rsidRPr="00CE0EAD" w:rsidRDefault="00CE0EAD" w:rsidP="00CE0EAD">
      <w:pPr>
        <w:pStyle w:val="Heading2"/>
        <w:rPr>
          <w:rFonts w:asciiTheme="minorBidi" w:hAnsiTheme="minorBidi" w:cstheme="minorBidi"/>
          <w:color w:val="auto"/>
          <w:sz w:val="24"/>
          <w:szCs w:val="24"/>
          <w:u w:val="single"/>
        </w:rPr>
      </w:pPr>
      <w:r w:rsidRPr="00CE0EAD">
        <w:rPr>
          <w:rFonts w:asciiTheme="minorBidi" w:hAnsiTheme="minorBidi" w:cstheme="minorBidi"/>
          <w:color w:val="auto"/>
          <w:sz w:val="24"/>
          <w:szCs w:val="24"/>
          <w:u w:val="single"/>
        </w:rPr>
        <w:t xml:space="preserve">Ice-Berg Analogy </w:t>
      </w:r>
    </w:p>
    <w:p w14:paraId="775C944F" w14:textId="7C7F084E" w:rsidR="00E07782" w:rsidRDefault="00CE0EAD" w:rsidP="006A1C10">
      <w:pPr>
        <w:pStyle w:val="NoSpacing"/>
        <w:spacing w:line="360" w:lineRule="auto"/>
        <w:jc w:val="both"/>
        <w:rPr>
          <w:rFonts w:asciiTheme="minorBidi" w:hAnsiTheme="minorBidi"/>
        </w:rPr>
      </w:pPr>
      <w:r w:rsidRPr="000664D1">
        <w:rPr>
          <w:rFonts w:asciiTheme="minorBidi" w:hAnsiTheme="minorBidi"/>
          <w:lang w:val="en-US"/>
        </w:rPr>
        <w:t xml:space="preserve">When using stage 2 of Gibb’s Reflective Model I am in essence </w:t>
      </w:r>
      <w:r w:rsidR="008C1FD8" w:rsidRPr="000664D1">
        <w:rPr>
          <w:rFonts w:asciiTheme="minorBidi" w:hAnsiTheme="minorBidi"/>
          <w:lang w:val="en-US"/>
        </w:rPr>
        <w:t xml:space="preserve">linking my reflection with the Ice-Berg Analogy </w:t>
      </w:r>
      <w:r w:rsidRPr="000664D1">
        <w:rPr>
          <w:rFonts w:asciiTheme="minorBidi" w:hAnsiTheme="minorBidi"/>
          <w:lang w:val="en-US"/>
        </w:rPr>
        <w:t>(Rogers, 2007; Nelsen and Gfroerer, 2017; Delahooke, 2020).</w:t>
      </w:r>
      <w:r w:rsidR="008C1FD8" w:rsidRPr="000664D1">
        <w:rPr>
          <w:rFonts w:asciiTheme="minorBidi" w:hAnsiTheme="minorBidi"/>
          <w:lang w:val="en-US"/>
        </w:rPr>
        <w:t xml:space="preserve"> Rather than focusing on the consequence of the behavioural </w:t>
      </w:r>
      <w:r w:rsidR="000664D1" w:rsidRPr="000664D1">
        <w:rPr>
          <w:rFonts w:asciiTheme="minorBidi" w:hAnsiTheme="minorBidi"/>
          <w:lang w:val="en-US"/>
        </w:rPr>
        <w:t>action that the pupil has displayed, as the teacher, I am reflecting, thinking, and questioning the reasoning behind the action. I hope that I will be able to look below the surface of the action at the ‘why?’ to help me establish a consequence through the next stage</w:t>
      </w:r>
      <w:r w:rsidR="009977FA">
        <w:rPr>
          <w:rFonts w:asciiTheme="minorBidi" w:hAnsiTheme="minorBidi"/>
          <w:lang w:val="en-US"/>
        </w:rPr>
        <w:t>s</w:t>
      </w:r>
      <w:r w:rsidR="000664D1" w:rsidRPr="000664D1">
        <w:rPr>
          <w:rFonts w:asciiTheme="minorBidi" w:hAnsiTheme="minorBidi"/>
          <w:lang w:val="en-US"/>
        </w:rPr>
        <w:t xml:space="preserve"> of Gibb’s Reflective Model. </w:t>
      </w:r>
      <w:r w:rsidR="007D5619">
        <w:rPr>
          <w:rFonts w:asciiTheme="minorBidi" w:hAnsiTheme="minorBidi"/>
          <w:lang w:val="en-US"/>
        </w:rPr>
        <w:t>In the example of the CI</w:t>
      </w:r>
      <w:r w:rsidR="00721327">
        <w:rPr>
          <w:rFonts w:asciiTheme="minorBidi" w:hAnsiTheme="minorBidi"/>
          <w:lang w:val="en-US"/>
        </w:rPr>
        <w:t xml:space="preserve"> [Appendix 3], the pupil was not displaying extreme negative behaviour, instead I observed minor disruptive behaviour. I also observed the pupil looking in the teacher’s direction when they were carrying out the disruptive behaviour. My reflection on this observation would give me the step into stage 3 of Gibb’s Reflective Model, evaluation. It would lead me to </w:t>
      </w:r>
      <w:r w:rsidR="00E07782">
        <w:rPr>
          <w:rFonts w:asciiTheme="minorBidi" w:hAnsiTheme="minorBidi"/>
          <w:lang w:val="en-US"/>
        </w:rPr>
        <w:t>evaluate</w:t>
      </w:r>
      <w:r w:rsidR="00721327">
        <w:rPr>
          <w:rFonts w:asciiTheme="minorBidi" w:hAnsiTheme="minorBidi"/>
          <w:lang w:val="en-US"/>
        </w:rPr>
        <w:t xml:space="preserve"> that the pupil was carrying out negative behaviour due to the need for belonging and love not being fulfilled by the teacher, in the eyes of the pupil. In my teaching practice it would be at this point that I would look</w:t>
      </w:r>
      <w:r w:rsidR="009977FA">
        <w:rPr>
          <w:rFonts w:asciiTheme="minorBidi" w:hAnsiTheme="minorBidi"/>
          <w:lang w:val="en-US"/>
        </w:rPr>
        <w:t xml:space="preserve"> at</w:t>
      </w:r>
      <w:r w:rsidR="00721327">
        <w:rPr>
          <w:rFonts w:asciiTheme="minorBidi" w:hAnsiTheme="minorBidi"/>
          <w:lang w:val="en-US"/>
        </w:rPr>
        <w:t xml:space="preserve"> </w:t>
      </w:r>
      <w:r w:rsidR="009977FA">
        <w:rPr>
          <w:rFonts w:asciiTheme="minorBidi" w:hAnsiTheme="minorBidi"/>
          <w:lang w:val="en-US"/>
        </w:rPr>
        <w:t xml:space="preserve">stage 3, analyzing </w:t>
      </w:r>
      <w:r w:rsidR="009977FA">
        <w:rPr>
          <w:rFonts w:asciiTheme="minorBidi" w:hAnsiTheme="minorBidi"/>
        </w:rPr>
        <w:t>previous approaches taken and methods that I as a teacher could use in my future endeavours.</w:t>
      </w:r>
      <w:r w:rsidR="006A1C10">
        <w:rPr>
          <w:rFonts w:asciiTheme="minorBidi" w:hAnsiTheme="minorBidi"/>
        </w:rPr>
        <w:t xml:space="preserve"> This would lead me, as the teacher, to try and implement positive discipline in the classroom. </w:t>
      </w:r>
    </w:p>
    <w:p w14:paraId="306E838F" w14:textId="1EA6F871" w:rsidR="006A1C10" w:rsidRDefault="006A1C10" w:rsidP="006A1C10">
      <w:pPr>
        <w:pStyle w:val="Heading2"/>
        <w:rPr>
          <w:rFonts w:asciiTheme="minorBidi" w:hAnsiTheme="minorBidi" w:cstheme="minorBidi"/>
          <w:color w:val="auto"/>
          <w:sz w:val="24"/>
          <w:szCs w:val="24"/>
          <w:u w:val="single"/>
        </w:rPr>
      </w:pPr>
      <w:r>
        <w:rPr>
          <w:rFonts w:asciiTheme="minorBidi" w:hAnsiTheme="minorBidi" w:cstheme="minorBidi"/>
          <w:color w:val="auto"/>
          <w:sz w:val="24"/>
          <w:szCs w:val="24"/>
          <w:u w:val="single"/>
        </w:rPr>
        <w:lastRenderedPageBreak/>
        <w:t>Positive Discipline</w:t>
      </w:r>
    </w:p>
    <w:p w14:paraId="0695BA75" w14:textId="1C64673C" w:rsidR="006A1C10" w:rsidRDefault="006A1C10" w:rsidP="006A1C10">
      <w:pPr>
        <w:pStyle w:val="NoSpacing"/>
        <w:spacing w:line="360" w:lineRule="auto"/>
        <w:jc w:val="both"/>
        <w:rPr>
          <w:rFonts w:asciiTheme="minorBidi" w:hAnsiTheme="minorBidi"/>
        </w:rPr>
      </w:pPr>
      <w:r>
        <w:rPr>
          <w:rFonts w:asciiTheme="minorBidi" w:hAnsiTheme="minorBidi"/>
        </w:rPr>
        <w:t xml:space="preserve">Understanding that the behaviour displayed by the pupil could be through the mistaken belief that this is the only way to fulfil their conscious/unconscious </w:t>
      </w:r>
      <w:r w:rsidR="008A7619">
        <w:rPr>
          <w:rFonts w:asciiTheme="minorBidi" w:hAnsiTheme="minorBidi"/>
        </w:rPr>
        <w:t xml:space="preserve">need for love and belonging, allows me </w:t>
      </w:r>
      <w:r w:rsidR="00FD0DCE">
        <w:rPr>
          <w:rFonts w:asciiTheme="minorBidi" w:hAnsiTheme="minorBidi"/>
        </w:rPr>
        <w:t>to evaluate</w:t>
      </w:r>
      <w:r w:rsidR="008A7619">
        <w:rPr>
          <w:rFonts w:asciiTheme="minorBidi" w:hAnsiTheme="minorBidi"/>
        </w:rPr>
        <w:t xml:space="preserve"> and analyse the situation to further understand a softer positive discipline approach would reach the pupil in a more constructive way as opposed to a harsher punishment.</w:t>
      </w:r>
      <w:r w:rsidR="00D16DB1">
        <w:rPr>
          <w:rFonts w:asciiTheme="minorBidi" w:hAnsiTheme="minorBidi"/>
        </w:rPr>
        <w:t xml:space="preserve"> Analysing research shows that the Positive Discipline Approach requires the teacher to almost become a ‘behaviour detective’, using a chart known as ‘The Mistaken Goal Chart’ would allow me as the teacher to keep track on misbehaviours from a specific pupil and the reasoning behind it</w:t>
      </w:r>
      <w:r w:rsidR="00FD0DCE">
        <w:rPr>
          <w:rFonts w:asciiTheme="minorBidi" w:hAnsiTheme="minorBidi"/>
        </w:rPr>
        <w:t xml:space="preserve"> (</w:t>
      </w:r>
      <w:r w:rsidR="00FD0DCE" w:rsidRPr="000664D1">
        <w:rPr>
          <w:rFonts w:asciiTheme="minorBidi" w:hAnsiTheme="minorBidi"/>
          <w:lang w:val="en-US"/>
        </w:rPr>
        <w:t>Nelsen and Gfroerer, 2017</w:t>
      </w:r>
      <w:r w:rsidR="00FD0DCE">
        <w:rPr>
          <w:rFonts w:asciiTheme="minorBidi" w:hAnsiTheme="minorBidi"/>
          <w:lang w:val="en-US"/>
        </w:rPr>
        <w:t>)</w:t>
      </w:r>
      <w:r w:rsidR="00D16DB1">
        <w:rPr>
          <w:rFonts w:asciiTheme="minorBidi" w:hAnsiTheme="minorBidi"/>
        </w:rPr>
        <w:t xml:space="preserve">. This should in practice, allow me to further understand how to tackle the behaviour through positive discipline. </w:t>
      </w:r>
      <w:r w:rsidR="00FD0DCE">
        <w:rPr>
          <w:rFonts w:asciiTheme="minorBidi" w:hAnsiTheme="minorBidi"/>
        </w:rPr>
        <w:t xml:space="preserve">Furthermore, the ‘Mistaken Goal Chart’ gives the pupil the chance to see their own behaviour and participate in a calm discussion with the teacher to build a relation that not only helps tackle the behaviour but in addition gives the pupil the attention they need (in the eyes of The Reality Therapy Model). Another point for the Mistaken Goal Chart will allow me as the teacher to record the improvement the pupil is making with their behaviour. The pupil can also see this improvement, giving them positive recognition to help develop their confidence and teacher-student relation, in the long run improving their behaviour further, in theory.  </w:t>
      </w:r>
    </w:p>
    <w:p w14:paraId="459A5FD7" w14:textId="52EAA8BD" w:rsidR="00941C91" w:rsidRDefault="00941C91" w:rsidP="00941C91">
      <w:pPr>
        <w:pStyle w:val="Heading2"/>
        <w:rPr>
          <w:rFonts w:asciiTheme="minorBidi" w:hAnsiTheme="minorBidi" w:cstheme="minorBidi"/>
          <w:color w:val="auto"/>
          <w:sz w:val="24"/>
          <w:szCs w:val="24"/>
          <w:u w:val="single"/>
        </w:rPr>
      </w:pPr>
      <w:r>
        <w:rPr>
          <w:rFonts w:asciiTheme="minorBidi" w:hAnsiTheme="minorBidi" w:cstheme="minorBidi"/>
          <w:color w:val="auto"/>
          <w:sz w:val="24"/>
          <w:szCs w:val="24"/>
          <w:u w:val="single"/>
        </w:rPr>
        <w:t>Professional Development</w:t>
      </w:r>
    </w:p>
    <w:p w14:paraId="196A0B5B" w14:textId="59D38665" w:rsidR="006A1C10" w:rsidRDefault="00941C91" w:rsidP="00941C91">
      <w:pPr>
        <w:pStyle w:val="NoSpacing"/>
        <w:spacing w:line="360" w:lineRule="auto"/>
        <w:jc w:val="both"/>
        <w:rPr>
          <w:rFonts w:asciiTheme="minorBidi" w:hAnsiTheme="minorBidi"/>
        </w:rPr>
      </w:pPr>
      <w:r>
        <w:rPr>
          <w:rFonts w:asciiTheme="minorBidi" w:hAnsiTheme="minorBidi"/>
        </w:rPr>
        <w:t>In relation to my professional development in terms of the CI and what I would do next, I have created a table below to evaluate each point.</w:t>
      </w:r>
    </w:p>
    <w:tbl>
      <w:tblPr>
        <w:tblStyle w:val="TableGrid"/>
        <w:tblW w:w="0" w:type="auto"/>
        <w:tblLook w:val="04A0" w:firstRow="1" w:lastRow="0" w:firstColumn="1" w:lastColumn="0" w:noHBand="0" w:noVBand="1"/>
      </w:tblPr>
      <w:tblGrid>
        <w:gridCol w:w="4508"/>
        <w:gridCol w:w="4508"/>
      </w:tblGrid>
      <w:tr w:rsidR="00DB6F20" w14:paraId="7D7C839B" w14:textId="77777777" w:rsidTr="007556D2">
        <w:tc>
          <w:tcPr>
            <w:tcW w:w="9016" w:type="dxa"/>
            <w:gridSpan w:val="2"/>
          </w:tcPr>
          <w:p w14:paraId="1A3BA6D9" w14:textId="56257A7E" w:rsidR="00DB6F20" w:rsidRPr="00BC5088" w:rsidRDefault="00AF1607" w:rsidP="00AF1607">
            <w:pPr>
              <w:pStyle w:val="NoSpacing"/>
              <w:spacing w:line="360" w:lineRule="auto"/>
              <w:jc w:val="center"/>
              <w:rPr>
                <w:rFonts w:asciiTheme="minorBidi" w:hAnsiTheme="minorBidi"/>
                <w:sz w:val="20"/>
                <w:szCs w:val="20"/>
              </w:rPr>
            </w:pPr>
            <w:r w:rsidRPr="00AF1607">
              <w:rPr>
                <w:rFonts w:asciiTheme="minorBidi" w:hAnsiTheme="minorBidi"/>
                <w:b/>
                <w:bCs/>
                <w:sz w:val="24"/>
                <w:szCs w:val="24"/>
              </w:rPr>
              <w:t>Professional Teaching Standards</w:t>
            </w:r>
            <w:r w:rsidR="00BC5088">
              <w:rPr>
                <w:rFonts w:asciiTheme="minorBidi" w:hAnsiTheme="minorBidi"/>
                <w:b/>
                <w:bCs/>
                <w:sz w:val="24"/>
                <w:szCs w:val="24"/>
              </w:rPr>
              <w:t xml:space="preserve"> </w:t>
            </w:r>
            <w:r w:rsidR="00BC5088">
              <w:rPr>
                <w:rFonts w:asciiTheme="minorBidi" w:hAnsiTheme="minorBidi"/>
                <w:sz w:val="20"/>
                <w:szCs w:val="20"/>
              </w:rPr>
              <w:t>(Welsh Government, 2019; Welsh Government, 2020)</w:t>
            </w:r>
          </w:p>
        </w:tc>
      </w:tr>
      <w:tr w:rsidR="00DB6F20" w14:paraId="02F10B97" w14:textId="77777777" w:rsidTr="00D51312">
        <w:tc>
          <w:tcPr>
            <w:tcW w:w="9016" w:type="dxa"/>
            <w:gridSpan w:val="2"/>
          </w:tcPr>
          <w:p w14:paraId="09CC6FFE" w14:textId="7128C50C" w:rsidR="00DB6F20" w:rsidRPr="00AF1607" w:rsidRDefault="00DB6F20" w:rsidP="00AF1607">
            <w:pPr>
              <w:pStyle w:val="NoSpacing"/>
              <w:spacing w:line="360" w:lineRule="auto"/>
              <w:jc w:val="center"/>
              <w:rPr>
                <w:rFonts w:asciiTheme="minorBidi" w:hAnsiTheme="minorBidi"/>
                <w:b/>
                <w:bCs/>
              </w:rPr>
            </w:pPr>
            <w:r w:rsidRPr="00AF1607">
              <w:rPr>
                <w:rFonts w:asciiTheme="minorBidi" w:hAnsiTheme="minorBidi"/>
                <w:b/>
                <w:bCs/>
              </w:rPr>
              <w:t>Pedagogy – Refining Teaching</w:t>
            </w:r>
          </w:p>
        </w:tc>
      </w:tr>
      <w:tr w:rsidR="00DB6F20" w14:paraId="137E1638" w14:textId="77777777" w:rsidTr="002769FB">
        <w:tc>
          <w:tcPr>
            <w:tcW w:w="4508" w:type="dxa"/>
            <w:vAlign w:val="center"/>
          </w:tcPr>
          <w:p w14:paraId="745648B0" w14:textId="058C9220" w:rsidR="00DB6F20" w:rsidRDefault="00DB6F20" w:rsidP="002769FB">
            <w:pPr>
              <w:pStyle w:val="NoSpacing"/>
              <w:spacing w:line="360" w:lineRule="auto"/>
              <w:jc w:val="center"/>
              <w:rPr>
                <w:rFonts w:asciiTheme="minorBidi" w:hAnsiTheme="minorBidi"/>
              </w:rPr>
            </w:pPr>
            <w:r>
              <w:rPr>
                <w:rFonts w:asciiTheme="minorBidi" w:hAnsiTheme="minorBidi"/>
              </w:rPr>
              <w:t xml:space="preserve">Managing the </w:t>
            </w:r>
            <w:r w:rsidR="00AF1607">
              <w:rPr>
                <w:rFonts w:asciiTheme="minorBidi" w:hAnsiTheme="minorBidi"/>
              </w:rPr>
              <w:t>l</w:t>
            </w:r>
            <w:r>
              <w:rPr>
                <w:rFonts w:asciiTheme="minorBidi" w:hAnsiTheme="minorBidi"/>
              </w:rPr>
              <w:t xml:space="preserve">earning </w:t>
            </w:r>
            <w:r w:rsidR="00AF1607">
              <w:rPr>
                <w:rFonts w:asciiTheme="minorBidi" w:hAnsiTheme="minorBidi"/>
              </w:rPr>
              <w:t>e</w:t>
            </w:r>
            <w:r>
              <w:rPr>
                <w:rFonts w:asciiTheme="minorBidi" w:hAnsiTheme="minorBidi"/>
              </w:rPr>
              <w:t>nvironment</w:t>
            </w:r>
          </w:p>
        </w:tc>
        <w:tc>
          <w:tcPr>
            <w:tcW w:w="4508" w:type="dxa"/>
          </w:tcPr>
          <w:p w14:paraId="2D2F87EB" w14:textId="0E57CC06" w:rsidR="00DB6F20" w:rsidRDefault="002769FB" w:rsidP="002769FB">
            <w:pPr>
              <w:pStyle w:val="NoSpacing"/>
              <w:spacing w:line="360" w:lineRule="auto"/>
              <w:jc w:val="both"/>
              <w:rPr>
                <w:rFonts w:asciiTheme="minorBidi" w:hAnsiTheme="minorBidi"/>
              </w:rPr>
            </w:pPr>
            <w:r>
              <w:rPr>
                <w:rFonts w:asciiTheme="minorBidi" w:hAnsiTheme="minorBidi"/>
              </w:rPr>
              <w:t xml:space="preserve">Manage a positive environment...promote positive behaviours. The use of positive discipline and the inclusion on the pupil with a ‘Mistaken Goal Chart’ promotes to not only the pupil in question but also models to the rest of the class that positive behaviour is the goal in the classroom and I, as the teacher, will use positive methods to help manage the pupils get there. </w:t>
            </w:r>
          </w:p>
        </w:tc>
      </w:tr>
      <w:tr w:rsidR="00DB6F20" w14:paraId="7E56E86E" w14:textId="77777777" w:rsidTr="00416519">
        <w:tc>
          <w:tcPr>
            <w:tcW w:w="4508" w:type="dxa"/>
            <w:vAlign w:val="center"/>
          </w:tcPr>
          <w:p w14:paraId="67271FA2" w14:textId="4225E935" w:rsidR="00DB6F20" w:rsidRDefault="00DB6F20" w:rsidP="00416519">
            <w:pPr>
              <w:pStyle w:val="NoSpacing"/>
              <w:spacing w:line="360" w:lineRule="auto"/>
              <w:jc w:val="center"/>
              <w:rPr>
                <w:rFonts w:asciiTheme="minorBidi" w:hAnsiTheme="minorBidi"/>
              </w:rPr>
            </w:pPr>
            <w:r>
              <w:rPr>
                <w:rFonts w:asciiTheme="minorBidi" w:hAnsiTheme="minorBidi"/>
              </w:rPr>
              <w:t>Recording and reporting</w:t>
            </w:r>
          </w:p>
        </w:tc>
        <w:tc>
          <w:tcPr>
            <w:tcW w:w="4508" w:type="dxa"/>
          </w:tcPr>
          <w:p w14:paraId="62F57A04" w14:textId="4F7D595D" w:rsidR="00DB6F20" w:rsidRDefault="002769FB" w:rsidP="006F1185">
            <w:pPr>
              <w:pStyle w:val="NoSpacing"/>
              <w:spacing w:line="360" w:lineRule="auto"/>
              <w:jc w:val="both"/>
              <w:rPr>
                <w:rFonts w:asciiTheme="minorBidi" w:hAnsiTheme="minorBidi"/>
              </w:rPr>
            </w:pPr>
            <w:r>
              <w:rPr>
                <w:rFonts w:asciiTheme="minorBidi" w:hAnsiTheme="minorBidi"/>
              </w:rPr>
              <w:t xml:space="preserve">The use of both Gibb’s Reflective Model as well as the ‘Mistaken Goal Chart’ I would be able to </w:t>
            </w:r>
            <w:r w:rsidR="00416519">
              <w:rPr>
                <w:rFonts w:asciiTheme="minorBidi" w:hAnsiTheme="minorBidi"/>
              </w:rPr>
              <w:t xml:space="preserve">evidence that I am developing my recording and reporting standards through the source of behaviour management. </w:t>
            </w:r>
          </w:p>
        </w:tc>
      </w:tr>
      <w:tr w:rsidR="00DB6F20" w14:paraId="05D77A44" w14:textId="77777777" w:rsidTr="00F3236A">
        <w:tc>
          <w:tcPr>
            <w:tcW w:w="9016" w:type="dxa"/>
            <w:gridSpan w:val="2"/>
          </w:tcPr>
          <w:p w14:paraId="626CDFED" w14:textId="1857D42D" w:rsidR="00DB6F20" w:rsidRPr="002769FB" w:rsidRDefault="00DB6F20" w:rsidP="002769FB">
            <w:pPr>
              <w:pStyle w:val="NoSpacing"/>
              <w:spacing w:line="360" w:lineRule="auto"/>
              <w:jc w:val="center"/>
              <w:rPr>
                <w:rFonts w:asciiTheme="minorBidi" w:hAnsiTheme="minorBidi"/>
                <w:b/>
                <w:bCs/>
              </w:rPr>
            </w:pPr>
            <w:r w:rsidRPr="002769FB">
              <w:rPr>
                <w:rFonts w:asciiTheme="minorBidi" w:hAnsiTheme="minorBidi"/>
                <w:b/>
                <w:bCs/>
              </w:rPr>
              <w:lastRenderedPageBreak/>
              <w:t>Collaboration</w:t>
            </w:r>
          </w:p>
        </w:tc>
      </w:tr>
      <w:tr w:rsidR="00DB6F20" w14:paraId="37AF84D3" w14:textId="77777777" w:rsidTr="00416519">
        <w:tc>
          <w:tcPr>
            <w:tcW w:w="4508" w:type="dxa"/>
            <w:vAlign w:val="center"/>
          </w:tcPr>
          <w:p w14:paraId="367A3D26" w14:textId="0D61A2C9" w:rsidR="00DB6F20" w:rsidRDefault="00DB6F20" w:rsidP="00416519">
            <w:pPr>
              <w:pStyle w:val="NoSpacing"/>
              <w:spacing w:line="360" w:lineRule="auto"/>
              <w:jc w:val="center"/>
              <w:rPr>
                <w:rFonts w:asciiTheme="minorBidi" w:hAnsiTheme="minorBidi"/>
              </w:rPr>
            </w:pPr>
            <w:r>
              <w:rPr>
                <w:rFonts w:asciiTheme="minorBidi" w:hAnsiTheme="minorBidi"/>
              </w:rPr>
              <w:t>Seeking advice and support</w:t>
            </w:r>
          </w:p>
        </w:tc>
        <w:tc>
          <w:tcPr>
            <w:tcW w:w="4508" w:type="dxa"/>
          </w:tcPr>
          <w:p w14:paraId="0A88A85C" w14:textId="26C711F5" w:rsidR="00DB6F20" w:rsidRDefault="00416519" w:rsidP="00416519">
            <w:pPr>
              <w:pStyle w:val="NoSpacing"/>
              <w:spacing w:line="360" w:lineRule="auto"/>
              <w:jc w:val="lowKashida"/>
              <w:rPr>
                <w:rFonts w:asciiTheme="minorBidi" w:hAnsiTheme="minorBidi"/>
              </w:rPr>
            </w:pPr>
            <w:r>
              <w:rPr>
                <w:rFonts w:asciiTheme="minorBidi" w:hAnsiTheme="minorBidi"/>
              </w:rPr>
              <w:t xml:space="preserve">I could seek advice from teachers who have possibly taught the pupil in previous years. I could also seek advice from teachers who are more knowledgeable in positive discipline behaviour management. Collaborating our ideas and knowledge could further my understanding of how to effectively implement positive discipline in the classroom. </w:t>
            </w:r>
          </w:p>
        </w:tc>
      </w:tr>
      <w:tr w:rsidR="00AF1607" w14:paraId="6C028578" w14:textId="77777777" w:rsidTr="00C91A35">
        <w:tc>
          <w:tcPr>
            <w:tcW w:w="9016" w:type="dxa"/>
            <w:gridSpan w:val="2"/>
          </w:tcPr>
          <w:p w14:paraId="68E31DFE" w14:textId="4A2BD75D" w:rsidR="00AF1607" w:rsidRPr="00CE0EAD" w:rsidRDefault="00AF1607" w:rsidP="00CE0EAD">
            <w:pPr>
              <w:pStyle w:val="NoSpacing"/>
              <w:spacing w:line="360" w:lineRule="auto"/>
              <w:jc w:val="center"/>
              <w:rPr>
                <w:rFonts w:asciiTheme="minorBidi" w:hAnsiTheme="minorBidi"/>
                <w:sz w:val="18"/>
                <w:szCs w:val="18"/>
              </w:rPr>
            </w:pPr>
            <w:r w:rsidRPr="00AF1607">
              <w:rPr>
                <w:rFonts w:asciiTheme="minorBidi" w:hAnsiTheme="minorBidi"/>
                <w:b/>
                <w:bCs/>
              </w:rPr>
              <w:t>Professional Learnin</w:t>
            </w:r>
            <w:r w:rsidR="00CE0EAD">
              <w:rPr>
                <w:rFonts w:asciiTheme="minorBidi" w:hAnsiTheme="minorBidi"/>
                <w:b/>
                <w:bCs/>
              </w:rPr>
              <w:t xml:space="preserve">g </w:t>
            </w:r>
            <w:r w:rsidR="00CE0EAD">
              <w:rPr>
                <w:rFonts w:asciiTheme="minorBidi" w:hAnsiTheme="minorBidi"/>
                <w:sz w:val="18"/>
                <w:szCs w:val="18"/>
              </w:rPr>
              <w:t xml:space="preserve"> </w:t>
            </w:r>
          </w:p>
        </w:tc>
      </w:tr>
      <w:tr w:rsidR="00AF1607" w14:paraId="100FEAE1" w14:textId="77777777" w:rsidTr="008133EC">
        <w:tc>
          <w:tcPr>
            <w:tcW w:w="4508" w:type="dxa"/>
            <w:vAlign w:val="center"/>
          </w:tcPr>
          <w:p w14:paraId="411AC4B7" w14:textId="56D8C8E4" w:rsidR="00AF1607" w:rsidRDefault="00AF1607" w:rsidP="008133EC">
            <w:pPr>
              <w:pStyle w:val="NoSpacing"/>
              <w:spacing w:line="360" w:lineRule="auto"/>
              <w:jc w:val="center"/>
              <w:rPr>
                <w:rFonts w:asciiTheme="minorBidi" w:hAnsiTheme="minorBidi"/>
              </w:rPr>
            </w:pPr>
            <w:r>
              <w:rPr>
                <w:rFonts w:asciiTheme="minorBidi" w:hAnsiTheme="minorBidi"/>
              </w:rPr>
              <w:t>Wider reading and research findings</w:t>
            </w:r>
          </w:p>
        </w:tc>
        <w:tc>
          <w:tcPr>
            <w:tcW w:w="4508" w:type="dxa"/>
          </w:tcPr>
          <w:p w14:paraId="3AF97BD2" w14:textId="3F80D2AA" w:rsidR="00AF1607" w:rsidRDefault="00416519" w:rsidP="006F1185">
            <w:pPr>
              <w:pStyle w:val="NoSpacing"/>
              <w:spacing w:line="360" w:lineRule="auto"/>
              <w:jc w:val="both"/>
              <w:rPr>
                <w:rFonts w:asciiTheme="minorBidi" w:hAnsiTheme="minorBidi"/>
              </w:rPr>
            </w:pPr>
            <w:r>
              <w:rPr>
                <w:rFonts w:asciiTheme="minorBidi" w:hAnsiTheme="minorBidi"/>
              </w:rPr>
              <w:t xml:space="preserve">Adding onto the collaborative work with other teachers, I could further my knowledge through research such as the kind I have carried out for this assignment. </w:t>
            </w:r>
          </w:p>
        </w:tc>
      </w:tr>
      <w:tr w:rsidR="00AF1607" w14:paraId="23CB9D58" w14:textId="77777777" w:rsidTr="00C776A1">
        <w:tc>
          <w:tcPr>
            <w:tcW w:w="9016" w:type="dxa"/>
            <w:gridSpan w:val="2"/>
          </w:tcPr>
          <w:p w14:paraId="49DFA50C" w14:textId="3157BA36" w:rsidR="00AF1607" w:rsidRPr="00AF1607" w:rsidRDefault="00AF1607" w:rsidP="00AF1607">
            <w:pPr>
              <w:pStyle w:val="NoSpacing"/>
              <w:spacing w:line="360" w:lineRule="auto"/>
              <w:jc w:val="center"/>
              <w:rPr>
                <w:rFonts w:asciiTheme="minorBidi" w:hAnsiTheme="minorBidi"/>
                <w:sz w:val="24"/>
                <w:szCs w:val="24"/>
              </w:rPr>
            </w:pPr>
            <w:r w:rsidRPr="00AF1607">
              <w:rPr>
                <w:rFonts w:asciiTheme="minorBidi" w:hAnsiTheme="minorBidi"/>
                <w:b/>
                <w:bCs/>
                <w:sz w:val="24"/>
                <w:szCs w:val="24"/>
              </w:rPr>
              <w:t>Pedagogical Principles</w:t>
            </w:r>
            <w:r w:rsidR="00CE0EAD">
              <w:rPr>
                <w:rFonts w:asciiTheme="minorBidi" w:hAnsiTheme="minorBidi"/>
                <w:b/>
                <w:bCs/>
                <w:sz w:val="24"/>
                <w:szCs w:val="24"/>
              </w:rPr>
              <w:t xml:space="preserve"> </w:t>
            </w:r>
            <w:r w:rsidR="00CE0EAD">
              <w:rPr>
                <w:rFonts w:asciiTheme="minorBidi" w:hAnsiTheme="minorBidi"/>
                <w:sz w:val="20"/>
                <w:szCs w:val="20"/>
              </w:rPr>
              <w:t>(Welsh Government, 2021b)</w:t>
            </w:r>
          </w:p>
        </w:tc>
      </w:tr>
      <w:tr w:rsidR="00AF1607" w14:paraId="6C4BD18C" w14:textId="77777777" w:rsidTr="008133EC">
        <w:tc>
          <w:tcPr>
            <w:tcW w:w="4508" w:type="dxa"/>
            <w:vAlign w:val="center"/>
          </w:tcPr>
          <w:p w14:paraId="28C1B83A" w14:textId="4DD2B337" w:rsidR="00AF1607" w:rsidRDefault="00AF1607" w:rsidP="008133EC">
            <w:pPr>
              <w:pStyle w:val="NoSpacing"/>
              <w:spacing w:line="360" w:lineRule="auto"/>
              <w:jc w:val="center"/>
              <w:rPr>
                <w:rFonts w:asciiTheme="minorBidi" w:hAnsiTheme="minorBidi"/>
              </w:rPr>
            </w:pPr>
            <w:r>
              <w:rPr>
                <w:rFonts w:asciiTheme="minorBidi" w:hAnsiTheme="minorBidi"/>
              </w:rPr>
              <w:t>Support social and emotional development and positive relationships</w:t>
            </w:r>
          </w:p>
        </w:tc>
        <w:tc>
          <w:tcPr>
            <w:tcW w:w="4508" w:type="dxa"/>
          </w:tcPr>
          <w:p w14:paraId="2AC54098" w14:textId="7FDB8EB9" w:rsidR="00AF1607" w:rsidRDefault="00416519" w:rsidP="006F1185">
            <w:pPr>
              <w:pStyle w:val="NoSpacing"/>
              <w:spacing w:line="360" w:lineRule="auto"/>
              <w:jc w:val="both"/>
              <w:rPr>
                <w:rFonts w:asciiTheme="minorBidi" w:hAnsiTheme="minorBidi"/>
              </w:rPr>
            </w:pPr>
            <w:r>
              <w:rPr>
                <w:rFonts w:asciiTheme="minorBidi" w:hAnsiTheme="minorBidi"/>
              </w:rPr>
              <w:t>Taking a positive, inclusive approach to a pupil</w:t>
            </w:r>
            <w:r w:rsidR="008133EC">
              <w:rPr>
                <w:rFonts w:asciiTheme="minorBidi" w:hAnsiTheme="minorBidi"/>
              </w:rPr>
              <w:t>’</w:t>
            </w:r>
            <w:r>
              <w:rPr>
                <w:rFonts w:asciiTheme="minorBidi" w:hAnsiTheme="minorBidi"/>
              </w:rPr>
              <w:t xml:space="preserve">s behaviour </w:t>
            </w:r>
            <w:r w:rsidR="008133EC">
              <w:rPr>
                <w:rFonts w:asciiTheme="minorBidi" w:hAnsiTheme="minorBidi"/>
              </w:rPr>
              <w:t xml:space="preserve">I could encourage positive development in the pupil. An improvement in behaviour could positively impacted them socially as well as emotionally in the school setting. </w:t>
            </w:r>
          </w:p>
        </w:tc>
      </w:tr>
    </w:tbl>
    <w:p w14:paraId="2724DCB6" w14:textId="77777777" w:rsidR="00DB6F20" w:rsidRPr="00A636BD" w:rsidRDefault="00DB6F20" w:rsidP="006F1185">
      <w:pPr>
        <w:pStyle w:val="NoSpacing"/>
        <w:spacing w:line="360" w:lineRule="auto"/>
        <w:jc w:val="both"/>
        <w:rPr>
          <w:rFonts w:asciiTheme="minorBidi" w:hAnsiTheme="minorBidi"/>
        </w:rPr>
      </w:pPr>
    </w:p>
    <w:p w14:paraId="266FFF13" w14:textId="2B57FA93" w:rsidR="00AA17F1" w:rsidRPr="004D4F30" w:rsidRDefault="00AA17F1" w:rsidP="004B7DEB">
      <w:pPr>
        <w:pStyle w:val="Heading1"/>
        <w:rPr>
          <w:rFonts w:asciiTheme="minorBidi" w:hAnsiTheme="minorBidi" w:cstheme="minorBidi"/>
          <w:b/>
          <w:bCs/>
          <w:color w:val="auto"/>
          <w:sz w:val="28"/>
          <w:szCs w:val="28"/>
          <w:u w:val="single"/>
        </w:rPr>
      </w:pPr>
      <w:r w:rsidRPr="004D4F30">
        <w:rPr>
          <w:rFonts w:asciiTheme="minorBidi" w:hAnsiTheme="minorBidi" w:cstheme="minorBidi"/>
          <w:b/>
          <w:bCs/>
          <w:color w:val="auto"/>
          <w:sz w:val="28"/>
          <w:szCs w:val="28"/>
          <w:u w:val="single"/>
        </w:rPr>
        <w:t>Conclusion</w:t>
      </w:r>
    </w:p>
    <w:p w14:paraId="33532014" w14:textId="1DD4EE17" w:rsidR="00952449" w:rsidRDefault="00254691" w:rsidP="004B7DEB">
      <w:pPr>
        <w:pStyle w:val="NoSpacing"/>
        <w:spacing w:line="360" w:lineRule="auto"/>
        <w:jc w:val="both"/>
        <w:rPr>
          <w:rFonts w:asciiTheme="minorBidi" w:hAnsiTheme="minorBidi"/>
        </w:rPr>
      </w:pPr>
      <w:r>
        <w:rPr>
          <w:rFonts w:asciiTheme="minorBidi" w:hAnsiTheme="minorBidi"/>
        </w:rPr>
        <w:t xml:space="preserve">To summarise, the foci of this assignment was to observe a critical incident in a local school and then research and review studies, methods, models based upon the key aspect I found from the critical incident to help further my development in the field of teaching. I have found that behaviour management is </w:t>
      </w:r>
      <w:r w:rsidR="004D3246">
        <w:rPr>
          <w:rFonts w:asciiTheme="minorBidi" w:hAnsiTheme="minorBidi"/>
        </w:rPr>
        <w:t xml:space="preserve">significantly more important to classroom management as well as the development, learning, and </w:t>
      </w:r>
      <w:proofErr w:type="spellStart"/>
      <w:r w:rsidR="004D3246">
        <w:rPr>
          <w:rFonts w:asciiTheme="minorBidi" w:hAnsiTheme="minorBidi"/>
        </w:rPr>
        <w:t>well being</w:t>
      </w:r>
      <w:proofErr w:type="spellEnd"/>
      <w:r w:rsidR="004D3246">
        <w:rPr>
          <w:rFonts w:asciiTheme="minorBidi" w:hAnsiTheme="minorBidi"/>
        </w:rPr>
        <w:t xml:space="preserve"> of the pupil. The critical incident allowed me to see that behaviour within a classroom environment does not have to be extreme for it to be recognisable to the teacher. Behaviour can be a simple as minor disruptive throughout the whole lesson such as whispering to another pupil every few minutes as opposed to more extreme negative behaviour such as shouting at the teacher or throwing items across the room. Further my research into understanding behaviour management in the classroom has allowed me to widen my knowledge base on the interpretation of behaviour displayed in the classroom. For example, I know understand that the majority of the time a pupil’s behaviour </w:t>
      </w:r>
      <w:r w:rsidR="004D3246">
        <w:rPr>
          <w:rFonts w:asciiTheme="minorBidi" w:hAnsiTheme="minorBidi"/>
        </w:rPr>
        <w:lastRenderedPageBreak/>
        <w:t>has a meaning, or reasoning behind it. This reasoning can be understood by the teacher through further reading into the five needs of the child/pupil.</w:t>
      </w:r>
      <w:r w:rsidR="004B7DEB">
        <w:rPr>
          <w:rFonts w:asciiTheme="minorBidi" w:hAnsiTheme="minorBidi"/>
        </w:rPr>
        <w:t xml:space="preserve"> </w:t>
      </w:r>
      <w:r w:rsidR="004D3246">
        <w:rPr>
          <w:rFonts w:asciiTheme="minorBidi" w:hAnsiTheme="minorBidi"/>
        </w:rPr>
        <w:t>All of this has led me to understand why reflecting upon incidents as minor as the way behaviour is managed in a classroom has such an impact. Not only can it help develop my professional standards and principles as a teacher</w:t>
      </w:r>
      <w:r w:rsidR="004B7DEB">
        <w:rPr>
          <w:rFonts w:asciiTheme="minorBidi" w:hAnsiTheme="minorBidi"/>
        </w:rPr>
        <w:t>,</w:t>
      </w:r>
      <w:r w:rsidR="004D3246">
        <w:rPr>
          <w:rFonts w:asciiTheme="minorBidi" w:hAnsiTheme="minorBidi"/>
        </w:rPr>
        <w:t xml:space="preserve"> but it also raise</w:t>
      </w:r>
      <w:r w:rsidR="004B7DEB">
        <w:rPr>
          <w:rFonts w:asciiTheme="minorBidi" w:hAnsiTheme="minorBidi"/>
        </w:rPr>
        <w:t>s</w:t>
      </w:r>
      <w:r w:rsidR="004D3246">
        <w:rPr>
          <w:rFonts w:asciiTheme="minorBidi" w:hAnsiTheme="minorBidi"/>
        </w:rPr>
        <w:t xml:space="preserve"> the opportunity to </w:t>
      </w:r>
      <w:r w:rsidR="004B7DEB">
        <w:rPr>
          <w:rFonts w:asciiTheme="minorBidi" w:hAnsiTheme="minorBidi"/>
        </w:rPr>
        <w:t>understand the pupil better, to understand just how significant theory is to the classroom, and just how important it is to reflect on where I will go wrong and how I can improve my pedagogical style not only to benefit myself as a teacher, but to also better the learning experience for the pupils.</w:t>
      </w:r>
    </w:p>
    <w:p w14:paraId="5723EF05" w14:textId="77777777" w:rsidR="003649B6" w:rsidRDefault="003649B6" w:rsidP="004B7DEB">
      <w:pPr>
        <w:pStyle w:val="NoSpacing"/>
        <w:spacing w:line="360" w:lineRule="auto"/>
        <w:jc w:val="both"/>
      </w:pPr>
    </w:p>
    <w:p w14:paraId="3EA223A3" w14:textId="77777777" w:rsidR="00F271B2" w:rsidRDefault="00F271B2" w:rsidP="004B7DEB">
      <w:pPr>
        <w:pStyle w:val="NoSpacing"/>
        <w:spacing w:line="360" w:lineRule="auto"/>
        <w:jc w:val="both"/>
      </w:pPr>
    </w:p>
    <w:p w14:paraId="7CC9E1F4" w14:textId="77777777" w:rsidR="00F271B2" w:rsidRDefault="00F271B2" w:rsidP="004B7DEB">
      <w:pPr>
        <w:pStyle w:val="NoSpacing"/>
        <w:spacing w:line="360" w:lineRule="auto"/>
        <w:jc w:val="both"/>
      </w:pPr>
    </w:p>
    <w:p w14:paraId="3DC556DA" w14:textId="77777777" w:rsidR="00F271B2" w:rsidRDefault="00F271B2" w:rsidP="004B7DEB">
      <w:pPr>
        <w:pStyle w:val="NoSpacing"/>
        <w:spacing w:line="360" w:lineRule="auto"/>
        <w:jc w:val="both"/>
      </w:pPr>
    </w:p>
    <w:p w14:paraId="16486781" w14:textId="77777777" w:rsidR="00F271B2" w:rsidRDefault="00F271B2" w:rsidP="004B7DEB">
      <w:pPr>
        <w:pStyle w:val="NoSpacing"/>
        <w:spacing w:line="360" w:lineRule="auto"/>
        <w:jc w:val="both"/>
      </w:pPr>
    </w:p>
    <w:p w14:paraId="064E9A10" w14:textId="77777777" w:rsidR="00F271B2" w:rsidRDefault="00F271B2" w:rsidP="004B7DEB">
      <w:pPr>
        <w:pStyle w:val="NoSpacing"/>
        <w:spacing w:line="360" w:lineRule="auto"/>
        <w:jc w:val="both"/>
      </w:pPr>
    </w:p>
    <w:p w14:paraId="0C4BC33C" w14:textId="77777777" w:rsidR="00F271B2" w:rsidRDefault="00F271B2" w:rsidP="004B7DEB">
      <w:pPr>
        <w:pStyle w:val="NoSpacing"/>
        <w:spacing w:line="360" w:lineRule="auto"/>
        <w:jc w:val="both"/>
      </w:pPr>
    </w:p>
    <w:p w14:paraId="3D8F38A7" w14:textId="77777777" w:rsidR="00F271B2" w:rsidRDefault="00F271B2" w:rsidP="004B7DEB">
      <w:pPr>
        <w:pStyle w:val="NoSpacing"/>
        <w:spacing w:line="360" w:lineRule="auto"/>
        <w:jc w:val="both"/>
      </w:pPr>
    </w:p>
    <w:p w14:paraId="7285D288" w14:textId="77777777" w:rsidR="00F271B2" w:rsidRDefault="00F271B2" w:rsidP="004B7DEB">
      <w:pPr>
        <w:pStyle w:val="NoSpacing"/>
        <w:spacing w:line="360" w:lineRule="auto"/>
        <w:jc w:val="both"/>
      </w:pPr>
    </w:p>
    <w:p w14:paraId="4E3F6302" w14:textId="77777777" w:rsidR="00F271B2" w:rsidRDefault="00F271B2" w:rsidP="004B7DEB">
      <w:pPr>
        <w:pStyle w:val="NoSpacing"/>
        <w:spacing w:line="360" w:lineRule="auto"/>
        <w:jc w:val="both"/>
      </w:pPr>
    </w:p>
    <w:p w14:paraId="7A2443F5" w14:textId="77777777" w:rsidR="00F271B2" w:rsidRDefault="00F271B2" w:rsidP="004B7DEB">
      <w:pPr>
        <w:pStyle w:val="NoSpacing"/>
        <w:spacing w:line="360" w:lineRule="auto"/>
        <w:jc w:val="both"/>
      </w:pPr>
    </w:p>
    <w:p w14:paraId="06FB9078" w14:textId="77777777" w:rsidR="00F271B2" w:rsidRDefault="00F271B2" w:rsidP="004B7DEB">
      <w:pPr>
        <w:pStyle w:val="NoSpacing"/>
        <w:spacing w:line="360" w:lineRule="auto"/>
        <w:jc w:val="both"/>
      </w:pPr>
    </w:p>
    <w:p w14:paraId="287901E9" w14:textId="77777777" w:rsidR="00F271B2" w:rsidRDefault="00F271B2" w:rsidP="004B7DEB">
      <w:pPr>
        <w:pStyle w:val="NoSpacing"/>
        <w:spacing w:line="360" w:lineRule="auto"/>
        <w:jc w:val="both"/>
      </w:pPr>
    </w:p>
    <w:p w14:paraId="6BEEFF22" w14:textId="77777777" w:rsidR="00F271B2" w:rsidRDefault="00F271B2" w:rsidP="004B7DEB">
      <w:pPr>
        <w:pStyle w:val="NoSpacing"/>
        <w:spacing w:line="360" w:lineRule="auto"/>
        <w:jc w:val="both"/>
      </w:pPr>
    </w:p>
    <w:p w14:paraId="10CF581D" w14:textId="77777777" w:rsidR="00F271B2" w:rsidRDefault="00F271B2" w:rsidP="004B7DEB">
      <w:pPr>
        <w:pStyle w:val="NoSpacing"/>
        <w:spacing w:line="360" w:lineRule="auto"/>
        <w:jc w:val="both"/>
      </w:pPr>
    </w:p>
    <w:p w14:paraId="68600686" w14:textId="77777777" w:rsidR="00F271B2" w:rsidRDefault="00F271B2" w:rsidP="004B7DEB">
      <w:pPr>
        <w:pStyle w:val="NoSpacing"/>
        <w:spacing w:line="360" w:lineRule="auto"/>
        <w:jc w:val="both"/>
      </w:pPr>
    </w:p>
    <w:p w14:paraId="3017B41F" w14:textId="77777777" w:rsidR="00F271B2" w:rsidRDefault="00F271B2" w:rsidP="004B7DEB">
      <w:pPr>
        <w:pStyle w:val="NoSpacing"/>
        <w:spacing w:line="360" w:lineRule="auto"/>
        <w:jc w:val="both"/>
      </w:pPr>
    </w:p>
    <w:p w14:paraId="155F09CC" w14:textId="77777777" w:rsidR="00F271B2" w:rsidRDefault="00F271B2" w:rsidP="004B7DEB">
      <w:pPr>
        <w:pStyle w:val="NoSpacing"/>
        <w:spacing w:line="360" w:lineRule="auto"/>
        <w:jc w:val="both"/>
      </w:pPr>
    </w:p>
    <w:p w14:paraId="0E39EFB8" w14:textId="77777777" w:rsidR="00F271B2" w:rsidRDefault="00F271B2" w:rsidP="004B7DEB">
      <w:pPr>
        <w:pStyle w:val="NoSpacing"/>
        <w:spacing w:line="360" w:lineRule="auto"/>
        <w:jc w:val="both"/>
      </w:pPr>
    </w:p>
    <w:p w14:paraId="36AC1DD7" w14:textId="77777777" w:rsidR="00F271B2" w:rsidRDefault="00F271B2" w:rsidP="004B7DEB">
      <w:pPr>
        <w:pStyle w:val="NoSpacing"/>
        <w:spacing w:line="360" w:lineRule="auto"/>
        <w:jc w:val="both"/>
      </w:pPr>
    </w:p>
    <w:p w14:paraId="49DEE766" w14:textId="77777777" w:rsidR="00F271B2" w:rsidRDefault="00F271B2" w:rsidP="004B7DEB">
      <w:pPr>
        <w:pStyle w:val="NoSpacing"/>
        <w:spacing w:line="360" w:lineRule="auto"/>
        <w:jc w:val="both"/>
      </w:pPr>
    </w:p>
    <w:p w14:paraId="0D634073" w14:textId="77777777" w:rsidR="00F271B2" w:rsidRDefault="00F271B2" w:rsidP="004B7DEB">
      <w:pPr>
        <w:pStyle w:val="NoSpacing"/>
        <w:spacing w:line="360" w:lineRule="auto"/>
        <w:jc w:val="both"/>
      </w:pPr>
    </w:p>
    <w:p w14:paraId="70D9D40E" w14:textId="77777777" w:rsidR="00F271B2" w:rsidRDefault="00F271B2" w:rsidP="004B7DEB">
      <w:pPr>
        <w:pStyle w:val="NoSpacing"/>
        <w:spacing w:line="360" w:lineRule="auto"/>
        <w:jc w:val="both"/>
      </w:pPr>
    </w:p>
    <w:p w14:paraId="46D26640" w14:textId="77777777" w:rsidR="00F271B2" w:rsidRDefault="00F271B2" w:rsidP="004B7DEB">
      <w:pPr>
        <w:pStyle w:val="NoSpacing"/>
        <w:spacing w:line="360" w:lineRule="auto"/>
        <w:jc w:val="both"/>
      </w:pPr>
    </w:p>
    <w:p w14:paraId="4FDF79A6" w14:textId="77777777" w:rsidR="00F271B2" w:rsidRDefault="00F271B2" w:rsidP="004B7DEB">
      <w:pPr>
        <w:pStyle w:val="NoSpacing"/>
        <w:spacing w:line="360" w:lineRule="auto"/>
        <w:jc w:val="both"/>
      </w:pPr>
    </w:p>
    <w:p w14:paraId="0DCE91DB" w14:textId="77777777" w:rsidR="00F271B2" w:rsidRDefault="00F271B2" w:rsidP="004B7DEB">
      <w:pPr>
        <w:pStyle w:val="NoSpacing"/>
        <w:spacing w:line="360" w:lineRule="auto"/>
        <w:jc w:val="both"/>
      </w:pPr>
    </w:p>
    <w:p w14:paraId="42B7DEC5" w14:textId="77777777" w:rsidR="00F271B2" w:rsidRDefault="00F271B2" w:rsidP="004B7DEB">
      <w:pPr>
        <w:pStyle w:val="NoSpacing"/>
        <w:spacing w:line="360" w:lineRule="auto"/>
        <w:jc w:val="both"/>
      </w:pPr>
    </w:p>
    <w:sdt>
      <w:sdtPr>
        <w:rPr>
          <w:sz w:val="36"/>
          <w:szCs w:val="36"/>
        </w:rPr>
        <w:id w:val="111145805"/>
        <w:bibliography/>
      </w:sdtPr>
      <w:sdtEndPr>
        <w:rPr>
          <w:rFonts w:asciiTheme="minorHAnsi" w:eastAsiaTheme="minorHAnsi" w:hAnsiTheme="minorHAnsi" w:cstheme="minorBidi"/>
          <w:color w:val="auto"/>
          <w:sz w:val="22"/>
          <w:szCs w:val="22"/>
        </w:rPr>
      </w:sdtEndPr>
      <w:sdtContent>
        <w:p w14:paraId="686C9B73" w14:textId="77777777" w:rsidR="00F271B2" w:rsidRPr="002D6D20" w:rsidRDefault="00F271B2" w:rsidP="00F271B2">
          <w:pPr>
            <w:pStyle w:val="Heading1"/>
            <w:rPr>
              <w:b/>
              <w:bCs/>
              <w:color w:val="auto"/>
              <w:highlight w:val="black"/>
              <w:u w:val="single"/>
            </w:rPr>
          </w:pPr>
          <w:r w:rsidRPr="002D6D20">
            <w:rPr>
              <w:b/>
              <w:bCs/>
              <w:color w:val="auto"/>
              <w:u w:val="single"/>
            </w:rPr>
            <w:t>Reference List</w:t>
          </w:r>
        </w:p>
        <w:p w14:paraId="299466F1" w14:textId="77777777" w:rsidR="00F271B2" w:rsidRDefault="00F271B2" w:rsidP="00F271B2">
          <w:pPr>
            <w:pStyle w:val="Bibliography"/>
          </w:pPr>
          <w:r w:rsidRPr="00FB4414">
            <w:rPr>
              <w:highlight w:val="black"/>
            </w:rPr>
            <w:t xml:space="preserve">of </w:t>
          </w:r>
          <w:r w:rsidRPr="005D1EB9">
            <w:rPr>
              <w:highlight w:val="black"/>
            </w:rPr>
            <w:t>Llandaff</w:t>
          </w:r>
          <w:r w:rsidRPr="005D1EB9">
            <w:t xml:space="preserve"> High School,</w:t>
          </w:r>
          <w:r>
            <w:t xml:space="preserve"> (2021). Vision, Ethos and Values. [Online] Available at: </w:t>
          </w:r>
          <w:r w:rsidRPr="00FB4414">
            <w:t>https://www.</w:t>
          </w:r>
          <w:r w:rsidRPr="00FB4414">
            <w:rPr>
              <w:highlight w:val="black"/>
            </w:rPr>
            <w:t>bishopofllandaff</w:t>
          </w:r>
          <w:r w:rsidRPr="00FB4414">
            <w:t>.org/189/vision-ethos-amp-values</w:t>
          </w:r>
          <w:r>
            <w:t xml:space="preserve"> [Accessed 12th October 2021]</w:t>
          </w:r>
        </w:p>
        <w:p w14:paraId="3D3DEF10" w14:textId="77777777" w:rsidR="00F271B2" w:rsidRDefault="00F271B2" w:rsidP="00F271B2">
          <w:r w:rsidRPr="00561C0C">
            <w:t xml:space="preserve">Brekelmans, M., Sleegers, P. &amp; Fraser, B. (2000. Teaching for Active Learning, in P.R.J. Simons, J.L. van der Linden &amp; T. Duffy (Eds) </w:t>
          </w:r>
          <w:r w:rsidRPr="00561C0C">
            <w:rPr>
              <w:i/>
              <w:iCs/>
            </w:rPr>
            <w:t>New Learning</w:t>
          </w:r>
          <w:r w:rsidRPr="00561C0C">
            <w:t xml:space="preserve">, pp. 227-242. Dordrecht: Kluwer. </w:t>
          </w:r>
        </w:p>
        <w:p w14:paraId="0C09058B" w14:textId="77777777" w:rsidR="00F271B2" w:rsidRPr="00561C0C" w:rsidRDefault="00F271B2" w:rsidP="00F271B2">
          <w:r w:rsidRPr="00561C0C">
            <w:t xml:space="preserve">Brok, P. den, Brekelmans, M. &amp; Wubbels, T. (2004) Interpersonal Teacher Behaviour and Student Outcomes, </w:t>
          </w:r>
          <w:r w:rsidRPr="00561C0C">
            <w:rPr>
              <w:i/>
              <w:iCs/>
            </w:rPr>
            <w:t>School Effectiveness and School Improvement</w:t>
          </w:r>
          <w:r w:rsidRPr="00561C0C">
            <w:t>, 15(3-4), 407-442.</w:t>
          </w:r>
        </w:p>
        <w:p w14:paraId="512658F9" w14:textId="77777777" w:rsidR="00F271B2" w:rsidRDefault="00F271B2" w:rsidP="00F271B2">
          <w:pPr>
            <w:pStyle w:val="Bibliography"/>
          </w:pPr>
          <w:r w:rsidRPr="00EF406A">
            <w:rPr>
              <w:highlight w:val="black"/>
            </w:rPr>
            <w:t>Cardiff</w:t>
          </w:r>
          <w:r>
            <w:t xml:space="preserve"> Research Centre, (2012). 2011 Census - Key &amp; Quick Statistics Profile </w:t>
          </w:r>
          <w:r w:rsidRPr="00EF406A">
            <w:rPr>
              <w:highlight w:val="black"/>
            </w:rPr>
            <w:t xml:space="preserve">Llandaff &amp; Cardiff </w:t>
          </w:r>
          <w:r>
            <w:t xml:space="preserve">Who We Are - How We Live - What We Do Who We Are. [Online] Available at: </w:t>
          </w:r>
          <w:r w:rsidRPr="00EF406A">
            <w:t>https://www.</w:t>
          </w:r>
          <w:r w:rsidRPr="00EF406A">
            <w:rPr>
              <w:highlight w:val="black"/>
            </w:rPr>
            <w:t>cardiff.</w:t>
          </w:r>
          <w:r w:rsidRPr="00EF406A">
            <w:t>gov.uk/ENG/Your-Council/Have-your-say/Ask%</w:t>
          </w:r>
          <w:r w:rsidRPr="00EF406A">
            <w:rPr>
              <w:highlight w:val="black"/>
            </w:rPr>
            <w:t>20Cardiff%20Library/Cyfrifiad%20Llandaf%20-%20Llandaff</w:t>
          </w:r>
          <w:r w:rsidRPr="00EF406A">
            <w:t>%20Census.pdf</w:t>
          </w:r>
          <w:r>
            <w:t xml:space="preserve"> [Accessed 5 October 2021].</w:t>
          </w:r>
        </w:p>
        <w:p w14:paraId="47301A21" w14:textId="77777777" w:rsidR="00F271B2" w:rsidRPr="00560E21" w:rsidRDefault="00F271B2" w:rsidP="00F271B2">
          <w:r>
            <w:t xml:space="preserve">Clark, K, </w:t>
          </w:r>
          <w:proofErr w:type="gramStart"/>
          <w:r>
            <w:t>R,.</w:t>
          </w:r>
          <w:proofErr w:type="gramEnd"/>
          <w:r>
            <w:t xml:space="preserve"> (2018) Learning Theories: Behaviorism, </w:t>
          </w:r>
          <w:r>
            <w:rPr>
              <w:i/>
              <w:iCs/>
            </w:rPr>
            <w:t xml:space="preserve">Radiol Technol, </w:t>
          </w:r>
          <w:r>
            <w:t>90, 172-175</w:t>
          </w:r>
        </w:p>
        <w:p w14:paraId="1B673D61" w14:textId="77777777" w:rsidR="00F271B2" w:rsidRDefault="00F271B2" w:rsidP="00F271B2">
          <w:r w:rsidRPr="00DA6219">
            <w:t xml:space="preserve">Davies, S. (2012) </w:t>
          </w:r>
          <w:r>
            <w:t>E</w:t>
          </w:r>
          <w:r w:rsidRPr="00DA6219">
            <w:t xml:space="preserve">mbracing </w:t>
          </w:r>
          <w:r>
            <w:t>R</w:t>
          </w:r>
          <w:r w:rsidRPr="00DA6219">
            <w:t xml:space="preserve">eflective </w:t>
          </w:r>
          <w:r>
            <w:t>P</w:t>
          </w:r>
          <w:r w:rsidRPr="00DA6219">
            <w:t xml:space="preserve">ractice. </w:t>
          </w:r>
          <w:r w:rsidRPr="00DA6219">
            <w:rPr>
              <w:i/>
              <w:iCs/>
            </w:rPr>
            <w:t>Education for Primary Care</w:t>
          </w:r>
          <w:r w:rsidRPr="00DA6219">
            <w:t>. [Online] 23 (1), 9–12.</w:t>
          </w:r>
        </w:p>
        <w:p w14:paraId="62AA8076" w14:textId="77777777" w:rsidR="00F271B2" w:rsidRDefault="00F271B2" w:rsidP="00F271B2">
          <w:r>
            <w:t>Delahooke, M. (2020). Beyond Behaviours: Using Brain Science and Compassion to Understand and Solve Children’s Behavioural Challenges, London, John Murray</w:t>
          </w:r>
        </w:p>
        <w:p w14:paraId="420F20FC" w14:textId="77777777" w:rsidR="00F271B2" w:rsidRDefault="00F271B2" w:rsidP="00F271B2">
          <w:r>
            <w:t xml:space="preserve">Donaldson, G. (2015). </w:t>
          </w:r>
          <w:r w:rsidRPr="003910A4">
            <w:t xml:space="preserve">Successful Futures Independent Review of Curriculum  and Assessment Arrangements in </w:t>
          </w:r>
          <w:r>
            <w:t xml:space="preserve">Wales. [Online] Available at: </w:t>
          </w:r>
          <w:r w:rsidRPr="003910A4">
            <w:t>https://gov.wales/sites/default/files/publications/2018-03/successful-futures.pdf</w:t>
          </w:r>
          <w:r>
            <w:t xml:space="preserve"> [Accessed 13th October 2021]</w:t>
          </w:r>
        </w:p>
        <w:p w14:paraId="59712F86" w14:textId="77777777" w:rsidR="00F271B2" w:rsidRDefault="00F271B2" w:rsidP="00F271B2">
          <w:r>
            <w:t xml:space="preserve">Dreikurs, R. (1968), </w:t>
          </w:r>
          <w:r w:rsidRPr="0013659E">
            <w:t>Psychology in the Classroom: A Manual for Teachers</w:t>
          </w:r>
          <w:r>
            <w:t xml:space="preserve">, New York, </w:t>
          </w:r>
          <w:proofErr w:type="gramStart"/>
          <w:r>
            <w:t>Harper</w:t>
          </w:r>
          <w:proofErr w:type="gramEnd"/>
          <w:r>
            <w:t xml:space="preserve"> and Row</w:t>
          </w:r>
        </w:p>
        <w:p w14:paraId="6639088F" w14:textId="77777777" w:rsidR="00F271B2" w:rsidRDefault="00F271B2" w:rsidP="00F271B2">
          <w:r w:rsidRPr="000D0B0D">
            <w:t>Gibbs</w:t>
          </w:r>
          <w:r>
            <w:t>,</w:t>
          </w:r>
          <w:r w:rsidRPr="000D0B0D">
            <w:t xml:space="preserve"> G</w:t>
          </w:r>
          <w:r>
            <w:t>.</w:t>
          </w:r>
          <w:r w:rsidRPr="000D0B0D">
            <w:t xml:space="preserve"> (1988) Learning by Doing: </w:t>
          </w:r>
          <w:r>
            <w:t>A G</w:t>
          </w:r>
          <w:r w:rsidRPr="000D0B0D">
            <w:t xml:space="preserve">uide to </w:t>
          </w:r>
          <w:r>
            <w:t>T</w:t>
          </w:r>
          <w:r w:rsidRPr="000D0B0D">
            <w:t xml:space="preserve">eaching and </w:t>
          </w:r>
          <w:r>
            <w:t>L</w:t>
          </w:r>
          <w:r w:rsidRPr="000D0B0D">
            <w:t xml:space="preserve">earning </w:t>
          </w:r>
          <w:r>
            <w:t>M</w:t>
          </w:r>
          <w:r w:rsidRPr="000D0B0D">
            <w:t>ethods. Oxford Further Education Unit, Oxford Polytechnic: Oxford.</w:t>
          </w:r>
        </w:p>
        <w:p w14:paraId="350A50D5" w14:textId="77777777" w:rsidR="00F271B2" w:rsidRDefault="00F271B2" w:rsidP="00F271B2">
          <w:r>
            <w:t>Gray, J, A, (1987), The Psychology of Fear and Stress, Cambridge, Cambridge University Press</w:t>
          </w:r>
        </w:p>
        <w:p w14:paraId="67CBD105" w14:textId="77777777" w:rsidR="00F271B2" w:rsidRPr="007A7BC0" w:rsidRDefault="00F271B2" w:rsidP="00F271B2">
          <w:r>
            <w:t>Huseb</w:t>
          </w:r>
          <w:r>
            <w:rPr>
              <w:rFonts w:ascii="Arial" w:hAnsi="Arial" w:cs="Arial"/>
            </w:rPr>
            <w:t>ø</w:t>
          </w:r>
          <w:r>
            <w:t xml:space="preserve">, S, </w:t>
          </w:r>
          <w:proofErr w:type="gramStart"/>
          <w:r>
            <w:t>E,.</w:t>
          </w:r>
          <w:proofErr w:type="gramEnd"/>
          <w:r>
            <w:t xml:space="preserve"> O’Regan, </w:t>
          </w:r>
          <w:proofErr w:type="gramStart"/>
          <w:r>
            <w:t>S,.</w:t>
          </w:r>
          <w:proofErr w:type="gramEnd"/>
          <w:r>
            <w:t xml:space="preserve"> and Nestel, D. (2015) </w:t>
          </w:r>
          <w:r w:rsidRPr="007A7BC0">
            <w:t>Reflective Practice and Its Role in Simulation</w:t>
          </w:r>
          <w:r>
            <w:t xml:space="preserve">, </w:t>
          </w:r>
          <w:r w:rsidRPr="007A7BC0">
            <w:rPr>
              <w:i/>
              <w:iCs/>
            </w:rPr>
            <w:t>Clinical Simulation in Nursing</w:t>
          </w:r>
          <w:r>
            <w:t>. 11(8), 368-375</w:t>
          </w:r>
        </w:p>
        <w:p w14:paraId="111E9E43" w14:textId="77777777" w:rsidR="00F271B2" w:rsidRPr="00DA6219" w:rsidRDefault="00F271B2" w:rsidP="00F271B2">
          <w:r w:rsidRPr="00341619">
            <w:t>Kolb</w:t>
          </w:r>
          <w:r>
            <w:t xml:space="preserve">, </w:t>
          </w:r>
          <w:r w:rsidRPr="00341619">
            <w:t>D</w:t>
          </w:r>
          <w:r>
            <w:t>,</w:t>
          </w:r>
          <w:r w:rsidRPr="00341619">
            <w:t>A</w:t>
          </w:r>
          <w:r>
            <w:t>.</w:t>
          </w:r>
          <w:r w:rsidRPr="00341619">
            <w:t xml:space="preserve"> (1984) Experiential Learning. Prentice-Hall: Englewood Cliﬀs, NJ.</w:t>
          </w:r>
        </w:p>
        <w:p w14:paraId="5EAA23F7" w14:textId="77777777" w:rsidR="00F271B2" w:rsidRDefault="00F271B2" w:rsidP="00F271B2">
          <w:pPr>
            <w:pStyle w:val="Bibliography"/>
          </w:pPr>
          <w:r w:rsidRPr="001233A0">
            <w:t xml:space="preserve">Mann, K. (2009) Reflection and </w:t>
          </w:r>
          <w:r>
            <w:t>R</w:t>
          </w:r>
          <w:r w:rsidRPr="001233A0">
            <w:t xml:space="preserve">eflective </w:t>
          </w:r>
          <w:r>
            <w:t>P</w:t>
          </w:r>
          <w:r w:rsidRPr="001233A0">
            <w:t xml:space="preserve">ractice in </w:t>
          </w:r>
          <w:r>
            <w:t>H</w:t>
          </w:r>
          <w:r w:rsidRPr="001233A0">
            <w:t xml:space="preserve">ealth </w:t>
          </w:r>
          <w:r>
            <w:t>P</w:t>
          </w:r>
          <w:r w:rsidRPr="001233A0">
            <w:t xml:space="preserve">rofessions </w:t>
          </w:r>
          <w:r>
            <w:t>E</w:t>
          </w:r>
          <w:r w:rsidRPr="001233A0">
            <w:t xml:space="preserve">ducation: </w:t>
          </w:r>
          <w:r>
            <w:t>A</w:t>
          </w:r>
          <w:r w:rsidRPr="001233A0">
            <w:t xml:space="preserve"> </w:t>
          </w:r>
          <w:r>
            <w:t>S</w:t>
          </w:r>
          <w:r w:rsidRPr="001233A0">
            <w:t xml:space="preserve">ystematic </w:t>
          </w:r>
          <w:r>
            <w:t>R</w:t>
          </w:r>
          <w:r w:rsidRPr="001233A0">
            <w:t xml:space="preserve">eview. </w:t>
          </w:r>
          <w:r w:rsidRPr="00292CFA">
            <w:rPr>
              <w:i/>
              <w:iCs/>
            </w:rPr>
            <w:t>Advances in Health Sciences Education</w:t>
          </w:r>
          <w:r w:rsidRPr="001233A0">
            <w:t>. 14 (4), 595–621.</w:t>
          </w:r>
        </w:p>
        <w:p w14:paraId="40329A57" w14:textId="77777777" w:rsidR="00F271B2" w:rsidRPr="001F57EC" w:rsidRDefault="00F271B2" w:rsidP="00F271B2">
          <w:r w:rsidRPr="001F57EC">
            <w:t>Martella, R. C., Nelson, J. R., Marchand-Martella, N. E. and O'Reilly, M. 2012. Behavio</w:t>
          </w:r>
          <w:r>
            <w:t>u</w:t>
          </w:r>
          <w:r w:rsidRPr="001F57EC">
            <w:t>r Management Models. In: 2012. Comprehensive Behavio</w:t>
          </w:r>
          <w:r>
            <w:t>u</w:t>
          </w:r>
          <w:r w:rsidRPr="001F57EC">
            <w:t>r Management: Individualized, Classroom, and Schoolwide Approaches, 2</w:t>
          </w:r>
          <w:r>
            <w:t xml:space="preserve"> eds</w:t>
          </w:r>
          <w:r w:rsidRPr="001F57EC">
            <w:t>, C</w:t>
          </w:r>
          <w:r>
            <w:t>alifornia</w:t>
          </w:r>
          <w:r w:rsidRPr="001F57EC">
            <w:t>: SAGE Publications, Inc. pp. 2-37</w:t>
          </w:r>
        </w:p>
        <w:p w14:paraId="7057CCC0" w14:textId="77777777" w:rsidR="00F271B2" w:rsidRPr="00C451C5" w:rsidRDefault="00F271B2" w:rsidP="00F271B2">
          <w:r w:rsidRPr="00C451C5">
            <w:t>McLeod, S.A., 2007. B</w:t>
          </w:r>
          <w:r>
            <w:t>. F. S</w:t>
          </w:r>
          <w:r w:rsidRPr="00C451C5">
            <w:t xml:space="preserve">kinner: Operant </w:t>
          </w:r>
          <w:r>
            <w:t>C</w:t>
          </w:r>
          <w:r w:rsidRPr="00C451C5">
            <w:t xml:space="preserve">onditioning. </w:t>
          </w:r>
          <w:r w:rsidRPr="00C451C5">
            <w:rPr>
              <w:i/>
              <w:iCs/>
            </w:rPr>
            <w:t>Retrieved</w:t>
          </w:r>
          <w:r w:rsidRPr="00C451C5">
            <w:t xml:space="preserve"> </w:t>
          </w:r>
          <w:r w:rsidRPr="00C451C5">
            <w:rPr>
              <w:i/>
              <w:iCs/>
            </w:rPr>
            <w:t>September</w:t>
          </w:r>
          <w:r w:rsidRPr="00C451C5">
            <w:t>, 9(2009), pp.115-144.</w:t>
          </w:r>
        </w:p>
        <w:p w14:paraId="7356D716" w14:textId="77777777" w:rsidR="00F271B2" w:rsidRPr="00513BA3" w:rsidRDefault="00F271B2" w:rsidP="00F271B2">
          <w:r>
            <w:t xml:space="preserve">McLeod, S. (2017). </w:t>
          </w:r>
          <w:r w:rsidRPr="00513BA3">
            <w:t>Kolb's Learning Styles and Experiential Learning Cycle</w:t>
          </w:r>
          <w:r>
            <w:t xml:space="preserve">, </w:t>
          </w:r>
          <w:r>
            <w:rPr>
              <w:i/>
              <w:iCs/>
            </w:rPr>
            <w:t>Simply Psychology.</w:t>
          </w:r>
          <w:r>
            <w:t xml:space="preserve"> [Online] Available at: </w:t>
          </w:r>
          <w:r w:rsidRPr="004D51E6">
            <w:t>https://midatlantic.compact.org/wp-content/uploads/large/sites/61/2021/04/Kolb-Learning-Styles-Website.pdf</w:t>
          </w:r>
          <w:r>
            <w:t xml:space="preserve"> [Accessed 13th October 2021]</w:t>
          </w:r>
        </w:p>
        <w:p w14:paraId="65865236" w14:textId="77777777" w:rsidR="00F271B2" w:rsidRDefault="00F271B2" w:rsidP="00F271B2">
          <w:pPr>
            <w:pStyle w:val="Bibliography"/>
            <w:rPr>
              <w:noProof/>
              <w:lang w:val="en-US"/>
            </w:rPr>
          </w:pPr>
          <w:r>
            <w:rPr>
              <w:noProof/>
              <w:lang w:val="en-US"/>
            </w:rPr>
            <w:t xml:space="preserve">Moon, J. A., (2013). </w:t>
          </w:r>
          <w:r>
            <w:rPr>
              <w:i/>
              <w:iCs/>
              <w:noProof/>
              <w:lang w:val="en-US"/>
            </w:rPr>
            <w:t xml:space="preserve">Reflection in Learning and Professional Development: Theory and Practice. </w:t>
          </w:r>
          <w:r>
            <w:rPr>
              <w:noProof/>
              <w:lang w:val="en-US"/>
            </w:rPr>
            <w:t>New York: Routledge.</w:t>
          </w:r>
        </w:p>
        <w:p w14:paraId="6D0CDF1F" w14:textId="77777777" w:rsidR="00F271B2" w:rsidRDefault="00F271B2" w:rsidP="00F271B2">
          <w:pPr>
            <w:rPr>
              <w:lang w:val="en-US"/>
            </w:rPr>
          </w:pPr>
          <w:r>
            <w:rPr>
              <w:lang w:val="en-US"/>
            </w:rPr>
            <w:lastRenderedPageBreak/>
            <w:t xml:space="preserve">Murphy, E, </w:t>
          </w:r>
          <w:proofErr w:type="gramStart"/>
          <w:r>
            <w:rPr>
              <w:lang w:val="en-US"/>
            </w:rPr>
            <w:t>S,.</w:t>
          </w:r>
          <w:proofErr w:type="gramEnd"/>
          <w:r>
            <w:rPr>
              <w:lang w:val="en-US"/>
            </w:rPr>
            <w:t xml:space="preserve"> and McSweeney, F, </w:t>
          </w:r>
          <w:proofErr w:type="gramStart"/>
          <w:r>
            <w:rPr>
              <w:lang w:val="en-US"/>
            </w:rPr>
            <w:t>K,.</w:t>
          </w:r>
          <w:proofErr w:type="gramEnd"/>
          <w:r>
            <w:rPr>
              <w:lang w:val="en-US"/>
            </w:rPr>
            <w:t xml:space="preserve"> (2014) </w:t>
          </w:r>
          <w:r w:rsidRPr="00AD23AC">
            <w:rPr>
              <w:lang w:val="en-US"/>
            </w:rPr>
            <w:t>The Wiley Blackwell Handbook of Operant and Classical Conditioning</w:t>
          </w:r>
          <w:r>
            <w:rPr>
              <w:lang w:val="en-US"/>
            </w:rPr>
            <w:t xml:space="preserve">, West Sussex, Wiley </w:t>
          </w:r>
        </w:p>
        <w:p w14:paraId="21D88B9E" w14:textId="77777777" w:rsidR="00F271B2" w:rsidRPr="00AD23AC" w:rsidRDefault="00F271B2" w:rsidP="00F271B2">
          <w:pPr>
            <w:rPr>
              <w:lang w:val="en-US"/>
            </w:rPr>
          </w:pPr>
          <w:r>
            <w:rPr>
              <w:lang w:val="en-US"/>
            </w:rPr>
            <w:t xml:space="preserve">Nelsen, </w:t>
          </w:r>
          <w:proofErr w:type="gramStart"/>
          <w:r>
            <w:rPr>
              <w:lang w:val="en-US"/>
            </w:rPr>
            <w:t>J,.</w:t>
          </w:r>
          <w:proofErr w:type="gramEnd"/>
          <w:r>
            <w:rPr>
              <w:lang w:val="en-US"/>
            </w:rPr>
            <w:t xml:space="preserve"> and Gfroerer, </w:t>
          </w:r>
          <w:proofErr w:type="gramStart"/>
          <w:r>
            <w:rPr>
              <w:lang w:val="en-US"/>
            </w:rPr>
            <w:t>K,.</w:t>
          </w:r>
          <w:proofErr w:type="gramEnd"/>
          <w:r>
            <w:rPr>
              <w:lang w:val="en-US"/>
            </w:rPr>
            <w:t xml:space="preserve"> (2017). Positive Discipline Tools for Teachers: Effective Classroom Management for Social, Emotional, and Academic Success, New York, </w:t>
          </w:r>
          <w:r w:rsidRPr="001B2F8F">
            <w:rPr>
              <w:lang w:val="en-US"/>
            </w:rPr>
            <w:t>Harmony/Rodale</w:t>
          </w:r>
        </w:p>
        <w:p w14:paraId="0B7100D9" w14:textId="77777777" w:rsidR="00F271B2" w:rsidRPr="00156F53" w:rsidRDefault="00F271B2" w:rsidP="00F271B2">
          <w:pPr>
            <w:rPr>
              <w:lang w:val="en-US"/>
            </w:rPr>
          </w:pPr>
          <w:r>
            <w:rPr>
              <w:lang w:val="en-US"/>
            </w:rPr>
            <w:t xml:space="preserve">Nobel Prize, (2021) The Nobel Prize in Physiology or Medicine 1904. [Online] Available at: </w:t>
          </w:r>
          <w:r w:rsidRPr="00156F53">
            <w:rPr>
              <w:lang w:val="en-US"/>
            </w:rPr>
            <w:t>https://www.nobelprize.org/prizes/medicine/1904/summary/</w:t>
          </w:r>
          <w:r>
            <w:rPr>
              <w:lang w:val="en-US"/>
            </w:rPr>
            <w:t xml:space="preserve"> [Accessed 27 October 2021] </w:t>
          </w:r>
        </w:p>
        <w:p w14:paraId="093A2D26" w14:textId="77777777" w:rsidR="00F271B2" w:rsidRDefault="00F271B2" w:rsidP="00F271B2">
          <w:pPr>
            <w:rPr>
              <w:lang w:val="en-US"/>
            </w:rPr>
          </w:pPr>
          <w:r w:rsidRPr="000D23D6">
            <w:rPr>
              <w:lang w:val="en-US"/>
            </w:rPr>
            <w:t>OECD (2014) Improving Schools in Wales: An OECD Perspective OECD Paris</w:t>
          </w:r>
          <w:r>
            <w:rPr>
              <w:lang w:val="en-US"/>
            </w:rPr>
            <w:t xml:space="preserve">. [Online] Available at: </w:t>
          </w:r>
          <w:r w:rsidRPr="006948CD">
            <w:rPr>
              <w:lang w:val="en-US"/>
            </w:rPr>
            <w:t>https://www.oecd.org/education/Improving-schools-in-Wales.pdf</w:t>
          </w:r>
          <w:r>
            <w:rPr>
              <w:lang w:val="en-US"/>
            </w:rPr>
            <w:t xml:space="preserve"> [Accessed 13th October 2021]</w:t>
          </w:r>
        </w:p>
        <w:p w14:paraId="17E2B3A5" w14:textId="77777777" w:rsidR="00F271B2" w:rsidRDefault="00F271B2" w:rsidP="00F271B2">
          <w:pPr>
            <w:rPr>
              <w:lang w:val="en-US"/>
            </w:rPr>
          </w:pPr>
          <w:r w:rsidRPr="00E038D4">
            <w:rPr>
              <w:lang w:val="en-US"/>
            </w:rPr>
            <w:t xml:space="preserve">Pavlov, I. P. (1910). The </w:t>
          </w:r>
          <w:r>
            <w:rPr>
              <w:lang w:val="en-US"/>
            </w:rPr>
            <w:t>W</w:t>
          </w:r>
          <w:r w:rsidRPr="00E038D4">
            <w:rPr>
              <w:lang w:val="en-US"/>
            </w:rPr>
            <w:t xml:space="preserve">ork of the </w:t>
          </w:r>
          <w:r>
            <w:rPr>
              <w:lang w:val="en-US"/>
            </w:rPr>
            <w:t>D</w:t>
          </w:r>
          <w:r w:rsidRPr="00E038D4">
            <w:rPr>
              <w:lang w:val="en-US"/>
            </w:rPr>
            <w:t xml:space="preserve">igestive </w:t>
          </w:r>
          <w:r>
            <w:rPr>
              <w:lang w:val="en-US"/>
            </w:rPr>
            <w:t>G</w:t>
          </w:r>
          <w:r w:rsidRPr="00E038D4">
            <w:rPr>
              <w:lang w:val="en-US"/>
            </w:rPr>
            <w:t>lands. C. Griffin.</w:t>
          </w:r>
        </w:p>
        <w:p w14:paraId="6F127431" w14:textId="77777777" w:rsidR="00F271B2" w:rsidRDefault="00F271B2" w:rsidP="00F271B2">
          <w:pPr>
            <w:rPr>
              <w:lang w:val="en-US"/>
            </w:rPr>
          </w:pPr>
          <w:r w:rsidRPr="00EE738F">
            <w:rPr>
              <w:lang w:val="en-US"/>
            </w:rPr>
            <w:t xml:space="preserve">Pavlov, I.P., </w:t>
          </w:r>
          <w:r>
            <w:rPr>
              <w:lang w:val="en-US"/>
            </w:rPr>
            <w:t>(</w:t>
          </w:r>
          <w:r w:rsidRPr="00EE738F">
            <w:rPr>
              <w:lang w:val="en-US"/>
            </w:rPr>
            <w:t>1927</w:t>
          </w:r>
          <w:r>
            <w:rPr>
              <w:lang w:val="en-US"/>
            </w:rPr>
            <w:t>)</w:t>
          </w:r>
          <w:r w:rsidRPr="00EE738F">
            <w:rPr>
              <w:lang w:val="en-US"/>
            </w:rPr>
            <w:t xml:space="preserve">. Conditioned </w:t>
          </w:r>
          <w:r>
            <w:rPr>
              <w:lang w:val="en-US"/>
            </w:rPr>
            <w:t>R</w:t>
          </w:r>
          <w:r w:rsidRPr="00EE738F">
            <w:rPr>
              <w:lang w:val="en-US"/>
            </w:rPr>
            <w:t xml:space="preserve">eflexes: </w:t>
          </w:r>
          <w:r>
            <w:rPr>
              <w:lang w:val="en-US"/>
            </w:rPr>
            <w:t>A</w:t>
          </w:r>
          <w:r w:rsidRPr="00EE738F">
            <w:rPr>
              <w:lang w:val="en-US"/>
            </w:rPr>
            <w:t xml:space="preserve">n </w:t>
          </w:r>
          <w:r>
            <w:rPr>
              <w:lang w:val="en-US"/>
            </w:rPr>
            <w:t>I</w:t>
          </w:r>
          <w:r w:rsidRPr="00EE738F">
            <w:rPr>
              <w:lang w:val="en-US"/>
            </w:rPr>
            <w:t xml:space="preserve">nvestigation of the </w:t>
          </w:r>
          <w:r>
            <w:rPr>
              <w:lang w:val="en-US"/>
            </w:rPr>
            <w:t>P</w:t>
          </w:r>
          <w:r w:rsidRPr="00EE738F">
            <w:rPr>
              <w:lang w:val="en-US"/>
            </w:rPr>
            <w:t xml:space="preserve">hysiological </w:t>
          </w:r>
          <w:r>
            <w:rPr>
              <w:lang w:val="en-US"/>
            </w:rPr>
            <w:t>A</w:t>
          </w:r>
          <w:r w:rsidRPr="00EE738F">
            <w:rPr>
              <w:lang w:val="en-US"/>
            </w:rPr>
            <w:t xml:space="preserve">ctivity of the </w:t>
          </w:r>
          <w:r>
            <w:rPr>
              <w:lang w:val="en-US"/>
            </w:rPr>
            <w:t>C</w:t>
          </w:r>
          <w:r w:rsidRPr="00EE738F">
            <w:rPr>
              <w:lang w:val="en-US"/>
            </w:rPr>
            <w:t xml:space="preserve">erebral </w:t>
          </w:r>
          <w:r>
            <w:rPr>
              <w:lang w:val="en-US"/>
            </w:rPr>
            <w:t>C</w:t>
          </w:r>
          <w:r w:rsidRPr="00EE738F">
            <w:rPr>
              <w:lang w:val="en-US"/>
            </w:rPr>
            <w:t>ortex.</w:t>
          </w:r>
        </w:p>
        <w:p w14:paraId="32005EEF" w14:textId="77777777" w:rsidR="00F271B2" w:rsidRPr="00CB0743" w:rsidRDefault="00F271B2" w:rsidP="00F271B2">
          <w:pPr>
            <w:rPr>
              <w:lang w:val="en-US"/>
            </w:rPr>
          </w:pPr>
          <w:r w:rsidRPr="00981D57">
            <w:rPr>
              <w:lang w:val="en-US"/>
            </w:rPr>
            <w:t xml:space="preserve">Philip J. </w:t>
          </w:r>
          <w:proofErr w:type="spellStart"/>
          <w:r w:rsidRPr="00981D57">
            <w:rPr>
              <w:lang w:val="en-US"/>
            </w:rPr>
            <w:t>Corr</w:t>
          </w:r>
          <w:proofErr w:type="spellEnd"/>
          <w:r w:rsidRPr="00981D57">
            <w:rPr>
              <w:lang w:val="en-US"/>
            </w:rPr>
            <w:t>, Adam M. Perkins,</w:t>
          </w:r>
          <w:r>
            <w:rPr>
              <w:lang w:val="en-US"/>
            </w:rPr>
            <w:t xml:space="preserve"> (2006), </w:t>
          </w:r>
          <w:r w:rsidRPr="00CB0743">
            <w:rPr>
              <w:lang w:val="en-US"/>
            </w:rPr>
            <w:t xml:space="preserve">The </w:t>
          </w:r>
          <w:r>
            <w:rPr>
              <w:lang w:val="en-US"/>
            </w:rPr>
            <w:t>R</w:t>
          </w:r>
          <w:r w:rsidRPr="00CB0743">
            <w:rPr>
              <w:lang w:val="en-US"/>
            </w:rPr>
            <w:t xml:space="preserve">ole of </w:t>
          </w:r>
          <w:r>
            <w:rPr>
              <w:lang w:val="en-US"/>
            </w:rPr>
            <w:t>T</w:t>
          </w:r>
          <w:r w:rsidRPr="00CB0743">
            <w:rPr>
              <w:lang w:val="en-US"/>
            </w:rPr>
            <w:t xml:space="preserve">heory in the </w:t>
          </w:r>
          <w:r>
            <w:rPr>
              <w:lang w:val="en-US"/>
            </w:rPr>
            <w:t>P</w:t>
          </w:r>
          <w:r w:rsidRPr="00CB0743">
            <w:rPr>
              <w:lang w:val="en-US"/>
            </w:rPr>
            <w:t xml:space="preserve">sychophysiology of </w:t>
          </w:r>
          <w:r>
            <w:rPr>
              <w:lang w:val="en-US"/>
            </w:rPr>
            <w:t>P</w:t>
          </w:r>
          <w:r w:rsidRPr="00CB0743">
            <w:rPr>
              <w:lang w:val="en-US"/>
            </w:rPr>
            <w:t>ersonality: From Ivan Pavlov to Jeffrey Gray</w:t>
          </w:r>
          <w:r>
            <w:rPr>
              <w:lang w:val="en-US"/>
            </w:rPr>
            <w:t>,</w:t>
          </w:r>
          <w:r>
            <w:rPr>
              <w:i/>
              <w:iCs/>
              <w:lang w:val="en-US"/>
            </w:rPr>
            <w:t xml:space="preserve"> </w:t>
          </w:r>
          <w:r w:rsidRPr="00CB0743">
            <w:rPr>
              <w:i/>
              <w:iCs/>
              <w:lang w:val="en-US"/>
            </w:rPr>
            <w:t>International Journal of Psychophysiology</w:t>
          </w:r>
          <w:r>
            <w:rPr>
              <w:lang w:val="en-US"/>
            </w:rPr>
            <w:t>, 62(3), 367-376</w:t>
          </w:r>
        </w:p>
        <w:p w14:paraId="5346B64A" w14:textId="77777777" w:rsidR="00F271B2" w:rsidRDefault="00F271B2" w:rsidP="00F271B2">
          <w:pPr>
            <w:rPr>
              <w:lang w:val="en-US"/>
            </w:rPr>
          </w:pPr>
          <w:bookmarkStart w:id="0" w:name="_Hlk86218708"/>
          <w:r w:rsidRPr="00BF3D3F">
            <w:rPr>
              <w:lang w:val="en-US"/>
            </w:rPr>
            <w:t>Postholm</w:t>
          </w:r>
          <w:bookmarkEnd w:id="0"/>
          <w:r w:rsidRPr="00BF3D3F">
            <w:rPr>
              <w:lang w:val="en-US"/>
            </w:rPr>
            <w:t>, M. B. (2013) ‘Classroom Management: What Does Research Tell Us?’</w:t>
          </w:r>
          <w:r w:rsidRPr="00BF3D3F">
            <w:rPr>
              <w:i/>
              <w:iCs/>
              <w:lang w:val="en-US"/>
            </w:rPr>
            <w:t xml:space="preserve">, European Educational Research Journal, </w:t>
          </w:r>
          <w:r w:rsidRPr="00BF3D3F">
            <w:rPr>
              <w:lang w:val="en-US"/>
            </w:rPr>
            <w:t>12(3), pp. 389–402</w:t>
          </w:r>
        </w:p>
        <w:p w14:paraId="5ACC08F3" w14:textId="77777777" w:rsidR="00F271B2" w:rsidRDefault="00F271B2" w:rsidP="00F271B2">
          <w:pPr>
            <w:rPr>
              <w:lang w:val="en-US"/>
            </w:rPr>
          </w:pPr>
          <w:r>
            <w:rPr>
              <w:lang w:val="en-US"/>
            </w:rPr>
            <w:t xml:space="preserve">Pritchard, A. (2013). </w:t>
          </w:r>
          <w:r w:rsidRPr="00DA54ED">
            <w:rPr>
              <w:lang w:val="en-US"/>
            </w:rPr>
            <w:t>Ways of Learning</w:t>
          </w:r>
          <w:r>
            <w:rPr>
              <w:lang w:val="en-US"/>
            </w:rPr>
            <w:t xml:space="preserve">, </w:t>
          </w:r>
          <w:r w:rsidRPr="00DA54ED">
            <w:rPr>
              <w:lang w:val="en-US"/>
            </w:rPr>
            <w:t>Learning Theories and Learning Styles in the Classroom</w:t>
          </w:r>
          <w:r>
            <w:rPr>
              <w:lang w:val="en-US"/>
            </w:rPr>
            <w:t>, New York, Routledge</w:t>
          </w:r>
        </w:p>
        <w:p w14:paraId="60804AD6" w14:textId="77777777" w:rsidR="00F271B2" w:rsidRDefault="00F271B2" w:rsidP="00F271B2">
          <w:pPr>
            <w:rPr>
              <w:lang w:val="en-US"/>
            </w:rPr>
          </w:pPr>
          <w:r>
            <w:rPr>
              <w:lang w:val="en-US"/>
            </w:rPr>
            <w:t>Rogers, B. (2007). Behaviour Management, A Whole School Approach. Australia, SAGE</w:t>
          </w:r>
        </w:p>
        <w:p w14:paraId="34C3D78C" w14:textId="77777777" w:rsidR="00F271B2" w:rsidRDefault="00F271B2" w:rsidP="00F271B2">
          <w:pPr>
            <w:rPr>
              <w:lang w:val="en-US"/>
            </w:rPr>
          </w:pPr>
          <w:r w:rsidRPr="00BD7A5A">
            <w:rPr>
              <w:lang w:val="en-US"/>
            </w:rPr>
            <w:t xml:space="preserve">Rogers, B., </w:t>
          </w:r>
          <w:r>
            <w:rPr>
              <w:lang w:val="en-US"/>
            </w:rPr>
            <w:t>(</w:t>
          </w:r>
          <w:r w:rsidRPr="00BD7A5A">
            <w:rPr>
              <w:lang w:val="en-US"/>
            </w:rPr>
            <w:t>2015</w:t>
          </w:r>
          <w:r>
            <w:rPr>
              <w:lang w:val="en-US"/>
            </w:rPr>
            <w:t>).</w:t>
          </w:r>
          <w:r w:rsidRPr="00BD7A5A">
            <w:rPr>
              <w:lang w:val="en-US"/>
            </w:rPr>
            <w:t xml:space="preserve"> Classroom</w:t>
          </w:r>
          <w:r>
            <w:rPr>
              <w:lang w:val="en-US"/>
            </w:rPr>
            <w:t xml:space="preserve"> Behaviour</w:t>
          </w:r>
          <w:r w:rsidRPr="00BD7A5A">
            <w:rPr>
              <w:lang w:val="en-US"/>
            </w:rPr>
            <w:t xml:space="preserve">: A Practical Guide to Effective Teaching, </w:t>
          </w:r>
          <w:r>
            <w:rPr>
              <w:lang w:val="en-US"/>
            </w:rPr>
            <w:t xml:space="preserve">Behaviour </w:t>
          </w:r>
          <w:r w:rsidRPr="00BD7A5A">
            <w:rPr>
              <w:lang w:val="en-US"/>
            </w:rPr>
            <w:t>Management and Colleague Support. 4 ed. London: Sage.</w:t>
          </w:r>
        </w:p>
        <w:p w14:paraId="5830ED99" w14:textId="77777777" w:rsidR="00F271B2" w:rsidRDefault="00F271B2" w:rsidP="00F271B2">
          <w:pPr>
            <w:rPr>
              <w:lang w:val="en-US"/>
            </w:rPr>
          </w:pPr>
          <w:r w:rsidRPr="00C451C5">
            <w:rPr>
              <w:lang w:val="en-US"/>
            </w:rPr>
            <w:t xml:space="preserve">Skinner, B. F. (1948). Superstition' in the </w:t>
          </w:r>
          <w:r>
            <w:rPr>
              <w:lang w:val="en-US"/>
            </w:rPr>
            <w:t>P</w:t>
          </w:r>
          <w:r w:rsidRPr="00C451C5">
            <w:rPr>
              <w:lang w:val="en-US"/>
            </w:rPr>
            <w:t xml:space="preserve">igeon. </w:t>
          </w:r>
          <w:r w:rsidRPr="00C451C5">
            <w:rPr>
              <w:i/>
              <w:iCs/>
              <w:lang w:val="en-US"/>
            </w:rPr>
            <w:t>Journal of Experimental Psychology</w:t>
          </w:r>
          <w:r w:rsidRPr="00C451C5">
            <w:rPr>
              <w:lang w:val="en-US"/>
            </w:rPr>
            <w:t xml:space="preserve">, 38, </w:t>
          </w:r>
          <w:r>
            <w:rPr>
              <w:lang w:val="en-US"/>
            </w:rPr>
            <w:t>pp</w:t>
          </w:r>
          <w:r w:rsidRPr="00C451C5">
            <w:rPr>
              <w:lang w:val="en-US"/>
            </w:rPr>
            <w:t>168-172.</w:t>
          </w:r>
        </w:p>
        <w:p w14:paraId="6817FB51" w14:textId="77777777" w:rsidR="00F271B2" w:rsidRDefault="00F271B2" w:rsidP="00F271B2">
          <w:pPr>
            <w:rPr>
              <w:lang w:val="en-US"/>
            </w:rPr>
          </w:pPr>
          <w:r w:rsidRPr="006406D8">
            <w:rPr>
              <w:lang w:val="en-US"/>
            </w:rPr>
            <w:t xml:space="preserve">Skinner, B. F. (1963) Operant </w:t>
          </w:r>
          <w:r>
            <w:rPr>
              <w:lang w:val="en-US"/>
            </w:rPr>
            <w:t>B</w:t>
          </w:r>
          <w:r w:rsidRPr="006406D8">
            <w:rPr>
              <w:lang w:val="en-US"/>
            </w:rPr>
            <w:t xml:space="preserve">ehavior. </w:t>
          </w:r>
          <w:r w:rsidRPr="006406D8">
            <w:rPr>
              <w:i/>
              <w:iCs/>
              <w:lang w:val="en-US"/>
            </w:rPr>
            <w:t>American</w:t>
          </w:r>
          <w:r w:rsidRPr="006406D8">
            <w:rPr>
              <w:lang w:val="en-US"/>
            </w:rPr>
            <w:t xml:space="preserve"> </w:t>
          </w:r>
          <w:r>
            <w:rPr>
              <w:lang w:val="en-US"/>
            </w:rPr>
            <w:t>P</w:t>
          </w:r>
          <w:r w:rsidRPr="006406D8">
            <w:rPr>
              <w:i/>
              <w:iCs/>
              <w:lang w:val="en-US"/>
            </w:rPr>
            <w:t>sychologist</w:t>
          </w:r>
          <w:r w:rsidRPr="006406D8">
            <w:rPr>
              <w:lang w:val="en-US"/>
            </w:rPr>
            <w:t xml:space="preserve">. 18 (8), </w:t>
          </w:r>
          <w:r>
            <w:rPr>
              <w:lang w:val="en-US"/>
            </w:rPr>
            <w:t>pp</w:t>
          </w:r>
          <w:r w:rsidRPr="006406D8">
            <w:rPr>
              <w:lang w:val="en-US"/>
            </w:rPr>
            <w:t>503–515.</w:t>
          </w:r>
        </w:p>
        <w:p w14:paraId="7B11527A" w14:textId="77777777" w:rsidR="00F271B2" w:rsidRDefault="00F271B2" w:rsidP="00F271B2">
          <w:pPr>
            <w:rPr>
              <w:lang w:val="en-US"/>
            </w:rPr>
          </w:pPr>
          <w:r w:rsidRPr="00631F24">
            <w:rPr>
              <w:lang w:val="en-US"/>
            </w:rPr>
            <w:t xml:space="preserve">Skinner, B.F., 1965. Science and </w:t>
          </w:r>
          <w:r>
            <w:rPr>
              <w:lang w:val="en-US"/>
            </w:rPr>
            <w:t>H</w:t>
          </w:r>
          <w:r w:rsidRPr="00631F24">
            <w:rPr>
              <w:lang w:val="en-US"/>
            </w:rPr>
            <w:t xml:space="preserve">uman </w:t>
          </w:r>
          <w:r>
            <w:rPr>
              <w:lang w:val="en-US"/>
            </w:rPr>
            <w:t>B</w:t>
          </w:r>
          <w:r w:rsidRPr="00631F24">
            <w:rPr>
              <w:lang w:val="en-US"/>
            </w:rPr>
            <w:t>ehavior</w:t>
          </w:r>
          <w:r>
            <w:rPr>
              <w:lang w:val="en-US"/>
            </w:rPr>
            <w:t>, New York,</w:t>
          </w:r>
          <w:r w:rsidRPr="00631F24">
            <w:rPr>
              <w:lang w:val="en-US"/>
            </w:rPr>
            <w:t xml:space="preserve"> </w:t>
          </w:r>
          <w:proofErr w:type="gramStart"/>
          <w:r w:rsidRPr="00631F24">
            <w:rPr>
              <w:lang w:val="en-US"/>
            </w:rPr>
            <w:t>Simon</w:t>
          </w:r>
          <w:proofErr w:type="gramEnd"/>
          <w:r w:rsidRPr="00631F24">
            <w:rPr>
              <w:lang w:val="en-US"/>
            </w:rPr>
            <w:t xml:space="preserve"> and Schuster.</w:t>
          </w:r>
        </w:p>
        <w:p w14:paraId="6295FC6B" w14:textId="77777777" w:rsidR="00F271B2" w:rsidRDefault="00F271B2" w:rsidP="00F271B2">
          <w:pPr>
            <w:rPr>
              <w:lang w:val="en-US"/>
            </w:rPr>
          </w:pPr>
          <w:r w:rsidRPr="00525C45">
            <w:rPr>
              <w:lang w:val="en-US"/>
            </w:rPr>
            <w:t xml:space="preserve">Stronge, J.H., Ward, T.H. &amp; Grant, L.W. (2011) What makes Good Teachers Good? A Cross-case Analysis of the Connection between Teacher Effectiveness and Student Achievement, </w:t>
          </w:r>
          <w:r w:rsidRPr="00525C45">
            <w:rPr>
              <w:i/>
              <w:iCs/>
              <w:lang w:val="en-US"/>
            </w:rPr>
            <w:t>Journal of Teacher Education</w:t>
          </w:r>
          <w:r w:rsidRPr="00525C45">
            <w:rPr>
              <w:lang w:val="en-US"/>
            </w:rPr>
            <w:t>, 62(4), 339-355.</w:t>
          </w:r>
        </w:p>
        <w:p w14:paraId="2F017681" w14:textId="77777777" w:rsidR="00F271B2" w:rsidRDefault="00F271B2" w:rsidP="00F271B2">
          <w:pPr>
            <w:rPr>
              <w:lang w:val="en-US"/>
            </w:rPr>
          </w:pPr>
          <w:r>
            <w:rPr>
              <w:lang w:val="en-US"/>
            </w:rPr>
            <w:t xml:space="preserve">The University of Edinburgh (2020), </w:t>
          </w:r>
          <w:r w:rsidRPr="00A02518">
            <w:rPr>
              <w:lang w:val="en-US"/>
            </w:rPr>
            <w:t>Gibbs' Reflective Cycle</w:t>
          </w:r>
          <w:r>
            <w:rPr>
              <w:lang w:val="en-US"/>
            </w:rPr>
            <w:t xml:space="preserve">. [Online] Available at: </w:t>
          </w:r>
          <w:r w:rsidRPr="00685B37">
            <w:rPr>
              <w:lang w:val="en-US"/>
            </w:rPr>
            <w:t>https://www.ed.ac.uk/reflection/reflectors-toolkit/reflecting-on-experience/gibbs-reflective-cycle</w:t>
          </w:r>
          <w:r>
            <w:rPr>
              <w:lang w:val="en-US"/>
            </w:rPr>
            <w:t xml:space="preserve"> [Accessed 12th October 2021].</w:t>
          </w:r>
        </w:p>
        <w:p w14:paraId="662C0056" w14:textId="77777777" w:rsidR="00F271B2" w:rsidRDefault="00F271B2" w:rsidP="00F271B2">
          <w:pPr>
            <w:rPr>
              <w:lang w:val="en-US"/>
            </w:rPr>
          </w:pPr>
          <w:r w:rsidRPr="003A64E7">
            <w:rPr>
              <w:lang w:val="en-US"/>
            </w:rPr>
            <w:t xml:space="preserve">Watson, </w:t>
          </w:r>
          <w:proofErr w:type="gramStart"/>
          <w:r w:rsidRPr="003A64E7">
            <w:rPr>
              <w:lang w:val="en-US"/>
            </w:rPr>
            <w:t>J.B.</w:t>
          </w:r>
          <w:proofErr w:type="gramEnd"/>
          <w:r w:rsidRPr="003A64E7">
            <w:rPr>
              <w:lang w:val="en-US"/>
            </w:rPr>
            <w:t xml:space="preserve"> and Kimble, G.A., </w:t>
          </w:r>
          <w:r>
            <w:rPr>
              <w:lang w:val="en-US"/>
            </w:rPr>
            <w:t>(</w:t>
          </w:r>
          <w:r w:rsidRPr="003A64E7">
            <w:rPr>
              <w:lang w:val="en-US"/>
            </w:rPr>
            <w:t>2017</w:t>
          </w:r>
          <w:r>
            <w:rPr>
              <w:lang w:val="en-US"/>
            </w:rPr>
            <w:t>)</w:t>
          </w:r>
          <w:r w:rsidRPr="003A64E7">
            <w:rPr>
              <w:lang w:val="en-US"/>
            </w:rPr>
            <w:t xml:space="preserve">. Behaviorism. </w:t>
          </w:r>
          <w:r>
            <w:rPr>
              <w:lang w:val="en-US"/>
            </w:rPr>
            <w:t xml:space="preserve">New York, </w:t>
          </w:r>
          <w:r w:rsidRPr="003A64E7">
            <w:rPr>
              <w:lang w:val="en-US"/>
            </w:rPr>
            <w:t>Routledge.</w:t>
          </w:r>
        </w:p>
        <w:p w14:paraId="4115DC67" w14:textId="77777777" w:rsidR="00F271B2" w:rsidRDefault="00F271B2" w:rsidP="00F271B2">
          <w:pPr>
            <w:rPr>
              <w:lang w:val="en-US"/>
            </w:rPr>
          </w:pPr>
          <w:r>
            <w:rPr>
              <w:lang w:val="en-US"/>
            </w:rPr>
            <w:t xml:space="preserve">Welsh Government, (2019). Professional Standards for Teaching and Leadership. [Online] Available at: </w:t>
          </w:r>
          <w:r w:rsidRPr="00685B37">
            <w:rPr>
              <w:lang w:val="en-US"/>
            </w:rPr>
            <w:t>https://hwb.gov.wales/api/storage/19bc948b-8a3f-41e0-944a-7bf2cadf7d18/professional-standards-for-teaching-and-leadership-interactive-pdf-for-pc.pdf</w:t>
          </w:r>
          <w:r>
            <w:rPr>
              <w:lang w:val="en-US"/>
            </w:rPr>
            <w:t xml:space="preserve"> [Accessed 12th October 2021]</w:t>
          </w:r>
        </w:p>
        <w:p w14:paraId="7EB52A3D" w14:textId="77777777" w:rsidR="00F271B2" w:rsidRPr="00AC379A" w:rsidRDefault="00F271B2" w:rsidP="00F271B2">
          <w:pPr>
            <w:rPr>
              <w:lang w:val="en-US"/>
            </w:rPr>
          </w:pPr>
          <w:r>
            <w:rPr>
              <w:lang w:val="en-US"/>
            </w:rPr>
            <w:t xml:space="preserve">Welsh Government, (2020). </w:t>
          </w:r>
          <w:r w:rsidRPr="00F6032A">
            <w:rPr>
              <w:lang w:val="en-US"/>
            </w:rPr>
            <w:t>Professional standards</w:t>
          </w:r>
          <w:r>
            <w:rPr>
              <w:lang w:val="en-US"/>
            </w:rPr>
            <w:t xml:space="preserve">. [Online] Available at: </w:t>
          </w:r>
          <w:r w:rsidRPr="00467A7C">
            <w:rPr>
              <w:lang w:val="en-US"/>
            </w:rPr>
            <w:t>https://hwb.gov.wales/professional-development/professional-standards</w:t>
          </w:r>
          <w:r>
            <w:rPr>
              <w:lang w:val="en-US"/>
            </w:rPr>
            <w:t xml:space="preserve"> [Accessed 13th October 2021]</w:t>
          </w:r>
        </w:p>
      </w:sdtContent>
    </w:sdt>
    <w:p w14:paraId="072269AA" w14:textId="77777777" w:rsidR="00F271B2" w:rsidRDefault="00F271B2" w:rsidP="00F271B2">
      <w:pPr>
        <w:pStyle w:val="Bibliography"/>
      </w:pPr>
      <w:r>
        <w:lastRenderedPageBreak/>
        <w:t xml:space="preserve">Welsh Government, (2021a). </w:t>
      </w:r>
      <w:r w:rsidRPr="00EF406A">
        <w:rPr>
          <w:highlight w:val="black"/>
        </w:rPr>
        <w:t xml:space="preserve">Bishop Of Llandaff Church </w:t>
      </w:r>
      <w:proofErr w:type="gramStart"/>
      <w:r w:rsidRPr="00EF406A">
        <w:rPr>
          <w:highlight w:val="black"/>
        </w:rPr>
        <w:t>In</w:t>
      </w:r>
      <w:proofErr w:type="gramEnd"/>
      <w:r w:rsidRPr="00EF406A">
        <w:rPr>
          <w:highlight w:val="black"/>
        </w:rPr>
        <w:t xml:space="preserve"> Wales High </w:t>
      </w:r>
      <w:r>
        <w:t xml:space="preserve">School. [Online] Available at: </w:t>
      </w:r>
      <w:r w:rsidRPr="00EF406A">
        <w:t>https://mylocalschool.gov.wales/School/6814608?lang=en</w:t>
      </w:r>
      <w:r>
        <w:t xml:space="preserve"> [Accessed 5 October 2021].</w:t>
      </w:r>
    </w:p>
    <w:p w14:paraId="4E3C49D7" w14:textId="77777777" w:rsidR="00F271B2" w:rsidRPr="006C2DFC" w:rsidRDefault="00F271B2" w:rsidP="00F271B2">
      <w:r>
        <w:t xml:space="preserve">Welsh Government, (2021b), </w:t>
      </w:r>
      <w:r w:rsidRPr="006C2DFC">
        <w:t>Implementation and practical considerations</w:t>
      </w:r>
      <w:r>
        <w:t xml:space="preserve">. [Online] Available at: </w:t>
      </w:r>
      <w:hyperlink r:id="rId8" w:anchor="pedagogy" w:history="1">
        <w:r w:rsidRPr="00FC0321">
          <w:rPr>
            <w:rStyle w:val="Hyperlink"/>
          </w:rPr>
          <w:t>https://hwb.gov.wales/curriculum-for-wales/designing-your-curriculum/implementation-and-practical-considerations#pedagogy</w:t>
        </w:r>
      </w:hyperlink>
      <w:r>
        <w:t xml:space="preserve"> [ Accessed 28</w:t>
      </w:r>
      <w:r w:rsidRPr="006C2DFC">
        <w:rPr>
          <w:vertAlign w:val="superscript"/>
        </w:rPr>
        <w:t>th</w:t>
      </w:r>
      <w:r>
        <w:t xml:space="preserve"> October 2021]</w:t>
      </w:r>
    </w:p>
    <w:p w14:paraId="79E9A7F3" w14:textId="77777777" w:rsidR="00F271B2" w:rsidRDefault="00F271B2" w:rsidP="00F271B2">
      <w:pPr>
        <w:tabs>
          <w:tab w:val="left" w:pos="3465"/>
        </w:tabs>
      </w:pPr>
      <w:r>
        <w:tab/>
      </w:r>
    </w:p>
    <w:p w14:paraId="13DD163B" w14:textId="77777777" w:rsidR="00F271B2" w:rsidRDefault="00F271B2" w:rsidP="00F271B2">
      <w:pPr>
        <w:tabs>
          <w:tab w:val="left" w:pos="3465"/>
        </w:tabs>
      </w:pPr>
    </w:p>
    <w:p w14:paraId="23AAA024" w14:textId="77777777" w:rsidR="00F271B2" w:rsidRDefault="00F271B2" w:rsidP="00F271B2">
      <w:pPr>
        <w:tabs>
          <w:tab w:val="left" w:pos="3465"/>
        </w:tabs>
      </w:pPr>
    </w:p>
    <w:p w14:paraId="63CE3C39" w14:textId="77777777" w:rsidR="00F271B2" w:rsidRPr="00166AF4" w:rsidRDefault="00F271B2" w:rsidP="00F271B2">
      <w:pPr>
        <w:tabs>
          <w:tab w:val="left" w:pos="3465"/>
        </w:tabs>
      </w:pPr>
    </w:p>
    <w:p w14:paraId="2EF10673" w14:textId="77777777" w:rsidR="00F271B2" w:rsidRDefault="00F271B2" w:rsidP="004B7DEB">
      <w:pPr>
        <w:pStyle w:val="NoSpacing"/>
        <w:spacing w:line="360" w:lineRule="auto"/>
        <w:jc w:val="both"/>
      </w:pPr>
    </w:p>
    <w:p w14:paraId="4CCD65CB" w14:textId="77777777" w:rsidR="0051471E" w:rsidRPr="0051471E" w:rsidRDefault="0051471E" w:rsidP="0051471E"/>
    <w:p w14:paraId="318A0EB1" w14:textId="77777777" w:rsidR="0051471E" w:rsidRPr="0051471E" w:rsidRDefault="0051471E" w:rsidP="0051471E"/>
    <w:p w14:paraId="12EB254F" w14:textId="77777777" w:rsidR="0051471E" w:rsidRPr="0051471E" w:rsidRDefault="0051471E" w:rsidP="0051471E"/>
    <w:p w14:paraId="25E9905A" w14:textId="77777777" w:rsidR="0051471E" w:rsidRPr="0051471E" w:rsidRDefault="0051471E" w:rsidP="0051471E"/>
    <w:p w14:paraId="7C9C504E" w14:textId="77777777" w:rsidR="0051471E" w:rsidRPr="0051471E" w:rsidRDefault="0051471E" w:rsidP="0051471E"/>
    <w:p w14:paraId="0AA28448" w14:textId="77777777" w:rsidR="0051471E" w:rsidRPr="0051471E" w:rsidRDefault="0051471E" w:rsidP="0051471E"/>
    <w:p w14:paraId="3F43914B" w14:textId="77777777" w:rsidR="0051471E" w:rsidRPr="0051471E" w:rsidRDefault="0051471E" w:rsidP="0051471E"/>
    <w:p w14:paraId="41F88150" w14:textId="77777777" w:rsidR="0051471E" w:rsidRPr="0051471E" w:rsidRDefault="0051471E" w:rsidP="0051471E"/>
    <w:p w14:paraId="253F577F" w14:textId="77777777" w:rsidR="0051471E" w:rsidRPr="0051471E" w:rsidRDefault="0051471E" w:rsidP="0051471E"/>
    <w:p w14:paraId="1AA7E591" w14:textId="77777777" w:rsidR="0051471E" w:rsidRPr="0051471E" w:rsidRDefault="0051471E" w:rsidP="0051471E"/>
    <w:p w14:paraId="50C3A1B8" w14:textId="77777777" w:rsidR="0051471E" w:rsidRDefault="0051471E" w:rsidP="0051471E"/>
    <w:p w14:paraId="6DE4C0CC" w14:textId="7BC5486B" w:rsidR="0051471E" w:rsidRDefault="0051471E" w:rsidP="0051471E">
      <w:pPr>
        <w:tabs>
          <w:tab w:val="left" w:pos="1590"/>
        </w:tabs>
      </w:pPr>
      <w:r>
        <w:tab/>
      </w:r>
    </w:p>
    <w:p w14:paraId="4EEB8410" w14:textId="77777777" w:rsidR="0051471E" w:rsidRDefault="0051471E" w:rsidP="0051471E">
      <w:pPr>
        <w:tabs>
          <w:tab w:val="left" w:pos="1590"/>
        </w:tabs>
      </w:pPr>
    </w:p>
    <w:p w14:paraId="092E5F66" w14:textId="77777777" w:rsidR="0051471E" w:rsidRDefault="0051471E" w:rsidP="0051471E">
      <w:pPr>
        <w:tabs>
          <w:tab w:val="left" w:pos="1590"/>
        </w:tabs>
      </w:pPr>
    </w:p>
    <w:p w14:paraId="70DD17F1" w14:textId="77777777" w:rsidR="0051471E" w:rsidRDefault="0051471E" w:rsidP="0051471E">
      <w:pPr>
        <w:tabs>
          <w:tab w:val="left" w:pos="1590"/>
        </w:tabs>
      </w:pPr>
    </w:p>
    <w:p w14:paraId="46A4F8A7" w14:textId="77777777" w:rsidR="0051471E" w:rsidRDefault="0051471E" w:rsidP="0051471E">
      <w:pPr>
        <w:tabs>
          <w:tab w:val="left" w:pos="1590"/>
        </w:tabs>
      </w:pPr>
    </w:p>
    <w:p w14:paraId="5F827EC3" w14:textId="77777777" w:rsidR="0051471E" w:rsidRDefault="0051471E" w:rsidP="0051471E">
      <w:pPr>
        <w:tabs>
          <w:tab w:val="left" w:pos="1590"/>
        </w:tabs>
      </w:pPr>
    </w:p>
    <w:p w14:paraId="114DFD97" w14:textId="77777777" w:rsidR="0051471E" w:rsidRDefault="0051471E" w:rsidP="0051471E">
      <w:pPr>
        <w:tabs>
          <w:tab w:val="left" w:pos="1590"/>
        </w:tabs>
      </w:pPr>
    </w:p>
    <w:p w14:paraId="22603812" w14:textId="77777777" w:rsidR="0051471E" w:rsidRDefault="0051471E" w:rsidP="0051471E">
      <w:pPr>
        <w:tabs>
          <w:tab w:val="left" w:pos="1590"/>
        </w:tabs>
      </w:pPr>
    </w:p>
    <w:p w14:paraId="0A1A5532" w14:textId="77777777" w:rsidR="0051471E" w:rsidRDefault="0051471E" w:rsidP="0051471E">
      <w:pPr>
        <w:tabs>
          <w:tab w:val="left" w:pos="1590"/>
        </w:tabs>
      </w:pPr>
    </w:p>
    <w:p w14:paraId="39F2BD7A" w14:textId="77777777" w:rsidR="0051471E" w:rsidRDefault="0051471E" w:rsidP="0051471E">
      <w:pPr>
        <w:tabs>
          <w:tab w:val="left" w:pos="1590"/>
        </w:tabs>
      </w:pPr>
    </w:p>
    <w:p w14:paraId="4B6E4280" w14:textId="77777777" w:rsidR="0051471E" w:rsidRDefault="0051471E" w:rsidP="0051471E">
      <w:pPr>
        <w:tabs>
          <w:tab w:val="left" w:pos="1590"/>
        </w:tabs>
      </w:pPr>
    </w:p>
    <w:p w14:paraId="5F275D6D" w14:textId="77777777" w:rsidR="0051471E" w:rsidRPr="00661677" w:rsidRDefault="0051471E" w:rsidP="0051471E">
      <w:pPr>
        <w:pStyle w:val="Heading1"/>
        <w:jc w:val="center"/>
        <w:rPr>
          <w:color w:val="auto"/>
          <w:u w:val="single"/>
        </w:rPr>
      </w:pPr>
      <w:r>
        <w:rPr>
          <w:color w:val="auto"/>
          <w:u w:val="single"/>
        </w:rPr>
        <w:lastRenderedPageBreak/>
        <w:t>Appendix 1 – Observation/Critical Incident 1</w:t>
      </w:r>
    </w:p>
    <w:tbl>
      <w:tblPr>
        <w:tblStyle w:val="TableGrid"/>
        <w:tblW w:w="9464" w:type="dxa"/>
        <w:tblLook w:val="04A0" w:firstRow="1" w:lastRow="0" w:firstColumn="1" w:lastColumn="0" w:noHBand="0" w:noVBand="1"/>
      </w:tblPr>
      <w:tblGrid>
        <w:gridCol w:w="9464"/>
      </w:tblGrid>
      <w:tr w:rsidR="0051471E" w:rsidRPr="003737F1" w14:paraId="505C5171" w14:textId="77777777" w:rsidTr="00E93DC9">
        <w:tc>
          <w:tcPr>
            <w:tcW w:w="9464" w:type="dxa"/>
          </w:tcPr>
          <w:p w14:paraId="0438003C" w14:textId="77777777" w:rsidR="0051471E" w:rsidRPr="000B262F" w:rsidRDefault="0051471E" w:rsidP="00E93DC9">
            <w:pPr>
              <w:spacing w:line="276" w:lineRule="auto"/>
              <w:rPr>
                <w:rFonts w:asciiTheme="minorBidi" w:hAnsiTheme="minorBidi"/>
              </w:rPr>
            </w:pPr>
            <w:r w:rsidRPr="000B262F">
              <w:rPr>
                <w:rFonts w:asciiTheme="minorBidi" w:hAnsiTheme="minorBidi"/>
                <w:b/>
                <w:bCs/>
              </w:rPr>
              <w:t>Date and time, year group:</w:t>
            </w:r>
            <w:r w:rsidRPr="000B262F">
              <w:rPr>
                <w:rFonts w:asciiTheme="minorBidi" w:hAnsiTheme="minorBidi"/>
              </w:rPr>
              <w:t xml:space="preserve"> 22/09/2021, 10:40am, Year 7</w:t>
            </w:r>
          </w:p>
          <w:p w14:paraId="736DA4E8" w14:textId="77777777" w:rsidR="0051471E" w:rsidRPr="000B262F" w:rsidRDefault="0051471E" w:rsidP="00E93DC9">
            <w:pPr>
              <w:spacing w:line="276" w:lineRule="auto"/>
              <w:rPr>
                <w:rFonts w:asciiTheme="minorBidi" w:hAnsiTheme="minorBidi"/>
              </w:rPr>
            </w:pPr>
          </w:p>
        </w:tc>
      </w:tr>
      <w:tr w:rsidR="0051471E" w:rsidRPr="003737F1" w14:paraId="0390CCDC" w14:textId="77777777" w:rsidTr="00E93DC9">
        <w:tc>
          <w:tcPr>
            <w:tcW w:w="9464" w:type="dxa"/>
          </w:tcPr>
          <w:p w14:paraId="00AD2AF4" w14:textId="77777777" w:rsidR="0051471E" w:rsidRPr="000B262F" w:rsidRDefault="0051471E" w:rsidP="00E93DC9">
            <w:pPr>
              <w:spacing w:line="276" w:lineRule="auto"/>
              <w:jc w:val="both"/>
              <w:rPr>
                <w:rFonts w:asciiTheme="minorBidi" w:hAnsiTheme="minorBidi"/>
              </w:rPr>
            </w:pPr>
            <w:r w:rsidRPr="000B262F">
              <w:rPr>
                <w:rFonts w:asciiTheme="minorBidi" w:hAnsiTheme="minorBidi"/>
                <w:b/>
                <w:bCs/>
              </w:rPr>
              <w:t>Where and When:</w:t>
            </w:r>
            <w:r w:rsidRPr="000B262F">
              <w:rPr>
                <w:rFonts w:asciiTheme="minorBidi" w:hAnsiTheme="minorBidi"/>
              </w:rPr>
              <w:t xml:space="preserve"> Year 7 Design and Technology (D&amp;T) lesson. This lesson took place in a D&amp;T classroom which whilst seemed large was made smaller due to the number of tables and equipment in the classroom. However, the incident started inside the classroom but ended outside. Outside the environment was an open green patch directly outside the classroom. </w:t>
            </w:r>
          </w:p>
          <w:p w14:paraId="0E559063" w14:textId="77777777" w:rsidR="0051471E" w:rsidRPr="000B262F" w:rsidRDefault="0051471E" w:rsidP="00E93DC9">
            <w:pPr>
              <w:spacing w:line="276" w:lineRule="auto"/>
              <w:rPr>
                <w:rFonts w:asciiTheme="minorBidi" w:hAnsiTheme="minorBidi"/>
              </w:rPr>
            </w:pPr>
          </w:p>
        </w:tc>
      </w:tr>
      <w:tr w:rsidR="0051471E" w:rsidRPr="003737F1" w14:paraId="0B289F00" w14:textId="77777777" w:rsidTr="00E93DC9">
        <w:tc>
          <w:tcPr>
            <w:tcW w:w="9464" w:type="dxa"/>
          </w:tcPr>
          <w:p w14:paraId="650FB6F3" w14:textId="77777777" w:rsidR="0051471E" w:rsidRPr="000B262F" w:rsidRDefault="0051471E" w:rsidP="00E93DC9">
            <w:pPr>
              <w:spacing w:line="276" w:lineRule="auto"/>
              <w:jc w:val="both"/>
              <w:rPr>
                <w:rFonts w:asciiTheme="minorBidi" w:hAnsiTheme="minorBidi"/>
              </w:rPr>
            </w:pPr>
            <w:r w:rsidRPr="000B262F">
              <w:rPr>
                <w:rFonts w:asciiTheme="minorBidi" w:hAnsiTheme="minorBidi"/>
                <w:b/>
                <w:bCs/>
                <w:lang w:val="en-US"/>
              </w:rPr>
              <w:t xml:space="preserve">What happened: </w:t>
            </w:r>
            <w:r w:rsidRPr="000B262F">
              <w:rPr>
                <w:rFonts w:asciiTheme="minorBidi" w:hAnsiTheme="minorBidi"/>
                <w:lang w:val="en-US"/>
              </w:rPr>
              <w:t xml:space="preserve">The class was preparing for a practical session after break. This critical incident took part during the first half of the lesson. During this part of the session the teacher wanted the pupils to engage in a peer assessment task. The teacher acknowledges the lack of room inside the classroom environment would discourage the pupils to move around and collaborate. The teacher </w:t>
            </w:r>
            <w:proofErr w:type="gramStart"/>
            <w:r w:rsidRPr="000B262F">
              <w:rPr>
                <w:rFonts w:asciiTheme="minorBidi" w:hAnsiTheme="minorBidi"/>
                <w:lang w:val="en-US"/>
              </w:rPr>
              <w:t>makes the observation</w:t>
            </w:r>
            <w:proofErr w:type="gramEnd"/>
            <w:r w:rsidRPr="000B262F">
              <w:rPr>
                <w:rFonts w:asciiTheme="minorBidi" w:hAnsiTheme="minorBidi"/>
                <w:lang w:val="en-US"/>
              </w:rPr>
              <w:t xml:space="preserve"> known when she speaks to the pupils. Instead of taken a negative tone to the situation, she explains how she wants her pupils to feel comfortable to interact, to talk to each other and to make full use of the peer assessment. After speaking to the pupils as respectful adults, she asks them to start to make their way outside onto the greenery. The pupils were allowed to lead the way out without adult supervision. Again, showing them respect and trust. The respect was seen to be reciprocated vice versa from pupil to teacher as they walked straight to the greenery without any fuss, or excessive noise. Once the teacher had joined them outside, she once again explained clearly what she wanted the pupils to do for their peer assessment/collaboration task. Once she gave the word “Go!” the pupils immediately started to confidently speak to each other. The teacher kept her distance the whole time, she did not interfere, nor she did encourage certain pupils to talk to each other. Instead, she allowed the task to be completely in the hands of the pupils, almost student led. They were given a target to speak to 20 people (keeping a tally as they went), this was a target that was met by every single pupil. One pupil was stood by himself at one point, however he moved himself to a group of people and started to engage in the collaboration. When the teacher was ready for the class to move back into the classroom, she clearly stated she would give them 30 more seconds. She then double checked everyone had met the target by going around and checking the pupil’s tallies. The instruction to “move back into the classroom” were then given, which was met with the same respect, no fuss or excessive noise from the pupils. Once back inside the classroom, the teacher praised the whole class for their good </w:t>
            </w:r>
            <w:r w:rsidRPr="000B262F">
              <w:rPr>
                <w:rFonts w:asciiTheme="minorBidi" w:hAnsiTheme="minorBidi"/>
              </w:rPr>
              <w:t xml:space="preserve">behaviour. This however was a subtle, one lined “well done guys” as opposed to praise of specific things she was thankful for. The lesson then moved onto the next task which is where this critical incident ended. </w:t>
            </w:r>
          </w:p>
          <w:p w14:paraId="26EA721E" w14:textId="77777777" w:rsidR="0051471E" w:rsidRPr="000B262F" w:rsidRDefault="0051471E" w:rsidP="00E93DC9">
            <w:pPr>
              <w:spacing w:line="276" w:lineRule="auto"/>
              <w:jc w:val="both"/>
              <w:rPr>
                <w:rFonts w:asciiTheme="minorBidi" w:hAnsiTheme="minorBidi"/>
              </w:rPr>
            </w:pPr>
          </w:p>
        </w:tc>
      </w:tr>
      <w:tr w:rsidR="0051471E" w:rsidRPr="003737F1" w14:paraId="43396B55" w14:textId="77777777" w:rsidTr="00E93DC9">
        <w:tc>
          <w:tcPr>
            <w:tcW w:w="9464" w:type="dxa"/>
          </w:tcPr>
          <w:p w14:paraId="30687C06" w14:textId="77777777" w:rsidR="0051471E" w:rsidRPr="000B262F" w:rsidRDefault="0051471E" w:rsidP="00E93DC9">
            <w:pPr>
              <w:spacing w:line="276" w:lineRule="auto"/>
              <w:jc w:val="both"/>
              <w:rPr>
                <w:rFonts w:asciiTheme="minorBidi" w:hAnsiTheme="minorBidi"/>
                <w:bCs/>
                <w:lang w:val="en-US"/>
              </w:rPr>
            </w:pPr>
            <w:r w:rsidRPr="000B262F">
              <w:rPr>
                <w:rFonts w:asciiTheme="minorBidi" w:hAnsiTheme="minorBidi"/>
                <w:b/>
                <w:lang w:val="en-US"/>
              </w:rPr>
              <w:t xml:space="preserve">Areas of possible exploration: </w:t>
            </w:r>
            <w:r w:rsidRPr="000B262F">
              <w:rPr>
                <w:rFonts w:asciiTheme="minorBidi" w:hAnsiTheme="minorBidi"/>
                <w:bCs/>
                <w:lang w:val="en-US"/>
              </w:rPr>
              <w:t xml:space="preserve">A year 7 class in expected to be treated as children transition into a more adult environment, however the teacher in this incident seemed to treat them with the same respect as you would expect to see with an older year group such as year 9-11. Could this respectful environment encourage the pupils to behave as the adults they are being treated like? Allowing pupils to walk out the classroom without supervision takes trust, especially with a younger year group. This again links to the teacher automatically modeling the behaviour she would like to see from her pupils.  </w:t>
            </w:r>
          </w:p>
          <w:p w14:paraId="336AAE6C" w14:textId="77777777" w:rsidR="0051471E" w:rsidRPr="000B262F" w:rsidRDefault="0051471E" w:rsidP="00E93DC9">
            <w:pPr>
              <w:spacing w:line="276" w:lineRule="auto"/>
              <w:jc w:val="both"/>
              <w:rPr>
                <w:rFonts w:asciiTheme="minorBidi" w:hAnsiTheme="minorBidi"/>
              </w:rPr>
            </w:pPr>
            <w:r w:rsidRPr="000B262F">
              <w:rPr>
                <w:rFonts w:asciiTheme="minorBidi" w:hAnsiTheme="minorBidi"/>
              </w:rPr>
              <w:t xml:space="preserve">Encouraging peer assessment enhances collaboration work within the classroom. If it is forced upon some </w:t>
            </w:r>
            <w:proofErr w:type="gramStart"/>
            <w:r w:rsidRPr="000B262F">
              <w:rPr>
                <w:rFonts w:asciiTheme="minorBidi" w:hAnsiTheme="minorBidi"/>
              </w:rPr>
              <w:t>pupils</w:t>
            </w:r>
            <w:proofErr w:type="gramEnd"/>
            <w:r w:rsidRPr="000B262F">
              <w:rPr>
                <w:rFonts w:asciiTheme="minorBidi" w:hAnsiTheme="minorBidi"/>
              </w:rPr>
              <w:t xml:space="preserve"> they may feel too shy to participate, however what I saw was the teacher giving the pupils the power how what they wanted to ask, who they would talk to, how they would respond to questions. This passing of power for 5 minutes could be another reason the pupils have a sense of respect for their teacher. </w:t>
            </w:r>
          </w:p>
          <w:p w14:paraId="1EB24093" w14:textId="77777777" w:rsidR="0051471E" w:rsidRPr="000B262F" w:rsidRDefault="0051471E" w:rsidP="00E93DC9">
            <w:pPr>
              <w:spacing w:line="276" w:lineRule="auto"/>
              <w:rPr>
                <w:rFonts w:asciiTheme="minorBidi" w:hAnsiTheme="minorBidi"/>
              </w:rPr>
            </w:pPr>
          </w:p>
          <w:p w14:paraId="37640AFD" w14:textId="77777777" w:rsidR="0051471E" w:rsidRPr="000B262F" w:rsidRDefault="0051471E" w:rsidP="00E93DC9">
            <w:pPr>
              <w:spacing w:line="276" w:lineRule="auto"/>
              <w:rPr>
                <w:rFonts w:asciiTheme="minorBidi" w:hAnsiTheme="minorBidi"/>
              </w:rPr>
            </w:pPr>
            <w:r w:rsidRPr="000B262F">
              <w:rPr>
                <w:rFonts w:asciiTheme="minorBidi" w:hAnsiTheme="minorBidi"/>
                <w:u w:val="single"/>
              </w:rPr>
              <w:t>Constructive teaching</w:t>
            </w:r>
            <w:r w:rsidRPr="000B262F">
              <w:rPr>
                <w:rFonts w:asciiTheme="minorBidi" w:hAnsiTheme="minorBidi"/>
              </w:rPr>
              <w:t xml:space="preserve">? </w:t>
            </w:r>
            <w:r w:rsidRPr="000B262F">
              <w:rPr>
                <w:rFonts w:asciiTheme="minorBidi" w:hAnsiTheme="minorBidi"/>
              </w:rPr>
              <w:sym w:font="Wingdings" w:char="F0E0"/>
            </w:r>
            <w:r w:rsidRPr="000B262F">
              <w:rPr>
                <w:rFonts w:asciiTheme="minorBidi" w:hAnsiTheme="minorBidi"/>
              </w:rPr>
              <w:t xml:space="preserve"> Pupils collaborate to construct knowledge as a group. Check and correct was seen in the peer assessment section.</w:t>
            </w:r>
          </w:p>
          <w:p w14:paraId="14065F9C" w14:textId="77777777" w:rsidR="0051471E" w:rsidRPr="000B262F" w:rsidRDefault="0051471E" w:rsidP="00E93DC9">
            <w:pPr>
              <w:spacing w:line="276" w:lineRule="auto"/>
              <w:rPr>
                <w:rFonts w:asciiTheme="minorBidi" w:hAnsiTheme="minorBidi"/>
              </w:rPr>
            </w:pPr>
            <w:r w:rsidRPr="000B262F">
              <w:rPr>
                <w:rFonts w:asciiTheme="minorBidi" w:hAnsiTheme="minorBidi"/>
                <w:u w:val="single"/>
              </w:rPr>
              <w:t>Humanistic teaching</w:t>
            </w:r>
            <w:r w:rsidRPr="000B262F">
              <w:rPr>
                <w:rFonts w:asciiTheme="minorBidi" w:hAnsiTheme="minorBidi"/>
              </w:rPr>
              <w:t xml:space="preserve">? </w:t>
            </w:r>
            <w:r w:rsidRPr="000B262F">
              <w:rPr>
                <w:rFonts w:asciiTheme="minorBidi" w:hAnsiTheme="minorBidi"/>
              </w:rPr>
              <w:sym w:font="Wingdings" w:char="F0E0"/>
            </w:r>
            <w:r w:rsidRPr="000B262F">
              <w:rPr>
                <w:rFonts w:asciiTheme="minorBidi" w:hAnsiTheme="minorBidi"/>
              </w:rPr>
              <w:t xml:space="preserve"> The teacher cared for the emotions of the pupils, constantly showing respect, trust, control of their learning for that section of the lesson. </w:t>
            </w:r>
          </w:p>
          <w:p w14:paraId="538E9307" w14:textId="77777777" w:rsidR="0051471E" w:rsidRPr="000B262F" w:rsidRDefault="0051471E" w:rsidP="00E93DC9">
            <w:pPr>
              <w:spacing w:line="276" w:lineRule="auto"/>
              <w:rPr>
                <w:rFonts w:asciiTheme="minorBidi" w:hAnsiTheme="minorBidi"/>
              </w:rPr>
            </w:pPr>
            <w:r w:rsidRPr="000B262F">
              <w:rPr>
                <w:rFonts w:asciiTheme="minorBidi" w:hAnsiTheme="minorBidi"/>
                <w:u w:val="single"/>
              </w:rPr>
              <w:t>Operant conditioning?</w:t>
            </w:r>
            <w:r w:rsidRPr="000B262F">
              <w:rPr>
                <w:rFonts w:asciiTheme="minorBidi" w:hAnsiTheme="minorBidi"/>
              </w:rPr>
              <w:t xml:space="preserve"> </w:t>
            </w:r>
            <w:r w:rsidRPr="000B262F">
              <w:rPr>
                <w:rFonts w:asciiTheme="minorBidi" w:hAnsiTheme="minorBidi"/>
              </w:rPr>
              <w:sym w:font="Wingdings" w:char="F0E0"/>
            </w:r>
            <w:r w:rsidRPr="000B262F">
              <w:rPr>
                <w:rFonts w:asciiTheme="minorBidi" w:hAnsiTheme="minorBidi"/>
              </w:rPr>
              <w:t xml:space="preserve"> Praise for the pupil’s behaviour was given after the task was complete not during. Either not to disrupt the task or so that the teacher could address the class as a whole? Maybe she wanted to see how they would interact and behave if no reinforcement was given whilst the task was going on? Can they behave without praise?</w:t>
            </w:r>
          </w:p>
          <w:p w14:paraId="1FAB4597" w14:textId="77777777" w:rsidR="0051471E" w:rsidRPr="000B262F" w:rsidRDefault="0051471E" w:rsidP="00E93DC9">
            <w:pPr>
              <w:spacing w:line="276" w:lineRule="auto"/>
              <w:rPr>
                <w:rFonts w:asciiTheme="minorBidi" w:hAnsiTheme="minorBidi"/>
              </w:rPr>
            </w:pPr>
          </w:p>
          <w:p w14:paraId="089987BA" w14:textId="77777777" w:rsidR="0051471E" w:rsidRPr="000B262F" w:rsidRDefault="0051471E" w:rsidP="00E93DC9">
            <w:pPr>
              <w:spacing w:line="276" w:lineRule="auto"/>
              <w:rPr>
                <w:rFonts w:asciiTheme="minorBidi" w:hAnsiTheme="minorBidi"/>
              </w:rPr>
            </w:pPr>
            <w:r w:rsidRPr="000B262F">
              <w:rPr>
                <w:rFonts w:asciiTheme="minorBidi" w:hAnsiTheme="minorBidi"/>
                <w:u w:val="single"/>
              </w:rPr>
              <w:t>Profession Standards</w:t>
            </w:r>
            <w:r w:rsidRPr="000B262F">
              <w:rPr>
                <w:rFonts w:asciiTheme="minorBidi" w:hAnsiTheme="minorBidi"/>
              </w:rPr>
              <w:t xml:space="preserve"> </w:t>
            </w:r>
            <w:r w:rsidRPr="000B262F">
              <w:rPr>
                <w:rFonts w:asciiTheme="minorBidi" w:hAnsiTheme="minorBidi"/>
              </w:rPr>
              <w:sym w:font="Wingdings" w:char="F0E0"/>
            </w:r>
            <w:r w:rsidRPr="000B262F">
              <w:rPr>
                <w:rFonts w:asciiTheme="minorBidi" w:hAnsiTheme="minorBidi"/>
              </w:rPr>
              <w:t xml:space="preserve"> Pedagogy </w:t>
            </w:r>
            <w:r w:rsidRPr="000B262F">
              <w:rPr>
                <w:rFonts w:asciiTheme="minorBidi" w:hAnsiTheme="minorBidi"/>
              </w:rPr>
              <w:sym w:font="Wingdings" w:char="F0E0"/>
            </w:r>
            <w:r w:rsidRPr="000B262F">
              <w:rPr>
                <w:rFonts w:asciiTheme="minorBidi" w:hAnsiTheme="minorBidi"/>
              </w:rPr>
              <w:t xml:space="preserve"> Advancing learning: Cross curricula – In a D&amp;T lesson, maths was slightly used with the use of a tally chart.</w:t>
            </w:r>
          </w:p>
          <w:p w14:paraId="04F8A432" w14:textId="77777777" w:rsidR="0051471E" w:rsidRPr="000B262F" w:rsidRDefault="0051471E" w:rsidP="0051471E">
            <w:pPr>
              <w:pStyle w:val="ListParagraph"/>
              <w:numPr>
                <w:ilvl w:val="0"/>
                <w:numId w:val="2"/>
              </w:numPr>
              <w:spacing w:line="276" w:lineRule="auto"/>
              <w:rPr>
                <w:rFonts w:asciiTheme="minorBidi" w:hAnsiTheme="minorBidi" w:cstheme="minorBidi"/>
                <w:sz w:val="22"/>
                <w:szCs w:val="22"/>
              </w:rPr>
            </w:pPr>
            <w:r w:rsidRPr="000B262F">
              <w:rPr>
                <w:rFonts w:asciiTheme="minorBidi" w:hAnsiTheme="minorBidi" w:cstheme="minorBidi"/>
                <w:sz w:val="22"/>
                <w:szCs w:val="22"/>
              </w:rPr>
              <w:t>Refine Teaching: Managing learning environment. Moving the class outside to allow more space for collaboration.</w:t>
            </w:r>
          </w:p>
          <w:p w14:paraId="51BFB96D" w14:textId="77777777" w:rsidR="0051471E" w:rsidRPr="000B262F" w:rsidRDefault="0051471E" w:rsidP="00E93DC9">
            <w:pPr>
              <w:spacing w:line="276" w:lineRule="auto"/>
              <w:rPr>
                <w:rFonts w:asciiTheme="minorBidi" w:hAnsiTheme="minorBidi"/>
              </w:rPr>
            </w:pPr>
          </w:p>
        </w:tc>
      </w:tr>
      <w:tr w:rsidR="0051471E" w:rsidRPr="003737F1" w14:paraId="34808471" w14:textId="77777777" w:rsidTr="00E93DC9">
        <w:tc>
          <w:tcPr>
            <w:tcW w:w="9464" w:type="dxa"/>
          </w:tcPr>
          <w:p w14:paraId="0CD76277" w14:textId="77777777" w:rsidR="0051471E" w:rsidRPr="000B262F" w:rsidRDefault="0051471E" w:rsidP="00E93DC9">
            <w:pPr>
              <w:spacing w:line="276" w:lineRule="auto"/>
              <w:jc w:val="both"/>
              <w:rPr>
                <w:rFonts w:asciiTheme="minorBidi" w:hAnsiTheme="minorBidi"/>
                <w:b/>
                <w:lang w:val="en-US"/>
              </w:rPr>
            </w:pPr>
            <w:r w:rsidRPr="000B262F">
              <w:rPr>
                <w:rFonts w:asciiTheme="minorBidi" w:hAnsiTheme="minorBidi"/>
                <w:b/>
                <w:lang w:val="en-US"/>
              </w:rPr>
              <w:lastRenderedPageBreak/>
              <w:t>Notes:</w:t>
            </w:r>
            <w:r w:rsidRPr="000B262F">
              <w:rPr>
                <w:rFonts w:asciiTheme="minorBidi" w:hAnsiTheme="minorBidi"/>
                <w:bCs/>
                <w:lang w:val="en-US"/>
              </w:rPr>
              <w:t xml:space="preserve"> The class took place straight after break time; therefore, I was expected the year 7 pupils to come in energetic, chatty and a little mischievous. This was not the case, they came into the classroom, immediately got their stuff out, bags under the table and commenced with very quiet chit chat whilst they waited for the teacher to greet them. As soon as the teacher greeted the pupils, the talking stopped, and all focus was on her. Whilst there was a lot of equipment around the classroom, this did not distract the pupils even though they had yet to complete a practical lesson. So, the excited could be there for them to use the equipment but it was not seen in an mis-behaving way. The teacher did ask the pupils not to sit down (as they would be moving around to be introduced to the equipment, they would later be using for a practical that day) so the chairs where not out during the whole of the lesson. Could this have been a reason for the lack of misbehaving? Could this have created an environment that was unusual or uncomfortable for the pupils? Putting them out of their comfort zone? Every time the teacher gave instructions on what she expected the pupils to do she was clear and to the point. The teacher did not have to repeat herself for the sake of a pupil not listening. Instead, she would only repeat herself if the pupils had moved location, as if she indicating this is the beginning of the task she had previously explained at the beginning of the lesson. </w:t>
            </w:r>
          </w:p>
          <w:p w14:paraId="3DE926C1" w14:textId="77777777" w:rsidR="0051471E" w:rsidRPr="000B262F" w:rsidRDefault="0051471E" w:rsidP="00E93DC9">
            <w:pPr>
              <w:spacing w:line="276" w:lineRule="auto"/>
              <w:rPr>
                <w:rFonts w:asciiTheme="minorBidi" w:hAnsiTheme="minorBidi"/>
              </w:rPr>
            </w:pPr>
          </w:p>
        </w:tc>
      </w:tr>
    </w:tbl>
    <w:p w14:paraId="4165C415" w14:textId="77777777" w:rsidR="0051471E" w:rsidRPr="003737F1" w:rsidRDefault="0051471E" w:rsidP="0051471E"/>
    <w:p w14:paraId="78203C15" w14:textId="77777777" w:rsidR="0051471E" w:rsidRDefault="0051471E" w:rsidP="0051471E">
      <w:pPr>
        <w:rPr>
          <w:b/>
          <w:bCs/>
        </w:rPr>
      </w:pPr>
    </w:p>
    <w:p w14:paraId="07ADE566" w14:textId="77777777" w:rsidR="0051471E" w:rsidRDefault="0051471E" w:rsidP="0051471E">
      <w:pPr>
        <w:rPr>
          <w:b/>
          <w:bCs/>
        </w:rPr>
      </w:pPr>
    </w:p>
    <w:p w14:paraId="35461F98" w14:textId="77777777" w:rsidR="0051471E" w:rsidRDefault="0051471E" w:rsidP="0051471E">
      <w:pPr>
        <w:rPr>
          <w:b/>
          <w:bCs/>
        </w:rPr>
      </w:pPr>
    </w:p>
    <w:p w14:paraId="5E36E422" w14:textId="77777777" w:rsidR="0051471E" w:rsidRDefault="0051471E" w:rsidP="0051471E">
      <w:pPr>
        <w:rPr>
          <w:b/>
          <w:bCs/>
        </w:rPr>
      </w:pPr>
    </w:p>
    <w:p w14:paraId="7ADAC4FD" w14:textId="77777777" w:rsidR="0051471E" w:rsidRDefault="0051471E" w:rsidP="0051471E">
      <w:pPr>
        <w:rPr>
          <w:b/>
          <w:bCs/>
        </w:rPr>
      </w:pPr>
    </w:p>
    <w:p w14:paraId="35C4198B" w14:textId="77777777" w:rsidR="0051471E" w:rsidRDefault="0051471E" w:rsidP="0051471E">
      <w:pPr>
        <w:rPr>
          <w:b/>
          <w:bCs/>
        </w:rPr>
      </w:pPr>
    </w:p>
    <w:p w14:paraId="3F14B83F" w14:textId="77777777" w:rsidR="0051471E" w:rsidRDefault="0051471E" w:rsidP="0051471E">
      <w:pPr>
        <w:rPr>
          <w:b/>
          <w:bCs/>
        </w:rPr>
      </w:pPr>
    </w:p>
    <w:p w14:paraId="18ED1F0F" w14:textId="77777777" w:rsidR="0051471E" w:rsidRDefault="0051471E" w:rsidP="0051471E">
      <w:pPr>
        <w:rPr>
          <w:b/>
          <w:bCs/>
        </w:rPr>
      </w:pPr>
    </w:p>
    <w:p w14:paraId="5BCD3194" w14:textId="77777777" w:rsidR="0051471E" w:rsidRDefault="0051471E" w:rsidP="0051471E">
      <w:pPr>
        <w:rPr>
          <w:b/>
          <w:bCs/>
        </w:rPr>
      </w:pPr>
    </w:p>
    <w:p w14:paraId="4FDCEE92" w14:textId="77777777" w:rsidR="0051471E" w:rsidRPr="00661677" w:rsidRDefault="0051471E" w:rsidP="0051471E">
      <w:pPr>
        <w:pStyle w:val="Heading1"/>
        <w:jc w:val="center"/>
        <w:rPr>
          <w:color w:val="auto"/>
          <w:u w:val="single"/>
        </w:rPr>
      </w:pPr>
      <w:r>
        <w:rPr>
          <w:color w:val="auto"/>
          <w:u w:val="single"/>
        </w:rPr>
        <w:lastRenderedPageBreak/>
        <w:t>Appendix 2 – Observation/Critical Incident 2</w:t>
      </w:r>
    </w:p>
    <w:tbl>
      <w:tblPr>
        <w:tblStyle w:val="TableGrid"/>
        <w:tblW w:w="9464" w:type="dxa"/>
        <w:tblLook w:val="04A0" w:firstRow="1" w:lastRow="0" w:firstColumn="1" w:lastColumn="0" w:noHBand="0" w:noVBand="1"/>
      </w:tblPr>
      <w:tblGrid>
        <w:gridCol w:w="9464"/>
      </w:tblGrid>
      <w:tr w:rsidR="0051471E" w:rsidRPr="000B262F" w14:paraId="40DE12AD" w14:textId="77777777" w:rsidTr="00E93DC9">
        <w:tc>
          <w:tcPr>
            <w:tcW w:w="9464" w:type="dxa"/>
          </w:tcPr>
          <w:p w14:paraId="69B93226" w14:textId="77777777" w:rsidR="0051471E" w:rsidRPr="000B262F" w:rsidRDefault="0051471E" w:rsidP="00E93DC9">
            <w:pPr>
              <w:spacing w:line="276" w:lineRule="auto"/>
              <w:rPr>
                <w:rFonts w:asciiTheme="minorBidi" w:hAnsiTheme="minorBidi"/>
              </w:rPr>
            </w:pPr>
            <w:r w:rsidRPr="000B262F">
              <w:rPr>
                <w:rFonts w:asciiTheme="minorBidi" w:hAnsiTheme="minorBidi"/>
                <w:b/>
                <w:bCs/>
              </w:rPr>
              <w:t>Date and time, year group</w:t>
            </w:r>
            <w:r w:rsidRPr="000B262F">
              <w:rPr>
                <w:rFonts w:asciiTheme="minorBidi" w:hAnsiTheme="minorBidi"/>
              </w:rPr>
              <w:t>: 23/09/2021, 9am, Year 7</w:t>
            </w:r>
          </w:p>
          <w:p w14:paraId="00C5D737" w14:textId="77777777" w:rsidR="0051471E" w:rsidRPr="000B262F" w:rsidRDefault="0051471E" w:rsidP="00E93DC9">
            <w:pPr>
              <w:spacing w:line="276" w:lineRule="auto"/>
              <w:rPr>
                <w:rFonts w:asciiTheme="minorBidi" w:hAnsiTheme="minorBidi"/>
              </w:rPr>
            </w:pPr>
          </w:p>
        </w:tc>
      </w:tr>
      <w:tr w:rsidR="0051471E" w:rsidRPr="000B262F" w14:paraId="6823AEED" w14:textId="77777777" w:rsidTr="00E93DC9">
        <w:tc>
          <w:tcPr>
            <w:tcW w:w="9464" w:type="dxa"/>
          </w:tcPr>
          <w:p w14:paraId="227F4B72" w14:textId="77777777" w:rsidR="0051471E" w:rsidRPr="000B262F" w:rsidRDefault="0051471E" w:rsidP="00E93DC9">
            <w:pPr>
              <w:spacing w:line="276" w:lineRule="auto"/>
              <w:jc w:val="both"/>
              <w:rPr>
                <w:rFonts w:asciiTheme="minorBidi" w:hAnsiTheme="minorBidi"/>
              </w:rPr>
            </w:pPr>
            <w:r w:rsidRPr="000B262F">
              <w:rPr>
                <w:rFonts w:asciiTheme="minorBidi" w:hAnsiTheme="minorBidi"/>
                <w:b/>
                <w:bCs/>
              </w:rPr>
              <w:t>Where and When:</w:t>
            </w:r>
            <w:r w:rsidRPr="000B262F">
              <w:rPr>
                <w:rFonts w:asciiTheme="minorBidi" w:hAnsiTheme="minorBidi"/>
              </w:rPr>
              <w:t xml:space="preserve"> First lesson of the day, a year 7 art class. The classroom was relatively large with 3 rows of tables. The pupils all sat shoulder to shoulder with each other. The room was also cold as it had to be aired out due to COVID health and safety, but the weather was cold and dreary that morning. </w:t>
            </w:r>
          </w:p>
          <w:p w14:paraId="087E1621" w14:textId="77777777" w:rsidR="0051471E" w:rsidRPr="000B262F" w:rsidRDefault="0051471E" w:rsidP="00E93DC9">
            <w:pPr>
              <w:spacing w:line="276" w:lineRule="auto"/>
              <w:rPr>
                <w:rFonts w:asciiTheme="minorBidi" w:hAnsiTheme="minorBidi"/>
              </w:rPr>
            </w:pPr>
          </w:p>
        </w:tc>
      </w:tr>
      <w:tr w:rsidR="0051471E" w:rsidRPr="000B262F" w14:paraId="7E4553F2" w14:textId="77777777" w:rsidTr="00E93DC9">
        <w:tc>
          <w:tcPr>
            <w:tcW w:w="9464" w:type="dxa"/>
          </w:tcPr>
          <w:p w14:paraId="3BFAAA1E" w14:textId="77777777" w:rsidR="0051471E" w:rsidRPr="000B262F" w:rsidRDefault="0051471E" w:rsidP="00E93DC9">
            <w:pPr>
              <w:spacing w:line="276" w:lineRule="auto"/>
              <w:jc w:val="both"/>
              <w:rPr>
                <w:rFonts w:asciiTheme="minorBidi" w:hAnsiTheme="minorBidi"/>
              </w:rPr>
            </w:pPr>
            <w:r w:rsidRPr="000B262F">
              <w:rPr>
                <w:rFonts w:asciiTheme="minorBidi" w:hAnsiTheme="minorBidi"/>
                <w:b/>
                <w:bCs/>
                <w:lang w:val="en-US"/>
              </w:rPr>
              <w:t xml:space="preserve">What happened: </w:t>
            </w:r>
            <w:r w:rsidRPr="000B262F">
              <w:rPr>
                <w:rFonts w:asciiTheme="minorBidi" w:hAnsiTheme="minorBidi"/>
                <w:lang w:val="en-US"/>
              </w:rPr>
              <w:t xml:space="preserve">The teacher had just finished clearly stating the task for the day (to draw a colour wheel). The teacher at this point had put up a picture of what she expected her class to do, but instead of going straight onto the task she wanted to make sure the class understand not just what they had to do but why they were using certain colours, and if they understood certain artist words that “Were at GCSE level”. To do this she moved herself around the room directing questions to the class. Pupils did not shout out; they knew to raise their hand. One question she asked about the colour of her skirt and whether the pupils could describe the colour using certain words. When one pupil raised their hand, she smiled and pointed to them with a “what do you think?” They replied with the answer “blue or green?” (The teachers skirt was Teal). Instead of telling the pupil they were wrong she instead used the words “You’re almost there, I can see where you have got that answer but how would we say it in art?” She encouraged that one pupil to keep trying, which they did. The rest of the pupils even joined in to help the answer the teacher was looking for to be said. Positive affirmations were the only way this teacher would reply to her pupils. Once the answer was given, the teacher responded with “You do know the answer, say it with confidence” she smiled as she said this. </w:t>
            </w:r>
          </w:p>
          <w:p w14:paraId="1A5D0995" w14:textId="77777777" w:rsidR="0051471E" w:rsidRPr="000B262F" w:rsidRDefault="0051471E" w:rsidP="00E93DC9">
            <w:pPr>
              <w:spacing w:line="276" w:lineRule="auto"/>
              <w:ind w:left="720"/>
              <w:rPr>
                <w:rFonts w:asciiTheme="minorBidi" w:hAnsiTheme="minorBidi"/>
              </w:rPr>
            </w:pPr>
          </w:p>
        </w:tc>
      </w:tr>
      <w:tr w:rsidR="0051471E" w:rsidRPr="000B262F" w14:paraId="3D4E0285" w14:textId="77777777" w:rsidTr="00E93DC9">
        <w:tc>
          <w:tcPr>
            <w:tcW w:w="9464" w:type="dxa"/>
          </w:tcPr>
          <w:p w14:paraId="44B25B4E" w14:textId="77777777" w:rsidR="0051471E" w:rsidRPr="000B262F" w:rsidRDefault="0051471E" w:rsidP="00E93DC9">
            <w:pPr>
              <w:spacing w:line="276" w:lineRule="auto"/>
              <w:jc w:val="both"/>
              <w:rPr>
                <w:rFonts w:asciiTheme="minorBidi" w:hAnsiTheme="minorBidi"/>
                <w:bCs/>
                <w:lang w:val="en-US"/>
              </w:rPr>
            </w:pPr>
            <w:r w:rsidRPr="000B262F">
              <w:rPr>
                <w:rFonts w:asciiTheme="minorBidi" w:hAnsiTheme="minorBidi"/>
                <w:b/>
                <w:lang w:val="en-US"/>
              </w:rPr>
              <w:t xml:space="preserve">Areas of possible exploration: </w:t>
            </w:r>
            <w:r w:rsidRPr="000B262F">
              <w:rPr>
                <w:rFonts w:asciiTheme="minorBidi" w:hAnsiTheme="minorBidi"/>
                <w:bCs/>
                <w:lang w:val="en-US"/>
              </w:rPr>
              <w:t xml:space="preserve">The teacher gave positive vibes throughout the 50 minutes, constantly showing that she cared for the pupil’s input. Asking questions such as the one from this incident allowed the teacher to not only gage how much her pupils were understanding from her lesson, but also allowing the pupils to have a voice. The pupils were consistently engaged in the lesson due to being given a voice. When they spoke even if the answer was not quite right, she showed appreciation (thank you, well done, good try) simply for them participating. Even when it came to completing the task following the questions, she gave them a choice of how they would complete it. Handing the power to them once again. </w:t>
            </w:r>
          </w:p>
          <w:p w14:paraId="0965AADD" w14:textId="77777777" w:rsidR="0051471E" w:rsidRPr="000B262F" w:rsidRDefault="0051471E" w:rsidP="00E93DC9">
            <w:pPr>
              <w:spacing w:line="276" w:lineRule="auto"/>
              <w:jc w:val="both"/>
              <w:rPr>
                <w:rFonts w:asciiTheme="minorBidi" w:hAnsiTheme="minorBidi"/>
              </w:rPr>
            </w:pPr>
          </w:p>
          <w:p w14:paraId="1C588680" w14:textId="77777777" w:rsidR="0051471E" w:rsidRPr="000B262F" w:rsidRDefault="0051471E" w:rsidP="00E93DC9">
            <w:pPr>
              <w:spacing w:line="276" w:lineRule="auto"/>
              <w:jc w:val="both"/>
              <w:rPr>
                <w:rFonts w:asciiTheme="minorBidi" w:hAnsiTheme="minorBidi"/>
              </w:rPr>
            </w:pPr>
            <w:r w:rsidRPr="000B262F">
              <w:rPr>
                <w:rFonts w:asciiTheme="minorBidi" w:hAnsiTheme="minorBidi"/>
              </w:rPr>
              <w:t xml:space="preserve">Humanistic teaching </w:t>
            </w:r>
            <w:r w:rsidRPr="000B262F">
              <w:rPr>
                <w:rFonts w:asciiTheme="minorBidi" w:hAnsiTheme="minorBidi"/>
              </w:rPr>
              <w:sym w:font="Wingdings" w:char="F0E0"/>
            </w:r>
            <w:r w:rsidRPr="000B262F">
              <w:rPr>
                <w:rFonts w:asciiTheme="minorBidi" w:hAnsiTheme="minorBidi"/>
              </w:rPr>
              <w:t xml:space="preserve"> Pupils were never wrong; they were just guided to what the answer actually was. The words ‘wrong, no, try again’ were never uttered during the lesson. Positive affirmation gave the pupils confidence to keep putting their hands up and to keep trying to work with the teacher to get the answer. This then led to them having the confidence to ask for help instead of sitting there waiting for the teacher to notice them struggling. </w:t>
            </w:r>
          </w:p>
          <w:p w14:paraId="0B2CA868" w14:textId="77777777" w:rsidR="0051471E" w:rsidRPr="000B262F" w:rsidRDefault="0051471E" w:rsidP="00E93DC9">
            <w:pPr>
              <w:spacing w:line="276" w:lineRule="auto"/>
              <w:jc w:val="both"/>
              <w:rPr>
                <w:rFonts w:asciiTheme="minorBidi" w:hAnsiTheme="minorBidi"/>
              </w:rPr>
            </w:pPr>
            <w:r w:rsidRPr="000B262F">
              <w:rPr>
                <w:rFonts w:asciiTheme="minorBidi" w:hAnsiTheme="minorBidi"/>
              </w:rPr>
              <w:t xml:space="preserve">Scaffolding could be a theory to explore with this incident. Especially linking it to ZPD, as the teacher is simply using emotive language as well as minor pieces of information to help guide them to the answer/knowledge they have yet to reach/understand. </w:t>
            </w:r>
          </w:p>
          <w:p w14:paraId="4B455155" w14:textId="77777777" w:rsidR="0051471E" w:rsidRPr="000B262F" w:rsidRDefault="0051471E" w:rsidP="00E93DC9">
            <w:pPr>
              <w:spacing w:line="276" w:lineRule="auto"/>
              <w:jc w:val="both"/>
              <w:rPr>
                <w:rFonts w:asciiTheme="minorBidi" w:hAnsiTheme="minorBidi"/>
              </w:rPr>
            </w:pPr>
            <w:r w:rsidRPr="000B262F">
              <w:rPr>
                <w:rFonts w:asciiTheme="minorBidi" w:hAnsiTheme="minorBidi"/>
              </w:rPr>
              <w:t xml:space="preserve">Influencing Learner </w:t>
            </w:r>
            <w:r w:rsidRPr="000B262F">
              <w:rPr>
                <w:rFonts w:asciiTheme="minorBidi" w:hAnsiTheme="minorBidi"/>
              </w:rPr>
              <w:sym w:font="Wingdings" w:char="F0E0"/>
            </w:r>
            <w:r w:rsidRPr="000B262F">
              <w:rPr>
                <w:rFonts w:asciiTheme="minorBidi" w:hAnsiTheme="minorBidi"/>
              </w:rPr>
              <w:t xml:space="preserve"> Listening to learners. The teacher was constantly listening to the pupils and allowing their input to direct the next question or point of discussion.</w:t>
            </w:r>
          </w:p>
        </w:tc>
      </w:tr>
      <w:tr w:rsidR="0051471E" w:rsidRPr="000B262F" w14:paraId="0AB5B218" w14:textId="77777777" w:rsidTr="00E93DC9">
        <w:tc>
          <w:tcPr>
            <w:tcW w:w="9464" w:type="dxa"/>
          </w:tcPr>
          <w:p w14:paraId="74C37D95" w14:textId="77777777" w:rsidR="0051471E" w:rsidRPr="000B262F" w:rsidRDefault="0051471E" w:rsidP="00E93DC9">
            <w:pPr>
              <w:spacing w:line="276" w:lineRule="auto"/>
              <w:jc w:val="both"/>
              <w:rPr>
                <w:rFonts w:asciiTheme="minorBidi" w:hAnsiTheme="minorBidi"/>
                <w:bCs/>
                <w:lang w:val="en-US"/>
              </w:rPr>
            </w:pPr>
            <w:r w:rsidRPr="000B262F">
              <w:rPr>
                <w:rFonts w:asciiTheme="minorBidi" w:hAnsiTheme="minorBidi"/>
                <w:b/>
                <w:lang w:val="en-US"/>
              </w:rPr>
              <w:t xml:space="preserve">Notes: </w:t>
            </w:r>
            <w:r w:rsidRPr="000B262F">
              <w:rPr>
                <w:rFonts w:asciiTheme="minorBidi" w:hAnsiTheme="minorBidi"/>
                <w:bCs/>
                <w:lang w:val="en-US"/>
              </w:rPr>
              <w:t xml:space="preserve">Whilst the classroom was crowded, it gave the pupils the opportunity to talk about their work and engage in collaboration. This was one of many similar critical incidents seen throughout the 50 minutes of this lesson. At one point the teacher acknowledges that the pupils are in the first lesson, and they may be tired. “You may not have had your Weetabix this morning, I know </w:t>
            </w:r>
            <w:r w:rsidRPr="000B262F">
              <w:rPr>
                <w:rFonts w:asciiTheme="minorBidi" w:hAnsiTheme="minorBidi"/>
                <w:bCs/>
                <w:lang w:val="en-US"/>
              </w:rPr>
              <w:lastRenderedPageBreak/>
              <w:t xml:space="preserve">you may be tired”. This show the pupils that she understands how they feel, and she is not going to behave negatively towards them for that. She then goes on to say “If you don’t understand or you have forgotten, that is ok! Just pop your hand up and ask me”. This shows that it is ok not understand everything straightaway and it is ok to ask for help. There should be no shame is raising your hand even if you might get the answer wrong.  Throughout the 50 minutes, nothing but positive uplifting emotion, attitude and body language was seen from the teacher. </w:t>
            </w:r>
          </w:p>
        </w:tc>
      </w:tr>
    </w:tbl>
    <w:p w14:paraId="777E0B06" w14:textId="77777777" w:rsidR="0051471E" w:rsidRDefault="0051471E" w:rsidP="0051471E"/>
    <w:p w14:paraId="3979C9E2" w14:textId="77777777" w:rsidR="0051471E" w:rsidRDefault="0051471E" w:rsidP="0051471E"/>
    <w:p w14:paraId="1042C1BD" w14:textId="77777777" w:rsidR="0051471E" w:rsidRDefault="0051471E" w:rsidP="0051471E"/>
    <w:p w14:paraId="6C0F32F2" w14:textId="77777777" w:rsidR="0051471E" w:rsidRDefault="0051471E" w:rsidP="0051471E"/>
    <w:p w14:paraId="1E224C1A" w14:textId="77777777" w:rsidR="0051471E" w:rsidRDefault="0051471E" w:rsidP="0051471E"/>
    <w:p w14:paraId="24CE415C" w14:textId="77777777" w:rsidR="0051471E" w:rsidRDefault="0051471E" w:rsidP="0051471E"/>
    <w:p w14:paraId="17AE3DF1" w14:textId="77777777" w:rsidR="0051471E" w:rsidRDefault="0051471E" w:rsidP="0051471E"/>
    <w:p w14:paraId="128B0006" w14:textId="77777777" w:rsidR="0051471E" w:rsidRDefault="0051471E" w:rsidP="0051471E"/>
    <w:p w14:paraId="798CA5DE" w14:textId="77777777" w:rsidR="0051471E" w:rsidRDefault="0051471E" w:rsidP="0051471E"/>
    <w:p w14:paraId="23C41EA0" w14:textId="77777777" w:rsidR="0051471E" w:rsidRDefault="0051471E" w:rsidP="0051471E"/>
    <w:p w14:paraId="35D7A609" w14:textId="77777777" w:rsidR="0051471E" w:rsidRDefault="0051471E" w:rsidP="0051471E"/>
    <w:p w14:paraId="2D096CCE" w14:textId="77777777" w:rsidR="0051471E" w:rsidRDefault="0051471E" w:rsidP="0051471E"/>
    <w:p w14:paraId="5D9FE3E4" w14:textId="77777777" w:rsidR="0051471E" w:rsidRDefault="0051471E" w:rsidP="0051471E"/>
    <w:p w14:paraId="59F67F7D" w14:textId="77777777" w:rsidR="0051471E" w:rsidRDefault="0051471E" w:rsidP="0051471E"/>
    <w:p w14:paraId="6085BA32" w14:textId="77777777" w:rsidR="0051471E" w:rsidRDefault="0051471E" w:rsidP="0051471E"/>
    <w:p w14:paraId="0544FD90" w14:textId="77777777" w:rsidR="0051471E" w:rsidRDefault="0051471E" w:rsidP="0051471E"/>
    <w:p w14:paraId="42C03848" w14:textId="77777777" w:rsidR="0051471E" w:rsidRDefault="0051471E" w:rsidP="0051471E"/>
    <w:p w14:paraId="633BFA1F" w14:textId="77777777" w:rsidR="0051471E" w:rsidRDefault="0051471E" w:rsidP="0051471E"/>
    <w:p w14:paraId="0EF75A8C" w14:textId="77777777" w:rsidR="0051471E" w:rsidRDefault="0051471E" w:rsidP="0051471E"/>
    <w:p w14:paraId="425953D3" w14:textId="77777777" w:rsidR="0051471E" w:rsidRDefault="0051471E" w:rsidP="0051471E"/>
    <w:p w14:paraId="77F18A82" w14:textId="77777777" w:rsidR="0051471E" w:rsidRDefault="0051471E" w:rsidP="0051471E"/>
    <w:p w14:paraId="085B9AA9" w14:textId="77777777" w:rsidR="0051471E" w:rsidRDefault="0051471E" w:rsidP="0051471E"/>
    <w:p w14:paraId="3D48FB91" w14:textId="77777777" w:rsidR="0051471E" w:rsidRDefault="0051471E" w:rsidP="0051471E"/>
    <w:p w14:paraId="33E7D007" w14:textId="77777777" w:rsidR="0051471E" w:rsidRDefault="0051471E" w:rsidP="0051471E"/>
    <w:p w14:paraId="5F247B07" w14:textId="77777777" w:rsidR="0051471E" w:rsidRDefault="0051471E" w:rsidP="0051471E"/>
    <w:p w14:paraId="15909742" w14:textId="77777777" w:rsidR="0051471E" w:rsidRDefault="0051471E" w:rsidP="0051471E"/>
    <w:p w14:paraId="67077F0A" w14:textId="77777777" w:rsidR="0051471E" w:rsidRDefault="0051471E" w:rsidP="0051471E"/>
    <w:p w14:paraId="34D5FF58" w14:textId="77777777" w:rsidR="0051471E" w:rsidRPr="00B67C1F" w:rsidRDefault="0051471E" w:rsidP="0051471E">
      <w:pPr>
        <w:pStyle w:val="Heading1"/>
        <w:jc w:val="center"/>
        <w:rPr>
          <w:color w:val="auto"/>
          <w:u w:val="single"/>
        </w:rPr>
      </w:pPr>
      <w:r>
        <w:rPr>
          <w:color w:val="auto"/>
          <w:u w:val="single"/>
        </w:rPr>
        <w:lastRenderedPageBreak/>
        <w:t>Appendix 3 – Observation/Critical Incident 3</w:t>
      </w:r>
    </w:p>
    <w:tbl>
      <w:tblPr>
        <w:tblStyle w:val="TableGrid"/>
        <w:tblW w:w="9180" w:type="dxa"/>
        <w:tblLook w:val="04A0" w:firstRow="1" w:lastRow="0" w:firstColumn="1" w:lastColumn="0" w:noHBand="0" w:noVBand="1"/>
      </w:tblPr>
      <w:tblGrid>
        <w:gridCol w:w="9180"/>
      </w:tblGrid>
      <w:tr w:rsidR="0051471E" w:rsidRPr="000B262F" w14:paraId="2B58DFE6" w14:textId="77777777" w:rsidTr="00E93DC9">
        <w:tc>
          <w:tcPr>
            <w:tcW w:w="9180" w:type="dxa"/>
          </w:tcPr>
          <w:p w14:paraId="10B1A0D3" w14:textId="77777777" w:rsidR="0051471E" w:rsidRPr="000B262F" w:rsidRDefault="0051471E" w:rsidP="00E93DC9">
            <w:pPr>
              <w:spacing w:line="276" w:lineRule="auto"/>
              <w:rPr>
                <w:rFonts w:asciiTheme="minorBidi" w:hAnsiTheme="minorBidi"/>
              </w:rPr>
            </w:pPr>
            <w:r w:rsidRPr="000B262F">
              <w:rPr>
                <w:rFonts w:asciiTheme="minorBidi" w:hAnsiTheme="minorBidi"/>
                <w:b/>
                <w:bCs/>
              </w:rPr>
              <w:t>Date and time, year group:</w:t>
            </w:r>
            <w:r w:rsidRPr="000B262F">
              <w:rPr>
                <w:rFonts w:asciiTheme="minorBidi" w:hAnsiTheme="minorBidi"/>
              </w:rPr>
              <w:t xml:space="preserve"> 23/09/2021, 10:45am, Year 9 Maths</w:t>
            </w:r>
          </w:p>
          <w:p w14:paraId="09736791" w14:textId="77777777" w:rsidR="0051471E" w:rsidRPr="000B262F" w:rsidRDefault="0051471E" w:rsidP="00E93DC9">
            <w:pPr>
              <w:spacing w:line="276" w:lineRule="auto"/>
              <w:rPr>
                <w:rFonts w:asciiTheme="minorBidi" w:hAnsiTheme="minorBidi"/>
              </w:rPr>
            </w:pPr>
          </w:p>
        </w:tc>
      </w:tr>
      <w:tr w:rsidR="0051471E" w:rsidRPr="000B262F" w14:paraId="02C311A9" w14:textId="77777777" w:rsidTr="00E93DC9">
        <w:tc>
          <w:tcPr>
            <w:tcW w:w="9180" w:type="dxa"/>
          </w:tcPr>
          <w:p w14:paraId="0B923334" w14:textId="77777777" w:rsidR="0051471E" w:rsidRPr="000B262F" w:rsidRDefault="0051471E" w:rsidP="00E93DC9">
            <w:pPr>
              <w:spacing w:line="276" w:lineRule="auto"/>
              <w:rPr>
                <w:rFonts w:asciiTheme="minorBidi" w:hAnsiTheme="minorBidi"/>
              </w:rPr>
            </w:pPr>
            <w:r w:rsidRPr="000B262F">
              <w:rPr>
                <w:rFonts w:asciiTheme="minorBidi" w:hAnsiTheme="minorBidi"/>
                <w:b/>
                <w:bCs/>
              </w:rPr>
              <w:t>Where and When:</w:t>
            </w:r>
            <w:r w:rsidRPr="000B262F">
              <w:rPr>
                <w:rFonts w:asciiTheme="minorBidi" w:hAnsiTheme="minorBidi"/>
              </w:rPr>
              <w:t xml:space="preserve"> Top set Year 9 Maths class. The room was small with children sat two to a table in vertical lines.  Some pupils walk in late to the classroom due to showing student teachers around. </w:t>
            </w:r>
          </w:p>
        </w:tc>
      </w:tr>
      <w:tr w:rsidR="0051471E" w:rsidRPr="000B262F" w14:paraId="7827FFBF" w14:textId="77777777" w:rsidTr="00E93DC9">
        <w:tc>
          <w:tcPr>
            <w:tcW w:w="9180" w:type="dxa"/>
          </w:tcPr>
          <w:p w14:paraId="1089239D" w14:textId="77777777" w:rsidR="0051471E" w:rsidRPr="000B262F" w:rsidRDefault="0051471E" w:rsidP="00E93DC9">
            <w:pPr>
              <w:spacing w:line="276" w:lineRule="auto"/>
              <w:jc w:val="both"/>
              <w:rPr>
                <w:rFonts w:asciiTheme="minorBidi" w:hAnsiTheme="minorBidi"/>
              </w:rPr>
            </w:pPr>
            <w:r w:rsidRPr="000B262F">
              <w:rPr>
                <w:rFonts w:asciiTheme="minorBidi" w:hAnsiTheme="minorBidi"/>
                <w:b/>
                <w:bCs/>
                <w:lang w:val="en-US"/>
              </w:rPr>
              <w:t xml:space="preserve">What happened: </w:t>
            </w:r>
            <w:r w:rsidRPr="000B262F">
              <w:rPr>
                <w:rFonts w:asciiTheme="minorBidi" w:hAnsiTheme="minorBidi"/>
                <w:lang w:val="en-US"/>
              </w:rPr>
              <w:t xml:space="preserve">A male pupil sat one table from the back display’s minor disruptive behaviour throughout the class. Behaviour includes tapping his ruler on the table excessively, opening and closing hard plastic pencil case to create noise. Whispering to a female pupil across the room, slouching in his chair whilst not focusing on what the teacher is saying. The lesson runs in an order whereas the teacher puts 10 questions on the board. She then runs through one practice question before asking the pupils questions to see if they are understanding and on track with their work, before getting them to complete the rest of the question independently or with the pupil on their table. When she asks the questions to the pupils, the disruptive male pupil raises his hand. His body language indicates that he really does want to be a part of the Q&amp;A session, this is the only time during the lesson that he becomes engaged and interested in the lesson.  However, rather than noticing this the teacher looks at the disruptive male pupil and does not call upon him. Instead, she waits for a pupil near the front of the class to raise their hand before calling upon them. This goes on for the whole lesson (every time the teacher begins a Q&amp;A session). The boy becomes visibly discouraged and by the middle of the lesson stops raising his hand. However, when the pupils are asked to complete the rest of the work independently the male pupil is one of the first to finish. This indicates to me that he is an intelligent pupil who understands the work fully, yet his unconscious need for attention is not being met by the teacher. This then leads the male pupil to display minor disruptive behaviour to gain the attention. This can be seen by the way he looks around the room to see if anyone is focusing on him once he has made an unnecessary noise. When someone does pay it attention he smiles, and the behaviour stops for a minute or two. Once the need for attention is filled slightly, he becomes engaged back in the work for a minute or two before repeating his action. Eventually the teacher does walk over to his table, and he sits up waiting for the attention. Instead, the teacher leans over him and speak to the other pupil on his table. This leads to him creating several unnecessary noises when she walks away, and he even start to engage in conversation with a female pupil across the classroom. This final display of disruptive behaviour is what causes the teacher to pay the male pupil attention. However, it is a negative display of attention as she simply say’s “sit up, be quiet and get your work done”. At which point the male pupil had already completed the work, something the teacher was unaware of. This causes the male pupil to sit up but with a look of sadness on his face. He is no longer engaged with the lesson. </w:t>
            </w:r>
          </w:p>
        </w:tc>
      </w:tr>
      <w:tr w:rsidR="0051471E" w:rsidRPr="000B262F" w14:paraId="0BD0FDFE" w14:textId="77777777" w:rsidTr="00E93DC9">
        <w:tc>
          <w:tcPr>
            <w:tcW w:w="9180" w:type="dxa"/>
          </w:tcPr>
          <w:p w14:paraId="318B3EB2" w14:textId="77777777" w:rsidR="0051471E" w:rsidRPr="000B262F" w:rsidRDefault="0051471E" w:rsidP="00E93DC9">
            <w:pPr>
              <w:spacing w:line="276" w:lineRule="auto"/>
              <w:jc w:val="both"/>
              <w:rPr>
                <w:rFonts w:asciiTheme="minorBidi" w:hAnsiTheme="minorBidi"/>
                <w:bCs/>
                <w:lang w:val="en-US"/>
              </w:rPr>
            </w:pPr>
            <w:r w:rsidRPr="000B262F">
              <w:rPr>
                <w:rFonts w:asciiTheme="minorBidi" w:hAnsiTheme="minorBidi"/>
                <w:b/>
                <w:lang w:val="en-US"/>
              </w:rPr>
              <w:t xml:space="preserve">Areas of possible exploration: </w:t>
            </w:r>
            <w:r w:rsidRPr="000B262F">
              <w:rPr>
                <w:rFonts w:asciiTheme="minorBidi" w:hAnsiTheme="minorBidi"/>
                <w:bCs/>
                <w:lang w:val="en-US"/>
              </w:rPr>
              <w:t xml:space="preserve">Behaviour Management Theory </w:t>
            </w:r>
            <w:r w:rsidRPr="000B262F">
              <w:rPr>
                <w:rFonts w:asciiTheme="minorBidi" w:hAnsiTheme="minorBidi"/>
                <w:bCs/>
                <w:lang w:val="en-US"/>
              </w:rPr>
              <w:sym w:font="Wingdings" w:char="F0E0"/>
            </w:r>
            <w:r w:rsidRPr="000B262F">
              <w:rPr>
                <w:rFonts w:asciiTheme="minorBidi" w:hAnsiTheme="minorBidi"/>
                <w:bCs/>
                <w:lang w:val="en-US"/>
              </w:rPr>
              <w:t xml:space="preserve"> Unconscious needs </w:t>
            </w:r>
            <w:r w:rsidRPr="000B262F">
              <w:rPr>
                <w:rFonts w:asciiTheme="minorBidi" w:hAnsiTheme="minorBidi"/>
                <w:bCs/>
                <w:lang w:val="en-US"/>
              </w:rPr>
              <w:sym w:font="Wingdings" w:char="F0E0"/>
            </w:r>
            <w:r w:rsidRPr="000B262F">
              <w:rPr>
                <w:rFonts w:asciiTheme="minorBidi" w:hAnsiTheme="minorBidi"/>
                <w:bCs/>
                <w:lang w:val="en-US"/>
              </w:rPr>
              <w:t xml:space="preserve"> Logical Consequences Model (Dreikurs, 1968) </w:t>
            </w:r>
            <w:r w:rsidRPr="000B262F">
              <w:rPr>
                <w:rFonts w:asciiTheme="minorBidi" w:hAnsiTheme="minorBidi"/>
                <w:bCs/>
                <w:lang w:val="en-US"/>
              </w:rPr>
              <w:sym w:font="Wingdings" w:char="F0E0"/>
            </w:r>
            <w:r w:rsidRPr="000B262F">
              <w:rPr>
                <w:rFonts w:asciiTheme="minorBidi" w:hAnsiTheme="minorBidi"/>
                <w:bCs/>
                <w:lang w:val="en-US"/>
              </w:rPr>
              <w:t xml:space="preserve"> Logical interaction/approach. The pupil was craving attention through disruptive behaviour, so the behaviour managed through no attention being given. This did not seem to work; therefore, negative attention was given which stopped the disruptive behaviour. This did negatively emotional impact the pupil, however. </w:t>
            </w:r>
          </w:p>
          <w:p w14:paraId="45F0F354" w14:textId="77777777" w:rsidR="0051471E" w:rsidRPr="000B262F" w:rsidRDefault="0051471E" w:rsidP="00E93DC9">
            <w:pPr>
              <w:spacing w:line="276" w:lineRule="auto"/>
              <w:jc w:val="both"/>
              <w:rPr>
                <w:rFonts w:asciiTheme="minorBidi" w:hAnsiTheme="minorBidi"/>
                <w:bCs/>
                <w:lang w:val="en-US"/>
              </w:rPr>
            </w:pPr>
          </w:p>
          <w:p w14:paraId="47B3ADFD" w14:textId="77777777" w:rsidR="0051471E" w:rsidRPr="000B262F" w:rsidRDefault="0051471E" w:rsidP="00E93DC9">
            <w:pPr>
              <w:spacing w:line="276" w:lineRule="auto"/>
              <w:jc w:val="both"/>
              <w:rPr>
                <w:rFonts w:asciiTheme="minorBidi" w:hAnsiTheme="minorBidi"/>
              </w:rPr>
            </w:pPr>
            <w:r w:rsidRPr="000B262F">
              <w:rPr>
                <w:rFonts w:asciiTheme="minorBidi" w:hAnsiTheme="minorBidi"/>
                <w:bCs/>
              </w:rPr>
              <w:t>Behaviourism</w:t>
            </w:r>
            <w:r w:rsidRPr="000B262F">
              <w:rPr>
                <w:rFonts w:asciiTheme="minorBidi" w:hAnsiTheme="minorBidi"/>
                <w:bCs/>
                <w:lang w:val="en-US"/>
              </w:rPr>
              <w:t xml:space="preserve"> learning theory </w:t>
            </w:r>
            <w:r w:rsidRPr="000B262F">
              <w:rPr>
                <w:rFonts w:asciiTheme="minorBidi" w:hAnsiTheme="minorBidi"/>
                <w:bCs/>
                <w:lang w:val="en-US"/>
              </w:rPr>
              <w:sym w:font="Wingdings" w:char="F0E0"/>
            </w:r>
            <w:r w:rsidRPr="000B262F">
              <w:rPr>
                <w:rFonts w:asciiTheme="minorBidi" w:hAnsiTheme="minorBidi"/>
                <w:bCs/>
                <w:lang w:val="en-US"/>
              </w:rPr>
              <w:t xml:space="preserve"> negative punishment </w:t>
            </w:r>
            <w:r w:rsidRPr="000B262F">
              <w:rPr>
                <w:rFonts w:asciiTheme="minorBidi" w:hAnsiTheme="minorBidi"/>
                <w:bCs/>
                <w:lang w:val="en-US"/>
              </w:rPr>
              <w:sym w:font="Wingdings" w:char="F0E0"/>
            </w:r>
            <w:r w:rsidRPr="000B262F">
              <w:rPr>
                <w:rFonts w:asciiTheme="minorBidi" w:hAnsiTheme="minorBidi"/>
                <w:bCs/>
                <w:lang w:val="en-US"/>
              </w:rPr>
              <w:t xml:space="preserve"> bad behaviour (disruptive behaviour) causes good thing to stop (attention from teacher)</w:t>
            </w:r>
          </w:p>
          <w:p w14:paraId="53269FE5" w14:textId="77777777" w:rsidR="0051471E" w:rsidRPr="000B262F" w:rsidRDefault="0051471E" w:rsidP="00E93DC9">
            <w:pPr>
              <w:spacing w:line="276" w:lineRule="auto"/>
              <w:jc w:val="both"/>
              <w:rPr>
                <w:rFonts w:asciiTheme="minorBidi" w:hAnsiTheme="minorBidi"/>
              </w:rPr>
            </w:pPr>
          </w:p>
        </w:tc>
      </w:tr>
      <w:tr w:rsidR="0051471E" w:rsidRPr="000B262F" w14:paraId="1A4EDD19" w14:textId="77777777" w:rsidTr="00E93DC9">
        <w:tc>
          <w:tcPr>
            <w:tcW w:w="9180" w:type="dxa"/>
          </w:tcPr>
          <w:p w14:paraId="6BACBF08" w14:textId="77777777" w:rsidR="0051471E" w:rsidRPr="000B262F" w:rsidRDefault="0051471E" w:rsidP="00E93DC9">
            <w:pPr>
              <w:spacing w:line="276" w:lineRule="auto"/>
              <w:jc w:val="both"/>
              <w:rPr>
                <w:rFonts w:asciiTheme="minorBidi" w:hAnsiTheme="minorBidi"/>
              </w:rPr>
            </w:pPr>
            <w:r w:rsidRPr="000B262F">
              <w:rPr>
                <w:rFonts w:asciiTheme="minorBidi" w:hAnsiTheme="minorBidi"/>
                <w:b/>
                <w:lang w:val="en-US"/>
              </w:rPr>
              <w:lastRenderedPageBreak/>
              <w:t xml:space="preserve">Notes: </w:t>
            </w:r>
            <w:r w:rsidRPr="000B262F">
              <w:rPr>
                <w:rFonts w:asciiTheme="minorBidi" w:hAnsiTheme="minorBidi"/>
                <w:bCs/>
                <w:lang w:val="en-US"/>
              </w:rPr>
              <w:t xml:space="preserve">The teacher was calling on certain students that were recognized as “good pupils”. The presence of two student teachers sat at the back of the class could have impacted whether the teacher fully acknowledged the male pupil in a different way than if we weren’t there.  </w:t>
            </w:r>
          </w:p>
          <w:p w14:paraId="5D2973DD" w14:textId="77777777" w:rsidR="0051471E" w:rsidRPr="000B262F" w:rsidRDefault="0051471E" w:rsidP="00E93DC9">
            <w:pPr>
              <w:spacing w:line="276" w:lineRule="auto"/>
              <w:jc w:val="both"/>
              <w:rPr>
                <w:rFonts w:asciiTheme="minorBidi" w:hAnsiTheme="minorBidi"/>
              </w:rPr>
            </w:pPr>
            <w:r w:rsidRPr="000B262F">
              <w:rPr>
                <w:rFonts w:asciiTheme="minorBidi" w:hAnsiTheme="minorBidi"/>
              </w:rPr>
              <w:t>The ethos of the school is to be kind and develop the best person within the pupil. Could this kind approach be why the teacher did not reprimand the pupil earlier? Maybe she was giving him a chance to correct his own behaviour. Correct behaviour to good behaviour and she may have called upon him? Was the fact that she was not calling upon him evidence of behavioural conditioning in action?</w:t>
            </w:r>
          </w:p>
        </w:tc>
      </w:tr>
    </w:tbl>
    <w:p w14:paraId="5E84CC91" w14:textId="77777777" w:rsidR="0051471E" w:rsidRDefault="0051471E" w:rsidP="0051471E"/>
    <w:p w14:paraId="42750351" w14:textId="77777777" w:rsidR="0051471E" w:rsidRPr="0051471E" w:rsidRDefault="0051471E" w:rsidP="0051471E">
      <w:pPr>
        <w:tabs>
          <w:tab w:val="left" w:pos="1590"/>
        </w:tabs>
      </w:pPr>
    </w:p>
    <w:sectPr w:rsidR="0051471E" w:rsidRPr="0051471E" w:rsidSect="00952449">
      <w:headerReference w:type="default" r:id="rId9"/>
      <w:head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186DB7" w14:textId="77777777" w:rsidR="00632B34" w:rsidRDefault="00632B34" w:rsidP="00952449">
      <w:pPr>
        <w:spacing w:after="0" w:line="240" w:lineRule="auto"/>
      </w:pPr>
      <w:r>
        <w:separator/>
      </w:r>
    </w:p>
  </w:endnote>
  <w:endnote w:type="continuationSeparator" w:id="0">
    <w:p w14:paraId="35227668" w14:textId="77777777" w:rsidR="00632B34" w:rsidRDefault="00632B34" w:rsidP="00952449">
      <w:pPr>
        <w:spacing w:after="0" w:line="240" w:lineRule="auto"/>
      </w:pPr>
      <w:r>
        <w:continuationSeparator/>
      </w:r>
    </w:p>
  </w:endnote>
  <w:endnote w:type="continuationNotice" w:id="1">
    <w:p w14:paraId="15DA7FA0" w14:textId="77777777" w:rsidR="00522AC2" w:rsidRDefault="00522AC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A7B74" w14:textId="77777777" w:rsidR="00632B34" w:rsidRDefault="00632B34" w:rsidP="00952449">
      <w:pPr>
        <w:spacing w:after="0" w:line="240" w:lineRule="auto"/>
      </w:pPr>
      <w:r>
        <w:separator/>
      </w:r>
    </w:p>
  </w:footnote>
  <w:footnote w:type="continuationSeparator" w:id="0">
    <w:p w14:paraId="3A414338" w14:textId="77777777" w:rsidR="00632B34" w:rsidRDefault="00632B34" w:rsidP="00952449">
      <w:pPr>
        <w:spacing w:after="0" w:line="240" w:lineRule="auto"/>
      </w:pPr>
      <w:r>
        <w:continuationSeparator/>
      </w:r>
    </w:p>
  </w:footnote>
  <w:footnote w:type="continuationNotice" w:id="1">
    <w:p w14:paraId="476F484F" w14:textId="77777777" w:rsidR="00522AC2" w:rsidRDefault="00522AC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6F06F" w14:textId="3FE25683" w:rsidR="00952449" w:rsidRDefault="00952449">
    <w:pPr>
      <w:pStyle w:val="Header"/>
    </w:pPr>
    <w:r>
      <w:t>Laura-Louise Stevens</w:t>
    </w:r>
    <w:r>
      <w:tab/>
    </w:r>
    <w:r>
      <w:tab/>
      <w:t>1251772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4B421" w14:textId="7C155391" w:rsidR="003E7718" w:rsidRDefault="003E7718">
    <w:pPr>
      <w:pStyle w:val="Header"/>
    </w:pPr>
    <w:r>
      <w:t xml:space="preserve">University of Wales Trinity Saint David </w:t>
    </w:r>
    <w:r w:rsidR="002E665E">
      <w:tab/>
      <w:t xml:space="preserve">               ECAD6007</w:t>
    </w:r>
    <w:r w:rsidR="002E665E">
      <w:tab/>
      <w:t>Who Am I Teaching?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A66363"/>
    <w:multiLevelType w:val="hybridMultilevel"/>
    <w:tmpl w:val="8316457C"/>
    <w:lvl w:ilvl="0" w:tplc="B6FA388A">
      <w:start w:val="1"/>
      <w:numFmt w:val="bullet"/>
      <w:lvlText w:val=""/>
      <w:lvlJc w:val="left"/>
      <w:pPr>
        <w:ind w:left="1455" w:hanging="360"/>
      </w:pPr>
      <w:rPr>
        <w:rFonts w:ascii="Wingdings" w:eastAsia="Times New Roman" w:hAnsi="Wingdings" w:cs="Times New Roman" w:hint="default"/>
      </w:rPr>
    </w:lvl>
    <w:lvl w:ilvl="1" w:tplc="08090003" w:tentative="1">
      <w:start w:val="1"/>
      <w:numFmt w:val="bullet"/>
      <w:lvlText w:val="o"/>
      <w:lvlJc w:val="left"/>
      <w:pPr>
        <w:ind w:left="2175" w:hanging="360"/>
      </w:pPr>
      <w:rPr>
        <w:rFonts w:ascii="Courier New" w:hAnsi="Courier New" w:cs="Courier New" w:hint="default"/>
      </w:rPr>
    </w:lvl>
    <w:lvl w:ilvl="2" w:tplc="08090005" w:tentative="1">
      <w:start w:val="1"/>
      <w:numFmt w:val="bullet"/>
      <w:lvlText w:val=""/>
      <w:lvlJc w:val="left"/>
      <w:pPr>
        <w:ind w:left="2895" w:hanging="360"/>
      </w:pPr>
      <w:rPr>
        <w:rFonts w:ascii="Wingdings" w:hAnsi="Wingdings" w:hint="default"/>
      </w:rPr>
    </w:lvl>
    <w:lvl w:ilvl="3" w:tplc="08090001" w:tentative="1">
      <w:start w:val="1"/>
      <w:numFmt w:val="bullet"/>
      <w:lvlText w:val=""/>
      <w:lvlJc w:val="left"/>
      <w:pPr>
        <w:ind w:left="3615" w:hanging="360"/>
      </w:pPr>
      <w:rPr>
        <w:rFonts w:ascii="Symbol" w:hAnsi="Symbol" w:hint="default"/>
      </w:rPr>
    </w:lvl>
    <w:lvl w:ilvl="4" w:tplc="08090003" w:tentative="1">
      <w:start w:val="1"/>
      <w:numFmt w:val="bullet"/>
      <w:lvlText w:val="o"/>
      <w:lvlJc w:val="left"/>
      <w:pPr>
        <w:ind w:left="4335" w:hanging="360"/>
      </w:pPr>
      <w:rPr>
        <w:rFonts w:ascii="Courier New" w:hAnsi="Courier New" w:cs="Courier New" w:hint="default"/>
      </w:rPr>
    </w:lvl>
    <w:lvl w:ilvl="5" w:tplc="08090005" w:tentative="1">
      <w:start w:val="1"/>
      <w:numFmt w:val="bullet"/>
      <w:lvlText w:val=""/>
      <w:lvlJc w:val="left"/>
      <w:pPr>
        <w:ind w:left="5055" w:hanging="360"/>
      </w:pPr>
      <w:rPr>
        <w:rFonts w:ascii="Wingdings" w:hAnsi="Wingdings" w:hint="default"/>
      </w:rPr>
    </w:lvl>
    <w:lvl w:ilvl="6" w:tplc="08090001" w:tentative="1">
      <w:start w:val="1"/>
      <w:numFmt w:val="bullet"/>
      <w:lvlText w:val=""/>
      <w:lvlJc w:val="left"/>
      <w:pPr>
        <w:ind w:left="5775" w:hanging="360"/>
      </w:pPr>
      <w:rPr>
        <w:rFonts w:ascii="Symbol" w:hAnsi="Symbol" w:hint="default"/>
      </w:rPr>
    </w:lvl>
    <w:lvl w:ilvl="7" w:tplc="08090003" w:tentative="1">
      <w:start w:val="1"/>
      <w:numFmt w:val="bullet"/>
      <w:lvlText w:val="o"/>
      <w:lvlJc w:val="left"/>
      <w:pPr>
        <w:ind w:left="6495" w:hanging="360"/>
      </w:pPr>
      <w:rPr>
        <w:rFonts w:ascii="Courier New" w:hAnsi="Courier New" w:cs="Courier New" w:hint="default"/>
      </w:rPr>
    </w:lvl>
    <w:lvl w:ilvl="8" w:tplc="08090005" w:tentative="1">
      <w:start w:val="1"/>
      <w:numFmt w:val="bullet"/>
      <w:lvlText w:val=""/>
      <w:lvlJc w:val="left"/>
      <w:pPr>
        <w:ind w:left="7215" w:hanging="360"/>
      </w:pPr>
      <w:rPr>
        <w:rFonts w:ascii="Wingdings" w:hAnsi="Wingdings" w:hint="default"/>
      </w:rPr>
    </w:lvl>
  </w:abstractNum>
  <w:abstractNum w:abstractNumId="1" w15:restartNumberingAfterBreak="0">
    <w:nsid w:val="45905F6D"/>
    <w:multiLevelType w:val="hybridMultilevel"/>
    <w:tmpl w:val="4D3EB0FC"/>
    <w:lvl w:ilvl="0" w:tplc="7AE4DCB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1B7"/>
    <w:rsid w:val="00001749"/>
    <w:rsid w:val="000242A3"/>
    <w:rsid w:val="000328A7"/>
    <w:rsid w:val="000369D4"/>
    <w:rsid w:val="00041A19"/>
    <w:rsid w:val="0005131C"/>
    <w:rsid w:val="0005798E"/>
    <w:rsid w:val="00060CE9"/>
    <w:rsid w:val="000616E5"/>
    <w:rsid w:val="000664D1"/>
    <w:rsid w:val="000704C6"/>
    <w:rsid w:val="000714A0"/>
    <w:rsid w:val="00074AEB"/>
    <w:rsid w:val="000848F9"/>
    <w:rsid w:val="00092C59"/>
    <w:rsid w:val="000940F3"/>
    <w:rsid w:val="000947F8"/>
    <w:rsid w:val="00095F6F"/>
    <w:rsid w:val="0009725E"/>
    <w:rsid w:val="00097EA0"/>
    <w:rsid w:val="000A3E82"/>
    <w:rsid w:val="000B1DFB"/>
    <w:rsid w:val="000B6B6D"/>
    <w:rsid w:val="000D268A"/>
    <w:rsid w:val="000D2E82"/>
    <w:rsid w:val="000F0157"/>
    <w:rsid w:val="000F06CF"/>
    <w:rsid w:val="000F0B82"/>
    <w:rsid w:val="000F15FE"/>
    <w:rsid w:val="00101A06"/>
    <w:rsid w:val="001023B2"/>
    <w:rsid w:val="0010290F"/>
    <w:rsid w:val="00106DCF"/>
    <w:rsid w:val="00113660"/>
    <w:rsid w:val="00136ACD"/>
    <w:rsid w:val="001402E7"/>
    <w:rsid w:val="00144A76"/>
    <w:rsid w:val="00147717"/>
    <w:rsid w:val="00150602"/>
    <w:rsid w:val="001533AB"/>
    <w:rsid w:val="0015543E"/>
    <w:rsid w:val="001577A3"/>
    <w:rsid w:val="001578A5"/>
    <w:rsid w:val="00164725"/>
    <w:rsid w:val="00172949"/>
    <w:rsid w:val="001969A0"/>
    <w:rsid w:val="00197480"/>
    <w:rsid w:val="001C240A"/>
    <w:rsid w:val="001C2DDB"/>
    <w:rsid w:val="001D287B"/>
    <w:rsid w:val="001D3E18"/>
    <w:rsid w:val="001F22A4"/>
    <w:rsid w:val="001F240A"/>
    <w:rsid w:val="001F3739"/>
    <w:rsid w:val="001F6824"/>
    <w:rsid w:val="00200E3C"/>
    <w:rsid w:val="002027D1"/>
    <w:rsid w:val="00205861"/>
    <w:rsid w:val="00214EF8"/>
    <w:rsid w:val="00250539"/>
    <w:rsid w:val="00251CAF"/>
    <w:rsid w:val="0025292A"/>
    <w:rsid w:val="00253CC2"/>
    <w:rsid w:val="00254691"/>
    <w:rsid w:val="002769FB"/>
    <w:rsid w:val="00290B0C"/>
    <w:rsid w:val="00294818"/>
    <w:rsid w:val="002C1A07"/>
    <w:rsid w:val="002D5728"/>
    <w:rsid w:val="002D717B"/>
    <w:rsid w:val="002D7A04"/>
    <w:rsid w:val="002E0469"/>
    <w:rsid w:val="002E07AB"/>
    <w:rsid w:val="002E12EA"/>
    <w:rsid w:val="002E2EFE"/>
    <w:rsid w:val="002E665E"/>
    <w:rsid w:val="002E7002"/>
    <w:rsid w:val="00307F74"/>
    <w:rsid w:val="00310CE2"/>
    <w:rsid w:val="00311A36"/>
    <w:rsid w:val="00317233"/>
    <w:rsid w:val="003238F7"/>
    <w:rsid w:val="00336E37"/>
    <w:rsid w:val="00344CF4"/>
    <w:rsid w:val="00350119"/>
    <w:rsid w:val="003649B6"/>
    <w:rsid w:val="003713D1"/>
    <w:rsid w:val="00377208"/>
    <w:rsid w:val="00377384"/>
    <w:rsid w:val="003778C0"/>
    <w:rsid w:val="0039153A"/>
    <w:rsid w:val="003A03CD"/>
    <w:rsid w:val="003A1368"/>
    <w:rsid w:val="003B1BAF"/>
    <w:rsid w:val="003B54CD"/>
    <w:rsid w:val="003B601F"/>
    <w:rsid w:val="003C1452"/>
    <w:rsid w:val="003D013C"/>
    <w:rsid w:val="003E3356"/>
    <w:rsid w:val="003E7718"/>
    <w:rsid w:val="003F0857"/>
    <w:rsid w:val="003F1CD9"/>
    <w:rsid w:val="003F5CDC"/>
    <w:rsid w:val="00405195"/>
    <w:rsid w:val="004156B0"/>
    <w:rsid w:val="00415AD6"/>
    <w:rsid w:val="00416519"/>
    <w:rsid w:val="004171F1"/>
    <w:rsid w:val="00446243"/>
    <w:rsid w:val="00446AD2"/>
    <w:rsid w:val="00455164"/>
    <w:rsid w:val="004817BE"/>
    <w:rsid w:val="00487FBA"/>
    <w:rsid w:val="0049635E"/>
    <w:rsid w:val="004B5850"/>
    <w:rsid w:val="004B6E10"/>
    <w:rsid w:val="004B7DEB"/>
    <w:rsid w:val="004C4BBF"/>
    <w:rsid w:val="004C5B9B"/>
    <w:rsid w:val="004C6FB6"/>
    <w:rsid w:val="004D3246"/>
    <w:rsid w:val="004D4F30"/>
    <w:rsid w:val="004D740E"/>
    <w:rsid w:val="004D7B13"/>
    <w:rsid w:val="004E0AA8"/>
    <w:rsid w:val="004E6C8E"/>
    <w:rsid w:val="00510816"/>
    <w:rsid w:val="0051337C"/>
    <w:rsid w:val="0051471E"/>
    <w:rsid w:val="005217E2"/>
    <w:rsid w:val="00522489"/>
    <w:rsid w:val="00522AC2"/>
    <w:rsid w:val="0052620F"/>
    <w:rsid w:val="00531BB0"/>
    <w:rsid w:val="005337A9"/>
    <w:rsid w:val="00535CAC"/>
    <w:rsid w:val="00540511"/>
    <w:rsid w:val="0054341D"/>
    <w:rsid w:val="005456A0"/>
    <w:rsid w:val="00545EDB"/>
    <w:rsid w:val="00555945"/>
    <w:rsid w:val="00556EE8"/>
    <w:rsid w:val="005626D9"/>
    <w:rsid w:val="0056611D"/>
    <w:rsid w:val="005714CA"/>
    <w:rsid w:val="005755F5"/>
    <w:rsid w:val="005760E3"/>
    <w:rsid w:val="00586C4F"/>
    <w:rsid w:val="00591104"/>
    <w:rsid w:val="0059254F"/>
    <w:rsid w:val="005929D9"/>
    <w:rsid w:val="005B6369"/>
    <w:rsid w:val="005C01D7"/>
    <w:rsid w:val="005F3F7D"/>
    <w:rsid w:val="005F41B1"/>
    <w:rsid w:val="00601C74"/>
    <w:rsid w:val="0060657F"/>
    <w:rsid w:val="0061289A"/>
    <w:rsid w:val="0061506D"/>
    <w:rsid w:val="00615871"/>
    <w:rsid w:val="00615DBA"/>
    <w:rsid w:val="00626983"/>
    <w:rsid w:val="00632B34"/>
    <w:rsid w:val="00642C18"/>
    <w:rsid w:val="00652C9C"/>
    <w:rsid w:val="00657137"/>
    <w:rsid w:val="006633D9"/>
    <w:rsid w:val="00664714"/>
    <w:rsid w:val="00685C41"/>
    <w:rsid w:val="00691C37"/>
    <w:rsid w:val="00692D96"/>
    <w:rsid w:val="006A0D59"/>
    <w:rsid w:val="006A1C10"/>
    <w:rsid w:val="006A3C01"/>
    <w:rsid w:val="006D072E"/>
    <w:rsid w:val="006D2881"/>
    <w:rsid w:val="006D6167"/>
    <w:rsid w:val="006D70A6"/>
    <w:rsid w:val="006E28F9"/>
    <w:rsid w:val="006E3D3D"/>
    <w:rsid w:val="006F1185"/>
    <w:rsid w:val="006F3CB1"/>
    <w:rsid w:val="006F560F"/>
    <w:rsid w:val="00707569"/>
    <w:rsid w:val="00710DDB"/>
    <w:rsid w:val="00721327"/>
    <w:rsid w:val="007218DD"/>
    <w:rsid w:val="0072343E"/>
    <w:rsid w:val="00735ED7"/>
    <w:rsid w:val="007362B2"/>
    <w:rsid w:val="0076061C"/>
    <w:rsid w:val="00770DF9"/>
    <w:rsid w:val="00782C8B"/>
    <w:rsid w:val="00790789"/>
    <w:rsid w:val="007978D4"/>
    <w:rsid w:val="007A2A51"/>
    <w:rsid w:val="007A5C34"/>
    <w:rsid w:val="007B3BC1"/>
    <w:rsid w:val="007B4AD1"/>
    <w:rsid w:val="007B7FAC"/>
    <w:rsid w:val="007D0779"/>
    <w:rsid w:val="007D5619"/>
    <w:rsid w:val="007F6E0F"/>
    <w:rsid w:val="00803511"/>
    <w:rsid w:val="0080393B"/>
    <w:rsid w:val="00805765"/>
    <w:rsid w:val="00807BAB"/>
    <w:rsid w:val="00810C43"/>
    <w:rsid w:val="008133EC"/>
    <w:rsid w:val="008167EE"/>
    <w:rsid w:val="00823457"/>
    <w:rsid w:val="00826AE6"/>
    <w:rsid w:val="0086110D"/>
    <w:rsid w:val="00871A81"/>
    <w:rsid w:val="008828BD"/>
    <w:rsid w:val="00894A5B"/>
    <w:rsid w:val="008967DE"/>
    <w:rsid w:val="00896B61"/>
    <w:rsid w:val="008A1787"/>
    <w:rsid w:val="008A4384"/>
    <w:rsid w:val="008A53DF"/>
    <w:rsid w:val="008A59E4"/>
    <w:rsid w:val="008A67D4"/>
    <w:rsid w:val="008A7619"/>
    <w:rsid w:val="008C04B1"/>
    <w:rsid w:val="008C1F92"/>
    <w:rsid w:val="008C1FD8"/>
    <w:rsid w:val="008C6AAE"/>
    <w:rsid w:val="008E015A"/>
    <w:rsid w:val="008E54C6"/>
    <w:rsid w:val="008E62ED"/>
    <w:rsid w:val="008E7E5B"/>
    <w:rsid w:val="008F1171"/>
    <w:rsid w:val="008F6FCE"/>
    <w:rsid w:val="00913262"/>
    <w:rsid w:val="00920C7E"/>
    <w:rsid w:val="00922FE2"/>
    <w:rsid w:val="00924566"/>
    <w:rsid w:val="009302D6"/>
    <w:rsid w:val="00932F91"/>
    <w:rsid w:val="00941C91"/>
    <w:rsid w:val="00944816"/>
    <w:rsid w:val="00952449"/>
    <w:rsid w:val="00954D02"/>
    <w:rsid w:val="00957083"/>
    <w:rsid w:val="0096125D"/>
    <w:rsid w:val="00963534"/>
    <w:rsid w:val="00972356"/>
    <w:rsid w:val="009723D7"/>
    <w:rsid w:val="00983754"/>
    <w:rsid w:val="00990B31"/>
    <w:rsid w:val="0099453B"/>
    <w:rsid w:val="00997475"/>
    <w:rsid w:val="009977FA"/>
    <w:rsid w:val="00997928"/>
    <w:rsid w:val="009B5966"/>
    <w:rsid w:val="009E6322"/>
    <w:rsid w:val="009E69C0"/>
    <w:rsid w:val="009E7F38"/>
    <w:rsid w:val="00A07BB9"/>
    <w:rsid w:val="00A07CFF"/>
    <w:rsid w:val="00A1221E"/>
    <w:rsid w:val="00A21811"/>
    <w:rsid w:val="00A250CC"/>
    <w:rsid w:val="00A40DD0"/>
    <w:rsid w:val="00A61A76"/>
    <w:rsid w:val="00A6237F"/>
    <w:rsid w:val="00A636BD"/>
    <w:rsid w:val="00A85C4A"/>
    <w:rsid w:val="00AA17F1"/>
    <w:rsid w:val="00AB41B7"/>
    <w:rsid w:val="00AB7078"/>
    <w:rsid w:val="00AC68A5"/>
    <w:rsid w:val="00AD4962"/>
    <w:rsid w:val="00AF1607"/>
    <w:rsid w:val="00AF7413"/>
    <w:rsid w:val="00AF79C5"/>
    <w:rsid w:val="00B03817"/>
    <w:rsid w:val="00B17463"/>
    <w:rsid w:val="00B17BCC"/>
    <w:rsid w:val="00B205BF"/>
    <w:rsid w:val="00B32CFE"/>
    <w:rsid w:val="00B35899"/>
    <w:rsid w:val="00B37EA0"/>
    <w:rsid w:val="00B40ECC"/>
    <w:rsid w:val="00B410D3"/>
    <w:rsid w:val="00B41908"/>
    <w:rsid w:val="00B46F6E"/>
    <w:rsid w:val="00B63B96"/>
    <w:rsid w:val="00B754B9"/>
    <w:rsid w:val="00B93242"/>
    <w:rsid w:val="00BC5088"/>
    <w:rsid w:val="00BC568D"/>
    <w:rsid w:val="00BD0E15"/>
    <w:rsid w:val="00BF4DD4"/>
    <w:rsid w:val="00C00517"/>
    <w:rsid w:val="00C01EFA"/>
    <w:rsid w:val="00C06050"/>
    <w:rsid w:val="00C2490D"/>
    <w:rsid w:val="00C30ED2"/>
    <w:rsid w:val="00C360DD"/>
    <w:rsid w:val="00C52779"/>
    <w:rsid w:val="00C60A70"/>
    <w:rsid w:val="00C6488C"/>
    <w:rsid w:val="00C654C2"/>
    <w:rsid w:val="00C66A4D"/>
    <w:rsid w:val="00C701CD"/>
    <w:rsid w:val="00C86C04"/>
    <w:rsid w:val="00C91204"/>
    <w:rsid w:val="00CA599D"/>
    <w:rsid w:val="00CC5E1E"/>
    <w:rsid w:val="00CC78F6"/>
    <w:rsid w:val="00CD3C1E"/>
    <w:rsid w:val="00CE0EAD"/>
    <w:rsid w:val="00CE160D"/>
    <w:rsid w:val="00D0116C"/>
    <w:rsid w:val="00D1629B"/>
    <w:rsid w:val="00D16DB1"/>
    <w:rsid w:val="00D4486B"/>
    <w:rsid w:val="00D44C5D"/>
    <w:rsid w:val="00D548AA"/>
    <w:rsid w:val="00D57E00"/>
    <w:rsid w:val="00D72512"/>
    <w:rsid w:val="00D941EE"/>
    <w:rsid w:val="00D95F38"/>
    <w:rsid w:val="00D96BC2"/>
    <w:rsid w:val="00DA4909"/>
    <w:rsid w:val="00DA4981"/>
    <w:rsid w:val="00DA7431"/>
    <w:rsid w:val="00DB624D"/>
    <w:rsid w:val="00DB68E5"/>
    <w:rsid w:val="00DB6F20"/>
    <w:rsid w:val="00DC5507"/>
    <w:rsid w:val="00DD1421"/>
    <w:rsid w:val="00DD1B87"/>
    <w:rsid w:val="00DD45BB"/>
    <w:rsid w:val="00DE4967"/>
    <w:rsid w:val="00DE4E7D"/>
    <w:rsid w:val="00DF66CE"/>
    <w:rsid w:val="00E036EB"/>
    <w:rsid w:val="00E038EE"/>
    <w:rsid w:val="00E07782"/>
    <w:rsid w:val="00E1736B"/>
    <w:rsid w:val="00E340D2"/>
    <w:rsid w:val="00E463B8"/>
    <w:rsid w:val="00E46846"/>
    <w:rsid w:val="00E64AE5"/>
    <w:rsid w:val="00E6671B"/>
    <w:rsid w:val="00E67D86"/>
    <w:rsid w:val="00E700B4"/>
    <w:rsid w:val="00E71E23"/>
    <w:rsid w:val="00E728F0"/>
    <w:rsid w:val="00E75175"/>
    <w:rsid w:val="00E75424"/>
    <w:rsid w:val="00E90E24"/>
    <w:rsid w:val="00E91B5C"/>
    <w:rsid w:val="00E93C53"/>
    <w:rsid w:val="00EA7E31"/>
    <w:rsid w:val="00EB619A"/>
    <w:rsid w:val="00EB7075"/>
    <w:rsid w:val="00EB73E1"/>
    <w:rsid w:val="00ED3FA0"/>
    <w:rsid w:val="00ED7E81"/>
    <w:rsid w:val="00EE3775"/>
    <w:rsid w:val="00EE429C"/>
    <w:rsid w:val="00EE42C2"/>
    <w:rsid w:val="00EE52FA"/>
    <w:rsid w:val="00EE53E1"/>
    <w:rsid w:val="00EE5A3C"/>
    <w:rsid w:val="00EF0E0C"/>
    <w:rsid w:val="00EF66A3"/>
    <w:rsid w:val="00F13CDE"/>
    <w:rsid w:val="00F1615F"/>
    <w:rsid w:val="00F271B2"/>
    <w:rsid w:val="00F30796"/>
    <w:rsid w:val="00F6663A"/>
    <w:rsid w:val="00F70D48"/>
    <w:rsid w:val="00F711DA"/>
    <w:rsid w:val="00F738A1"/>
    <w:rsid w:val="00F83D46"/>
    <w:rsid w:val="00F93259"/>
    <w:rsid w:val="00F942E1"/>
    <w:rsid w:val="00F9738A"/>
    <w:rsid w:val="00FA2D18"/>
    <w:rsid w:val="00FA5141"/>
    <w:rsid w:val="00FA6BD5"/>
    <w:rsid w:val="00FB62DD"/>
    <w:rsid w:val="00FC2CF4"/>
    <w:rsid w:val="00FC3BAA"/>
    <w:rsid w:val="00FC7A9A"/>
    <w:rsid w:val="00FD0DCE"/>
    <w:rsid w:val="00FE3356"/>
    <w:rsid w:val="00FE6E9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B5428"/>
  <w15:chartTrackingRefBased/>
  <w15:docId w15:val="{1722BFFF-2A18-4B50-9A4E-6063E7737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244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40D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B41B7"/>
    <w:pPr>
      <w:spacing w:after="0" w:line="240" w:lineRule="auto"/>
    </w:pPr>
  </w:style>
  <w:style w:type="paragraph" w:styleId="Title">
    <w:name w:val="Title"/>
    <w:basedOn w:val="Normal"/>
    <w:next w:val="Normal"/>
    <w:link w:val="TitleChar"/>
    <w:uiPriority w:val="10"/>
    <w:qFormat/>
    <w:rsid w:val="00AB41B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41B7"/>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9524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449"/>
  </w:style>
  <w:style w:type="paragraph" w:styleId="Footer">
    <w:name w:val="footer"/>
    <w:basedOn w:val="Normal"/>
    <w:link w:val="FooterChar"/>
    <w:uiPriority w:val="99"/>
    <w:unhideWhenUsed/>
    <w:rsid w:val="009524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2449"/>
  </w:style>
  <w:style w:type="character" w:customStyle="1" w:styleId="Heading1Char">
    <w:name w:val="Heading 1 Char"/>
    <w:basedOn w:val="DefaultParagraphFont"/>
    <w:link w:val="Heading1"/>
    <w:uiPriority w:val="9"/>
    <w:rsid w:val="00952449"/>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DB6F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E340D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340D2"/>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E340D2"/>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F271B2"/>
  </w:style>
  <w:style w:type="character" w:styleId="Hyperlink">
    <w:name w:val="Hyperlink"/>
    <w:basedOn w:val="DefaultParagraphFont"/>
    <w:uiPriority w:val="99"/>
    <w:unhideWhenUsed/>
    <w:rsid w:val="00F271B2"/>
    <w:rPr>
      <w:color w:val="0563C1" w:themeColor="hyperlink"/>
      <w:u w:val="single"/>
    </w:rPr>
  </w:style>
  <w:style w:type="paragraph" w:styleId="ListParagraph">
    <w:name w:val="List Paragraph"/>
    <w:basedOn w:val="Normal"/>
    <w:uiPriority w:val="34"/>
    <w:qFormat/>
    <w:rsid w:val="0051471E"/>
    <w:pPr>
      <w:widowControl w:val="0"/>
      <w:autoSpaceDE w:val="0"/>
      <w:autoSpaceDN w:val="0"/>
      <w:adjustRightInd w:val="0"/>
      <w:spacing w:after="0" w:line="240" w:lineRule="auto"/>
      <w:ind w:left="720"/>
      <w:contextualSpacing/>
    </w:pPr>
    <w:rPr>
      <w:rFonts w:ascii="Times New Roman" w:eastAsia="Times New Roman" w:hAnsi="Times New Roman" w:cs="Times New Roman"/>
      <w:sz w:val="24"/>
      <w:szCs w:val="24"/>
      <w:lang w:eastAsia="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curriculum-for-wales/designing-your-curriculum/implementation-and-practical-consideration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Wel21</b:Tag>
    <b:SourceType>InternetSite</b:SourceType>
    <b:Guid>{7926ABAC-CD24-4C23-8F04-97AA5A95910D}</b:Guid>
    <b:Title>Bishop Of Llandaff Church In Wales High School</b:Title>
    <b:Year>2021</b:Year>
    <b:YearAccessed>2021</b:YearAccessed>
    <b:MonthAccessed>October</b:MonthAccessed>
    <b:DayAccessed>5</b:DayAccessed>
    <b:URL>https://mylocalschool.gov.wales/School/6814608?lang=en</b:URL>
    <b:Author>
      <b:Author>
        <b:Corporate>Welsh Government</b:Corporate>
      </b:Author>
    </b:Author>
    <b:RefOrder>1</b:RefOrder>
  </b:Source>
</b:Sources>
</file>

<file path=customXml/itemProps1.xml><?xml version="1.0" encoding="utf-8"?>
<ds:datastoreItem xmlns:ds="http://schemas.openxmlformats.org/officeDocument/2006/customXml" ds:itemID="{0673911D-BCF7-4125-A44F-5E0E1C7D6FF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7227</Words>
  <Characters>41197</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48328</CharactersWithSpaces>
  <SharedDoc>false</SharedDoc>
  <HLinks>
    <vt:vector size="6" baseType="variant">
      <vt:variant>
        <vt:i4>6094876</vt:i4>
      </vt:variant>
      <vt:variant>
        <vt:i4>0</vt:i4>
      </vt:variant>
      <vt:variant>
        <vt:i4>0</vt:i4>
      </vt:variant>
      <vt:variant>
        <vt:i4>5</vt:i4>
      </vt:variant>
      <vt:variant>
        <vt:lpwstr>https://hwb.gov.wales/curriculum-for-wales/designing-your-curriculum/implementation-and-practical-considerations</vt:lpwstr>
      </vt:variant>
      <vt:variant>
        <vt:lpwstr>pedagogy</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Laura-Louise Suzanne Stevens (1251772)</dc:creator>
  <cp:keywords/>
  <dc:description/>
  <cp:lastModifiedBy>laura-louise nye</cp:lastModifiedBy>
  <cp:revision>2</cp:revision>
  <dcterms:created xsi:type="dcterms:W3CDTF">2021-10-28T13:17:00Z</dcterms:created>
  <dcterms:modified xsi:type="dcterms:W3CDTF">2021-10-28T13:17:00Z</dcterms:modified>
</cp:coreProperties>
</file>