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C5DB2" w14:textId="77777777" w:rsidR="005D3777" w:rsidRDefault="005D3777" w:rsidP="00F67880">
      <w:pPr>
        <w:pBdr>
          <w:top w:val="single" w:sz="4" w:space="1" w:color="auto"/>
          <w:left w:val="single" w:sz="4" w:space="4" w:color="auto"/>
          <w:bottom w:val="single" w:sz="4" w:space="1" w:color="auto"/>
          <w:right w:val="single" w:sz="4" w:space="4" w:color="auto"/>
        </w:pBdr>
        <w:jc w:val="center"/>
        <w:rPr>
          <w:b/>
          <w:bCs/>
        </w:rPr>
      </w:pPr>
    </w:p>
    <w:p w14:paraId="3EE5FD1C" w14:textId="78472110" w:rsidR="001A1492" w:rsidRPr="005D3777" w:rsidRDefault="001A1492" w:rsidP="00F67880">
      <w:pPr>
        <w:pBdr>
          <w:top w:val="single" w:sz="4" w:space="1" w:color="auto"/>
          <w:left w:val="single" w:sz="4" w:space="4" w:color="auto"/>
          <w:bottom w:val="single" w:sz="4" w:space="1" w:color="auto"/>
          <w:right w:val="single" w:sz="4" w:space="4" w:color="auto"/>
        </w:pBdr>
        <w:jc w:val="center"/>
        <w:rPr>
          <w:rFonts w:ascii="Arial" w:hAnsi="Arial" w:cs="Arial"/>
          <w:b/>
          <w:bCs/>
          <w:sz w:val="32"/>
          <w:szCs w:val="32"/>
          <w:u w:val="single"/>
        </w:rPr>
      </w:pPr>
      <w:r w:rsidRPr="0C2B38F3">
        <w:rPr>
          <w:rFonts w:ascii="Arial" w:hAnsi="Arial" w:cs="Arial"/>
          <w:b/>
          <w:bCs/>
          <w:sz w:val="32"/>
          <w:szCs w:val="32"/>
          <w:u w:val="single"/>
        </w:rPr>
        <w:t>Introduction Page</w:t>
      </w:r>
    </w:p>
    <w:p w14:paraId="2876FFFC" w14:textId="77777777" w:rsidR="005D3777" w:rsidRPr="005D3777" w:rsidRDefault="005D3777" w:rsidP="00F67880">
      <w:pPr>
        <w:pBdr>
          <w:top w:val="single" w:sz="4" w:space="1" w:color="auto"/>
          <w:left w:val="single" w:sz="4" w:space="4" w:color="auto"/>
          <w:bottom w:val="single" w:sz="4" w:space="1" w:color="auto"/>
          <w:right w:val="single" w:sz="4" w:space="4" w:color="auto"/>
        </w:pBdr>
        <w:jc w:val="center"/>
        <w:rPr>
          <w:rFonts w:ascii="Arial" w:hAnsi="Arial" w:cs="Arial"/>
          <w:b/>
          <w:bCs/>
        </w:rPr>
      </w:pPr>
    </w:p>
    <w:p w14:paraId="1802B491" w14:textId="33116F42"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Student-</w:t>
      </w:r>
      <w:r w:rsidRPr="005D3777">
        <w:rPr>
          <w:rFonts w:ascii="Arial" w:hAnsi="Arial" w:cs="Arial"/>
        </w:rPr>
        <w:t xml:space="preserve"> Rachel Hathaway</w:t>
      </w:r>
    </w:p>
    <w:p w14:paraId="2957D0F0" w14:textId="09341F28" w:rsidR="0C2B38F3" w:rsidRDefault="0C2B38F3" w:rsidP="0C2B38F3">
      <w:pPr>
        <w:pBdr>
          <w:top w:val="single" w:sz="4" w:space="1" w:color="auto"/>
          <w:left w:val="single" w:sz="4" w:space="4" w:color="auto"/>
          <w:bottom w:val="single" w:sz="4" w:space="1" w:color="auto"/>
          <w:right w:val="single" w:sz="4" w:space="4" w:color="auto"/>
        </w:pBdr>
        <w:jc w:val="center"/>
        <w:rPr>
          <w:rFonts w:ascii="Arial" w:hAnsi="Arial" w:cs="Arial"/>
        </w:rPr>
      </w:pPr>
    </w:p>
    <w:p w14:paraId="6D6A07E5" w14:textId="1A7404AF"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b/>
          <w:bCs/>
        </w:rPr>
      </w:pPr>
      <w:r w:rsidRPr="005D3777">
        <w:rPr>
          <w:rFonts w:ascii="Arial" w:hAnsi="Arial" w:cs="Arial"/>
          <w:b/>
          <w:bCs/>
        </w:rPr>
        <w:t xml:space="preserve">Student Number- </w:t>
      </w:r>
      <w:r w:rsidRPr="005D3777">
        <w:rPr>
          <w:rFonts w:ascii="Arial" w:hAnsi="Arial" w:cs="Arial"/>
        </w:rPr>
        <w:t>2509405</w:t>
      </w:r>
    </w:p>
    <w:p w14:paraId="28E1B095" w14:textId="1E7CBDEB"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Lecturer-</w:t>
      </w:r>
      <w:r w:rsidRPr="005D3777">
        <w:rPr>
          <w:rFonts w:ascii="Arial" w:hAnsi="Arial" w:cs="Arial"/>
        </w:rPr>
        <w:t xml:space="preserve"> Wafa Nasir</w:t>
      </w:r>
    </w:p>
    <w:p w14:paraId="27990627" w14:textId="64DF1144"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Module-</w:t>
      </w:r>
      <w:r w:rsidR="001A1492" w:rsidRPr="005D3777">
        <w:rPr>
          <w:rFonts w:ascii="Arial" w:hAnsi="Arial" w:cs="Arial"/>
        </w:rPr>
        <w:t xml:space="preserve"> Introduction to Health &amp; Social Care</w:t>
      </w:r>
    </w:p>
    <w:p w14:paraId="6D9BB684" w14:textId="0F352C35" w:rsidR="00B70B42" w:rsidRPr="005D3777" w:rsidRDefault="00B70B42" w:rsidP="00F67880">
      <w:pPr>
        <w:pBdr>
          <w:top w:val="single" w:sz="4" w:space="1" w:color="auto"/>
          <w:left w:val="single" w:sz="4" w:space="4" w:color="auto"/>
          <w:bottom w:val="single" w:sz="4" w:space="1" w:color="auto"/>
          <w:right w:val="single" w:sz="4" w:space="4" w:color="auto"/>
        </w:pBdr>
        <w:jc w:val="center"/>
        <w:rPr>
          <w:rFonts w:ascii="Arial" w:hAnsi="Arial" w:cs="Arial"/>
        </w:rPr>
      </w:pPr>
      <w:r w:rsidRPr="005D3777">
        <w:rPr>
          <w:rFonts w:ascii="Arial" w:hAnsi="Arial" w:cs="Arial"/>
          <w:b/>
          <w:bCs/>
        </w:rPr>
        <w:t>Module Code-</w:t>
      </w:r>
      <w:r w:rsidR="001A1492" w:rsidRPr="005D3777">
        <w:rPr>
          <w:rFonts w:ascii="Arial" w:hAnsi="Arial" w:cs="Arial"/>
        </w:rPr>
        <w:t xml:space="preserve"> LCSH4003</w:t>
      </w:r>
    </w:p>
    <w:p w14:paraId="2CDCE0C7" w14:textId="77777777" w:rsidR="005D3777" w:rsidRDefault="005D3777" w:rsidP="00F67880">
      <w:pPr>
        <w:pBdr>
          <w:top w:val="single" w:sz="4" w:space="1" w:color="auto"/>
          <w:left w:val="single" w:sz="4" w:space="4" w:color="auto"/>
          <w:bottom w:val="single" w:sz="4" w:space="1" w:color="auto"/>
          <w:right w:val="single" w:sz="4" w:space="4" w:color="auto"/>
        </w:pBdr>
        <w:jc w:val="center"/>
      </w:pPr>
    </w:p>
    <w:p w14:paraId="42A7127B" w14:textId="77777777" w:rsidR="00B70B42" w:rsidRDefault="00B70B42"/>
    <w:p w14:paraId="52C8C58D" w14:textId="77777777" w:rsidR="00B70B42" w:rsidRDefault="00B70B42"/>
    <w:p w14:paraId="3818B854" w14:textId="77777777" w:rsidR="00B70B42" w:rsidRDefault="00B70B42"/>
    <w:p w14:paraId="49F1427E" w14:textId="77777777" w:rsidR="00B70B42" w:rsidRDefault="00B70B42"/>
    <w:p w14:paraId="179F422C" w14:textId="77777777" w:rsidR="00B70B42" w:rsidRDefault="00B70B42"/>
    <w:p w14:paraId="2E8B7492" w14:textId="77777777" w:rsidR="00B70B42" w:rsidRDefault="00B70B42"/>
    <w:p w14:paraId="2A1CF453" w14:textId="77777777" w:rsidR="00B70B42" w:rsidRDefault="00B70B42"/>
    <w:p w14:paraId="317F764A" w14:textId="77777777" w:rsidR="00B70B42" w:rsidRDefault="00B70B42"/>
    <w:p w14:paraId="025E98DD" w14:textId="77777777" w:rsidR="00B70B42" w:rsidRDefault="00B70B42"/>
    <w:p w14:paraId="643550C8" w14:textId="77777777" w:rsidR="00B70B42" w:rsidRDefault="00B70B42"/>
    <w:p w14:paraId="11AF1343" w14:textId="77777777" w:rsidR="00B70B42" w:rsidRDefault="00B70B42"/>
    <w:p w14:paraId="24E2619D" w14:textId="77777777" w:rsidR="00B70B42" w:rsidRDefault="00B70B42"/>
    <w:p w14:paraId="526DFE27" w14:textId="77777777" w:rsidR="00B70B42" w:rsidRDefault="00B70B42"/>
    <w:p w14:paraId="264E7497" w14:textId="77777777" w:rsidR="00B70B42" w:rsidRDefault="00B70B42"/>
    <w:p w14:paraId="436D067A" w14:textId="77777777" w:rsidR="00B70B42" w:rsidRDefault="00B70B42"/>
    <w:p w14:paraId="7E75AF8B" w14:textId="77777777" w:rsidR="00B70B42" w:rsidRPr="00B70B42" w:rsidRDefault="00B70B42">
      <w:pPr>
        <w:rPr>
          <w:rFonts w:ascii="Arabic Typesetting" w:hAnsi="Arabic Typesetting" w:cs="Arabic Typesetting"/>
          <w:b/>
          <w:bCs/>
          <w:sz w:val="96"/>
          <w:szCs w:val="96"/>
        </w:rPr>
      </w:pPr>
    </w:p>
    <w:p w14:paraId="17C01644" w14:textId="77777777" w:rsidR="001A1492" w:rsidRDefault="001A1492" w:rsidP="00B70B42">
      <w:pPr>
        <w:rPr>
          <w:rFonts w:ascii="Arabic Typesetting" w:hAnsi="Arabic Typesetting" w:cs="Arabic Typesetting"/>
          <w:b/>
          <w:bCs/>
          <w:sz w:val="96"/>
          <w:szCs w:val="96"/>
        </w:rPr>
      </w:pPr>
    </w:p>
    <w:p w14:paraId="5448754D" w14:textId="767F9690" w:rsidR="00B70B42" w:rsidRPr="00B70B42" w:rsidRDefault="00B70B42" w:rsidP="00B70B42">
      <w:pPr>
        <w:rPr>
          <w:rFonts w:ascii="Arabic Typesetting" w:hAnsi="Arabic Typesetting" w:cs="Arabic Typesetting"/>
          <w:b/>
          <w:bCs/>
          <w:sz w:val="96"/>
          <w:szCs w:val="96"/>
        </w:rPr>
      </w:pPr>
      <w:r>
        <w:rPr>
          <w:rFonts w:ascii="Arabic Typesetting" w:hAnsi="Arabic Typesetting" w:cs="Arabic Typesetting"/>
          <w:b/>
          <w:bCs/>
          <w:sz w:val="96"/>
          <w:szCs w:val="96"/>
        </w:rPr>
        <w:t>P</w:t>
      </w:r>
      <w:r w:rsidRPr="00B70B42">
        <w:rPr>
          <w:rFonts w:ascii="Arabic Typesetting" w:hAnsi="Arabic Typesetting" w:cs="Arabic Typesetting" w:hint="cs"/>
          <w:b/>
          <w:bCs/>
          <w:sz w:val="96"/>
          <w:szCs w:val="96"/>
        </w:rPr>
        <w:t>ortfolio</w:t>
      </w:r>
    </w:p>
    <w:p w14:paraId="38BF9892" w14:textId="7AC8DC31" w:rsidR="00B70B42" w:rsidRDefault="00B70B42" w:rsidP="00B70B42">
      <w:r>
        <w:t>by Rachel Louise Diane Hathaway</w:t>
      </w:r>
    </w:p>
    <w:p w14:paraId="378E18EB" w14:textId="77777777" w:rsidR="001A1492" w:rsidRDefault="001A1492" w:rsidP="00B70B42"/>
    <w:p w14:paraId="0CCCE91F" w14:textId="77777777" w:rsidR="001A1492" w:rsidRDefault="001A1492" w:rsidP="00B70B42"/>
    <w:p w14:paraId="2DA7E1C4" w14:textId="77777777" w:rsidR="001A1492" w:rsidRDefault="001A1492" w:rsidP="00B70B42"/>
    <w:p w14:paraId="668E5841" w14:textId="77777777" w:rsidR="001A1492" w:rsidRDefault="001A1492" w:rsidP="00B70B42"/>
    <w:p w14:paraId="12415DC3" w14:textId="77777777" w:rsidR="001A1492" w:rsidRDefault="001A1492" w:rsidP="00B70B42"/>
    <w:p w14:paraId="2F089710" w14:textId="77777777" w:rsidR="001A1492" w:rsidRDefault="001A1492" w:rsidP="00B70B42"/>
    <w:p w14:paraId="1CB9FE97" w14:textId="77777777" w:rsidR="001A1492" w:rsidRDefault="001A1492" w:rsidP="00B70B42"/>
    <w:p w14:paraId="183466B0" w14:textId="77777777" w:rsidR="001A1492" w:rsidRDefault="001A1492" w:rsidP="00B70B42"/>
    <w:p w14:paraId="12784FD1" w14:textId="77777777" w:rsidR="001A1492" w:rsidRDefault="001A1492" w:rsidP="00B70B42"/>
    <w:p w14:paraId="483386FC" w14:textId="77777777" w:rsidR="001A1492" w:rsidRDefault="001A1492" w:rsidP="00B70B42"/>
    <w:p w14:paraId="33E42A00" w14:textId="77777777" w:rsidR="001A1492" w:rsidRDefault="001A1492" w:rsidP="00B70B42"/>
    <w:p w14:paraId="5CF2E743" w14:textId="77777777" w:rsidR="001A1492" w:rsidRDefault="001A1492" w:rsidP="00B70B42"/>
    <w:p w14:paraId="009BA818" w14:textId="77777777" w:rsidR="001A1492" w:rsidRDefault="001A1492" w:rsidP="00B70B42"/>
    <w:p w14:paraId="18085988" w14:textId="77777777" w:rsidR="001A1492" w:rsidRDefault="001A1492" w:rsidP="00B70B42"/>
    <w:p w14:paraId="4E84D3BD" w14:textId="77777777" w:rsidR="001A1492" w:rsidRDefault="001A1492" w:rsidP="00B70B42"/>
    <w:p w14:paraId="396B5EA3" w14:textId="77777777" w:rsidR="001A1492" w:rsidRDefault="001A1492" w:rsidP="00B70B42"/>
    <w:p w14:paraId="7B410A7B" w14:textId="77777777" w:rsidR="001A1492" w:rsidRDefault="001A1492" w:rsidP="00B70B42"/>
    <w:p w14:paraId="5DEE0267" w14:textId="77777777" w:rsidR="001A1492" w:rsidRDefault="001A1492" w:rsidP="00B70B42"/>
    <w:p w14:paraId="1FEE05B9" w14:textId="77777777" w:rsidR="001A1492" w:rsidRDefault="001A1492" w:rsidP="00B70B42"/>
    <w:p w14:paraId="033428ED" w14:textId="77777777" w:rsidR="001A1492" w:rsidRDefault="001A1492" w:rsidP="00B70B42"/>
    <w:p w14:paraId="3613141E" w14:textId="77777777" w:rsidR="005A71E5" w:rsidRPr="00F9532A" w:rsidRDefault="005A71E5" w:rsidP="00F9532A">
      <w:pPr>
        <w:rPr>
          <w:rFonts w:ascii="Arial" w:hAnsi="Arial" w:cs="Arial"/>
          <w:sz w:val="28"/>
          <w:szCs w:val="28"/>
        </w:rPr>
      </w:pPr>
    </w:p>
    <w:p w14:paraId="774B129A" w14:textId="3F5F0ECF" w:rsidR="005A71E5" w:rsidRDefault="001973A2" w:rsidP="00B70B42">
      <w:pPr>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3CC7FF3B" wp14:editId="3FC24239">
                <wp:simplePos x="0" y="0"/>
                <wp:positionH relativeFrom="column">
                  <wp:posOffset>714375</wp:posOffset>
                </wp:positionH>
                <wp:positionV relativeFrom="paragraph">
                  <wp:posOffset>7029451</wp:posOffset>
                </wp:positionV>
                <wp:extent cx="3609975" cy="2667000"/>
                <wp:effectExtent l="0" t="0" r="28575" b="19050"/>
                <wp:wrapNone/>
                <wp:docPr id="1290469396" name="Text Box 4"/>
                <wp:cNvGraphicFramePr/>
                <a:graphic xmlns:a="http://schemas.openxmlformats.org/drawingml/2006/main">
                  <a:graphicData uri="http://schemas.microsoft.com/office/word/2010/wordprocessingShape">
                    <wps:wsp>
                      <wps:cNvSpPr txBox="1"/>
                      <wps:spPr>
                        <a:xfrm>
                          <a:off x="0" y="0"/>
                          <a:ext cx="3609975" cy="2667000"/>
                        </a:xfrm>
                        <a:prstGeom prst="rect">
                          <a:avLst/>
                        </a:prstGeom>
                        <a:solidFill>
                          <a:schemeClr val="lt1"/>
                        </a:solidFill>
                        <a:ln w="6350">
                          <a:solidFill>
                            <a:prstClr val="black"/>
                          </a:solidFill>
                        </a:ln>
                      </wps:spPr>
                      <wps:txbx>
                        <w:txbxContent>
                          <w:p w14:paraId="703E0C65" w14:textId="14E99D0C" w:rsidR="001973A2" w:rsidRPr="00AB69DD" w:rsidRDefault="001973A2" w:rsidP="00AB69DD">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AB69DD">
                              <w:rPr>
                                <w:rFonts w:ascii="Arial" w:eastAsia="Times New Roman" w:hAnsi="Arial" w:cs="Arial"/>
                                <w:b/>
                                <w:bCs/>
                                <w:kern w:val="0"/>
                                <w:sz w:val="20"/>
                                <w:szCs w:val="20"/>
                                <w:lang w:eastAsia="en-GB"/>
                                <w14:ligatures w14:val="none"/>
                              </w:rPr>
                              <w:t>Challenge 2</w:t>
                            </w:r>
                            <w:r w:rsidR="00AB69DD" w:rsidRPr="00AB69DD">
                              <w:rPr>
                                <w:rFonts w:ascii="Arial" w:eastAsia="Times New Roman" w:hAnsi="Arial" w:cs="Arial"/>
                                <w:b/>
                                <w:bCs/>
                                <w:kern w:val="0"/>
                                <w:sz w:val="20"/>
                                <w:szCs w:val="20"/>
                                <w:lang w:eastAsia="en-GB"/>
                                <w14:ligatures w14:val="none"/>
                              </w:rPr>
                              <w:t>-</w:t>
                            </w:r>
                            <w:r w:rsidRPr="00AB69DD">
                              <w:rPr>
                                <w:rFonts w:ascii="Arial" w:eastAsia="Times New Roman" w:hAnsi="Arial" w:cs="Arial"/>
                                <w:kern w:val="0"/>
                                <w:sz w:val="20"/>
                                <w:szCs w:val="20"/>
                                <w:lang w:eastAsia="en-GB"/>
                                <w14:ligatures w14:val="none"/>
                              </w:rPr>
                              <w:t xml:space="preserve"> Hospital Handover Delays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 xml:space="preserve">One of the most significant challenges is the delay in transferring patients from ambulances to hospital emergency </w:t>
                            </w:r>
                            <w:r w:rsidR="00AB69DD" w:rsidRPr="00AB69DD">
                              <w:rPr>
                                <w:rFonts w:ascii="Arial" w:eastAsia="Times New Roman" w:hAnsi="Arial" w:cs="Arial"/>
                                <w:kern w:val="0"/>
                                <w:sz w:val="20"/>
                                <w:szCs w:val="20"/>
                                <w:lang w:eastAsia="en-GB"/>
                                <w14:ligatures w14:val="none"/>
                              </w:rPr>
                              <w:t>departments. Consequences</w:t>
                            </w:r>
                            <w:r w:rsidRPr="00AB69DD">
                              <w:rPr>
                                <w:rFonts w:ascii="Arial" w:eastAsia="Times New Roman" w:hAnsi="Arial" w:cs="Arial"/>
                                <w:kern w:val="0"/>
                                <w:sz w:val="20"/>
                                <w:szCs w:val="20"/>
                                <w:lang w:eastAsia="en-GB"/>
                                <w14:ligatures w14:val="none"/>
                              </w:rPr>
                              <w:t xml:space="preserve"> </w:t>
                            </w:r>
                            <w:proofErr w:type="gramStart"/>
                            <w:r w:rsidR="00AB69DD" w:rsidRPr="00AB69DD">
                              <w:rPr>
                                <w:rFonts w:ascii="Arial" w:eastAsia="Times New Roman" w:hAnsi="Arial" w:cs="Arial"/>
                                <w:kern w:val="0"/>
                                <w:sz w:val="20"/>
                                <w:szCs w:val="20"/>
                                <w:lang w:eastAsia="en-GB"/>
                                <w14:ligatures w14:val="none"/>
                              </w:rPr>
                              <w:t>include:</w:t>
                            </w:r>
                            <w:proofErr w:type="gramEnd"/>
                            <w:r w:rsidR="00AB69DD" w:rsidRPr="00AB69DD">
                              <w:rPr>
                                <w:rFonts w:ascii="Arial" w:eastAsia="Times New Roman" w:hAnsi="Arial" w:cs="Arial"/>
                                <w:kern w:val="0"/>
                                <w:sz w:val="20"/>
                                <w:szCs w:val="20"/>
                                <w:lang w:eastAsia="en-GB"/>
                                <w14:ligatures w14:val="none"/>
                              </w:rPr>
                              <w:t xml:space="preserve"> Longer</w:t>
                            </w:r>
                            <w:r w:rsidRPr="00AB69DD">
                              <w:rPr>
                                <w:rFonts w:ascii="Arial" w:eastAsia="Times New Roman" w:hAnsi="Arial" w:cs="Arial"/>
                                <w:kern w:val="0"/>
                                <w:sz w:val="20"/>
                                <w:szCs w:val="20"/>
                                <w:lang w:eastAsia="en-GB"/>
                                <w14:ligatures w14:val="none"/>
                              </w:rPr>
                              <w:t xml:space="preserve"> ambulance waiting times, Reduced emergency vehicle availability. Increased workload for </w:t>
                            </w:r>
                            <w:r w:rsidR="00AB69DD" w:rsidRPr="00AB69DD">
                              <w:rPr>
                                <w:rFonts w:ascii="Arial" w:eastAsia="Times New Roman" w:hAnsi="Arial" w:cs="Arial"/>
                                <w:kern w:val="0"/>
                                <w:sz w:val="20"/>
                                <w:szCs w:val="20"/>
                                <w:lang w:eastAsia="en-GB"/>
                                <w14:ligatures w14:val="none"/>
                              </w:rPr>
                              <w:t>staff, Delays</w:t>
                            </w:r>
                            <w:r w:rsidRPr="00AB69DD">
                              <w:rPr>
                                <w:rFonts w:ascii="Arial" w:eastAsia="Times New Roman" w:hAnsi="Arial" w:cs="Arial"/>
                                <w:kern w:val="0"/>
                                <w:sz w:val="20"/>
                                <w:szCs w:val="20"/>
                                <w:lang w:eastAsia="en-GB"/>
                                <w14:ligatures w14:val="none"/>
                              </w:rPr>
                              <w:t xml:space="preserve"> in responding to new emergencies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The Care Quality Commission (2023) identified hospital handover delays as a major factor affecting ambulance performance and patient experience</w:t>
                            </w:r>
                            <w:r w:rsidR="00AB69DD" w:rsidRPr="00AB69DD">
                              <w:rPr>
                                <w:rFonts w:ascii="Arial" w:eastAsia="Times New Roman" w:hAnsi="Arial" w:cs="Arial"/>
                                <w:kern w:val="0"/>
                                <w:sz w:val="20"/>
                                <w:szCs w:val="20"/>
                                <w:lang w:eastAsia="en-GB"/>
                                <w14:ligatures w14:val="none"/>
                              </w:rPr>
                              <w:t>.</w:t>
                            </w:r>
                          </w:p>
                          <w:p w14:paraId="176E63C6" w14:textId="77777777" w:rsidR="001973A2" w:rsidRPr="00AB69DD"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Ambulance services remain an essential component of healthcare provision. They deliver immediate emergency treatment, support public safety and contribute significantly to patient survival and recovery. Although the service faces challenges such as increasing demand and hospital handover delays, ambulance professionals continue to provide critical care that saves lives every day.</w:t>
                            </w:r>
                          </w:p>
                          <w:p w14:paraId="00F657C2" w14:textId="77777777" w:rsidR="001973A2" w:rsidRPr="00AB69DD" w:rsidRDefault="001973A2" w:rsidP="001973A2">
                            <w:pPr>
                              <w:rPr>
                                <w:rFonts w:ascii="Arial" w:hAnsi="Arial" w:cs="Arial"/>
                                <w:sz w:val="16"/>
                                <w:szCs w:val="16"/>
                              </w:rPr>
                            </w:pPr>
                          </w:p>
                          <w:p w14:paraId="6D4D705F" w14:textId="77777777" w:rsidR="001973A2" w:rsidRDefault="001973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CC7FF3B" id="_x0000_t202" coordsize="21600,21600" o:spt="202" path="m,l,21600r21600,l21600,xe">
                <v:stroke joinstyle="miter"/>
                <v:path gradientshapeok="t" o:connecttype="rect"/>
              </v:shapetype>
              <v:shape id="Text Box 4" o:spid="_x0000_s1026" type="#_x0000_t202" style="position:absolute;margin-left:56.25pt;margin-top:553.5pt;width:284.25pt;height:210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" fillcolor="white [3201]" strokeweight=".5pt">
                <v:textbox>
                  <w:txbxContent>
                    <w:p w14:paraId="703E0C65" w14:textId="14E99D0C" w:rsidR="001973A2" w:rsidRPr="00AB69DD" w:rsidRDefault="001973A2" w:rsidP="00AB69DD">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AB69DD">
                        <w:rPr>
                          <w:rFonts w:ascii="Arial" w:eastAsia="Times New Roman" w:hAnsi="Arial" w:cs="Arial"/>
                          <w:b/>
                          <w:bCs/>
                          <w:kern w:val="0"/>
                          <w:sz w:val="20"/>
                          <w:szCs w:val="20"/>
                          <w:lang w:eastAsia="en-GB"/>
                          <w14:ligatures w14:val="none"/>
                        </w:rPr>
                        <w:t>Challenge 2</w:t>
                      </w:r>
                      <w:r w:rsidR="00AB69DD" w:rsidRPr="00AB69DD">
                        <w:rPr>
                          <w:rFonts w:ascii="Arial" w:eastAsia="Times New Roman" w:hAnsi="Arial" w:cs="Arial"/>
                          <w:b/>
                          <w:bCs/>
                          <w:kern w:val="0"/>
                          <w:sz w:val="20"/>
                          <w:szCs w:val="20"/>
                          <w:lang w:eastAsia="en-GB"/>
                          <w14:ligatures w14:val="none"/>
                        </w:rPr>
                        <w:t>-</w:t>
                      </w:r>
                      <w:r w:rsidRPr="00AB69DD">
                        <w:rPr>
                          <w:rFonts w:ascii="Arial" w:eastAsia="Times New Roman" w:hAnsi="Arial" w:cs="Arial"/>
                          <w:kern w:val="0"/>
                          <w:sz w:val="20"/>
                          <w:szCs w:val="20"/>
                          <w:lang w:eastAsia="en-GB"/>
                          <w14:ligatures w14:val="none"/>
                        </w:rPr>
                        <w:t xml:space="preserve"> Hospital Handover Delays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 xml:space="preserve">One of the most significant challenges is the delay in transferring patients from ambulances to hospital emergency </w:t>
                      </w:r>
                      <w:r w:rsidR="00AB69DD" w:rsidRPr="00AB69DD">
                        <w:rPr>
                          <w:rFonts w:ascii="Arial" w:eastAsia="Times New Roman" w:hAnsi="Arial" w:cs="Arial"/>
                          <w:kern w:val="0"/>
                          <w:sz w:val="20"/>
                          <w:szCs w:val="20"/>
                          <w:lang w:eastAsia="en-GB"/>
                          <w14:ligatures w14:val="none"/>
                        </w:rPr>
                        <w:t>departments. Consequences</w:t>
                      </w:r>
                      <w:r w:rsidRPr="00AB69DD">
                        <w:rPr>
                          <w:rFonts w:ascii="Arial" w:eastAsia="Times New Roman" w:hAnsi="Arial" w:cs="Arial"/>
                          <w:kern w:val="0"/>
                          <w:sz w:val="20"/>
                          <w:szCs w:val="20"/>
                          <w:lang w:eastAsia="en-GB"/>
                          <w14:ligatures w14:val="none"/>
                        </w:rPr>
                        <w:t xml:space="preserve"> </w:t>
                      </w:r>
                      <w:proofErr w:type="gramStart"/>
                      <w:r w:rsidR="00AB69DD" w:rsidRPr="00AB69DD">
                        <w:rPr>
                          <w:rFonts w:ascii="Arial" w:eastAsia="Times New Roman" w:hAnsi="Arial" w:cs="Arial"/>
                          <w:kern w:val="0"/>
                          <w:sz w:val="20"/>
                          <w:szCs w:val="20"/>
                          <w:lang w:eastAsia="en-GB"/>
                          <w14:ligatures w14:val="none"/>
                        </w:rPr>
                        <w:t>include:</w:t>
                      </w:r>
                      <w:proofErr w:type="gramEnd"/>
                      <w:r w:rsidR="00AB69DD" w:rsidRPr="00AB69DD">
                        <w:rPr>
                          <w:rFonts w:ascii="Arial" w:eastAsia="Times New Roman" w:hAnsi="Arial" w:cs="Arial"/>
                          <w:kern w:val="0"/>
                          <w:sz w:val="20"/>
                          <w:szCs w:val="20"/>
                          <w:lang w:eastAsia="en-GB"/>
                          <w14:ligatures w14:val="none"/>
                        </w:rPr>
                        <w:t xml:space="preserve"> Longer</w:t>
                      </w:r>
                      <w:r w:rsidRPr="00AB69DD">
                        <w:rPr>
                          <w:rFonts w:ascii="Arial" w:eastAsia="Times New Roman" w:hAnsi="Arial" w:cs="Arial"/>
                          <w:kern w:val="0"/>
                          <w:sz w:val="20"/>
                          <w:szCs w:val="20"/>
                          <w:lang w:eastAsia="en-GB"/>
                          <w14:ligatures w14:val="none"/>
                        </w:rPr>
                        <w:t xml:space="preserve"> ambulance waiting times, Reduced emergency vehicle availability. Increased workload for </w:t>
                      </w:r>
                      <w:r w:rsidR="00AB69DD" w:rsidRPr="00AB69DD">
                        <w:rPr>
                          <w:rFonts w:ascii="Arial" w:eastAsia="Times New Roman" w:hAnsi="Arial" w:cs="Arial"/>
                          <w:kern w:val="0"/>
                          <w:sz w:val="20"/>
                          <w:szCs w:val="20"/>
                          <w:lang w:eastAsia="en-GB"/>
                          <w14:ligatures w14:val="none"/>
                        </w:rPr>
                        <w:t>staff, Delays</w:t>
                      </w:r>
                      <w:r w:rsidRPr="00AB69DD">
                        <w:rPr>
                          <w:rFonts w:ascii="Arial" w:eastAsia="Times New Roman" w:hAnsi="Arial" w:cs="Arial"/>
                          <w:kern w:val="0"/>
                          <w:sz w:val="20"/>
                          <w:szCs w:val="20"/>
                          <w:lang w:eastAsia="en-GB"/>
                          <w14:ligatures w14:val="none"/>
                        </w:rPr>
                        <w:t xml:space="preserve"> in responding to new emergencies</w:t>
                      </w:r>
                      <w:r w:rsidR="00AB69DD" w:rsidRPr="00AB69DD">
                        <w:rPr>
                          <w:rFonts w:ascii="Arial" w:eastAsia="Times New Roman" w:hAnsi="Arial" w:cs="Arial"/>
                          <w:kern w:val="0"/>
                          <w:sz w:val="20"/>
                          <w:szCs w:val="20"/>
                          <w:lang w:eastAsia="en-GB"/>
                          <w14:ligatures w14:val="none"/>
                        </w:rPr>
                        <w:t xml:space="preserve">. </w:t>
                      </w:r>
                      <w:r w:rsidRPr="00AB69DD">
                        <w:rPr>
                          <w:rFonts w:ascii="Arial" w:eastAsia="Times New Roman" w:hAnsi="Arial" w:cs="Arial"/>
                          <w:kern w:val="0"/>
                          <w:sz w:val="20"/>
                          <w:szCs w:val="20"/>
                          <w:lang w:eastAsia="en-GB"/>
                          <w14:ligatures w14:val="none"/>
                        </w:rPr>
                        <w:t>The Care Quality Commission (2023) identified hospital handover delays as a major factor affecting ambulance performance and patient experience</w:t>
                      </w:r>
                      <w:r w:rsidR="00AB69DD" w:rsidRPr="00AB69DD">
                        <w:rPr>
                          <w:rFonts w:ascii="Arial" w:eastAsia="Times New Roman" w:hAnsi="Arial" w:cs="Arial"/>
                          <w:kern w:val="0"/>
                          <w:sz w:val="20"/>
                          <w:szCs w:val="20"/>
                          <w:lang w:eastAsia="en-GB"/>
                          <w14:ligatures w14:val="none"/>
                        </w:rPr>
                        <w:t>.</w:t>
                      </w:r>
                    </w:p>
                    <w:p w14:paraId="176E63C6" w14:textId="77777777" w:rsidR="001973A2" w:rsidRPr="00AB69DD"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Ambulance services remain an essential component of healthcare provision. They deliver immediate emergency treatment, support public safety and contribute significantly to patient survival and recovery. Although the service faces challenges such as increasing demand and hospital handover delays, ambulance professionals continue to provide critical care that saves lives every day.</w:t>
                      </w:r>
                    </w:p>
                    <w:p w14:paraId="00F657C2" w14:textId="77777777" w:rsidR="001973A2" w:rsidRPr="00AB69DD" w:rsidRDefault="001973A2" w:rsidP="001973A2">
                      <w:pPr>
                        <w:rPr>
                          <w:rFonts w:ascii="Arial" w:hAnsi="Arial" w:cs="Arial"/>
                          <w:sz w:val="16"/>
                          <w:szCs w:val="16"/>
                        </w:rPr>
                      </w:pPr>
                    </w:p>
                    <w:p w14:paraId="6D4D705F" w14:textId="77777777" w:rsidR="001973A2" w:rsidRDefault="001973A2"/>
                  </w:txbxContent>
                </v:textbox>
              </v:shape>
            </w:pict>
          </mc:Fallback>
        </mc:AlternateContent>
      </w:r>
      <w:r w:rsidRPr="00DC662C">
        <w:rPr>
          <w:rFonts w:ascii="Arial" w:hAnsi="Arial" w:cs="Arial"/>
          <w:noProof/>
        </w:rPr>
        <mc:AlternateContent>
          <mc:Choice Requires="wps">
            <w:drawing>
              <wp:anchor distT="0" distB="0" distL="457200" distR="114300" simplePos="0" relativeHeight="251658242" behindDoc="0" locked="0" layoutInCell="0" allowOverlap="1" wp14:anchorId="7C9B85CF" wp14:editId="47527F0F">
                <wp:simplePos x="0" y="0"/>
                <wp:positionH relativeFrom="page">
                  <wp:align>left</wp:align>
                </wp:positionH>
                <wp:positionV relativeFrom="margin">
                  <wp:posOffset>-952500</wp:posOffset>
                </wp:positionV>
                <wp:extent cx="5276850" cy="10668000"/>
                <wp:effectExtent l="0" t="0" r="0" b="0"/>
                <wp:wrapSquare wrapText="bothSides"/>
                <wp:docPr id="176107602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6850" cy="10668000"/>
                        </a:xfrm>
                        <a:prstGeom prst="rect">
                          <a:avLst/>
                        </a:prstGeom>
                        <a:solidFill>
                          <a:schemeClr val="tx2">
                            <a:lumMod val="20000"/>
                            <a:lumOff val="80000"/>
                            <a:alpha val="34902"/>
                          </a:schemeClr>
                        </a:solidFill>
                      </wps:spPr>
                      <wps:txbx>
                        <w:txbxContent>
                          <w:p w14:paraId="4F6AEC7A" w14:textId="77777777" w:rsidR="00DC662C" w:rsidRPr="00DC662C"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DC662C">
                              <w:rPr>
                                <w:rFonts w:ascii="Arial" w:eastAsia="Times New Roman" w:hAnsi="Arial" w:cs="Arial"/>
                                <w:b/>
                                <w:bCs/>
                                <w:kern w:val="0"/>
                                <w:sz w:val="20"/>
                                <w:szCs w:val="20"/>
                                <w:lang w:eastAsia="en-GB"/>
                                <w14:ligatures w14:val="none"/>
                              </w:rPr>
                              <w:t>How Ambulance Services Function Today</w:t>
                            </w:r>
                          </w:p>
                          <w:p w14:paraId="53FED1A5" w14:textId="77777777" w:rsidR="00DC662C" w:rsidRPr="00AB69DD" w:rsidRDefault="00DC662C" w:rsidP="00DC662C">
                            <w:pPr>
                              <w:spacing w:before="100" w:beforeAutospacing="1" w:after="100" w:afterAutospacing="1" w:line="240" w:lineRule="auto"/>
                              <w:outlineLvl w:val="2"/>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Emergency Response Process</w:t>
                            </w:r>
                          </w:p>
                          <w:p w14:paraId="00C6EA5A" w14:textId="76C3A4BE"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999 / 112 Call</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Emergency Call Handler</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Clinical Assessment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Ambulance Dispatch</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On-Scene Treatment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Hospital or Community Care Referral</w:t>
                            </w:r>
                          </w:p>
                          <w:p w14:paraId="6A192C66" w14:textId="77777777"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The ambulance service now uses advanced triage systems to prioritise patients according to clinical need, helping ensure resources are directed to those requiring urgent intervention (NHS England, 2024).</w:t>
                            </w:r>
                          </w:p>
                          <w:p w14:paraId="62C93D9D" w14:textId="77777777" w:rsidR="00DC662C" w:rsidRPr="001A1492" w:rsidRDefault="00A34239" w:rsidP="00DC662C">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6E0F6DB">
                                <v:rect id="_x0000_i1025" style="width:0;height:1.5pt" o:hralign="center" o:hrstd="t" o:hr="t" fillcolor="#a0a0a0" stroked="f"/>
                              </w:pict>
                            </w:r>
                          </w:p>
                          <w:p w14:paraId="5D4D9F4D" w14:textId="77777777" w:rsidR="00DC662C" w:rsidRPr="001973A2"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5"/>
                              <w:gridCol w:w="3411"/>
                            </w:tblGrid>
                            <w:tr w:rsidR="00DC662C" w:rsidRPr="001973A2" w14:paraId="0F4986F8" w14:textId="77777777">
                              <w:trPr>
                                <w:tblHeader/>
                                <w:tblCellSpacing w:w="15" w:type="dxa"/>
                              </w:trPr>
                              <w:tc>
                                <w:tcPr>
                                  <w:tcW w:w="0" w:type="auto"/>
                                  <w:vAlign w:val="center"/>
                                  <w:hideMark/>
                                </w:tcPr>
                                <w:p w14:paraId="05E54310"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Professional</w:t>
                                  </w:r>
                                </w:p>
                              </w:tc>
                              <w:tc>
                                <w:tcPr>
                                  <w:tcW w:w="0" w:type="auto"/>
                                  <w:vAlign w:val="center"/>
                                  <w:hideMark/>
                                </w:tcPr>
                                <w:p w14:paraId="474A7A7A"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Main Role</w:t>
                                  </w:r>
                                </w:p>
                              </w:tc>
                            </w:tr>
                            <w:tr w:rsidR="00DC662C" w:rsidRPr="001973A2" w14:paraId="6AFA2B4B" w14:textId="77777777">
                              <w:trPr>
                                <w:tblCellSpacing w:w="15" w:type="dxa"/>
                              </w:trPr>
                              <w:tc>
                                <w:tcPr>
                                  <w:tcW w:w="0" w:type="auto"/>
                                  <w:vAlign w:val="center"/>
                                  <w:hideMark/>
                                </w:tcPr>
                                <w:p w14:paraId="12CB9A1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w:t>
                                  </w:r>
                                </w:p>
                              </w:tc>
                              <w:tc>
                                <w:tcPr>
                                  <w:tcW w:w="0" w:type="auto"/>
                                  <w:vAlign w:val="center"/>
                                  <w:hideMark/>
                                </w:tcPr>
                                <w:p w14:paraId="27E3D8A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Assessment, diagnosis and treatment</w:t>
                                  </w:r>
                                </w:p>
                              </w:tc>
                            </w:tr>
                            <w:tr w:rsidR="00DC662C" w:rsidRPr="001973A2" w14:paraId="0B0BD6C3" w14:textId="77777777">
                              <w:trPr>
                                <w:tblCellSpacing w:w="15" w:type="dxa"/>
                              </w:trPr>
                              <w:tc>
                                <w:tcPr>
                                  <w:tcW w:w="0" w:type="auto"/>
                                  <w:vAlign w:val="center"/>
                                  <w:hideMark/>
                                </w:tcPr>
                                <w:p w14:paraId="1A5BCCCB"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Medical Technicians</w:t>
                                  </w:r>
                                </w:p>
                              </w:tc>
                              <w:tc>
                                <w:tcPr>
                                  <w:tcW w:w="0" w:type="auto"/>
                                  <w:vAlign w:val="center"/>
                                  <w:hideMark/>
                                </w:tcPr>
                                <w:p w14:paraId="4ECC34A1"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clinical support</w:t>
                                  </w:r>
                                </w:p>
                              </w:tc>
                            </w:tr>
                            <w:tr w:rsidR="00DC662C" w:rsidRPr="001973A2" w14:paraId="353A8EC3" w14:textId="77777777">
                              <w:trPr>
                                <w:tblCellSpacing w:w="15" w:type="dxa"/>
                              </w:trPr>
                              <w:tc>
                                <w:tcPr>
                                  <w:tcW w:w="0" w:type="auto"/>
                                  <w:vAlign w:val="center"/>
                                  <w:hideMark/>
                                </w:tcPr>
                                <w:p w14:paraId="603ABB3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Care Assistants</w:t>
                                  </w:r>
                                </w:p>
                              </w:tc>
                              <w:tc>
                                <w:tcPr>
                                  <w:tcW w:w="0" w:type="auto"/>
                                  <w:vAlign w:val="center"/>
                                  <w:hideMark/>
                                </w:tcPr>
                                <w:p w14:paraId="482E59D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Assist paramedics</w:t>
                                  </w:r>
                                </w:p>
                              </w:tc>
                            </w:tr>
                            <w:tr w:rsidR="00DC662C" w:rsidRPr="001973A2" w14:paraId="47142ED9" w14:textId="77777777">
                              <w:trPr>
                                <w:tblCellSpacing w:w="15" w:type="dxa"/>
                              </w:trPr>
                              <w:tc>
                                <w:tcPr>
                                  <w:tcW w:w="0" w:type="auto"/>
                                  <w:vAlign w:val="center"/>
                                  <w:hideMark/>
                                </w:tcPr>
                                <w:p w14:paraId="2283A502"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Call Handlers</w:t>
                                  </w:r>
                                </w:p>
                              </w:tc>
                              <w:tc>
                                <w:tcPr>
                                  <w:tcW w:w="0" w:type="auto"/>
                                  <w:vAlign w:val="center"/>
                                  <w:hideMark/>
                                </w:tcPr>
                                <w:p w14:paraId="2F5E1339"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Receive and assess calls</w:t>
                                  </w:r>
                                </w:p>
                              </w:tc>
                            </w:tr>
                            <w:tr w:rsidR="00DC662C" w:rsidRPr="001973A2" w14:paraId="79D017D2" w14:textId="77777777">
                              <w:trPr>
                                <w:tblCellSpacing w:w="15" w:type="dxa"/>
                              </w:trPr>
                              <w:tc>
                                <w:tcPr>
                                  <w:tcW w:w="0" w:type="auto"/>
                                  <w:vAlign w:val="center"/>
                                  <w:hideMark/>
                                </w:tcPr>
                                <w:p w14:paraId="6C561D1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Dispatch Officers</w:t>
                                  </w:r>
                                </w:p>
                              </w:tc>
                              <w:tc>
                                <w:tcPr>
                                  <w:tcW w:w="0" w:type="auto"/>
                                  <w:vAlign w:val="center"/>
                                  <w:hideMark/>
                                </w:tcPr>
                                <w:p w14:paraId="3EA5CDA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Coordinate emergency responses</w:t>
                                  </w:r>
                                </w:p>
                              </w:tc>
                            </w:tr>
                          </w:tbl>
                          <w:p w14:paraId="701A54E9" w14:textId="77777777" w:rsid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 today possess a high level of clinical expertise and can administer medications, perform advanced procedures and make autonomous clinical decisions (Health and Care Professions Council, 2024).</w:t>
                            </w:r>
                          </w:p>
                          <w:p w14:paraId="3993BC58" w14:textId="5159A773"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Why Ambulance Services Are Important</w:t>
                            </w:r>
                            <w:r w:rsidR="00AB69DD">
                              <w:rPr>
                                <w:rFonts w:ascii="Arial" w:eastAsia="Times New Roman" w:hAnsi="Arial" w:cs="Arial"/>
                                <w:b/>
                                <w:bCs/>
                                <w:kern w:val="0"/>
                                <w:sz w:val="20"/>
                                <w:szCs w:val="20"/>
                                <w:lang w:eastAsia="en-GB"/>
                                <w14:ligatures w14:val="none"/>
                              </w:rPr>
                              <w:t>?</w:t>
                            </w:r>
                          </w:p>
                          <w:p w14:paraId="73AD4F5C"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Ambulance services contribute significantly to healthcare systems by:</w:t>
                            </w:r>
                          </w:p>
                          <w:p w14:paraId="5ACA82F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Improving survival rates during medical emergencies </w:t>
                            </w:r>
                          </w:p>
                          <w:p w14:paraId="26102CC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Delivering life-saving interventions before hospital admission </w:t>
                            </w:r>
                          </w:p>
                          <w:p w14:paraId="5593AF34"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Supporting public health and emergency preparedness </w:t>
                            </w:r>
                          </w:p>
                          <w:p w14:paraId="1DB54BF6"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Reducing complications through early treatment (World Health Organization, 2021) </w:t>
                            </w:r>
                          </w:p>
                          <w:p w14:paraId="4F2FEFB0"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Research has shown that rapid ambulance response can significantly improve outcomes for conditions such as stroke, cardiac arrest and severe trauma (British Heart Foundation, 2024).</w:t>
                            </w:r>
                          </w:p>
                          <w:p w14:paraId="7D0B0C2C" w14:textId="77777777" w:rsidR="001973A2" w:rsidRPr="001973A2" w:rsidRDefault="00A34239" w:rsidP="001973A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37C5C7EE">
                                <v:rect id="_x0000_i1026" style="width:0;height:1.5pt" o:hralign="center" o:hrstd="t" o:hr="t" fillcolor="#a0a0a0" stroked="f"/>
                              </w:pict>
                            </w:r>
                          </w:p>
                          <w:p w14:paraId="2BDF0100" w14:textId="77777777" w:rsidR="001973A2" w:rsidRPr="001973A2" w:rsidRDefault="001973A2" w:rsidP="001973A2">
                            <w:pPr>
                              <w:spacing w:before="100" w:beforeAutospacing="1" w:after="100" w:afterAutospacing="1" w:line="240" w:lineRule="auto"/>
                              <w:outlineLvl w:val="0"/>
                              <w:rPr>
                                <w:rFonts w:ascii="Arial" w:eastAsia="Times New Roman" w:hAnsi="Arial" w:cs="Arial"/>
                                <w:b/>
                                <w:bCs/>
                                <w:kern w:val="36"/>
                                <w:sz w:val="20"/>
                                <w:szCs w:val="20"/>
                                <w:lang w:eastAsia="en-GB"/>
                                <w14:ligatures w14:val="none"/>
                              </w:rPr>
                            </w:pPr>
                            <w:r w:rsidRPr="001973A2">
                              <w:rPr>
                                <w:rFonts w:ascii="Arial" w:eastAsia="Times New Roman" w:hAnsi="Arial" w:cs="Arial"/>
                                <w:b/>
                                <w:bCs/>
                                <w:kern w:val="36"/>
                                <w:sz w:val="20"/>
                                <w:szCs w:val="20"/>
                                <w:lang w:eastAsia="en-GB"/>
                                <w14:ligatures w14:val="none"/>
                              </w:rPr>
                              <w:t>Challenges Facing Ambulance Services</w:t>
                            </w:r>
                          </w:p>
                          <w:p w14:paraId="22370781" w14:textId="2092C637" w:rsidR="001973A2" w:rsidRDefault="001973A2" w:rsidP="001973A2">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1973A2">
                              <w:rPr>
                                <w:rFonts w:ascii="Arial" w:eastAsia="Times New Roman" w:hAnsi="Arial" w:cs="Arial"/>
                                <w:b/>
                                <w:bCs/>
                                <w:kern w:val="0"/>
                                <w:sz w:val="20"/>
                                <w:szCs w:val="20"/>
                                <w:lang w:eastAsia="en-GB"/>
                                <w14:ligatures w14:val="none"/>
                              </w:rPr>
                              <w:t>Challenge 1</w:t>
                            </w:r>
                            <w:r>
                              <w:rPr>
                                <w:rFonts w:ascii="Arial" w:eastAsia="Times New Roman" w:hAnsi="Arial" w:cs="Arial"/>
                                <w:b/>
                                <w:bCs/>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Rising Demand</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for ambulance services has increased due to:</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Population growth</w:t>
                            </w:r>
                            <w:r>
                              <w:rPr>
                                <w:rFonts w:ascii="Arial" w:eastAsia="Times New Roman" w:hAnsi="Arial" w:cs="Arial"/>
                                <w:kern w:val="0"/>
                                <w:sz w:val="20"/>
                                <w:szCs w:val="20"/>
                                <w:lang w:eastAsia="en-GB"/>
                                <w14:ligatures w14:val="none"/>
                              </w:rPr>
                              <w:t>, a</w:t>
                            </w:r>
                            <w:r w:rsidRPr="001973A2">
                              <w:rPr>
                                <w:rFonts w:ascii="Arial" w:eastAsia="Times New Roman" w:hAnsi="Arial" w:cs="Arial"/>
                                <w:kern w:val="0"/>
                                <w:sz w:val="20"/>
                                <w:szCs w:val="20"/>
                                <w:lang w:eastAsia="en-GB"/>
                                <w14:ligatures w14:val="none"/>
                              </w:rPr>
                              <w:t>geing populations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increased chronic illness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Growing mental health emergencies</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Recent NHS data show that ambulance services continue to experience record levels of emergency call demand (NHS Digital, 2024).</w:t>
                            </w:r>
                            <w:r>
                              <w:rPr>
                                <w:rFonts w:ascii="Arial" w:eastAsia="Times New Roman" w:hAnsi="Arial" w:cs="Arial"/>
                                <w:kern w:val="0"/>
                                <w:sz w:val="20"/>
                                <w:szCs w:val="20"/>
                                <w:lang w:eastAsia="en-GB"/>
                                <w14:ligatures w14:val="none"/>
                              </w:rPr>
                              <w:t xml:space="preserve"> </w:t>
                            </w:r>
                          </w:p>
                          <w:p w14:paraId="3CD62610" w14:textId="77777777" w:rsidR="001973A2" w:rsidRPr="001973A2" w:rsidRDefault="001973A2" w:rsidP="001973A2">
                            <w:pPr>
                              <w:spacing w:before="100" w:beforeAutospacing="1" w:after="100" w:afterAutospacing="1" w:line="240" w:lineRule="auto"/>
                              <w:outlineLvl w:val="2"/>
                              <w:rPr>
                                <w:rFonts w:ascii="Arial" w:eastAsia="Times New Roman" w:hAnsi="Arial" w:cs="Arial"/>
                                <w:b/>
                                <w:bCs/>
                                <w:kern w:val="0"/>
                                <w:sz w:val="16"/>
                                <w:szCs w:val="16"/>
                                <w:lang w:eastAsia="en-GB"/>
                                <w14:ligatures w14:val="none"/>
                              </w:rPr>
                            </w:pPr>
                            <w:r w:rsidRPr="001973A2">
                              <w:rPr>
                                <w:rFonts w:ascii="Arial" w:eastAsia="Times New Roman" w:hAnsi="Arial" w:cs="Arial"/>
                                <w:b/>
                                <w:bCs/>
                                <w:kern w:val="0"/>
                                <w:sz w:val="16"/>
                                <w:szCs w:val="16"/>
                                <w:lang w:eastAsia="en-GB"/>
                                <w14:ligatures w14:val="none"/>
                              </w:rPr>
                              <w:t>Suggested Bar Chart</w:t>
                            </w:r>
                          </w:p>
                          <w:p w14:paraId="7E7F0D33"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Emergency Calls Received</w:t>
                            </w:r>
                          </w:p>
                          <w:p w14:paraId="6B2A521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2018 ▓▓▓▓▓▓</w:t>
                            </w:r>
                          </w:p>
                          <w:p w14:paraId="519D14A6"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2020 ▓▓▓▓▓▓▓▓</w:t>
                            </w:r>
                          </w:p>
                          <w:p w14:paraId="122E16B9"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2022 ▓▓▓▓▓▓▓▓▓▓</w:t>
                            </w:r>
                          </w:p>
                          <w:p w14:paraId="61872D1E"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2024 ▓▓▓▓▓▓▓▓▓▓▓</w:t>
                            </w:r>
                          </w:p>
                          <w:p w14:paraId="19DAC12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(Source: NHS Digital, 2024)</w:t>
                            </w:r>
                          </w:p>
                          <w:p w14:paraId="3B6C17B4" w14:textId="77777777"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p>
                          <w:p w14:paraId="7DC09B37"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p>
                          <w:p w14:paraId="1F2220A2" w14:textId="072C7D43" w:rsidR="00DC662C" w:rsidRPr="001973A2" w:rsidRDefault="00DC662C">
                            <w:pPr>
                              <w:rPr>
                                <w:rStyle w:val="PlaceholderText"/>
                                <w:color w:val="0A1D30" w:themeColor="text2" w:themeShade="BF"/>
                                <w:sz w:val="20"/>
                                <w:szCs w:val="20"/>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9B85CF" id="AutoShape 14" o:spid="_x0000_s1027" style="position:absolute;margin-left:0;margin-top:-75pt;width:415.5pt;height:840pt;z-index:251658242;visibility:visible;mso-wrap-style:square;mso-width-percent:0;mso-height-percent:0;mso-wrap-distance-left:36pt;mso-wrap-distance-top:0;mso-wrap-distance-right:9pt;mso-wrap-distance-bottom:0;mso-position-horizontal:left;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" o:allowincell="f" fillcolor="#b7d4ef [671]" stroked="f">
                <v:fill opacity="22873f"/>
                <v:textbox inset="14.4pt,14.4pt,14.4pt,14.4pt">
                  <w:txbxContent>
                    <w:p w14:paraId="4F6AEC7A" w14:textId="77777777" w:rsidR="00DC662C" w:rsidRPr="00DC662C"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DC662C">
                        <w:rPr>
                          <w:rFonts w:ascii="Arial" w:eastAsia="Times New Roman" w:hAnsi="Arial" w:cs="Arial"/>
                          <w:b/>
                          <w:bCs/>
                          <w:kern w:val="0"/>
                          <w:sz w:val="20"/>
                          <w:szCs w:val="20"/>
                          <w:lang w:eastAsia="en-GB"/>
                          <w14:ligatures w14:val="none"/>
                        </w:rPr>
                        <w:t>How Ambulance Services Function Today</w:t>
                      </w:r>
                    </w:p>
                    <w:p w14:paraId="53FED1A5" w14:textId="77777777" w:rsidR="00DC662C" w:rsidRPr="00AB69DD" w:rsidRDefault="00DC662C" w:rsidP="00DC662C">
                      <w:pPr>
                        <w:spacing w:before="100" w:beforeAutospacing="1" w:after="100" w:afterAutospacing="1" w:line="240" w:lineRule="auto"/>
                        <w:outlineLvl w:val="2"/>
                        <w:rPr>
                          <w:rFonts w:ascii="Arial" w:eastAsia="Times New Roman" w:hAnsi="Arial" w:cs="Arial"/>
                          <w:kern w:val="0"/>
                          <w:sz w:val="20"/>
                          <w:szCs w:val="20"/>
                          <w:lang w:eastAsia="en-GB"/>
                          <w14:ligatures w14:val="none"/>
                        </w:rPr>
                      </w:pPr>
                      <w:r w:rsidRPr="00AB69DD">
                        <w:rPr>
                          <w:rFonts w:ascii="Arial" w:eastAsia="Times New Roman" w:hAnsi="Arial" w:cs="Arial"/>
                          <w:kern w:val="0"/>
                          <w:sz w:val="20"/>
                          <w:szCs w:val="20"/>
                          <w:lang w:eastAsia="en-GB"/>
                          <w14:ligatures w14:val="none"/>
                        </w:rPr>
                        <w:t>Emergency Response Process</w:t>
                      </w:r>
                    </w:p>
                    <w:p w14:paraId="00C6EA5A" w14:textId="76C3A4BE"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999 / 112 Call</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Emergency Call Handler</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Clinical Assessment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Ambulance Dispatch</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On-Scene Treatment</w:t>
                      </w:r>
                      <w:r>
                        <w:rPr>
                          <w:rFonts w:ascii="Arial" w:eastAsia="Times New Roman" w:hAnsi="Arial" w:cs="Arial"/>
                          <w:kern w:val="0"/>
                          <w:sz w:val="20"/>
                          <w:szCs w:val="20"/>
                          <w:lang w:eastAsia="en-GB"/>
                          <w14:ligatures w14:val="none"/>
                        </w:rPr>
                        <w:t xml:space="preserve">- </w:t>
                      </w:r>
                      <w:r w:rsidRPr="00DC662C">
                        <w:rPr>
                          <w:rFonts w:ascii="Arial" w:eastAsia="Times New Roman" w:hAnsi="Arial" w:cs="Arial"/>
                          <w:kern w:val="0"/>
                          <w:sz w:val="20"/>
                          <w:szCs w:val="20"/>
                          <w:lang w:eastAsia="en-GB"/>
                          <w14:ligatures w14:val="none"/>
                        </w:rPr>
                        <w:t>Hospital or Community Care Referral</w:t>
                      </w:r>
                    </w:p>
                    <w:p w14:paraId="6A192C66" w14:textId="77777777" w:rsidR="00DC662C" w:rsidRPr="00DC662C" w:rsidRDefault="00DC662C" w:rsidP="00DC662C">
                      <w:pPr>
                        <w:spacing w:before="100" w:beforeAutospacing="1" w:after="100" w:afterAutospacing="1" w:line="240" w:lineRule="auto"/>
                        <w:rPr>
                          <w:rFonts w:ascii="Arial" w:eastAsia="Times New Roman" w:hAnsi="Arial" w:cs="Arial"/>
                          <w:kern w:val="0"/>
                          <w:sz w:val="20"/>
                          <w:szCs w:val="20"/>
                          <w:lang w:eastAsia="en-GB"/>
                          <w14:ligatures w14:val="none"/>
                        </w:rPr>
                      </w:pPr>
                      <w:r w:rsidRPr="00DC662C">
                        <w:rPr>
                          <w:rFonts w:ascii="Arial" w:eastAsia="Times New Roman" w:hAnsi="Arial" w:cs="Arial"/>
                          <w:kern w:val="0"/>
                          <w:sz w:val="20"/>
                          <w:szCs w:val="20"/>
                          <w:lang w:eastAsia="en-GB"/>
                          <w14:ligatures w14:val="none"/>
                        </w:rPr>
                        <w:t>The ambulance service now uses advanced triage systems to prioritise patients according to clinical need, helping ensure resources are directed to those requiring urgent intervention (NHS England, 2024).</w:t>
                      </w:r>
                    </w:p>
                    <w:p w14:paraId="62C93D9D" w14:textId="77777777" w:rsidR="00DC662C" w:rsidRPr="001A1492" w:rsidRDefault="00A34239" w:rsidP="00DC662C">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6E0F6DB">
                          <v:rect id="_x0000_i1025" style="width:0;height:1.5pt" o:hralign="center" o:hrstd="t" o:hr="t" fillcolor="#a0a0a0" stroked="f"/>
                        </w:pict>
                      </w:r>
                    </w:p>
                    <w:p w14:paraId="5D4D9F4D" w14:textId="77777777" w:rsidR="00DC662C" w:rsidRPr="001973A2" w:rsidRDefault="00DC662C" w:rsidP="00DC662C">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5"/>
                        <w:gridCol w:w="3411"/>
                      </w:tblGrid>
                      <w:tr w:rsidR="00DC662C" w:rsidRPr="001973A2" w14:paraId="0F4986F8" w14:textId="77777777">
                        <w:trPr>
                          <w:tblHeader/>
                          <w:tblCellSpacing w:w="15" w:type="dxa"/>
                        </w:trPr>
                        <w:tc>
                          <w:tcPr>
                            <w:tcW w:w="0" w:type="auto"/>
                            <w:vAlign w:val="center"/>
                            <w:hideMark/>
                          </w:tcPr>
                          <w:p w14:paraId="05E54310"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Professional</w:t>
                            </w:r>
                          </w:p>
                        </w:tc>
                        <w:tc>
                          <w:tcPr>
                            <w:tcW w:w="0" w:type="auto"/>
                            <w:vAlign w:val="center"/>
                            <w:hideMark/>
                          </w:tcPr>
                          <w:p w14:paraId="474A7A7A" w14:textId="77777777" w:rsidR="00DC662C" w:rsidRPr="001973A2" w:rsidRDefault="00DC662C" w:rsidP="00DC662C">
                            <w:pPr>
                              <w:spacing w:after="0" w:line="240" w:lineRule="auto"/>
                              <w:jc w:val="center"/>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Main Role</w:t>
                            </w:r>
                          </w:p>
                        </w:tc>
                      </w:tr>
                      <w:tr w:rsidR="00DC662C" w:rsidRPr="001973A2" w14:paraId="6AFA2B4B" w14:textId="77777777">
                        <w:trPr>
                          <w:tblCellSpacing w:w="15" w:type="dxa"/>
                        </w:trPr>
                        <w:tc>
                          <w:tcPr>
                            <w:tcW w:w="0" w:type="auto"/>
                            <w:vAlign w:val="center"/>
                            <w:hideMark/>
                          </w:tcPr>
                          <w:p w14:paraId="12CB9A1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w:t>
                            </w:r>
                          </w:p>
                        </w:tc>
                        <w:tc>
                          <w:tcPr>
                            <w:tcW w:w="0" w:type="auto"/>
                            <w:vAlign w:val="center"/>
                            <w:hideMark/>
                          </w:tcPr>
                          <w:p w14:paraId="27E3D8A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Assessment, diagnosis and treatment</w:t>
                            </w:r>
                          </w:p>
                        </w:tc>
                      </w:tr>
                      <w:tr w:rsidR="00DC662C" w:rsidRPr="001973A2" w14:paraId="0B0BD6C3" w14:textId="77777777">
                        <w:trPr>
                          <w:tblCellSpacing w:w="15" w:type="dxa"/>
                        </w:trPr>
                        <w:tc>
                          <w:tcPr>
                            <w:tcW w:w="0" w:type="auto"/>
                            <w:vAlign w:val="center"/>
                            <w:hideMark/>
                          </w:tcPr>
                          <w:p w14:paraId="1A5BCCCB"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Medical Technicians</w:t>
                            </w:r>
                          </w:p>
                        </w:tc>
                        <w:tc>
                          <w:tcPr>
                            <w:tcW w:w="0" w:type="auto"/>
                            <w:vAlign w:val="center"/>
                            <w:hideMark/>
                          </w:tcPr>
                          <w:p w14:paraId="4ECC34A1"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clinical support</w:t>
                            </w:r>
                          </w:p>
                        </w:tc>
                      </w:tr>
                      <w:tr w:rsidR="00DC662C" w:rsidRPr="001973A2" w14:paraId="353A8EC3" w14:textId="77777777">
                        <w:trPr>
                          <w:tblCellSpacing w:w="15" w:type="dxa"/>
                        </w:trPr>
                        <w:tc>
                          <w:tcPr>
                            <w:tcW w:w="0" w:type="auto"/>
                            <w:vAlign w:val="center"/>
                            <w:hideMark/>
                          </w:tcPr>
                          <w:p w14:paraId="603ABB3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Care Assistants</w:t>
                            </w:r>
                          </w:p>
                        </w:tc>
                        <w:tc>
                          <w:tcPr>
                            <w:tcW w:w="0" w:type="auto"/>
                            <w:vAlign w:val="center"/>
                            <w:hideMark/>
                          </w:tcPr>
                          <w:p w14:paraId="482E59DF"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Assist paramedics</w:t>
                            </w:r>
                          </w:p>
                        </w:tc>
                      </w:tr>
                      <w:tr w:rsidR="00DC662C" w:rsidRPr="001973A2" w14:paraId="47142ED9" w14:textId="77777777">
                        <w:trPr>
                          <w:tblCellSpacing w:w="15" w:type="dxa"/>
                        </w:trPr>
                        <w:tc>
                          <w:tcPr>
                            <w:tcW w:w="0" w:type="auto"/>
                            <w:vAlign w:val="center"/>
                            <w:hideMark/>
                          </w:tcPr>
                          <w:p w14:paraId="2283A502"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Emergency Call Handlers</w:t>
                            </w:r>
                          </w:p>
                        </w:tc>
                        <w:tc>
                          <w:tcPr>
                            <w:tcW w:w="0" w:type="auto"/>
                            <w:vAlign w:val="center"/>
                            <w:hideMark/>
                          </w:tcPr>
                          <w:p w14:paraId="2F5E1339"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Receive and assess calls</w:t>
                            </w:r>
                          </w:p>
                        </w:tc>
                      </w:tr>
                      <w:tr w:rsidR="00DC662C" w:rsidRPr="001973A2" w14:paraId="79D017D2" w14:textId="77777777">
                        <w:trPr>
                          <w:tblCellSpacing w:w="15" w:type="dxa"/>
                        </w:trPr>
                        <w:tc>
                          <w:tcPr>
                            <w:tcW w:w="0" w:type="auto"/>
                            <w:vAlign w:val="center"/>
                            <w:hideMark/>
                          </w:tcPr>
                          <w:p w14:paraId="6C561D10"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Dispatch Officers</w:t>
                            </w:r>
                          </w:p>
                        </w:tc>
                        <w:tc>
                          <w:tcPr>
                            <w:tcW w:w="0" w:type="auto"/>
                            <w:vAlign w:val="center"/>
                            <w:hideMark/>
                          </w:tcPr>
                          <w:p w14:paraId="3EA5CDAC" w14:textId="77777777" w:rsidR="00DC662C" w:rsidRPr="001973A2" w:rsidRDefault="00DC662C" w:rsidP="00DC662C">
                            <w:pPr>
                              <w:spacing w:after="0"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Coordinate emergency responses</w:t>
                            </w:r>
                          </w:p>
                        </w:tc>
                      </w:tr>
                    </w:tbl>
                    <w:p w14:paraId="701A54E9" w14:textId="77777777" w:rsid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Paramedics today possess a high level of clinical expertise and can administer medications, perform advanced procedures and make autonomous clinical decisions (Health and Care Professions Council, 2024).</w:t>
                      </w:r>
                    </w:p>
                    <w:p w14:paraId="3993BC58" w14:textId="5159A773"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1973A2">
                        <w:rPr>
                          <w:rFonts w:ascii="Arial" w:eastAsia="Times New Roman" w:hAnsi="Arial" w:cs="Arial"/>
                          <w:b/>
                          <w:bCs/>
                          <w:kern w:val="0"/>
                          <w:sz w:val="20"/>
                          <w:szCs w:val="20"/>
                          <w:lang w:eastAsia="en-GB"/>
                          <w14:ligatures w14:val="none"/>
                        </w:rPr>
                        <w:t>Why Ambulance Services Are Important</w:t>
                      </w:r>
                      <w:r w:rsidR="00AB69DD">
                        <w:rPr>
                          <w:rFonts w:ascii="Arial" w:eastAsia="Times New Roman" w:hAnsi="Arial" w:cs="Arial"/>
                          <w:b/>
                          <w:bCs/>
                          <w:kern w:val="0"/>
                          <w:sz w:val="20"/>
                          <w:szCs w:val="20"/>
                          <w:lang w:eastAsia="en-GB"/>
                          <w14:ligatures w14:val="none"/>
                        </w:rPr>
                        <w:t>?</w:t>
                      </w:r>
                    </w:p>
                    <w:p w14:paraId="73AD4F5C"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Ambulance services contribute significantly to healthcare systems by:</w:t>
                      </w:r>
                    </w:p>
                    <w:p w14:paraId="5ACA82F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Improving survival rates during medical emergencies </w:t>
                      </w:r>
                    </w:p>
                    <w:p w14:paraId="26102CCE"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Delivering life-saving interventions before hospital admission </w:t>
                      </w:r>
                    </w:p>
                    <w:p w14:paraId="5593AF34"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Supporting public health and emergency preparedness </w:t>
                      </w:r>
                    </w:p>
                    <w:p w14:paraId="1DB54BF6" w14:textId="77777777" w:rsidR="001973A2" w:rsidRPr="001973A2" w:rsidRDefault="001973A2" w:rsidP="001973A2">
                      <w:pPr>
                        <w:numPr>
                          <w:ilvl w:val="0"/>
                          <w:numId w:val="1"/>
                        </w:num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 xml:space="preserve">Reducing complications through early treatment (World Health Organization, 2021) </w:t>
                      </w:r>
                    </w:p>
                    <w:p w14:paraId="4F2FEFB0"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r w:rsidRPr="001973A2">
                        <w:rPr>
                          <w:rFonts w:ascii="Arial" w:eastAsia="Times New Roman" w:hAnsi="Arial" w:cs="Arial"/>
                          <w:kern w:val="0"/>
                          <w:sz w:val="20"/>
                          <w:szCs w:val="20"/>
                          <w:lang w:eastAsia="en-GB"/>
                          <w14:ligatures w14:val="none"/>
                        </w:rPr>
                        <w:t>Research has shown that rapid ambulance response can significantly improve outcomes for conditions such as stroke, cardiac arrest and severe trauma (British Heart Foundation, 2024).</w:t>
                      </w:r>
                    </w:p>
                    <w:p w14:paraId="7D0B0C2C" w14:textId="77777777" w:rsidR="001973A2" w:rsidRPr="001973A2" w:rsidRDefault="00A34239" w:rsidP="001973A2">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pict w14:anchorId="37C5C7EE">
                          <v:rect id="_x0000_i1026" style="width:0;height:1.5pt" o:hralign="center" o:hrstd="t" o:hr="t" fillcolor="#a0a0a0" stroked="f"/>
                        </w:pict>
                      </w:r>
                    </w:p>
                    <w:p w14:paraId="2BDF0100" w14:textId="77777777" w:rsidR="001973A2" w:rsidRPr="001973A2" w:rsidRDefault="001973A2" w:rsidP="001973A2">
                      <w:pPr>
                        <w:spacing w:before="100" w:beforeAutospacing="1" w:after="100" w:afterAutospacing="1" w:line="240" w:lineRule="auto"/>
                        <w:outlineLvl w:val="0"/>
                        <w:rPr>
                          <w:rFonts w:ascii="Arial" w:eastAsia="Times New Roman" w:hAnsi="Arial" w:cs="Arial"/>
                          <w:b/>
                          <w:bCs/>
                          <w:kern w:val="36"/>
                          <w:sz w:val="20"/>
                          <w:szCs w:val="20"/>
                          <w:lang w:eastAsia="en-GB"/>
                          <w14:ligatures w14:val="none"/>
                        </w:rPr>
                      </w:pPr>
                      <w:r w:rsidRPr="001973A2">
                        <w:rPr>
                          <w:rFonts w:ascii="Arial" w:eastAsia="Times New Roman" w:hAnsi="Arial" w:cs="Arial"/>
                          <w:b/>
                          <w:bCs/>
                          <w:kern w:val="36"/>
                          <w:sz w:val="20"/>
                          <w:szCs w:val="20"/>
                          <w:lang w:eastAsia="en-GB"/>
                          <w14:ligatures w14:val="none"/>
                        </w:rPr>
                        <w:t>Challenges Facing Ambulance Services</w:t>
                      </w:r>
                    </w:p>
                    <w:p w14:paraId="22370781" w14:textId="2092C637" w:rsidR="001973A2" w:rsidRDefault="001973A2" w:rsidP="001973A2">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1973A2">
                        <w:rPr>
                          <w:rFonts w:ascii="Arial" w:eastAsia="Times New Roman" w:hAnsi="Arial" w:cs="Arial"/>
                          <w:b/>
                          <w:bCs/>
                          <w:kern w:val="0"/>
                          <w:sz w:val="20"/>
                          <w:szCs w:val="20"/>
                          <w:lang w:eastAsia="en-GB"/>
                          <w14:ligatures w14:val="none"/>
                        </w:rPr>
                        <w:t>Challenge 1</w:t>
                      </w:r>
                      <w:r>
                        <w:rPr>
                          <w:rFonts w:ascii="Arial" w:eastAsia="Times New Roman" w:hAnsi="Arial" w:cs="Arial"/>
                          <w:b/>
                          <w:bCs/>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Rising Demand</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for ambulance services has increased due to:</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Population growth</w:t>
                      </w:r>
                      <w:r>
                        <w:rPr>
                          <w:rFonts w:ascii="Arial" w:eastAsia="Times New Roman" w:hAnsi="Arial" w:cs="Arial"/>
                          <w:kern w:val="0"/>
                          <w:sz w:val="20"/>
                          <w:szCs w:val="20"/>
                          <w:lang w:eastAsia="en-GB"/>
                          <w14:ligatures w14:val="none"/>
                        </w:rPr>
                        <w:t>, a</w:t>
                      </w:r>
                      <w:r w:rsidRPr="001973A2">
                        <w:rPr>
                          <w:rFonts w:ascii="Arial" w:eastAsia="Times New Roman" w:hAnsi="Arial" w:cs="Arial"/>
                          <w:kern w:val="0"/>
                          <w:sz w:val="20"/>
                          <w:szCs w:val="20"/>
                          <w:lang w:eastAsia="en-GB"/>
                          <w14:ligatures w14:val="none"/>
                        </w:rPr>
                        <w:t>geing populations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increased chronic illness</w:t>
                      </w:r>
                      <w:r>
                        <w:rPr>
                          <w:rFonts w:ascii="Arial" w:eastAsia="Times New Roman" w:hAnsi="Arial" w:cs="Arial"/>
                          <w:kern w:val="0"/>
                          <w:sz w:val="20"/>
                          <w:szCs w:val="20"/>
                          <w:lang w:eastAsia="en-GB"/>
                          <w14:ligatures w14:val="none"/>
                        </w:rPr>
                        <w:t>,</w:t>
                      </w:r>
                      <w:r w:rsidRPr="001973A2">
                        <w:rPr>
                          <w:rFonts w:ascii="Arial" w:eastAsia="Times New Roman" w:hAnsi="Arial" w:cs="Arial"/>
                          <w:kern w:val="0"/>
                          <w:sz w:val="20"/>
                          <w:szCs w:val="20"/>
                          <w:lang w:eastAsia="en-GB"/>
                          <w14:ligatures w14:val="none"/>
                        </w:rPr>
                        <w:t xml:space="preserve"> Growing mental health emergencies</w:t>
                      </w:r>
                      <w:r>
                        <w:rPr>
                          <w:rFonts w:ascii="Arial" w:eastAsia="Times New Roman" w:hAnsi="Arial" w:cs="Arial"/>
                          <w:kern w:val="0"/>
                          <w:sz w:val="20"/>
                          <w:szCs w:val="20"/>
                          <w:lang w:eastAsia="en-GB"/>
                          <w14:ligatures w14:val="none"/>
                        </w:rPr>
                        <w:t xml:space="preserve">. </w:t>
                      </w:r>
                      <w:r w:rsidRPr="001973A2">
                        <w:rPr>
                          <w:rFonts w:ascii="Arial" w:eastAsia="Times New Roman" w:hAnsi="Arial" w:cs="Arial"/>
                          <w:kern w:val="0"/>
                          <w:sz w:val="20"/>
                          <w:szCs w:val="20"/>
                          <w:lang w:eastAsia="en-GB"/>
                          <w14:ligatures w14:val="none"/>
                        </w:rPr>
                        <w:t>Recent NHS data show that ambulance services continue to experience record levels of emergency call demand (NHS Digital, 2024).</w:t>
                      </w:r>
                      <w:r>
                        <w:rPr>
                          <w:rFonts w:ascii="Arial" w:eastAsia="Times New Roman" w:hAnsi="Arial" w:cs="Arial"/>
                          <w:kern w:val="0"/>
                          <w:sz w:val="20"/>
                          <w:szCs w:val="20"/>
                          <w:lang w:eastAsia="en-GB"/>
                          <w14:ligatures w14:val="none"/>
                        </w:rPr>
                        <w:t xml:space="preserve"> </w:t>
                      </w:r>
                    </w:p>
                    <w:p w14:paraId="3CD62610" w14:textId="77777777" w:rsidR="001973A2" w:rsidRPr="001973A2" w:rsidRDefault="001973A2" w:rsidP="001973A2">
                      <w:pPr>
                        <w:spacing w:before="100" w:beforeAutospacing="1" w:after="100" w:afterAutospacing="1" w:line="240" w:lineRule="auto"/>
                        <w:outlineLvl w:val="2"/>
                        <w:rPr>
                          <w:rFonts w:ascii="Arial" w:eastAsia="Times New Roman" w:hAnsi="Arial" w:cs="Arial"/>
                          <w:b/>
                          <w:bCs/>
                          <w:kern w:val="0"/>
                          <w:sz w:val="16"/>
                          <w:szCs w:val="16"/>
                          <w:lang w:eastAsia="en-GB"/>
                          <w14:ligatures w14:val="none"/>
                        </w:rPr>
                      </w:pPr>
                      <w:r w:rsidRPr="001973A2">
                        <w:rPr>
                          <w:rFonts w:ascii="Arial" w:eastAsia="Times New Roman" w:hAnsi="Arial" w:cs="Arial"/>
                          <w:b/>
                          <w:bCs/>
                          <w:kern w:val="0"/>
                          <w:sz w:val="16"/>
                          <w:szCs w:val="16"/>
                          <w:lang w:eastAsia="en-GB"/>
                          <w14:ligatures w14:val="none"/>
                        </w:rPr>
                        <w:t>Suggested Bar Chart</w:t>
                      </w:r>
                    </w:p>
                    <w:p w14:paraId="7E7F0D33"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Emergency Calls Received</w:t>
                      </w:r>
                    </w:p>
                    <w:p w14:paraId="6B2A521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2018 ▓▓▓▓▓▓</w:t>
                      </w:r>
                    </w:p>
                    <w:p w14:paraId="519D14A6"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2020 ▓▓▓▓▓▓▓▓</w:t>
                      </w:r>
                    </w:p>
                    <w:p w14:paraId="122E16B9"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2022 ▓▓▓▓▓▓▓▓▓▓</w:t>
                      </w:r>
                    </w:p>
                    <w:p w14:paraId="61872D1E"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2024 ▓▓▓▓▓▓▓▓▓▓▓</w:t>
                      </w:r>
                    </w:p>
                    <w:p w14:paraId="19DAC12D" w14:textId="77777777" w:rsidR="001973A2" w:rsidRPr="001973A2" w:rsidRDefault="001973A2" w:rsidP="001973A2">
                      <w:pPr>
                        <w:spacing w:before="100" w:beforeAutospacing="1" w:after="100" w:afterAutospacing="1" w:line="240" w:lineRule="auto"/>
                        <w:rPr>
                          <w:rFonts w:ascii="Arial" w:eastAsia="Times New Roman" w:hAnsi="Arial" w:cs="Arial"/>
                          <w:kern w:val="0"/>
                          <w:sz w:val="16"/>
                          <w:szCs w:val="16"/>
                          <w:lang w:eastAsia="en-GB"/>
                          <w14:ligatures w14:val="none"/>
                        </w:rPr>
                      </w:pPr>
                      <w:r w:rsidRPr="001973A2">
                        <w:rPr>
                          <w:rFonts w:ascii="Arial" w:eastAsia="Times New Roman" w:hAnsi="Arial" w:cs="Arial"/>
                          <w:kern w:val="0"/>
                          <w:sz w:val="16"/>
                          <w:szCs w:val="16"/>
                          <w:lang w:eastAsia="en-GB"/>
                          <w14:ligatures w14:val="none"/>
                        </w:rPr>
                        <w:t>(Source: NHS Digital, 2024)</w:t>
                      </w:r>
                    </w:p>
                    <w:p w14:paraId="3B6C17B4" w14:textId="77777777" w:rsidR="001973A2" w:rsidRPr="001973A2" w:rsidRDefault="001973A2" w:rsidP="001973A2">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p>
                    <w:p w14:paraId="7DC09B37" w14:textId="77777777" w:rsidR="001973A2" w:rsidRPr="001973A2" w:rsidRDefault="001973A2" w:rsidP="001973A2">
                      <w:pPr>
                        <w:spacing w:before="100" w:beforeAutospacing="1" w:after="100" w:afterAutospacing="1" w:line="240" w:lineRule="auto"/>
                        <w:rPr>
                          <w:rFonts w:ascii="Arial" w:eastAsia="Times New Roman" w:hAnsi="Arial" w:cs="Arial"/>
                          <w:kern w:val="0"/>
                          <w:sz w:val="20"/>
                          <w:szCs w:val="20"/>
                          <w:lang w:eastAsia="en-GB"/>
                          <w14:ligatures w14:val="none"/>
                        </w:rPr>
                      </w:pPr>
                    </w:p>
                    <w:p w14:paraId="1F2220A2" w14:textId="072C7D43" w:rsidR="00DC662C" w:rsidRPr="001973A2" w:rsidRDefault="00DC662C">
                      <w:pPr>
                        <w:rPr>
                          <w:rStyle w:val="PlaceholderText"/>
                          <w:color w:val="0A1D30" w:themeColor="text2" w:themeShade="BF"/>
                          <w:sz w:val="20"/>
                          <w:szCs w:val="20"/>
                        </w:rPr>
                      </w:pPr>
                    </w:p>
                  </w:txbxContent>
                </v:textbox>
                <w10:wrap type="square" anchorx="page" anchory="margin"/>
              </v:rect>
            </w:pict>
          </mc:Fallback>
        </mc:AlternateContent>
      </w:r>
      <w:r w:rsidR="005A71E5" w:rsidRPr="005A71E5">
        <w:rPr>
          <w:rFonts w:ascii="Arial" w:hAnsi="Arial" w:cs="Arial"/>
          <w:noProof/>
        </w:rPr>
        <mc:AlternateContent>
          <mc:Choice Requires="wps">
            <w:drawing>
              <wp:anchor distT="0" distB="0" distL="457200" distR="114300" simplePos="0" relativeHeight="251658240" behindDoc="0" locked="0" layoutInCell="0" allowOverlap="1" wp14:anchorId="28D235EF" wp14:editId="22D0FF53">
                <wp:simplePos x="0" y="0"/>
                <wp:positionH relativeFrom="page">
                  <wp:posOffset>5305425</wp:posOffset>
                </wp:positionH>
                <wp:positionV relativeFrom="page">
                  <wp:posOffset>-9525</wp:posOffset>
                </wp:positionV>
                <wp:extent cx="2219325" cy="10706100"/>
                <wp:effectExtent l="0" t="0" r="9525" b="0"/>
                <wp:wrapSquare wrapText="bothSides"/>
                <wp:docPr id="2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10706100"/>
                        </a:xfrm>
                        <a:prstGeom prst="rect">
                          <a:avLst/>
                        </a:prstGeom>
                        <a:solidFill>
                          <a:schemeClr val="tx2">
                            <a:lumMod val="20000"/>
                            <a:lumOff val="80000"/>
                            <a:alpha val="34902"/>
                          </a:schemeClr>
                        </a:solidFill>
                      </wps:spPr>
                      <wps:txbx>
                        <w:txbxContent>
                          <w:p w14:paraId="7A0BC02D" w14:textId="77777777" w:rsidR="005A71E5" w:rsidRPr="005E6FE4" w:rsidRDefault="005A71E5" w:rsidP="005A71E5">
                            <w:pPr>
                              <w:spacing w:before="100" w:beforeAutospacing="1" w:after="100" w:afterAutospacing="1" w:line="240" w:lineRule="auto"/>
                              <w:jc w:val="center"/>
                              <w:outlineLvl w:val="0"/>
                              <w:rPr>
                                <w:rFonts w:ascii="Arial" w:eastAsia="Times New Roman" w:hAnsi="Arial" w:cs="Arial"/>
                                <w:b/>
                                <w:bCs/>
                                <w:kern w:val="36"/>
                                <w:sz w:val="20"/>
                                <w:szCs w:val="20"/>
                                <w:lang w:eastAsia="en-GB"/>
                                <w14:ligatures w14:val="none"/>
                              </w:rPr>
                            </w:pPr>
                            <w:r w:rsidRPr="005E6FE4">
                              <w:rPr>
                                <w:rFonts w:ascii="Arial" w:eastAsia="Times New Roman" w:hAnsi="Arial" w:cs="Arial"/>
                                <w:b/>
                                <w:bCs/>
                                <w:kern w:val="36"/>
                                <w:sz w:val="20"/>
                                <w:szCs w:val="20"/>
                                <w:lang w:eastAsia="en-GB"/>
                                <w14:ligatures w14:val="none"/>
                              </w:rPr>
                              <w:t>AMBULANCE SERVICES: SAVING LIVES THROUGH EMERGENCY CARE</w:t>
                            </w:r>
                          </w:p>
                          <w:p w14:paraId="2FD880E0" w14:textId="77777777" w:rsidR="005A71E5" w:rsidRPr="005E6FE4" w:rsidRDefault="005A71E5" w:rsidP="005A71E5">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5E6FE4">
                              <w:rPr>
                                <w:rFonts w:ascii="Arial" w:eastAsia="Times New Roman" w:hAnsi="Arial" w:cs="Arial"/>
                                <w:kern w:val="0"/>
                                <w:sz w:val="20"/>
                                <w:szCs w:val="20"/>
                                <w:lang w:eastAsia="en-GB"/>
                                <w14:ligatures w14:val="none"/>
                              </w:rPr>
                              <w:t>What Are Ambulance Services?</w:t>
                            </w:r>
                          </w:p>
                          <w:p w14:paraId="1FD4D50A" w14:textId="7BFB04B5" w:rsidR="005A71E5" w:rsidRPr="001A1492"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1A1492">
                              <w:rPr>
                                <w:rFonts w:ascii="Arial" w:eastAsia="Times New Roman" w:hAnsi="Arial" w:cs="Arial"/>
                                <w:kern w:val="0"/>
                                <w:sz w:val="20"/>
                                <w:szCs w:val="20"/>
                                <w:lang w:eastAsia="en-GB"/>
                                <w14:ligatures w14:val="none"/>
                              </w:rPr>
                              <w:t xml:space="preserve">Ambulance services are </w:t>
                            </w:r>
                            <w:r w:rsidR="00293678">
                              <w:rPr>
                                <w:rFonts w:ascii="Arial" w:eastAsia="Times New Roman" w:hAnsi="Arial" w:cs="Arial"/>
                                <w:kern w:val="0"/>
                                <w:sz w:val="20"/>
                                <w:szCs w:val="20"/>
                                <w:lang w:eastAsia="en-GB"/>
                                <w14:ligatures w14:val="none"/>
                              </w:rPr>
                              <w:t>a vital</w:t>
                            </w:r>
                            <w:r w:rsidRPr="001A1492">
                              <w:rPr>
                                <w:rFonts w:ascii="Arial" w:eastAsia="Times New Roman" w:hAnsi="Arial" w:cs="Arial"/>
                                <w:kern w:val="0"/>
                                <w:sz w:val="20"/>
                                <w:szCs w:val="20"/>
                                <w:lang w:eastAsia="en-GB"/>
                                <w14:ligatures w14:val="none"/>
                              </w:rPr>
                              <w:t xml:space="preserve"> part of the health</w:t>
                            </w:r>
                            <w:r w:rsidR="00293678">
                              <w:rPr>
                                <w:rFonts w:ascii="Arial" w:eastAsia="Times New Roman" w:hAnsi="Arial" w:cs="Arial"/>
                                <w:kern w:val="0"/>
                                <w:sz w:val="20"/>
                                <w:szCs w:val="20"/>
                                <w:lang w:eastAsia="en-GB"/>
                                <w14:ligatures w14:val="none"/>
                              </w:rPr>
                              <w:t xml:space="preserve"> </w:t>
                            </w:r>
                            <w:r w:rsidRPr="001A1492">
                              <w:rPr>
                                <w:rFonts w:ascii="Arial" w:eastAsia="Times New Roman" w:hAnsi="Arial" w:cs="Arial"/>
                                <w:kern w:val="0"/>
                                <w:sz w:val="20"/>
                                <w:szCs w:val="20"/>
                                <w:lang w:eastAsia="en-GB"/>
                                <w14:ligatures w14:val="none"/>
                              </w:rPr>
                              <w:t xml:space="preserve">care system, </w:t>
                            </w:r>
                            <w:r w:rsidR="00293678">
                              <w:rPr>
                                <w:rFonts w:ascii="Arial" w:eastAsia="Times New Roman" w:hAnsi="Arial" w:cs="Arial"/>
                                <w:kern w:val="0"/>
                                <w:sz w:val="20"/>
                                <w:szCs w:val="20"/>
                                <w:lang w:eastAsia="en-GB"/>
                                <w14:ligatures w14:val="none"/>
                              </w:rPr>
                              <w:t>giving</w:t>
                            </w:r>
                            <w:r w:rsidRPr="001A1492">
                              <w:rPr>
                                <w:rFonts w:ascii="Arial" w:eastAsia="Times New Roman" w:hAnsi="Arial" w:cs="Arial"/>
                                <w:kern w:val="0"/>
                                <w:sz w:val="20"/>
                                <w:szCs w:val="20"/>
                                <w:lang w:eastAsia="en-GB"/>
                                <w14:ligatures w14:val="none"/>
                              </w:rPr>
                              <w:t xml:space="preserve"> emergency medical treatment and transport to individuals experiencing illness, injury, or life-threatening conditions. They often represent the first point of professional healthcare contact during emergencies and play a crucial role in improving patient outcomes (NHS England, 2024).</w:t>
                            </w:r>
                          </w:p>
                          <w:p w14:paraId="2A5C0BF5" w14:textId="77777777" w:rsidR="005A71E5" w:rsidRPr="005E6FE4" w:rsidRDefault="005A71E5" w:rsidP="005E6FE4">
                            <w:pPr>
                              <w:spacing w:before="100" w:beforeAutospacing="1" w:after="100" w:afterAutospacing="1" w:line="240" w:lineRule="auto"/>
                              <w:jc w:val="center"/>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Main Tasks</w:t>
                            </w:r>
                          </w:p>
                          <w:p w14:paraId="78DA210C" w14:textId="1AFD8BE9" w:rsidR="005A71E5" w:rsidRPr="005A71E5"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0E74E2">
                              <w:rPr>
                                <w:rFonts w:ascii="Arial" w:eastAsia="Times New Roman" w:hAnsi="Arial" w:cs="Arial"/>
                                <w:kern w:val="0"/>
                                <w:sz w:val="20"/>
                                <w:szCs w:val="20"/>
                                <w:lang w:eastAsia="en-GB"/>
                                <w14:ligatures w14:val="none"/>
                              </w:rPr>
                              <w:t>Rapid emergency response, hospital treatment</w:t>
                            </w:r>
                            <w:r w:rsidR="005E6FE4">
                              <w:rPr>
                                <w:rFonts w:ascii="Arial" w:eastAsia="Times New Roman" w:hAnsi="Arial" w:cs="Arial"/>
                                <w:kern w:val="0"/>
                                <w:sz w:val="20"/>
                                <w:szCs w:val="20"/>
                                <w:lang w:eastAsia="en-GB"/>
                                <w14:ligatures w14:val="none"/>
                              </w:rPr>
                              <w:t>, S</w:t>
                            </w:r>
                            <w:r w:rsidRPr="000E74E2">
                              <w:rPr>
                                <w:rFonts w:ascii="Arial" w:eastAsia="Times New Roman" w:hAnsi="Arial" w:cs="Arial"/>
                                <w:kern w:val="0"/>
                                <w:sz w:val="20"/>
                                <w:szCs w:val="20"/>
                                <w:lang w:eastAsia="en-GB"/>
                                <w14:ligatures w14:val="none"/>
                              </w:rPr>
                              <w:t>afe patient transportation</w:t>
                            </w:r>
                            <w:r>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Support during major incidents and public </w:t>
                            </w:r>
                            <w:r w:rsidR="005E6FE4" w:rsidRPr="000E74E2">
                              <w:rPr>
                                <w:rFonts w:ascii="Arial" w:eastAsia="Times New Roman" w:hAnsi="Arial" w:cs="Arial"/>
                                <w:kern w:val="0"/>
                                <w:sz w:val="20"/>
                                <w:szCs w:val="20"/>
                                <w:lang w:eastAsia="en-GB"/>
                                <w14:ligatures w14:val="none"/>
                              </w:rPr>
                              <w:t>Emergencies</w:t>
                            </w:r>
                            <w:r w:rsidR="005E6FE4">
                              <w:rPr>
                                <w:rFonts w:ascii="Arial" w:eastAsia="Times New Roman" w:hAnsi="Arial" w:cs="Arial"/>
                                <w:kern w:val="0"/>
                                <w:sz w:val="20"/>
                                <w:szCs w:val="20"/>
                                <w:lang w:eastAsia="en-GB"/>
                                <w14:ligatures w14:val="none"/>
                              </w:rPr>
                              <w:t>,</w:t>
                            </w:r>
                            <w:r w:rsidR="005E6FE4" w:rsidRPr="000E74E2">
                              <w:rPr>
                                <w:rFonts w:ascii="Arial" w:eastAsia="Times New Roman" w:hAnsi="Arial" w:cs="Arial"/>
                                <w:kern w:val="0"/>
                                <w:sz w:val="20"/>
                                <w:szCs w:val="20"/>
                                <w:lang w:eastAsia="en-GB"/>
                                <w14:ligatures w14:val="none"/>
                              </w:rPr>
                              <w:t xml:space="preserve"> Community</w:t>
                            </w:r>
                            <w:r w:rsidR="005E6FE4">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based urgent care </w:t>
                            </w:r>
                            <w:proofErr w:type="gramStart"/>
                            <w:r w:rsidRPr="000E74E2">
                              <w:rPr>
                                <w:rFonts w:ascii="Arial" w:eastAsia="Times New Roman" w:hAnsi="Arial" w:cs="Arial"/>
                                <w:kern w:val="0"/>
                                <w:sz w:val="20"/>
                                <w:szCs w:val="20"/>
                                <w:lang w:eastAsia="en-GB"/>
                                <w14:ligatures w14:val="none"/>
                              </w:rPr>
                              <w:t>services(</w:t>
                            </w:r>
                            <w:proofErr w:type="gramEnd"/>
                            <w:r w:rsidRPr="000E74E2">
                              <w:rPr>
                                <w:rFonts w:ascii="Arial" w:eastAsia="Times New Roman" w:hAnsi="Arial" w:cs="Arial"/>
                                <w:kern w:val="0"/>
                                <w:sz w:val="20"/>
                                <w:szCs w:val="20"/>
                                <w:lang w:eastAsia="en-GB"/>
                                <w14:ligatures w14:val="none"/>
                              </w:rPr>
                              <w:t>Association of Ambulance Chief Executives, 2024)</w:t>
                            </w:r>
                          </w:p>
                          <w:p w14:paraId="4867CDAF" w14:textId="77777777" w:rsidR="005A71E5" w:rsidRPr="005E6FE4" w:rsidRDefault="005A71E5" w:rsidP="005E6FE4">
                            <w:pPr>
                              <w:spacing w:before="100" w:beforeAutospacing="1" w:after="100" w:afterAutospacing="1" w:line="240" w:lineRule="auto"/>
                              <w:jc w:val="center"/>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History of Ambulance Services</w:t>
                            </w:r>
                          </w:p>
                          <w:p w14:paraId="198E320E" w14:textId="547C8785" w:rsidR="005A71E5" w:rsidRPr="005E6FE4" w:rsidRDefault="005A71E5" w:rsidP="005A71E5">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 xml:space="preserve">1792 – Military Origins </w:t>
                            </w:r>
                            <w:r w:rsidRPr="005E6FE4">
                              <w:rPr>
                                <w:rFonts w:ascii="Arial" w:eastAsia="Times New Roman" w:hAnsi="Arial" w:cs="Arial"/>
                                <w:kern w:val="0"/>
                                <w:sz w:val="20"/>
                                <w:szCs w:val="20"/>
                                <w:lang w:eastAsia="en-GB"/>
                                <w14:ligatures w14:val="none"/>
                              </w:rPr>
                              <w:t>The first organised ambulance systems were developed by French military surgeon Dominique Jean Larrey, who introduced mobile field hospitals to improve treatment for wounded soldiers (Porter, 1999).</w:t>
                            </w:r>
                          </w:p>
                          <w:p w14:paraId="7A9C0C84" w14:textId="0B792747" w:rsidR="005A71E5" w:rsidRPr="005E6FE4"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5E6FE4">
                              <w:rPr>
                                <w:rFonts w:ascii="Arial" w:eastAsia="Times New Roman" w:hAnsi="Arial" w:cs="Arial"/>
                                <w:b/>
                                <w:bCs/>
                                <w:kern w:val="0"/>
                                <w:sz w:val="20"/>
                                <w:szCs w:val="20"/>
                                <w:lang w:eastAsia="en-GB"/>
                                <w14:ligatures w14:val="none"/>
                              </w:rPr>
                              <w:t>1865 – Civilian Ambulance Services</w:t>
                            </w:r>
                            <w:r w:rsidR="00C31DBF">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The first hospital-based civilian ambulance service was established in Cincinnati, USA, marking the beginning of organised emergency transportation for the public (Seymour, 2010).</w:t>
                            </w:r>
                          </w:p>
                          <w:p w14:paraId="417FDF1B" w14:textId="4FCED5F9"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1948 – Creation of the NHS</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Following the establishment of the National Health Service, ambulance services became more coordinated and accessible across the United Kingdom</w:t>
                            </w:r>
                            <w:r w:rsidRPr="000E74E2">
                              <w:rPr>
                                <w:rFonts w:ascii="Arial" w:eastAsia="Times New Roman" w:hAnsi="Arial" w:cs="Arial"/>
                                <w:kern w:val="0"/>
                                <w:sz w:val="20"/>
                                <w:szCs w:val="20"/>
                                <w:lang w:eastAsia="en-GB"/>
                                <w14:ligatures w14:val="none"/>
                              </w:rPr>
                              <w:t xml:space="preserve"> (Webster, 2002).</w:t>
                            </w:r>
                          </w:p>
                          <w:p w14:paraId="27952262" w14:textId="6B9C1032"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Present Day</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Modern ambulance services provide advanced life support, specialist emergency care and clinical decision-making before patients arrive at hospital (College of</w:t>
                            </w:r>
                            <w:r w:rsidRPr="001A1492">
                              <w:rPr>
                                <w:rFonts w:ascii="Arial" w:eastAsia="Times New Roman" w:hAnsi="Arial" w:cs="Arial"/>
                                <w:kern w:val="0"/>
                                <w:lang w:eastAsia="en-GB"/>
                                <w14:ligatures w14:val="none"/>
                              </w:rPr>
                              <w:t xml:space="preserve"> </w:t>
                            </w:r>
                            <w:r w:rsidRPr="005E6FE4">
                              <w:rPr>
                                <w:rFonts w:ascii="Arial" w:eastAsia="Times New Roman" w:hAnsi="Arial" w:cs="Arial"/>
                                <w:kern w:val="0"/>
                                <w:sz w:val="20"/>
                                <w:szCs w:val="20"/>
                                <w:lang w:eastAsia="en-GB"/>
                                <w14:ligatures w14:val="none"/>
                              </w:rPr>
                              <w:t>Paramedics, 2023).</w:t>
                            </w:r>
                          </w:p>
                          <w:p w14:paraId="1F54E252" w14:textId="6A22BA80" w:rsidR="005A71E5" w:rsidRPr="001A1492" w:rsidRDefault="005A71E5" w:rsidP="005A71E5">
                            <w:pPr>
                              <w:spacing w:after="0" w:line="240" w:lineRule="auto"/>
                              <w:rPr>
                                <w:rFonts w:ascii="Arial" w:eastAsia="Times New Roman" w:hAnsi="Arial" w:cs="Arial"/>
                                <w:kern w:val="0"/>
                                <w:lang w:eastAsia="en-GB"/>
                                <w14:ligatures w14:val="none"/>
                              </w:rPr>
                            </w:pPr>
                          </w:p>
                          <w:p w14:paraId="167B19AA"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How Ambulance Services Function Today</w:t>
                            </w:r>
                          </w:p>
                          <w:p w14:paraId="0B94593D" w14:textId="77777777" w:rsidR="005A71E5" w:rsidRPr="001A1492"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1A1492">
                              <w:rPr>
                                <w:rFonts w:ascii="Arial" w:eastAsia="Times New Roman" w:hAnsi="Arial" w:cs="Arial"/>
                                <w:b/>
                                <w:bCs/>
                                <w:kern w:val="0"/>
                                <w:sz w:val="27"/>
                                <w:szCs w:val="27"/>
                                <w:lang w:eastAsia="en-GB"/>
                                <w14:ligatures w14:val="none"/>
                              </w:rPr>
                              <w:t>Emergency Response Process</w:t>
                            </w:r>
                          </w:p>
                          <w:p w14:paraId="553041C4"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999 / 112 Call</w:t>
                            </w:r>
                          </w:p>
                          <w:p w14:paraId="3757D66B"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C9950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w:t>
                            </w:r>
                          </w:p>
                          <w:p w14:paraId="3366CBF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09AB92D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Clinical Assessment</w:t>
                            </w:r>
                          </w:p>
                          <w:p w14:paraId="162CAF8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4B567FB8"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Ambulance Dispatch</w:t>
                            </w:r>
                          </w:p>
                          <w:p w14:paraId="506EA01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0081E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On-Scene Treatment</w:t>
                            </w:r>
                          </w:p>
                          <w:p w14:paraId="1185265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C1C5E6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Hospital or Community Care Referral</w:t>
                            </w:r>
                          </w:p>
                          <w:p w14:paraId="275F4361"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The ambulance service now uses advanced triage systems to prioritise patients according to clinical need, helping ensure resources are directed to those requiring urgent intervention (NHS England, 2024).</w:t>
                            </w:r>
                          </w:p>
                          <w:p w14:paraId="0CA8BA88" w14:textId="77777777" w:rsidR="005A71E5" w:rsidRPr="001A1492" w:rsidRDefault="00A34239" w:rsidP="005A71E5">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9324EF4">
                                <v:rect id="_x0000_i1027" style="width:0;height:1.5pt" o:hralign="center" o:hrstd="t" o:hr="t" fillcolor="#a0a0a0" stroked="f"/>
                              </w:pict>
                            </w:r>
                          </w:p>
                          <w:p w14:paraId="4008A229"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6"/>
                              <w:gridCol w:w="1449"/>
                            </w:tblGrid>
                            <w:tr w:rsidR="005A71E5" w:rsidRPr="001A1492" w14:paraId="2D37513E" w14:textId="77777777">
                              <w:trPr>
                                <w:tblHeader/>
                                <w:tblCellSpacing w:w="15" w:type="dxa"/>
                              </w:trPr>
                              <w:tc>
                                <w:tcPr>
                                  <w:tcW w:w="0" w:type="auto"/>
                                  <w:vAlign w:val="center"/>
                                  <w:hideMark/>
                                </w:tcPr>
                                <w:p w14:paraId="2641E5EC"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Professional</w:t>
                                  </w:r>
                                </w:p>
                              </w:tc>
                              <w:tc>
                                <w:tcPr>
                                  <w:tcW w:w="0" w:type="auto"/>
                                  <w:vAlign w:val="center"/>
                                  <w:hideMark/>
                                </w:tcPr>
                                <w:p w14:paraId="491E5F35"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Main Role</w:t>
                                  </w:r>
                                </w:p>
                              </w:tc>
                            </w:tr>
                            <w:tr w:rsidR="005A71E5" w:rsidRPr="001A1492" w14:paraId="7591AA95" w14:textId="77777777">
                              <w:trPr>
                                <w:tblCellSpacing w:w="15" w:type="dxa"/>
                              </w:trPr>
                              <w:tc>
                                <w:tcPr>
                                  <w:tcW w:w="0" w:type="auto"/>
                                  <w:vAlign w:val="center"/>
                                  <w:hideMark/>
                                </w:tcPr>
                                <w:p w14:paraId="3E347AF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w:t>
                                  </w:r>
                                </w:p>
                              </w:tc>
                              <w:tc>
                                <w:tcPr>
                                  <w:tcW w:w="0" w:type="auto"/>
                                  <w:vAlign w:val="center"/>
                                  <w:hideMark/>
                                </w:tcPr>
                                <w:p w14:paraId="7E5DF51F"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Assessment, diagnosis and treatment</w:t>
                                  </w:r>
                                </w:p>
                              </w:tc>
                            </w:tr>
                            <w:tr w:rsidR="005A71E5" w:rsidRPr="001A1492" w14:paraId="461C62CE" w14:textId="77777777">
                              <w:trPr>
                                <w:tblCellSpacing w:w="15" w:type="dxa"/>
                              </w:trPr>
                              <w:tc>
                                <w:tcPr>
                                  <w:tcW w:w="0" w:type="auto"/>
                                  <w:vAlign w:val="center"/>
                                  <w:hideMark/>
                                </w:tcPr>
                                <w:p w14:paraId="704A0DF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Medical Technicians</w:t>
                                  </w:r>
                                </w:p>
                              </w:tc>
                              <w:tc>
                                <w:tcPr>
                                  <w:tcW w:w="0" w:type="auto"/>
                                  <w:vAlign w:val="center"/>
                                  <w:hideMark/>
                                </w:tcPr>
                                <w:p w14:paraId="64059B1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clinical support</w:t>
                                  </w:r>
                                </w:p>
                              </w:tc>
                            </w:tr>
                            <w:tr w:rsidR="005A71E5" w:rsidRPr="001A1492" w14:paraId="5A4EEFBF" w14:textId="77777777">
                              <w:trPr>
                                <w:tblCellSpacing w:w="15" w:type="dxa"/>
                              </w:trPr>
                              <w:tc>
                                <w:tcPr>
                                  <w:tcW w:w="0" w:type="auto"/>
                                  <w:vAlign w:val="center"/>
                                  <w:hideMark/>
                                </w:tcPr>
                                <w:p w14:paraId="4A07465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Care Assistants</w:t>
                                  </w:r>
                                </w:p>
                              </w:tc>
                              <w:tc>
                                <w:tcPr>
                                  <w:tcW w:w="0" w:type="auto"/>
                                  <w:vAlign w:val="center"/>
                                  <w:hideMark/>
                                </w:tcPr>
                                <w:p w14:paraId="14213DD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Assist paramedics</w:t>
                                  </w:r>
                                </w:p>
                              </w:tc>
                            </w:tr>
                            <w:tr w:rsidR="005A71E5" w:rsidRPr="001A1492" w14:paraId="3B876B9A" w14:textId="77777777">
                              <w:trPr>
                                <w:tblCellSpacing w:w="15" w:type="dxa"/>
                              </w:trPr>
                              <w:tc>
                                <w:tcPr>
                                  <w:tcW w:w="0" w:type="auto"/>
                                  <w:vAlign w:val="center"/>
                                  <w:hideMark/>
                                </w:tcPr>
                                <w:p w14:paraId="21504F8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Handlers</w:t>
                                  </w:r>
                                </w:p>
                              </w:tc>
                              <w:tc>
                                <w:tcPr>
                                  <w:tcW w:w="0" w:type="auto"/>
                                  <w:vAlign w:val="center"/>
                                  <w:hideMark/>
                                </w:tcPr>
                                <w:p w14:paraId="2107990E"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Receive and assess calls</w:t>
                                  </w:r>
                                </w:p>
                              </w:tc>
                            </w:tr>
                            <w:tr w:rsidR="005A71E5" w:rsidRPr="001A1492" w14:paraId="27AC9E96" w14:textId="77777777">
                              <w:trPr>
                                <w:tblCellSpacing w:w="15" w:type="dxa"/>
                              </w:trPr>
                              <w:tc>
                                <w:tcPr>
                                  <w:tcW w:w="0" w:type="auto"/>
                                  <w:vAlign w:val="center"/>
                                  <w:hideMark/>
                                </w:tcPr>
                                <w:p w14:paraId="5537D1A7"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Dispatch Officers</w:t>
                                  </w:r>
                                </w:p>
                              </w:tc>
                              <w:tc>
                                <w:tcPr>
                                  <w:tcW w:w="0" w:type="auto"/>
                                  <w:vAlign w:val="center"/>
                                  <w:hideMark/>
                                </w:tcPr>
                                <w:p w14:paraId="5972E449"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Coordinate emergency responses</w:t>
                                  </w:r>
                                </w:p>
                              </w:tc>
                            </w:tr>
                          </w:tbl>
                          <w:p w14:paraId="244CA0B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 today possess a high level of clinical expertise and can administer medications, perform advanced procedures and make autonomous clinical decisions (Health and Care Professions Council, 2024).</w:t>
                            </w:r>
                          </w:p>
                          <w:p w14:paraId="5CAC3160" w14:textId="2E122539" w:rsidR="005A71E5" w:rsidRPr="005A71E5" w:rsidRDefault="005A71E5" w:rsidP="005A71E5">
                            <w:pPr>
                              <w:spacing w:before="480" w:after="240"/>
                              <w:rPr>
                                <w:rStyle w:val="PlaceholderText"/>
                                <w:b/>
                                <w:bCs/>
                                <w:color w:val="0A1D30" w:themeColor="text2" w:themeShade="BF"/>
                                <w:sz w:val="28"/>
                                <w:szCs w:val="28"/>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28D235EF" id="_x0000_s1028" style="position:absolute;margin-left:417.75pt;margin-top:-.75pt;width:174.75pt;height:843pt;z-index:251658240;visibility:visible;mso-wrap-style:square;mso-width-percent:0;mso-height-percent:0;mso-wrap-distance-left:36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" o:allowincell="f" fillcolor="#b7d4ef [671]" stroked="f">
                <v:fill opacity="22873f"/>
                <v:textbox inset="14.4pt,14.4pt,14.4pt,14.4pt">
                  <w:txbxContent>
                    <w:p w14:paraId="7A0BC02D" w14:textId="77777777" w:rsidR="005A71E5" w:rsidRPr="005E6FE4" w:rsidRDefault="005A71E5" w:rsidP="005A71E5">
                      <w:pPr>
                        <w:spacing w:before="100" w:beforeAutospacing="1" w:after="100" w:afterAutospacing="1" w:line="240" w:lineRule="auto"/>
                        <w:jc w:val="center"/>
                        <w:outlineLvl w:val="0"/>
                        <w:rPr>
                          <w:rFonts w:ascii="Arial" w:eastAsia="Times New Roman" w:hAnsi="Arial" w:cs="Arial"/>
                          <w:b/>
                          <w:bCs/>
                          <w:kern w:val="36"/>
                          <w:sz w:val="20"/>
                          <w:szCs w:val="20"/>
                          <w:lang w:eastAsia="en-GB"/>
                          <w14:ligatures w14:val="none"/>
                        </w:rPr>
                      </w:pPr>
                      <w:r w:rsidRPr="005E6FE4">
                        <w:rPr>
                          <w:rFonts w:ascii="Arial" w:eastAsia="Times New Roman" w:hAnsi="Arial" w:cs="Arial"/>
                          <w:b/>
                          <w:bCs/>
                          <w:kern w:val="36"/>
                          <w:sz w:val="20"/>
                          <w:szCs w:val="20"/>
                          <w:lang w:eastAsia="en-GB"/>
                          <w14:ligatures w14:val="none"/>
                        </w:rPr>
                        <w:t>AMBULANCE SERVICES: SAVING LIVES THROUGH EMERGENCY CARE</w:t>
                      </w:r>
                    </w:p>
                    <w:p w14:paraId="2FD880E0" w14:textId="77777777" w:rsidR="005A71E5" w:rsidRPr="005E6FE4" w:rsidRDefault="005A71E5" w:rsidP="005A71E5">
                      <w:pPr>
                        <w:spacing w:before="100" w:beforeAutospacing="1" w:after="100" w:afterAutospacing="1" w:line="240" w:lineRule="auto"/>
                        <w:outlineLvl w:val="1"/>
                        <w:rPr>
                          <w:rFonts w:ascii="Arial" w:eastAsia="Times New Roman" w:hAnsi="Arial" w:cs="Arial"/>
                          <w:kern w:val="0"/>
                          <w:sz w:val="20"/>
                          <w:szCs w:val="20"/>
                          <w:lang w:eastAsia="en-GB"/>
                          <w14:ligatures w14:val="none"/>
                        </w:rPr>
                      </w:pPr>
                      <w:r w:rsidRPr="005E6FE4">
                        <w:rPr>
                          <w:rFonts w:ascii="Arial" w:eastAsia="Times New Roman" w:hAnsi="Arial" w:cs="Arial"/>
                          <w:kern w:val="0"/>
                          <w:sz w:val="20"/>
                          <w:szCs w:val="20"/>
                          <w:lang w:eastAsia="en-GB"/>
                          <w14:ligatures w14:val="none"/>
                        </w:rPr>
                        <w:t>What Are Ambulance Services?</w:t>
                      </w:r>
                    </w:p>
                    <w:p w14:paraId="1FD4D50A" w14:textId="7BFB04B5" w:rsidR="005A71E5" w:rsidRPr="001A1492"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1A1492">
                        <w:rPr>
                          <w:rFonts w:ascii="Arial" w:eastAsia="Times New Roman" w:hAnsi="Arial" w:cs="Arial"/>
                          <w:kern w:val="0"/>
                          <w:sz w:val="20"/>
                          <w:szCs w:val="20"/>
                          <w:lang w:eastAsia="en-GB"/>
                          <w14:ligatures w14:val="none"/>
                        </w:rPr>
                        <w:t xml:space="preserve">Ambulance services are </w:t>
                      </w:r>
                      <w:r w:rsidR="00293678">
                        <w:rPr>
                          <w:rFonts w:ascii="Arial" w:eastAsia="Times New Roman" w:hAnsi="Arial" w:cs="Arial"/>
                          <w:kern w:val="0"/>
                          <w:sz w:val="20"/>
                          <w:szCs w:val="20"/>
                          <w:lang w:eastAsia="en-GB"/>
                          <w14:ligatures w14:val="none"/>
                        </w:rPr>
                        <w:t>a vital</w:t>
                      </w:r>
                      <w:r w:rsidRPr="001A1492">
                        <w:rPr>
                          <w:rFonts w:ascii="Arial" w:eastAsia="Times New Roman" w:hAnsi="Arial" w:cs="Arial"/>
                          <w:kern w:val="0"/>
                          <w:sz w:val="20"/>
                          <w:szCs w:val="20"/>
                          <w:lang w:eastAsia="en-GB"/>
                          <w14:ligatures w14:val="none"/>
                        </w:rPr>
                        <w:t xml:space="preserve"> part of the health</w:t>
                      </w:r>
                      <w:r w:rsidR="00293678">
                        <w:rPr>
                          <w:rFonts w:ascii="Arial" w:eastAsia="Times New Roman" w:hAnsi="Arial" w:cs="Arial"/>
                          <w:kern w:val="0"/>
                          <w:sz w:val="20"/>
                          <w:szCs w:val="20"/>
                          <w:lang w:eastAsia="en-GB"/>
                          <w14:ligatures w14:val="none"/>
                        </w:rPr>
                        <w:t xml:space="preserve"> </w:t>
                      </w:r>
                      <w:r w:rsidRPr="001A1492">
                        <w:rPr>
                          <w:rFonts w:ascii="Arial" w:eastAsia="Times New Roman" w:hAnsi="Arial" w:cs="Arial"/>
                          <w:kern w:val="0"/>
                          <w:sz w:val="20"/>
                          <w:szCs w:val="20"/>
                          <w:lang w:eastAsia="en-GB"/>
                          <w14:ligatures w14:val="none"/>
                        </w:rPr>
                        <w:t xml:space="preserve">care system, </w:t>
                      </w:r>
                      <w:r w:rsidR="00293678">
                        <w:rPr>
                          <w:rFonts w:ascii="Arial" w:eastAsia="Times New Roman" w:hAnsi="Arial" w:cs="Arial"/>
                          <w:kern w:val="0"/>
                          <w:sz w:val="20"/>
                          <w:szCs w:val="20"/>
                          <w:lang w:eastAsia="en-GB"/>
                          <w14:ligatures w14:val="none"/>
                        </w:rPr>
                        <w:t>giving</w:t>
                      </w:r>
                      <w:r w:rsidRPr="001A1492">
                        <w:rPr>
                          <w:rFonts w:ascii="Arial" w:eastAsia="Times New Roman" w:hAnsi="Arial" w:cs="Arial"/>
                          <w:kern w:val="0"/>
                          <w:sz w:val="20"/>
                          <w:szCs w:val="20"/>
                          <w:lang w:eastAsia="en-GB"/>
                          <w14:ligatures w14:val="none"/>
                        </w:rPr>
                        <w:t xml:space="preserve"> emergency medical treatment and transport to individuals experiencing illness, injury, or life-threatening conditions. They often represent the first point of professional healthcare contact during emergencies and play a crucial role in improving patient outcomes (NHS England, 2024).</w:t>
                      </w:r>
                    </w:p>
                    <w:p w14:paraId="2A5C0BF5" w14:textId="77777777" w:rsidR="005A71E5" w:rsidRPr="005E6FE4" w:rsidRDefault="005A71E5" w:rsidP="005E6FE4">
                      <w:pPr>
                        <w:spacing w:before="100" w:beforeAutospacing="1" w:after="100" w:afterAutospacing="1" w:line="240" w:lineRule="auto"/>
                        <w:jc w:val="center"/>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Main Tasks</w:t>
                      </w:r>
                    </w:p>
                    <w:p w14:paraId="78DA210C" w14:textId="1AFD8BE9" w:rsidR="005A71E5" w:rsidRPr="005A71E5"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0E74E2">
                        <w:rPr>
                          <w:rFonts w:ascii="Arial" w:eastAsia="Times New Roman" w:hAnsi="Arial" w:cs="Arial"/>
                          <w:kern w:val="0"/>
                          <w:sz w:val="20"/>
                          <w:szCs w:val="20"/>
                          <w:lang w:eastAsia="en-GB"/>
                          <w14:ligatures w14:val="none"/>
                        </w:rPr>
                        <w:t>Rapid emergency response, hospital treatment</w:t>
                      </w:r>
                      <w:r w:rsidR="005E6FE4">
                        <w:rPr>
                          <w:rFonts w:ascii="Arial" w:eastAsia="Times New Roman" w:hAnsi="Arial" w:cs="Arial"/>
                          <w:kern w:val="0"/>
                          <w:sz w:val="20"/>
                          <w:szCs w:val="20"/>
                          <w:lang w:eastAsia="en-GB"/>
                          <w14:ligatures w14:val="none"/>
                        </w:rPr>
                        <w:t>, S</w:t>
                      </w:r>
                      <w:r w:rsidRPr="000E74E2">
                        <w:rPr>
                          <w:rFonts w:ascii="Arial" w:eastAsia="Times New Roman" w:hAnsi="Arial" w:cs="Arial"/>
                          <w:kern w:val="0"/>
                          <w:sz w:val="20"/>
                          <w:szCs w:val="20"/>
                          <w:lang w:eastAsia="en-GB"/>
                          <w14:ligatures w14:val="none"/>
                        </w:rPr>
                        <w:t>afe patient transportation</w:t>
                      </w:r>
                      <w:r>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Support during major incidents and public </w:t>
                      </w:r>
                      <w:r w:rsidR="005E6FE4" w:rsidRPr="000E74E2">
                        <w:rPr>
                          <w:rFonts w:ascii="Arial" w:eastAsia="Times New Roman" w:hAnsi="Arial" w:cs="Arial"/>
                          <w:kern w:val="0"/>
                          <w:sz w:val="20"/>
                          <w:szCs w:val="20"/>
                          <w:lang w:eastAsia="en-GB"/>
                          <w14:ligatures w14:val="none"/>
                        </w:rPr>
                        <w:t>Emergencies</w:t>
                      </w:r>
                      <w:r w:rsidR="005E6FE4">
                        <w:rPr>
                          <w:rFonts w:ascii="Arial" w:eastAsia="Times New Roman" w:hAnsi="Arial" w:cs="Arial"/>
                          <w:kern w:val="0"/>
                          <w:sz w:val="20"/>
                          <w:szCs w:val="20"/>
                          <w:lang w:eastAsia="en-GB"/>
                          <w14:ligatures w14:val="none"/>
                        </w:rPr>
                        <w:t>,</w:t>
                      </w:r>
                      <w:r w:rsidR="005E6FE4" w:rsidRPr="000E74E2">
                        <w:rPr>
                          <w:rFonts w:ascii="Arial" w:eastAsia="Times New Roman" w:hAnsi="Arial" w:cs="Arial"/>
                          <w:kern w:val="0"/>
                          <w:sz w:val="20"/>
                          <w:szCs w:val="20"/>
                          <w:lang w:eastAsia="en-GB"/>
                          <w14:ligatures w14:val="none"/>
                        </w:rPr>
                        <w:t xml:space="preserve"> Community</w:t>
                      </w:r>
                      <w:r w:rsidR="005E6FE4">
                        <w:rPr>
                          <w:rFonts w:ascii="Arial" w:eastAsia="Times New Roman" w:hAnsi="Arial" w:cs="Arial"/>
                          <w:kern w:val="0"/>
                          <w:sz w:val="20"/>
                          <w:szCs w:val="20"/>
                          <w:lang w:eastAsia="en-GB"/>
                          <w14:ligatures w14:val="none"/>
                        </w:rPr>
                        <w:t xml:space="preserve"> </w:t>
                      </w:r>
                      <w:r w:rsidRPr="000E74E2">
                        <w:rPr>
                          <w:rFonts w:ascii="Arial" w:eastAsia="Times New Roman" w:hAnsi="Arial" w:cs="Arial"/>
                          <w:kern w:val="0"/>
                          <w:sz w:val="20"/>
                          <w:szCs w:val="20"/>
                          <w:lang w:eastAsia="en-GB"/>
                          <w14:ligatures w14:val="none"/>
                        </w:rPr>
                        <w:t xml:space="preserve">based urgent care </w:t>
                      </w:r>
                      <w:proofErr w:type="gramStart"/>
                      <w:r w:rsidRPr="000E74E2">
                        <w:rPr>
                          <w:rFonts w:ascii="Arial" w:eastAsia="Times New Roman" w:hAnsi="Arial" w:cs="Arial"/>
                          <w:kern w:val="0"/>
                          <w:sz w:val="20"/>
                          <w:szCs w:val="20"/>
                          <w:lang w:eastAsia="en-GB"/>
                          <w14:ligatures w14:val="none"/>
                        </w:rPr>
                        <w:t>services(</w:t>
                      </w:r>
                      <w:proofErr w:type="gramEnd"/>
                      <w:r w:rsidRPr="000E74E2">
                        <w:rPr>
                          <w:rFonts w:ascii="Arial" w:eastAsia="Times New Roman" w:hAnsi="Arial" w:cs="Arial"/>
                          <w:kern w:val="0"/>
                          <w:sz w:val="20"/>
                          <w:szCs w:val="20"/>
                          <w:lang w:eastAsia="en-GB"/>
                          <w14:ligatures w14:val="none"/>
                        </w:rPr>
                        <w:t>Association of Ambulance Chief Executives, 2024)</w:t>
                      </w:r>
                    </w:p>
                    <w:p w14:paraId="4867CDAF" w14:textId="77777777" w:rsidR="005A71E5" w:rsidRPr="005E6FE4" w:rsidRDefault="005A71E5" w:rsidP="005E6FE4">
                      <w:pPr>
                        <w:spacing w:before="100" w:beforeAutospacing="1" w:after="100" w:afterAutospacing="1" w:line="240" w:lineRule="auto"/>
                        <w:jc w:val="center"/>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History of Ambulance Services</w:t>
                      </w:r>
                    </w:p>
                    <w:p w14:paraId="198E320E" w14:textId="547C8785" w:rsidR="005A71E5" w:rsidRPr="005E6FE4" w:rsidRDefault="005A71E5" w:rsidP="005A71E5">
                      <w:pPr>
                        <w:spacing w:before="100" w:beforeAutospacing="1" w:after="100" w:afterAutospacing="1" w:line="240" w:lineRule="auto"/>
                        <w:outlineLvl w:val="1"/>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 xml:space="preserve">1792 – Military Origins </w:t>
                      </w:r>
                      <w:r w:rsidRPr="005E6FE4">
                        <w:rPr>
                          <w:rFonts w:ascii="Arial" w:eastAsia="Times New Roman" w:hAnsi="Arial" w:cs="Arial"/>
                          <w:kern w:val="0"/>
                          <w:sz w:val="20"/>
                          <w:szCs w:val="20"/>
                          <w:lang w:eastAsia="en-GB"/>
                          <w14:ligatures w14:val="none"/>
                        </w:rPr>
                        <w:t>The first organised ambulance systems were developed by French military surgeon Dominique Jean Larrey, who introduced mobile field hospitals to improve treatment for wounded soldiers (Porter, 1999).</w:t>
                      </w:r>
                    </w:p>
                    <w:p w14:paraId="7A9C0C84" w14:textId="0B792747" w:rsidR="005A71E5" w:rsidRPr="005E6FE4" w:rsidRDefault="005A71E5" w:rsidP="005A71E5">
                      <w:pPr>
                        <w:spacing w:before="100" w:beforeAutospacing="1" w:after="100" w:afterAutospacing="1" w:line="240" w:lineRule="auto"/>
                        <w:rPr>
                          <w:rFonts w:ascii="Arial" w:eastAsia="Times New Roman" w:hAnsi="Arial" w:cs="Arial"/>
                          <w:kern w:val="0"/>
                          <w:sz w:val="20"/>
                          <w:szCs w:val="20"/>
                          <w:lang w:eastAsia="en-GB"/>
                          <w14:ligatures w14:val="none"/>
                        </w:rPr>
                      </w:pPr>
                      <w:r w:rsidRPr="005E6FE4">
                        <w:rPr>
                          <w:rFonts w:ascii="Arial" w:eastAsia="Times New Roman" w:hAnsi="Arial" w:cs="Arial"/>
                          <w:b/>
                          <w:bCs/>
                          <w:kern w:val="0"/>
                          <w:sz w:val="20"/>
                          <w:szCs w:val="20"/>
                          <w:lang w:eastAsia="en-GB"/>
                          <w14:ligatures w14:val="none"/>
                        </w:rPr>
                        <w:t>1865 – Civilian Ambulance Services</w:t>
                      </w:r>
                      <w:r w:rsidR="00C31DBF">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The first hospital-based civilian ambulance service was established in Cincinnati, USA, marking the beginning of organised emergency transportation for the public (Seymour, 2010).</w:t>
                      </w:r>
                    </w:p>
                    <w:p w14:paraId="417FDF1B" w14:textId="4FCED5F9"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1948 – Creation of the NHS</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Following the establishment of the National Health Service, ambulance services became more coordinated and accessible across the United Kingdom</w:t>
                      </w:r>
                      <w:r w:rsidRPr="000E74E2">
                        <w:rPr>
                          <w:rFonts w:ascii="Arial" w:eastAsia="Times New Roman" w:hAnsi="Arial" w:cs="Arial"/>
                          <w:kern w:val="0"/>
                          <w:sz w:val="20"/>
                          <w:szCs w:val="20"/>
                          <w:lang w:eastAsia="en-GB"/>
                          <w14:ligatures w14:val="none"/>
                        </w:rPr>
                        <w:t xml:space="preserve"> (Webster, 2002).</w:t>
                      </w:r>
                    </w:p>
                    <w:p w14:paraId="27952262" w14:textId="6B9C1032" w:rsidR="005A71E5" w:rsidRPr="005E6FE4" w:rsidRDefault="005A71E5" w:rsidP="005E6FE4">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6FE4">
                        <w:rPr>
                          <w:rFonts w:ascii="Arial" w:eastAsia="Times New Roman" w:hAnsi="Arial" w:cs="Arial"/>
                          <w:b/>
                          <w:bCs/>
                          <w:kern w:val="0"/>
                          <w:sz w:val="20"/>
                          <w:szCs w:val="20"/>
                          <w:lang w:eastAsia="en-GB"/>
                          <w14:ligatures w14:val="none"/>
                        </w:rPr>
                        <w:t>Present Day</w:t>
                      </w:r>
                      <w:r w:rsidR="005E6FE4">
                        <w:rPr>
                          <w:rFonts w:ascii="Arial" w:eastAsia="Times New Roman" w:hAnsi="Arial" w:cs="Arial"/>
                          <w:b/>
                          <w:bCs/>
                          <w:kern w:val="0"/>
                          <w:sz w:val="20"/>
                          <w:szCs w:val="20"/>
                          <w:lang w:eastAsia="en-GB"/>
                          <w14:ligatures w14:val="none"/>
                        </w:rPr>
                        <w:t xml:space="preserve">- </w:t>
                      </w:r>
                      <w:r w:rsidRPr="005E6FE4">
                        <w:rPr>
                          <w:rFonts w:ascii="Arial" w:eastAsia="Times New Roman" w:hAnsi="Arial" w:cs="Arial"/>
                          <w:kern w:val="0"/>
                          <w:sz w:val="20"/>
                          <w:szCs w:val="20"/>
                          <w:lang w:eastAsia="en-GB"/>
                          <w14:ligatures w14:val="none"/>
                        </w:rPr>
                        <w:t>Modern ambulance services provide advanced life support, specialist emergency care and clinical decision-making before patients arrive at hospital (College of</w:t>
                      </w:r>
                      <w:r w:rsidRPr="001A1492">
                        <w:rPr>
                          <w:rFonts w:ascii="Arial" w:eastAsia="Times New Roman" w:hAnsi="Arial" w:cs="Arial"/>
                          <w:kern w:val="0"/>
                          <w:lang w:eastAsia="en-GB"/>
                          <w14:ligatures w14:val="none"/>
                        </w:rPr>
                        <w:t xml:space="preserve"> </w:t>
                      </w:r>
                      <w:r w:rsidRPr="005E6FE4">
                        <w:rPr>
                          <w:rFonts w:ascii="Arial" w:eastAsia="Times New Roman" w:hAnsi="Arial" w:cs="Arial"/>
                          <w:kern w:val="0"/>
                          <w:sz w:val="20"/>
                          <w:szCs w:val="20"/>
                          <w:lang w:eastAsia="en-GB"/>
                          <w14:ligatures w14:val="none"/>
                        </w:rPr>
                        <w:t>Paramedics, 2023).</w:t>
                      </w:r>
                    </w:p>
                    <w:p w14:paraId="1F54E252" w14:textId="6A22BA80" w:rsidR="005A71E5" w:rsidRPr="001A1492" w:rsidRDefault="005A71E5" w:rsidP="005A71E5">
                      <w:pPr>
                        <w:spacing w:after="0" w:line="240" w:lineRule="auto"/>
                        <w:rPr>
                          <w:rFonts w:ascii="Arial" w:eastAsia="Times New Roman" w:hAnsi="Arial" w:cs="Arial"/>
                          <w:kern w:val="0"/>
                          <w:lang w:eastAsia="en-GB"/>
                          <w14:ligatures w14:val="none"/>
                        </w:rPr>
                      </w:pPr>
                    </w:p>
                    <w:p w14:paraId="167B19AA"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How Ambulance Services Function Today</w:t>
                      </w:r>
                    </w:p>
                    <w:p w14:paraId="0B94593D" w14:textId="77777777" w:rsidR="005A71E5" w:rsidRPr="001A1492" w:rsidRDefault="005A71E5" w:rsidP="005A71E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1A1492">
                        <w:rPr>
                          <w:rFonts w:ascii="Arial" w:eastAsia="Times New Roman" w:hAnsi="Arial" w:cs="Arial"/>
                          <w:b/>
                          <w:bCs/>
                          <w:kern w:val="0"/>
                          <w:sz w:val="27"/>
                          <w:szCs w:val="27"/>
                          <w:lang w:eastAsia="en-GB"/>
                          <w14:ligatures w14:val="none"/>
                        </w:rPr>
                        <w:t>Emergency Response Process</w:t>
                      </w:r>
                    </w:p>
                    <w:p w14:paraId="553041C4"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999 / 112 Call</w:t>
                      </w:r>
                    </w:p>
                    <w:p w14:paraId="3757D66B"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C9950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w:t>
                      </w:r>
                    </w:p>
                    <w:p w14:paraId="3366CBF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09AB92D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Clinical Assessment</w:t>
                      </w:r>
                    </w:p>
                    <w:p w14:paraId="162CAF8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4B567FB8"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Ambulance Dispatch</w:t>
                      </w:r>
                    </w:p>
                    <w:p w14:paraId="506EA017"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F0081E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On-Scene Treatment</w:t>
                      </w:r>
                    </w:p>
                    <w:p w14:paraId="11852656"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w:t>
                      </w:r>
                    </w:p>
                    <w:p w14:paraId="3C1C5E6D"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Hospital or Community Care Referral</w:t>
                      </w:r>
                    </w:p>
                    <w:p w14:paraId="275F4361"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The ambulance service now uses advanced triage systems to prioritise patients according to clinical need, helping ensure resources are directed to those requiring urgent intervention (NHS England, 2024).</w:t>
                      </w:r>
                    </w:p>
                    <w:p w14:paraId="0CA8BA88" w14:textId="77777777" w:rsidR="005A71E5" w:rsidRPr="001A1492" w:rsidRDefault="00A34239" w:rsidP="005A71E5">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9324EF4">
                          <v:rect id="_x0000_i1027" style="width:0;height:1.5pt" o:hralign="center" o:hrstd="t" o:hr="t" fillcolor="#a0a0a0" stroked="f"/>
                        </w:pict>
                      </w:r>
                    </w:p>
                    <w:p w14:paraId="4008A229" w14:textId="77777777" w:rsidR="005A71E5" w:rsidRPr="001A1492" w:rsidRDefault="005A71E5" w:rsidP="005A71E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1A1492">
                        <w:rPr>
                          <w:rFonts w:ascii="Arial" w:eastAsia="Times New Roman" w:hAnsi="Arial" w:cs="Arial"/>
                          <w:b/>
                          <w:bCs/>
                          <w:kern w:val="0"/>
                          <w:sz w:val="36"/>
                          <w:szCs w:val="36"/>
                          <w:lang w:eastAsia="en-GB"/>
                          <w14:ligatures w14:val="none"/>
                        </w:rPr>
                        <w:t>Who Works Within Ambulance Services?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6"/>
                        <w:gridCol w:w="1449"/>
                      </w:tblGrid>
                      <w:tr w:rsidR="005A71E5" w:rsidRPr="001A1492" w14:paraId="2D37513E" w14:textId="77777777">
                        <w:trPr>
                          <w:tblHeader/>
                          <w:tblCellSpacing w:w="15" w:type="dxa"/>
                        </w:trPr>
                        <w:tc>
                          <w:tcPr>
                            <w:tcW w:w="0" w:type="auto"/>
                            <w:vAlign w:val="center"/>
                            <w:hideMark/>
                          </w:tcPr>
                          <w:p w14:paraId="2641E5EC"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Professional</w:t>
                            </w:r>
                          </w:p>
                        </w:tc>
                        <w:tc>
                          <w:tcPr>
                            <w:tcW w:w="0" w:type="auto"/>
                            <w:vAlign w:val="center"/>
                            <w:hideMark/>
                          </w:tcPr>
                          <w:p w14:paraId="491E5F35" w14:textId="77777777" w:rsidR="005A71E5" w:rsidRPr="001A1492" w:rsidRDefault="005A71E5" w:rsidP="005A71E5">
                            <w:pPr>
                              <w:spacing w:after="0" w:line="240" w:lineRule="auto"/>
                              <w:jc w:val="center"/>
                              <w:rPr>
                                <w:rFonts w:ascii="Arial" w:eastAsia="Times New Roman" w:hAnsi="Arial" w:cs="Arial"/>
                                <w:b/>
                                <w:bCs/>
                                <w:kern w:val="0"/>
                                <w:lang w:eastAsia="en-GB"/>
                                <w14:ligatures w14:val="none"/>
                              </w:rPr>
                            </w:pPr>
                            <w:r w:rsidRPr="001A1492">
                              <w:rPr>
                                <w:rFonts w:ascii="Arial" w:eastAsia="Times New Roman" w:hAnsi="Arial" w:cs="Arial"/>
                                <w:b/>
                                <w:bCs/>
                                <w:kern w:val="0"/>
                                <w:lang w:eastAsia="en-GB"/>
                                <w14:ligatures w14:val="none"/>
                              </w:rPr>
                              <w:t>Main Role</w:t>
                            </w:r>
                          </w:p>
                        </w:tc>
                      </w:tr>
                      <w:tr w:rsidR="005A71E5" w:rsidRPr="001A1492" w14:paraId="7591AA95" w14:textId="77777777">
                        <w:trPr>
                          <w:tblCellSpacing w:w="15" w:type="dxa"/>
                        </w:trPr>
                        <w:tc>
                          <w:tcPr>
                            <w:tcW w:w="0" w:type="auto"/>
                            <w:vAlign w:val="center"/>
                            <w:hideMark/>
                          </w:tcPr>
                          <w:p w14:paraId="3E347AF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w:t>
                            </w:r>
                          </w:p>
                        </w:tc>
                        <w:tc>
                          <w:tcPr>
                            <w:tcW w:w="0" w:type="auto"/>
                            <w:vAlign w:val="center"/>
                            <w:hideMark/>
                          </w:tcPr>
                          <w:p w14:paraId="7E5DF51F"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Assessment, diagnosis and treatment</w:t>
                            </w:r>
                          </w:p>
                        </w:tc>
                      </w:tr>
                      <w:tr w:rsidR="005A71E5" w:rsidRPr="001A1492" w14:paraId="461C62CE" w14:textId="77777777">
                        <w:trPr>
                          <w:tblCellSpacing w:w="15" w:type="dxa"/>
                        </w:trPr>
                        <w:tc>
                          <w:tcPr>
                            <w:tcW w:w="0" w:type="auto"/>
                            <w:vAlign w:val="center"/>
                            <w:hideMark/>
                          </w:tcPr>
                          <w:p w14:paraId="704A0DF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Medical Technicians</w:t>
                            </w:r>
                          </w:p>
                        </w:tc>
                        <w:tc>
                          <w:tcPr>
                            <w:tcW w:w="0" w:type="auto"/>
                            <w:vAlign w:val="center"/>
                            <w:hideMark/>
                          </w:tcPr>
                          <w:p w14:paraId="64059B1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clinical support</w:t>
                            </w:r>
                          </w:p>
                        </w:tc>
                      </w:tr>
                      <w:tr w:rsidR="005A71E5" w:rsidRPr="001A1492" w14:paraId="5A4EEFBF" w14:textId="77777777">
                        <w:trPr>
                          <w:tblCellSpacing w:w="15" w:type="dxa"/>
                        </w:trPr>
                        <w:tc>
                          <w:tcPr>
                            <w:tcW w:w="0" w:type="auto"/>
                            <w:vAlign w:val="center"/>
                            <w:hideMark/>
                          </w:tcPr>
                          <w:p w14:paraId="4A074650"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Care Assistants</w:t>
                            </w:r>
                          </w:p>
                        </w:tc>
                        <w:tc>
                          <w:tcPr>
                            <w:tcW w:w="0" w:type="auto"/>
                            <w:vAlign w:val="center"/>
                            <w:hideMark/>
                          </w:tcPr>
                          <w:p w14:paraId="14213DDC"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Assist paramedics</w:t>
                            </w:r>
                          </w:p>
                        </w:tc>
                      </w:tr>
                      <w:tr w:rsidR="005A71E5" w:rsidRPr="001A1492" w14:paraId="3B876B9A" w14:textId="77777777">
                        <w:trPr>
                          <w:tblCellSpacing w:w="15" w:type="dxa"/>
                        </w:trPr>
                        <w:tc>
                          <w:tcPr>
                            <w:tcW w:w="0" w:type="auto"/>
                            <w:vAlign w:val="center"/>
                            <w:hideMark/>
                          </w:tcPr>
                          <w:p w14:paraId="21504F86"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Emergency Call Handlers</w:t>
                            </w:r>
                          </w:p>
                        </w:tc>
                        <w:tc>
                          <w:tcPr>
                            <w:tcW w:w="0" w:type="auto"/>
                            <w:vAlign w:val="center"/>
                            <w:hideMark/>
                          </w:tcPr>
                          <w:p w14:paraId="2107990E"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Receive and assess calls</w:t>
                            </w:r>
                          </w:p>
                        </w:tc>
                      </w:tr>
                      <w:tr w:rsidR="005A71E5" w:rsidRPr="001A1492" w14:paraId="27AC9E96" w14:textId="77777777">
                        <w:trPr>
                          <w:tblCellSpacing w:w="15" w:type="dxa"/>
                        </w:trPr>
                        <w:tc>
                          <w:tcPr>
                            <w:tcW w:w="0" w:type="auto"/>
                            <w:vAlign w:val="center"/>
                            <w:hideMark/>
                          </w:tcPr>
                          <w:p w14:paraId="5537D1A7"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Dispatch Officers</w:t>
                            </w:r>
                          </w:p>
                        </w:tc>
                        <w:tc>
                          <w:tcPr>
                            <w:tcW w:w="0" w:type="auto"/>
                            <w:vAlign w:val="center"/>
                            <w:hideMark/>
                          </w:tcPr>
                          <w:p w14:paraId="5972E449" w14:textId="77777777" w:rsidR="005A71E5" w:rsidRPr="001A1492" w:rsidRDefault="005A71E5" w:rsidP="005A71E5">
                            <w:pPr>
                              <w:spacing w:after="0"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Coordinate emergency responses</w:t>
                            </w:r>
                          </w:p>
                        </w:tc>
                      </w:tr>
                    </w:tbl>
                    <w:p w14:paraId="244CA0B5" w14:textId="77777777" w:rsidR="005A71E5" w:rsidRPr="001A1492" w:rsidRDefault="005A71E5" w:rsidP="005A71E5">
                      <w:pPr>
                        <w:spacing w:before="100" w:beforeAutospacing="1" w:after="100" w:afterAutospacing="1" w:line="240" w:lineRule="auto"/>
                        <w:rPr>
                          <w:rFonts w:ascii="Arial" w:eastAsia="Times New Roman" w:hAnsi="Arial" w:cs="Arial"/>
                          <w:kern w:val="0"/>
                          <w:lang w:eastAsia="en-GB"/>
                          <w14:ligatures w14:val="none"/>
                        </w:rPr>
                      </w:pPr>
                      <w:r w:rsidRPr="001A1492">
                        <w:rPr>
                          <w:rFonts w:ascii="Arial" w:eastAsia="Times New Roman" w:hAnsi="Arial" w:cs="Arial"/>
                          <w:kern w:val="0"/>
                          <w:lang w:eastAsia="en-GB"/>
                          <w14:ligatures w14:val="none"/>
                        </w:rPr>
                        <w:t>Paramedics today possess a high level of clinical expertise and can administer medications, perform advanced procedures and make autonomous clinical decisions (Health and Care Professions Council, 2024).</w:t>
                      </w:r>
                    </w:p>
                    <w:p w14:paraId="5CAC3160" w14:textId="2E122539" w:rsidR="005A71E5" w:rsidRPr="005A71E5" w:rsidRDefault="005A71E5" w:rsidP="005A71E5">
                      <w:pPr>
                        <w:spacing w:before="480" w:after="240"/>
                        <w:rPr>
                          <w:rStyle w:val="PlaceholderText"/>
                          <w:b/>
                          <w:bCs/>
                          <w:color w:val="0A1D30" w:themeColor="text2" w:themeShade="BF"/>
                          <w:sz w:val="28"/>
                          <w:szCs w:val="28"/>
                        </w:rPr>
                      </w:pPr>
                    </w:p>
                  </w:txbxContent>
                </v:textbox>
                <w10:wrap type="square" anchorx="page" anchory="page"/>
              </v:rect>
            </w:pict>
          </mc:Fallback>
        </mc:AlternateContent>
      </w:r>
    </w:p>
    <w:p w14:paraId="7FE88B97" w14:textId="77777777" w:rsidR="00C5254A" w:rsidRDefault="00C5254A" w:rsidP="00C5254A">
      <w:pPr>
        <w:spacing w:before="100" w:beforeAutospacing="1" w:after="100" w:afterAutospacing="1" w:line="240" w:lineRule="auto"/>
        <w:jc w:val="center"/>
        <w:rPr>
          <w:rFonts w:ascii="Arial" w:eastAsia="Times New Roman" w:hAnsi="Arial" w:cs="Arial"/>
          <w:b/>
          <w:bCs/>
          <w:kern w:val="0"/>
          <w:sz w:val="36"/>
          <w:szCs w:val="36"/>
          <w:lang w:eastAsia="en-GB"/>
          <w14:ligatures w14:val="none"/>
        </w:rPr>
      </w:pPr>
      <w:r w:rsidRPr="00C5254A">
        <w:rPr>
          <w:rFonts w:ascii="Arial" w:eastAsia="Times New Roman" w:hAnsi="Arial" w:cs="Arial"/>
          <w:b/>
          <w:bCs/>
          <w:kern w:val="0"/>
          <w:sz w:val="36"/>
          <w:szCs w:val="36"/>
          <w:lang w:eastAsia="en-GB"/>
          <w14:ligatures w14:val="none"/>
        </w:rPr>
        <w:t>Poster References</w:t>
      </w:r>
    </w:p>
    <w:p w14:paraId="60E82E7A" w14:textId="77777777" w:rsidR="00C5254A" w:rsidRDefault="00C5254A" w:rsidP="00C5254A">
      <w:pPr>
        <w:spacing w:before="100" w:beforeAutospacing="1" w:after="100" w:afterAutospacing="1" w:line="240" w:lineRule="auto"/>
        <w:jc w:val="center"/>
        <w:rPr>
          <w:rFonts w:ascii="Arial" w:eastAsia="Times New Roman" w:hAnsi="Arial" w:cs="Arial"/>
          <w:b/>
          <w:bCs/>
          <w:kern w:val="0"/>
          <w:sz w:val="36"/>
          <w:szCs w:val="36"/>
          <w:lang w:eastAsia="en-GB"/>
          <w14:ligatures w14:val="none"/>
        </w:rPr>
      </w:pPr>
    </w:p>
    <w:p w14:paraId="6953F02C" w14:textId="77777777" w:rsidR="00C5254A" w:rsidRPr="00C5254A" w:rsidRDefault="00C5254A" w:rsidP="00C5254A">
      <w:pPr>
        <w:spacing w:before="100" w:beforeAutospacing="1" w:after="100" w:afterAutospacing="1" w:line="240" w:lineRule="auto"/>
        <w:jc w:val="center"/>
        <w:rPr>
          <w:rFonts w:ascii="Arial" w:eastAsia="Times New Roman" w:hAnsi="Arial" w:cs="Arial"/>
          <w:b/>
          <w:bCs/>
          <w:kern w:val="0"/>
          <w:sz w:val="36"/>
          <w:szCs w:val="36"/>
          <w:lang w:eastAsia="en-GB"/>
          <w14:ligatures w14:val="none"/>
        </w:rPr>
      </w:pPr>
    </w:p>
    <w:p w14:paraId="395F1DB2" w14:textId="0207CA4D"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Association of Ambulance Chief Executives (2024) </w:t>
      </w:r>
      <w:r w:rsidRPr="00C5254A">
        <w:rPr>
          <w:rFonts w:ascii="Arial" w:eastAsia="Times New Roman" w:hAnsi="Arial" w:cs="Arial"/>
          <w:i/>
          <w:iCs/>
          <w:kern w:val="0"/>
          <w:lang w:eastAsia="en-GB"/>
          <w14:ligatures w14:val="none"/>
        </w:rPr>
        <w:t>About UK Ambulance Services</w:t>
      </w:r>
      <w:r w:rsidRPr="00C5254A">
        <w:rPr>
          <w:rFonts w:ascii="Arial" w:eastAsia="Times New Roman" w:hAnsi="Arial" w:cs="Arial"/>
          <w:kern w:val="0"/>
          <w:lang w:eastAsia="en-GB"/>
          <w14:ligatures w14:val="none"/>
        </w:rPr>
        <w:t xml:space="preserve">. Available at: </w:t>
      </w:r>
      <w:hyperlink r:id="rId9" w:tgtFrame="_new" w:history="1">
        <w:r w:rsidRPr="00C5254A">
          <w:rPr>
            <w:rFonts w:ascii="Arial" w:eastAsia="Times New Roman" w:hAnsi="Arial" w:cs="Arial"/>
            <w:color w:val="0000FF"/>
            <w:kern w:val="0"/>
            <w:u w:val="single"/>
            <w:lang w:eastAsia="en-GB"/>
            <w14:ligatures w14:val="none"/>
          </w:rPr>
          <w:t>https://aace.org.uk</w:t>
        </w:r>
      </w:hyperlink>
    </w:p>
    <w:p w14:paraId="11030BAF"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British Heart Foundation (2024) </w:t>
      </w:r>
      <w:r w:rsidRPr="00C5254A">
        <w:rPr>
          <w:rFonts w:ascii="Arial" w:eastAsia="Times New Roman" w:hAnsi="Arial" w:cs="Arial"/>
          <w:i/>
          <w:iCs/>
          <w:kern w:val="0"/>
          <w:lang w:eastAsia="en-GB"/>
          <w14:ligatures w14:val="none"/>
        </w:rPr>
        <w:t>Cardiac Arrest Statistics in the UK</w:t>
      </w:r>
      <w:r w:rsidRPr="00C5254A">
        <w:rPr>
          <w:rFonts w:ascii="Arial" w:eastAsia="Times New Roman" w:hAnsi="Arial" w:cs="Arial"/>
          <w:kern w:val="0"/>
          <w:lang w:eastAsia="en-GB"/>
          <w14:ligatures w14:val="none"/>
        </w:rPr>
        <w:t>. London: BHF.</w:t>
      </w:r>
    </w:p>
    <w:p w14:paraId="3CE40022"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Care Quality Commission (2023) </w:t>
      </w:r>
      <w:r w:rsidRPr="00C5254A">
        <w:rPr>
          <w:rFonts w:ascii="Arial" w:eastAsia="Times New Roman" w:hAnsi="Arial" w:cs="Arial"/>
          <w:i/>
          <w:iCs/>
          <w:kern w:val="0"/>
          <w:lang w:eastAsia="en-GB"/>
          <w14:ligatures w14:val="none"/>
        </w:rPr>
        <w:t>The State of Health Care and Adult Social Care in England 2022/23</w:t>
      </w:r>
      <w:r w:rsidRPr="00C5254A">
        <w:rPr>
          <w:rFonts w:ascii="Arial" w:eastAsia="Times New Roman" w:hAnsi="Arial" w:cs="Arial"/>
          <w:kern w:val="0"/>
          <w:lang w:eastAsia="en-GB"/>
          <w14:ligatures w14:val="none"/>
        </w:rPr>
        <w:t>. Newcastle upon Tyne: CQC.</w:t>
      </w:r>
    </w:p>
    <w:p w14:paraId="11E5DDBD"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College of Paramedics (2023) </w:t>
      </w:r>
      <w:r w:rsidRPr="00C5254A">
        <w:rPr>
          <w:rFonts w:ascii="Arial" w:eastAsia="Times New Roman" w:hAnsi="Arial" w:cs="Arial"/>
          <w:i/>
          <w:iCs/>
          <w:kern w:val="0"/>
          <w:lang w:eastAsia="en-GB"/>
          <w14:ligatures w14:val="none"/>
        </w:rPr>
        <w:t>The Role of the Paramedic in Modern Healthcare</w:t>
      </w:r>
      <w:r w:rsidRPr="00C5254A">
        <w:rPr>
          <w:rFonts w:ascii="Arial" w:eastAsia="Times New Roman" w:hAnsi="Arial" w:cs="Arial"/>
          <w:kern w:val="0"/>
          <w:lang w:eastAsia="en-GB"/>
          <w14:ligatures w14:val="none"/>
        </w:rPr>
        <w:t>. Bridgwater: College of Paramedics.</w:t>
      </w:r>
    </w:p>
    <w:p w14:paraId="3A7856C7"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Health and Care Professions Council (2024) </w:t>
      </w:r>
      <w:r w:rsidRPr="00C5254A">
        <w:rPr>
          <w:rFonts w:ascii="Arial" w:eastAsia="Times New Roman" w:hAnsi="Arial" w:cs="Arial"/>
          <w:i/>
          <w:iCs/>
          <w:kern w:val="0"/>
          <w:lang w:eastAsia="en-GB"/>
          <w14:ligatures w14:val="none"/>
        </w:rPr>
        <w:t>Standards of Proficiency: Paramedics</w:t>
      </w:r>
      <w:r w:rsidRPr="00C5254A">
        <w:rPr>
          <w:rFonts w:ascii="Arial" w:eastAsia="Times New Roman" w:hAnsi="Arial" w:cs="Arial"/>
          <w:kern w:val="0"/>
          <w:lang w:eastAsia="en-GB"/>
          <w14:ligatures w14:val="none"/>
        </w:rPr>
        <w:t>. London: HCPC.</w:t>
      </w:r>
    </w:p>
    <w:p w14:paraId="35A5F632"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NHS Digital (2024) </w:t>
      </w:r>
      <w:r w:rsidRPr="00C5254A">
        <w:rPr>
          <w:rFonts w:ascii="Arial" w:eastAsia="Times New Roman" w:hAnsi="Arial" w:cs="Arial"/>
          <w:i/>
          <w:iCs/>
          <w:kern w:val="0"/>
          <w:lang w:eastAsia="en-GB"/>
          <w14:ligatures w14:val="none"/>
        </w:rPr>
        <w:t>Ambulance Quality Indicators</w:t>
      </w:r>
      <w:r w:rsidRPr="00C5254A">
        <w:rPr>
          <w:rFonts w:ascii="Arial" w:eastAsia="Times New Roman" w:hAnsi="Arial" w:cs="Arial"/>
          <w:kern w:val="0"/>
          <w:lang w:eastAsia="en-GB"/>
          <w14:ligatures w14:val="none"/>
        </w:rPr>
        <w:t>. Leeds: NHS Digital.</w:t>
      </w:r>
    </w:p>
    <w:p w14:paraId="3AE2B734"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NHS England (2024) </w:t>
      </w:r>
      <w:r w:rsidRPr="00C5254A">
        <w:rPr>
          <w:rFonts w:ascii="Arial" w:eastAsia="Times New Roman" w:hAnsi="Arial" w:cs="Arial"/>
          <w:i/>
          <w:iCs/>
          <w:kern w:val="0"/>
          <w:lang w:eastAsia="en-GB"/>
          <w14:ligatures w14:val="none"/>
        </w:rPr>
        <w:t>Ambulance Services</w:t>
      </w:r>
      <w:r w:rsidRPr="00C5254A">
        <w:rPr>
          <w:rFonts w:ascii="Arial" w:eastAsia="Times New Roman" w:hAnsi="Arial" w:cs="Arial"/>
          <w:kern w:val="0"/>
          <w:lang w:eastAsia="en-GB"/>
          <w14:ligatures w14:val="none"/>
        </w:rPr>
        <w:t xml:space="preserve">. Available at: </w:t>
      </w:r>
      <w:hyperlink r:id="rId10" w:tgtFrame="_new" w:history="1">
        <w:r w:rsidRPr="00C5254A">
          <w:rPr>
            <w:rFonts w:ascii="Arial" w:eastAsia="Times New Roman" w:hAnsi="Arial" w:cs="Arial"/>
            <w:color w:val="0000FF"/>
            <w:kern w:val="0"/>
            <w:u w:val="single"/>
            <w:lang w:eastAsia="en-GB"/>
            <w14:ligatures w14:val="none"/>
          </w:rPr>
          <w:t>https://www.england.nhs.uk</w:t>
        </w:r>
      </w:hyperlink>
    </w:p>
    <w:p w14:paraId="269B13F8"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Porter, R. (1999) </w:t>
      </w:r>
      <w:r w:rsidRPr="00C5254A">
        <w:rPr>
          <w:rFonts w:ascii="Arial" w:eastAsia="Times New Roman" w:hAnsi="Arial" w:cs="Arial"/>
          <w:i/>
          <w:iCs/>
          <w:kern w:val="0"/>
          <w:lang w:eastAsia="en-GB"/>
          <w14:ligatures w14:val="none"/>
        </w:rPr>
        <w:t>The Greatest Benefit to Mankind: A Medical History of Humanity</w:t>
      </w:r>
      <w:r w:rsidRPr="00C5254A">
        <w:rPr>
          <w:rFonts w:ascii="Arial" w:eastAsia="Times New Roman" w:hAnsi="Arial" w:cs="Arial"/>
          <w:kern w:val="0"/>
          <w:lang w:eastAsia="en-GB"/>
          <w14:ligatures w14:val="none"/>
        </w:rPr>
        <w:t>. London: HarperCollins.</w:t>
      </w:r>
    </w:p>
    <w:p w14:paraId="2659CEE9"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Seymour, J. (2010) </w:t>
      </w:r>
      <w:r w:rsidRPr="00C5254A">
        <w:rPr>
          <w:rFonts w:ascii="Arial" w:eastAsia="Times New Roman" w:hAnsi="Arial" w:cs="Arial"/>
          <w:i/>
          <w:iCs/>
          <w:kern w:val="0"/>
          <w:lang w:eastAsia="en-GB"/>
          <w14:ligatures w14:val="none"/>
        </w:rPr>
        <w:t>History of Emergency Medical Services</w:t>
      </w:r>
      <w:r w:rsidRPr="00C5254A">
        <w:rPr>
          <w:rFonts w:ascii="Arial" w:eastAsia="Times New Roman" w:hAnsi="Arial" w:cs="Arial"/>
          <w:kern w:val="0"/>
          <w:lang w:eastAsia="en-GB"/>
          <w14:ligatures w14:val="none"/>
        </w:rPr>
        <w:t>. New York: EMS Publishing.</w:t>
      </w:r>
    </w:p>
    <w:p w14:paraId="5E6394DD"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Webster, C. (2002) </w:t>
      </w:r>
      <w:r w:rsidRPr="00C5254A">
        <w:rPr>
          <w:rFonts w:ascii="Arial" w:eastAsia="Times New Roman" w:hAnsi="Arial" w:cs="Arial"/>
          <w:i/>
          <w:iCs/>
          <w:kern w:val="0"/>
          <w:lang w:eastAsia="en-GB"/>
          <w14:ligatures w14:val="none"/>
        </w:rPr>
        <w:t>The National Health Service: A Political History</w:t>
      </w:r>
      <w:r w:rsidRPr="00C5254A">
        <w:rPr>
          <w:rFonts w:ascii="Arial" w:eastAsia="Times New Roman" w:hAnsi="Arial" w:cs="Arial"/>
          <w:kern w:val="0"/>
          <w:lang w:eastAsia="en-GB"/>
          <w14:ligatures w14:val="none"/>
        </w:rPr>
        <w:t>. Oxford: Oxford University Press.</w:t>
      </w:r>
    </w:p>
    <w:p w14:paraId="2D52C26B" w14:textId="77777777" w:rsidR="00C5254A" w:rsidRPr="00C5254A" w:rsidRDefault="00C5254A" w:rsidP="00C5254A">
      <w:pPr>
        <w:spacing w:before="100" w:beforeAutospacing="1" w:after="100" w:afterAutospacing="1" w:line="240" w:lineRule="auto"/>
        <w:rPr>
          <w:rFonts w:ascii="Arial" w:eastAsia="Times New Roman" w:hAnsi="Arial" w:cs="Arial"/>
          <w:kern w:val="0"/>
          <w:lang w:eastAsia="en-GB"/>
          <w14:ligatures w14:val="none"/>
        </w:rPr>
      </w:pPr>
      <w:r w:rsidRPr="00C5254A">
        <w:rPr>
          <w:rFonts w:ascii="Arial" w:eastAsia="Times New Roman" w:hAnsi="Arial" w:cs="Arial"/>
          <w:kern w:val="0"/>
          <w:lang w:eastAsia="en-GB"/>
          <w14:ligatures w14:val="none"/>
        </w:rPr>
        <w:t xml:space="preserve">World Health Organization (2021) </w:t>
      </w:r>
      <w:r w:rsidRPr="00C5254A">
        <w:rPr>
          <w:rFonts w:ascii="Arial" w:eastAsia="Times New Roman" w:hAnsi="Arial" w:cs="Arial"/>
          <w:i/>
          <w:iCs/>
          <w:kern w:val="0"/>
          <w:lang w:eastAsia="en-GB"/>
          <w14:ligatures w14:val="none"/>
        </w:rPr>
        <w:t>Emergency Care Systems Framework</w:t>
      </w:r>
      <w:r w:rsidRPr="00C5254A">
        <w:rPr>
          <w:rFonts w:ascii="Arial" w:eastAsia="Times New Roman" w:hAnsi="Arial" w:cs="Arial"/>
          <w:kern w:val="0"/>
          <w:lang w:eastAsia="en-GB"/>
          <w14:ligatures w14:val="none"/>
        </w:rPr>
        <w:t>. Geneva: WHO.</w:t>
      </w:r>
    </w:p>
    <w:p w14:paraId="533EED8F" w14:textId="6A2A9556" w:rsidR="005A71E5" w:rsidRDefault="005A71E5" w:rsidP="00B70B42">
      <w:pPr>
        <w:rPr>
          <w:rFonts w:ascii="Arial" w:hAnsi="Arial" w:cs="Arial"/>
        </w:rPr>
      </w:pPr>
    </w:p>
    <w:p w14:paraId="735DF5C6" w14:textId="77777777" w:rsidR="00F94A9C" w:rsidRDefault="00F94A9C" w:rsidP="00B70B42">
      <w:pPr>
        <w:rPr>
          <w:rFonts w:ascii="Arial" w:hAnsi="Arial" w:cs="Arial"/>
        </w:rPr>
      </w:pPr>
    </w:p>
    <w:p w14:paraId="0D8FB9CA" w14:textId="77777777" w:rsidR="00F94A9C" w:rsidRDefault="00F94A9C" w:rsidP="00B70B42">
      <w:pPr>
        <w:rPr>
          <w:rFonts w:ascii="Arial" w:hAnsi="Arial" w:cs="Arial"/>
        </w:rPr>
      </w:pPr>
    </w:p>
    <w:p w14:paraId="258B05A0" w14:textId="77777777" w:rsidR="00F94A9C" w:rsidRDefault="00F94A9C" w:rsidP="00B70B42">
      <w:pPr>
        <w:rPr>
          <w:rFonts w:ascii="Arial" w:hAnsi="Arial" w:cs="Arial"/>
        </w:rPr>
      </w:pPr>
    </w:p>
    <w:p w14:paraId="464F2E51" w14:textId="77777777" w:rsidR="00F94A9C" w:rsidRDefault="00F94A9C" w:rsidP="00B70B42">
      <w:pPr>
        <w:rPr>
          <w:rFonts w:ascii="Arial" w:hAnsi="Arial" w:cs="Arial"/>
        </w:rPr>
      </w:pPr>
    </w:p>
    <w:p w14:paraId="244184B9" w14:textId="77777777" w:rsidR="00F94A9C" w:rsidRDefault="00F94A9C" w:rsidP="00B70B42">
      <w:pPr>
        <w:rPr>
          <w:rFonts w:ascii="Arial" w:hAnsi="Arial" w:cs="Arial"/>
        </w:rPr>
      </w:pPr>
    </w:p>
    <w:p w14:paraId="4B75233A" w14:textId="77777777" w:rsidR="00F94A9C" w:rsidRDefault="00F94A9C" w:rsidP="00B70B42">
      <w:pPr>
        <w:rPr>
          <w:rFonts w:ascii="Arial" w:hAnsi="Arial" w:cs="Arial"/>
        </w:rPr>
      </w:pPr>
    </w:p>
    <w:p w14:paraId="181C92C0" w14:textId="77777777" w:rsidR="002E5D17" w:rsidRPr="002E5D17" w:rsidRDefault="03D3B332" w:rsidP="47FB9DE7">
      <w:pPr>
        <w:spacing w:before="100" w:beforeAutospacing="1" w:after="100" w:afterAutospacing="1" w:line="240" w:lineRule="auto"/>
        <w:jc w:val="center"/>
        <w:outlineLvl w:val="0"/>
        <w:rPr>
          <w:rFonts w:ascii="Arial" w:eastAsia="Times New Roman" w:hAnsi="Arial" w:cs="Arial"/>
          <w:kern w:val="36"/>
          <w:sz w:val="28"/>
          <w:szCs w:val="28"/>
          <w:lang w:eastAsia="en-GB"/>
          <w14:ligatures w14:val="none"/>
        </w:rPr>
      </w:pPr>
      <w:r w:rsidRPr="47FB9DE7">
        <w:rPr>
          <w:rFonts w:ascii="Arial" w:eastAsia="Times New Roman" w:hAnsi="Arial" w:cs="Arial"/>
          <w:kern w:val="36"/>
          <w:sz w:val="28"/>
          <w:szCs w:val="28"/>
          <w:lang w:eastAsia="en-GB"/>
          <w14:ligatures w14:val="none"/>
        </w:rPr>
        <w:t>Community Mental Health Services</w:t>
      </w:r>
    </w:p>
    <w:p w14:paraId="4265413A" w14:textId="2E81AF1E" w:rsidR="006E37E5" w:rsidRPr="002E5D17" w:rsidRDefault="03D3B332" w:rsidP="47FB9DE7">
      <w:pPr>
        <w:spacing w:before="100" w:beforeAutospacing="1" w:after="100" w:afterAutospacing="1" w:line="240" w:lineRule="auto"/>
        <w:jc w:val="center"/>
        <w:outlineLvl w:val="0"/>
        <w:rPr>
          <w:rFonts w:ascii="Arial" w:eastAsia="Times New Roman" w:hAnsi="Arial" w:cs="Arial"/>
          <w:kern w:val="36"/>
          <w:sz w:val="28"/>
          <w:szCs w:val="28"/>
          <w:lang w:eastAsia="en-GB"/>
          <w14:ligatures w14:val="none"/>
        </w:rPr>
      </w:pPr>
      <w:r w:rsidRPr="47FB9DE7">
        <w:rPr>
          <w:rFonts w:ascii="Arial" w:eastAsia="Times New Roman" w:hAnsi="Arial" w:cs="Arial"/>
          <w:kern w:val="36"/>
          <w:sz w:val="28"/>
          <w:szCs w:val="28"/>
          <w:lang w:eastAsia="en-GB"/>
          <w14:ligatures w14:val="none"/>
        </w:rPr>
        <w:t>Historical Development, Current Practice and Their Importance to Service Users</w:t>
      </w:r>
    </w:p>
    <w:p w14:paraId="5E7BD922" w14:textId="54027C92" w:rsidR="00BC2D96" w:rsidRPr="006E37E5" w:rsidRDefault="002E5D17" w:rsidP="006E37E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ab/>
      </w:r>
    </w:p>
    <w:p w14:paraId="41842A4F" w14:textId="73E560F8" w:rsidR="006E37E5" w:rsidRPr="00BC2D96" w:rsidRDefault="03D3B332" w:rsidP="47FB9DE7">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 xml:space="preserve">Community mental health services are </w:t>
      </w:r>
      <w:proofErr w:type="gramStart"/>
      <w:r w:rsidRPr="00BC2D96">
        <w:rPr>
          <w:rFonts w:ascii="Arial" w:eastAsia="Times New Roman" w:hAnsi="Arial" w:cs="Arial"/>
          <w:kern w:val="0"/>
          <w:lang w:eastAsia="en-GB"/>
          <w14:ligatures w14:val="none"/>
        </w:rPr>
        <w:t>an</w:t>
      </w:r>
      <w:proofErr w:type="gramEnd"/>
      <w:r w:rsidRPr="00BC2D96">
        <w:rPr>
          <w:rFonts w:ascii="Arial" w:eastAsia="Times New Roman" w:hAnsi="Arial" w:cs="Arial"/>
          <w:kern w:val="0"/>
          <w:lang w:eastAsia="en-GB"/>
          <w14:ligatures w14:val="none"/>
        </w:rPr>
        <w:t xml:space="preserve"> </w:t>
      </w:r>
      <w:r w:rsidR="1AFFB435">
        <w:rPr>
          <w:rFonts w:ascii="Arial" w:eastAsia="Times New Roman" w:hAnsi="Arial" w:cs="Arial"/>
          <w:kern w:val="0"/>
          <w:lang w:eastAsia="en-GB"/>
          <w14:ligatures w14:val="none"/>
        </w:rPr>
        <w:t xml:space="preserve">vital </w:t>
      </w:r>
      <w:r w:rsidRPr="00BC2D96">
        <w:rPr>
          <w:rFonts w:ascii="Arial" w:eastAsia="Times New Roman" w:hAnsi="Arial" w:cs="Arial"/>
          <w:kern w:val="0"/>
          <w:lang w:eastAsia="en-GB"/>
          <w14:ligatures w14:val="none"/>
        </w:rPr>
        <w:t xml:space="preserve">part of social care in the United Kingdom. They provide support to individuals experiencing mental health difficulties while </w:t>
      </w:r>
      <w:r w:rsidR="1C4950F7" w:rsidRPr="00BC2D96">
        <w:rPr>
          <w:rFonts w:ascii="Arial" w:eastAsia="Times New Roman" w:hAnsi="Arial" w:cs="Arial"/>
          <w:kern w:val="0"/>
          <w:lang w:eastAsia="en-GB"/>
          <w14:ligatures w14:val="none"/>
        </w:rPr>
        <w:t xml:space="preserve">still </w:t>
      </w:r>
      <w:r w:rsidRPr="00BC2D96">
        <w:rPr>
          <w:rFonts w:ascii="Arial" w:eastAsia="Times New Roman" w:hAnsi="Arial" w:cs="Arial"/>
          <w:kern w:val="0"/>
          <w:lang w:eastAsia="en-GB"/>
          <w14:ligatures w14:val="none"/>
        </w:rPr>
        <w:t xml:space="preserve">enabling them to remain in their own homes and communities. These services </w:t>
      </w:r>
      <w:r w:rsidR="5B62656E" w:rsidRPr="00BC2D96">
        <w:rPr>
          <w:rFonts w:ascii="Arial" w:eastAsia="Times New Roman" w:hAnsi="Arial" w:cs="Arial"/>
          <w:kern w:val="0"/>
          <w:lang w:eastAsia="en-GB"/>
          <w14:ligatures w14:val="none"/>
        </w:rPr>
        <w:t>set out</w:t>
      </w:r>
      <w:r w:rsidRPr="00BC2D96">
        <w:rPr>
          <w:rFonts w:ascii="Arial" w:eastAsia="Times New Roman" w:hAnsi="Arial" w:cs="Arial"/>
          <w:kern w:val="0"/>
          <w:lang w:eastAsia="en-GB"/>
          <w14:ligatures w14:val="none"/>
        </w:rPr>
        <w:t xml:space="preserve"> to </w:t>
      </w:r>
      <w:r w:rsidR="270D69E0">
        <w:rPr>
          <w:rFonts w:ascii="Arial" w:eastAsia="Times New Roman" w:hAnsi="Arial" w:cs="Arial"/>
          <w:kern w:val="0"/>
          <w:lang w:eastAsia="en-GB"/>
          <w14:ligatures w14:val="none"/>
        </w:rPr>
        <w:t>improve</w:t>
      </w:r>
      <w:r w:rsidRPr="00BC2D96">
        <w:rPr>
          <w:rFonts w:ascii="Arial" w:eastAsia="Times New Roman" w:hAnsi="Arial" w:cs="Arial"/>
          <w:kern w:val="0"/>
          <w:lang w:eastAsia="en-GB"/>
          <w14:ligatures w14:val="none"/>
        </w:rPr>
        <w:t xml:space="preserve"> </w:t>
      </w:r>
      <w:r w:rsidR="270D69E0">
        <w:rPr>
          <w:rFonts w:ascii="Arial" w:eastAsia="Times New Roman" w:hAnsi="Arial" w:cs="Arial"/>
          <w:kern w:val="0"/>
          <w:lang w:eastAsia="en-GB"/>
          <w14:ligatures w14:val="none"/>
        </w:rPr>
        <w:t>independence</w:t>
      </w:r>
      <w:r w:rsidRPr="00BC2D96">
        <w:rPr>
          <w:rFonts w:ascii="Arial" w:eastAsia="Times New Roman" w:hAnsi="Arial" w:cs="Arial"/>
          <w:kern w:val="0"/>
          <w:lang w:eastAsia="en-GB"/>
          <w14:ligatures w14:val="none"/>
        </w:rPr>
        <w:t xml:space="preserve">, </w:t>
      </w:r>
      <w:r w:rsidR="652AE316">
        <w:rPr>
          <w:rFonts w:ascii="Arial" w:eastAsia="Times New Roman" w:hAnsi="Arial" w:cs="Arial"/>
          <w:kern w:val="0"/>
          <w:lang w:eastAsia="en-GB"/>
          <w14:ligatures w14:val="none"/>
        </w:rPr>
        <w:t>recovery</w:t>
      </w:r>
      <w:r w:rsidRPr="00BC2D96">
        <w:rPr>
          <w:rFonts w:ascii="Arial" w:eastAsia="Times New Roman" w:hAnsi="Arial" w:cs="Arial"/>
          <w:kern w:val="0"/>
          <w:lang w:eastAsia="en-GB"/>
          <w14:ligatures w14:val="none"/>
        </w:rPr>
        <w:t xml:space="preserve"> and social inclusion. </w:t>
      </w:r>
      <w:r w:rsidR="0AB600C8" w:rsidRPr="00BC2D96">
        <w:rPr>
          <w:rFonts w:ascii="Arial" w:eastAsia="Times New Roman" w:hAnsi="Arial" w:cs="Arial"/>
          <w:kern w:val="0"/>
          <w:lang w:eastAsia="en-GB"/>
          <w14:ligatures w14:val="none"/>
        </w:rPr>
        <w:t>By u</w:t>
      </w:r>
      <w:r w:rsidRPr="00BC2D96">
        <w:rPr>
          <w:rFonts w:ascii="Arial" w:eastAsia="Times New Roman" w:hAnsi="Arial" w:cs="Arial"/>
          <w:kern w:val="0"/>
          <w:lang w:eastAsia="en-GB"/>
          <w14:ligatures w14:val="none"/>
        </w:rPr>
        <w:t>nderstanding how community mental health services developed helps to explain why they are now considered a key part of modern health and social care provision.</w:t>
      </w:r>
    </w:p>
    <w:p w14:paraId="0657E32F" w14:textId="1850B682"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 xml:space="preserve">Historically, </w:t>
      </w:r>
      <w:r w:rsidR="008C10EF">
        <w:rPr>
          <w:rFonts w:ascii="Arial" w:eastAsia="Times New Roman" w:hAnsi="Arial" w:cs="Arial"/>
          <w:kern w:val="0"/>
          <w:lang w:eastAsia="en-GB"/>
          <w14:ligatures w14:val="none"/>
        </w:rPr>
        <w:t xml:space="preserve">the </w:t>
      </w:r>
      <w:r w:rsidRPr="00BC2D96">
        <w:rPr>
          <w:rFonts w:ascii="Arial" w:eastAsia="Times New Roman" w:hAnsi="Arial" w:cs="Arial"/>
          <w:kern w:val="0"/>
          <w:lang w:eastAsia="en-GB"/>
          <w14:ligatures w14:val="none"/>
        </w:rPr>
        <w:t>support for people with mental health conditions was very different from what exists today. During the nineteenth and early twentieth centuries, many individuals were cared for in psychiatric hospitals or asylums, often for long periods of time (Wright, Bartlett and Callaghan, 2008). At the time, this was believed to be the safest and most effective approach. However, concerns gradually emerged regarding overcrowding, poor living conditions and the lack of opportunities for patients to participate in normal community life (Millard and Thomson, 2015). Looking back, it can be argued that although these institutions provided a form of care, they often restricted personal freedom and reinforced stigma surrounding mental illness.</w:t>
      </w:r>
    </w:p>
    <w:p w14:paraId="74B32450" w14:textId="5835037F"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A significant change occurred during the 1950s and 1960s.</w:t>
      </w:r>
      <w:r w:rsidR="005B278A">
        <w:rPr>
          <w:rFonts w:ascii="Arial" w:eastAsia="Times New Roman" w:hAnsi="Arial" w:cs="Arial"/>
          <w:kern w:val="0"/>
          <w:lang w:eastAsia="en-GB"/>
          <w14:ligatures w14:val="none"/>
        </w:rPr>
        <w:t xml:space="preserve"> Progress</w:t>
      </w:r>
      <w:r w:rsidRPr="00BC2D96">
        <w:rPr>
          <w:rFonts w:ascii="Arial" w:eastAsia="Times New Roman" w:hAnsi="Arial" w:cs="Arial"/>
          <w:kern w:val="0"/>
          <w:lang w:eastAsia="en-GB"/>
          <w14:ligatures w14:val="none"/>
        </w:rPr>
        <w:t xml:space="preserve"> </w:t>
      </w:r>
      <w:r w:rsidR="005528A9">
        <w:rPr>
          <w:rFonts w:ascii="Arial" w:eastAsia="Times New Roman" w:hAnsi="Arial" w:cs="Arial"/>
          <w:kern w:val="0"/>
          <w:lang w:eastAsia="en-GB"/>
          <w14:ligatures w14:val="none"/>
        </w:rPr>
        <w:t>made within</w:t>
      </w:r>
      <w:r w:rsidRPr="00BC2D96">
        <w:rPr>
          <w:rFonts w:ascii="Arial" w:eastAsia="Times New Roman" w:hAnsi="Arial" w:cs="Arial"/>
          <w:kern w:val="0"/>
          <w:lang w:eastAsia="en-GB"/>
          <w14:ligatures w14:val="none"/>
        </w:rPr>
        <w:t xml:space="preserve"> psychiatric medication </w:t>
      </w:r>
      <w:r w:rsidR="005528A9">
        <w:rPr>
          <w:rFonts w:ascii="Arial" w:eastAsia="Times New Roman" w:hAnsi="Arial" w:cs="Arial"/>
          <w:kern w:val="0"/>
          <w:lang w:eastAsia="en-GB"/>
          <w14:ligatures w14:val="none"/>
        </w:rPr>
        <w:t xml:space="preserve">has enabled </w:t>
      </w:r>
      <w:r w:rsidRPr="00BC2D96">
        <w:rPr>
          <w:rFonts w:ascii="Arial" w:eastAsia="Times New Roman" w:hAnsi="Arial" w:cs="Arial"/>
          <w:kern w:val="0"/>
          <w:lang w:eastAsia="en-GB"/>
          <w14:ligatures w14:val="none"/>
        </w:rPr>
        <w:t xml:space="preserve">many people to manage their symptoms more effectively without remaining in hospital for long periods (Martin, 1984). At the same time, attitudes towards mental health began to change. There was growing recognition that individuals with mental health conditions should have the opportunity to live as independently as possible and remain connected to their families and communities. The Mental Health Act 1959 encouraged treatment within community settings where appropriate, marking an important shift away from institutional care (Nuffield Trust, 1984). This transition continued through later reforms, including the NHS and Community Care Act 1990, </w:t>
      </w:r>
      <w:r w:rsidR="00DD37ED">
        <w:rPr>
          <w:rFonts w:ascii="Arial" w:eastAsia="Times New Roman" w:hAnsi="Arial" w:cs="Arial"/>
          <w:kern w:val="0"/>
          <w:lang w:eastAsia="en-GB"/>
          <w14:ligatures w14:val="none"/>
        </w:rPr>
        <w:t>has</w:t>
      </w:r>
      <w:r w:rsidRPr="00BC2D96">
        <w:rPr>
          <w:rFonts w:ascii="Arial" w:eastAsia="Times New Roman" w:hAnsi="Arial" w:cs="Arial"/>
          <w:kern w:val="0"/>
          <w:lang w:eastAsia="en-GB"/>
          <w14:ligatures w14:val="none"/>
        </w:rPr>
        <w:t xml:space="preserve"> strengthened </w:t>
      </w:r>
      <w:proofErr w:type="gramStart"/>
      <w:r w:rsidRPr="00BC2D96">
        <w:rPr>
          <w:rFonts w:ascii="Arial" w:eastAsia="Times New Roman" w:hAnsi="Arial" w:cs="Arial"/>
          <w:kern w:val="0"/>
          <w:lang w:eastAsia="en-GB"/>
          <w14:ligatures w14:val="none"/>
        </w:rPr>
        <w:t>community</w:t>
      </w:r>
      <w:r w:rsidR="00DD37ED">
        <w:rPr>
          <w:rFonts w:ascii="Arial" w:eastAsia="Times New Roman" w:hAnsi="Arial" w:cs="Arial"/>
          <w:kern w:val="0"/>
          <w:lang w:eastAsia="en-GB"/>
          <w14:ligatures w14:val="none"/>
        </w:rPr>
        <w:t xml:space="preserve"> </w:t>
      </w:r>
      <w:r w:rsidRPr="00BC2D96">
        <w:rPr>
          <w:rFonts w:ascii="Arial" w:eastAsia="Times New Roman" w:hAnsi="Arial" w:cs="Arial"/>
          <w:kern w:val="0"/>
          <w:lang w:eastAsia="en-GB"/>
          <w14:ligatures w14:val="none"/>
        </w:rPr>
        <w:t>based</w:t>
      </w:r>
      <w:proofErr w:type="gramEnd"/>
      <w:r w:rsidRPr="00BC2D96">
        <w:rPr>
          <w:rFonts w:ascii="Arial" w:eastAsia="Times New Roman" w:hAnsi="Arial" w:cs="Arial"/>
          <w:kern w:val="0"/>
          <w:lang w:eastAsia="en-GB"/>
          <w14:ligatures w14:val="none"/>
        </w:rPr>
        <w:t xml:space="preserve"> approaches to support (Department of Health, 1990). These developments formed part of a wider process known as deinstitutionalisation (Calabria and Cullen, 2024).</w:t>
      </w:r>
    </w:p>
    <w:p w14:paraId="178511A4" w14:textId="5EB0D654" w:rsidR="006E37E5" w:rsidRPr="00BC2D96" w:rsidRDefault="03D3B332" w:rsidP="47FB9DE7">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Today, community mental health services are delivered by multidisciplinary teams made up of</w:t>
      </w:r>
      <w:r w:rsidR="5C403D08" w:rsidRPr="00BC2D96">
        <w:rPr>
          <w:rFonts w:ascii="Arial" w:eastAsia="Times New Roman" w:hAnsi="Arial" w:cs="Arial"/>
          <w:kern w:val="0"/>
          <w:lang w:eastAsia="en-GB"/>
          <w14:ligatures w14:val="none"/>
        </w:rPr>
        <w:t>,</w:t>
      </w:r>
      <w:r w:rsidR="5C403D08" w:rsidRPr="00891CD8">
        <w:rPr>
          <w:rFonts w:ascii="Arial" w:eastAsia="Times New Roman" w:hAnsi="Arial" w:cs="Arial"/>
          <w:kern w:val="0"/>
          <w:lang w:eastAsia="en-GB"/>
          <w14:ligatures w14:val="none"/>
        </w:rPr>
        <w:t xml:space="preserve"> </w:t>
      </w:r>
      <w:r w:rsidR="5C403D08" w:rsidRPr="00BC2D96">
        <w:rPr>
          <w:rFonts w:ascii="Arial" w:eastAsia="Times New Roman" w:hAnsi="Arial" w:cs="Arial"/>
          <w:kern w:val="0"/>
          <w:lang w:eastAsia="en-GB"/>
          <w14:ligatures w14:val="none"/>
        </w:rPr>
        <w:t>social workers, community psychiatric nurses</w:t>
      </w:r>
      <w:r w:rsidR="5C403D08">
        <w:rPr>
          <w:rFonts w:ascii="Arial" w:eastAsia="Times New Roman" w:hAnsi="Arial" w:cs="Arial"/>
          <w:kern w:val="0"/>
          <w:lang w:eastAsia="en-GB"/>
          <w14:ligatures w14:val="none"/>
        </w:rPr>
        <w:t>,</w:t>
      </w:r>
      <w:r w:rsidRPr="00BC2D96">
        <w:rPr>
          <w:rFonts w:ascii="Arial" w:eastAsia="Times New Roman" w:hAnsi="Arial" w:cs="Arial"/>
          <w:kern w:val="0"/>
          <w:lang w:eastAsia="en-GB"/>
          <w14:ligatures w14:val="none"/>
        </w:rPr>
        <w:t xml:space="preserve"> psychologists,</w:t>
      </w:r>
      <w:r w:rsidR="5C403D08" w:rsidRPr="00891CD8">
        <w:rPr>
          <w:rFonts w:ascii="Arial" w:eastAsia="Times New Roman" w:hAnsi="Arial" w:cs="Arial"/>
          <w:kern w:val="0"/>
          <w:lang w:eastAsia="en-GB"/>
          <w14:ligatures w14:val="none"/>
        </w:rPr>
        <w:t xml:space="preserve"> </w:t>
      </w:r>
      <w:r w:rsidR="5C403D08" w:rsidRPr="00BC2D96">
        <w:rPr>
          <w:rFonts w:ascii="Arial" w:eastAsia="Times New Roman" w:hAnsi="Arial" w:cs="Arial"/>
          <w:kern w:val="0"/>
          <w:lang w:eastAsia="en-GB"/>
          <w14:ligatures w14:val="none"/>
        </w:rPr>
        <w:t>support workers</w:t>
      </w:r>
      <w:r w:rsidR="5C403D08">
        <w:rPr>
          <w:rFonts w:ascii="Arial" w:eastAsia="Times New Roman" w:hAnsi="Arial" w:cs="Arial"/>
          <w:kern w:val="0"/>
          <w:lang w:eastAsia="en-GB"/>
          <w14:ligatures w14:val="none"/>
        </w:rPr>
        <w:t>,</w:t>
      </w:r>
      <w:r w:rsidR="7DD1814E" w:rsidRPr="00DD37ED">
        <w:rPr>
          <w:rFonts w:ascii="Arial" w:eastAsia="Times New Roman" w:hAnsi="Arial" w:cs="Arial"/>
          <w:kern w:val="0"/>
          <w:lang w:eastAsia="en-GB"/>
          <w14:ligatures w14:val="none"/>
        </w:rPr>
        <w:t xml:space="preserve"> </w:t>
      </w:r>
      <w:r w:rsidR="7DD1814E" w:rsidRPr="00BC2D96">
        <w:rPr>
          <w:rFonts w:ascii="Arial" w:eastAsia="Times New Roman" w:hAnsi="Arial" w:cs="Arial"/>
          <w:kern w:val="0"/>
          <w:lang w:eastAsia="en-GB"/>
          <w14:ligatures w14:val="none"/>
        </w:rPr>
        <w:t>psychiatrists</w:t>
      </w:r>
      <w:r w:rsidRPr="00BC2D96">
        <w:rPr>
          <w:rFonts w:ascii="Arial" w:eastAsia="Times New Roman" w:hAnsi="Arial" w:cs="Arial"/>
          <w:kern w:val="0"/>
          <w:lang w:eastAsia="en-GB"/>
          <w14:ligatures w14:val="none"/>
        </w:rPr>
        <w:t>, occupational therapists</w:t>
      </w:r>
      <w:r w:rsidR="5C403D08">
        <w:rPr>
          <w:rFonts w:ascii="Arial" w:eastAsia="Times New Roman" w:hAnsi="Arial" w:cs="Arial"/>
          <w:kern w:val="0"/>
          <w:lang w:eastAsia="en-GB"/>
          <w14:ligatures w14:val="none"/>
        </w:rPr>
        <w:t xml:space="preserve">. </w:t>
      </w:r>
      <w:r w:rsidRPr="00BC2D96">
        <w:rPr>
          <w:rFonts w:ascii="Arial" w:eastAsia="Times New Roman" w:hAnsi="Arial" w:cs="Arial"/>
          <w:kern w:val="0"/>
          <w:lang w:eastAsia="en-GB"/>
          <w14:ligatures w14:val="none"/>
        </w:rPr>
        <w:t xml:space="preserve">(NHS England, 2024). Their role extends beyond simply treating symptoms. Modern services recognise that mental health can be affected by factors such as housing, employment, financial difficulties and social relationships. As a result, support is often designed around the individual rather than focusing solely on their diagnosis (Glasby, 2017). This </w:t>
      </w:r>
      <w:proofErr w:type="gramStart"/>
      <w:r w:rsidRPr="00BC2D96">
        <w:rPr>
          <w:rFonts w:ascii="Arial" w:eastAsia="Times New Roman" w:hAnsi="Arial" w:cs="Arial"/>
          <w:kern w:val="0"/>
          <w:lang w:eastAsia="en-GB"/>
          <w14:ligatures w14:val="none"/>
        </w:rPr>
        <w:t>person</w:t>
      </w:r>
      <w:r w:rsidR="7DA5C8A7">
        <w:rPr>
          <w:rFonts w:ascii="Arial" w:eastAsia="Times New Roman" w:hAnsi="Arial" w:cs="Arial"/>
          <w:kern w:val="0"/>
          <w:lang w:eastAsia="en-GB"/>
          <w14:ligatures w14:val="none"/>
        </w:rPr>
        <w:t xml:space="preserve"> </w:t>
      </w:r>
      <w:r w:rsidRPr="00BC2D96">
        <w:rPr>
          <w:rFonts w:ascii="Arial" w:eastAsia="Times New Roman" w:hAnsi="Arial" w:cs="Arial"/>
          <w:kern w:val="0"/>
          <w:lang w:eastAsia="en-GB"/>
          <w14:ligatures w14:val="none"/>
        </w:rPr>
        <w:t>centred</w:t>
      </w:r>
      <w:proofErr w:type="gramEnd"/>
      <w:r w:rsidRPr="00BC2D96">
        <w:rPr>
          <w:rFonts w:ascii="Arial" w:eastAsia="Times New Roman" w:hAnsi="Arial" w:cs="Arial"/>
          <w:kern w:val="0"/>
          <w:lang w:eastAsia="en-GB"/>
          <w14:ligatures w14:val="none"/>
        </w:rPr>
        <w:t xml:space="preserve"> approach is one of the main strengths of community mental health services because it acknowledges the wider factors that influence wellbeing.</w:t>
      </w:r>
    </w:p>
    <w:p w14:paraId="67028EBA" w14:textId="77777777"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Current services offer a range of interventions, including mental health assessments, psychological therapies, medication management, crisis support and rehabilitation programmes (Mental Health Foundation, 2024). Many teams also work closely with voluntary organisations and community groups to provide additional support. In my view, this collaborative approach is particularly valuable because it allows service users to access different forms of assistance through one coordinated system. Research suggests that integrated support can improve recovery outcomes and reduce the need for hospital admission (The King’s Fund, 2024).</w:t>
      </w:r>
    </w:p>
    <w:p w14:paraId="682A60B7" w14:textId="46C1C6E0" w:rsidR="006E37E5" w:rsidRPr="00BC2D96" w:rsidRDefault="03D3B332" w:rsidP="47FB9DE7">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 xml:space="preserve">Despite these benefits, community mental health services face several challenges. </w:t>
      </w:r>
      <w:r w:rsidR="2C78DA88" w:rsidRPr="00BC2D96">
        <w:rPr>
          <w:rFonts w:ascii="Arial" w:eastAsia="Times New Roman" w:hAnsi="Arial" w:cs="Arial"/>
          <w:kern w:val="0"/>
          <w:lang w:eastAsia="en-GB"/>
          <w14:ligatures w14:val="none"/>
        </w:rPr>
        <w:t>within</w:t>
      </w:r>
      <w:r w:rsidRPr="00BC2D96">
        <w:rPr>
          <w:rFonts w:ascii="Arial" w:eastAsia="Times New Roman" w:hAnsi="Arial" w:cs="Arial"/>
          <w:kern w:val="0"/>
          <w:lang w:eastAsia="en-GB"/>
          <w14:ligatures w14:val="none"/>
        </w:rPr>
        <w:t xml:space="preserve"> mental health</w:t>
      </w:r>
      <w:r w:rsidR="550E35A8" w:rsidRPr="00BC2D96">
        <w:rPr>
          <w:rFonts w:ascii="Arial" w:eastAsia="Times New Roman" w:hAnsi="Arial" w:cs="Arial"/>
          <w:kern w:val="0"/>
          <w:lang w:eastAsia="en-GB"/>
          <w14:ligatures w14:val="none"/>
        </w:rPr>
        <w:t xml:space="preserve"> the demand for</w:t>
      </w:r>
      <w:r w:rsidRPr="00BC2D96">
        <w:rPr>
          <w:rFonts w:ascii="Arial" w:eastAsia="Times New Roman" w:hAnsi="Arial" w:cs="Arial"/>
          <w:kern w:val="0"/>
          <w:lang w:eastAsia="en-GB"/>
          <w14:ligatures w14:val="none"/>
        </w:rPr>
        <w:t xml:space="preserve"> support has significantly </w:t>
      </w:r>
      <w:r w:rsidR="4409F126" w:rsidRPr="00BC2D96">
        <w:rPr>
          <w:rFonts w:ascii="Arial" w:eastAsia="Times New Roman" w:hAnsi="Arial" w:cs="Arial"/>
          <w:kern w:val="0"/>
          <w:lang w:eastAsia="en-GB"/>
          <w14:ligatures w14:val="none"/>
        </w:rPr>
        <w:t xml:space="preserve">increased </w:t>
      </w:r>
      <w:r w:rsidRPr="00BC2D96">
        <w:rPr>
          <w:rFonts w:ascii="Arial" w:eastAsia="Times New Roman" w:hAnsi="Arial" w:cs="Arial"/>
          <w:kern w:val="0"/>
          <w:lang w:eastAsia="en-GB"/>
          <w14:ligatures w14:val="none"/>
        </w:rPr>
        <w:t>in recent years, placing considerable pressure on services (NHS Digital, 2024). Long waiting lists remain a common problem, with some individuals waiting months for assessment or treatment (Mind, 2024). This can be particularly concerning because delays may allow mental health conditions to worsen before support is received. Workforce shortages have also affected service delivery, with many organisations reporting difficulties recruiting and retaining qualified staff (Health Foundation, 2024).</w:t>
      </w:r>
    </w:p>
    <w:p w14:paraId="3CCD42F1" w14:textId="77777777" w:rsidR="006E37E5" w:rsidRPr="00BC2D96"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Another issue is inequality in access to services. People living in disadvantaged communities often experience higher levels of mental health difficulties but may face greater barriers to receiving support (British Red Cross, 2024). Furthermore, the quality and availability of services can vary between different regions, creating unequal experiences for service users (Care Quality Commission, 2023). These challenges suggest that while community mental health services have made significant progress, further investment and development are still needed.</w:t>
      </w:r>
    </w:p>
    <w:p w14:paraId="298DF80F" w14:textId="5DAA4A38" w:rsidR="006E37E5" w:rsidRPr="00BC2D96" w:rsidRDefault="03D3B332" w:rsidP="47FB9DE7">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The importance of community mental health services can be seen in their positive impact on quality of life. By supporting individuals within familiar environments, these services help people maintain relationships, continue education or employment and remain involved in their communities (Mental Health UK, 2024). Early intervention can prevent mental health conditions from becoming more severe and can reduce the likelihood of admission</w:t>
      </w:r>
      <w:r w:rsidR="2FE39775" w:rsidRPr="00BC2D96">
        <w:rPr>
          <w:rFonts w:ascii="Arial" w:eastAsia="Times New Roman" w:hAnsi="Arial" w:cs="Arial"/>
          <w:kern w:val="0"/>
          <w:lang w:eastAsia="en-GB"/>
          <w14:ligatures w14:val="none"/>
        </w:rPr>
        <w:t xml:space="preserve"> to hospital.</w:t>
      </w:r>
      <w:r w:rsidRPr="00BC2D96">
        <w:rPr>
          <w:rFonts w:ascii="Arial" w:eastAsia="Times New Roman" w:hAnsi="Arial" w:cs="Arial"/>
          <w:kern w:val="0"/>
          <w:lang w:eastAsia="en-GB"/>
          <w14:ligatures w14:val="none"/>
        </w:rPr>
        <w:t xml:space="preserve"> (National Institute for Health and Care Excellence, 2022). In addition, involving service users in decisions about their care promotes independence and empowers individuals to take an active role in managing their mental health (Social Care Institute for Excellence, 2023).</w:t>
      </w:r>
    </w:p>
    <w:p w14:paraId="46722F7D" w14:textId="77777777" w:rsidR="006E37E5" w:rsidRDefault="006E37E5" w:rsidP="006E37E5">
      <w:pPr>
        <w:spacing w:before="100" w:beforeAutospacing="1" w:after="100" w:afterAutospacing="1" w:line="240" w:lineRule="auto"/>
        <w:rPr>
          <w:rFonts w:ascii="Arial" w:eastAsia="Times New Roman" w:hAnsi="Arial" w:cs="Arial"/>
          <w:kern w:val="0"/>
          <w:lang w:eastAsia="en-GB"/>
          <w14:ligatures w14:val="none"/>
        </w:rPr>
      </w:pPr>
      <w:r w:rsidRPr="00BC2D96">
        <w:rPr>
          <w:rFonts w:ascii="Arial" w:eastAsia="Times New Roman" w:hAnsi="Arial" w:cs="Arial"/>
          <w:kern w:val="0"/>
          <w:lang w:eastAsia="en-GB"/>
          <w14:ligatures w14:val="none"/>
        </w:rPr>
        <w:t>In conclusion, community mental health services have developed considerably from the institutional models that once dominated mental health care. Changes in policy, treatment approaches and public attitudes have contributed to the growth of community-based support. Although challenges such as increasing demand, workforce shortages and unequal access continue to affect services, their overall contribution to improving wellbeing and promoting independence is significant. For many individuals, community mental health services provide essential support that enables them to live fulfilling and meaningful lives within society.</w:t>
      </w:r>
    </w:p>
    <w:p w14:paraId="219561DA" w14:textId="77777777" w:rsidR="00BC2D96" w:rsidRDefault="00BC2D96" w:rsidP="006E37E5">
      <w:pPr>
        <w:spacing w:before="100" w:beforeAutospacing="1" w:after="100" w:afterAutospacing="1" w:line="240" w:lineRule="auto"/>
        <w:rPr>
          <w:rFonts w:ascii="Arial" w:eastAsia="Times New Roman" w:hAnsi="Arial" w:cs="Arial"/>
          <w:kern w:val="0"/>
          <w:lang w:eastAsia="en-GB"/>
          <w14:ligatures w14:val="none"/>
        </w:rPr>
      </w:pPr>
    </w:p>
    <w:p w14:paraId="3F7884C2" w14:textId="77777777" w:rsidR="00BC2D96" w:rsidRDefault="00BC2D96" w:rsidP="006E37E5">
      <w:pPr>
        <w:spacing w:before="100" w:beforeAutospacing="1" w:after="100" w:afterAutospacing="1" w:line="240" w:lineRule="auto"/>
        <w:rPr>
          <w:rFonts w:ascii="Arial" w:eastAsia="Times New Roman" w:hAnsi="Arial" w:cs="Arial"/>
          <w:kern w:val="0"/>
          <w:lang w:eastAsia="en-GB"/>
          <w14:ligatures w14:val="none"/>
        </w:rPr>
      </w:pPr>
    </w:p>
    <w:p w14:paraId="2272E86E" w14:textId="77777777" w:rsidR="00BC2D96" w:rsidRPr="00BC2D96" w:rsidRDefault="00BC2D96" w:rsidP="006E37E5">
      <w:pPr>
        <w:spacing w:before="100" w:beforeAutospacing="1" w:after="100" w:afterAutospacing="1" w:line="240" w:lineRule="auto"/>
        <w:rPr>
          <w:rFonts w:ascii="Arial" w:eastAsia="Times New Roman" w:hAnsi="Arial" w:cs="Arial"/>
          <w:kern w:val="0"/>
          <w:lang w:eastAsia="en-GB"/>
          <w14:ligatures w14:val="none"/>
        </w:rPr>
      </w:pPr>
    </w:p>
    <w:p w14:paraId="13294386" w14:textId="3ACDB8B6" w:rsidR="00392F91" w:rsidRPr="00392F91" w:rsidRDefault="5BA8C1A3" w:rsidP="47FB9DE7">
      <w:pPr>
        <w:spacing w:before="100" w:beforeAutospacing="1" w:after="100" w:afterAutospacing="1" w:line="240" w:lineRule="auto"/>
        <w:outlineLvl w:val="0"/>
        <w:rPr>
          <w:rFonts w:ascii="Arial" w:eastAsia="Times New Roman" w:hAnsi="Arial" w:cs="Arial"/>
          <w:b/>
          <w:bCs/>
          <w:kern w:val="36"/>
          <w:lang w:eastAsia="en-GB"/>
          <w14:ligatures w14:val="none"/>
        </w:rPr>
      </w:pPr>
      <w:r w:rsidRPr="00392F91">
        <w:rPr>
          <w:rFonts w:ascii="Arial" w:eastAsia="Times New Roman" w:hAnsi="Arial" w:cs="Arial"/>
          <w:b/>
          <w:bCs/>
          <w:kern w:val="36"/>
          <w:lang w:eastAsia="en-GB"/>
          <w14:ligatures w14:val="none"/>
        </w:rPr>
        <w:t>Harvard Reference List</w:t>
      </w:r>
      <w:r w:rsidR="37AC9521" w:rsidRPr="00392F91">
        <w:rPr>
          <w:rFonts w:ascii="Arial" w:eastAsia="Times New Roman" w:hAnsi="Arial" w:cs="Arial"/>
          <w:b/>
          <w:bCs/>
          <w:kern w:val="36"/>
          <w:lang w:eastAsia="en-GB"/>
          <w14:ligatures w14:val="none"/>
        </w:rPr>
        <w:t xml:space="preserve"> (Essay)</w:t>
      </w:r>
    </w:p>
    <w:p w14:paraId="09DE5A81" w14:textId="356A3E97" w:rsidR="47FB9DE7" w:rsidRDefault="47FB9DE7" w:rsidP="47FB9DE7">
      <w:pPr>
        <w:spacing w:beforeAutospacing="1" w:afterAutospacing="1" w:line="240" w:lineRule="auto"/>
        <w:outlineLvl w:val="0"/>
        <w:rPr>
          <w:rFonts w:ascii="Arial" w:eastAsia="Times New Roman" w:hAnsi="Arial" w:cs="Arial"/>
          <w:b/>
          <w:bCs/>
          <w:lang w:eastAsia="en-GB"/>
        </w:rPr>
      </w:pPr>
    </w:p>
    <w:p w14:paraId="66F27755" w14:textId="545A1A4F" w:rsidR="47FB9DE7" w:rsidRDefault="47FB9DE7" w:rsidP="47FB9DE7">
      <w:pPr>
        <w:spacing w:beforeAutospacing="1" w:afterAutospacing="1" w:line="240" w:lineRule="auto"/>
        <w:outlineLvl w:val="0"/>
        <w:rPr>
          <w:rFonts w:ascii="Arial" w:eastAsia="Times New Roman" w:hAnsi="Arial" w:cs="Arial"/>
          <w:b/>
          <w:bCs/>
          <w:lang w:eastAsia="en-GB"/>
        </w:rPr>
      </w:pPr>
    </w:p>
    <w:p w14:paraId="17121013" w14:textId="6B2D2DB2" w:rsidR="47FB9DE7" w:rsidRDefault="47FB9DE7" w:rsidP="47FB9DE7">
      <w:pPr>
        <w:spacing w:beforeAutospacing="1" w:afterAutospacing="1" w:line="240" w:lineRule="auto"/>
        <w:outlineLvl w:val="0"/>
        <w:rPr>
          <w:rFonts w:ascii="Arial" w:eastAsia="Times New Roman" w:hAnsi="Arial" w:cs="Arial"/>
          <w:b/>
          <w:bCs/>
          <w:lang w:eastAsia="en-GB"/>
        </w:rPr>
      </w:pPr>
    </w:p>
    <w:p w14:paraId="31102BAB"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Calabria, V. and Cullen, L.T. (2024) ‘Deinstitutionalisation and the move to community care: comparing the changing dimensions of mental healthcare after 1922 in the Republic of Ireland and England’, </w:t>
      </w:r>
      <w:r w:rsidRPr="00392F91">
        <w:rPr>
          <w:rFonts w:ascii="Arial" w:eastAsia="Times New Roman" w:hAnsi="Arial" w:cs="Arial"/>
          <w:i/>
          <w:iCs/>
          <w:kern w:val="0"/>
          <w:lang w:eastAsia="en-GB"/>
          <w14:ligatures w14:val="none"/>
        </w:rPr>
        <w:t>History of Psychiatry</w:t>
      </w:r>
      <w:r w:rsidRPr="00392F91">
        <w:rPr>
          <w:rFonts w:ascii="Arial" w:eastAsia="Times New Roman" w:hAnsi="Arial" w:cs="Arial"/>
          <w:kern w:val="0"/>
          <w:lang w:eastAsia="en-GB"/>
          <w14:ligatures w14:val="none"/>
        </w:rPr>
        <w:t xml:space="preserve">, 35(2), pp. 1–18. Available at: </w:t>
      </w:r>
      <w:hyperlink r:id="rId11" w:tgtFrame="_new" w:history="1">
        <w:r w:rsidRPr="00392F91">
          <w:rPr>
            <w:rFonts w:ascii="Arial" w:eastAsia="Times New Roman" w:hAnsi="Arial" w:cs="Arial"/>
            <w:color w:val="0000FF"/>
            <w:kern w:val="0"/>
            <w:u w:val="single"/>
            <w:lang w:eastAsia="en-GB"/>
            <w14:ligatures w14:val="none"/>
          </w:rPr>
          <w:t>https://journals.sagepub.com</w:t>
        </w:r>
      </w:hyperlink>
    </w:p>
    <w:p w14:paraId="54681D9B"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British Red Cross (2024) </w:t>
      </w:r>
      <w:r w:rsidRPr="00392F91">
        <w:rPr>
          <w:rFonts w:ascii="Arial" w:eastAsia="Times New Roman" w:hAnsi="Arial" w:cs="Arial"/>
          <w:i/>
          <w:iCs/>
          <w:kern w:val="0"/>
          <w:lang w:eastAsia="en-GB"/>
          <w14:ligatures w14:val="none"/>
        </w:rPr>
        <w:t>One in seven A&amp;E patients are repeat visitors with unmet needs</w:t>
      </w:r>
      <w:r w:rsidRPr="00392F91">
        <w:rPr>
          <w:rFonts w:ascii="Arial" w:eastAsia="Times New Roman" w:hAnsi="Arial" w:cs="Arial"/>
          <w:kern w:val="0"/>
          <w:lang w:eastAsia="en-GB"/>
          <w14:ligatures w14:val="none"/>
        </w:rPr>
        <w:t>. London: British Red Cross.</w:t>
      </w:r>
    </w:p>
    <w:p w14:paraId="39449F06"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Care Quality Commission (2023) </w:t>
      </w:r>
      <w:r w:rsidRPr="00392F91">
        <w:rPr>
          <w:rFonts w:ascii="Arial" w:eastAsia="Times New Roman" w:hAnsi="Arial" w:cs="Arial"/>
          <w:i/>
          <w:iCs/>
          <w:kern w:val="0"/>
          <w:lang w:eastAsia="en-GB"/>
          <w14:ligatures w14:val="none"/>
        </w:rPr>
        <w:t>Monitoring the Mental Health Act in 2022/23</w:t>
      </w:r>
      <w:r w:rsidRPr="00392F91">
        <w:rPr>
          <w:rFonts w:ascii="Arial" w:eastAsia="Times New Roman" w:hAnsi="Arial" w:cs="Arial"/>
          <w:kern w:val="0"/>
          <w:lang w:eastAsia="en-GB"/>
          <w14:ligatures w14:val="none"/>
        </w:rPr>
        <w:t>. Newcastle upon Tyne: CQC.</w:t>
      </w:r>
    </w:p>
    <w:p w14:paraId="1895693F"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Department of Health (1990) </w:t>
      </w:r>
      <w:r w:rsidRPr="00392F91">
        <w:rPr>
          <w:rFonts w:ascii="Arial" w:eastAsia="Times New Roman" w:hAnsi="Arial" w:cs="Arial"/>
          <w:i/>
          <w:iCs/>
          <w:kern w:val="0"/>
          <w:lang w:eastAsia="en-GB"/>
          <w14:ligatures w14:val="none"/>
        </w:rPr>
        <w:t>National Health Service and Community Care Act 1990</w:t>
      </w:r>
      <w:r w:rsidRPr="00392F91">
        <w:rPr>
          <w:rFonts w:ascii="Arial" w:eastAsia="Times New Roman" w:hAnsi="Arial" w:cs="Arial"/>
          <w:kern w:val="0"/>
          <w:lang w:eastAsia="en-GB"/>
          <w14:ligatures w14:val="none"/>
        </w:rPr>
        <w:t>. London: HMSO.</w:t>
      </w:r>
    </w:p>
    <w:p w14:paraId="36F354FA"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Glasby, J. (2017) </w:t>
      </w:r>
      <w:r w:rsidRPr="00392F91">
        <w:rPr>
          <w:rFonts w:ascii="Arial" w:eastAsia="Times New Roman" w:hAnsi="Arial" w:cs="Arial"/>
          <w:i/>
          <w:iCs/>
          <w:kern w:val="0"/>
          <w:lang w:eastAsia="en-GB"/>
          <w14:ligatures w14:val="none"/>
        </w:rPr>
        <w:t>Understanding Health and Social Care</w:t>
      </w:r>
      <w:r w:rsidRPr="00392F91">
        <w:rPr>
          <w:rFonts w:ascii="Arial" w:eastAsia="Times New Roman" w:hAnsi="Arial" w:cs="Arial"/>
          <w:kern w:val="0"/>
          <w:lang w:eastAsia="en-GB"/>
          <w14:ligatures w14:val="none"/>
        </w:rPr>
        <w:t xml:space="preserve">. 4th </w:t>
      </w:r>
      <w:proofErr w:type="spellStart"/>
      <w:r w:rsidRPr="00392F91">
        <w:rPr>
          <w:rFonts w:ascii="Arial" w:eastAsia="Times New Roman" w:hAnsi="Arial" w:cs="Arial"/>
          <w:kern w:val="0"/>
          <w:lang w:eastAsia="en-GB"/>
          <w14:ligatures w14:val="none"/>
        </w:rPr>
        <w:t>edn</w:t>
      </w:r>
      <w:proofErr w:type="spellEnd"/>
      <w:r w:rsidRPr="00392F91">
        <w:rPr>
          <w:rFonts w:ascii="Arial" w:eastAsia="Times New Roman" w:hAnsi="Arial" w:cs="Arial"/>
          <w:kern w:val="0"/>
          <w:lang w:eastAsia="en-GB"/>
          <w14:ligatures w14:val="none"/>
        </w:rPr>
        <w:t>. Bristol: Policy Press.</w:t>
      </w:r>
    </w:p>
    <w:p w14:paraId="300FD26A"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Health Foundation (2024) </w:t>
      </w:r>
      <w:r w:rsidRPr="00392F91">
        <w:rPr>
          <w:rFonts w:ascii="Arial" w:eastAsia="Times New Roman" w:hAnsi="Arial" w:cs="Arial"/>
          <w:i/>
          <w:iCs/>
          <w:kern w:val="0"/>
          <w:lang w:eastAsia="en-GB"/>
          <w14:ligatures w14:val="none"/>
        </w:rPr>
        <w:t>Workforce Pressures in Mental Health Services</w:t>
      </w:r>
      <w:r w:rsidRPr="00392F91">
        <w:rPr>
          <w:rFonts w:ascii="Arial" w:eastAsia="Times New Roman" w:hAnsi="Arial" w:cs="Arial"/>
          <w:kern w:val="0"/>
          <w:lang w:eastAsia="en-GB"/>
          <w14:ligatures w14:val="none"/>
        </w:rPr>
        <w:t>. London: Health Foundation.</w:t>
      </w:r>
    </w:p>
    <w:p w14:paraId="6A07ECF2"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Martin, F.M. (1984) </w:t>
      </w:r>
      <w:r w:rsidRPr="00392F91">
        <w:rPr>
          <w:rFonts w:ascii="Arial" w:eastAsia="Times New Roman" w:hAnsi="Arial" w:cs="Arial"/>
          <w:i/>
          <w:iCs/>
          <w:kern w:val="0"/>
          <w:lang w:eastAsia="en-GB"/>
          <w14:ligatures w14:val="none"/>
        </w:rPr>
        <w:t>Between the Acts: Community Mental Health Services 1959–1983</w:t>
      </w:r>
      <w:r w:rsidRPr="00392F91">
        <w:rPr>
          <w:rFonts w:ascii="Arial" w:eastAsia="Times New Roman" w:hAnsi="Arial" w:cs="Arial"/>
          <w:kern w:val="0"/>
          <w:lang w:eastAsia="en-GB"/>
          <w14:ligatures w14:val="none"/>
        </w:rPr>
        <w:t>. London: Nuffield Trust.</w:t>
      </w:r>
    </w:p>
    <w:p w14:paraId="4D19E1D8"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Mental Health Foundation (2024) </w:t>
      </w:r>
      <w:r w:rsidRPr="00392F91">
        <w:rPr>
          <w:rFonts w:ascii="Arial" w:eastAsia="Times New Roman" w:hAnsi="Arial" w:cs="Arial"/>
          <w:i/>
          <w:iCs/>
          <w:kern w:val="0"/>
          <w:lang w:eastAsia="en-GB"/>
          <w14:ligatures w14:val="none"/>
        </w:rPr>
        <w:t>Mental Health Statistics and Facts</w:t>
      </w:r>
      <w:r w:rsidRPr="00392F91">
        <w:rPr>
          <w:rFonts w:ascii="Arial" w:eastAsia="Times New Roman" w:hAnsi="Arial" w:cs="Arial"/>
          <w:kern w:val="0"/>
          <w:lang w:eastAsia="en-GB"/>
          <w14:ligatures w14:val="none"/>
        </w:rPr>
        <w:t>. London: Mental Health Foundation.</w:t>
      </w:r>
    </w:p>
    <w:p w14:paraId="74FA04D1"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Mental Health UK (2024) </w:t>
      </w:r>
      <w:r w:rsidRPr="00392F91">
        <w:rPr>
          <w:rFonts w:ascii="Arial" w:eastAsia="Times New Roman" w:hAnsi="Arial" w:cs="Arial"/>
          <w:i/>
          <w:iCs/>
          <w:kern w:val="0"/>
          <w:lang w:eastAsia="en-GB"/>
          <w14:ligatures w14:val="none"/>
        </w:rPr>
        <w:t>Mental Health and Social Inclusion</w:t>
      </w:r>
      <w:r w:rsidRPr="00392F91">
        <w:rPr>
          <w:rFonts w:ascii="Arial" w:eastAsia="Times New Roman" w:hAnsi="Arial" w:cs="Arial"/>
          <w:kern w:val="0"/>
          <w:lang w:eastAsia="en-GB"/>
          <w14:ligatures w14:val="none"/>
        </w:rPr>
        <w:t>. London: Mental Health UK.</w:t>
      </w:r>
    </w:p>
    <w:p w14:paraId="3697AE9A"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Millard, C. and Thomson, M. (2015) ‘The history of mental health services in modern England’, </w:t>
      </w:r>
      <w:r w:rsidRPr="00392F91">
        <w:rPr>
          <w:rFonts w:ascii="Arial" w:eastAsia="Times New Roman" w:hAnsi="Arial" w:cs="Arial"/>
          <w:i/>
          <w:iCs/>
          <w:kern w:val="0"/>
          <w:lang w:eastAsia="en-GB"/>
          <w14:ligatures w14:val="none"/>
        </w:rPr>
        <w:t>Medical History</w:t>
      </w:r>
      <w:r w:rsidRPr="00392F91">
        <w:rPr>
          <w:rFonts w:ascii="Arial" w:eastAsia="Times New Roman" w:hAnsi="Arial" w:cs="Arial"/>
          <w:kern w:val="0"/>
          <w:lang w:eastAsia="en-GB"/>
          <w14:ligatures w14:val="none"/>
        </w:rPr>
        <w:t>, 59(4), pp. 599–624.</w:t>
      </w:r>
    </w:p>
    <w:p w14:paraId="74121A57"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Mind (2024) </w:t>
      </w:r>
      <w:r w:rsidRPr="00392F91">
        <w:rPr>
          <w:rFonts w:ascii="Arial" w:eastAsia="Times New Roman" w:hAnsi="Arial" w:cs="Arial"/>
          <w:i/>
          <w:iCs/>
          <w:kern w:val="0"/>
          <w:lang w:eastAsia="en-GB"/>
          <w14:ligatures w14:val="none"/>
        </w:rPr>
        <w:t>Mental Health Waiting Times Report</w:t>
      </w:r>
      <w:r w:rsidRPr="00392F91">
        <w:rPr>
          <w:rFonts w:ascii="Arial" w:eastAsia="Times New Roman" w:hAnsi="Arial" w:cs="Arial"/>
          <w:kern w:val="0"/>
          <w:lang w:eastAsia="en-GB"/>
          <w14:ligatures w14:val="none"/>
        </w:rPr>
        <w:t>. London: Mind.</w:t>
      </w:r>
    </w:p>
    <w:p w14:paraId="758977FC"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National Institute for Health and Care Excellence (2022) </w:t>
      </w:r>
      <w:r w:rsidRPr="00392F91">
        <w:rPr>
          <w:rFonts w:ascii="Arial" w:eastAsia="Times New Roman" w:hAnsi="Arial" w:cs="Arial"/>
          <w:i/>
          <w:iCs/>
          <w:kern w:val="0"/>
          <w:lang w:eastAsia="en-GB"/>
          <w14:ligatures w14:val="none"/>
        </w:rPr>
        <w:t>Community Mental Health Services: Quality Standard</w:t>
      </w:r>
      <w:r w:rsidRPr="00392F91">
        <w:rPr>
          <w:rFonts w:ascii="Arial" w:eastAsia="Times New Roman" w:hAnsi="Arial" w:cs="Arial"/>
          <w:kern w:val="0"/>
          <w:lang w:eastAsia="en-GB"/>
          <w14:ligatures w14:val="none"/>
        </w:rPr>
        <w:t>. London: NICE.</w:t>
      </w:r>
    </w:p>
    <w:p w14:paraId="35CCEC78"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NHS Digital (2024) </w:t>
      </w:r>
      <w:r w:rsidRPr="00392F91">
        <w:rPr>
          <w:rFonts w:ascii="Arial" w:eastAsia="Times New Roman" w:hAnsi="Arial" w:cs="Arial"/>
          <w:i/>
          <w:iCs/>
          <w:kern w:val="0"/>
          <w:lang w:eastAsia="en-GB"/>
          <w14:ligatures w14:val="none"/>
        </w:rPr>
        <w:t>Mental Health Services Monthly Statistics</w:t>
      </w:r>
      <w:r w:rsidRPr="00392F91">
        <w:rPr>
          <w:rFonts w:ascii="Arial" w:eastAsia="Times New Roman" w:hAnsi="Arial" w:cs="Arial"/>
          <w:kern w:val="0"/>
          <w:lang w:eastAsia="en-GB"/>
          <w14:ligatures w14:val="none"/>
        </w:rPr>
        <w:t>. Leeds: NHS Digital.</w:t>
      </w:r>
    </w:p>
    <w:p w14:paraId="11987D0E"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NHS England (2024) </w:t>
      </w:r>
      <w:r w:rsidRPr="00392F91">
        <w:rPr>
          <w:rFonts w:ascii="Arial" w:eastAsia="Times New Roman" w:hAnsi="Arial" w:cs="Arial"/>
          <w:i/>
          <w:iCs/>
          <w:kern w:val="0"/>
          <w:lang w:eastAsia="en-GB"/>
          <w14:ligatures w14:val="none"/>
        </w:rPr>
        <w:t>Community Mental Health Services</w:t>
      </w:r>
      <w:r w:rsidRPr="00392F91">
        <w:rPr>
          <w:rFonts w:ascii="Arial" w:eastAsia="Times New Roman" w:hAnsi="Arial" w:cs="Arial"/>
          <w:kern w:val="0"/>
          <w:lang w:eastAsia="en-GB"/>
          <w14:ligatures w14:val="none"/>
        </w:rPr>
        <w:t xml:space="preserve">. Available at: </w:t>
      </w:r>
      <w:hyperlink r:id="rId12" w:tgtFrame="_new" w:history="1">
        <w:r w:rsidRPr="00392F91">
          <w:rPr>
            <w:rFonts w:ascii="Arial" w:eastAsia="Times New Roman" w:hAnsi="Arial" w:cs="Arial"/>
            <w:color w:val="0000FF"/>
            <w:kern w:val="0"/>
            <w:u w:val="single"/>
            <w:lang w:eastAsia="en-GB"/>
            <w14:ligatures w14:val="none"/>
          </w:rPr>
          <w:t>https://www.england.nhs.uk</w:t>
        </w:r>
      </w:hyperlink>
    </w:p>
    <w:p w14:paraId="2202442D"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Nuffield Trust (1984) </w:t>
      </w:r>
      <w:r w:rsidRPr="00392F91">
        <w:rPr>
          <w:rFonts w:ascii="Arial" w:eastAsia="Times New Roman" w:hAnsi="Arial" w:cs="Arial"/>
          <w:i/>
          <w:iCs/>
          <w:kern w:val="0"/>
          <w:lang w:eastAsia="en-GB"/>
          <w14:ligatures w14:val="none"/>
        </w:rPr>
        <w:t>Between the Acts: Community Mental Health Services 1959–1983</w:t>
      </w:r>
      <w:r w:rsidRPr="00392F91">
        <w:rPr>
          <w:rFonts w:ascii="Arial" w:eastAsia="Times New Roman" w:hAnsi="Arial" w:cs="Arial"/>
          <w:kern w:val="0"/>
          <w:lang w:eastAsia="en-GB"/>
          <w14:ligatures w14:val="none"/>
        </w:rPr>
        <w:t>. London: Nuffield Trust.</w:t>
      </w:r>
    </w:p>
    <w:p w14:paraId="4BFE2DC4"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Social Care Institute for Excellence (2023) </w:t>
      </w:r>
      <w:r w:rsidRPr="00392F91">
        <w:rPr>
          <w:rFonts w:ascii="Arial" w:eastAsia="Times New Roman" w:hAnsi="Arial" w:cs="Arial"/>
          <w:i/>
          <w:iCs/>
          <w:kern w:val="0"/>
          <w:lang w:eastAsia="en-GB"/>
          <w14:ligatures w14:val="none"/>
        </w:rPr>
        <w:t>Co-production in Mental Health Services</w:t>
      </w:r>
      <w:r w:rsidRPr="00392F91">
        <w:rPr>
          <w:rFonts w:ascii="Arial" w:eastAsia="Times New Roman" w:hAnsi="Arial" w:cs="Arial"/>
          <w:kern w:val="0"/>
          <w:lang w:eastAsia="en-GB"/>
          <w14:ligatures w14:val="none"/>
        </w:rPr>
        <w:t>. London: SCIE.</w:t>
      </w:r>
    </w:p>
    <w:p w14:paraId="712E939D" w14:textId="77777777" w:rsidR="00392F91" w:rsidRPr="00392F91" w:rsidRDefault="00392F91" w:rsidP="00392F91">
      <w:pPr>
        <w:spacing w:before="100" w:beforeAutospacing="1" w:after="100" w:afterAutospacing="1" w:line="240" w:lineRule="auto"/>
        <w:rPr>
          <w:rFonts w:ascii="Arial" w:eastAsia="Times New Roman" w:hAnsi="Arial" w:cs="Arial"/>
          <w:kern w:val="0"/>
          <w:lang w:eastAsia="en-GB"/>
          <w14:ligatures w14:val="none"/>
        </w:rPr>
      </w:pPr>
      <w:r w:rsidRPr="00392F91">
        <w:rPr>
          <w:rFonts w:ascii="Arial" w:eastAsia="Times New Roman" w:hAnsi="Arial" w:cs="Arial"/>
          <w:kern w:val="0"/>
          <w:lang w:eastAsia="en-GB"/>
          <w14:ligatures w14:val="none"/>
        </w:rPr>
        <w:t xml:space="preserve">World Health Organization (2022) </w:t>
      </w:r>
      <w:r w:rsidRPr="00392F91">
        <w:rPr>
          <w:rFonts w:ascii="Arial" w:eastAsia="Times New Roman" w:hAnsi="Arial" w:cs="Arial"/>
          <w:i/>
          <w:iCs/>
          <w:kern w:val="0"/>
          <w:lang w:eastAsia="en-GB"/>
          <w14:ligatures w14:val="none"/>
        </w:rPr>
        <w:t>World Mental Health Report: Transforming Mental Health for All</w:t>
      </w:r>
      <w:r w:rsidRPr="00392F91">
        <w:rPr>
          <w:rFonts w:ascii="Arial" w:eastAsia="Times New Roman" w:hAnsi="Arial" w:cs="Arial"/>
          <w:kern w:val="0"/>
          <w:lang w:eastAsia="en-GB"/>
          <w14:ligatures w14:val="none"/>
        </w:rPr>
        <w:t>. Geneva: WHO.</w:t>
      </w:r>
    </w:p>
    <w:p w14:paraId="4A0A78A3" w14:textId="77777777" w:rsidR="00F94A9C" w:rsidRPr="00392F91" w:rsidRDefault="00F94A9C" w:rsidP="00B70B42">
      <w:pPr>
        <w:rPr>
          <w:rFonts w:ascii="Arial" w:hAnsi="Arial" w:cs="Arial"/>
        </w:rPr>
      </w:pPr>
    </w:p>
    <w:sectPr w:rsidR="00F94A9C" w:rsidRPr="00392F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abic Typesetting">
    <w:charset w:val="B2"/>
    <w:family w:val="script"/>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619C"/>
    <w:multiLevelType w:val="multilevel"/>
    <w:tmpl w:val="DE62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8E3EE5"/>
    <w:multiLevelType w:val="multilevel"/>
    <w:tmpl w:val="3486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056518"/>
    <w:multiLevelType w:val="multilevel"/>
    <w:tmpl w:val="3196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7903161">
    <w:abstractNumId w:val="2"/>
  </w:num>
  <w:num w:numId="2" w16cid:durableId="677387533">
    <w:abstractNumId w:val="0"/>
  </w:num>
  <w:num w:numId="3" w16cid:durableId="782699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B42"/>
    <w:rsid w:val="000E74E2"/>
    <w:rsid w:val="001973A2"/>
    <w:rsid w:val="001A1492"/>
    <w:rsid w:val="0020516E"/>
    <w:rsid w:val="00272E9D"/>
    <w:rsid w:val="002810D2"/>
    <w:rsid w:val="00293678"/>
    <w:rsid w:val="002E5D17"/>
    <w:rsid w:val="003841C5"/>
    <w:rsid w:val="00392F91"/>
    <w:rsid w:val="0040512F"/>
    <w:rsid w:val="0049014D"/>
    <w:rsid w:val="00542BB3"/>
    <w:rsid w:val="005528A9"/>
    <w:rsid w:val="005A71E5"/>
    <w:rsid w:val="005B278A"/>
    <w:rsid w:val="005C5303"/>
    <w:rsid w:val="005D3777"/>
    <w:rsid w:val="005E6FE4"/>
    <w:rsid w:val="0064538F"/>
    <w:rsid w:val="006675DE"/>
    <w:rsid w:val="006E37E5"/>
    <w:rsid w:val="00722DD9"/>
    <w:rsid w:val="00794167"/>
    <w:rsid w:val="00891CD8"/>
    <w:rsid w:val="00892C60"/>
    <w:rsid w:val="008C10EF"/>
    <w:rsid w:val="008C52A8"/>
    <w:rsid w:val="00A34239"/>
    <w:rsid w:val="00A669BD"/>
    <w:rsid w:val="00AB69DD"/>
    <w:rsid w:val="00B42B89"/>
    <w:rsid w:val="00B70B42"/>
    <w:rsid w:val="00BC2D96"/>
    <w:rsid w:val="00C31DBF"/>
    <w:rsid w:val="00C5254A"/>
    <w:rsid w:val="00CA1C32"/>
    <w:rsid w:val="00DC662C"/>
    <w:rsid w:val="00DD37ED"/>
    <w:rsid w:val="00EB677E"/>
    <w:rsid w:val="00F146F1"/>
    <w:rsid w:val="00F43604"/>
    <w:rsid w:val="00F67880"/>
    <w:rsid w:val="00F94A9C"/>
    <w:rsid w:val="00F9532A"/>
    <w:rsid w:val="00FD4270"/>
    <w:rsid w:val="03D3B332"/>
    <w:rsid w:val="0AB600C8"/>
    <w:rsid w:val="0C2B38F3"/>
    <w:rsid w:val="1AFFB435"/>
    <w:rsid w:val="1C4950F7"/>
    <w:rsid w:val="254B1403"/>
    <w:rsid w:val="270D69E0"/>
    <w:rsid w:val="2C78DA88"/>
    <w:rsid w:val="2FE39775"/>
    <w:rsid w:val="367D2A51"/>
    <w:rsid w:val="37AC9521"/>
    <w:rsid w:val="39138BF6"/>
    <w:rsid w:val="4409F126"/>
    <w:rsid w:val="47FB9DE7"/>
    <w:rsid w:val="4807E216"/>
    <w:rsid w:val="550E35A8"/>
    <w:rsid w:val="5B62656E"/>
    <w:rsid w:val="5BA8C1A3"/>
    <w:rsid w:val="5C403D08"/>
    <w:rsid w:val="5F391160"/>
    <w:rsid w:val="652AE316"/>
    <w:rsid w:val="676096C3"/>
    <w:rsid w:val="6A253DFC"/>
    <w:rsid w:val="7A4A9002"/>
    <w:rsid w:val="7DA5C8A7"/>
    <w:rsid w:val="7DD18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C305F"/>
  <w15:chartTrackingRefBased/>
  <w15:docId w15:val="{D2028FC0-90A5-4CF4-B1C6-610CFDA9D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B42"/>
    <w:rPr>
      <w:rFonts w:eastAsiaTheme="majorEastAsia" w:cstheme="majorBidi"/>
      <w:color w:val="272727" w:themeColor="text1" w:themeTint="D8"/>
    </w:rPr>
  </w:style>
  <w:style w:type="paragraph" w:styleId="Title">
    <w:name w:val="Title"/>
    <w:basedOn w:val="Normal"/>
    <w:next w:val="Normal"/>
    <w:link w:val="TitleChar"/>
    <w:uiPriority w:val="10"/>
    <w:qFormat/>
    <w:rsid w:val="00B70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B42"/>
    <w:pPr>
      <w:spacing w:before="160"/>
      <w:jc w:val="center"/>
    </w:pPr>
    <w:rPr>
      <w:i/>
      <w:iCs/>
      <w:color w:val="404040" w:themeColor="text1" w:themeTint="BF"/>
    </w:rPr>
  </w:style>
  <w:style w:type="character" w:customStyle="1" w:styleId="QuoteChar">
    <w:name w:val="Quote Char"/>
    <w:basedOn w:val="DefaultParagraphFont"/>
    <w:link w:val="Quote"/>
    <w:uiPriority w:val="29"/>
    <w:rsid w:val="00B70B42"/>
    <w:rPr>
      <w:i/>
      <w:iCs/>
      <w:color w:val="404040" w:themeColor="text1" w:themeTint="BF"/>
    </w:rPr>
  </w:style>
  <w:style w:type="paragraph" w:styleId="ListParagraph">
    <w:name w:val="List Paragraph"/>
    <w:basedOn w:val="Normal"/>
    <w:uiPriority w:val="34"/>
    <w:qFormat/>
    <w:rsid w:val="00B70B42"/>
    <w:pPr>
      <w:ind w:left="720"/>
      <w:contextualSpacing/>
    </w:pPr>
  </w:style>
  <w:style w:type="character" w:styleId="IntenseEmphasis">
    <w:name w:val="Intense Emphasis"/>
    <w:basedOn w:val="DefaultParagraphFont"/>
    <w:uiPriority w:val="21"/>
    <w:qFormat/>
    <w:rsid w:val="00B70B42"/>
    <w:rPr>
      <w:i/>
      <w:iCs/>
      <w:color w:val="0F4761" w:themeColor="accent1" w:themeShade="BF"/>
    </w:rPr>
  </w:style>
  <w:style w:type="paragraph" w:styleId="IntenseQuote">
    <w:name w:val="Intense Quote"/>
    <w:basedOn w:val="Normal"/>
    <w:next w:val="Normal"/>
    <w:link w:val="IntenseQuoteChar"/>
    <w:uiPriority w:val="30"/>
    <w:qFormat/>
    <w:rsid w:val="00B70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B42"/>
    <w:rPr>
      <w:i/>
      <w:iCs/>
      <w:color w:val="0F4761" w:themeColor="accent1" w:themeShade="BF"/>
    </w:rPr>
  </w:style>
  <w:style w:type="character" w:styleId="IntenseReference">
    <w:name w:val="Intense Reference"/>
    <w:basedOn w:val="DefaultParagraphFont"/>
    <w:uiPriority w:val="32"/>
    <w:qFormat/>
    <w:rsid w:val="00B70B42"/>
    <w:rPr>
      <w:b/>
      <w:bCs/>
      <w:smallCaps/>
      <w:color w:val="0F4761" w:themeColor="accent1" w:themeShade="BF"/>
      <w:spacing w:val="5"/>
    </w:rPr>
  </w:style>
  <w:style w:type="character" w:styleId="Hyperlink">
    <w:name w:val="Hyperlink"/>
    <w:basedOn w:val="DefaultParagraphFont"/>
    <w:uiPriority w:val="99"/>
    <w:unhideWhenUsed/>
    <w:rsid w:val="000E74E2"/>
    <w:rPr>
      <w:color w:val="467886" w:themeColor="hyperlink"/>
      <w:u w:val="single"/>
    </w:rPr>
  </w:style>
  <w:style w:type="character" w:styleId="UnresolvedMention">
    <w:name w:val="Unresolved Mention"/>
    <w:basedOn w:val="DefaultParagraphFont"/>
    <w:uiPriority w:val="99"/>
    <w:semiHidden/>
    <w:unhideWhenUsed/>
    <w:rsid w:val="000E74E2"/>
    <w:rPr>
      <w:color w:val="605E5C"/>
      <w:shd w:val="clear" w:color="auto" w:fill="E1DFDD"/>
    </w:rPr>
  </w:style>
  <w:style w:type="character" w:styleId="PlaceholderText">
    <w:name w:val="Placeholder Text"/>
    <w:basedOn w:val="DefaultParagraphFont"/>
    <w:uiPriority w:val="99"/>
    <w:semiHidden/>
    <w:rsid w:val="005A71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ngland.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sagepub.com" TargetMode="External"/><Relationship Id="rId5" Type="http://schemas.openxmlformats.org/officeDocument/2006/relationships/numbering" Target="numbering.xml"/><Relationship Id="rId10" Type="http://schemas.openxmlformats.org/officeDocument/2006/relationships/hyperlink" Target="https://www.england.nhs.uk" TargetMode="External"/><Relationship Id="rId4" Type="http://schemas.openxmlformats.org/officeDocument/2006/relationships/customXml" Target="../customXml/item4.xml"/><Relationship Id="rId9" Type="http://schemas.openxmlformats.org/officeDocument/2006/relationships/hyperlink" Target="https://aac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da2dc2f-10e7-442f-ad91-645aa4b47b8a"/>
    <lcf76f155ced4ddcb4097134ff3c332f xmlns="c9412f1f-c5de-433b-90f0-e30b35783b1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947605a711f8d3154bc60c32337f7f32">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84498aae6ab4c2b0b8b085d48a2691d5"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c18a72c-6010-4443-a0cd-f8efb83f1fdc}"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106232-0476-4E7D-AE56-4E248965C08F}">
  <ds:schemaRefs>
    <ds:schemaRef ds:uri="http://schemas.microsoft.com/sharepoint/v3/contenttype/forms"/>
  </ds:schemaRefs>
</ds:datastoreItem>
</file>

<file path=customXml/itemProps2.xml><?xml version="1.0" encoding="utf-8"?>
<ds:datastoreItem xmlns:ds="http://schemas.openxmlformats.org/officeDocument/2006/customXml" ds:itemID="{0D02EB56-BA4B-4CAC-B3AC-F72C0C6C7FFB}">
  <ds:schemaRefs>
    <ds:schemaRef ds:uri="http://schemas.openxmlformats.org/officeDocument/2006/bibliography"/>
  </ds:schemaRefs>
</ds:datastoreItem>
</file>

<file path=customXml/itemProps3.xml><?xml version="1.0" encoding="utf-8"?>
<ds:datastoreItem xmlns:ds="http://schemas.openxmlformats.org/officeDocument/2006/customXml" ds:itemID="{20249CBC-5A9B-4E4A-9FE0-43FCF399D5FC}">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4.xml><?xml version="1.0" encoding="utf-8"?>
<ds:datastoreItem xmlns:ds="http://schemas.openxmlformats.org/officeDocument/2006/customXml" ds:itemID="{164835F5-B7FD-4E01-939B-99E3B680F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1442</Words>
  <Characters>8226</Characters>
  <Application>Microsoft Office Word</Application>
  <DocSecurity>4</DocSecurity>
  <Lines>68</Lines>
  <Paragraphs>19</Paragraphs>
  <ScaleCrop>false</ScaleCrop>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Louise Diane Hathaway (2509405)</dc:creator>
  <cp:keywords/>
  <dc:description/>
  <cp:lastModifiedBy>Rachel Louise Diane Hathaway (2509405)</cp:lastModifiedBy>
  <cp:revision>7</cp:revision>
  <dcterms:created xsi:type="dcterms:W3CDTF">2026-06-04T19:58:00Z</dcterms:created>
  <dcterms:modified xsi:type="dcterms:W3CDTF">2026-06-05T09:39:00Z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