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36103683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4D32F3B9" w14:textId="30C54663" w:rsidR="0054701A" w:rsidRDefault="0054701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BCE5E3" wp14:editId="07CBFB9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e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6F5F611" id="Groupe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3E9D5CEF" w14:textId="2D1E6B94" w:rsidR="0054701A" w:rsidRDefault="00CF7035">
          <w:pPr>
            <w:rPr>
              <w:rFonts w:ascii="Arial" w:hAnsi="Arial" w:cs="Arial"/>
              <w:b/>
              <w:bCs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478ABD2" wp14:editId="567A5EEC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3206750</wp:posOffset>
                    </wp:positionV>
                    <wp:extent cx="7194550" cy="4724400"/>
                    <wp:effectExtent l="0" t="0" r="0" b="0"/>
                    <wp:wrapSquare wrapText="bothSides"/>
                    <wp:docPr id="154" name="Zone de texte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94550" cy="472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439ED1" w14:textId="50D62588" w:rsidR="0054701A" w:rsidRPr="00575DC1" w:rsidRDefault="00000000" w:rsidP="007F6BC4">
                                <w:pPr>
                                  <w:spacing w:line="240" w:lineRule="auto"/>
                                  <w:jc w:val="center"/>
                                  <w:rPr>
                                    <w:rFonts w:ascii="Arial" w:hAnsi="Arial" w:cs="Arial"/>
                                    <w:color w:val="156082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alias w:val="Titr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5544F" w:rsidRPr="00575DC1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>B</w:t>
                                    </w:r>
                                    <w:r w:rsidR="003E3337" w:rsidRPr="00575DC1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>MHP5021</w:t>
                                    </w:r>
                                    <w:r w:rsidR="00DB1EC5" w:rsidRPr="00575DC1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 xml:space="preserve"> </w:t>
                                    </w:r>
                                    <w:r w:rsidR="0050535D" w:rsidRPr="00575DC1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 xml:space="preserve">Protecting and supporting </w:t>
                                    </w:r>
                                    <w:r w:rsidR="0098077C" w:rsidRPr="00575DC1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 xml:space="preserve">families </w:t>
                                    </w:r>
                                    <w:r w:rsidR="00ED5901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</w:r>
                                    <w:r w:rsidR="0098077C" w:rsidRPr="00575DC1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>in health and care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52"/>
                                    <w:szCs w:val="52"/>
                                  </w:rPr>
                                  <w:alias w:val="Sous-titr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5309E20" w14:textId="25BD73BF" w:rsidR="0054701A" w:rsidRDefault="008C1377" w:rsidP="003306AA">
                                    <w:pPr>
                                      <w:jc w:val="center"/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52"/>
                                        <w:szCs w:val="52"/>
                                      </w:rPr>
                                    </w:pPr>
                                    <w:r w:rsidRPr="00CA4D57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52"/>
                                        <w:szCs w:val="52"/>
                                      </w:rPr>
                                      <w:t>Component 1 Discussion</w:t>
                                    </w:r>
                                    <w:r w:rsidR="009C2F95" w:rsidRPr="00CA4D57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52"/>
                                        <w:szCs w:val="52"/>
                                      </w:rPr>
                                      <w:t xml:space="preserve"> around Child HN Case Study</w:t>
                                    </w:r>
                                  </w:p>
                                </w:sdtContent>
                              </w:sdt>
                              <w:p w14:paraId="6B48CA4D" w14:textId="77777777" w:rsidR="00DD423E" w:rsidRDefault="00DD423E" w:rsidP="00600ECA">
                                <w:p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52"/>
                                    <w:szCs w:val="52"/>
                                  </w:rPr>
                                </w:pPr>
                              </w:p>
                              <w:p w14:paraId="448365F6" w14:textId="7C31276E" w:rsidR="00DD423E" w:rsidRPr="00E61FEE" w:rsidRDefault="00DD423E" w:rsidP="00E61FEE">
                                <w:pPr>
                                  <w:pStyle w:val="Sansinterligne"/>
                                  <w:jc w:val="right"/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r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Mireille Matondo Bangu </w:t>
                                </w:r>
                                <w:r w:rsidR="00CF7035"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(2328296)</w:t>
                                </w:r>
                              </w:p>
                              <w:p w14:paraId="38EA5B25" w14:textId="44584D6C" w:rsidR="00CF7035" w:rsidRPr="00E61FEE" w:rsidRDefault="00CF7035" w:rsidP="00E61FEE">
                                <w:pPr>
                                  <w:pStyle w:val="Sansinterligne"/>
                                  <w:jc w:val="right"/>
                                  <w:rPr>
                                    <w:rFonts w:ascii="Arial" w:hAnsi="Arial" w:cs="Arial"/>
                                    <w:smallCaps/>
                                    <w:sz w:val="32"/>
                                    <w:szCs w:val="32"/>
                                  </w:rPr>
                                </w:pPr>
                                <w:r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Lecturer</w:t>
                                </w:r>
                                <w:r w:rsidR="00E61FEE"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:</w:t>
                                </w:r>
                                <w:r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2B2205"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Kennedy </w:t>
                                </w:r>
                                <w:proofErr w:type="spellStart"/>
                                <w:r w:rsidR="002B2205"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O</w:t>
                                </w:r>
                                <w:r w:rsidR="00833A86"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bohwemu</w:t>
                                </w:r>
                                <w:proofErr w:type="spellEnd"/>
                                <w:r w:rsidRPr="00E61FEE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78ABD2" id="_x0000_t202" coordsize="21600,21600" o:spt="202" path="m,l,21600r21600,l21600,xe">
                    <v:stroke joinstyle="miter"/>
                    <v:path gradientshapeok="t" o:connecttype="rect"/>
                  </v:shapetype>
                  <v:shape id="Zone de texte 163" o:spid="_x0000_s1026" type="#_x0000_t202" style="position:absolute;margin-left:17.5pt;margin-top:252.5pt;width:566.5pt;height:372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" filled="f" stroked="f" strokeweight=".5pt">
                    <v:textbox inset="126pt,0,54pt,0">
                      <w:txbxContent>
                        <w:p w14:paraId="48439ED1" w14:textId="50D62588" w:rsidR="0054701A" w:rsidRPr="00575DC1" w:rsidRDefault="00000000" w:rsidP="007F6BC4">
                          <w:pPr>
                            <w:spacing w:line="240" w:lineRule="auto"/>
                            <w:jc w:val="center"/>
                            <w:rPr>
                              <w:rFonts w:ascii="Arial" w:hAnsi="Arial" w:cs="Arial"/>
                              <w:color w:val="156082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alias w:val="Titr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5544F" w:rsidRPr="00575DC1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>B</w:t>
                              </w:r>
                              <w:r w:rsidR="003E3337" w:rsidRPr="00575DC1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>MHP5021</w:t>
                              </w:r>
                              <w:r w:rsidR="00DB1EC5" w:rsidRPr="00575DC1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 </w:t>
                              </w:r>
                              <w:r w:rsidR="0050535D" w:rsidRPr="00575DC1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Protecting and supporting </w:t>
                              </w:r>
                              <w:r w:rsidR="0098077C" w:rsidRPr="00575DC1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families </w:t>
                              </w:r>
                              <w:r w:rsidR="00ED5901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</w:r>
                              <w:r w:rsidR="0098077C" w:rsidRPr="00575DC1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>in health and care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52"/>
                              <w:szCs w:val="52"/>
                            </w:rPr>
                            <w:alias w:val="Sous-titr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5309E20" w14:textId="25BD73BF" w:rsidR="0054701A" w:rsidRDefault="008C1377" w:rsidP="003306AA">
                              <w:pPr>
                                <w:jc w:val="center"/>
                                <w:rPr>
                                  <w:rFonts w:ascii="Arial" w:hAnsi="Arial" w:cs="Arial"/>
                                  <w:color w:val="404040" w:themeColor="text1" w:themeTint="BF"/>
                                  <w:sz w:val="52"/>
                                  <w:szCs w:val="52"/>
                                </w:rPr>
                              </w:pPr>
                              <w:r w:rsidRPr="00CA4D57">
                                <w:rPr>
                                  <w:rFonts w:ascii="Arial" w:hAnsi="Arial" w:cs="Arial"/>
                                  <w:color w:val="404040" w:themeColor="text1" w:themeTint="BF"/>
                                  <w:sz w:val="52"/>
                                  <w:szCs w:val="52"/>
                                </w:rPr>
                                <w:t>Component 1 Discussion</w:t>
                              </w:r>
                              <w:r w:rsidR="009C2F95" w:rsidRPr="00CA4D57">
                                <w:rPr>
                                  <w:rFonts w:ascii="Arial" w:hAnsi="Arial" w:cs="Arial"/>
                                  <w:color w:val="404040" w:themeColor="text1" w:themeTint="BF"/>
                                  <w:sz w:val="52"/>
                                  <w:szCs w:val="52"/>
                                </w:rPr>
                                <w:t xml:space="preserve"> around Child HN Case Study</w:t>
                              </w:r>
                            </w:p>
                          </w:sdtContent>
                        </w:sdt>
                        <w:p w14:paraId="6B48CA4D" w14:textId="77777777" w:rsidR="00DD423E" w:rsidRDefault="00DD423E" w:rsidP="00600ECA">
                          <w:pPr>
                            <w:rPr>
                              <w:rFonts w:ascii="Arial" w:hAnsi="Arial" w:cs="Arial"/>
                              <w:color w:val="404040" w:themeColor="text1" w:themeTint="BF"/>
                              <w:sz w:val="52"/>
                              <w:szCs w:val="52"/>
                            </w:rPr>
                          </w:pPr>
                        </w:p>
                        <w:p w14:paraId="448365F6" w14:textId="7C31276E" w:rsidR="00DD423E" w:rsidRPr="00E61FEE" w:rsidRDefault="00DD423E" w:rsidP="00E61FEE">
                          <w:pPr>
                            <w:pStyle w:val="Sansinterligne"/>
                            <w:jc w:val="right"/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r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 xml:space="preserve">Mireille Matondo Bangu </w:t>
                          </w:r>
                          <w:r w:rsidR="00CF7035"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(2328296)</w:t>
                          </w:r>
                        </w:p>
                        <w:p w14:paraId="38EA5B25" w14:textId="44584D6C" w:rsidR="00CF7035" w:rsidRPr="00E61FEE" w:rsidRDefault="00CF7035" w:rsidP="00E61FEE">
                          <w:pPr>
                            <w:pStyle w:val="Sansinterligne"/>
                            <w:jc w:val="right"/>
                            <w:rPr>
                              <w:rFonts w:ascii="Arial" w:hAnsi="Arial" w:cs="Arial"/>
                              <w:smallCaps/>
                              <w:sz w:val="32"/>
                              <w:szCs w:val="32"/>
                            </w:rPr>
                          </w:pPr>
                          <w:r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Lecturer</w:t>
                          </w:r>
                          <w:r w:rsidR="00E61FEE"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:</w:t>
                          </w:r>
                          <w:r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 xml:space="preserve"> </w:t>
                          </w:r>
                          <w:r w:rsidR="002B2205"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 xml:space="preserve">Kennedy </w:t>
                          </w:r>
                          <w:proofErr w:type="spellStart"/>
                          <w:r w:rsidR="002B2205"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O</w:t>
                          </w:r>
                          <w:r w:rsidR="00833A86"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bohwemu</w:t>
                          </w:r>
                          <w:proofErr w:type="spellEnd"/>
                          <w:r w:rsidRPr="00E61FEE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54701A">
            <w:rPr>
              <w:rFonts w:ascii="Arial" w:hAnsi="Arial" w:cs="Arial"/>
              <w:b/>
              <w:bCs/>
            </w:rPr>
            <w:br w:type="page"/>
          </w:r>
        </w:p>
      </w:sdtContent>
    </w:sdt>
    <w:p w14:paraId="6C06D790" w14:textId="290B5DCE" w:rsidR="00BD466B" w:rsidRPr="00491237" w:rsidRDefault="00BD466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49123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 List.</w:t>
      </w:r>
    </w:p>
    <w:p w14:paraId="74ACE22D" w14:textId="4CD86756" w:rsidR="00BD466B" w:rsidRPr="00F939B1" w:rsidRDefault="00875E39" w:rsidP="00875E39">
      <w:pPr>
        <w:spacing w:after="0" w:line="24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1</w:t>
      </w:r>
      <w:r w:rsidRPr="00F939B1">
        <w:rPr>
          <w:rFonts w:ascii="Arial" w:hAnsi="Arial" w:cs="Arial"/>
          <w:b/>
          <w:bCs/>
          <w:sz w:val="22"/>
          <w:szCs w:val="22"/>
        </w:rPr>
        <w:t>.</w:t>
      </w:r>
      <w:r w:rsidRPr="00F939B1">
        <w:rPr>
          <w:rFonts w:ascii="Arial" w:hAnsi="Arial" w:cs="Arial"/>
          <w:b/>
          <w:bCs/>
          <w:sz w:val="22"/>
          <w:szCs w:val="22"/>
        </w:rPr>
        <w:tab/>
      </w:r>
      <w:r w:rsidR="00BD466B" w:rsidRPr="00F939B1">
        <w:rPr>
          <w:rFonts w:ascii="Arial" w:hAnsi="Arial" w:cs="Arial"/>
          <w:b/>
          <w:bCs/>
          <w:sz w:val="22"/>
          <w:szCs w:val="22"/>
        </w:rPr>
        <w:t>Amber Jordan</w:t>
      </w:r>
      <w:r w:rsidR="00BD466B" w:rsidRPr="00F939B1">
        <w:rPr>
          <w:rFonts w:ascii="Arial" w:hAnsi="Arial" w:cs="Arial"/>
          <w:sz w:val="22"/>
          <w:szCs w:val="22"/>
        </w:rPr>
        <w:t>, E.R. (2020)</w:t>
      </w:r>
    </w:p>
    <w:p w14:paraId="276DDDA6" w14:textId="77777777" w:rsidR="00BD466B" w:rsidRPr="00F939B1" w:rsidRDefault="00BD466B" w:rsidP="00063454">
      <w:pPr>
        <w:spacing w:after="0" w:line="240" w:lineRule="auto"/>
        <w:ind w:firstLine="720"/>
        <w:rPr>
          <w:rFonts w:ascii="Arial" w:hAnsi="Arial" w:cs="Arial"/>
          <w:sz w:val="22"/>
          <w:szCs w:val="22"/>
        </w:rPr>
      </w:pPr>
      <w:r w:rsidRPr="00F939B1">
        <w:rPr>
          <w:rFonts w:ascii="Arial" w:hAnsi="Arial" w:cs="Arial"/>
          <w:sz w:val="22"/>
          <w:szCs w:val="22"/>
        </w:rPr>
        <w:t>Office for National Statistics</w:t>
      </w:r>
    </w:p>
    <w:p w14:paraId="3CDCE22D" w14:textId="77777777" w:rsidR="00BD466B" w:rsidRPr="00F939B1" w:rsidRDefault="00BD466B" w:rsidP="00063454">
      <w:pPr>
        <w:spacing w:after="0" w:line="240" w:lineRule="auto"/>
        <w:ind w:left="720"/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</w:pPr>
      <w:r w:rsidRPr="00F939B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“Children’s views on well-being and what makes a happy life, UK: 2020” Chapiter 4 available at:</w:t>
      </w:r>
    </w:p>
    <w:p w14:paraId="00DDAD05" w14:textId="77777777" w:rsidR="00BD466B" w:rsidRPr="002B6EFD" w:rsidRDefault="00BD466B" w:rsidP="00063454">
      <w:pPr>
        <w:spacing w:after="0" w:line="240" w:lineRule="auto"/>
        <w:ind w:left="720"/>
        <w:rPr>
          <w:rFonts w:ascii="Arial" w:eastAsia="Times New Roman" w:hAnsi="Arial" w:cs="Arial"/>
          <w:color w:val="0070C0"/>
          <w:kern w:val="0"/>
          <w:sz w:val="22"/>
          <w:szCs w:val="22"/>
          <w:lang w:eastAsia="en-GB"/>
          <w14:ligatures w14:val="none"/>
        </w:rPr>
      </w:pPr>
      <w:hyperlink r:id="rId10" w:history="1">
        <w:r w:rsidRPr="00F939B1">
          <w:rPr>
            <w:rFonts w:ascii="Arial" w:eastAsia="Times New Roman" w:hAnsi="Arial" w:cs="Arial"/>
            <w:color w:val="0070C0"/>
            <w:kern w:val="0"/>
            <w:sz w:val="22"/>
            <w:szCs w:val="22"/>
            <w:u w:val="single"/>
            <w:lang w:eastAsia="en-GB"/>
            <w14:ligatures w14:val="none"/>
          </w:rPr>
          <w:t>Children’s views on well-being and what makes a happy life, UK: 2020 - Office for National Statistics</w:t>
        </w:r>
      </w:hyperlink>
      <w:r w:rsidRPr="002B6EFD">
        <w:rPr>
          <w:rFonts w:ascii="Arial" w:eastAsia="Times New Roman" w:hAnsi="Arial" w:cs="Arial"/>
          <w:color w:val="0070C0"/>
          <w:kern w:val="0"/>
          <w:sz w:val="22"/>
          <w:szCs w:val="22"/>
          <w:lang w:eastAsia="en-GB"/>
          <w14:ligatures w14:val="none"/>
        </w:rPr>
        <w:t xml:space="preserve"> </w:t>
      </w:r>
    </w:p>
    <w:p w14:paraId="7CE127AA" w14:textId="77777777" w:rsidR="00063454" w:rsidRPr="002B6EFD" w:rsidRDefault="00063454" w:rsidP="00BD466B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4634F08" w14:textId="02493AE3" w:rsidR="00063454" w:rsidRPr="002B6EFD" w:rsidRDefault="00063454" w:rsidP="00875E39">
      <w:pPr>
        <w:pStyle w:val="Paragraphedeliste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 xml:space="preserve">Buckler Rachel, </w:t>
      </w:r>
      <w:r w:rsidRPr="002B6EFD">
        <w:rPr>
          <w:rFonts w:ascii="Arial" w:hAnsi="Arial" w:cs="Arial"/>
          <w:sz w:val="22"/>
          <w:szCs w:val="22"/>
        </w:rPr>
        <w:t>“</w:t>
      </w:r>
      <w:r w:rsidRPr="002B6EFD">
        <w:rPr>
          <w:rFonts w:ascii="Arial" w:hAnsi="Arial" w:cs="Arial"/>
          <w:i/>
          <w:iCs/>
          <w:sz w:val="22"/>
          <w:szCs w:val="22"/>
        </w:rPr>
        <w:t xml:space="preserve">Developing Child-Centred Practice for Safeguarding and Child Protection”, </w:t>
      </w:r>
      <w:r w:rsidRPr="002B6EFD">
        <w:rPr>
          <w:rFonts w:ascii="Arial" w:hAnsi="Arial" w:cs="Arial"/>
          <w:sz w:val="22"/>
          <w:szCs w:val="22"/>
        </w:rPr>
        <w:t>Edition1st Edition First Published2023, eBook Published 28 February 2023</w:t>
      </w:r>
      <w:r w:rsidR="003D5886" w:rsidRPr="002B6EFD">
        <w:rPr>
          <w:rFonts w:ascii="Arial" w:hAnsi="Arial" w:cs="Arial"/>
          <w:sz w:val="22"/>
          <w:szCs w:val="22"/>
        </w:rPr>
        <w:t xml:space="preserve">, pp </w:t>
      </w:r>
      <w:r w:rsidR="00C02052" w:rsidRPr="002B6EFD">
        <w:rPr>
          <w:rFonts w:ascii="Arial" w:hAnsi="Arial" w:cs="Arial"/>
          <w:sz w:val="22"/>
          <w:szCs w:val="22"/>
        </w:rPr>
        <w:t>28-43; 162-179</w:t>
      </w:r>
      <w:r w:rsidRPr="002B6EFD">
        <w:rPr>
          <w:rFonts w:ascii="Arial" w:hAnsi="Arial" w:cs="Arial"/>
          <w:sz w:val="22"/>
          <w:szCs w:val="22"/>
        </w:rPr>
        <w:t>.</w:t>
      </w:r>
    </w:p>
    <w:p w14:paraId="476C2FDB" w14:textId="77777777" w:rsidR="004C75A2" w:rsidRPr="002B6EFD" w:rsidRDefault="004C75A2" w:rsidP="004C75A2">
      <w:pPr>
        <w:pStyle w:val="Paragraphedeliste"/>
        <w:jc w:val="both"/>
        <w:rPr>
          <w:rFonts w:ascii="Arial" w:hAnsi="Arial" w:cs="Arial"/>
          <w:sz w:val="22"/>
          <w:szCs w:val="22"/>
        </w:rPr>
      </w:pPr>
    </w:p>
    <w:p w14:paraId="59485A1B" w14:textId="67CCE393" w:rsidR="00BD466B" w:rsidRPr="00F939B1" w:rsidRDefault="00BD466B" w:rsidP="00AC2537">
      <w:pPr>
        <w:pStyle w:val="Paragraphedeliste"/>
        <w:numPr>
          <w:ilvl w:val="0"/>
          <w:numId w:val="9"/>
        </w:numPr>
        <w:spacing w:after="0" w:line="240" w:lineRule="auto"/>
        <w:rPr>
          <w:rFonts w:ascii="Arial" w:hAnsi="Arial" w:cs="Arial"/>
          <w:b/>
          <w:bCs/>
          <w:sz w:val="22"/>
          <w:szCs w:val="22"/>
        </w:rPr>
      </w:pPr>
      <w:r w:rsidRPr="00F939B1">
        <w:rPr>
          <w:rFonts w:ascii="Arial" w:hAnsi="Arial" w:cs="Arial"/>
          <w:b/>
          <w:bCs/>
          <w:sz w:val="22"/>
          <w:szCs w:val="22"/>
        </w:rPr>
        <w:t xml:space="preserve">Burcham Melanie, </w:t>
      </w:r>
    </w:p>
    <w:p w14:paraId="47B5A403" w14:textId="77777777" w:rsidR="00BD466B" w:rsidRPr="00F939B1" w:rsidRDefault="00BD466B" w:rsidP="005A2799">
      <w:pPr>
        <w:spacing w:after="0" w:line="240" w:lineRule="auto"/>
        <w:ind w:left="720"/>
        <w:rPr>
          <w:rFonts w:ascii="Arial" w:hAnsi="Arial" w:cs="Arial"/>
          <w:sz w:val="22"/>
          <w:szCs w:val="22"/>
        </w:rPr>
      </w:pPr>
      <w:r w:rsidRPr="00F939B1">
        <w:rPr>
          <w:rFonts w:ascii="Arial" w:hAnsi="Arial" w:cs="Arial"/>
          <w:i/>
          <w:iCs/>
          <w:sz w:val="22"/>
          <w:szCs w:val="22"/>
        </w:rPr>
        <w:t>“When your child is diagnosed with type 1 diabetes: Experiences of parents who also have the condition”</w:t>
      </w:r>
      <w:r w:rsidRPr="00F939B1">
        <w:rPr>
          <w:rFonts w:ascii="Arial" w:hAnsi="Arial" w:cs="Arial"/>
          <w:sz w:val="22"/>
          <w:szCs w:val="22"/>
        </w:rPr>
        <w:t xml:space="preserve"> available at Journal of Diabetes, Nursing 27: JDN288</w:t>
      </w:r>
    </w:p>
    <w:p w14:paraId="1E61D7A4" w14:textId="4C9A005D" w:rsidR="00BD466B" w:rsidRPr="00F939B1" w:rsidRDefault="005A2799" w:rsidP="005A2799">
      <w:pPr>
        <w:spacing w:after="0" w:line="240" w:lineRule="auto"/>
        <w:ind w:firstLine="720"/>
        <w:rPr>
          <w:rFonts w:ascii="Arial" w:hAnsi="Arial" w:cs="Arial"/>
          <w:color w:val="0070C0"/>
          <w:sz w:val="22"/>
          <w:szCs w:val="22"/>
        </w:rPr>
      </w:pPr>
      <w:hyperlink r:id="rId11" w:history="1">
        <w:r w:rsidRPr="00F939B1">
          <w:rPr>
            <w:rStyle w:val="Lienhypertexte"/>
            <w:rFonts w:ascii="Arial" w:hAnsi="Arial" w:cs="Arial"/>
            <w:color w:val="0070C0"/>
            <w:sz w:val="22"/>
            <w:szCs w:val="22"/>
          </w:rPr>
          <w:t>https://diabetesonthenet.com/wp-content/uploads/JDN_27-3_JDN288.pdf</w:t>
        </w:r>
      </w:hyperlink>
    </w:p>
    <w:p w14:paraId="0B930E3E" w14:textId="77777777" w:rsidR="00627E4D" w:rsidRPr="002B6EFD" w:rsidRDefault="00627E4D" w:rsidP="005A2799">
      <w:pPr>
        <w:spacing w:after="0" w:line="240" w:lineRule="auto"/>
        <w:ind w:firstLine="720"/>
        <w:rPr>
          <w:rFonts w:ascii="Arial" w:hAnsi="Arial" w:cs="Arial"/>
          <w:color w:val="0070C0"/>
        </w:rPr>
      </w:pPr>
    </w:p>
    <w:p w14:paraId="0D849E3F" w14:textId="0FD38D6B" w:rsidR="007839D9" w:rsidRPr="002B6EFD" w:rsidRDefault="000B025F" w:rsidP="00834E19">
      <w:pPr>
        <w:pStyle w:val="Paragraphedeliste"/>
        <w:numPr>
          <w:ilvl w:val="0"/>
          <w:numId w:val="9"/>
        </w:numPr>
        <w:spacing w:after="0" w:line="240" w:lineRule="auto"/>
        <w:jc w:val="both"/>
        <w:rPr>
          <w:rFonts w:ascii="Arial" w:eastAsia="Times New Roman" w:hAnsi="Arial" w:cs="Arial"/>
          <w:color w:val="0070C0"/>
          <w:kern w:val="0"/>
          <w:sz w:val="22"/>
          <w:szCs w:val="22"/>
          <w:lang w:eastAsia="en-GB"/>
          <w14:ligatures w14:val="none"/>
        </w:rPr>
      </w:pPr>
      <w:r w:rsidRPr="002B6EFD">
        <w:rPr>
          <w:rFonts w:ascii="Arial" w:hAnsi="Arial" w:cs="Arial"/>
          <w:b/>
          <w:bCs/>
          <w:sz w:val="22"/>
          <w:szCs w:val="22"/>
        </w:rPr>
        <w:t xml:space="preserve">Children Act 1989 Section 17. </w:t>
      </w:r>
      <w:r w:rsidR="00627E4D" w:rsidRPr="002B6EFD">
        <w:rPr>
          <w:rFonts w:ascii="Arial" w:hAnsi="Arial" w:cs="Arial"/>
          <w:b/>
          <w:bCs/>
          <w:sz w:val="22"/>
          <w:szCs w:val="22"/>
        </w:rPr>
        <w:t>GOV.UK (1989</w:t>
      </w:r>
      <w:r w:rsidRPr="002B6EFD">
        <w:rPr>
          <w:rFonts w:ascii="Arial" w:hAnsi="Arial" w:cs="Arial"/>
          <w:b/>
          <w:bCs/>
          <w:sz w:val="22"/>
          <w:szCs w:val="22"/>
        </w:rPr>
        <w:t>).</w:t>
      </w:r>
      <w:r w:rsidR="00627E4D" w:rsidRPr="002B6EFD">
        <w:rPr>
          <w:rFonts w:ascii="Arial" w:hAnsi="Arial" w:cs="Arial"/>
          <w:sz w:val="22"/>
          <w:szCs w:val="22"/>
        </w:rPr>
        <w:t xml:space="preserve"> [online] Legislation.gov.uk. Available at: </w:t>
      </w:r>
      <w:hyperlink r:id="rId12" w:history="1">
        <w:r w:rsidR="007839D9" w:rsidRPr="002B6EFD">
          <w:rPr>
            <w:rStyle w:val="Lienhypertexte"/>
            <w:rFonts w:ascii="Arial" w:eastAsia="Times New Roman" w:hAnsi="Arial" w:cs="Arial"/>
            <w:color w:val="0070C0"/>
            <w:kern w:val="0"/>
            <w:sz w:val="22"/>
            <w:szCs w:val="22"/>
            <w:lang w:eastAsia="en-GB"/>
            <w14:ligatures w14:val="none"/>
          </w:rPr>
          <w:t>https://www.legislation.gov.uk/ukpga/1989/41/section/17</w:t>
        </w:r>
      </w:hyperlink>
    </w:p>
    <w:p w14:paraId="12FCC3A0" w14:textId="33B78B43" w:rsidR="00214396" w:rsidRPr="002B6EFD" w:rsidRDefault="00214396" w:rsidP="007839D9">
      <w:pPr>
        <w:pStyle w:val="Paragraphedeliste"/>
        <w:spacing w:after="0" w:line="240" w:lineRule="auto"/>
        <w:rPr>
          <w:rFonts w:ascii="Arial" w:hAnsi="Arial" w:cs="Arial"/>
        </w:rPr>
      </w:pPr>
    </w:p>
    <w:p w14:paraId="53C0A81A" w14:textId="54B52EB9" w:rsidR="00DC6B4A" w:rsidRPr="002B6EFD" w:rsidRDefault="00DC6B4A" w:rsidP="00DC5C07">
      <w:pPr>
        <w:pStyle w:val="Paragraphedeliste"/>
        <w:numPr>
          <w:ilvl w:val="0"/>
          <w:numId w:val="9"/>
        </w:numPr>
        <w:spacing w:after="0" w:line="240" w:lineRule="auto"/>
        <w:rPr>
          <w:rFonts w:ascii="Arial" w:hAnsi="Arial" w:cs="Arial"/>
          <w:color w:val="0070C0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Children Act 1989 – Section 47</w:t>
      </w:r>
      <w:r w:rsidRPr="002B6EFD">
        <w:rPr>
          <w:rFonts w:ascii="Arial" w:hAnsi="Arial" w:cs="Arial"/>
          <w:sz w:val="22"/>
          <w:szCs w:val="22"/>
        </w:rPr>
        <w:t xml:space="preserve"> (Duty to Investigate)</w:t>
      </w:r>
      <w:r w:rsidR="006A7EBC" w:rsidRPr="002B6EFD">
        <w:rPr>
          <w:rFonts w:ascii="Arial" w:hAnsi="Arial" w:cs="Arial"/>
          <w:sz w:val="22"/>
          <w:szCs w:val="22"/>
        </w:rPr>
        <w:t>.</w:t>
      </w:r>
      <w:r w:rsidR="00EC68FC" w:rsidRPr="002B6EFD">
        <w:rPr>
          <w:rFonts w:ascii="Arial" w:hAnsi="Arial" w:cs="Arial"/>
          <w:sz w:val="22"/>
          <w:szCs w:val="22"/>
        </w:rPr>
        <w:t xml:space="preserve"> GOV.UK (1989).</w:t>
      </w:r>
      <w:r w:rsidRPr="002B6EFD">
        <w:rPr>
          <w:rFonts w:ascii="Arial" w:hAnsi="Arial" w:cs="Arial"/>
          <w:sz w:val="22"/>
          <w:szCs w:val="22"/>
        </w:rPr>
        <w:t xml:space="preserve"> Available at:</w:t>
      </w:r>
      <w:r w:rsidR="00EC68FC" w:rsidRPr="002B6EFD"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="00DC5C07" w:rsidRPr="002B6EFD">
          <w:rPr>
            <w:rStyle w:val="Lienhypertexte"/>
            <w:rFonts w:ascii="Arial" w:hAnsi="Arial" w:cs="Arial"/>
            <w:color w:val="0070C0"/>
            <w:sz w:val="22"/>
            <w:szCs w:val="22"/>
          </w:rPr>
          <w:t>https://www.legislation.gov.uk/ukpga/1989/41/section/47</w:t>
        </w:r>
      </w:hyperlink>
    </w:p>
    <w:p w14:paraId="27F6F84B" w14:textId="77777777" w:rsidR="00E01433" w:rsidRPr="002B6EFD" w:rsidRDefault="00E01433" w:rsidP="00E01433">
      <w:pPr>
        <w:pStyle w:val="Paragraphedeliste"/>
        <w:rPr>
          <w:rFonts w:ascii="Arial" w:hAnsi="Arial" w:cs="Arial"/>
          <w:color w:val="0070C0"/>
        </w:rPr>
      </w:pPr>
    </w:p>
    <w:p w14:paraId="4E32AF26" w14:textId="2E307E91" w:rsidR="00F25689" w:rsidRPr="002B6EFD" w:rsidRDefault="00E01433" w:rsidP="00DC5C07">
      <w:pPr>
        <w:pStyle w:val="Paragraphedeliste"/>
        <w:numPr>
          <w:ilvl w:val="0"/>
          <w:numId w:val="9"/>
        </w:numPr>
        <w:spacing w:after="0" w:line="240" w:lineRule="auto"/>
        <w:rPr>
          <w:rFonts w:ascii="Arial" w:hAnsi="Arial" w:cs="Arial"/>
          <w:color w:val="0070C0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Children Act 2004.</w:t>
      </w:r>
      <w:r w:rsidR="004173A3" w:rsidRPr="002B6EFD">
        <w:rPr>
          <w:rFonts w:ascii="Arial" w:hAnsi="Arial" w:cs="Arial"/>
          <w:b/>
          <w:bCs/>
          <w:sz w:val="22"/>
          <w:szCs w:val="22"/>
        </w:rPr>
        <w:t xml:space="preserve"> </w:t>
      </w:r>
      <w:r w:rsidR="00E35B2F" w:rsidRPr="002B6EFD">
        <w:rPr>
          <w:rFonts w:ascii="Arial" w:hAnsi="Arial" w:cs="Arial"/>
          <w:b/>
          <w:bCs/>
          <w:sz w:val="22"/>
          <w:szCs w:val="22"/>
        </w:rPr>
        <w:t>Section 10</w:t>
      </w:r>
      <w:r w:rsidR="00037362" w:rsidRPr="002B6EFD">
        <w:rPr>
          <w:rFonts w:ascii="Arial" w:hAnsi="Arial" w:cs="Arial"/>
          <w:sz w:val="22"/>
          <w:szCs w:val="22"/>
        </w:rPr>
        <w:t xml:space="preserve"> </w:t>
      </w:r>
      <w:r w:rsidR="005B3288" w:rsidRPr="002B6EFD">
        <w:rPr>
          <w:rFonts w:ascii="Arial" w:hAnsi="Arial" w:cs="Arial"/>
          <w:sz w:val="22"/>
          <w:szCs w:val="22"/>
        </w:rPr>
        <w:t>(Co</w:t>
      </w:r>
      <w:r w:rsidR="00037362" w:rsidRPr="002B6EFD">
        <w:rPr>
          <w:rFonts w:ascii="Arial" w:hAnsi="Arial" w:cs="Arial"/>
          <w:sz w:val="22"/>
          <w:szCs w:val="22"/>
        </w:rPr>
        <w:t>-operation to</w:t>
      </w:r>
      <w:r w:rsidR="005B3288" w:rsidRPr="002B6EFD">
        <w:rPr>
          <w:rFonts w:ascii="Arial" w:hAnsi="Arial" w:cs="Arial"/>
          <w:sz w:val="22"/>
          <w:szCs w:val="22"/>
        </w:rPr>
        <w:t xml:space="preserve"> improve wellbeing).</w:t>
      </w:r>
      <w:r w:rsidR="00BA23B5" w:rsidRPr="002B6EFD">
        <w:rPr>
          <w:rFonts w:ascii="Arial" w:hAnsi="Arial" w:cs="Arial"/>
          <w:sz w:val="22"/>
          <w:szCs w:val="22"/>
        </w:rPr>
        <w:t xml:space="preserve"> GOV.UK (2004). </w:t>
      </w:r>
      <w:r w:rsidRPr="002B6EFD">
        <w:rPr>
          <w:rFonts w:ascii="Arial" w:hAnsi="Arial" w:cs="Arial"/>
          <w:sz w:val="22"/>
          <w:szCs w:val="22"/>
        </w:rPr>
        <w:t xml:space="preserve">[online] www.legislation.gov.uk. Available at: </w:t>
      </w:r>
      <w:hyperlink r:id="rId14" w:history="1">
        <w:r w:rsidR="00F25689" w:rsidRPr="002B6EFD">
          <w:rPr>
            <w:rStyle w:val="Lienhypertexte"/>
            <w:rFonts w:ascii="Arial" w:hAnsi="Arial" w:cs="Arial"/>
            <w:color w:val="0070C0"/>
            <w:sz w:val="22"/>
            <w:szCs w:val="22"/>
          </w:rPr>
          <w:t>https://www.legislation.gov.uk/ukpga/2004/31/section/10</w:t>
        </w:r>
      </w:hyperlink>
      <w:r w:rsidR="00F25689" w:rsidRPr="002B6EFD">
        <w:rPr>
          <w:rFonts w:ascii="Arial" w:hAnsi="Arial" w:cs="Arial"/>
          <w:color w:val="0070C0"/>
          <w:sz w:val="22"/>
          <w:szCs w:val="22"/>
        </w:rPr>
        <w:t>.</w:t>
      </w:r>
    </w:p>
    <w:p w14:paraId="43F80CCB" w14:textId="77777777" w:rsidR="007F06E6" w:rsidRPr="002B6EFD" w:rsidRDefault="007F06E6" w:rsidP="005A2799">
      <w:pPr>
        <w:spacing w:after="0" w:line="240" w:lineRule="auto"/>
        <w:ind w:firstLine="720"/>
        <w:rPr>
          <w:rFonts w:ascii="Arial" w:hAnsi="Arial" w:cs="Arial"/>
        </w:rPr>
      </w:pPr>
    </w:p>
    <w:p w14:paraId="5874AC23" w14:textId="6827B962" w:rsidR="007F06E6" w:rsidRPr="002B6EFD" w:rsidRDefault="007F1E69" w:rsidP="00BA0F58">
      <w:pPr>
        <w:pStyle w:val="Paragraphedeliste"/>
        <w:numPr>
          <w:ilvl w:val="0"/>
          <w:numId w:val="9"/>
        </w:numPr>
        <w:spacing w:after="0" w:line="240" w:lineRule="auto"/>
        <w:rPr>
          <w:rFonts w:ascii="Arial" w:hAnsi="Arial" w:cs="Arial"/>
          <w:color w:val="0070C0"/>
          <w:sz w:val="22"/>
          <w:szCs w:val="22"/>
        </w:rPr>
      </w:pPr>
      <w:r w:rsidRPr="002B6EF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Children Act 2004. </w:t>
      </w:r>
      <w:r w:rsidR="00415791" w:rsidRPr="002B6EF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Section 11 (Duties of Health Professionals)</w:t>
      </w:r>
      <w:r w:rsidR="002B6EFD" w:rsidRPr="002B6EF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. </w:t>
      </w:r>
      <w:r w:rsidR="007F06E6" w:rsidRPr="002B6E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GOV.UK (2004). [online] Legislation.gov.uk. Available at: </w:t>
      </w:r>
      <w:hyperlink r:id="rId15" w:history="1">
        <w:r w:rsidR="00BA0F58" w:rsidRPr="002B6EFD">
          <w:rPr>
            <w:rStyle w:val="Lienhypertexte"/>
            <w:rFonts w:ascii="Arial" w:eastAsia="Times New Roman" w:hAnsi="Arial" w:cs="Arial"/>
            <w:color w:val="0070C0"/>
            <w:kern w:val="0"/>
            <w:sz w:val="22"/>
            <w:szCs w:val="22"/>
            <w:lang w:eastAsia="en-GB"/>
            <w14:ligatures w14:val="none"/>
          </w:rPr>
          <w:t>https://www.legislation.gov.uk/ukpga/2004/31/section/11</w:t>
        </w:r>
      </w:hyperlink>
      <w:r w:rsidR="007F06E6" w:rsidRPr="002B6EFD">
        <w:rPr>
          <w:rFonts w:ascii="Arial" w:eastAsia="Times New Roman" w:hAnsi="Arial" w:cs="Arial"/>
          <w:color w:val="0070C0"/>
          <w:kern w:val="0"/>
          <w:sz w:val="22"/>
          <w:szCs w:val="22"/>
          <w:lang w:eastAsia="en-GB"/>
          <w14:ligatures w14:val="none"/>
        </w:rPr>
        <w:t xml:space="preserve"> </w:t>
      </w:r>
    </w:p>
    <w:p w14:paraId="65039283" w14:textId="77777777" w:rsidR="00FF5364" w:rsidRPr="002B6EFD" w:rsidRDefault="00FF5364" w:rsidP="005A2799">
      <w:pPr>
        <w:spacing w:after="0" w:line="240" w:lineRule="auto"/>
        <w:ind w:firstLine="720"/>
        <w:rPr>
          <w:rFonts w:ascii="Arial" w:hAnsi="Arial" w:cs="Arial"/>
          <w:sz w:val="22"/>
          <w:szCs w:val="22"/>
        </w:rPr>
      </w:pPr>
    </w:p>
    <w:p w14:paraId="5903B71B" w14:textId="09E1BCFC" w:rsidR="00BD466B" w:rsidRPr="002B6EFD" w:rsidRDefault="00BD466B" w:rsidP="00AC2537">
      <w:pPr>
        <w:pStyle w:val="Paragraphedeliste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Day, E</w:t>
      </w:r>
      <w:r w:rsidRPr="00EE1808">
        <w:rPr>
          <w:rFonts w:ascii="Arial" w:hAnsi="Arial" w:cs="Arial"/>
          <w:b/>
          <w:bCs/>
          <w:i/>
          <w:iCs/>
          <w:sz w:val="22"/>
          <w:szCs w:val="22"/>
        </w:rPr>
        <w:t>.,</w:t>
      </w:r>
      <w:r w:rsidRPr="00EE1808">
        <w:rPr>
          <w:rFonts w:ascii="Arial" w:hAnsi="Arial" w:cs="Arial"/>
          <w:i/>
          <w:iCs/>
          <w:sz w:val="22"/>
          <w:szCs w:val="22"/>
        </w:rPr>
        <w:t xml:space="preserve"> </w:t>
      </w:r>
      <w:r w:rsidR="008752FC" w:rsidRPr="00EE1808">
        <w:rPr>
          <w:rFonts w:ascii="Arial" w:hAnsi="Arial" w:cs="Arial"/>
          <w:i/>
          <w:iCs/>
          <w:sz w:val="22"/>
          <w:szCs w:val="22"/>
        </w:rPr>
        <w:t>“</w:t>
      </w:r>
      <w:r w:rsidRPr="00EE1808">
        <w:rPr>
          <w:rFonts w:ascii="Arial" w:hAnsi="Arial" w:cs="Arial"/>
          <w:i/>
          <w:iCs/>
          <w:sz w:val="22"/>
          <w:szCs w:val="22"/>
        </w:rPr>
        <w:t xml:space="preserve">The Role of Nurses in Taking Care of Children </w:t>
      </w:r>
      <w:proofErr w:type="gramStart"/>
      <w:r w:rsidRPr="00EE1808">
        <w:rPr>
          <w:rFonts w:ascii="Arial" w:hAnsi="Arial" w:cs="Arial"/>
          <w:i/>
          <w:iCs/>
          <w:sz w:val="22"/>
          <w:szCs w:val="22"/>
        </w:rPr>
        <w:t>With</w:t>
      </w:r>
      <w:proofErr w:type="gramEnd"/>
      <w:r w:rsidRPr="00EE1808">
        <w:rPr>
          <w:rFonts w:ascii="Arial" w:hAnsi="Arial" w:cs="Arial"/>
          <w:i/>
          <w:iCs/>
          <w:sz w:val="22"/>
          <w:szCs w:val="22"/>
        </w:rPr>
        <w:t xml:space="preserve"> Type 1 Diabetes</w:t>
      </w:r>
      <w:r w:rsidR="00EE1808" w:rsidRPr="00EE1808">
        <w:rPr>
          <w:rFonts w:ascii="Arial" w:hAnsi="Arial" w:cs="Arial"/>
          <w:i/>
          <w:iCs/>
          <w:sz w:val="22"/>
          <w:szCs w:val="22"/>
        </w:rPr>
        <w:t>”</w:t>
      </w:r>
      <w:r w:rsidRPr="002B6EFD">
        <w:rPr>
          <w:rFonts w:ascii="Arial" w:hAnsi="Arial" w:cs="Arial"/>
          <w:sz w:val="22"/>
          <w:szCs w:val="22"/>
        </w:rPr>
        <w:t xml:space="preserve">, Journal of </w:t>
      </w:r>
      <w:r w:rsidR="00491D72" w:rsidRPr="002B6EFD">
        <w:rPr>
          <w:rFonts w:ascii="Arial" w:hAnsi="Arial" w:cs="Arial"/>
          <w:sz w:val="22"/>
          <w:szCs w:val="22"/>
        </w:rPr>
        <w:t>Paediatric</w:t>
      </w:r>
      <w:r w:rsidRPr="002B6EFD">
        <w:rPr>
          <w:rFonts w:ascii="Arial" w:hAnsi="Arial" w:cs="Arial"/>
          <w:sz w:val="22"/>
          <w:szCs w:val="22"/>
        </w:rPr>
        <w:t xml:space="preserve"> Nursing, vol. 27, no. 3, 2022, pp. 110–115.</w:t>
      </w:r>
    </w:p>
    <w:p w14:paraId="1EE35BEF" w14:textId="77777777" w:rsidR="002A38D7" w:rsidRPr="002B6EFD" w:rsidRDefault="002A38D7" w:rsidP="002A38D7">
      <w:pPr>
        <w:pStyle w:val="Paragraphedeliste"/>
        <w:jc w:val="both"/>
        <w:rPr>
          <w:rFonts w:ascii="Arial" w:hAnsi="Arial" w:cs="Arial"/>
          <w:sz w:val="22"/>
          <w:szCs w:val="22"/>
        </w:rPr>
      </w:pPr>
    </w:p>
    <w:p w14:paraId="3AF9319F" w14:textId="6428309A" w:rsidR="002A38D7" w:rsidRPr="002B6EFD" w:rsidRDefault="002A38D7" w:rsidP="007F1626">
      <w:pPr>
        <w:pStyle w:val="Paragraphedeliste"/>
        <w:numPr>
          <w:ilvl w:val="0"/>
          <w:numId w:val="9"/>
        </w:numPr>
        <w:spacing w:after="0" w:line="240" w:lineRule="auto"/>
        <w:rPr>
          <w:rStyle w:val="inqyif"/>
          <w:rFonts w:ascii="Arial" w:hAnsi="Arial" w:cs="Arial"/>
          <w:color w:val="0070C0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Diabetes UK</w:t>
      </w:r>
      <w:r w:rsidRPr="002B6EFD">
        <w:rPr>
          <w:rFonts w:ascii="Arial" w:hAnsi="Arial" w:cs="Arial"/>
          <w:sz w:val="22"/>
          <w:szCs w:val="22"/>
        </w:rPr>
        <w:t xml:space="preserve"> (2026) </w:t>
      </w:r>
      <w:r w:rsidRPr="002B6EFD">
        <w:rPr>
          <w:rStyle w:val="inqyif"/>
          <w:rFonts w:ascii="Arial" w:hAnsi="Arial" w:cs="Arial"/>
          <w:i/>
          <w:iCs/>
          <w:sz w:val="22"/>
          <w:szCs w:val="22"/>
        </w:rPr>
        <w:t>Diabetes in schools – the IHP</w:t>
      </w:r>
      <w:r w:rsidRPr="002B6EFD">
        <w:rPr>
          <w:rStyle w:val="inqyif"/>
          <w:rFonts w:ascii="Arial" w:hAnsi="Arial" w:cs="Arial"/>
          <w:sz w:val="22"/>
          <w:szCs w:val="22"/>
        </w:rPr>
        <w:t xml:space="preserve">. Available at: </w:t>
      </w:r>
      <w:hyperlink r:id="rId16" w:history="1">
        <w:r w:rsidRPr="002B6EFD">
          <w:rPr>
            <w:rStyle w:val="Lienhypertexte"/>
            <w:rFonts w:ascii="Arial" w:hAnsi="Arial" w:cs="Arial"/>
            <w:color w:val="0070C0"/>
            <w:sz w:val="22"/>
            <w:szCs w:val="22"/>
          </w:rPr>
          <w:t>https://www.diabetes.org.uk/living-with-diabetes/life-with-diabetes/children-and-diabetes/schools/ihp-a-childs-individual-healthcare-plan</w:t>
        </w:r>
      </w:hyperlink>
      <w:r w:rsidRPr="002B6EFD">
        <w:rPr>
          <w:rStyle w:val="inqyif"/>
          <w:rFonts w:ascii="Arial" w:hAnsi="Arial" w:cs="Arial"/>
          <w:color w:val="0070C0"/>
          <w:sz w:val="22"/>
          <w:szCs w:val="22"/>
        </w:rPr>
        <w:t xml:space="preserve"> </w:t>
      </w:r>
    </w:p>
    <w:p w14:paraId="0EAB7876" w14:textId="77777777" w:rsidR="00063454" w:rsidRPr="002B6EFD" w:rsidRDefault="00063454" w:rsidP="00063454">
      <w:pPr>
        <w:pStyle w:val="Paragraphedeliste"/>
        <w:jc w:val="both"/>
        <w:rPr>
          <w:rFonts w:ascii="Arial" w:hAnsi="Arial" w:cs="Arial"/>
          <w:sz w:val="22"/>
          <w:szCs w:val="22"/>
        </w:rPr>
      </w:pPr>
    </w:p>
    <w:p w14:paraId="7E94613F" w14:textId="76229567" w:rsidR="00BD466B" w:rsidRPr="002B6EFD" w:rsidRDefault="00BD466B" w:rsidP="007F1626">
      <w:pPr>
        <w:pStyle w:val="Paragraphedeliste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Gregory, J. W</w:t>
      </w:r>
      <w:r w:rsidRPr="002B6EFD">
        <w:rPr>
          <w:rFonts w:ascii="Arial" w:hAnsi="Arial" w:cs="Arial"/>
          <w:sz w:val="22"/>
          <w:szCs w:val="22"/>
        </w:rPr>
        <w:t xml:space="preserve">., </w:t>
      </w:r>
      <w:r w:rsidR="0070325B" w:rsidRPr="002B6EFD">
        <w:rPr>
          <w:rFonts w:ascii="Arial" w:hAnsi="Arial" w:cs="Arial"/>
          <w:sz w:val="22"/>
          <w:szCs w:val="22"/>
        </w:rPr>
        <w:t>“</w:t>
      </w:r>
      <w:r w:rsidRPr="002B6EFD">
        <w:rPr>
          <w:rFonts w:ascii="Arial" w:hAnsi="Arial" w:cs="Arial"/>
          <w:i/>
          <w:iCs/>
          <w:sz w:val="22"/>
          <w:szCs w:val="22"/>
        </w:rPr>
        <w:t>Childhood-Onset Type 1 Diabetes and the Risks of Medical Neglect</w:t>
      </w:r>
      <w:r w:rsidR="0070325B" w:rsidRPr="002B6EFD">
        <w:rPr>
          <w:rFonts w:ascii="Arial" w:hAnsi="Arial" w:cs="Arial"/>
          <w:i/>
          <w:iCs/>
          <w:sz w:val="22"/>
          <w:szCs w:val="22"/>
        </w:rPr>
        <w:t>”</w:t>
      </w:r>
      <w:r w:rsidRPr="002B6EFD">
        <w:rPr>
          <w:rFonts w:ascii="Arial" w:hAnsi="Arial" w:cs="Arial"/>
          <w:sz w:val="22"/>
          <w:szCs w:val="22"/>
        </w:rPr>
        <w:t xml:space="preserve">, </w:t>
      </w:r>
      <w:r w:rsidRPr="00A55BA1">
        <w:rPr>
          <w:rFonts w:ascii="Arial" w:hAnsi="Arial" w:cs="Arial"/>
          <w:sz w:val="22"/>
          <w:szCs w:val="22"/>
        </w:rPr>
        <w:t>Diabetes Care</w:t>
      </w:r>
      <w:r w:rsidRPr="002B6EFD">
        <w:rPr>
          <w:rFonts w:ascii="Arial" w:hAnsi="Arial" w:cs="Arial"/>
          <w:sz w:val="22"/>
          <w:szCs w:val="22"/>
        </w:rPr>
        <w:t>, vol. 45, no. 12, 2023, pp. 2852–2861.</w:t>
      </w:r>
    </w:p>
    <w:p w14:paraId="75E9182A" w14:textId="77777777" w:rsidR="00520158" w:rsidRPr="002B6EFD" w:rsidRDefault="00520158" w:rsidP="00520158">
      <w:pPr>
        <w:pStyle w:val="Paragraphedeliste"/>
        <w:rPr>
          <w:rFonts w:ascii="Arial" w:hAnsi="Arial" w:cs="Arial"/>
          <w:sz w:val="22"/>
          <w:szCs w:val="22"/>
        </w:rPr>
      </w:pPr>
    </w:p>
    <w:p w14:paraId="37F70D7F" w14:textId="2BAE36B7" w:rsidR="00520158" w:rsidRPr="002B6EFD" w:rsidRDefault="00520158" w:rsidP="007F1626">
      <w:pPr>
        <w:pStyle w:val="Paragraphedeliste"/>
        <w:numPr>
          <w:ilvl w:val="0"/>
          <w:numId w:val="9"/>
        </w:numPr>
        <w:spacing w:after="0" w:line="24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B6EF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Herefordshire Safeguarding Children Partnership</w:t>
      </w:r>
      <w:r w:rsidRPr="002B6E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1BCD98BB" w14:textId="77777777" w:rsidR="00520158" w:rsidRPr="002B6EFD" w:rsidRDefault="00520158" w:rsidP="00520158">
      <w:pPr>
        <w:spacing w:after="0" w:line="240" w:lineRule="auto"/>
        <w:ind w:firstLine="720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B6E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Local Child Safeguarding Practice Review, “Child HN”. January 2024.  Available at:</w:t>
      </w:r>
    </w:p>
    <w:p w14:paraId="3968FE5F" w14:textId="77777777" w:rsidR="00520158" w:rsidRPr="002B6EFD" w:rsidRDefault="00520158" w:rsidP="00520158">
      <w:pPr>
        <w:spacing w:after="0" w:line="240" w:lineRule="auto"/>
        <w:ind w:left="720"/>
        <w:jc w:val="both"/>
        <w:rPr>
          <w:rFonts w:ascii="Arial" w:hAnsi="Arial" w:cs="Arial"/>
          <w:color w:val="0070C0"/>
        </w:rPr>
      </w:pPr>
      <w:hyperlink r:id="rId17" w:history="1">
        <w:r w:rsidRPr="002B6EFD">
          <w:rPr>
            <w:rStyle w:val="Lienhypertexte"/>
            <w:rFonts w:ascii="Arial" w:eastAsia="Times New Roman" w:hAnsi="Arial" w:cs="Arial"/>
            <w:color w:val="0070C0"/>
            <w:kern w:val="0"/>
            <w:sz w:val="22"/>
            <w:szCs w:val="22"/>
            <w:lang w:eastAsia="en-GB"/>
            <w14:ligatures w14:val="none"/>
          </w:rPr>
          <w:t>https://www.herefordshiresafeguardingboards.org.uk/wp-content/uploads/2024/03/Final-Report-LCSPR-Child-HN_Herefordshire-January-2024.pdf</w:t>
        </w:r>
      </w:hyperlink>
    </w:p>
    <w:p w14:paraId="53E7926C" w14:textId="77777777" w:rsidR="00520158" w:rsidRPr="002B6EFD" w:rsidRDefault="00520158" w:rsidP="00520158">
      <w:pPr>
        <w:pStyle w:val="Paragraphedeliste"/>
        <w:jc w:val="both"/>
        <w:rPr>
          <w:rFonts w:ascii="Arial" w:hAnsi="Arial" w:cs="Arial"/>
          <w:sz w:val="22"/>
          <w:szCs w:val="22"/>
        </w:rPr>
      </w:pPr>
    </w:p>
    <w:p w14:paraId="23CB763F" w14:textId="1E2ABEF5" w:rsidR="009B213E" w:rsidRPr="002B6EFD" w:rsidRDefault="009B213E" w:rsidP="00EE3825">
      <w:pPr>
        <w:pStyle w:val="Paragraphedeliste"/>
        <w:numPr>
          <w:ilvl w:val="0"/>
          <w:numId w:val="9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Hughes K, Bellis M, Hardcastle K et al.</w:t>
      </w:r>
    </w:p>
    <w:p w14:paraId="13A82CEB" w14:textId="0C61D665" w:rsidR="009B213E" w:rsidRPr="002B6EFD" w:rsidRDefault="007D0B71" w:rsidP="009B213E">
      <w:pPr>
        <w:pStyle w:val="Paragraphedeliste"/>
        <w:jc w:val="both"/>
        <w:rPr>
          <w:rFonts w:ascii="Arial" w:hAnsi="Arial" w:cs="Arial"/>
          <w:sz w:val="22"/>
          <w:szCs w:val="22"/>
        </w:rPr>
      </w:pPr>
      <w:r w:rsidRPr="002B6EFD">
        <w:rPr>
          <w:rFonts w:ascii="Arial" w:hAnsi="Arial" w:cs="Arial"/>
          <w:i/>
          <w:iCs/>
          <w:sz w:val="22"/>
          <w:szCs w:val="22"/>
        </w:rPr>
        <w:t>“</w:t>
      </w:r>
      <w:r w:rsidR="009B213E" w:rsidRPr="002B6EFD">
        <w:rPr>
          <w:rFonts w:ascii="Arial" w:hAnsi="Arial" w:cs="Arial"/>
          <w:i/>
          <w:iCs/>
          <w:sz w:val="22"/>
          <w:szCs w:val="22"/>
        </w:rPr>
        <w:t>The effect of multiple adverse childhood experiences on health: a systematic review and meta-analysis</w:t>
      </w:r>
      <w:r w:rsidRPr="002B6EFD">
        <w:rPr>
          <w:rFonts w:ascii="Arial" w:hAnsi="Arial" w:cs="Arial"/>
          <w:i/>
          <w:iCs/>
          <w:sz w:val="22"/>
          <w:szCs w:val="22"/>
        </w:rPr>
        <w:t>”</w:t>
      </w:r>
      <w:r w:rsidR="003B4742" w:rsidRPr="002B6EFD">
        <w:rPr>
          <w:rFonts w:ascii="Arial" w:hAnsi="Arial" w:cs="Arial"/>
          <w:i/>
          <w:iCs/>
          <w:sz w:val="22"/>
          <w:szCs w:val="22"/>
        </w:rPr>
        <w:t xml:space="preserve">. </w:t>
      </w:r>
      <w:r w:rsidR="009B213E" w:rsidRPr="002B6EFD">
        <w:rPr>
          <w:rFonts w:ascii="Arial" w:hAnsi="Arial" w:cs="Arial"/>
          <w:sz w:val="22"/>
          <w:szCs w:val="22"/>
        </w:rPr>
        <w:t>The Lancet Public Health, 2, e356-e366</w:t>
      </w:r>
      <w:r w:rsidR="003B4742" w:rsidRPr="002B6EFD">
        <w:rPr>
          <w:rFonts w:ascii="Arial" w:hAnsi="Arial" w:cs="Arial"/>
          <w:sz w:val="22"/>
          <w:szCs w:val="22"/>
        </w:rPr>
        <w:t>. Available at</w:t>
      </w:r>
      <w:r w:rsidR="00116190" w:rsidRPr="002B6EFD">
        <w:rPr>
          <w:rFonts w:ascii="Arial" w:hAnsi="Arial" w:cs="Arial"/>
          <w:sz w:val="22"/>
          <w:szCs w:val="22"/>
        </w:rPr>
        <w:t>:</w:t>
      </w:r>
    </w:p>
    <w:p w14:paraId="12A2AB07" w14:textId="40829681" w:rsidR="001F6167" w:rsidRPr="002B6EFD" w:rsidRDefault="00116190" w:rsidP="00F939B1">
      <w:pPr>
        <w:pStyle w:val="Paragraphedeliste"/>
        <w:jc w:val="both"/>
        <w:rPr>
          <w:rFonts w:ascii="Arial" w:hAnsi="Arial" w:cs="Arial"/>
          <w:b/>
          <w:bCs/>
          <w:sz w:val="22"/>
          <w:szCs w:val="22"/>
        </w:rPr>
      </w:pPr>
      <w:hyperlink r:id="rId18" w:history="1">
        <w:r w:rsidRPr="002B6EFD">
          <w:rPr>
            <w:rStyle w:val="Lienhypertexte"/>
            <w:rFonts w:ascii="Arial" w:hAnsi="Arial" w:cs="Arial"/>
            <w:color w:val="0070C0"/>
            <w:sz w:val="22"/>
            <w:szCs w:val="22"/>
          </w:rPr>
          <w:t>https://www.thelancet.com/action/showPdf?pii=S2468-2667%2817%2930118-4</w:t>
        </w:r>
      </w:hyperlink>
    </w:p>
    <w:p w14:paraId="39D794AC" w14:textId="29955FDA" w:rsidR="00EF7933" w:rsidRPr="002B6EFD" w:rsidRDefault="00BD466B" w:rsidP="00EE3825">
      <w:pPr>
        <w:pStyle w:val="Sansinterligne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lastRenderedPageBreak/>
        <w:t>Niki S</w:t>
      </w:r>
      <w:r w:rsidRPr="002B6EFD">
        <w:rPr>
          <w:rFonts w:ascii="Arial" w:hAnsi="Arial" w:cs="Arial"/>
          <w:sz w:val="22"/>
          <w:szCs w:val="22"/>
        </w:rPr>
        <w:t>.</w:t>
      </w:r>
      <w:r w:rsidR="00DE225B" w:rsidRPr="002B6EFD">
        <w:rPr>
          <w:rFonts w:ascii="Arial" w:hAnsi="Arial" w:cs="Arial"/>
          <w:sz w:val="22"/>
          <w:szCs w:val="22"/>
        </w:rPr>
        <w:t xml:space="preserve"> et al.</w:t>
      </w:r>
      <w:r w:rsidR="001D2887" w:rsidRPr="002B6EFD">
        <w:rPr>
          <w:rFonts w:ascii="Arial" w:hAnsi="Arial" w:cs="Arial"/>
          <w:sz w:val="22"/>
          <w:szCs w:val="22"/>
        </w:rPr>
        <w:t xml:space="preserve">; </w:t>
      </w:r>
      <w:r w:rsidR="00EF7933" w:rsidRPr="002B6EFD">
        <w:rPr>
          <w:rFonts w:ascii="Arial" w:hAnsi="Arial" w:cs="Arial"/>
          <w:sz w:val="22"/>
          <w:szCs w:val="22"/>
        </w:rPr>
        <w:t>Scientific Research</w:t>
      </w:r>
      <w:r w:rsidR="00ED73F7">
        <w:rPr>
          <w:rFonts w:ascii="Arial" w:hAnsi="Arial" w:cs="Arial"/>
          <w:sz w:val="22"/>
          <w:szCs w:val="22"/>
        </w:rPr>
        <w:t>.</w:t>
      </w:r>
      <w:r w:rsidR="003F2857" w:rsidRPr="002B6EFD">
        <w:rPr>
          <w:rFonts w:ascii="Arial" w:hAnsi="Arial" w:cs="Arial"/>
          <w:sz w:val="22"/>
          <w:szCs w:val="22"/>
        </w:rPr>
        <w:t xml:space="preserve"> </w:t>
      </w:r>
    </w:p>
    <w:p w14:paraId="2DE1799C" w14:textId="70C1B027" w:rsidR="00BD466B" w:rsidRPr="002B6EFD" w:rsidRDefault="00BD466B" w:rsidP="001D2887">
      <w:pPr>
        <w:pStyle w:val="Sansinterligne"/>
        <w:ind w:left="720"/>
        <w:rPr>
          <w:rFonts w:ascii="Arial" w:hAnsi="Arial" w:cs="Arial"/>
        </w:rPr>
      </w:pPr>
      <w:r w:rsidRPr="002B6EFD">
        <w:rPr>
          <w:rFonts w:ascii="Arial" w:hAnsi="Arial" w:cs="Arial"/>
          <w:i/>
          <w:iCs/>
          <w:sz w:val="22"/>
          <w:szCs w:val="22"/>
        </w:rPr>
        <w:t>“Stress Management in Parents of Children with Diabetes Type 1: A Randomized Controlled Trial”</w:t>
      </w:r>
      <w:r w:rsidRPr="002B6EFD">
        <w:rPr>
          <w:rFonts w:ascii="Arial" w:hAnsi="Arial" w:cs="Arial"/>
          <w:sz w:val="22"/>
          <w:szCs w:val="22"/>
        </w:rPr>
        <w:t xml:space="preserve"> Psychology &gt; Vol.6 No.8, June 2015, available at: </w:t>
      </w:r>
      <w:hyperlink r:id="rId19" w:history="1">
        <w:r w:rsidRPr="002B6EFD">
          <w:rPr>
            <w:rFonts w:ascii="Arial" w:hAnsi="Arial" w:cs="Arial"/>
            <w:color w:val="0070C0"/>
            <w:sz w:val="22"/>
            <w:szCs w:val="22"/>
            <w:u w:val="single"/>
          </w:rPr>
          <w:t>https://www.scirp.org/journal/paperinformation?paperid=57674</w:t>
        </w:r>
      </w:hyperlink>
    </w:p>
    <w:p w14:paraId="7F26AF8D" w14:textId="77777777" w:rsidR="00520158" w:rsidRPr="002B6EFD" w:rsidRDefault="00520158" w:rsidP="001D2887">
      <w:pPr>
        <w:pStyle w:val="Sansinterligne"/>
        <w:ind w:left="720"/>
        <w:rPr>
          <w:rFonts w:ascii="Arial" w:hAnsi="Arial" w:cs="Arial"/>
          <w:sz w:val="22"/>
          <w:szCs w:val="22"/>
        </w:rPr>
      </w:pPr>
    </w:p>
    <w:p w14:paraId="4160432E" w14:textId="518130CA" w:rsidR="00520158" w:rsidRPr="002B6EFD" w:rsidRDefault="00520158" w:rsidP="00EE3825">
      <w:pPr>
        <w:pStyle w:val="Paragraphedeliste"/>
        <w:numPr>
          <w:ilvl w:val="0"/>
          <w:numId w:val="9"/>
        </w:numPr>
        <w:spacing w:after="0" w:line="240" w:lineRule="auto"/>
        <w:jc w:val="both"/>
        <w:rPr>
          <w:rFonts w:ascii="Arial" w:eastAsia="Times New Roman" w:hAnsi="Arial" w:cs="Arial"/>
          <w:color w:val="0070C0"/>
          <w:kern w:val="0"/>
          <w:sz w:val="22"/>
          <w:szCs w:val="22"/>
          <w:lang w:eastAsia="en-GB"/>
          <w14:ligatures w14:val="none"/>
        </w:rPr>
      </w:pPr>
      <w:r w:rsidRPr="002B6EFD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Safeguarding Children Solihull, 2024</w:t>
      </w:r>
      <w:r w:rsidRPr="002B6E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="006A000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“</w:t>
      </w:r>
      <w:r w:rsidRPr="002B6EF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Learning from Rapid Reviews: Medical Neglect and Diabetes Management</w:t>
      </w:r>
      <w:r w:rsidR="006A0002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”</w:t>
      </w:r>
      <w:r w:rsidR="009001DB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. </w:t>
      </w:r>
      <w:r w:rsidRPr="002B6EF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Solihull: SSCP. Available at: </w:t>
      </w:r>
      <w:hyperlink r:id="rId20" w:tgtFrame="_blank" w:history="1">
        <w:r w:rsidRPr="002B6EFD">
          <w:rPr>
            <w:rFonts w:ascii="Arial" w:eastAsia="Times New Roman" w:hAnsi="Arial" w:cs="Arial"/>
            <w:color w:val="0070C0"/>
            <w:kern w:val="0"/>
            <w:sz w:val="22"/>
            <w:szCs w:val="22"/>
            <w:u w:val="single"/>
            <w:lang w:eastAsia="en-GB"/>
            <w14:ligatures w14:val="none"/>
          </w:rPr>
          <w:t>Solihull Safeguarding Children Partnership</w:t>
        </w:r>
      </w:hyperlink>
      <w:r w:rsidRPr="002B6EFD">
        <w:rPr>
          <w:rFonts w:ascii="Arial" w:eastAsia="Times New Roman" w:hAnsi="Arial" w:cs="Arial"/>
          <w:color w:val="0070C0"/>
          <w:kern w:val="0"/>
          <w:sz w:val="22"/>
          <w:szCs w:val="22"/>
          <w:lang w:eastAsia="en-GB"/>
          <w14:ligatures w14:val="none"/>
        </w:rPr>
        <w:t xml:space="preserve"> </w:t>
      </w:r>
    </w:p>
    <w:p w14:paraId="7896ED0E" w14:textId="77777777" w:rsidR="000364C8" w:rsidRPr="002B6EFD" w:rsidRDefault="000364C8" w:rsidP="000364C8">
      <w:pPr>
        <w:spacing w:after="0" w:line="24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7267599" w14:textId="1242713B" w:rsidR="00BD466B" w:rsidRPr="002B6EFD" w:rsidRDefault="00BD466B" w:rsidP="00B1211C">
      <w:pPr>
        <w:pStyle w:val="Paragraphedeliste"/>
        <w:numPr>
          <w:ilvl w:val="0"/>
          <w:numId w:val="9"/>
        </w:numPr>
        <w:jc w:val="both"/>
        <w:rPr>
          <w:rFonts w:ascii="Arial" w:hAnsi="Arial" w:cs="Arial"/>
          <w:color w:val="0070C0"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Sarah Holtom</w:t>
      </w:r>
      <w:r w:rsidRPr="002B6EFD">
        <w:rPr>
          <w:rFonts w:ascii="Arial" w:hAnsi="Arial" w:cs="Arial"/>
          <w:sz w:val="22"/>
          <w:szCs w:val="22"/>
        </w:rPr>
        <w:t xml:space="preserve">, MSc BA(Hons) </w:t>
      </w:r>
      <w:proofErr w:type="spellStart"/>
      <w:r w:rsidRPr="002B6EFD">
        <w:rPr>
          <w:rFonts w:ascii="Arial" w:hAnsi="Arial" w:cs="Arial"/>
          <w:sz w:val="22"/>
          <w:szCs w:val="22"/>
        </w:rPr>
        <w:t>DipSW</w:t>
      </w:r>
      <w:proofErr w:type="spellEnd"/>
      <w:r w:rsidRPr="002B6EFD">
        <w:rPr>
          <w:rFonts w:ascii="Arial" w:hAnsi="Arial" w:cs="Arial"/>
          <w:sz w:val="22"/>
          <w:szCs w:val="22"/>
        </w:rPr>
        <w:t xml:space="preserve">, </w:t>
      </w:r>
      <w:r w:rsidRPr="002B6EFD">
        <w:rPr>
          <w:rFonts w:ascii="Arial" w:hAnsi="Arial" w:cs="Arial"/>
          <w:i/>
          <w:iCs/>
          <w:sz w:val="22"/>
          <w:szCs w:val="22"/>
        </w:rPr>
        <w:t>Local Child Safeguarding Practice Review “Child HN”, January 2024. Available at</w:t>
      </w:r>
      <w:r w:rsidRPr="002B6EFD">
        <w:rPr>
          <w:rFonts w:ascii="Arial" w:hAnsi="Arial" w:cs="Arial"/>
          <w:i/>
          <w:iCs/>
          <w:color w:val="0070C0"/>
          <w:sz w:val="22"/>
          <w:szCs w:val="22"/>
        </w:rPr>
        <w:t xml:space="preserve">: </w:t>
      </w:r>
      <w:hyperlink r:id="rId21" w:history="1">
        <w:r w:rsidRPr="002B6EFD">
          <w:rPr>
            <w:rFonts w:ascii="Arial" w:hAnsi="Arial" w:cs="Arial"/>
            <w:color w:val="0070C0"/>
            <w:sz w:val="22"/>
            <w:szCs w:val="22"/>
            <w:u w:val="single"/>
          </w:rPr>
          <w:t>Final-Report-LCSPR-Child-HN_Herefordshire-January-2024.pdf</w:t>
        </w:r>
      </w:hyperlink>
    </w:p>
    <w:p w14:paraId="5C221062" w14:textId="1EA288D9" w:rsidR="00A86534" w:rsidRPr="002B6EFD" w:rsidRDefault="00A86534" w:rsidP="00B1211C">
      <w:pPr>
        <w:pStyle w:val="Sansinterligne"/>
        <w:numPr>
          <w:ilvl w:val="0"/>
          <w:numId w:val="9"/>
        </w:numPr>
        <w:rPr>
          <w:rFonts w:ascii="Arial" w:hAnsi="Arial" w:cs="Arial"/>
          <w:sz w:val="22"/>
          <w:szCs w:val="22"/>
          <w:lang w:eastAsia="en-GB"/>
        </w:rPr>
      </w:pPr>
      <w:r w:rsidRPr="002B6EFD">
        <w:rPr>
          <w:rFonts w:ascii="Arial" w:hAnsi="Arial" w:cs="Arial"/>
          <w:b/>
          <w:bCs/>
          <w:sz w:val="22"/>
          <w:szCs w:val="22"/>
          <w:lang w:eastAsia="en-GB"/>
        </w:rPr>
        <w:t>UK Government</w:t>
      </w:r>
      <w:r w:rsidRPr="002B6EFD">
        <w:rPr>
          <w:rFonts w:ascii="Arial" w:hAnsi="Arial" w:cs="Arial"/>
          <w:sz w:val="22"/>
          <w:szCs w:val="22"/>
          <w:lang w:eastAsia="en-GB"/>
        </w:rPr>
        <w:t xml:space="preserve">. </w:t>
      </w:r>
    </w:p>
    <w:p w14:paraId="21DB698D" w14:textId="77777777" w:rsidR="00A86534" w:rsidRPr="002B6EFD" w:rsidRDefault="00A86534" w:rsidP="00A86534">
      <w:pPr>
        <w:pStyle w:val="Sansinterligne"/>
        <w:ind w:firstLine="720"/>
        <w:rPr>
          <w:rFonts w:ascii="Arial" w:hAnsi="Arial" w:cs="Arial"/>
          <w:i/>
          <w:iCs/>
          <w:sz w:val="22"/>
          <w:szCs w:val="22"/>
          <w:lang w:eastAsia="en-GB"/>
        </w:rPr>
      </w:pPr>
      <w:r w:rsidRPr="002B6EFD">
        <w:rPr>
          <w:rFonts w:ascii="Arial" w:hAnsi="Arial" w:cs="Arial"/>
          <w:i/>
          <w:iCs/>
          <w:sz w:val="22"/>
          <w:szCs w:val="22"/>
          <w:lang w:eastAsia="en-GB"/>
        </w:rPr>
        <w:t>“Working Together to Safeguard Children”.  2026.</w:t>
      </w:r>
    </w:p>
    <w:p w14:paraId="796D19EA" w14:textId="77777777" w:rsidR="00A86534" w:rsidRPr="002B6EFD" w:rsidRDefault="00A86534" w:rsidP="00A86534">
      <w:pPr>
        <w:pStyle w:val="Sansinterligne"/>
        <w:ind w:firstLine="720"/>
        <w:rPr>
          <w:rFonts w:ascii="Arial" w:hAnsi="Arial" w:cs="Arial"/>
          <w:i/>
          <w:iCs/>
          <w:sz w:val="22"/>
          <w:szCs w:val="22"/>
          <w:lang w:eastAsia="en-GB"/>
        </w:rPr>
      </w:pPr>
      <w:r w:rsidRPr="002B6EFD">
        <w:rPr>
          <w:rFonts w:ascii="Arial" w:hAnsi="Arial" w:cs="Arial"/>
          <w:i/>
          <w:iCs/>
          <w:sz w:val="22"/>
          <w:szCs w:val="22"/>
          <w:lang w:eastAsia="en-GB"/>
        </w:rPr>
        <w:t xml:space="preserve">“A guide to multi-agency working to help, protect and promote the welfare </w:t>
      </w:r>
    </w:p>
    <w:p w14:paraId="69882216" w14:textId="77777777" w:rsidR="00A86534" w:rsidRPr="002B6EFD" w:rsidRDefault="00A86534" w:rsidP="00A86534">
      <w:pPr>
        <w:spacing w:after="0" w:line="240" w:lineRule="auto"/>
        <w:ind w:left="720"/>
        <w:rPr>
          <w:rFonts w:ascii="Arial" w:hAnsi="Arial" w:cs="Arial"/>
          <w:color w:val="0070C0"/>
          <w:sz w:val="22"/>
          <w:szCs w:val="22"/>
        </w:rPr>
      </w:pPr>
      <w:r w:rsidRPr="002B6EF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of children”. Available at: </w:t>
      </w:r>
      <w:hyperlink r:id="rId22" w:history="1">
        <w:r w:rsidRPr="002B6EFD">
          <w:rPr>
            <w:rStyle w:val="Lienhypertexte"/>
            <w:rFonts w:ascii="Arial" w:eastAsia="Times New Roman" w:hAnsi="Arial" w:cs="Arial"/>
            <w:color w:val="0070C0"/>
            <w:kern w:val="0"/>
            <w:sz w:val="22"/>
            <w:szCs w:val="22"/>
            <w:lang w:eastAsia="en-GB"/>
            <w14:ligatures w14:val="none"/>
          </w:rPr>
          <w:t>https://assets.publishing.service.gov.uk/media/69fb1c28d0e316a40f269a5b/Working_together_to_safeguard_children_2026_a_guide_to_multi_agency_working.pdf</w:t>
        </w:r>
      </w:hyperlink>
    </w:p>
    <w:p w14:paraId="6B05EAB0" w14:textId="77777777" w:rsidR="00A86534" w:rsidRPr="002B6EFD" w:rsidRDefault="00A86534" w:rsidP="00A86534">
      <w:pPr>
        <w:jc w:val="both"/>
        <w:rPr>
          <w:rFonts w:ascii="Arial" w:hAnsi="Arial" w:cs="Arial"/>
          <w:sz w:val="22"/>
          <w:szCs w:val="22"/>
        </w:rPr>
      </w:pPr>
    </w:p>
    <w:p w14:paraId="37C80A85" w14:textId="386D4D72" w:rsidR="001E6920" w:rsidRPr="002B6EFD" w:rsidRDefault="001E6920" w:rsidP="00B1211C">
      <w:pPr>
        <w:pStyle w:val="Sansinterligne"/>
        <w:numPr>
          <w:ilvl w:val="0"/>
          <w:numId w:val="9"/>
        </w:numPr>
        <w:rPr>
          <w:rFonts w:ascii="Arial" w:hAnsi="Arial" w:cs="Arial"/>
          <w:b/>
          <w:bCs/>
          <w:sz w:val="22"/>
          <w:szCs w:val="22"/>
        </w:rPr>
      </w:pPr>
      <w:r w:rsidRPr="002B6EFD">
        <w:rPr>
          <w:rFonts w:ascii="Arial" w:hAnsi="Arial" w:cs="Arial"/>
          <w:b/>
          <w:bCs/>
          <w:sz w:val="22"/>
          <w:szCs w:val="22"/>
        </w:rPr>
        <w:t>Walker, Gary</w:t>
      </w:r>
    </w:p>
    <w:p w14:paraId="104858A0" w14:textId="4730F3FF" w:rsidR="001E6920" w:rsidRPr="002B6EFD" w:rsidRDefault="00265D7F" w:rsidP="00265D7F">
      <w:pPr>
        <w:pStyle w:val="Sansinterligne"/>
        <w:ind w:left="720"/>
        <w:rPr>
          <w:rFonts w:ascii="Arial" w:hAnsi="Arial" w:cs="Arial"/>
          <w:i/>
          <w:iCs/>
          <w:sz w:val="22"/>
          <w:szCs w:val="22"/>
        </w:rPr>
      </w:pPr>
      <w:r w:rsidRPr="002B6EFD">
        <w:rPr>
          <w:rFonts w:ascii="Arial" w:hAnsi="Arial" w:cs="Arial"/>
          <w:i/>
          <w:iCs/>
          <w:sz w:val="22"/>
          <w:szCs w:val="22"/>
        </w:rPr>
        <w:t>“</w:t>
      </w:r>
      <w:r w:rsidR="001E6920" w:rsidRPr="002B6EFD">
        <w:rPr>
          <w:rFonts w:ascii="Arial" w:hAnsi="Arial" w:cs="Arial"/>
          <w:i/>
          <w:iCs/>
          <w:sz w:val="22"/>
          <w:szCs w:val="22"/>
        </w:rPr>
        <w:t>Working Together for Children: A Critical Introduction to Multi-Agency Working</w:t>
      </w:r>
      <w:r w:rsidRPr="002B6EFD">
        <w:rPr>
          <w:rFonts w:ascii="Arial" w:hAnsi="Arial" w:cs="Arial"/>
          <w:i/>
          <w:iCs/>
          <w:sz w:val="22"/>
          <w:szCs w:val="22"/>
        </w:rPr>
        <w:t>”</w:t>
      </w:r>
    </w:p>
    <w:p w14:paraId="2ACBB272" w14:textId="1F3B740D" w:rsidR="001E6920" w:rsidRPr="002B6EFD" w:rsidRDefault="001E6920" w:rsidP="00265D7F">
      <w:pPr>
        <w:pStyle w:val="Sansinterligne"/>
        <w:ind w:left="720"/>
        <w:rPr>
          <w:rFonts w:ascii="Arial" w:hAnsi="Arial" w:cs="Arial"/>
          <w:sz w:val="22"/>
          <w:szCs w:val="22"/>
        </w:rPr>
      </w:pPr>
      <w:r w:rsidRPr="002B6EFD">
        <w:rPr>
          <w:rFonts w:ascii="Arial" w:hAnsi="Arial" w:cs="Arial"/>
          <w:sz w:val="22"/>
          <w:szCs w:val="22"/>
        </w:rPr>
        <w:t xml:space="preserve"> </w:t>
      </w:r>
      <w:r w:rsidR="007B56B1" w:rsidRPr="002B6EFD">
        <w:rPr>
          <w:rFonts w:ascii="Arial" w:hAnsi="Arial" w:cs="Arial"/>
          <w:sz w:val="22"/>
          <w:szCs w:val="22"/>
        </w:rPr>
        <w:t>e</w:t>
      </w:r>
      <w:r w:rsidRPr="002B6EFD">
        <w:rPr>
          <w:rFonts w:ascii="Arial" w:hAnsi="Arial" w:cs="Arial"/>
          <w:sz w:val="22"/>
          <w:szCs w:val="22"/>
        </w:rPr>
        <w:t>Book 2018, pp 28-36; 38-45</w:t>
      </w:r>
    </w:p>
    <w:p w14:paraId="2DE3E57F" w14:textId="77777777" w:rsidR="005038A0" w:rsidRPr="002B6EFD" w:rsidRDefault="005038A0" w:rsidP="00063454">
      <w:pPr>
        <w:spacing w:after="0" w:line="240" w:lineRule="auto"/>
        <w:ind w:left="720"/>
        <w:jc w:val="both"/>
        <w:rPr>
          <w:rFonts w:ascii="Arial" w:hAnsi="Arial" w:cs="Arial"/>
        </w:rPr>
      </w:pPr>
    </w:p>
    <w:p w14:paraId="3EF4D2A6" w14:textId="77777777" w:rsidR="00B506D1" w:rsidRPr="002B6EFD" w:rsidRDefault="00B506D1" w:rsidP="00B506D1">
      <w:pPr>
        <w:spacing w:after="0" w:line="240" w:lineRule="auto"/>
        <w:rPr>
          <w:rStyle w:val="inqyif"/>
          <w:rFonts w:ascii="Arial" w:hAnsi="Arial" w:cs="Arial"/>
        </w:rPr>
      </w:pPr>
    </w:p>
    <w:p w14:paraId="64358131" w14:textId="77777777" w:rsidR="00B506D1" w:rsidRPr="002B6EFD" w:rsidRDefault="00B506D1" w:rsidP="00B506D1">
      <w:pPr>
        <w:pStyle w:val="Paragraphedeliste"/>
        <w:spacing w:after="0" w:line="240" w:lineRule="auto"/>
        <w:rPr>
          <w:rStyle w:val="inqyif"/>
          <w:rFonts w:ascii="Arial" w:hAnsi="Arial" w:cs="Arial"/>
        </w:rPr>
      </w:pPr>
    </w:p>
    <w:p w14:paraId="76EC9D24" w14:textId="77777777" w:rsidR="0095346F" w:rsidRPr="002B6EFD" w:rsidRDefault="0095346F">
      <w:pPr>
        <w:rPr>
          <w:rFonts w:ascii="Arial" w:hAnsi="Arial" w:cs="Arial"/>
          <w:b/>
          <w:bCs/>
          <w:sz w:val="22"/>
          <w:szCs w:val="22"/>
          <w:lang w:eastAsia="en-GB"/>
        </w:rPr>
      </w:pPr>
      <w:r w:rsidRPr="002B6EFD">
        <w:rPr>
          <w:rFonts w:ascii="Arial" w:hAnsi="Arial" w:cs="Arial"/>
          <w:b/>
          <w:bCs/>
          <w:sz w:val="22"/>
          <w:szCs w:val="22"/>
          <w:lang w:eastAsia="en-GB"/>
        </w:rPr>
        <w:br w:type="page"/>
      </w:r>
    </w:p>
    <w:sectPr w:rsidR="0095346F" w:rsidRPr="002B6EFD" w:rsidSect="0054701A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DD18D6" w14:textId="77777777" w:rsidR="009970B4" w:rsidRDefault="009970B4" w:rsidP="00537994">
      <w:pPr>
        <w:spacing w:after="0" w:line="240" w:lineRule="auto"/>
      </w:pPr>
      <w:r>
        <w:separator/>
      </w:r>
    </w:p>
  </w:endnote>
  <w:endnote w:type="continuationSeparator" w:id="0">
    <w:p w14:paraId="6C815580" w14:textId="77777777" w:rsidR="009970B4" w:rsidRDefault="009970B4" w:rsidP="005379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2018EB" w14:textId="77777777" w:rsidR="00537994" w:rsidRDefault="00537994">
    <w:pPr>
      <w:pStyle w:val="Pieddepage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002952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66D60522" w14:textId="010A1DA6" w:rsidR="007605B1" w:rsidRDefault="007605B1">
            <w:pPr>
              <w:pStyle w:val="Pieddepage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480C7F79" w14:textId="77777777" w:rsidR="00537994" w:rsidRDefault="00537994">
    <w:pPr>
      <w:pStyle w:val="Pieddepage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708022" w14:textId="77777777" w:rsidR="00537994" w:rsidRDefault="00537994">
    <w:pPr>
      <w:pStyle w:val="Pieddepage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5FC8CF" w14:textId="77777777" w:rsidR="009970B4" w:rsidRDefault="009970B4" w:rsidP="00537994">
      <w:pPr>
        <w:spacing w:after="0" w:line="240" w:lineRule="auto"/>
      </w:pPr>
      <w:r>
        <w:separator/>
      </w:r>
    </w:p>
  </w:footnote>
  <w:footnote w:type="continuationSeparator" w:id="0">
    <w:p w14:paraId="640D0AA5" w14:textId="77777777" w:rsidR="009970B4" w:rsidRDefault="009970B4" w:rsidP="005379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CBD56B" w14:textId="77777777" w:rsidR="00537994" w:rsidRDefault="00537994">
    <w:pPr>
      <w:pStyle w:val="En-tte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6C8695" w14:textId="77777777" w:rsidR="00537994" w:rsidRDefault="00537994">
    <w:pPr>
      <w:pStyle w:val="En-tte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D6C30F" w14:textId="77777777" w:rsidR="00537994" w:rsidRDefault="00537994">
    <w:pPr>
      <w:pStyle w:val="En-tte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5B132C"/>
    <w:multiLevelType w:val="hybridMultilevel"/>
    <w:tmpl w:val="EF227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DC590B"/>
    <w:multiLevelType w:val="hybridMultilevel"/>
    <w:tmpl w:val="98F6AF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31047D"/>
    <w:multiLevelType w:val="hybridMultilevel"/>
    <w:tmpl w:val="C2D4E8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1364F4"/>
    <w:multiLevelType w:val="hybridMultilevel"/>
    <w:tmpl w:val="76540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9A4853"/>
    <w:multiLevelType w:val="hybridMultilevel"/>
    <w:tmpl w:val="D83E7EFA"/>
    <w:lvl w:ilvl="0" w:tplc="0809000F">
      <w:start w:val="1"/>
      <w:numFmt w:val="decimal"/>
      <w:lvlText w:val="%1."/>
      <w:lvlJc w:val="left"/>
      <w:pPr>
        <w:ind w:left="1070" w:hanging="360"/>
      </w:p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5" w15:restartNumberingAfterBreak="0">
    <w:nsid w:val="3E7D1250"/>
    <w:multiLevelType w:val="hybridMultilevel"/>
    <w:tmpl w:val="A0009F98"/>
    <w:lvl w:ilvl="0" w:tplc="11D6BEF4">
      <w:start w:val="2"/>
      <w:numFmt w:val="decimal"/>
      <w:lvlText w:val="%1."/>
      <w:lvlJc w:val="left"/>
      <w:pPr>
        <w:ind w:left="644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892596"/>
    <w:multiLevelType w:val="hybridMultilevel"/>
    <w:tmpl w:val="652602F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9A409F3"/>
    <w:multiLevelType w:val="hybridMultilevel"/>
    <w:tmpl w:val="83E69C4C"/>
    <w:lvl w:ilvl="0" w:tplc="0809000F">
      <w:start w:val="1"/>
      <w:numFmt w:val="decimal"/>
      <w:lvlText w:val="%1."/>
      <w:lvlJc w:val="left"/>
      <w:pPr>
        <w:ind w:left="107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8" w15:restartNumberingAfterBreak="0">
    <w:nsid w:val="7CC67B1A"/>
    <w:multiLevelType w:val="hybridMultilevel"/>
    <w:tmpl w:val="7D409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5347598">
    <w:abstractNumId w:val="0"/>
  </w:num>
  <w:num w:numId="2" w16cid:durableId="649019605">
    <w:abstractNumId w:val="8"/>
  </w:num>
  <w:num w:numId="3" w16cid:durableId="1416173626">
    <w:abstractNumId w:val="3"/>
  </w:num>
  <w:num w:numId="4" w16cid:durableId="355011784">
    <w:abstractNumId w:val="2"/>
  </w:num>
  <w:num w:numId="5" w16cid:durableId="1051538898">
    <w:abstractNumId w:val="6"/>
  </w:num>
  <w:num w:numId="6" w16cid:durableId="2078623338">
    <w:abstractNumId w:val="4"/>
  </w:num>
  <w:num w:numId="7" w16cid:durableId="1628971350">
    <w:abstractNumId w:val="7"/>
  </w:num>
  <w:num w:numId="8" w16cid:durableId="284047083">
    <w:abstractNumId w:val="1"/>
  </w:num>
  <w:num w:numId="9" w16cid:durableId="57936435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66B"/>
    <w:rsid w:val="00010987"/>
    <w:rsid w:val="000364C8"/>
    <w:rsid w:val="00037362"/>
    <w:rsid w:val="00063454"/>
    <w:rsid w:val="000B025F"/>
    <w:rsid w:val="000F64EF"/>
    <w:rsid w:val="00116190"/>
    <w:rsid w:val="00123445"/>
    <w:rsid w:val="00131822"/>
    <w:rsid w:val="00141D7F"/>
    <w:rsid w:val="00152EFF"/>
    <w:rsid w:val="00173FD3"/>
    <w:rsid w:val="001B4A04"/>
    <w:rsid w:val="001D2887"/>
    <w:rsid w:val="001E6920"/>
    <w:rsid w:val="001F5FF0"/>
    <w:rsid w:val="001F6167"/>
    <w:rsid w:val="00214396"/>
    <w:rsid w:val="00265D7F"/>
    <w:rsid w:val="002A0A08"/>
    <w:rsid w:val="002A38D7"/>
    <w:rsid w:val="002B2205"/>
    <w:rsid w:val="002B6EFD"/>
    <w:rsid w:val="002D1F09"/>
    <w:rsid w:val="002F2B3D"/>
    <w:rsid w:val="00324F9A"/>
    <w:rsid w:val="003306AA"/>
    <w:rsid w:val="003874C5"/>
    <w:rsid w:val="003B4742"/>
    <w:rsid w:val="003D0B16"/>
    <w:rsid w:val="003D5886"/>
    <w:rsid w:val="003D7485"/>
    <w:rsid w:val="003E3337"/>
    <w:rsid w:val="003F2857"/>
    <w:rsid w:val="00415791"/>
    <w:rsid w:val="004173A3"/>
    <w:rsid w:val="00491237"/>
    <w:rsid w:val="00491D72"/>
    <w:rsid w:val="004C75A2"/>
    <w:rsid w:val="004E29FC"/>
    <w:rsid w:val="005038A0"/>
    <w:rsid w:val="0050535D"/>
    <w:rsid w:val="00520158"/>
    <w:rsid w:val="0053334F"/>
    <w:rsid w:val="00537994"/>
    <w:rsid w:val="0054701A"/>
    <w:rsid w:val="0056138E"/>
    <w:rsid w:val="00575DC1"/>
    <w:rsid w:val="005A2799"/>
    <w:rsid w:val="005B3288"/>
    <w:rsid w:val="005B4F63"/>
    <w:rsid w:val="00600ECA"/>
    <w:rsid w:val="00613DA8"/>
    <w:rsid w:val="00627E4D"/>
    <w:rsid w:val="00666BF9"/>
    <w:rsid w:val="00674857"/>
    <w:rsid w:val="00681587"/>
    <w:rsid w:val="00692688"/>
    <w:rsid w:val="0069623D"/>
    <w:rsid w:val="006A0002"/>
    <w:rsid w:val="006A1CCC"/>
    <w:rsid w:val="006A7EBC"/>
    <w:rsid w:val="006C51FF"/>
    <w:rsid w:val="006E3640"/>
    <w:rsid w:val="006F2EF4"/>
    <w:rsid w:val="00701751"/>
    <w:rsid w:val="0070325B"/>
    <w:rsid w:val="007605B1"/>
    <w:rsid w:val="007617B8"/>
    <w:rsid w:val="007629AA"/>
    <w:rsid w:val="00767DC8"/>
    <w:rsid w:val="007839D9"/>
    <w:rsid w:val="007B56B1"/>
    <w:rsid w:val="007D0B71"/>
    <w:rsid w:val="007F06E6"/>
    <w:rsid w:val="007F1626"/>
    <w:rsid w:val="007F1E69"/>
    <w:rsid w:val="007F6BC4"/>
    <w:rsid w:val="00802CDF"/>
    <w:rsid w:val="0080529A"/>
    <w:rsid w:val="008062B6"/>
    <w:rsid w:val="00826BA1"/>
    <w:rsid w:val="0083021E"/>
    <w:rsid w:val="00831542"/>
    <w:rsid w:val="00833A86"/>
    <w:rsid w:val="00834E19"/>
    <w:rsid w:val="008752FC"/>
    <w:rsid w:val="00875E39"/>
    <w:rsid w:val="008952FC"/>
    <w:rsid w:val="008B4D6D"/>
    <w:rsid w:val="008C1377"/>
    <w:rsid w:val="008C3C02"/>
    <w:rsid w:val="009001DB"/>
    <w:rsid w:val="00902F46"/>
    <w:rsid w:val="00907462"/>
    <w:rsid w:val="0095346F"/>
    <w:rsid w:val="0098077C"/>
    <w:rsid w:val="009970B4"/>
    <w:rsid w:val="009A0509"/>
    <w:rsid w:val="009B213E"/>
    <w:rsid w:val="009C2F95"/>
    <w:rsid w:val="00A55BA1"/>
    <w:rsid w:val="00A86534"/>
    <w:rsid w:val="00A979E6"/>
    <w:rsid w:val="00AC2537"/>
    <w:rsid w:val="00AF6C13"/>
    <w:rsid w:val="00B1211C"/>
    <w:rsid w:val="00B506D1"/>
    <w:rsid w:val="00B5775D"/>
    <w:rsid w:val="00BA0F58"/>
    <w:rsid w:val="00BA23B5"/>
    <w:rsid w:val="00BD466B"/>
    <w:rsid w:val="00BE5877"/>
    <w:rsid w:val="00BF13D8"/>
    <w:rsid w:val="00C02052"/>
    <w:rsid w:val="00C05A54"/>
    <w:rsid w:val="00C13A1D"/>
    <w:rsid w:val="00C26963"/>
    <w:rsid w:val="00C3436D"/>
    <w:rsid w:val="00C6319C"/>
    <w:rsid w:val="00CA4D57"/>
    <w:rsid w:val="00CB527F"/>
    <w:rsid w:val="00CC6508"/>
    <w:rsid w:val="00CF7035"/>
    <w:rsid w:val="00D76C05"/>
    <w:rsid w:val="00DA6F02"/>
    <w:rsid w:val="00DB1EC5"/>
    <w:rsid w:val="00DC5C07"/>
    <w:rsid w:val="00DC6B4A"/>
    <w:rsid w:val="00DD423E"/>
    <w:rsid w:val="00DE225B"/>
    <w:rsid w:val="00E01433"/>
    <w:rsid w:val="00E24249"/>
    <w:rsid w:val="00E35B2F"/>
    <w:rsid w:val="00E5524C"/>
    <w:rsid w:val="00E61FEE"/>
    <w:rsid w:val="00EC68FC"/>
    <w:rsid w:val="00ED4DD2"/>
    <w:rsid w:val="00ED5901"/>
    <w:rsid w:val="00ED73F7"/>
    <w:rsid w:val="00EE1808"/>
    <w:rsid w:val="00EE3825"/>
    <w:rsid w:val="00EE7971"/>
    <w:rsid w:val="00EF7933"/>
    <w:rsid w:val="00F25689"/>
    <w:rsid w:val="00F415D6"/>
    <w:rsid w:val="00F5544F"/>
    <w:rsid w:val="00F80F9B"/>
    <w:rsid w:val="00F826F0"/>
    <w:rsid w:val="00F939B1"/>
    <w:rsid w:val="00FE3D8F"/>
    <w:rsid w:val="00FF5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428A4"/>
  <w15:chartTrackingRefBased/>
  <w15:docId w15:val="{057481BF-6E70-4C4C-8868-83F6B1A7D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BD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BD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BD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BD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BD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BD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BD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BD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BD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BD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BD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BD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BD466B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BD466B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BD466B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BD466B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BD466B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BD466B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BD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BD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BD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BD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BD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BD466B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BD466B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BD466B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BD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BD466B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BD466B"/>
    <w:rPr>
      <w:b/>
      <w:bCs/>
      <w:smallCaps/>
      <w:color w:val="0F4761" w:themeColor="accent1" w:themeShade="BF"/>
      <w:spacing w:val="5"/>
    </w:rPr>
  </w:style>
  <w:style w:type="character" w:styleId="Lienhypertexte">
    <w:name w:val="Hyperlink"/>
    <w:basedOn w:val="Policepardfaut"/>
    <w:uiPriority w:val="99"/>
    <w:unhideWhenUsed/>
    <w:rsid w:val="00BD466B"/>
    <w:rPr>
      <w:color w:val="467886" w:themeColor="hyperlink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BD466B"/>
    <w:rPr>
      <w:color w:val="605E5C"/>
      <w:shd w:val="clear" w:color="auto" w:fill="E1DFDD"/>
    </w:rPr>
  </w:style>
  <w:style w:type="character" w:styleId="Lienhypertextesuivivisit">
    <w:name w:val="FollowedHyperlink"/>
    <w:basedOn w:val="Policepardfaut"/>
    <w:uiPriority w:val="99"/>
    <w:semiHidden/>
    <w:unhideWhenUsed/>
    <w:rsid w:val="00BD466B"/>
    <w:rPr>
      <w:color w:val="96607D" w:themeColor="followedHyperlink"/>
      <w:u w:val="single"/>
    </w:rPr>
  </w:style>
  <w:style w:type="paragraph" w:styleId="Sansinterligne">
    <w:name w:val="No Spacing"/>
    <w:link w:val="SansinterligneCar"/>
    <w:uiPriority w:val="1"/>
    <w:qFormat/>
    <w:rsid w:val="00BD466B"/>
    <w:pPr>
      <w:spacing w:after="0" w:line="240" w:lineRule="auto"/>
    </w:pPr>
  </w:style>
  <w:style w:type="character" w:customStyle="1" w:styleId="SansinterligneCar">
    <w:name w:val="Sans interligne Car"/>
    <w:basedOn w:val="Policepardfaut"/>
    <w:link w:val="Sansinterligne"/>
    <w:uiPriority w:val="1"/>
    <w:rsid w:val="0054701A"/>
  </w:style>
  <w:style w:type="paragraph" w:styleId="En-tte">
    <w:name w:val="header"/>
    <w:basedOn w:val="Normal"/>
    <w:link w:val="En-tteCar"/>
    <w:uiPriority w:val="99"/>
    <w:unhideWhenUsed/>
    <w:rsid w:val="005379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537994"/>
  </w:style>
  <w:style w:type="paragraph" w:styleId="Pieddepage">
    <w:name w:val="footer"/>
    <w:basedOn w:val="Normal"/>
    <w:link w:val="PieddepageCar"/>
    <w:uiPriority w:val="99"/>
    <w:unhideWhenUsed/>
    <w:rsid w:val="005379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537994"/>
  </w:style>
  <w:style w:type="character" w:customStyle="1" w:styleId="inqyif">
    <w:name w:val="inqyif"/>
    <w:basedOn w:val="Policepardfaut"/>
    <w:rsid w:val="005038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legislation.gov.uk/ukpga/1989/41/section/47" TargetMode="External"/><Relationship Id="rId18" Type="http://schemas.openxmlformats.org/officeDocument/2006/relationships/hyperlink" Target="https://www.thelancet.com/action/showPdf?pii=S2468-2667%2817%2930118-4" TargetMode="External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hyperlink" Target="https://www.herefordshiresafeguardingboards.org.uk/wp-content/uploads/2024/03/Final-Report-LCSPR-Child-HN_Herefordshire-January-2024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legislation.gov.uk/ukpga/1989/41/section/17" TargetMode="External"/><Relationship Id="rId17" Type="http://schemas.openxmlformats.org/officeDocument/2006/relationships/hyperlink" Target="https://www.herefordshiresafeguardingboards.org.uk/wp-content/uploads/2024/03/Final-Report-LCSPR-Child-HN_Herefordshire-January-2024.pdf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diabetes.org.uk/living-with-diabetes/life-with-diabetes/children-and-diabetes/schools/ihp-a-childs-individual-healthcare-plan" TargetMode="External"/><Relationship Id="rId20" Type="http://schemas.openxmlformats.org/officeDocument/2006/relationships/hyperlink" Target="https://www.google.com/goto?url=CAES6gEB6zswFYp0dpTVZvFWZzqPVBUPWvEwBAO0RrIxRMPLT8NdChuYkjGGv6OpmqEXNsy5zpGTaVCd4rMfXK7EHPdJjXtappuhh34yPdghBIBxKY-WP6VGpersLxWle6wsBqifiPZGyJ4i448sz2ZtpSVVexikdlZq01OlgHatuFaXBjob1Mhm5dySfgGiPXpgwmLt3jYyxj5CDMPAvEUL-FGCaSm_1KLIOPd9KkBUc88rSXAahWJwwwldqdZ55UJchv-MfHAqHavmJo_FyYHW0wMl6__m__HNJKhN1JO7PgpLV2QzsQur8NFtBJg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iabetesonthenet.com/wp-content/uploads/JDN_27-3_JDN288.pdf" TargetMode="External"/><Relationship Id="rId24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hyperlink" Target="https://www.legislation.gov.uk/ukpga/2004/31/section/11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www.ons.gov.uk/peoplepopulationandcommunity/wellbeing/articles/childrensviewsonwellbeingandwhatmakesahappylifeuk2020/2020-10-02" TargetMode="External"/><Relationship Id="rId19" Type="http://schemas.openxmlformats.org/officeDocument/2006/relationships/hyperlink" Target="https://www.scirp.org/journal/paperinformation?paperid=57674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legislation.gov.uk/ukpga/2004/31/section/10" TargetMode="External"/><Relationship Id="rId22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FF60DF-0A51-422F-AA76-F5F20438BA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765</Words>
  <Characters>4364</Characters>
  <Application>Microsoft Office Word</Application>
  <DocSecurity>0</DocSecurity>
  <Lines>36</Lines>
  <Paragraphs>10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>BMHP5021 Protecting and supporting families in health and social care</vt:lpstr>
    </vt:vector>
  </TitlesOfParts>
  <Company/>
  <LinksUpToDate>false</LinksUpToDate>
  <CharactersWithSpaces>5119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BMHP5021 Protecting and supporting families 
in health and care</dc:title>
  <dc:subject>Component 1 Discussion around Child HN Case Study</dc:subject>
  <dc:creator>Mireille Matondo Bangu</dc:creator>
  <cp:keywords/>
  <dc:description/>
  <cp:lastModifiedBy>mireille Bangu</cp:lastModifiedBy>
  <cp:revision>5</cp:revision>
  <dcterms:created xsi:type="dcterms:W3CDTF">2026-10-14T16:09:00Z</dcterms:created>
  <dcterms:modified xsi:type="dcterms:W3CDTF">2026-10-15T14:07:00Z</dcterms:modified>
</cp:coreProperties>
</file>