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524C46" w14:textId="0815E2F5" w:rsidR="00C039FA" w:rsidRPr="0099033C" w:rsidRDefault="001B14D5" w:rsidP="0099033C">
      <w:pPr>
        <w:pStyle w:val="Title"/>
        <w:jc w:val="center"/>
        <w:rPr>
          <w:rFonts w:ascii="Times New Roman" w:eastAsia="Times New Roman" w:hAnsi="Times New Roman" w:cs="Times New Roman"/>
          <w:b/>
          <w:bCs/>
          <w:sz w:val="28"/>
          <w:szCs w:val="28"/>
          <w:lang w:val="en-GB"/>
        </w:rPr>
      </w:pPr>
      <w:r>
        <w:rPr>
          <w:rFonts w:ascii="Times New Roman" w:eastAsia="Times New Roman" w:hAnsi="Times New Roman" w:cs="Times New Roman"/>
          <w:b/>
          <w:bCs/>
          <w:sz w:val="28"/>
          <w:szCs w:val="28"/>
          <w:lang w:val="en-GB"/>
        </w:rPr>
        <w:t>INTERNATIONAL HOTEL MANAGEMENT</w:t>
      </w:r>
    </w:p>
    <w:p w14:paraId="1BA980EB" w14:textId="3827E521" w:rsidR="007E732C" w:rsidRPr="0099033C" w:rsidRDefault="001B14D5" w:rsidP="0099033C">
      <w:pPr>
        <w:pStyle w:val="Title"/>
        <w:jc w:val="center"/>
        <w:rPr>
          <w:rFonts w:ascii="Times New Roman" w:eastAsia="Times New Roman" w:hAnsi="Times New Roman" w:cs="Times New Roman"/>
          <w:b/>
          <w:bCs/>
          <w:sz w:val="28"/>
          <w:szCs w:val="28"/>
          <w:lang w:val="en-GB"/>
        </w:rPr>
      </w:pPr>
      <w:r>
        <w:rPr>
          <w:rFonts w:ascii="Times New Roman" w:eastAsia="Times New Roman" w:hAnsi="Times New Roman" w:cs="Times New Roman"/>
          <w:b/>
          <w:bCs/>
          <w:sz w:val="28"/>
          <w:szCs w:val="28"/>
          <w:lang w:val="en-GB"/>
        </w:rPr>
        <w:t xml:space="preserve">HOTEL PLACEMENT- </w:t>
      </w:r>
      <w:r w:rsidR="00390A13">
        <w:rPr>
          <w:rFonts w:ascii="Times New Roman" w:eastAsia="Times New Roman" w:hAnsi="Times New Roman" w:cs="Times New Roman"/>
          <w:b/>
          <w:bCs/>
          <w:sz w:val="28"/>
          <w:szCs w:val="28"/>
          <w:lang w:val="en-GB"/>
        </w:rPr>
        <w:t>MANAGING FOOD AND BEVERAGE OPERATIONS</w:t>
      </w:r>
    </w:p>
    <w:p w14:paraId="02A19E85" w14:textId="77777777" w:rsidR="001C19F0" w:rsidRDefault="001C19F0" w:rsidP="007E732C">
      <w:pPr>
        <w:spacing w:after="160" w:line="259" w:lineRule="auto"/>
        <w:jc w:val="center"/>
        <w:rPr>
          <w:rFonts w:eastAsia="Times New Roman" w:cs="Times New Roman"/>
          <w:b/>
          <w:bCs/>
          <w:i/>
          <w:iCs/>
          <w:color w:val="000000"/>
          <w:szCs w:val="24"/>
          <w:lang w:val="en-GB"/>
        </w:rPr>
      </w:pPr>
    </w:p>
    <w:p w14:paraId="13E997BE" w14:textId="77777777" w:rsidR="001C19F0" w:rsidRDefault="001C19F0" w:rsidP="007E732C">
      <w:pPr>
        <w:spacing w:after="160" w:line="259" w:lineRule="auto"/>
        <w:jc w:val="center"/>
        <w:rPr>
          <w:rFonts w:eastAsia="Times New Roman" w:cs="Times New Roman"/>
          <w:b/>
          <w:bCs/>
          <w:i/>
          <w:iCs/>
          <w:color w:val="000000"/>
          <w:szCs w:val="24"/>
          <w:lang w:val="en-GB"/>
        </w:rPr>
      </w:pPr>
    </w:p>
    <w:p w14:paraId="53F2810B" w14:textId="77777777" w:rsidR="001C19F0" w:rsidRDefault="001C19F0" w:rsidP="007E732C">
      <w:pPr>
        <w:spacing w:after="160" w:line="259" w:lineRule="auto"/>
        <w:jc w:val="center"/>
        <w:rPr>
          <w:rFonts w:eastAsia="Times New Roman" w:cs="Times New Roman"/>
          <w:b/>
          <w:bCs/>
          <w:i/>
          <w:iCs/>
          <w:color w:val="000000"/>
          <w:szCs w:val="24"/>
          <w:lang w:val="en-GB"/>
        </w:rPr>
      </w:pPr>
    </w:p>
    <w:p w14:paraId="6A58EA49" w14:textId="77777777" w:rsidR="00542539" w:rsidRDefault="00542539" w:rsidP="001C19F0">
      <w:pPr>
        <w:spacing w:after="160" w:line="259" w:lineRule="auto"/>
        <w:jc w:val="center"/>
        <w:rPr>
          <w:rFonts w:eastAsia="Times New Roman" w:cs="Times New Roman"/>
          <w:b/>
          <w:bCs/>
          <w:color w:val="000000"/>
          <w:sz w:val="32"/>
          <w:szCs w:val="32"/>
          <w:lang w:val="en-GB"/>
        </w:rPr>
      </w:pPr>
    </w:p>
    <w:p w14:paraId="35E5103E" w14:textId="030CE161" w:rsidR="00542539" w:rsidRDefault="00307224" w:rsidP="00307224">
      <w:pPr>
        <w:spacing w:after="160"/>
        <w:jc w:val="center"/>
        <w:rPr>
          <w:rFonts w:eastAsia="Times New Roman" w:cs="Times New Roman"/>
          <w:b/>
          <w:bCs/>
          <w:color w:val="000000"/>
          <w:szCs w:val="24"/>
          <w:lang w:val="en-GB"/>
        </w:rPr>
      </w:pPr>
      <w:r>
        <w:rPr>
          <w:rFonts w:eastAsia="Times New Roman" w:cs="Times New Roman"/>
          <w:b/>
          <w:bCs/>
          <w:color w:val="000000"/>
          <w:sz w:val="32"/>
          <w:szCs w:val="32"/>
          <w:lang w:val="en-GB"/>
        </w:rPr>
        <w:t xml:space="preserve">REFLECTIVE INFORMATION ON THE EXPERIENCE </w:t>
      </w:r>
      <w:r w:rsidR="008C003E" w:rsidRPr="008C003E">
        <w:rPr>
          <w:rFonts w:eastAsia="Times New Roman" w:cs="Times New Roman"/>
          <w:b/>
          <w:bCs/>
          <w:color w:val="000000"/>
          <w:sz w:val="32"/>
          <w:szCs w:val="32"/>
          <w:lang w:val="en-GB"/>
        </w:rPr>
        <w:t xml:space="preserve">SHADOWING A </w:t>
      </w:r>
      <w:r>
        <w:rPr>
          <w:rFonts w:eastAsia="Times New Roman" w:cs="Times New Roman"/>
          <w:b/>
          <w:bCs/>
          <w:color w:val="000000"/>
          <w:sz w:val="32"/>
          <w:szCs w:val="32"/>
          <w:lang w:val="en-GB"/>
        </w:rPr>
        <w:t xml:space="preserve">SUPERVISOR POSITION IN THE FOOD AND BEVERAGE DEPARTMENT OF THE PREMIER INN. </w:t>
      </w:r>
    </w:p>
    <w:p w14:paraId="5CFE2ED3" w14:textId="77777777" w:rsidR="007E3824" w:rsidRDefault="007E3824" w:rsidP="001C19F0">
      <w:pPr>
        <w:spacing w:after="160" w:line="259" w:lineRule="auto"/>
        <w:jc w:val="center"/>
        <w:rPr>
          <w:rFonts w:eastAsia="Times New Roman" w:cs="Times New Roman"/>
          <w:b/>
          <w:bCs/>
          <w:color w:val="000000"/>
          <w:szCs w:val="24"/>
          <w:lang w:val="en-GB"/>
        </w:rPr>
      </w:pPr>
      <w:r>
        <w:rPr>
          <w:rFonts w:eastAsia="Times New Roman" w:cs="Times New Roman"/>
          <w:b/>
          <w:bCs/>
          <w:color w:val="000000"/>
          <w:szCs w:val="24"/>
          <w:lang w:val="en-GB"/>
        </w:rPr>
        <w:t xml:space="preserve">  </w:t>
      </w:r>
    </w:p>
    <w:p w14:paraId="1684B110" w14:textId="77777777" w:rsidR="007E3824" w:rsidRDefault="007E3824" w:rsidP="001C19F0">
      <w:pPr>
        <w:spacing w:after="160" w:line="259" w:lineRule="auto"/>
        <w:jc w:val="center"/>
        <w:rPr>
          <w:rFonts w:eastAsia="Times New Roman" w:cs="Times New Roman"/>
          <w:b/>
          <w:bCs/>
          <w:color w:val="000000"/>
          <w:szCs w:val="24"/>
          <w:lang w:val="en-GB"/>
        </w:rPr>
      </w:pPr>
    </w:p>
    <w:p w14:paraId="62062C77" w14:textId="77777777" w:rsidR="007E3824" w:rsidRDefault="007E3824" w:rsidP="001C19F0">
      <w:pPr>
        <w:spacing w:after="160" w:line="259" w:lineRule="auto"/>
        <w:jc w:val="center"/>
        <w:rPr>
          <w:rFonts w:eastAsia="Times New Roman" w:cs="Times New Roman"/>
          <w:b/>
          <w:bCs/>
          <w:color w:val="000000"/>
          <w:szCs w:val="24"/>
          <w:lang w:val="en-GB"/>
        </w:rPr>
      </w:pPr>
    </w:p>
    <w:p w14:paraId="0D367CB3" w14:textId="77777777" w:rsidR="000D0264" w:rsidRDefault="000D0264" w:rsidP="001C19F0">
      <w:pPr>
        <w:spacing w:after="160" w:line="259" w:lineRule="auto"/>
        <w:jc w:val="center"/>
        <w:rPr>
          <w:rFonts w:eastAsia="Times New Roman" w:cs="Times New Roman"/>
          <w:b/>
          <w:bCs/>
          <w:color w:val="000000"/>
          <w:szCs w:val="24"/>
          <w:lang w:val="en-GB"/>
        </w:rPr>
      </w:pPr>
      <w:r>
        <w:rPr>
          <w:rFonts w:eastAsia="Times New Roman" w:cs="Times New Roman"/>
          <w:b/>
          <w:bCs/>
          <w:color w:val="000000"/>
          <w:szCs w:val="24"/>
          <w:lang w:val="en-GB"/>
        </w:rPr>
        <w:t>Student name: Corina Stefan</w:t>
      </w:r>
    </w:p>
    <w:p w14:paraId="7DF2612D" w14:textId="77777777" w:rsidR="00551CCA" w:rsidRDefault="000D0264" w:rsidP="001C19F0">
      <w:pPr>
        <w:spacing w:after="160" w:line="259" w:lineRule="auto"/>
        <w:jc w:val="center"/>
        <w:rPr>
          <w:rFonts w:eastAsia="Times New Roman" w:cs="Times New Roman"/>
          <w:b/>
          <w:bCs/>
          <w:color w:val="000000"/>
          <w:szCs w:val="24"/>
          <w:lang w:val="en-GB"/>
        </w:rPr>
      </w:pPr>
      <w:r>
        <w:rPr>
          <w:rFonts w:eastAsia="Times New Roman" w:cs="Times New Roman"/>
          <w:b/>
          <w:bCs/>
          <w:color w:val="000000"/>
          <w:szCs w:val="24"/>
          <w:lang w:val="en-GB"/>
        </w:rPr>
        <w:t>Student ID: 2108562</w:t>
      </w:r>
    </w:p>
    <w:p w14:paraId="10E07A39" w14:textId="77777777" w:rsidR="00551CCA" w:rsidRDefault="00551CCA" w:rsidP="001C19F0">
      <w:pPr>
        <w:spacing w:after="160" w:line="259" w:lineRule="auto"/>
        <w:jc w:val="center"/>
        <w:rPr>
          <w:rFonts w:eastAsia="Times New Roman" w:cs="Times New Roman"/>
          <w:b/>
          <w:bCs/>
          <w:color w:val="000000"/>
          <w:szCs w:val="24"/>
          <w:lang w:val="en-GB"/>
        </w:rPr>
      </w:pPr>
      <w:r>
        <w:rPr>
          <w:rFonts w:eastAsia="Times New Roman" w:cs="Times New Roman"/>
          <w:b/>
          <w:bCs/>
          <w:color w:val="000000"/>
          <w:szCs w:val="24"/>
          <w:lang w:val="en-GB"/>
        </w:rPr>
        <w:t>Lecturer name: Lisa Bassler</w:t>
      </w:r>
    </w:p>
    <w:p w14:paraId="2244F04E" w14:textId="5D875194" w:rsidR="00E12B91" w:rsidRPr="001C19F0" w:rsidRDefault="00551CCA" w:rsidP="001C19F0">
      <w:pPr>
        <w:spacing w:after="160" w:line="259" w:lineRule="auto"/>
        <w:jc w:val="center"/>
        <w:rPr>
          <w:rFonts w:eastAsia="Times New Roman" w:cs="Times New Roman"/>
          <w:b/>
          <w:bCs/>
          <w:color w:val="000000"/>
          <w:szCs w:val="24"/>
          <w:lang w:val="en-GB"/>
        </w:rPr>
      </w:pPr>
      <w:r>
        <w:rPr>
          <w:rFonts w:eastAsia="Times New Roman" w:cs="Times New Roman"/>
          <w:b/>
          <w:bCs/>
          <w:color w:val="000000"/>
          <w:szCs w:val="24"/>
          <w:lang w:val="en-GB"/>
        </w:rPr>
        <w:t>Module: BMIH</w:t>
      </w:r>
      <w:r w:rsidR="000A5AFA">
        <w:rPr>
          <w:rFonts w:eastAsia="Times New Roman" w:cs="Times New Roman"/>
          <w:b/>
          <w:bCs/>
          <w:color w:val="000000"/>
          <w:szCs w:val="24"/>
          <w:lang w:val="en-GB"/>
        </w:rPr>
        <w:t>6002</w:t>
      </w:r>
      <w:r w:rsidR="00E12B91" w:rsidRPr="001C19F0">
        <w:rPr>
          <w:rFonts w:eastAsia="Times New Roman" w:cs="Times New Roman"/>
          <w:b/>
          <w:bCs/>
          <w:color w:val="000000"/>
          <w:szCs w:val="24"/>
          <w:lang w:val="en-GB"/>
        </w:rPr>
        <w:br w:type="page"/>
      </w:r>
    </w:p>
    <w:p w14:paraId="31BBF11C" w14:textId="0792B561" w:rsidR="00052285" w:rsidRPr="00052285" w:rsidRDefault="00052285" w:rsidP="000B2279">
      <w:pPr>
        <w:pStyle w:val="Heading1"/>
      </w:pPr>
      <w:r w:rsidRPr="00052285">
        <w:lastRenderedPageBreak/>
        <w:t>Overview of the Food and Beverage operation of Premier Inn</w:t>
      </w:r>
    </w:p>
    <w:p w14:paraId="121D79FE" w14:textId="7C67960D"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 xml:space="preserve">Food and beverage </w:t>
      </w:r>
      <w:r w:rsidR="00BA5A0A" w:rsidRPr="00052285">
        <w:rPr>
          <w:rFonts w:eastAsia="Times New Roman" w:cs="Times New Roman"/>
          <w:color w:val="000000"/>
          <w:szCs w:val="24"/>
          <w:lang w:val="en-GB"/>
        </w:rPr>
        <w:t>are</w:t>
      </w:r>
      <w:r w:rsidRPr="00052285">
        <w:rPr>
          <w:rFonts w:eastAsia="Times New Roman" w:cs="Times New Roman"/>
          <w:color w:val="000000"/>
          <w:szCs w:val="24"/>
          <w:lang w:val="en-GB"/>
        </w:rPr>
        <w:t xml:space="preserve"> one of the most important departments of the famous hotel Chains of UK</w:t>
      </w:r>
      <w:r w:rsidR="00D23CFB">
        <w:rPr>
          <w:rFonts w:eastAsia="Times New Roman" w:cs="Times New Roman"/>
          <w:color w:val="000000"/>
          <w:szCs w:val="24"/>
          <w:lang w:val="en-GB"/>
        </w:rPr>
        <w:t xml:space="preserve">’s </w:t>
      </w:r>
      <w:r w:rsidRPr="00052285">
        <w:rPr>
          <w:rFonts w:eastAsia="Times New Roman" w:cs="Times New Roman"/>
          <w:color w:val="000000"/>
          <w:szCs w:val="24"/>
          <w:lang w:val="en-GB"/>
        </w:rPr>
        <w:t xml:space="preserve"> Premier Inn. Therefore, the organization provides diverse food and beverage options for the further enhancement of customer satisfaction </w:t>
      </w:r>
      <w:sdt>
        <w:sdtPr>
          <w:rPr>
            <w:rFonts w:eastAsia="Times New Roman" w:cs="Times New Roman"/>
            <w:color w:val="000000"/>
            <w:szCs w:val="24"/>
            <w:lang w:val="en-GB"/>
          </w:rPr>
          <w:id w:val="1231123263"/>
          <w:citation/>
        </w:sdtPr>
        <w:sdtEndPr/>
        <w:sdtContent>
          <w:r w:rsidR="000E2D89">
            <w:rPr>
              <w:rFonts w:eastAsia="Times New Roman" w:cs="Times New Roman"/>
              <w:color w:val="000000"/>
              <w:szCs w:val="24"/>
              <w:lang w:val="en-GB"/>
            </w:rPr>
            <w:fldChar w:fldCharType="begin"/>
          </w:r>
          <w:r w:rsidR="000E2D89">
            <w:rPr>
              <w:rFonts w:eastAsia="Times New Roman" w:cs="Times New Roman"/>
              <w:color w:val="000000"/>
              <w:szCs w:val="24"/>
              <w:lang w:val="en-US"/>
            </w:rPr>
            <w:instrText xml:space="preserve"> CITATION Geo212 \l 1033 </w:instrText>
          </w:r>
          <w:r w:rsidR="000E2D89">
            <w:rPr>
              <w:rFonts w:eastAsia="Times New Roman" w:cs="Times New Roman"/>
              <w:color w:val="000000"/>
              <w:szCs w:val="24"/>
              <w:lang w:val="en-GB"/>
            </w:rPr>
            <w:fldChar w:fldCharType="separate"/>
          </w:r>
          <w:r w:rsidR="000E2D89" w:rsidRPr="000E2D89">
            <w:rPr>
              <w:rFonts w:eastAsia="Times New Roman" w:cs="Times New Roman"/>
              <w:noProof/>
              <w:color w:val="000000"/>
              <w:szCs w:val="24"/>
              <w:lang w:val="en-US"/>
            </w:rPr>
            <w:t>(George, 2021)</w:t>
          </w:r>
          <w:r w:rsidR="000E2D89">
            <w:rPr>
              <w:rFonts w:eastAsia="Times New Roman" w:cs="Times New Roman"/>
              <w:color w:val="000000"/>
              <w:szCs w:val="24"/>
              <w:lang w:val="en-GB"/>
            </w:rPr>
            <w:fldChar w:fldCharType="end"/>
          </w:r>
        </w:sdtContent>
      </w:sdt>
      <w:r w:rsidRPr="00052285">
        <w:rPr>
          <w:rFonts w:eastAsia="Times New Roman" w:cs="Times New Roman"/>
          <w:color w:val="000000"/>
          <w:szCs w:val="24"/>
          <w:lang w:val="en-GB"/>
        </w:rPr>
        <w:t>. Effective employee service, the high-quality food and beverages help the aforementioned organization to enhance profitability and retain potential customers for further betterment. It is further noted that the organization focuses on various processes such as recruiting talented and experienced employees to serve error-free work to the customers, and maintaining a collaborative attitude among the team are important for attracting potential customers. For that reason, the role of the supervisor is important to manage the whole process and serve the best food and beverage products to the customers. </w:t>
      </w:r>
    </w:p>
    <w:p w14:paraId="0FDDCF4E" w14:textId="77777777" w:rsidR="00052285" w:rsidRPr="00052285" w:rsidRDefault="00052285" w:rsidP="000B2279">
      <w:pPr>
        <w:pStyle w:val="Heading1"/>
      </w:pPr>
      <w:r w:rsidRPr="00052285">
        <w:t>Learning Objectives for the Placement related to the Supervisor position within the Food and Beverage Department</w:t>
      </w:r>
    </w:p>
    <w:p w14:paraId="4B66A87F"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The learning objectives for the placement of the supervisor position, which helps me to get the knowledge and acquire the skills are</w:t>
      </w:r>
    </w:p>
    <w:p w14:paraId="3C5ADCB7" w14:textId="77777777" w:rsidR="00052285" w:rsidRPr="00052285" w:rsidRDefault="00052285" w:rsidP="00052285">
      <w:pPr>
        <w:numPr>
          <w:ilvl w:val="0"/>
          <w:numId w:val="1"/>
        </w:numPr>
        <w:textAlignment w:val="baseline"/>
        <w:rPr>
          <w:rFonts w:eastAsia="Times New Roman" w:cs="Times New Roman"/>
          <w:color w:val="000000"/>
          <w:szCs w:val="24"/>
          <w:lang w:val="en-GB"/>
        </w:rPr>
      </w:pPr>
      <w:r w:rsidRPr="00052285">
        <w:rPr>
          <w:rFonts w:eastAsia="Times New Roman" w:cs="Times New Roman"/>
          <w:color w:val="000000"/>
          <w:szCs w:val="24"/>
          <w:lang w:val="en-GB"/>
        </w:rPr>
        <w:t>Analysis of the customer demands and development of communication skills to deliver better service</w:t>
      </w:r>
    </w:p>
    <w:p w14:paraId="04D22463" w14:textId="77777777" w:rsidR="00052285" w:rsidRPr="00052285" w:rsidRDefault="00052285" w:rsidP="00052285">
      <w:pPr>
        <w:numPr>
          <w:ilvl w:val="0"/>
          <w:numId w:val="1"/>
        </w:numPr>
        <w:textAlignment w:val="baseline"/>
        <w:rPr>
          <w:rFonts w:eastAsia="Times New Roman" w:cs="Times New Roman"/>
          <w:color w:val="000000"/>
          <w:szCs w:val="24"/>
          <w:lang w:val="en-GB"/>
        </w:rPr>
      </w:pPr>
      <w:r w:rsidRPr="00052285">
        <w:rPr>
          <w:rFonts w:eastAsia="Times New Roman" w:cs="Times New Roman"/>
          <w:color w:val="000000"/>
          <w:szCs w:val="24"/>
          <w:lang w:val="en-GB"/>
        </w:rPr>
        <w:t>Management of the leadership ideas and team building process for increased productivity in the hotel food safety and quality.</w:t>
      </w:r>
    </w:p>
    <w:p w14:paraId="0CCA9D85" w14:textId="77777777" w:rsidR="00052285" w:rsidRPr="00052285" w:rsidRDefault="00052285" w:rsidP="00052285">
      <w:pPr>
        <w:numPr>
          <w:ilvl w:val="0"/>
          <w:numId w:val="1"/>
        </w:numPr>
        <w:textAlignment w:val="baseline"/>
        <w:rPr>
          <w:rFonts w:eastAsia="Times New Roman" w:cs="Times New Roman"/>
          <w:color w:val="000000"/>
          <w:szCs w:val="24"/>
          <w:lang w:val="en-GB"/>
        </w:rPr>
      </w:pPr>
      <w:r w:rsidRPr="00052285">
        <w:rPr>
          <w:rFonts w:eastAsia="Times New Roman" w:cs="Times New Roman"/>
          <w:color w:val="000000"/>
          <w:szCs w:val="24"/>
          <w:lang w:val="en-GB"/>
        </w:rPr>
        <w:t>Identification and evaluation of the practices involving automation and technology in the ordering process. </w:t>
      </w:r>
    </w:p>
    <w:p w14:paraId="5409A998" w14:textId="77777777" w:rsidR="00052285" w:rsidRPr="00052285" w:rsidRDefault="00052285" w:rsidP="000B2279">
      <w:pPr>
        <w:pStyle w:val="Heading1"/>
      </w:pPr>
      <w:r w:rsidRPr="00052285">
        <w:t>Reflection on experience and personal development</w:t>
      </w:r>
    </w:p>
    <w:p w14:paraId="11BC017E" w14:textId="77777777" w:rsidR="00052285" w:rsidRPr="00033003" w:rsidRDefault="00052285" w:rsidP="00033003">
      <w:pPr>
        <w:pStyle w:val="Heading2"/>
      </w:pPr>
      <w:r w:rsidRPr="00033003">
        <w:t>Gibbs Reflective Model</w:t>
      </w:r>
    </w:p>
    <w:p w14:paraId="7491E702" w14:textId="77777777" w:rsidR="00052285" w:rsidRPr="00052285" w:rsidRDefault="00052285" w:rsidP="00737F43">
      <w:pPr>
        <w:pStyle w:val="Heading3"/>
        <w:rPr>
          <w:rFonts w:eastAsia="Times New Roman"/>
          <w:lang w:val="en-GB"/>
        </w:rPr>
      </w:pPr>
      <w:r w:rsidRPr="00052285">
        <w:rPr>
          <w:rFonts w:eastAsia="Times New Roman"/>
          <w:lang w:val="en-GB"/>
        </w:rPr>
        <w:t>Description</w:t>
      </w:r>
    </w:p>
    <w:p w14:paraId="1C582653" w14:textId="3B71D05B"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 xml:space="preserve">The first step of the Gibbs reflection model is the description, which analyses the whole situation or the experiences, without involving any emotional responses </w:t>
      </w:r>
      <w:sdt>
        <w:sdtPr>
          <w:rPr>
            <w:rFonts w:eastAsia="Times New Roman" w:cs="Times New Roman"/>
            <w:color w:val="000000"/>
            <w:szCs w:val="24"/>
            <w:lang w:val="en-GB"/>
          </w:rPr>
          <w:id w:val="-508522353"/>
          <w:citation/>
        </w:sdtPr>
        <w:sdtEndPr/>
        <w:sdtContent>
          <w:r w:rsidR="00D17881">
            <w:rPr>
              <w:rFonts w:eastAsia="Times New Roman" w:cs="Times New Roman"/>
              <w:color w:val="000000"/>
              <w:szCs w:val="24"/>
              <w:lang w:val="en-GB"/>
            </w:rPr>
            <w:fldChar w:fldCharType="begin"/>
          </w:r>
          <w:r w:rsidR="00D17881">
            <w:rPr>
              <w:rFonts w:eastAsia="Times New Roman" w:cs="Times New Roman"/>
              <w:color w:val="000000"/>
              <w:szCs w:val="24"/>
              <w:lang w:val="en-US"/>
            </w:rPr>
            <w:instrText xml:space="preserve"> CITATION Ade203 \l 1033 </w:instrText>
          </w:r>
          <w:r w:rsidR="00D17881">
            <w:rPr>
              <w:rFonts w:eastAsia="Times New Roman" w:cs="Times New Roman"/>
              <w:color w:val="000000"/>
              <w:szCs w:val="24"/>
              <w:lang w:val="en-GB"/>
            </w:rPr>
            <w:fldChar w:fldCharType="separate"/>
          </w:r>
          <w:r w:rsidR="00D17881" w:rsidRPr="00D17881">
            <w:rPr>
              <w:rFonts w:eastAsia="Times New Roman" w:cs="Times New Roman"/>
              <w:noProof/>
              <w:color w:val="000000"/>
              <w:szCs w:val="24"/>
              <w:lang w:val="en-US"/>
            </w:rPr>
            <w:t>(Adeani, et al., 2020)</w:t>
          </w:r>
          <w:r w:rsidR="00D17881">
            <w:rPr>
              <w:rFonts w:eastAsia="Times New Roman" w:cs="Times New Roman"/>
              <w:color w:val="000000"/>
              <w:szCs w:val="24"/>
              <w:lang w:val="en-GB"/>
            </w:rPr>
            <w:fldChar w:fldCharType="end"/>
          </w:r>
        </w:sdtContent>
      </w:sdt>
      <w:r w:rsidRPr="00052285">
        <w:rPr>
          <w:rFonts w:eastAsia="Times New Roman" w:cs="Times New Roman"/>
          <w:color w:val="000000"/>
          <w:szCs w:val="24"/>
          <w:lang w:val="en-GB"/>
        </w:rPr>
        <w:t>. In my case, I can say that I understand the roles and responsibilities of the supervisor. So being the supervisor of the food and beverage department of the famous hotel Premier Inn, I need to ensure green initiatives and techniques for maintaining sustainability. I conduct day-to-day activities, monitor or track the performance of the student, and take responsibility for maintaining a collaborative attitude within the workplace. </w:t>
      </w:r>
    </w:p>
    <w:p w14:paraId="7CC2F585" w14:textId="77777777" w:rsidR="00052285" w:rsidRPr="00052285" w:rsidRDefault="00052285" w:rsidP="00737F43">
      <w:pPr>
        <w:pStyle w:val="Heading3"/>
        <w:rPr>
          <w:rFonts w:eastAsia="Times New Roman"/>
          <w:lang w:val="en-GB"/>
        </w:rPr>
      </w:pPr>
      <w:r w:rsidRPr="00052285">
        <w:rPr>
          <w:rFonts w:eastAsia="Times New Roman"/>
          <w:lang w:val="en-GB"/>
        </w:rPr>
        <w:lastRenderedPageBreak/>
        <w:t>Feelings</w:t>
      </w:r>
    </w:p>
    <w:p w14:paraId="5E51F86F" w14:textId="3485A899"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 xml:space="preserve">During my training period, I have gone through various ups and downs. As a result, I came to identify my strengths and the loopholes. I both have positive and negative experiences or feelings during my training. I understand that customer engagement and maintaining a collaborative attitude to reduce conflict among customers are some of the major responsibilities of a </w:t>
      </w:r>
      <w:r w:rsidR="001E6CAA" w:rsidRPr="00052285">
        <w:rPr>
          <w:rFonts w:eastAsia="Times New Roman" w:cs="Times New Roman"/>
          <w:color w:val="000000"/>
          <w:szCs w:val="24"/>
          <w:lang w:val="en-GB"/>
        </w:rPr>
        <w:t>supervisor</w:t>
      </w:r>
      <w:r w:rsidRPr="00052285">
        <w:rPr>
          <w:rFonts w:eastAsia="Times New Roman" w:cs="Times New Roman"/>
          <w:color w:val="000000"/>
          <w:szCs w:val="24"/>
          <w:lang w:val="en-GB"/>
        </w:rPr>
        <w:t>. </w:t>
      </w:r>
    </w:p>
    <w:p w14:paraId="09B4A3C1" w14:textId="77777777" w:rsidR="00052285" w:rsidRPr="00052285" w:rsidRDefault="00052285" w:rsidP="00737F43">
      <w:pPr>
        <w:pStyle w:val="Heading3"/>
        <w:rPr>
          <w:rFonts w:eastAsia="Times New Roman"/>
          <w:lang w:val="en-GB"/>
        </w:rPr>
      </w:pPr>
      <w:r w:rsidRPr="00052285">
        <w:rPr>
          <w:rFonts w:eastAsia="Times New Roman"/>
          <w:lang w:val="en-GB"/>
        </w:rPr>
        <w:t>Evaluation</w:t>
      </w:r>
    </w:p>
    <w:p w14:paraId="71FAC607" w14:textId="0C8D22E4"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 xml:space="preserve">As the supervisor, I can say that the contribution or the engagement of the team member can enhance the service quality. The efficiency of the team members and the unity among the team can provide the best food and beverage service to the customers to enhance customer satisfaction </w:t>
      </w:r>
      <w:sdt>
        <w:sdtPr>
          <w:rPr>
            <w:rFonts w:eastAsia="Times New Roman" w:cs="Times New Roman"/>
            <w:color w:val="000000"/>
            <w:szCs w:val="24"/>
            <w:lang w:val="en-GB"/>
          </w:rPr>
          <w:id w:val="2122723900"/>
          <w:citation/>
        </w:sdtPr>
        <w:sdtEndPr/>
        <w:sdtContent>
          <w:r w:rsidR="00A612E5">
            <w:rPr>
              <w:rFonts w:eastAsia="Times New Roman" w:cs="Times New Roman"/>
              <w:color w:val="000000"/>
              <w:szCs w:val="24"/>
              <w:lang w:val="en-GB"/>
            </w:rPr>
            <w:fldChar w:fldCharType="begin"/>
          </w:r>
          <w:r w:rsidR="00A612E5">
            <w:rPr>
              <w:rFonts w:eastAsia="Times New Roman" w:cs="Times New Roman"/>
              <w:color w:val="000000"/>
              <w:szCs w:val="24"/>
              <w:lang w:val="en-US"/>
            </w:rPr>
            <w:instrText xml:space="preserve"> CITATION Rad21 \l 1033 </w:instrText>
          </w:r>
          <w:r w:rsidR="00A612E5">
            <w:rPr>
              <w:rFonts w:eastAsia="Times New Roman" w:cs="Times New Roman"/>
              <w:color w:val="000000"/>
              <w:szCs w:val="24"/>
              <w:lang w:val="en-GB"/>
            </w:rPr>
            <w:fldChar w:fldCharType="separate"/>
          </w:r>
          <w:r w:rsidR="00A612E5" w:rsidRPr="00A612E5">
            <w:rPr>
              <w:rFonts w:eastAsia="Times New Roman" w:cs="Times New Roman"/>
              <w:noProof/>
              <w:color w:val="000000"/>
              <w:szCs w:val="24"/>
              <w:lang w:val="en-US"/>
            </w:rPr>
            <w:t>(Radi, 2021)</w:t>
          </w:r>
          <w:r w:rsidR="00A612E5">
            <w:rPr>
              <w:rFonts w:eastAsia="Times New Roman" w:cs="Times New Roman"/>
              <w:color w:val="000000"/>
              <w:szCs w:val="24"/>
              <w:lang w:val="en-GB"/>
            </w:rPr>
            <w:fldChar w:fldCharType="end"/>
          </w:r>
        </w:sdtContent>
      </w:sdt>
      <w:r w:rsidRPr="00052285">
        <w:rPr>
          <w:rFonts w:eastAsia="Times New Roman" w:cs="Times New Roman"/>
          <w:color w:val="000000"/>
          <w:szCs w:val="24"/>
          <w:lang w:val="en-GB"/>
        </w:rPr>
        <w:t>. In addition, I also feel the negative factors for the employee conflict within the team. </w:t>
      </w:r>
    </w:p>
    <w:p w14:paraId="3C8BED1C" w14:textId="77777777" w:rsidR="00052285" w:rsidRPr="00052285" w:rsidRDefault="00052285" w:rsidP="00737F43">
      <w:pPr>
        <w:pStyle w:val="Heading3"/>
        <w:rPr>
          <w:rFonts w:eastAsia="Times New Roman"/>
          <w:lang w:val="en-GB"/>
        </w:rPr>
      </w:pPr>
      <w:r w:rsidRPr="00052285">
        <w:rPr>
          <w:rFonts w:eastAsia="Times New Roman"/>
          <w:lang w:val="en-GB"/>
        </w:rPr>
        <w:t>Analysis</w:t>
      </w:r>
    </w:p>
    <w:p w14:paraId="5F141AAB" w14:textId="1D3AF414"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 xml:space="preserve">During this internship, I identified that my task management abilities, communication skills, and decision-making abilities are </w:t>
      </w:r>
      <w:r w:rsidR="00DC02DF">
        <w:rPr>
          <w:rFonts w:eastAsia="Times New Roman" w:cs="Times New Roman"/>
          <w:color w:val="000000"/>
          <w:szCs w:val="24"/>
          <w:lang w:val="en-GB"/>
        </w:rPr>
        <w:t>above average</w:t>
      </w:r>
      <w:r w:rsidRPr="00052285">
        <w:rPr>
          <w:rFonts w:eastAsia="Times New Roman" w:cs="Times New Roman"/>
          <w:color w:val="000000"/>
          <w:szCs w:val="24"/>
          <w:lang w:val="en-GB"/>
        </w:rPr>
        <w:t xml:space="preserve">, which can help me to succeed in this career. Furthermore, I also have some drawbacks, which I </w:t>
      </w:r>
      <w:r w:rsidR="00BA5B5C">
        <w:rPr>
          <w:rFonts w:eastAsia="Times New Roman" w:cs="Times New Roman"/>
          <w:color w:val="000000"/>
          <w:szCs w:val="24"/>
          <w:lang w:val="en-GB"/>
        </w:rPr>
        <w:t>identified</w:t>
      </w:r>
      <w:r w:rsidRPr="00052285">
        <w:rPr>
          <w:rFonts w:eastAsia="Times New Roman" w:cs="Times New Roman"/>
          <w:color w:val="000000"/>
          <w:szCs w:val="24"/>
          <w:lang w:val="en-GB"/>
        </w:rPr>
        <w:t xml:space="preserve"> during this course. Teamwork and time management are some of the most significant factors for supervisory positions in the food sector </w:t>
      </w:r>
      <w:sdt>
        <w:sdtPr>
          <w:rPr>
            <w:rFonts w:eastAsia="Times New Roman" w:cs="Times New Roman"/>
            <w:color w:val="000000"/>
            <w:szCs w:val="24"/>
            <w:lang w:val="en-GB"/>
          </w:rPr>
          <w:id w:val="1173606700"/>
          <w:citation/>
        </w:sdtPr>
        <w:sdtEndPr/>
        <w:sdtContent>
          <w:r w:rsidR="00DB5437">
            <w:rPr>
              <w:rFonts w:eastAsia="Times New Roman" w:cs="Times New Roman"/>
              <w:color w:val="000000"/>
              <w:szCs w:val="24"/>
              <w:lang w:val="en-GB"/>
            </w:rPr>
            <w:fldChar w:fldCharType="begin"/>
          </w:r>
          <w:r w:rsidR="00DB5437">
            <w:rPr>
              <w:rFonts w:eastAsia="Times New Roman" w:cs="Times New Roman"/>
              <w:color w:val="000000"/>
              <w:szCs w:val="24"/>
              <w:lang w:val="en-US"/>
            </w:rPr>
            <w:instrText xml:space="preserve"> CITATION Bod22 \l 1033 </w:instrText>
          </w:r>
          <w:r w:rsidR="00DB5437">
            <w:rPr>
              <w:rFonts w:eastAsia="Times New Roman" w:cs="Times New Roman"/>
              <w:color w:val="000000"/>
              <w:szCs w:val="24"/>
              <w:lang w:val="en-GB"/>
            </w:rPr>
            <w:fldChar w:fldCharType="separate"/>
          </w:r>
          <w:r w:rsidR="00DB5437" w:rsidRPr="00DB5437">
            <w:rPr>
              <w:rFonts w:eastAsia="Times New Roman" w:cs="Times New Roman"/>
              <w:noProof/>
              <w:color w:val="000000"/>
              <w:szCs w:val="24"/>
              <w:lang w:val="en-US"/>
            </w:rPr>
            <w:t>(Bodescu, et al., 2022)</w:t>
          </w:r>
          <w:r w:rsidR="00DB5437">
            <w:rPr>
              <w:rFonts w:eastAsia="Times New Roman" w:cs="Times New Roman"/>
              <w:color w:val="000000"/>
              <w:szCs w:val="24"/>
              <w:lang w:val="en-GB"/>
            </w:rPr>
            <w:fldChar w:fldCharType="end"/>
          </w:r>
        </w:sdtContent>
      </w:sdt>
      <w:r w:rsidRPr="00052285">
        <w:rPr>
          <w:rFonts w:eastAsia="Times New Roman" w:cs="Times New Roman"/>
          <w:color w:val="000000"/>
          <w:szCs w:val="24"/>
          <w:lang w:val="en-GB"/>
        </w:rPr>
        <w:t xml:space="preserve">. Furthermore, I do not have adequate time management abilities, which sometimes hamper </w:t>
      </w:r>
      <w:r w:rsidR="00A612E5" w:rsidRPr="00052285">
        <w:rPr>
          <w:rFonts w:eastAsia="Times New Roman" w:cs="Times New Roman"/>
          <w:color w:val="000000"/>
          <w:szCs w:val="24"/>
          <w:lang w:val="en-GB"/>
        </w:rPr>
        <w:t>me</w:t>
      </w:r>
      <w:r w:rsidRPr="00052285">
        <w:rPr>
          <w:rFonts w:eastAsia="Times New Roman" w:cs="Times New Roman"/>
          <w:color w:val="000000"/>
          <w:szCs w:val="24"/>
          <w:lang w:val="en-GB"/>
        </w:rPr>
        <w:t xml:space="preserve"> along with my team’s performance. I can say that I need to balance the strictness and the emotion regarding tasking any decision for the further betterment of my team’s performance. </w:t>
      </w:r>
    </w:p>
    <w:p w14:paraId="2150079C" w14:textId="77777777" w:rsidR="00052285" w:rsidRPr="00052285" w:rsidRDefault="00052285" w:rsidP="00737F43">
      <w:pPr>
        <w:pStyle w:val="Heading3"/>
        <w:rPr>
          <w:rFonts w:eastAsia="Times New Roman"/>
          <w:lang w:val="en-GB"/>
        </w:rPr>
      </w:pPr>
      <w:r w:rsidRPr="00052285">
        <w:rPr>
          <w:rFonts w:eastAsia="Times New Roman"/>
          <w:lang w:val="en-GB"/>
        </w:rPr>
        <w:t>Conclusion</w:t>
      </w:r>
    </w:p>
    <w:p w14:paraId="1640BE52"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In the concluded part I can say that my internship helped me to understand that effective strategies and potential leadership are important for the further development of the supervisor's abilities. In the food and beverage sector of the hotel industry, I understand that potential supervisors of the food and beverage sector enhance the efficiency of guest services. </w:t>
      </w:r>
    </w:p>
    <w:p w14:paraId="31D6A23A" w14:textId="0FC6B0AE" w:rsidR="00052285" w:rsidRPr="00052285" w:rsidRDefault="00052285" w:rsidP="00737F43">
      <w:pPr>
        <w:pStyle w:val="Heading3"/>
        <w:rPr>
          <w:rFonts w:eastAsia="Times New Roman"/>
          <w:lang w:val="en-GB"/>
        </w:rPr>
      </w:pPr>
      <w:r w:rsidRPr="00052285">
        <w:rPr>
          <w:rFonts w:eastAsia="Times New Roman"/>
          <w:lang w:val="en-GB"/>
        </w:rPr>
        <w:t>Action Plan</w:t>
      </w:r>
    </w:p>
    <w:tbl>
      <w:tblPr>
        <w:tblW w:w="0" w:type="auto"/>
        <w:jc w:val="center"/>
        <w:tblCellMar>
          <w:top w:w="15" w:type="dxa"/>
          <w:left w:w="15" w:type="dxa"/>
          <w:bottom w:w="15" w:type="dxa"/>
          <w:right w:w="15" w:type="dxa"/>
        </w:tblCellMar>
        <w:tblLook w:val="04A0" w:firstRow="1" w:lastRow="0" w:firstColumn="1" w:lastColumn="0" w:noHBand="0" w:noVBand="1"/>
      </w:tblPr>
      <w:tblGrid>
        <w:gridCol w:w="1896"/>
        <w:gridCol w:w="2903"/>
        <w:gridCol w:w="3103"/>
        <w:gridCol w:w="1104"/>
      </w:tblGrid>
      <w:tr w:rsidR="00052285" w:rsidRPr="00052285" w14:paraId="40D2F589" w14:textId="77777777" w:rsidTr="00C2281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1A5BB2" w14:textId="77777777" w:rsidR="00052285" w:rsidRPr="00052285" w:rsidRDefault="00052285" w:rsidP="00052285">
            <w:pPr>
              <w:rPr>
                <w:rFonts w:eastAsia="Times New Roman" w:cs="Times New Roman"/>
                <w:szCs w:val="24"/>
                <w:lang w:val="en-GB"/>
              </w:rPr>
            </w:pPr>
            <w:r w:rsidRPr="00052285">
              <w:rPr>
                <w:rFonts w:eastAsia="Times New Roman" w:cs="Times New Roman"/>
                <w:b/>
                <w:bCs/>
                <w:color w:val="000000"/>
                <w:szCs w:val="24"/>
                <w:lang w:val="en-GB"/>
              </w:rPr>
              <w:t>Skills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3C803A" w14:textId="77777777" w:rsidR="00052285" w:rsidRPr="00052285" w:rsidRDefault="00052285" w:rsidP="00052285">
            <w:pPr>
              <w:rPr>
                <w:rFonts w:eastAsia="Times New Roman" w:cs="Times New Roman"/>
                <w:szCs w:val="24"/>
                <w:lang w:val="en-GB"/>
              </w:rPr>
            </w:pPr>
            <w:r w:rsidRPr="00052285">
              <w:rPr>
                <w:rFonts w:eastAsia="Times New Roman" w:cs="Times New Roman"/>
                <w:b/>
                <w:bCs/>
                <w:color w:val="000000"/>
                <w:szCs w:val="24"/>
                <w:lang w:val="en-GB"/>
              </w:rPr>
              <w:t>Actions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0FEC43" w14:textId="77777777" w:rsidR="00052285" w:rsidRPr="00052285" w:rsidRDefault="00052285" w:rsidP="00052285">
            <w:pPr>
              <w:rPr>
                <w:rFonts w:eastAsia="Times New Roman" w:cs="Times New Roman"/>
                <w:szCs w:val="24"/>
                <w:lang w:val="en-GB"/>
              </w:rPr>
            </w:pPr>
            <w:r w:rsidRPr="00052285">
              <w:rPr>
                <w:rFonts w:eastAsia="Times New Roman" w:cs="Times New Roman"/>
                <w:b/>
                <w:bCs/>
                <w:color w:val="000000"/>
                <w:szCs w:val="24"/>
                <w:lang w:val="en-GB"/>
              </w:rPr>
              <w:t>Resources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E7B336" w14:textId="77777777" w:rsidR="00052285" w:rsidRPr="00052285" w:rsidRDefault="00052285" w:rsidP="00052285">
            <w:pPr>
              <w:rPr>
                <w:rFonts w:eastAsia="Times New Roman" w:cs="Times New Roman"/>
                <w:szCs w:val="24"/>
                <w:lang w:val="en-GB"/>
              </w:rPr>
            </w:pPr>
            <w:r w:rsidRPr="00052285">
              <w:rPr>
                <w:rFonts w:eastAsia="Times New Roman" w:cs="Times New Roman"/>
                <w:b/>
                <w:bCs/>
                <w:color w:val="000000"/>
                <w:szCs w:val="24"/>
                <w:lang w:val="en-GB"/>
              </w:rPr>
              <w:t>Time-Bound </w:t>
            </w:r>
          </w:p>
        </w:tc>
      </w:tr>
      <w:tr w:rsidR="00052285" w:rsidRPr="00052285" w14:paraId="1AAE41B5" w14:textId="77777777" w:rsidTr="00C2281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225737" w14:textId="77777777" w:rsidR="00052285" w:rsidRPr="00052285" w:rsidRDefault="00052285" w:rsidP="00052285">
            <w:pPr>
              <w:rPr>
                <w:rFonts w:eastAsia="Times New Roman" w:cs="Times New Roman"/>
                <w:szCs w:val="24"/>
                <w:lang w:val="en-GB"/>
              </w:rPr>
            </w:pPr>
            <w:r w:rsidRPr="00052285">
              <w:rPr>
                <w:rFonts w:eastAsia="Times New Roman" w:cs="Times New Roman"/>
                <w:b/>
                <w:bCs/>
                <w:color w:val="000000"/>
                <w:szCs w:val="24"/>
                <w:lang w:val="en-GB"/>
              </w:rPr>
              <w:t>Critical-Thinking abilities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78E000"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Development of creative thinking.</w:t>
            </w:r>
          </w:p>
          <w:p w14:paraId="30364621"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lastRenderedPageBreak/>
              <w:t>Enhancing analytical abilities.</w:t>
            </w:r>
          </w:p>
          <w:p w14:paraId="2D2D2992"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Group discussions and the development of problem-solving abilities.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A087C0"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lastRenderedPageBreak/>
              <w:t>Attending different seminars or conferences related to food and beverage operations.</w:t>
            </w:r>
          </w:p>
          <w:p w14:paraId="0184B60F"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lastRenderedPageBreak/>
              <w:t>Active listening abilities.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4900BD"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lastRenderedPageBreak/>
              <w:t>4 months </w:t>
            </w:r>
          </w:p>
        </w:tc>
      </w:tr>
      <w:tr w:rsidR="00052285" w:rsidRPr="00052285" w14:paraId="1C9670CA" w14:textId="77777777" w:rsidTr="00C2281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1B830A" w14:textId="4713440B" w:rsidR="00052285" w:rsidRPr="00052285" w:rsidRDefault="00052285" w:rsidP="00052285">
            <w:pPr>
              <w:rPr>
                <w:rFonts w:eastAsia="Times New Roman" w:cs="Times New Roman"/>
                <w:szCs w:val="24"/>
                <w:lang w:val="en-GB"/>
              </w:rPr>
            </w:pPr>
            <w:r w:rsidRPr="00052285">
              <w:rPr>
                <w:rFonts w:eastAsia="Times New Roman" w:cs="Times New Roman"/>
                <w:b/>
                <w:bCs/>
                <w:color w:val="000000"/>
                <w:szCs w:val="24"/>
                <w:lang w:val="en-GB"/>
              </w:rPr>
              <w:t>Teamwork spirit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7ED8A4"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Advanced communication skills</w:t>
            </w:r>
          </w:p>
          <w:p w14:paraId="294A0CC2"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Conflict management abilities</w:t>
            </w:r>
          </w:p>
          <w:p w14:paraId="18D827A6"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Promoting open communication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75D57C"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Team building abilities</w:t>
            </w:r>
          </w:p>
          <w:p w14:paraId="3E8BC925"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Various work environment software</w:t>
            </w:r>
          </w:p>
          <w:p w14:paraId="13B054C7"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Collaborative tools.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B122F1"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4 months </w:t>
            </w:r>
          </w:p>
        </w:tc>
      </w:tr>
      <w:tr w:rsidR="00052285" w:rsidRPr="00052285" w14:paraId="4A499618" w14:textId="77777777" w:rsidTr="00C2281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71A4F6" w14:textId="77777777" w:rsidR="00052285" w:rsidRPr="00052285" w:rsidRDefault="00052285" w:rsidP="00052285">
            <w:pPr>
              <w:rPr>
                <w:rFonts w:eastAsia="Times New Roman" w:cs="Times New Roman"/>
                <w:szCs w:val="24"/>
                <w:lang w:val="en-GB"/>
              </w:rPr>
            </w:pPr>
            <w:r w:rsidRPr="00052285">
              <w:rPr>
                <w:rFonts w:eastAsia="Times New Roman" w:cs="Times New Roman"/>
                <w:b/>
                <w:bCs/>
                <w:color w:val="000000"/>
                <w:szCs w:val="24"/>
                <w:lang w:val="en-GB"/>
              </w:rPr>
              <w:t>Time-management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D25851"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Maintaining discipline and a daily schedule</w:t>
            </w:r>
          </w:p>
          <w:p w14:paraId="5C930B4B"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Adoption of the Pomodoro technique.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251D6E"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Pomodoro technique</w:t>
            </w:r>
          </w:p>
          <w:p w14:paraId="7AE6CEFD"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Setting clear goals by using various time management tools.</w:t>
            </w:r>
          </w:p>
          <w:p w14:paraId="039FAB70"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Stopwatch </w:t>
            </w:r>
          </w:p>
          <w:p w14:paraId="1F808DFA" w14:textId="77777777" w:rsidR="00052285" w:rsidRPr="00052285" w:rsidRDefault="00052285" w:rsidP="00052285">
            <w:pPr>
              <w:rPr>
                <w:rFonts w:eastAsia="Times New Roman" w:cs="Times New Roman"/>
                <w:szCs w:val="24"/>
                <w:lang w:val="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D382B1"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4 months </w:t>
            </w:r>
          </w:p>
        </w:tc>
      </w:tr>
    </w:tbl>
    <w:p w14:paraId="040FEFBD" w14:textId="77777777" w:rsidR="00052285" w:rsidRPr="00052285" w:rsidRDefault="00052285" w:rsidP="00052285">
      <w:pPr>
        <w:rPr>
          <w:rFonts w:eastAsia="Times New Roman" w:cs="Times New Roman"/>
          <w:szCs w:val="24"/>
          <w:lang w:val="en-GB"/>
        </w:rPr>
      </w:pPr>
    </w:p>
    <w:p w14:paraId="726CD10A" w14:textId="77777777" w:rsidR="00052285" w:rsidRPr="00052285" w:rsidRDefault="00052285" w:rsidP="00737F43">
      <w:pPr>
        <w:pStyle w:val="Heading1"/>
      </w:pPr>
      <w:r w:rsidRPr="00052285">
        <w:t>Critical analysis of work-based skill and technical knowledge </w:t>
      </w:r>
    </w:p>
    <w:p w14:paraId="539C735A" w14:textId="77777777" w:rsidR="00052285" w:rsidRPr="00052285" w:rsidRDefault="00052285" w:rsidP="00033003">
      <w:pPr>
        <w:pStyle w:val="Heading2"/>
      </w:pPr>
      <w:r w:rsidRPr="00052285">
        <w:t>Work-based Skills</w:t>
      </w:r>
    </w:p>
    <w:p w14:paraId="34023450" w14:textId="22211AE2"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 xml:space="preserve">The supervisor position of the food and beverage department of the hotel Premier Inn is related to effective ideas and strategies for further efficiency development. The supervisor of the food and beverage department of the hotel sector has numerous responsibilities such as employee recruitment, time management, decision-making and critical thinking abilities, and others for the further profitability of the organization </w:t>
      </w:r>
      <w:sdt>
        <w:sdtPr>
          <w:rPr>
            <w:rFonts w:eastAsia="Times New Roman" w:cs="Times New Roman"/>
            <w:color w:val="000000"/>
            <w:szCs w:val="24"/>
            <w:lang w:val="en-GB"/>
          </w:rPr>
          <w:id w:val="-1230995580"/>
          <w:citation/>
        </w:sdtPr>
        <w:sdtEndPr/>
        <w:sdtContent>
          <w:r w:rsidR="00C6689B">
            <w:rPr>
              <w:rFonts w:eastAsia="Times New Roman" w:cs="Times New Roman"/>
              <w:color w:val="000000"/>
              <w:szCs w:val="24"/>
              <w:lang w:val="en-GB"/>
            </w:rPr>
            <w:fldChar w:fldCharType="begin"/>
          </w:r>
          <w:r w:rsidR="00C6689B">
            <w:rPr>
              <w:rFonts w:eastAsia="Times New Roman" w:cs="Times New Roman"/>
              <w:color w:val="000000"/>
              <w:szCs w:val="24"/>
              <w:lang w:val="en-US"/>
            </w:rPr>
            <w:instrText xml:space="preserve"> CITATION DeS20 \l 1033 </w:instrText>
          </w:r>
          <w:r w:rsidR="00C6689B">
            <w:rPr>
              <w:rFonts w:eastAsia="Times New Roman" w:cs="Times New Roman"/>
              <w:color w:val="000000"/>
              <w:szCs w:val="24"/>
              <w:lang w:val="en-GB"/>
            </w:rPr>
            <w:fldChar w:fldCharType="separate"/>
          </w:r>
          <w:r w:rsidR="00C6689B" w:rsidRPr="00C6689B">
            <w:rPr>
              <w:rFonts w:eastAsia="Times New Roman" w:cs="Times New Roman"/>
              <w:noProof/>
              <w:color w:val="000000"/>
              <w:szCs w:val="24"/>
              <w:lang w:val="en-US"/>
            </w:rPr>
            <w:t>(De Silva &amp; Perera, 2020)</w:t>
          </w:r>
          <w:r w:rsidR="00C6689B">
            <w:rPr>
              <w:rFonts w:eastAsia="Times New Roman" w:cs="Times New Roman"/>
              <w:color w:val="000000"/>
              <w:szCs w:val="24"/>
              <w:lang w:val="en-GB"/>
            </w:rPr>
            <w:fldChar w:fldCharType="end"/>
          </w:r>
        </w:sdtContent>
      </w:sdt>
      <w:r w:rsidRPr="00052285">
        <w:rPr>
          <w:rFonts w:eastAsia="Times New Roman" w:cs="Times New Roman"/>
          <w:color w:val="000000"/>
          <w:szCs w:val="24"/>
          <w:lang w:val="en-GB"/>
        </w:rPr>
        <w:t xml:space="preserve">. On the other hand, various developmental processes such as emotional intelligence, critical thinking, decision-making, leadership abilities, time management, and other abilities of the supervisor can enhance the quality of the guest services and the performance of the overall team for the further enhancement of profitability. Furthermore, various motivational theories such as </w:t>
      </w:r>
      <w:r w:rsidRPr="00052285">
        <w:rPr>
          <w:rFonts w:eastAsia="Times New Roman" w:cs="Times New Roman"/>
          <w:b/>
          <w:bCs/>
          <w:i/>
          <w:iCs/>
          <w:color w:val="000000"/>
          <w:szCs w:val="24"/>
          <w:lang w:val="en-GB"/>
        </w:rPr>
        <w:t>“Hertzberg’s Two-factor theory”</w:t>
      </w:r>
      <w:r w:rsidRPr="00052285">
        <w:rPr>
          <w:rFonts w:eastAsia="Times New Roman" w:cs="Times New Roman"/>
          <w:color w:val="000000"/>
          <w:szCs w:val="24"/>
          <w:lang w:val="en-GB"/>
        </w:rPr>
        <w:t xml:space="preserve">, and </w:t>
      </w:r>
      <w:r w:rsidR="00C6689B">
        <w:rPr>
          <w:rFonts w:eastAsia="Times New Roman" w:cs="Times New Roman"/>
          <w:color w:val="000000"/>
          <w:szCs w:val="24"/>
          <w:lang w:val="en-GB"/>
        </w:rPr>
        <w:t>“</w:t>
      </w:r>
      <w:r w:rsidRPr="00052285">
        <w:rPr>
          <w:rFonts w:eastAsia="Times New Roman" w:cs="Times New Roman"/>
          <w:b/>
          <w:bCs/>
          <w:i/>
          <w:iCs/>
          <w:color w:val="000000"/>
          <w:szCs w:val="24"/>
          <w:lang w:val="en-GB"/>
        </w:rPr>
        <w:t>Maslow’s Hierarchy of Needs”</w:t>
      </w:r>
      <w:r w:rsidRPr="00052285">
        <w:rPr>
          <w:rFonts w:eastAsia="Times New Roman" w:cs="Times New Roman"/>
          <w:color w:val="000000"/>
          <w:szCs w:val="24"/>
          <w:lang w:val="en-GB"/>
        </w:rPr>
        <w:t xml:space="preserve"> are also important to use by the supervisor for the further enhancement of employee engagement and performance </w:t>
      </w:r>
      <w:sdt>
        <w:sdtPr>
          <w:rPr>
            <w:rFonts w:eastAsia="Times New Roman" w:cs="Times New Roman"/>
            <w:color w:val="000000"/>
            <w:szCs w:val="24"/>
            <w:lang w:val="en-GB"/>
          </w:rPr>
          <w:id w:val="-1999723631"/>
          <w:citation/>
        </w:sdtPr>
        <w:sdtEndPr/>
        <w:sdtContent>
          <w:r w:rsidR="00883421">
            <w:rPr>
              <w:rFonts w:eastAsia="Times New Roman" w:cs="Times New Roman"/>
              <w:color w:val="000000"/>
              <w:szCs w:val="24"/>
              <w:lang w:val="en-GB"/>
            </w:rPr>
            <w:fldChar w:fldCharType="begin"/>
          </w:r>
          <w:r w:rsidR="00883421">
            <w:rPr>
              <w:rFonts w:eastAsia="Times New Roman" w:cs="Times New Roman"/>
              <w:color w:val="000000"/>
              <w:szCs w:val="24"/>
              <w:lang w:val="en-US"/>
            </w:rPr>
            <w:instrText xml:space="preserve"> CITATION Uko20 \l 1033 </w:instrText>
          </w:r>
          <w:r w:rsidR="00883421">
            <w:rPr>
              <w:rFonts w:eastAsia="Times New Roman" w:cs="Times New Roman"/>
              <w:color w:val="000000"/>
              <w:szCs w:val="24"/>
              <w:lang w:val="en-GB"/>
            </w:rPr>
            <w:fldChar w:fldCharType="separate"/>
          </w:r>
          <w:r w:rsidR="00883421" w:rsidRPr="00883421">
            <w:rPr>
              <w:rFonts w:eastAsia="Times New Roman" w:cs="Times New Roman"/>
              <w:noProof/>
              <w:color w:val="000000"/>
              <w:szCs w:val="24"/>
              <w:lang w:val="en-US"/>
            </w:rPr>
            <w:t xml:space="preserve">(Uko &amp; </w:t>
          </w:r>
          <w:r w:rsidR="00883421" w:rsidRPr="00883421">
            <w:rPr>
              <w:rFonts w:eastAsia="Times New Roman" w:cs="Times New Roman"/>
              <w:noProof/>
              <w:color w:val="000000"/>
              <w:szCs w:val="24"/>
              <w:lang w:val="en-US"/>
            </w:rPr>
            <w:lastRenderedPageBreak/>
            <w:t>Ihebom, 2020)</w:t>
          </w:r>
          <w:r w:rsidR="00883421">
            <w:rPr>
              <w:rFonts w:eastAsia="Times New Roman" w:cs="Times New Roman"/>
              <w:color w:val="000000"/>
              <w:szCs w:val="24"/>
              <w:lang w:val="en-GB"/>
            </w:rPr>
            <w:fldChar w:fldCharType="end"/>
          </w:r>
        </w:sdtContent>
      </w:sdt>
      <w:r w:rsidRPr="00052285">
        <w:rPr>
          <w:rFonts w:eastAsia="Times New Roman" w:cs="Times New Roman"/>
          <w:color w:val="000000"/>
          <w:szCs w:val="24"/>
          <w:lang w:val="en-GB"/>
        </w:rPr>
        <w:t xml:space="preserve">. It can motivate the employees and can enhance their creative ideas for further </w:t>
      </w:r>
      <w:r w:rsidR="003A5B5A">
        <w:rPr>
          <w:rFonts w:eastAsia="Times New Roman" w:cs="Times New Roman"/>
          <w:color w:val="000000"/>
          <w:szCs w:val="24"/>
          <w:lang w:val="en-GB"/>
        </w:rPr>
        <w:t>development</w:t>
      </w:r>
      <w:r w:rsidRPr="00052285">
        <w:rPr>
          <w:rFonts w:eastAsia="Times New Roman" w:cs="Times New Roman"/>
          <w:color w:val="000000"/>
          <w:szCs w:val="24"/>
          <w:lang w:val="en-GB"/>
        </w:rPr>
        <w:t>. </w:t>
      </w:r>
    </w:p>
    <w:p w14:paraId="539DBB20" w14:textId="77777777" w:rsidR="00052285" w:rsidRPr="00052285" w:rsidRDefault="00052285" w:rsidP="00033003">
      <w:pPr>
        <w:pStyle w:val="Heading2"/>
      </w:pPr>
      <w:r w:rsidRPr="00052285">
        <w:t>Technical Knowledge </w:t>
      </w:r>
    </w:p>
    <w:p w14:paraId="6520A133" w14:textId="4E1EEF4A"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 xml:space="preserve">It can be said for the further development of the quality of the food and the beverages and the guest service, various technological processes such as the adoption of AI, ML, and automation are used in the various hotels </w:t>
      </w:r>
      <w:sdt>
        <w:sdtPr>
          <w:rPr>
            <w:rFonts w:eastAsia="Times New Roman" w:cs="Times New Roman"/>
            <w:color w:val="000000"/>
            <w:szCs w:val="24"/>
            <w:lang w:val="en-GB"/>
          </w:rPr>
          <w:id w:val="-2088375935"/>
          <w:citation/>
        </w:sdtPr>
        <w:sdtEndPr/>
        <w:sdtContent>
          <w:r w:rsidR="000A1435">
            <w:rPr>
              <w:rFonts w:eastAsia="Times New Roman" w:cs="Times New Roman"/>
              <w:color w:val="000000"/>
              <w:szCs w:val="24"/>
              <w:lang w:val="en-GB"/>
            </w:rPr>
            <w:fldChar w:fldCharType="begin"/>
          </w:r>
          <w:r w:rsidR="000A1435">
            <w:rPr>
              <w:rFonts w:eastAsia="Times New Roman" w:cs="Times New Roman"/>
              <w:color w:val="000000"/>
              <w:szCs w:val="24"/>
              <w:lang w:val="en-US"/>
            </w:rPr>
            <w:instrText xml:space="preserve"> CITATION Nam21 \l 1033 </w:instrText>
          </w:r>
          <w:r w:rsidR="000A1435">
            <w:rPr>
              <w:rFonts w:eastAsia="Times New Roman" w:cs="Times New Roman"/>
              <w:color w:val="000000"/>
              <w:szCs w:val="24"/>
              <w:lang w:val="en-GB"/>
            </w:rPr>
            <w:fldChar w:fldCharType="separate"/>
          </w:r>
          <w:r w:rsidR="000A1435" w:rsidRPr="000A1435">
            <w:rPr>
              <w:rFonts w:eastAsia="Times New Roman" w:cs="Times New Roman"/>
              <w:noProof/>
              <w:color w:val="000000"/>
              <w:szCs w:val="24"/>
              <w:lang w:val="en-US"/>
            </w:rPr>
            <w:t>(Nam, et al., 2021)</w:t>
          </w:r>
          <w:r w:rsidR="000A1435">
            <w:rPr>
              <w:rFonts w:eastAsia="Times New Roman" w:cs="Times New Roman"/>
              <w:color w:val="000000"/>
              <w:szCs w:val="24"/>
              <w:lang w:val="en-GB"/>
            </w:rPr>
            <w:fldChar w:fldCharType="end"/>
          </w:r>
        </w:sdtContent>
      </w:sdt>
      <w:r w:rsidRPr="00052285">
        <w:rPr>
          <w:rFonts w:eastAsia="Times New Roman" w:cs="Times New Roman"/>
          <w:color w:val="000000"/>
          <w:szCs w:val="24"/>
          <w:lang w:val="en-GB"/>
        </w:rPr>
        <w:t xml:space="preserve">. I observe that Premier Inn uses various Japanese approaches such as JIT (“Just-in-Time), JIDOKA, robotics technology, and others for serving the food to the customers for enhancing their satisfaction. Therefore, the organization uses a lean methodology for the further enhancement of the food and beverage service quality. These approaches or technologies help me and my team to provide error-free services to the customers. Furthermore, by maintaining technological skills and work-based skills, I develop my team’s efficiency for the </w:t>
      </w:r>
      <w:r w:rsidR="008266A3">
        <w:rPr>
          <w:rFonts w:eastAsia="Times New Roman" w:cs="Times New Roman"/>
          <w:color w:val="000000"/>
          <w:szCs w:val="24"/>
          <w:lang w:val="en-GB"/>
        </w:rPr>
        <w:t>result optimisation</w:t>
      </w:r>
      <w:r w:rsidRPr="00052285">
        <w:rPr>
          <w:rFonts w:eastAsia="Times New Roman" w:cs="Times New Roman"/>
          <w:color w:val="000000"/>
          <w:szCs w:val="24"/>
          <w:lang w:val="en-GB"/>
        </w:rPr>
        <w:t xml:space="preserve"> of the organization. </w:t>
      </w:r>
    </w:p>
    <w:p w14:paraId="2FD514EB" w14:textId="77777777" w:rsidR="00052285" w:rsidRPr="00052285" w:rsidRDefault="00052285" w:rsidP="00737F43">
      <w:pPr>
        <w:pStyle w:val="Heading1"/>
      </w:pPr>
      <w:r w:rsidRPr="00052285">
        <w:t>Reflection on the organizational issues</w:t>
      </w:r>
    </w:p>
    <w:p w14:paraId="1C904AB9" w14:textId="6B06CA4C"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 xml:space="preserve">It can be said that for the further development of the management process, potential leadership abilities, technological efficiency, and collaboration attitudes are important </w:t>
      </w:r>
      <w:sdt>
        <w:sdtPr>
          <w:rPr>
            <w:rFonts w:eastAsia="Times New Roman" w:cs="Times New Roman"/>
            <w:color w:val="000000"/>
            <w:szCs w:val="24"/>
            <w:lang w:val="en-GB"/>
          </w:rPr>
          <w:id w:val="289249371"/>
          <w:citation/>
        </w:sdtPr>
        <w:sdtEndPr/>
        <w:sdtContent>
          <w:r w:rsidR="00927C6F">
            <w:rPr>
              <w:rFonts w:eastAsia="Times New Roman" w:cs="Times New Roman"/>
              <w:color w:val="000000"/>
              <w:szCs w:val="24"/>
              <w:lang w:val="en-GB"/>
            </w:rPr>
            <w:fldChar w:fldCharType="begin"/>
          </w:r>
          <w:r w:rsidR="00927C6F">
            <w:rPr>
              <w:rFonts w:eastAsia="Times New Roman" w:cs="Times New Roman"/>
              <w:color w:val="000000"/>
              <w:szCs w:val="24"/>
              <w:lang w:val="en-US"/>
            </w:rPr>
            <w:instrText xml:space="preserve"> CITATION Seu21 \l 1033 </w:instrText>
          </w:r>
          <w:r w:rsidR="00927C6F">
            <w:rPr>
              <w:rFonts w:eastAsia="Times New Roman" w:cs="Times New Roman"/>
              <w:color w:val="000000"/>
              <w:szCs w:val="24"/>
              <w:lang w:val="en-GB"/>
            </w:rPr>
            <w:fldChar w:fldCharType="separate"/>
          </w:r>
          <w:r w:rsidR="00927C6F" w:rsidRPr="00927C6F">
            <w:rPr>
              <w:rFonts w:eastAsia="Times New Roman" w:cs="Times New Roman"/>
              <w:noProof/>
              <w:color w:val="000000"/>
              <w:szCs w:val="24"/>
              <w:lang w:val="en-US"/>
            </w:rPr>
            <w:t>(Seufert, et al., 2021)</w:t>
          </w:r>
          <w:r w:rsidR="00927C6F">
            <w:rPr>
              <w:rFonts w:eastAsia="Times New Roman" w:cs="Times New Roman"/>
              <w:color w:val="000000"/>
              <w:szCs w:val="24"/>
              <w:lang w:val="en-GB"/>
            </w:rPr>
            <w:fldChar w:fldCharType="end"/>
          </w:r>
        </w:sdtContent>
      </w:sdt>
      <w:r w:rsidRPr="00052285">
        <w:rPr>
          <w:rFonts w:eastAsia="Times New Roman" w:cs="Times New Roman"/>
          <w:color w:val="000000"/>
          <w:szCs w:val="24"/>
          <w:lang w:val="en-GB"/>
        </w:rPr>
        <w:t xml:space="preserve">. Therefore, the major issues of the food and beverage department of Premier Inn, which I face are the lack of adequate collaboration attitude and food waste. The lack of handling and the lack of effective communication create the problem of food waste, which hamper our performance and the productivity of the organization. For that reason, my organization Premier Inn aims to cut half of food waste from business operations by 2030, and as a result the organization also has donated almost 335000 meals </w:t>
      </w:r>
      <w:sdt>
        <w:sdtPr>
          <w:rPr>
            <w:rFonts w:eastAsia="Times New Roman" w:cs="Times New Roman"/>
            <w:color w:val="000000"/>
            <w:szCs w:val="24"/>
            <w:lang w:val="en-GB"/>
          </w:rPr>
          <w:id w:val="1064757768"/>
          <w:citation/>
        </w:sdtPr>
        <w:sdtEndPr/>
        <w:sdtContent>
          <w:r w:rsidR="002D04F9">
            <w:rPr>
              <w:rFonts w:eastAsia="Times New Roman" w:cs="Times New Roman"/>
              <w:color w:val="000000"/>
              <w:szCs w:val="24"/>
              <w:lang w:val="en-GB"/>
            </w:rPr>
            <w:fldChar w:fldCharType="begin"/>
          </w:r>
          <w:r w:rsidR="002D04F9">
            <w:rPr>
              <w:rFonts w:eastAsia="Times New Roman" w:cs="Times New Roman"/>
              <w:color w:val="000000"/>
              <w:szCs w:val="24"/>
              <w:lang w:val="en-US"/>
            </w:rPr>
            <w:instrText xml:space="preserve"> CITATION Pre24 \l 1033 </w:instrText>
          </w:r>
          <w:r w:rsidR="002D04F9">
            <w:rPr>
              <w:rFonts w:eastAsia="Times New Roman" w:cs="Times New Roman"/>
              <w:color w:val="000000"/>
              <w:szCs w:val="24"/>
              <w:lang w:val="en-GB"/>
            </w:rPr>
            <w:fldChar w:fldCharType="separate"/>
          </w:r>
          <w:r w:rsidR="002D04F9" w:rsidRPr="002D04F9">
            <w:rPr>
              <w:rFonts w:eastAsia="Times New Roman" w:cs="Times New Roman"/>
              <w:noProof/>
              <w:color w:val="000000"/>
              <w:szCs w:val="24"/>
              <w:lang w:val="en-US"/>
            </w:rPr>
            <w:t>(Premier Inn, 2024)</w:t>
          </w:r>
          <w:r w:rsidR="002D04F9">
            <w:rPr>
              <w:rFonts w:eastAsia="Times New Roman" w:cs="Times New Roman"/>
              <w:color w:val="000000"/>
              <w:szCs w:val="24"/>
              <w:lang w:val="en-GB"/>
            </w:rPr>
            <w:fldChar w:fldCharType="end"/>
          </w:r>
        </w:sdtContent>
      </w:sdt>
      <w:r w:rsidRPr="00052285">
        <w:rPr>
          <w:rFonts w:eastAsia="Times New Roman" w:cs="Times New Roman"/>
          <w:color w:val="000000"/>
          <w:szCs w:val="24"/>
          <w:lang w:val="en-GB"/>
        </w:rPr>
        <w:t xml:space="preserve">. Therefore, Premier Inn serves almost 200 tonnes of food to UK charities to reduce food waste </w:t>
      </w:r>
      <w:sdt>
        <w:sdtPr>
          <w:rPr>
            <w:rFonts w:eastAsia="Times New Roman" w:cs="Times New Roman"/>
            <w:color w:val="000000"/>
            <w:szCs w:val="24"/>
            <w:lang w:val="en-GB"/>
          </w:rPr>
          <w:id w:val="1192961990"/>
          <w:citation/>
        </w:sdtPr>
        <w:sdtEndPr/>
        <w:sdtContent>
          <w:r w:rsidR="00C2281B">
            <w:rPr>
              <w:rFonts w:eastAsia="Times New Roman" w:cs="Times New Roman"/>
              <w:color w:val="000000"/>
              <w:szCs w:val="24"/>
              <w:lang w:val="en-GB"/>
            </w:rPr>
            <w:fldChar w:fldCharType="begin"/>
          </w:r>
          <w:r w:rsidR="00C2281B">
            <w:rPr>
              <w:rFonts w:eastAsia="Times New Roman" w:cs="Times New Roman"/>
              <w:color w:val="000000"/>
              <w:szCs w:val="24"/>
              <w:lang w:val="en-US"/>
            </w:rPr>
            <w:instrText xml:space="preserve"> CITATION Pre241 \l 1033 </w:instrText>
          </w:r>
          <w:r w:rsidR="00C2281B">
            <w:rPr>
              <w:rFonts w:eastAsia="Times New Roman" w:cs="Times New Roman"/>
              <w:color w:val="000000"/>
              <w:szCs w:val="24"/>
              <w:lang w:val="en-GB"/>
            </w:rPr>
            <w:fldChar w:fldCharType="separate"/>
          </w:r>
          <w:r w:rsidR="00C2281B" w:rsidRPr="00C2281B">
            <w:rPr>
              <w:rFonts w:eastAsia="Times New Roman" w:cs="Times New Roman"/>
              <w:noProof/>
              <w:color w:val="000000"/>
              <w:szCs w:val="24"/>
              <w:lang w:val="en-US"/>
            </w:rPr>
            <w:t>(Premier Inn, 2024)</w:t>
          </w:r>
          <w:r w:rsidR="00C2281B">
            <w:rPr>
              <w:rFonts w:eastAsia="Times New Roman" w:cs="Times New Roman"/>
              <w:color w:val="000000"/>
              <w:szCs w:val="24"/>
              <w:lang w:val="en-GB"/>
            </w:rPr>
            <w:fldChar w:fldCharType="end"/>
          </w:r>
        </w:sdtContent>
      </w:sdt>
      <w:r w:rsidRPr="00052285">
        <w:rPr>
          <w:rFonts w:eastAsia="Times New Roman" w:cs="Times New Roman"/>
          <w:color w:val="000000"/>
          <w:szCs w:val="24"/>
          <w:lang w:val="en-GB"/>
        </w:rPr>
        <w:t>. I believe we need to make more effective strategies and implement more advanced technologies to accelerate the process of reducing food waste. </w:t>
      </w:r>
    </w:p>
    <w:p w14:paraId="668F5C65" w14:textId="77777777" w:rsidR="00052285" w:rsidRPr="00052285" w:rsidRDefault="00052285" w:rsidP="00737F43">
      <w:pPr>
        <w:pStyle w:val="Heading1"/>
      </w:pPr>
      <w:r w:rsidRPr="00052285">
        <w:t>Future Action Plan</w:t>
      </w:r>
    </w:p>
    <w:tbl>
      <w:tblPr>
        <w:tblW w:w="0" w:type="auto"/>
        <w:jc w:val="center"/>
        <w:tblCellMar>
          <w:top w:w="15" w:type="dxa"/>
          <w:left w:w="15" w:type="dxa"/>
          <w:bottom w:w="15" w:type="dxa"/>
          <w:right w:w="15" w:type="dxa"/>
        </w:tblCellMar>
        <w:tblLook w:val="04A0" w:firstRow="1" w:lastRow="0" w:firstColumn="1" w:lastColumn="0" w:noHBand="0" w:noVBand="1"/>
      </w:tblPr>
      <w:tblGrid>
        <w:gridCol w:w="1761"/>
        <w:gridCol w:w="2241"/>
        <w:gridCol w:w="1751"/>
        <w:gridCol w:w="2205"/>
        <w:gridCol w:w="1048"/>
      </w:tblGrid>
      <w:tr w:rsidR="00052285" w:rsidRPr="00052285" w14:paraId="70804399" w14:textId="77777777" w:rsidTr="00C2281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D86995" w14:textId="77777777" w:rsidR="00052285" w:rsidRPr="00052285" w:rsidRDefault="00052285" w:rsidP="00052285">
            <w:pPr>
              <w:rPr>
                <w:rFonts w:eastAsia="Times New Roman" w:cs="Times New Roman"/>
                <w:szCs w:val="24"/>
                <w:lang w:val="en-GB"/>
              </w:rPr>
            </w:pPr>
            <w:r w:rsidRPr="00052285">
              <w:rPr>
                <w:rFonts w:eastAsia="Times New Roman" w:cs="Times New Roman"/>
                <w:b/>
                <w:bCs/>
                <w:color w:val="000000"/>
                <w:szCs w:val="24"/>
                <w:lang w:val="en-GB"/>
              </w:rPr>
              <w:t>Objectives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573945" w14:textId="77777777" w:rsidR="00052285" w:rsidRPr="00052285" w:rsidRDefault="00052285" w:rsidP="00052285">
            <w:pPr>
              <w:rPr>
                <w:rFonts w:eastAsia="Times New Roman" w:cs="Times New Roman"/>
                <w:szCs w:val="24"/>
                <w:lang w:val="en-GB"/>
              </w:rPr>
            </w:pPr>
            <w:r w:rsidRPr="00052285">
              <w:rPr>
                <w:rFonts w:eastAsia="Times New Roman" w:cs="Times New Roman"/>
                <w:b/>
                <w:bCs/>
                <w:color w:val="000000"/>
                <w:szCs w:val="24"/>
                <w:lang w:val="en-GB"/>
              </w:rPr>
              <w:t>Actions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3CD220" w14:textId="77777777" w:rsidR="00052285" w:rsidRPr="00052285" w:rsidRDefault="00052285" w:rsidP="00052285">
            <w:pPr>
              <w:rPr>
                <w:rFonts w:eastAsia="Times New Roman" w:cs="Times New Roman"/>
                <w:szCs w:val="24"/>
                <w:lang w:val="en-GB"/>
              </w:rPr>
            </w:pPr>
            <w:r w:rsidRPr="00052285">
              <w:rPr>
                <w:rFonts w:eastAsia="Times New Roman" w:cs="Times New Roman"/>
                <w:b/>
                <w:bCs/>
                <w:color w:val="000000"/>
                <w:szCs w:val="24"/>
                <w:lang w:val="en-GB"/>
              </w:rPr>
              <w:t>Resources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55E918" w14:textId="77777777" w:rsidR="00052285" w:rsidRPr="00052285" w:rsidRDefault="00052285" w:rsidP="00052285">
            <w:pPr>
              <w:rPr>
                <w:rFonts w:eastAsia="Times New Roman" w:cs="Times New Roman"/>
                <w:szCs w:val="24"/>
                <w:lang w:val="en-GB"/>
              </w:rPr>
            </w:pPr>
            <w:r w:rsidRPr="00052285">
              <w:rPr>
                <w:rFonts w:eastAsia="Times New Roman" w:cs="Times New Roman"/>
                <w:b/>
                <w:bCs/>
                <w:color w:val="000000"/>
                <w:szCs w:val="24"/>
                <w:lang w:val="en-GB"/>
              </w:rPr>
              <w:t>Outcomes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DC24E5" w14:textId="77777777" w:rsidR="00052285" w:rsidRPr="00052285" w:rsidRDefault="00052285" w:rsidP="00052285">
            <w:pPr>
              <w:rPr>
                <w:rFonts w:eastAsia="Times New Roman" w:cs="Times New Roman"/>
                <w:szCs w:val="24"/>
                <w:lang w:val="en-GB"/>
              </w:rPr>
            </w:pPr>
            <w:r w:rsidRPr="00052285">
              <w:rPr>
                <w:rFonts w:eastAsia="Times New Roman" w:cs="Times New Roman"/>
                <w:b/>
                <w:bCs/>
                <w:color w:val="000000"/>
                <w:szCs w:val="24"/>
                <w:lang w:val="en-GB"/>
              </w:rPr>
              <w:t>Time-bound </w:t>
            </w:r>
          </w:p>
        </w:tc>
      </w:tr>
      <w:tr w:rsidR="00052285" w:rsidRPr="00052285" w14:paraId="0AF87457" w14:textId="77777777" w:rsidTr="00C2281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AE3FB1" w14:textId="77777777" w:rsidR="00052285" w:rsidRPr="00052285" w:rsidRDefault="00052285" w:rsidP="00052285">
            <w:pPr>
              <w:rPr>
                <w:rFonts w:eastAsia="Times New Roman" w:cs="Times New Roman"/>
                <w:szCs w:val="24"/>
                <w:lang w:val="en-GB"/>
              </w:rPr>
            </w:pPr>
            <w:r w:rsidRPr="00052285">
              <w:rPr>
                <w:rFonts w:eastAsia="Times New Roman" w:cs="Times New Roman"/>
                <w:b/>
                <w:bCs/>
                <w:color w:val="000000"/>
                <w:szCs w:val="24"/>
                <w:lang w:val="en-GB"/>
              </w:rPr>
              <w:t>Technological abilities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CE2D8F"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Need to take courses in various technical skills.</w:t>
            </w:r>
          </w:p>
          <w:p w14:paraId="56B6B2FF"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lastRenderedPageBreak/>
              <w:t>Enhance learning skills.</w:t>
            </w:r>
          </w:p>
          <w:p w14:paraId="39FDB7A1"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Advanced communication.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7A70E8"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lastRenderedPageBreak/>
              <w:t>Different online videos.</w:t>
            </w:r>
          </w:p>
          <w:p w14:paraId="554A50D1"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Guidance of the expert.  </w:t>
            </w:r>
          </w:p>
          <w:p w14:paraId="1F0B4848"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lastRenderedPageBreak/>
              <w:t>Advanced software tools.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E0AA48"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lastRenderedPageBreak/>
              <w:t>Advanced leadership and management abilities.</w:t>
            </w:r>
          </w:p>
          <w:p w14:paraId="5BF14181"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lastRenderedPageBreak/>
              <w:t>Enhancement of the profitability of the organization.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6AD84A"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lastRenderedPageBreak/>
              <w:t>2 months </w:t>
            </w:r>
          </w:p>
        </w:tc>
      </w:tr>
      <w:tr w:rsidR="00052285" w:rsidRPr="00052285" w14:paraId="42B72D49" w14:textId="77777777" w:rsidTr="00C2281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93DED5" w14:textId="77777777" w:rsidR="00052285" w:rsidRPr="00052285" w:rsidRDefault="00052285" w:rsidP="00052285">
            <w:pPr>
              <w:rPr>
                <w:rFonts w:eastAsia="Times New Roman" w:cs="Times New Roman"/>
                <w:szCs w:val="24"/>
                <w:lang w:val="en-GB"/>
              </w:rPr>
            </w:pPr>
            <w:r w:rsidRPr="00052285">
              <w:rPr>
                <w:rFonts w:eastAsia="Times New Roman" w:cs="Times New Roman"/>
                <w:b/>
                <w:bCs/>
                <w:color w:val="000000"/>
                <w:szCs w:val="24"/>
                <w:lang w:val="en-GB"/>
              </w:rPr>
              <w:t>Team management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D8782E"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Conflict resolution skills.</w:t>
            </w:r>
          </w:p>
          <w:p w14:paraId="1A875EA5"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Active listening.</w:t>
            </w:r>
          </w:p>
          <w:p w14:paraId="5646A2ED"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Set the goal.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E546C5"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Effective and logical feedback.</w:t>
            </w:r>
          </w:p>
          <w:p w14:paraId="6CD8EA40"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Collaborative nature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9F8EA9"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Problem-solving</w:t>
            </w:r>
          </w:p>
          <w:p w14:paraId="7C30DB82"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Enhancement of productivity.</w:t>
            </w:r>
          </w:p>
          <w:p w14:paraId="7961FC90"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Enhancement of team dynamics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2327B5"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4 months </w:t>
            </w:r>
          </w:p>
        </w:tc>
      </w:tr>
      <w:tr w:rsidR="00052285" w:rsidRPr="00052285" w14:paraId="210DFA6B" w14:textId="77777777" w:rsidTr="00C2281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511DE4" w14:textId="77777777" w:rsidR="00052285" w:rsidRPr="00052285" w:rsidRDefault="00052285" w:rsidP="00052285">
            <w:pPr>
              <w:rPr>
                <w:rFonts w:eastAsia="Times New Roman" w:cs="Times New Roman"/>
                <w:szCs w:val="24"/>
                <w:lang w:val="en-GB"/>
              </w:rPr>
            </w:pPr>
            <w:r w:rsidRPr="00052285">
              <w:rPr>
                <w:rFonts w:eastAsia="Times New Roman" w:cs="Times New Roman"/>
                <w:b/>
                <w:bCs/>
                <w:color w:val="000000"/>
                <w:szCs w:val="24"/>
                <w:lang w:val="en-GB"/>
              </w:rPr>
              <w:t>Decision-making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F47B89"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Enhancing critical thinking.</w:t>
            </w:r>
          </w:p>
          <w:p w14:paraId="00340A18"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Understanding the context.</w:t>
            </w:r>
          </w:p>
          <w:p w14:paraId="6773ED98"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Identifying own strengths and weaknesses.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6EC6DF"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Time-management.</w:t>
            </w:r>
          </w:p>
          <w:p w14:paraId="65D03B64"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Practicing logical reasoning.</w:t>
            </w:r>
          </w:p>
          <w:p w14:paraId="00835821"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Decision-making matrix. </w:t>
            </w:r>
          </w:p>
          <w:p w14:paraId="49D89393" w14:textId="77777777" w:rsidR="00052285" w:rsidRPr="00052285" w:rsidRDefault="00052285" w:rsidP="00052285">
            <w:pPr>
              <w:rPr>
                <w:rFonts w:eastAsia="Times New Roman" w:cs="Times New Roman"/>
                <w:szCs w:val="24"/>
                <w:lang w:val="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A240FA"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Enhancement of creativity.</w:t>
            </w:r>
          </w:p>
          <w:p w14:paraId="2FA37C35"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Development of leadership and teamwork spirit.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E0B860"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4 months </w:t>
            </w:r>
          </w:p>
        </w:tc>
      </w:tr>
      <w:tr w:rsidR="00052285" w:rsidRPr="00052285" w14:paraId="275475BE" w14:textId="77777777" w:rsidTr="00C2281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4C8F8C" w14:textId="77777777" w:rsidR="00052285" w:rsidRPr="006A38FC" w:rsidRDefault="00052285" w:rsidP="00052285">
            <w:pPr>
              <w:rPr>
                <w:rFonts w:eastAsia="Times New Roman" w:cs="Times New Roman"/>
                <w:b/>
                <w:bCs/>
                <w:szCs w:val="24"/>
                <w:lang w:val="en-GB"/>
              </w:rPr>
            </w:pPr>
            <w:r w:rsidRPr="006A38FC">
              <w:rPr>
                <w:rFonts w:eastAsia="Times New Roman" w:cs="Times New Roman"/>
                <w:b/>
                <w:bCs/>
                <w:color w:val="000000"/>
                <w:szCs w:val="24"/>
                <w:lang w:val="en-GB"/>
              </w:rPr>
              <w:t>Problem-solving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2BBBF0"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Development of critical thinking abilities.</w:t>
            </w:r>
          </w:p>
          <w:p w14:paraId="1CD5A401"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Case study analysis.</w:t>
            </w:r>
          </w:p>
          <w:p w14:paraId="4B018E95"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Active listening.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C7CA44"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Case study.</w:t>
            </w:r>
          </w:p>
          <w:p w14:paraId="2CA747E7"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Observe different videos.</w:t>
            </w:r>
          </w:p>
          <w:p w14:paraId="287E4169"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Take guidance.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A0207B"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The management and the team handling abilities can improve.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0ABF2A" w14:textId="77777777" w:rsidR="00052285" w:rsidRPr="00052285" w:rsidRDefault="00052285" w:rsidP="00052285">
            <w:pPr>
              <w:rPr>
                <w:rFonts w:eastAsia="Times New Roman" w:cs="Times New Roman"/>
                <w:szCs w:val="24"/>
                <w:lang w:val="en-GB"/>
              </w:rPr>
            </w:pPr>
            <w:r w:rsidRPr="00052285">
              <w:rPr>
                <w:rFonts w:eastAsia="Times New Roman" w:cs="Times New Roman"/>
                <w:color w:val="000000"/>
                <w:szCs w:val="24"/>
                <w:lang w:val="en-GB"/>
              </w:rPr>
              <w:t>2 months.</w:t>
            </w:r>
          </w:p>
        </w:tc>
      </w:tr>
    </w:tbl>
    <w:p w14:paraId="6E35B870" w14:textId="77777777" w:rsidR="00052285" w:rsidRPr="00052285" w:rsidRDefault="00052285" w:rsidP="00052285">
      <w:pPr>
        <w:rPr>
          <w:rFonts w:eastAsia="Times New Roman" w:cs="Times New Roman"/>
          <w:szCs w:val="24"/>
          <w:lang w:val="en-GB"/>
        </w:rPr>
      </w:pPr>
    </w:p>
    <w:p w14:paraId="1DF1864B" w14:textId="77777777" w:rsidR="00052285" w:rsidRPr="00052285" w:rsidRDefault="00052285" w:rsidP="00737F43">
      <w:pPr>
        <w:pStyle w:val="Heading1"/>
      </w:pPr>
      <w:r w:rsidRPr="00052285">
        <w:t>Conclusion</w:t>
      </w:r>
    </w:p>
    <w:p w14:paraId="55B9AA69" w14:textId="1AE73A91" w:rsidR="00C2281B" w:rsidRDefault="00052285" w:rsidP="00052285">
      <w:pPr>
        <w:rPr>
          <w:rFonts w:eastAsia="Times New Roman" w:cs="Times New Roman"/>
          <w:color w:val="000000"/>
          <w:szCs w:val="24"/>
          <w:lang w:val="en-GB"/>
        </w:rPr>
      </w:pPr>
      <w:r w:rsidRPr="00052285">
        <w:rPr>
          <w:rFonts w:eastAsia="Times New Roman" w:cs="Times New Roman"/>
          <w:color w:val="000000"/>
          <w:szCs w:val="24"/>
          <w:lang w:val="en-GB"/>
        </w:rPr>
        <w:t xml:space="preserve">The above study analyses the importance of the supervisor of the food and beverage department of the chosen organization Premier Inn. Furthermore, my experience as the supervisor of Premier Inn is also </w:t>
      </w:r>
      <w:r w:rsidR="00B72CBB" w:rsidRPr="00052285">
        <w:rPr>
          <w:rFonts w:eastAsia="Times New Roman" w:cs="Times New Roman"/>
          <w:color w:val="000000"/>
          <w:szCs w:val="24"/>
          <w:lang w:val="en-GB"/>
        </w:rPr>
        <w:t>analysed</w:t>
      </w:r>
      <w:r w:rsidRPr="00052285">
        <w:rPr>
          <w:rFonts w:eastAsia="Times New Roman" w:cs="Times New Roman"/>
          <w:color w:val="000000"/>
          <w:szCs w:val="24"/>
          <w:lang w:val="en-GB"/>
        </w:rPr>
        <w:t xml:space="preserve"> in this study with the help of the “Gibbs Reflective Model”. The work-based, technological skills and organizational issues are also elaborated. </w:t>
      </w:r>
    </w:p>
    <w:p w14:paraId="33BE7AAF" w14:textId="77777777" w:rsidR="00C2281B" w:rsidRDefault="00C2281B" w:rsidP="0091782A">
      <w:pPr>
        <w:spacing w:after="160" w:line="259" w:lineRule="auto"/>
        <w:rPr>
          <w:rFonts w:eastAsia="Times New Roman" w:cs="Times New Roman"/>
          <w:color w:val="000000"/>
          <w:szCs w:val="24"/>
          <w:lang w:val="en-GB"/>
        </w:rPr>
      </w:pPr>
      <w:r>
        <w:rPr>
          <w:rFonts w:eastAsia="Times New Roman" w:cs="Times New Roman"/>
          <w:color w:val="000000"/>
          <w:szCs w:val="24"/>
          <w:lang w:val="en-GB"/>
        </w:rPr>
        <w:br w:type="page"/>
      </w:r>
    </w:p>
    <w:sdt>
      <w:sdtPr>
        <w:rPr>
          <w:rFonts w:cs="Arial"/>
          <w:b w:val="0"/>
          <w:sz w:val="24"/>
          <w:szCs w:val="22"/>
          <w:lang w:val="en" w:eastAsia="en-IN"/>
        </w:rPr>
        <w:id w:val="1460302289"/>
        <w:docPartObj>
          <w:docPartGallery w:val="Bibliographies"/>
          <w:docPartUnique/>
        </w:docPartObj>
      </w:sdtPr>
      <w:sdtEndPr/>
      <w:sdtContent>
        <w:p w14:paraId="45265092" w14:textId="5EF3014A" w:rsidR="00737F43" w:rsidRDefault="00737F43">
          <w:pPr>
            <w:pStyle w:val="Heading1"/>
          </w:pPr>
          <w:r>
            <w:t>References</w:t>
          </w:r>
        </w:p>
        <w:sdt>
          <w:sdtPr>
            <w:id w:val="-573587230"/>
            <w:bibliography/>
          </w:sdtPr>
          <w:sdtEndPr/>
          <w:sdtContent>
            <w:p w14:paraId="3218A5AD" w14:textId="77777777" w:rsidR="00737F43" w:rsidRDefault="00737F43" w:rsidP="00737F43">
              <w:pPr>
                <w:pStyle w:val="Bibliography"/>
                <w:rPr>
                  <w:noProof/>
                  <w:szCs w:val="24"/>
                </w:rPr>
              </w:pPr>
              <w:r>
                <w:fldChar w:fldCharType="begin"/>
              </w:r>
              <w:r>
                <w:instrText xml:space="preserve"> BIBLIOGRAPHY </w:instrText>
              </w:r>
              <w:r>
                <w:fldChar w:fldCharType="separate"/>
              </w:r>
              <w:r>
                <w:rPr>
                  <w:noProof/>
                </w:rPr>
                <w:t xml:space="preserve">Adeani, I., Febriani, R. &amp; Syafryadin, S., 2020. Using GIBBS’reflective cycle in making reflections of literary analysis. </w:t>
              </w:r>
              <w:r>
                <w:rPr>
                  <w:i/>
                  <w:iCs/>
                  <w:noProof/>
                </w:rPr>
                <w:t xml:space="preserve">Indonesian EFL Journal, </w:t>
              </w:r>
              <w:r>
                <w:rPr>
                  <w:noProof/>
                </w:rPr>
                <w:t>6(2), pp. 139-148.</w:t>
              </w:r>
            </w:p>
            <w:p w14:paraId="7698ABEC" w14:textId="77777777" w:rsidR="00737F43" w:rsidRDefault="00737F43" w:rsidP="00737F43">
              <w:pPr>
                <w:pStyle w:val="Bibliography"/>
                <w:rPr>
                  <w:noProof/>
                </w:rPr>
              </w:pPr>
              <w:r>
                <w:rPr>
                  <w:noProof/>
                </w:rPr>
                <w:t xml:space="preserve">Bodescu, D. et al., 2022. Work Satisfaction in the Food Industry—A Premise for Economic Performance. </w:t>
              </w:r>
              <w:r>
                <w:rPr>
                  <w:i/>
                  <w:iCs/>
                  <w:noProof/>
                </w:rPr>
                <w:t xml:space="preserve">Agriculture, </w:t>
              </w:r>
              <w:r>
                <w:rPr>
                  <w:noProof/>
                </w:rPr>
                <w:t>12(7), p. 1015.</w:t>
              </w:r>
            </w:p>
            <w:p w14:paraId="5A0860EA" w14:textId="77777777" w:rsidR="00737F43" w:rsidRDefault="00737F43" w:rsidP="00737F43">
              <w:pPr>
                <w:pStyle w:val="Bibliography"/>
                <w:rPr>
                  <w:noProof/>
                </w:rPr>
              </w:pPr>
              <w:r>
                <w:rPr>
                  <w:noProof/>
                </w:rPr>
                <w:t xml:space="preserve">De Silva, C. &amp; Perera, S., 2020. An Analysis of The Retention of Trained Employees of The Food and Beverage Sector in The Hotel Industry. </w:t>
              </w:r>
            </w:p>
            <w:p w14:paraId="0E7AC54E" w14:textId="77777777" w:rsidR="00737F43" w:rsidRDefault="00737F43" w:rsidP="00737F43">
              <w:pPr>
                <w:pStyle w:val="Bibliography"/>
                <w:rPr>
                  <w:noProof/>
                </w:rPr>
              </w:pPr>
              <w:r>
                <w:rPr>
                  <w:noProof/>
                </w:rPr>
                <w:t xml:space="preserve">George, R., 2021. </w:t>
              </w:r>
              <w:r>
                <w:rPr>
                  <w:i/>
                  <w:iCs/>
                  <w:noProof/>
                </w:rPr>
                <w:t xml:space="preserve">Marketing tourism and hospitality: concepts and cases. </w:t>
              </w:r>
              <w:r>
                <w:rPr>
                  <w:noProof/>
                </w:rPr>
                <w:t>s.l.:Springer Nature.</w:t>
              </w:r>
            </w:p>
            <w:p w14:paraId="16F00214" w14:textId="77777777" w:rsidR="00737F43" w:rsidRDefault="00737F43" w:rsidP="00737F43">
              <w:pPr>
                <w:pStyle w:val="Bibliography"/>
                <w:rPr>
                  <w:noProof/>
                </w:rPr>
              </w:pPr>
              <w:r>
                <w:rPr>
                  <w:noProof/>
                </w:rPr>
                <w:t xml:space="preserve">Nam, K. et al., 2021. The adoption of artificial intelligence and robotics in the hotel industry: prospects and challenges.. </w:t>
              </w:r>
              <w:r>
                <w:rPr>
                  <w:i/>
                  <w:iCs/>
                  <w:noProof/>
                </w:rPr>
                <w:t xml:space="preserve">Electronic Markets, </w:t>
              </w:r>
              <w:r>
                <w:rPr>
                  <w:noProof/>
                </w:rPr>
                <w:t>Volume 31, pp. 553-574.</w:t>
              </w:r>
            </w:p>
            <w:p w14:paraId="108C6A59" w14:textId="77777777" w:rsidR="00737F43" w:rsidRDefault="00737F43" w:rsidP="00CA45EC">
              <w:pPr>
                <w:pStyle w:val="Bibliography"/>
                <w:jc w:val="left"/>
                <w:rPr>
                  <w:noProof/>
                </w:rPr>
              </w:pPr>
              <w:r>
                <w:rPr>
                  <w:noProof/>
                </w:rPr>
                <w:t xml:space="preserve">Premier Inn, 2024. </w:t>
              </w:r>
              <w:r>
                <w:rPr>
                  <w:i/>
                  <w:iCs/>
                  <w:noProof/>
                </w:rPr>
                <w:t xml:space="preserve">Serving up 200 tonnes worth of food for UK charities. </w:t>
              </w:r>
              <w:r>
                <w:rPr>
                  <w:noProof/>
                </w:rPr>
                <w:t xml:space="preserve">[Online] </w:t>
              </w:r>
              <w:r>
                <w:rPr>
                  <w:noProof/>
                </w:rPr>
                <w:br/>
                <w:t xml:space="preserve">Available at: </w:t>
              </w:r>
              <w:r>
                <w:rPr>
                  <w:noProof/>
                  <w:u w:val="single"/>
                </w:rPr>
                <w:t>https://www.premierinn.com/gb/en/news/2020/fareshare.html</w:t>
              </w:r>
              <w:r>
                <w:rPr>
                  <w:noProof/>
                </w:rPr>
                <w:br/>
                <w:t>[Accessed 3.2.24 February 2024].</w:t>
              </w:r>
            </w:p>
            <w:p w14:paraId="75D88AD5" w14:textId="77777777" w:rsidR="00737F43" w:rsidRDefault="00737F43" w:rsidP="00CA45EC">
              <w:pPr>
                <w:pStyle w:val="Bibliography"/>
                <w:jc w:val="left"/>
                <w:rPr>
                  <w:noProof/>
                </w:rPr>
              </w:pPr>
              <w:r>
                <w:rPr>
                  <w:noProof/>
                </w:rPr>
                <w:t xml:space="preserve">Premier Inn, 2024. </w:t>
              </w:r>
              <w:r>
                <w:rPr>
                  <w:i/>
                  <w:iCs/>
                  <w:noProof/>
                </w:rPr>
                <w:t xml:space="preserve">We’ve donated 335,000 meals in support of Stop Food Waste Day. </w:t>
              </w:r>
              <w:r>
                <w:rPr>
                  <w:noProof/>
                </w:rPr>
                <w:t xml:space="preserve">[Online] </w:t>
              </w:r>
              <w:r>
                <w:rPr>
                  <w:noProof/>
                </w:rPr>
                <w:br/>
                <w:t xml:space="preserve">Available at: </w:t>
              </w:r>
              <w:r>
                <w:rPr>
                  <w:noProof/>
                  <w:u w:val="single"/>
                </w:rPr>
                <w:t>https://www.premierinn.com/gb/en/news/2020/stop-food-waste-day.html</w:t>
              </w:r>
              <w:r>
                <w:rPr>
                  <w:noProof/>
                </w:rPr>
                <w:br/>
                <w:t>[Accessed 3.2.24 February 2024].</w:t>
              </w:r>
            </w:p>
            <w:p w14:paraId="0F52F78E" w14:textId="77777777" w:rsidR="00737F43" w:rsidRDefault="00737F43" w:rsidP="00737F43">
              <w:pPr>
                <w:pStyle w:val="Bibliography"/>
                <w:rPr>
                  <w:noProof/>
                </w:rPr>
              </w:pPr>
              <w:r>
                <w:rPr>
                  <w:noProof/>
                </w:rPr>
                <w:t xml:space="preserve">Radi, Y., 2021. The Effect of Quality of Services on Customer Satisfaction. </w:t>
              </w:r>
              <w:r>
                <w:rPr>
                  <w:i/>
                  <w:iCs/>
                  <w:noProof/>
                </w:rPr>
                <w:t xml:space="preserve">Multi-Knowledge Electronic Comprehensive Journal For Education &amp; Science Publications (MECSJ), </w:t>
              </w:r>
              <w:r>
                <w:rPr>
                  <w:noProof/>
                </w:rPr>
                <w:t>Issue 40.</w:t>
              </w:r>
            </w:p>
            <w:p w14:paraId="7CEFC4E5" w14:textId="77777777" w:rsidR="00737F43" w:rsidRDefault="00737F43" w:rsidP="00737F43">
              <w:pPr>
                <w:pStyle w:val="Bibliography"/>
                <w:rPr>
                  <w:noProof/>
                </w:rPr>
              </w:pPr>
              <w:r>
                <w:rPr>
                  <w:noProof/>
                </w:rPr>
                <w:t xml:space="preserve">Seufert, S., Guggemos, J. &amp; Sailer, M., 2021. Technology-related knowledge, skills, and attitudes of pre-and in-service teachers: The current situation and emerging trends. </w:t>
              </w:r>
              <w:r>
                <w:rPr>
                  <w:i/>
                  <w:iCs/>
                  <w:noProof/>
                </w:rPr>
                <w:t xml:space="preserve">Computers in Human Behavior, </w:t>
              </w:r>
              <w:r>
                <w:rPr>
                  <w:noProof/>
                </w:rPr>
                <w:t>Volume 115, p. 106552.</w:t>
              </w:r>
            </w:p>
            <w:p w14:paraId="15617BE1" w14:textId="77777777" w:rsidR="00737F43" w:rsidRDefault="00737F43" w:rsidP="00737F43">
              <w:pPr>
                <w:pStyle w:val="Bibliography"/>
                <w:rPr>
                  <w:noProof/>
                </w:rPr>
              </w:pPr>
              <w:r>
                <w:rPr>
                  <w:noProof/>
                </w:rPr>
                <w:t xml:space="preserve">Uko, J. &amp; Ihebom, B., 2020. Content approach to motivation of employees in tertiary institutions. </w:t>
              </w:r>
              <w:r>
                <w:rPr>
                  <w:i/>
                  <w:iCs/>
                  <w:noProof/>
                </w:rPr>
                <w:t xml:space="preserve">International Journal of Institutional Leadership, Policy and Management, </w:t>
              </w:r>
              <w:r>
                <w:rPr>
                  <w:noProof/>
                </w:rPr>
                <w:t>2(3), pp. 567-583.</w:t>
              </w:r>
            </w:p>
            <w:p w14:paraId="69EDDC42" w14:textId="7CAEF4D1" w:rsidR="00737F43" w:rsidRDefault="00737F43" w:rsidP="00737F43">
              <w:r>
                <w:rPr>
                  <w:b/>
                  <w:bCs/>
                  <w:noProof/>
                </w:rPr>
                <w:fldChar w:fldCharType="end"/>
              </w:r>
            </w:p>
          </w:sdtContent>
        </w:sdt>
      </w:sdtContent>
    </w:sdt>
    <w:p w14:paraId="50FD27A8" w14:textId="77777777" w:rsidR="00052285" w:rsidRPr="00052285" w:rsidRDefault="00052285" w:rsidP="00737F43">
      <w:pPr>
        <w:rPr>
          <w:rFonts w:eastAsia="Times New Roman" w:cs="Times New Roman"/>
          <w:szCs w:val="24"/>
          <w:lang w:val="en-GB"/>
        </w:rPr>
      </w:pPr>
    </w:p>
    <w:p w14:paraId="10E67489" w14:textId="4ECB5CB4" w:rsidR="005C5B56" w:rsidRPr="00052285" w:rsidRDefault="00052285" w:rsidP="00737F43">
      <w:pPr>
        <w:rPr>
          <w:rFonts w:cs="Times New Roman"/>
          <w:szCs w:val="24"/>
          <w:lang w:val="en-GB"/>
        </w:rPr>
      </w:pPr>
      <w:r w:rsidRPr="00052285">
        <w:rPr>
          <w:rFonts w:eastAsia="Times New Roman" w:cs="Times New Roman"/>
          <w:szCs w:val="24"/>
          <w:lang w:val="en-GB"/>
        </w:rPr>
        <w:br/>
      </w:r>
    </w:p>
    <w:sectPr w:rsidR="005C5B56" w:rsidRPr="00052285" w:rsidSect="00E74E92">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3BCDCC" w14:textId="77777777" w:rsidR="00E74E92" w:rsidRDefault="00E74E92" w:rsidP="008A7AEE">
      <w:pPr>
        <w:spacing w:line="240" w:lineRule="auto"/>
      </w:pPr>
      <w:r>
        <w:separator/>
      </w:r>
    </w:p>
  </w:endnote>
  <w:endnote w:type="continuationSeparator" w:id="0">
    <w:p w14:paraId="4E6A8A51" w14:textId="77777777" w:rsidR="00E74E92" w:rsidRDefault="00E74E92" w:rsidP="008A7A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8800935"/>
      <w:docPartObj>
        <w:docPartGallery w:val="Page Numbers (Bottom of Page)"/>
        <w:docPartUnique/>
      </w:docPartObj>
    </w:sdtPr>
    <w:sdtEndPr>
      <w:rPr>
        <w:noProof/>
        <w:sz w:val="22"/>
        <w:szCs w:val="20"/>
      </w:rPr>
    </w:sdtEndPr>
    <w:sdtContent>
      <w:p w14:paraId="25CCAE9C" w14:textId="46FC3AE1" w:rsidR="008A7AEE" w:rsidRPr="008A7AEE" w:rsidRDefault="008A7AEE" w:rsidP="008A7AEE">
        <w:pPr>
          <w:pStyle w:val="Footer"/>
          <w:spacing w:line="360" w:lineRule="auto"/>
          <w:jc w:val="right"/>
          <w:rPr>
            <w:sz w:val="22"/>
            <w:szCs w:val="20"/>
          </w:rPr>
        </w:pPr>
        <w:r w:rsidRPr="008A7AEE">
          <w:rPr>
            <w:sz w:val="22"/>
            <w:szCs w:val="20"/>
          </w:rPr>
          <w:fldChar w:fldCharType="begin"/>
        </w:r>
        <w:r w:rsidRPr="008A7AEE">
          <w:rPr>
            <w:sz w:val="22"/>
            <w:szCs w:val="20"/>
          </w:rPr>
          <w:instrText xml:space="preserve"> PAGE   \* MERGEFORMAT </w:instrText>
        </w:r>
        <w:r w:rsidRPr="008A7AEE">
          <w:rPr>
            <w:sz w:val="22"/>
            <w:szCs w:val="20"/>
          </w:rPr>
          <w:fldChar w:fldCharType="separate"/>
        </w:r>
        <w:r w:rsidR="00D350E1">
          <w:rPr>
            <w:noProof/>
            <w:sz w:val="22"/>
            <w:szCs w:val="20"/>
          </w:rPr>
          <w:t>6</w:t>
        </w:r>
        <w:r w:rsidRPr="008A7AEE">
          <w:rPr>
            <w:noProof/>
            <w:sz w:val="22"/>
            <w:szCs w:val="20"/>
          </w:rPr>
          <w:fldChar w:fldCharType="end"/>
        </w:r>
      </w:p>
    </w:sdtContent>
  </w:sdt>
  <w:p w14:paraId="28582064" w14:textId="77777777" w:rsidR="008A7AEE" w:rsidRDefault="008A7A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986155" w14:textId="77777777" w:rsidR="00E74E92" w:rsidRDefault="00E74E92" w:rsidP="008A7AEE">
      <w:pPr>
        <w:spacing w:line="240" w:lineRule="auto"/>
      </w:pPr>
      <w:r>
        <w:separator/>
      </w:r>
    </w:p>
  </w:footnote>
  <w:footnote w:type="continuationSeparator" w:id="0">
    <w:p w14:paraId="2B0FB38A" w14:textId="77777777" w:rsidR="00E74E92" w:rsidRDefault="00E74E92" w:rsidP="008A7AE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413EE0"/>
    <w:multiLevelType w:val="multilevel"/>
    <w:tmpl w:val="D1EAA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07606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285"/>
    <w:rsid w:val="00033003"/>
    <w:rsid w:val="0004036E"/>
    <w:rsid w:val="00052285"/>
    <w:rsid w:val="000A1435"/>
    <w:rsid w:val="000A5AFA"/>
    <w:rsid w:val="000B2279"/>
    <w:rsid w:val="000D0264"/>
    <w:rsid w:val="000E2D89"/>
    <w:rsid w:val="001A5D8E"/>
    <w:rsid w:val="001B14D5"/>
    <w:rsid w:val="001C19F0"/>
    <w:rsid w:val="001E6CAA"/>
    <w:rsid w:val="00261BA3"/>
    <w:rsid w:val="00265E67"/>
    <w:rsid w:val="002A7108"/>
    <w:rsid w:val="002D04F9"/>
    <w:rsid w:val="00307224"/>
    <w:rsid w:val="00390A13"/>
    <w:rsid w:val="003A5B5A"/>
    <w:rsid w:val="00542539"/>
    <w:rsid w:val="00551CCA"/>
    <w:rsid w:val="005A7E65"/>
    <w:rsid w:val="005B0FF8"/>
    <w:rsid w:val="005C5B56"/>
    <w:rsid w:val="006A38FC"/>
    <w:rsid w:val="006C5F84"/>
    <w:rsid w:val="00737F43"/>
    <w:rsid w:val="00780D36"/>
    <w:rsid w:val="007E3824"/>
    <w:rsid w:val="007E732C"/>
    <w:rsid w:val="00805420"/>
    <w:rsid w:val="008266A3"/>
    <w:rsid w:val="00883421"/>
    <w:rsid w:val="008A7AEE"/>
    <w:rsid w:val="008C003E"/>
    <w:rsid w:val="0091782A"/>
    <w:rsid w:val="00927C6F"/>
    <w:rsid w:val="0099033C"/>
    <w:rsid w:val="00A04D69"/>
    <w:rsid w:val="00A067D8"/>
    <w:rsid w:val="00A16A97"/>
    <w:rsid w:val="00A612E5"/>
    <w:rsid w:val="00A93428"/>
    <w:rsid w:val="00AE6ABA"/>
    <w:rsid w:val="00B13FA2"/>
    <w:rsid w:val="00B72CBB"/>
    <w:rsid w:val="00B86587"/>
    <w:rsid w:val="00BA5A0A"/>
    <w:rsid w:val="00BA5B5C"/>
    <w:rsid w:val="00C039FA"/>
    <w:rsid w:val="00C2281B"/>
    <w:rsid w:val="00C554CB"/>
    <w:rsid w:val="00C6689B"/>
    <w:rsid w:val="00C9706C"/>
    <w:rsid w:val="00CA3E33"/>
    <w:rsid w:val="00CA45EC"/>
    <w:rsid w:val="00CC0E43"/>
    <w:rsid w:val="00D17881"/>
    <w:rsid w:val="00D23CFB"/>
    <w:rsid w:val="00D350E1"/>
    <w:rsid w:val="00DB5437"/>
    <w:rsid w:val="00DC02DF"/>
    <w:rsid w:val="00E12B91"/>
    <w:rsid w:val="00E26C62"/>
    <w:rsid w:val="00E74E92"/>
    <w:rsid w:val="00E76EB8"/>
    <w:rsid w:val="00E92D10"/>
    <w:rsid w:val="00F450FE"/>
    <w:rsid w:val="00FA181E"/>
    <w:rsid w:val="00FE2D2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497B6D"/>
  <w15:chartTrackingRefBased/>
  <w15:docId w15:val="{D151BBE1-CAE5-4F91-A3BE-77C47C2FE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D10"/>
    <w:pPr>
      <w:spacing w:after="0" w:line="360" w:lineRule="auto"/>
      <w:jc w:val="both"/>
    </w:pPr>
    <w:rPr>
      <w:rFonts w:ascii="Times New Roman" w:hAnsi="Times New Roman" w:cs="Arial"/>
      <w:sz w:val="24"/>
      <w:lang w:val="en" w:eastAsia="en-IN"/>
    </w:rPr>
  </w:style>
  <w:style w:type="paragraph" w:styleId="Heading1">
    <w:name w:val="heading 1"/>
    <w:basedOn w:val="Normal"/>
    <w:next w:val="Normal"/>
    <w:link w:val="Heading1Char"/>
    <w:autoRedefine/>
    <w:uiPriority w:val="9"/>
    <w:qFormat/>
    <w:rsid w:val="00CC0E43"/>
    <w:pPr>
      <w:keepNext/>
      <w:keepLines/>
      <w:spacing w:before="160"/>
      <w:outlineLvl w:val="0"/>
    </w:pPr>
    <w:rPr>
      <w:rFonts w:cstheme="minorBidi"/>
      <w:b/>
      <w:sz w:val="28"/>
      <w:szCs w:val="40"/>
      <w:lang w:val="en-IN" w:eastAsia="en-US"/>
    </w:rPr>
  </w:style>
  <w:style w:type="paragraph" w:styleId="Heading2">
    <w:name w:val="heading 2"/>
    <w:basedOn w:val="Normal"/>
    <w:next w:val="Normal"/>
    <w:link w:val="Heading2Char"/>
    <w:autoRedefine/>
    <w:uiPriority w:val="9"/>
    <w:unhideWhenUsed/>
    <w:qFormat/>
    <w:rsid w:val="00033003"/>
    <w:pPr>
      <w:keepNext/>
      <w:keepLines/>
      <w:spacing w:before="120"/>
      <w:outlineLvl w:val="1"/>
    </w:pPr>
    <w:rPr>
      <w:b/>
      <w:szCs w:val="24"/>
      <w:lang w:val="en-GB"/>
    </w:rPr>
  </w:style>
  <w:style w:type="paragraph" w:styleId="Heading3">
    <w:name w:val="heading 3"/>
    <w:basedOn w:val="Normal"/>
    <w:next w:val="Normal"/>
    <w:link w:val="Heading3Char"/>
    <w:autoRedefine/>
    <w:uiPriority w:val="9"/>
    <w:unhideWhenUsed/>
    <w:qFormat/>
    <w:rsid w:val="00737F43"/>
    <w:pPr>
      <w:keepNext/>
      <w:keepLines/>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33003"/>
    <w:rPr>
      <w:rFonts w:ascii="Times New Roman" w:hAnsi="Times New Roman" w:cs="Arial"/>
      <w:b/>
      <w:sz w:val="24"/>
      <w:szCs w:val="24"/>
      <w:lang w:val="en-GB" w:eastAsia="en-IN"/>
    </w:rPr>
  </w:style>
  <w:style w:type="character" w:customStyle="1" w:styleId="Heading1Char">
    <w:name w:val="Heading 1 Char"/>
    <w:basedOn w:val="DefaultParagraphFont"/>
    <w:link w:val="Heading1"/>
    <w:uiPriority w:val="9"/>
    <w:rsid w:val="00CC0E43"/>
    <w:rPr>
      <w:rFonts w:ascii="Times New Roman" w:hAnsi="Times New Roman"/>
      <w:b/>
      <w:sz w:val="28"/>
      <w:szCs w:val="40"/>
    </w:rPr>
  </w:style>
  <w:style w:type="paragraph" w:styleId="NormalWeb">
    <w:name w:val="Normal (Web)"/>
    <w:basedOn w:val="Normal"/>
    <w:uiPriority w:val="99"/>
    <w:semiHidden/>
    <w:unhideWhenUsed/>
    <w:rsid w:val="00052285"/>
    <w:pPr>
      <w:spacing w:before="100" w:beforeAutospacing="1" w:after="100" w:afterAutospacing="1" w:line="240" w:lineRule="auto"/>
      <w:jc w:val="left"/>
    </w:pPr>
    <w:rPr>
      <w:rFonts w:eastAsia="Times New Roman" w:cs="Times New Roman"/>
      <w:szCs w:val="24"/>
      <w:lang w:val="en-IN"/>
    </w:rPr>
  </w:style>
  <w:style w:type="character" w:customStyle="1" w:styleId="Heading3Char">
    <w:name w:val="Heading 3 Char"/>
    <w:basedOn w:val="DefaultParagraphFont"/>
    <w:link w:val="Heading3"/>
    <w:uiPriority w:val="9"/>
    <w:rsid w:val="00737F43"/>
    <w:rPr>
      <w:rFonts w:ascii="Times New Roman" w:eastAsiaTheme="majorEastAsia" w:hAnsi="Times New Roman" w:cstheme="majorBidi"/>
      <w:b/>
      <w:sz w:val="24"/>
      <w:szCs w:val="24"/>
      <w:lang w:val="en" w:eastAsia="en-IN"/>
    </w:rPr>
  </w:style>
  <w:style w:type="paragraph" w:styleId="Bibliography">
    <w:name w:val="Bibliography"/>
    <w:basedOn w:val="Normal"/>
    <w:next w:val="Normal"/>
    <w:uiPriority w:val="37"/>
    <w:unhideWhenUsed/>
    <w:rsid w:val="00737F43"/>
  </w:style>
  <w:style w:type="paragraph" w:styleId="ListParagraph">
    <w:name w:val="List Paragraph"/>
    <w:basedOn w:val="Normal"/>
    <w:uiPriority w:val="34"/>
    <w:qFormat/>
    <w:rsid w:val="00737F43"/>
    <w:pPr>
      <w:ind w:left="720"/>
      <w:contextualSpacing/>
    </w:pPr>
  </w:style>
  <w:style w:type="paragraph" w:styleId="Header">
    <w:name w:val="header"/>
    <w:basedOn w:val="Normal"/>
    <w:link w:val="HeaderChar"/>
    <w:uiPriority w:val="99"/>
    <w:unhideWhenUsed/>
    <w:rsid w:val="008A7AEE"/>
    <w:pPr>
      <w:tabs>
        <w:tab w:val="center" w:pos="4513"/>
        <w:tab w:val="right" w:pos="9026"/>
      </w:tabs>
      <w:spacing w:line="240" w:lineRule="auto"/>
    </w:pPr>
  </w:style>
  <w:style w:type="character" w:customStyle="1" w:styleId="HeaderChar">
    <w:name w:val="Header Char"/>
    <w:basedOn w:val="DefaultParagraphFont"/>
    <w:link w:val="Header"/>
    <w:uiPriority w:val="99"/>
    <w:rsid w:val="008A7AEE"/>
    <w:rPr>
      <w:rFonts w:ascii="Times New Roman" w:hAnsi="Times New Roman" w:cs="Arial"/>
      <w:sz w:val="24"/>
      <w:lang w:val="en" w:eastAsia="en-IN"/>
    </w:rPr>
  </w:style>
  <w:style w:type="paragraph" w:styleId="Footer">
    <w:name w:val="footer"/>
    <w:basedOn w:val="Normal"/>
    <w:link w:val="FooterChar"/>
    <w:uiPriority w:val="99"/>
    <w:unhideWhenUsed/>
    <w:rsid w:val="008A7AEE"/>
    <w:pPr>
      <w:tabs>
        <w:tab w:val="center" w:pos="4513"/>
        <w:tab w:val="right" w:pos="9026"/>
      </w:tabs>
      <w:spacing w:line="240" w:lineRule="auto"/>
    </w:pPr>
  </w:style>
  <w:style w:type="character" w:customStyle="1" w:styleId="FooterChar">
    <w:name w:val="Footer Char"/>
    <w:basedOn w:val="DefaultParagraphFont"/>
    <w:link w:val="Footer"/>
    <w:uiPriority w:val="99"/>
    <w:rsid w:val="008A7AEE"/>
    <w:rPr>
      <w:rFonts w:ascii="Times New Roman" w:hAnsi="Times New Roman" w:cs="Arial"/>
      <w:sz w:val="24"/>
      <w:lang w:val="en" w:eastAsia="en-IN"/>
    </w:rPr>
  </w:style>
  <w:style w:type="paragraph" w:styleId="Title">
    <w:name w:val="Title"/>
    <w:basedOn w:val="Normal"/>
    <w:next w:val="Normal"/>
    <w:link w:val="TitleChar"/>
    <w:uiPriority w:val="10"/>
    <w:qFormat/>
    <w:rsid w:val="0099033C"/>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033C"/>
    <w:rPr>
      <w:rFonts w:asciiTheme="majorHAnsi" w:eastAsiaTheme="majorEastAsia" w:hAnsiTheme="majorHAnsi" w:cstheme="majorBidi"/>
      <w:spacing w:val="-10"/>
      <w:kern w:val="28"/>
      <w:sz w:val="56"/>
      <w:szCs w:val="56"/>
      <w:lang w:val="e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06103">
      <w:bodyDiv w:val="1"/>
      <w:marLeft w:val="0"/>
      <w:marRight w:val="0"/>
      <w:marTop w:val="0"/>
      <w:marBottom w:val="0"/>
      <w:divBdr>
        <w:top w:val="none" w:sz="0" w:space="0" w:color="auto"/>
        <w:left w:val="none" w:sz="0" w:space="0" w:color="auto"/>
        <w:bottom w:val="none" w:sz="0" w:space="0" w:color="auto"/>
        <w:right w:val="none" w:sz="0" w:space="0" w:color="auto"/>
      </w:divBdr>
    </w:div>
    <w:div w:id="68307861">
      <w:bodyDiv w:val="1"/>
      <w:marLeft w:val="0"/>
      <w:marRight w:val="0"/>
      <w:marTop w:val="0"/>
      <w:marBottom w:val="0"/>
      <w:divBdr>
        <w:top w:val="none" w:sz="0" w:space="0" w:color="auto"/>
        <w:left w:val="none" w:sz="0" w:space="0" w:color="auto"/>
        <w:bottom w:val="none" w:sz="0" w:space="0" w:color="auto"/>
        <w:right w:val="none" w:sz="0" w:space="0" w:color="auto"/>
      </w:divBdr>
    </w:div>
    <w:div w:id="138766731">
      <w:bodyDiv w:val="1"/>
      <w:marLeft w:val="0"/>
      <w:marRight w:val="0"/>
      <w:marTop w:val="0"/>
      <w:marBottom w:val="0"/>
      <w:divBdr>
        <w:top w:val="none" w:sz="0" w:space="0" w:color="auto"/>
        <w:left w:val="none" w:sz="0" w:space="0" w:color="auto"/>
        <w:bottom w:val="none" w:sz="0" w:space="0" w:color="auto"/>
        <w:right w:val="none" w:sz="0" w:space="0" w:color="auto"/>
      </w:divBdr>
    </w:div>
    <w:div w:id="881752273">
      <w:bodyDiv w:val="1"/>
      <w:marLeft w:val="0"/>
      <w:marRight w:val="0"/>
      <w:marTop w:val="0"/>
      <w:marBottom w:val="0"/>
      <w:divBdr>
        <w:top w:val="none" w:sz="0" w:space="0" w:color="auto"/>
        <w:left w:val="none" w:sz="0" w:space="0" w:color="auto"/>
        <w:bottom w:val="none" w:sz="0" w:space="0" w:color="auto"/>
        <w:right w:val="none" w:sz="0" w:space="0" w:color="auto"/>
      </w:divBdr>
    </w:div>
    <w:div w:id="990210989">
      <w:bodyDiv w:val="1"/>
      <w:marLeft w:val="0"/>
      <w:marRight w:val="0"/>
      <w:marTop w:val="0"/>
      <w:marBottom w:val="0"/>
      <w:divBdr>
        <w:top w:val="none" w:sz="0" w:space="0" w:color="auto"/>
        <w:left w:val="none" w:sz="0" w:space="0" w:color="auto"/>
        <w:bottom w:val="none" w:sz="0" w:space="0" w:color="auto"/>
        <w:right w:val="none" w:sz="0" w:space="0" w:color="auto"/>
      </w:divBdr>
    </w:div>
    <w:div w:id="1240677054">
      <w:bodyDiv w:val="1"/>
      <w:marLeft w:val="0"/>
      <w:marRight w:val="0"/>
      <w:marTop w:val="0"/>
      <w:marBottom w:val="0"/>
      <w:divBdr>
        <w:top w:val="none" w:sz="0" w:space="0" w:color="auto"/>
        <w:left w:val="none" w:sz="0" w:space="0" w:color="auto"/>
        <w:bottom w:val="none" w:sz="0" w:space="0" w:color="auto"/>
        <w:right w:val="none" w:sz="0" w:space="0" w:color="auto"/>
      </w:divBdr>
    </w:div>
    <w:div w:id="1500195197">
      <w:bodyDiv w:val="1"/>
      <w:marLeft w:val="0"/>
      <w:marRight w:val="0"/>
      <w:marTop w:val="0"/>
      <w:marBottom w:val="0"/>
      <w:divBdr>
        <w:top w:val="none" w:sz="0" w:space="0" w:color="auto"/>
        <w:left w:val="none" w:sz="0" w:space="0" w:color="auto"/>
        <w:bottom w:val="none" w:sz="0" w:space="0" w:color="auto"/>
        <w:right w:val="none" w:sz="0" w:space="0" w:color="auto"/>
      </w:divBdr>
    </w:div>
    <w:div w:id="1548371915">
      <w:bodyDiv w:val="1"/>
      <w:marLeft w:val="0"/>
      <w:marRight w:val="0"/>
      <w:marTop w:val="0"/>
      <w:marBottom w:val="0"/>
      <w:divBdr>
        <w:top w:val="none" w:sz="0" w:space="0" w:color="auto"/>
        <w:left w:val="none" w:sz="0" w:space="0" w:color="auto"/>
        <w:bottom w:val="none" w:sz="0" w:space="0" w:color="auto"/>
        <w:right w:val="none" w:sz="0" w:space="0" w:color="auto"/>
      </w:divBdr>
      <w:divsChild>
        <w:div w:id="35204841">
          <w:marLeft w:val="15"/>
          <w:marRight w:val="0"/>
          <w:marTop w:val="0"/>
          <w:marBottom w:val="0"/>
          <w:divBdr>
            <w:top w:val="none" w:sz="0" w:space="0" w:color="auto"/>
            <w:left w:val="none" w:sz="0" w:space="0" w:color="auto"/>
            <w:bottom w:val="none" w:sz="0" w:space="0" w:color="auto"/>
            <w:right w:val="none" w:sz="0" w:space="0" w:color="auto"/>
          </w:divBdr>
        </w:div>
        <w:div w:id="1151827606">
          <w:marLeft w:val="-120"/>
          <w:marRight w:val="0"/>
          <w:marTop w:val="0"/>
          <w:marBottom w:val="0"/>
          <w:divBdr>
            <w:top w:val="none" w:sz="0" w:space="0" w:color="auto"/>
            <w:left w:val="none" w:sz="0" w:space="0" w:color="auto"/>
            <w:bottom w:val="none" w:sz="0" w:space="0" w:color="auto"/>
            <w:right w:val="none" w:sz="0" w:space="0" w:color="auto"/>
          </w:divBdr>
        </w:div>
      </w:divsChild>
    </w:div>
    <w:div w:id="1640501124">
      <w:bodyDiv w:val="1"/>
      <w:marLeft w:val="0"/>
      <w:marRight w:val="0"/>
      <w:marTop w:val="0"/>
      <w:marBottom w:val="0"/>
      <w:divBdr>
        <w:top w:val="none" w:sz="0" w:space="0" w:color="auto"/>
        <w:left w:val="none" w:sz="0" w:space="0" w:color="auto"/>
        <w:bottom w:val="none" w:sz="0" w:space="0" w:color="auto"/>
        <w:right w:val="none" w:sz="0" w:space="0" w:color="auto"/>
      </w:divBdr>
    </w:div>
    <w:div w:id="1702851902">
      <w:bodyDiv w:val="1"/>
      <w:marLeft w:val="0"/>
      <w:marRight w:val="0"/>
      <w:marTop w:val="0"/>
      <w:marBottom w:val="0"/>
      <w:divBdr>
        <w:top w:val="none" w:sz="0" w:space="0" w:color="auto"/>
        <w:left w:val="none" w:sz="0" w:space="0" w:color="auto"/>
        <w:bottom w:val="none" w:sz="0" w:space="0" w:color="auto"/>
        <w:right w:val="none" w:sz="0" w:space="0" w:color="auto"/>
      </w:divBdr>
    </w:div>
    <w:div w:id="1739209522">
      <w:bodyDiv w:val="1"/>
      <w:marLeft w:val="0"/>
      <w:marRight w:val="0"/>
      <w:marTop w:val="0"/>
      <w:marBottom w:val="0"/>
      <w:divBdr>
        <w:top w:val="none" w:sz="0" w:space="0" w:color="auto"/>
        <w:left w:val="none" w:sz="0" w:space="0" w:color="auto"/>
        <w:bottom w:val="none" w:sz="0" w:space="0" w:color="auto"/>
        <w:right w:val="none" w:sz="0" w:space="0" w:color="auto"/>
      </w:divBdr>
    </w:div>
    <w:div w:id="1860972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Geo212</b:Tag>
    <b:SourceType>Book</b:SourceType>
    <b:Guid>{C8ECC379-26C0-498E-A954-00074C784BE2}</b:Guid>
    <b:Title>Marketing tourism and hospitality: concepts and cases</b:Title>
    <b:Year>2021</b:Year>
    <b:Author>
      <b:Author>
        <b:NameList>
          <b:Person>
            <b:Last>George</b:Last>
            <b:First>R.</b:First>
          </b:Person>
        </b:NameList>
      </b:Author>
    </b:Author>
    <b:Publisher>Springer Nature</b:Publisher>
    <b:RefOrder>1</b:RefOrder>
  </b:Source>
  <b:Source>
    <b:Tag>Ade203</b:Tag>
    <b:SourceType>JournalArticle</b:SourceType>
    <b:Guid>{52AA5E94-8A55-4B13-B34B-9F244854AE15}</b:Guid>
    <b:Title> Using GIBBS’reflective cycle in making reflections of literary analysis</b:Title>
    <b:Year>2020</b:Year>
    <b:Author>
      <b:Author>
        <b:NameList>
          <b:Person>
            <b:Last>Adeani</b:Last>
            <b:First>I.S.</b:First>
          </b:Person>
          <b:Person>
            <b:Last>Febriani</b:Last>
            <b:First>R.B.</b:First>
          </b:Person>
          <b:Person>
            <b:Last>Syafryadin</b:Last>
            <b:First>S.</b:First>
          </b:Person>
        </b:NameList>
      </b:Author>
    </b:Author>
    <b:JournalName>Indonesian EFL Journal</b:JournalName>
    <b:Pages>139-148</b:Pages>
    <b:Volume>6</b:Volume>
    <b:Issue>2</b:Issue>
    <b:RefOrder>2</b:RefOrder>
  </b:Source>
  <b:Source>
    <b:Tag>Rad21</b:Tag>
    <b:SourceType>JournalArticle</b:SourceType>
    <b:Guid>{E1A3764D-3CC2-4F32-84BE-B5AEF0161E3B}</b:Guid>
    <b:Author>
      <b:Author>
        <b:NameList>
          <b:Person>
            <b:Last>Radi</b:Last>
            <b:First>Y.M.O.</b:First>
          </b:Person>
        </b:NameList>
      </b:Author>
    </b:Author>
    <b:Title>The Effect of Quality of Services on Customer Satisfaction</b:Title>
    <b:JournalName>Multi-Knowledge Electronic Comprehensive Journal For Education &amp; Science Publications (MECSJ)</b:JournalName>
    <b:Year>2021</b:Year>
    <b:Issue>40</b:Issue>
    <b:RefOrder>3</b:RefOrder>
  </b:Source>
  <b:Source>
    <b:Tag>Bod22</b:Tag>
    <b:SourceType>JournalArticle</b:SourceType>
    <b:Guid>{1DBBC38E-8B7A-46E9-A2A5-870201569796}</b:Guid>
    <b:Author>
      <b:Author>
        <b:NameList>
          <b:Person>
            <b:Last>Bodescu</b:Last>
            <b:First>D.</b:First>
          </b:Person>
          <b:Person>
            <b:Last>Robu</b:Last>
            <b:First>A.D.</b:First>
          </b:Person>
          <b:Person>
            <b:Last>Jităreanu</b:Last>
            <b:First>A.F.</b:First>
          </b:Person>
          <b:Person>
            <b:Last>Puiu</b:Last>
            <b:First>I.</b:First>
          </b:Person>
          <b:Person>
            <b:Last>Gafencu</b:Last>
            <b:First>A.M.</b:First>
          </b:Person>
          <b:Person>
            <b:Last>Lipşa</b:Last>
            <b:First>F.D.</b:First>
          </b:Person>
        </b:NameList>
      </b:Author>
    </b:Author>
    <b:Title>Work Satisfaction in the Food Industry—A Premise for Economic Performance</b:Title>
    <b:JournalName>Agriculture</b:JournalName>
    <b:Year>2022</b:Year>
    <b:Pages>1015</b:Pages>
    <b:Volume>12</b:Volume>
    <b:Issue>7</b:Issue>
    <b:RefOrder>4</b:RefOrder>
  </b:Source>
  <b:Source>
    <b:Tag>DeS20</b:Tag>
    <b:SourceType>JournalArticle</b:SourceType>
    <b:Guid>{CF166BD2-7F04-41FC-8940-077CCE0EC4E5}</b:Guid>
    <b:Author>
      <b:Author>
        <b:NameList>
          <b:Person>
            <b:Last>De Silva</b:Last>
            <b:First>C.L.</b:First>
          </b:Person>
          <b:Person>
            <b:Last>Perera</b:Last>
            <b:First>S.</b:First>
          </b:Person>
        </b:NameList>
      </b:Author>
    </b:Author>
    <b:Title>An Analysis of The Retention of Trained Employees of The Food and Beverage Sector in The Hotel Industry</b:Title>
    <b:Year>2020</b:Year>
    <b:RefOrder>5</b:RefOrder>
  </b:Source>
  <b:Source>
    <b:Tag>Uko20</b:Tag>
    <b:SourceType>JournalArticle</b:SourceType>
    <b:Guid>{5203D8A4-BB60-41CE-8194-314ADC773D55}</b:Guid>
    <b:Author>
      <b:Author>
        <b:NameList>
          <b:Person>
            <b:Last>Uko</b:Last>
            <b:First>J.O.</b:First>
          </b:Person>
          <b:Person>
            <b:Last>Ihebom</b:Last>
            <b:First>B.</b:First>
          </b:Person>
        </b:NameList>
      </b:Author>
    </b:Author>
    <b:Title>Content approach to motivation of employees in tertiary institutions</b:Title>
    <b:JournalName>International Journal of Institutional Leadership, Policy and Management</b:JournalName>
    <b:Year>2020</b:Year>
    <b:Pages>567-583</b:Pages>
    <b:Volume>2</b:Volume>
    <b:Issue>3</b:Issue>
    <b:RefOrder>6</b:RefOrder>
  </b:Source>
  <b:Source>
    <b:Tag>Nam21</b:Tag>
    <b:SourceType>JournalArticle</b:SourceType>
    <b:Guid>{C532680B-9DD0-43C7-90FD-A73B63624B2F}</b:Guid>
    <b:Author>
      <b:Author>
        <b:NameList>
          <b:Person>
            <b:Last>Nam</b:Last>
            <b:First>K.</b:First>
          </b:Person>
          <b:Person>
            <b:Last>Dutt</b:Last>
            <b:First>C.S.</b:First>
          </b:Person>
          <b:Person>
            <b:Last>Chathoth</b:Last>
            <b:First>P.</b:First>
          </b:Person>
          <b:Person>
            <b:Last>Daghfous</b:Last>
            <b:First>A.</b:First>
          </b:Person>
          <b:Person>
            <b:Last>Khan</b:Last>
            <b:First>M.S.</b:First>
          </b:Person>
        </b:NameList>
      </b:Author>
    </b:Author>
    <b:Title>The adoption of artificial intelligence and robotics in the hotel industry: prospects and challenges.</b:Title>
    <b:JournalName>Electronic Markets</b:JournalName>
    <b:Year>2021</b:Year>
    <b:Pages>553-574</b:Pages>
    <b:Volume>31</b:Volume>
    <b:RefOrder>7</b:RefOrder>
  </b:Source>
  <b:Source>
    <b:Tag>Seu21</b:Tag>
    <b:SourceType>JournalArticle</b:SourceType>
    <b:Guid>{72712EE9-46B7-49C7-8A14-341A9976BA60}</b:Guid>
    <b:Author>
      <b:Author>
        <b:NameList>
          <b:Person>
            <b:Last>Seufert</b:Last>
            <b:First>S.</b:First>
          </b:Person>
          <b:Person>
            <b:Last>Guggemos</b:Last>
            <b:First>J.</b:First>
          </b:Person>
          <b:Person>
            <b:Last>Sailer</b:Last>
            <b:First>M.</b:First>
          </b:Person>
        </b:NameList>
      </b:Author>
    </b:Author>
    <b:Title>Technology-related knowledge, skills, and attitudes of pre-and in-service teachers: The current situation and emerging trends</b:Title>
    <b:JournalName>Computers in Human Behavior</b:JournalName>
    <b:Year>2021</b:Year>
    <b:Pages>106552</b:Pages>
    <b:Volume>115</b:Volume>
    <b:RefOrder>8</b:RefOrder>
  </b:Source>
  <b:Source>
    <b:Tag>Pre24</b:Tag>
    <b:SourceType>InternetSite</b:SourceType>
    <b:Guid>{066400F7-EC82-44E7-9C56-6E2172EA941D}</b:Guid>
    <b:Title>We’ve donated 335,000 meals in support of Stop Food Waste Day</b:Title>
    <b:Year>2024</b:Year>
    <b:Author>
      <b:Author>
        <b:Corporate>Premier Inn</b:Corporate>
      </b:Author>
    </b:Author>
    <b:YearAccessed>2024</b:YearAccessed>
    <b:MonthAccessed>February</b:MonthAccessed>
    <b:DayAccessed>3.2.24</b:DayAccessed>
    <b:URL>https://www.premierinn.com/gb/en/news/2020/stop-food-waste-day.html</b:URL>
    <b:RefOrder>9</b:RefOrder>
  </b:Source>
  <b:Source>
    <b:Tag>Pre241</b:Tag>
    <b:SourceType>InternetSite</b:SourceType>
    <b:Guid>{31F15E38-01DB-44A0-809D-5D7BF5037FA1}</b:Guid>
    <b:Author>
      <b:Author>
        <b:Corporate>Premier Inn</b:Corporate>
      </b:Author>
    </b:Author>
    <b:Title>Serving up 200 tonnes worth of food for UK charities</b:Title>
    <b:Year>2024</b:Year>
    <b:YearAccessed>2024</b:YearAccessed>
    <b:MonthAccessed>February</b:MonthAccessed>
    <b:DayAccessed>3.2.24</b:DayAccessed>
    <b:URL>https://www.premierinn.com/gb/en/news/2020/fareshare.html</b:URL>
    <b:RefOrder>10</b:RefOrder>
  </b:Source>
</b:Sources>
</file>

<file path=customXml/itemProps1.xml><?xml version="1.0" encoding="utf-8"?>
<ds:datastoreItem xmlns:ds="http://schemas.openxmlformats.org/officeDocument/2006/customXml" ds:itemID="{86AC75FC-BB86-451C-A467-DAF267D8D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1615</Words>
  <Characters>10072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Corina Stefan</cp:lastModifiedBy>
  <cp:revision>19</cp:revision>
  <dcterms:created xsi:type="dcterms:W3CDTF">2024-02-07T05:41:00Z</dcterms:created>
  <dcterms:modified xsi:type="dcterms:W3CDTF">2024-02-21T18:42:00Z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9098630c-c238-4bfb-83f7-1e631f71a395</vt:lpwstr>
  </property>
</Properties>
</file>