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15135" w14:textId="77777777" w:rsidR="00530E16" w:rsidRPr="00A47A0B" w:rsidRDefault="004468F8" w:rsidP="00EC077E">
      <w:pPr>
        <w:pBdr>
          <w:top w:val="nil"/>
          <w:left w:val="nil"/>
          <w:bottom w:val="nil"/>
          <w:right w:val="nil"/>
          <w:between w:val="nil"/>
        </w:pBdr>
        <w:spacing w:after="0" w:line="240" w:lineRule="auto"/>
        <w:jc w:val="both"/>
        <w:rPr>
          <w:rFonts w:ascii="Arial" w:eastAsia="Arial" w:hAnsi="Arial" w:cs="Arial"/>
          <w:sz w:val="22"/>
          <w:szCs w:val="22"/>
        </w:rPr>
      </w:pPr>
      <w:r w:rsidRPr="00A47A0B">
        <w:rPr>
          <w:rFonts w:ascii="Arial" w:eastAsia="Arial" w:hAnsi="Arial" w:cs="Arial"/>
          <w:noProof/>
          <w:sz w:val="22"/>
          <w:szCs w:val="22"/>
        </w:rPr>
        <mc:AlternateContent>
          <mc:Choice Requires="wpg">
            <w:drawing>
              <wp:anchor distT="0" distB="0" distL="114300" distR="114300" simplePos="0" relativeHeight="251658240" behindDoc="1" locked="0" layoutInCell="1" allowOverlap="1" wp14:anchorId="34615192" wp14:editId="34615193">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346151A0"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346151A1"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4615192" id="Group 1" o:spid="_x0000_s1026" style="position:absolute;left:0;text-align:left;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346151A0"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346151A1"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A47A0B">
        <w:rPr>
          <w:rFonts w:ascii="Arial" w:eastAsia="Arial" w:hAnsi="Arial" w:cs="Arial"/>
          <w:noProof/>
          <w:sz w:val="22"/>
          <w:szCs w:val="22"/>
        </w:rPr>
        <mc:AlternateContent>
          <mc:Choice Requires="wps">
            <w:drawing>
              <wp:anchor distT="0" distB="0" distL="114300" distR="114300" simplePos="0" relativeHeight="251659264" behindDoc="0" locked="0" layoutInCell="1" hidden="0" allowOverlap="1" wp14:anchorId="34615194" wp14:editId="34615195">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346151A2"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46151A3"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34615194" id="Rectangle 35" o:spid="_x0000_s1055" style="position:absolute;left:0;text-align:left;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346151A2"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46151A3"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34615136" w14:textId="77777777" w:rsidR="00530E16" w:rsidRPr="00A47A0B" w:rsidRDefault="004468F8" w:rsidP="00EC077E">
      <w:pPr>
        <w:jc w:val="both"/>
        <w:rPr>
          <w:rFonts w:ascii="Arial" w:eastAsia="Arial" w:hAnsi="Arial" w:cs="Arial"/>
        </w:rPr>
      </w:pPr>
      <w:r w:rsidRPr="00A47A0B">
        <w:rPr>
          <w:rFonts w:ascii="Arial" w:eastAsia="Arial" w:hAnsi="Arial" w:cs="Arial"/>
          <w:noProof/>
        </w:rPr>
        <mc:AlternateContent>
          <mc:Choice Requires="wps">
            <w:drawing>
              <wp:anchor distT="0" distB="0" distL="114300" distR="114300" simplePos="0" relativeHeight="251660288" behindDoc="0" locked="0" layoutInCell="1" hidden="0" allowOverlap="1" wp14:anchorId="34615196" wp14:editId="2987C282">
                <wp:simplePos x="0" y="0"/>
                <wp:positionH relativeFrom="page">
                  <wp:posOffset>1104900</wp:posOffset>
                </wp:positionH>
                <wp:positionV relativeFrom="page">
                  <wp:posOffset>1933576</wp:posOffset>
                </wp:positionV>
                <wp:extent cx="5781675" cy="4267200"/>
                <wp:effectExtent l="0" t="0" r="9525" b="0"/>
                <wp:wrapNone/>
                <wp:docPr id="33" name="Rectangle 33"/>
                <wp:cNvGraphicFramePr/>
                <a:graphic xmlns:a="http://schemas.openxmlformats.org/drawingml/2006/main">
                  <a:graphicData uri="http://schemas.microsoft.com/office/word/2010/wordprocessingShape">
                    <wps:wsp>
                      <wps:cNvSpPr/>
                      <wps:spPr>
                        <a:xfrm>
                          <a:off x="0" y="0"/>
                          <a:ext cx="5781675" cy="4267200"/>
                        </a:xfrm>
                        <a:prstGeom prst="rect">
                          <a:avLst/>
                        </a:prstGeom>
                        <a:noFill/>
                        <a:ln>
                          <a:noFill/>
                        </a:ln>
                      </wps:spPr>
                      <wps:txbx>
                        <w:txbxContent>
                          <w:p w14:paraId="346151A4" w14:textId="77777777" w:rsidR="00530E16" w:rsidRDefault="004468F8">
                            <w:pPr>
                              <w:spacing w:after="0" w:line="240" w:lineRule="auto"/>
                              <w:textDirection w:val="btLr"/>
                              <w:rPr>
                                <w:rFonts w:ascii="Play" w:eastAsia="Play" w:hAnsi="Play" w:cs="Play"/>
                                <w:color w:val="262626"/>
                                <w:sz w:val="72"/>
                              </w:rPr>
                            </w:pPr>
                            <w:r>
                              <w:rPr>
                                <w:rFonts w:ascii="Play" w:eastAsia="Play" w:hAnsi="Play" w:cs="Play"/>
                                <w:color w:val="262626"/>
                                <w:sz w:val="72"/>
                              </w:rPr>
                              <w:t>Individual Report</w:t>
                            </w:r>
                          </w:p>
                          <w:p w14:paraId="433281BA" w14:textId="77777777" w:rsidR="003360B9" w:rsidRDefault="003360B9">
                            <w:pPr>
                              <w:spacing w:after="0" w:line="240" w:lineRule="auto"/>
                              <w:textDirection w:val="btLr"/>
                              <w:rPr>
                                <w:rFonts w:ascii="Play" w:eastAsia="Play" w:hAnsi="Play" w:cs="Play"/>
                                <w:color w:val="262626"/>
                                <w:sz w:val="72"/>
                              </w:rPr>
                            </w:pPr>
                          </w:p>
                          <w:p w14:paraId="60862A27" w14:textId="77777777" w:rsidR="003360B9" w:rsidRPr="003360B9" w:rsidRDefault="003360B9" w:rsidP="003360B9">
                            <w:pPr>
                              <w:spacing w:line="360" w:lineRule="auto"/>
                              <w:rPr>
                                <w:rFonts w:ascii="Arial" w:hAnsi="Arial" w:cs="Arial"/>
                                <w:sz w:val="32"/>
                                <w:szCs w:val="32"/>
                              </w:rPr>
                            </w:pPr>
                            <w:r w:rsidRPr="003360B9">
                              <w:rPr>
                                <w:rFonts w:ascii="Arial" w:hAnsi="Arial" w:cs="Arial"/>
                                <w:sz w:val="32"/>
                                <w:szCs w:val="32"/>
                              </w:rPr>
                              <w:t>Digital exclusion of older people in the UK health and social care sector: challenges for patients and care organisations</w:t>
                            </w:r>
                          </w:p>
                          <w:p w14:paraId="1CE88A77" w14:textId="77777777" w:rsidR="0090056A" w:rsidRDefault="0090056A">
                            <w:pPr>
                              <w:spacing w:after="0" w:line="240" w:lineRule="auto"/>
                              <w:textDirection w:val="btLr"/>
                            </w:pPr>
                          </w:p>
                          <w:p w14:paraId="346151A5" w14:textId="77777777" w:rsidR="00530E16" w:rsidRDefault="004468F8">
                            <w:pPr>
                              <w:spacing w:before="120" w:line="277" w:lineRule="auto"/>
                              <w:textDirection w:val="btLr"/>
                            </w:pPr>
                            <w:r>
                              <w:rPr>
                                <w:color w:val="404040"/>
                                <w:sz w:val="36"/>
                              </w:rPr>
                              <w:t>Module Name: Digital Skills and Research Methods</w:t>
                            </w:r>
                          </w:p>
                          <w:p w14:paraId="346151A6" w14:textId="77777777" w:rsidR="00530E16" w:rsidRDefault="004468F8">
                            <w:pPr>
                              <w:spacing w:before="120" w:line="277" w:lineRule="auto"/>
                              <w:textDirection w:val="btLr"/>
                            </w:pPr>
                            <w:r>
                              <w:rPr>
                                <w:color w:val="404040"/>
                                <w:sz w:val="36"/>
                              </w:rPr>
                              <w:t>Module Code: LCHS 4007</w:t>
                            </w:r>
                          </w:p>
                          <w:p w14:paraId="346151A7" w14:textId="61B275AE" w:rsidR="00530E16" w:rsidRDefault="004468F8">
                            <w:pPr>
                              <w:spacing w:before="120" w:line="277" w:lineRule="auto"/>
                              <w:textDirection w:val="btLr"/>
                            </w:pPr>
                            <w:r>
                              <w:rPr>
                                <w:color w:val="404040"/>
                                <w:sz w:val="36"/>
                              </w:rPr>
                              <w:t xml:space="preserve">Student name: </w:t>
                            </w:r>
                            <w:r w:rsidR="00A719ED">
                              <w:rPr>
                                <w:color w:val="404040"/>
                                <w:sz w:val="36"/>
                              </w:rPr>
                              <w:t>Lukasz Blechert</w:t>
                            </w:r>
                          </w:p>
                          <w:p w14:paraId="346151A8" w14:textId="52899ECE" w:rsidR="00530E16" w:rsidRDefault="004468F8">
                            <w:pPr>
                              <w:spacing w:before="120" w:line="277" w:lineRule="auto"/>
                              <w:textDirection w:val="btLr"/>
                            </w:pPr>
                            <w:r>
                              <w:rPr>
                                <w:color w:val="404040"/>
                                <w:sz w:val="36"/>
                              </w:rPr>
                              <w:t>Student ID:</w:t>
                            </w:r>
                            <w:r w:rsidR="0056605E">
                              <w:rPr>
                                <w:color w:val="404040"/>
                                <w:sz w:val="36"/>
                              </w:rPr>
                              <w:t xml:space="preserve"> 2513412</w:t>
                            </w:r>
                          </w:p>
                          <w:p w14:paraId="346151A9" w14:textId="42CAA8EA" w:rsidR="00530E16" w:rsidRDefault="004468F8">
                            <w:pPr>
                              <w:spacing w:before="120" w:line="277" w:lineRule="auto"/>
                              <w:textDirection w:val="btLr"/>
                            </w:pPr>
                            <w:r>
                              <w:rPr>
                                <w:color w:val="404040"/>
                                <w:sz w:val="36"/>
                              </w:rPr>
                              <w:t xml:space="preserve">Lecturer’s Name: </w:t>
                            </w:r>
                            <w:r w:rsidR="00B11E15">
                              <w:rPr>
                                <w:color w:val="404040"/>
                                <w:sz w:val="36"/>
                              </w:rPr>
                              <w:t>Kous</w:t>
                            </w:r>
                            <w:r w:rsidR="003E4C6D">
                              <w:rPr>
                                <w:color w:val="404040"/>
                                <w:sz w:val="36"/>
                              </w:rPr>
                              <w:t>h</w:t>
                            </w:r>
                            <w:r w:rsidR="00B11E15">
                              <w:rPr>
                                <w:color w:val="404040"/>
                                <w:sz w:val="36"/>
                              </w:rPr>
                              <w:t xml:space="preserve">ik </w:t>
                            </w:r>
                            <w:r w:rsidR="003E4C6D">
                              <w:rPr>
                                <w:color w:val="404040"/>
                                <w:sz w:val="36"/>
                              </w:rPr>
                              <w:t>Modak</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34615196" id="Rectangle 33" o:spid="_x0000_s1056" style="position:absolute;left:0;text-align:left;margin-left:87pt;margin-top:152.25pt;width:455.25pt;height:33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" filled="f" stroked="f">
                <v:textbox inset="0,0,0,0">
                  <w:txbxContent>
                    <w:p w14:paraId="346151A4" w14:textId="77777777" w:rsidR="00530E16" w:rsidRDefault="004468F8">
                      <w:pPr>
                        <w:spacing w:after="0" w:line="240" w:lineRule="auto"/>
                        <w:textDirection w:val="btLr"/>
                        <w:rPr>
                          <w:rFonts w:ascii="Play" w:eastAsia="Play" w:hAnsi="Play" w:cs="Play"/>
                          <w:color w:val="262626"/>
                          <w:sz w:val="72"/>
                        </w:rPr>
                      </w:pPr>
                      <w:r>
                        <w:rPr>
                          <w:rFonts w:ascii="Play" w:eastAsia="Play" w:hAnsi="Play" w:cs="Play"/>
                          <w:color w:val="262626"/>
                          <w:sz w:val="72"/>
                        </w:rPr>
                        <w:t>Individual Report</w:t>
                      </w:r>
                    </w:p>
                    <w:p w14:paraId="433281BA" w14:textId="77777777" w:rsidR="003360B9" w:rsidRDefault="003360B9">
                      <w:pPr>
                        <w:spacing w:after="0" w:line="240" w:lineRule="auto"/>
                        <w:textDirection w:val="btLr"/>
                        <w:rPr>
                          <w:rFonts w:ascii="Play" w:eastAsia="Play" w:hAnsi="Play" w:cs="Play"/>
                          <w:color w:val="262626"/>
                          <w:sz w:val="72"/>
                        </w:rPr>
                      </w:pPr>
                    </w:p>
                    <w:p w14:paraId="60862A27" w14:textId="77777777" w:rsidR="003360B9" w:rsidRPr="003360B9" w:rsidRDefault="003360B9" w:rsidP="003360B9">
                      <w:pPr>
                        <w:spacing w:line="360" w:lineRule="auto"/>
                        <w:rPr>
                          <w:rFonts w:ascii="Arial" w:hAnsi="Arial" w:cs="Arial"/>
                          <w:sz w:val="32"/>
                          <w:szCs w:val="32"/>
                        </w:rPr>
                      </w:pPr>
                      <w:r w:rsidRPr="003360B9">
                        <w:rPr>
                          <w:rFonts w:ascii="Arial" w:hAnsi="Arial" w:cs="Arial"/>
                          <w:sz w:val="32"/>
                          <w:szCs w:val="32"/>
                        </w:rPr>
                        <w:t>Digital exclusion of older people in the UK health and social care sector: challenges for patients and care organisations</w:t>
                      </w:r>
                    </w:p>
                    <w:p w14:paraId="1CE88A77" w14:textId="77777777" w:rsidR="0090056A" w:rsidRDefault="0090056A">
                      <w:pPr>
                        <w:spacing w:after="0" w:line="240" w:lineRule="auto"/>
                        <w:textDirection w:val="btLr"/>
                      </w:pPr>
                    </w:p>
                    <w:p w14:paraId="346151A5" w14:textId="77777777" w:rsidR="00530E16" w:rsidRDefault="004468F8">
                      <w:pPr>
                        <w:spacing w:before="120" w:line="277" w:lineRule="auto"/>
                        <w:textDirection w:val="btLr"/>
                      </w:pPr>
                      <w:r>
                        <w:rPr>
                          <w:color w:val="404040"/>
                          <w:sz w:val="36"/>
                        </w:rPr>
                        <w:t>Module Name: Digital Skills and Research Methods</w:t>
                      </w:r>
                    </w:p>
                    <w:p w14:paraId="346151A6" w14:textId="77777777" w:rsidR="00530E16" w:rsidRDefault="004468F8">
                      <w:pPr>
                        <w:spacing w:before="120" w:line="277" w:lineRule="auto"/>
                        <w:textDirection w:val="btLr"/>
                      </w:pPr>
                      <w:r>
                        <w:rPr>
                          <w:color w:val="404040"/>
                          <w:sz w:val="36"/>
                        </w:rPr>
                        <w:t>Module Code: LCHS 4007</w:t>
                      </w:r>
                    </w:p>
                    <w:p w14:paraId="346151A7" w14:textId="61B275AE" w:rsidR="00530E16" w:rsidRDefault="004468F8">
                      <w:pPr>
                        <w:spacing w:before="120" w:line="277" w:lineRule="auto"/>
                        <w:textDirection w:val="btLr"/>
                      </w:pPr>
                      <w:r>
                        <w:rPr>
                          <w:color w:val="404040"/>
                          <w:sz w:val="36"/>
                        </w:rPr>
                        <w:t xml:space="preserve">Student name: </w:t>
                      </w:r>
                      <w:r w:rsidR="00A719ED">
                        <w:rPr>
                          <w:color w:val="404040"/>
                          <w:sz w:val="36"/>
                        </w:rPr>
                        <w:t>Lukasz Blechert</w:t>
                      </w:r>
                    </w:p>
                    <w:p w14:paraId="346151A8" w14:textId="52899ECE" w:rsidR="00530E16" w:rsidRDefault="004468F8">
                      <w:pPr>
                        <w:spacing w:before="120" w:line="277" w:lineRule="auto"/>
                        <w:textDirection w:val="btLr"/>
                      </w:pPr>
                      <w:r>
                        <w:rPr>
                          <w:color w:val="404040"/>
                          <w:sz w:val="36"/>
                        </w:rPr>
                        <w:t>Student ID:</w:t>
                      </w:r>
                      <w:r w:rsidR="0056605E">
                        <w:rPr>
                          <w:color w:val="404040"/>
                          <w:sz w:val="36"/>
                        </w:rPr>
                        <w:t xml:space="preserve"> 2513412</w:t>
                      </w:r>
                    </w:p>
                    <w:p w14:paraId="346151A9" w14:textId="42CAA8EA" w:rsidR="00530E16" w:rsidRDefault="004468F8">
                      <w:pPr>
                        <w:spacing w:before="120" w:line="277" w:lineRule="auto"/>
                        <w:textDirection w:val="btLr"/>
                      </w:pPr>
                      <w:r>
                        <w:rPr>
                          <w:color w:val="404040"/>
                          <w:sz w:val="36"/>
                        </w:rPr>
                        <w:t xml:space="preserve">Lecturer’s Name: </w:t>
                      </w:r>
                      <w:r w:rsidR="00B11E15">
                        <w:rPr>
                          <w:color w:val="404040"/>
                          <w:sz w:val="36"/>
                        </w:rPr>
                        <w:t>Kous</w:t>
                      </w:r>
                      <w:r w:rsidR="003E4C6D">
                        <w:rPr>
                          <w:color w:val="404040"/>
                          <w:sz w:val="36"/>
                        </w:rPr>
                        <w:t>h</w:t>
                      </w:r>
                      <w:r w:rsidR="00B11E15">
                        <w:rPr>
                          <w:color w:val="404040"/>
                          <w:sz w:val="36"/>
                        </w:rPr>
                        <w:t xml:space="preserve">ik </w:t>
                      </w:r>
                      <w:r w:rsidR="003E4C6D">
                        <w:rPr>
                          <w:color w:val="404040"/>
                          <w:sz w:val="36"/>
                        </w:rPr>
                        <w:t>Modak</w:t>
                      </w:r>
                    </w:p>
                  </w:txbxContent>
                </v:textbox>
                <w10:wrap anchorx="page" anchory="page"/>
              </v:rect>
            </w:pict>
          </mc:Fallback>
        </mc:AlternateContent>
      </w:r>
      <w:r w:rsidRPr="00A47A0B">
        <w:br w:type="page"/>
      </w:r>
    </w:p>
    <w:p w14:paraId="34615137" w14:textId="77777777" w:rsidR="00530E16" w:rsidRPr="00A47A0B" w:rsidRDefault="00530E16" w:rsidP="00EC077E">
      <w:pPr>
        <w:jc w:val="both"/>
        <w:rPr>
          <w:rFonts w:ascii="Arial" w:eastAsia="Arial" w:hAnsi="Arial" w:cs="Arial"/>
        </w:rPr>
      </w:pPr>
    </w:p>
    <w:p w14:paraId="34615138" w14:textId="77777777" w:rsidR="00530E16" w:rsidRPr="00A47A0B" w:rsidRDefault="004468F8" w:rsidP="00EC077E">
      <w:pPr>
        <w:keepNext/>
        <w:keepLines/>
        <w:pBdr>
          <w:top w:val="nil"/>
          <w:left w:val="nil"/>
          <w:bottom w:val="nil"/>
          <w:right w:val="nil"/>
          <w:between w:val="nil"/>
        </w:pBdr>
        <w:spacing w:before="240" w:after="0" w:line="259" w:lineRule="auto"/>
        <w:jc w:val="both"/>
        <w:rPr>
          <w:rFonts w:ascii="Play" w:eastAsia="Play" w:hAnsi="Play" w:cs="Play"/>
          <w:sz w:val="32"/>
          <w:szCs w:val="32"/>
        </w:rPr>
      </w:pPr>
      <w:r w:rsidRPr="00A47A0B">
        <w:rPr>
          <w:rFonts w:ascii="Play" w:eastAsia="Play" w:hAnsi="Play" w:cs="Play"/>
          <w:sz w:val="32"/>
          <w:szCs w:val="32"/>
        </w:rPr>
        <w:t>Table of Contents</w:t>
      </w:r>
    </w:p>
    <w:sdt>
      <w:sdtPr>
        <w:rPr>
          <w:rFonts w:ascii="Aptos" w:eastAsia="Aptos" w:hAnsi="Aptos" w:cs="Aptos"/>
          <w:color w:val="auto"/>
          <w:sz w:val="24"/>
          <w:szCs w:val="24"/>
        </w:rPr>
        <w:id w:val="1082717468"/>
        <w:docPartObj>
          <w:docPartGallery w:val="Table of Contents"/>
          <w:docPartUnique/>
        </w:docPartObj>
      </w:sdtPr>
      <w:sdtEndPr>
        <w:rPr>
          <w:b/>
          <w:bCs/>
          <w:noProof/>
        </w:rPr>
      </w:sdtEndPr>
      <w:sdtContent>
        <w:p w14:paraId="794A10D7" w14:textId="2ABC98F3" w:rsidR="00AA3AE7" w:rsidRDefault="00AA3AE7" w:rsidP="00EC077E">
          <w:pPr>
            <w:pStyle w:val="TOCHeading"/>
            <w:jc w:val="both"/>
          </w:pPr>
          <w:r>
            <w:t>Contents</w:t>
          </w:r>
        </w:p>
        <w:p w14:paraId="1390A9F7" w14:textId="58824885" w:rsidR="007F3A06" w:rsidRDefault="00AA3AE7" w:rsidP="00EC077E">
          <w:pPr>
            <w:pStyle w:val="TOC1"/>
            <w:tabs>
              <w:tab w:val="right" w:leader="dot" w:pos="9016"/>
            </w:tabs>
            <w:jc w:val="both"/>
            <w:rPr>
              <w:rFonts w:asciiTheme="minorHAnsi" w:eastAsiaTheme="minorEastAsia" w:hAnsiTheme="minorHAnsi" w:cstheme="minorBidi"/>
              <w:noProof/>
              <w:kern w:val="2"/>
              <w:lang w:val="pl-PL" w:eastAsia="pl-PL"/>
              <w14:ligatures w14:val="standardContextual"/>
            </w:rPr>
          </w:pPr>
          <w:r>
            <w:fldChar w:fldCharType="begin"/>
          </w:r>
          <w:r>
            <w:instrText xml:space="preserve"> TOC \o "1-3" \h \z \u </w:instrText>
          </w:r>
          <w:r>
            <w:fldChar w:fldCharType="separate"/>
          </w:r>
          <w:hyperlink w:anchor="_Toc227310423" w:history="1">
            <w:r w:rsidR="007F3A06" w:rsidRPr="00DF7A29">
              <w:rPr>
                <w:rStyle w:val="Hyperlink"/>
                <w:rFonts w:eastAsia="Arial"/>
                <w:noProof/>
              </w:rPr>
              <w:t>Introduction</w:t>
            </w:r>
            <w:r w:rsidR="007F3A06">
              <w:rPr>
                <w:noProof/>
                <w:webHidden/>
              </w:rPr>
              <w:tab/>
            </w:r>
            <w:r w:rsidR="007F3A06">
              <w:rPr>
                <w:noProof/>
                <w:webHidden/>
              </w:rPr>
              <w:fldChar w:fldCharType="begin"/>
            </w:r>
            <w:r w:rsidR="007F3A06">
              <w:rPr>
                <w:noProof/>
                <w:webHidden/>
              </w:rPr>
              <w:instrText xml:space="preserve"> PAGEREF _Toc227310423 \h </w:instrText>
            </w:r>
            <w:r w:rsidR="007F3A06">
              <w:rPr>
                <w:noProof/>
                <w:webHidden/>
              </w:rPr>
            </w:r>
            <w:r w:rsidR="007F3A06">
              <w:rPr>
                <w:noProof/>
                <w:webHidden/>
              </w:rPr>
              <w:fldChar w:fldCharType="separate"/>
            </w:r>
            <w:r w:rsidR="007F3A06">
              <w:rPr>
                <w:noProof/>
                <w:webHidden/>
              </w:rPr>
              <w:t>3</w:t>
            </w:r>
            <w:r w:rsidR="007F3A06">
              <w:rPr>
                <w:noProof/>
                <w:webHidden/>
              </w:rPr>
              <w:fldChar w:fldCharType="end"/>
            </w:r>
          </w:hyperlink>
        </w:p>
        <w:p w14:paraId="2FD514F1" w14:textId="3BF53F7C" w:rsidR="007F3A06" w:rsidRDefault="007F3A06" w:rsidP="00EC077E">
          <w:pPr>
            <w:pStyle w:val="TOC1"/>
            <w:tabs>
              <w:tab w:val="right" w:leader="dot" w:pos="9016"/>
            </w:tabs>
            <w:jc w:val="both"/>
            <w:rPr>
              <w:rFonts w:asciiTheme="minorHAnsi" w:eastAsiaTheme="minorEastAsia" w:hAnsiTheme="minorHAnsi" w:cstheme="minorBidi"/>
              <w:noProof/>
              <w:kern w:val="2"/>
              <w:lang w:val="pl-PL" w:eastAsia="pl-PL"/>
              <w14:ligatures w14:val="standardContextual"/>
            </w:rPr>
          </w:pPr>
          <w:hyperlink w:anchor="_Toc227310424" w:history="1">
            <w:r w:rsidRPr="00DF7A29">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_Toc227310424 \h </w:instrText>
            </w:r>
            <w:r>
              <w:rPr>
                <w:noProof/>
                <w:webHidden/>
              </w:rPr>
            </w:r>
            <w:r>
              <w:rPr>
                <w:noProof/>
                <w:webHidden/>
              </w:rPr>
              <w:fldChar w:fldCharType="separate"/>
            </w:r>
            <w:r>
              <w:rPr>
                <w:noProof/>
                <w:webHidden/>
              </w:rPr>
              <w:t>3</w:t>
            </w:r>
            <w:r>
              <w:rPr>
                <w:noProof/>
                <w:webHidden/>
              </w:rPr>
              <w:fldChar w:fldCharType="end"/>
            </w:r>
          </w:hyperlink>
        </w:p>
        <w:p w14:paraId="1C911B79" w14:textId="42E86FAE" w:rsidR="007F3A06" w:rsidRDefault="007F3A06" w:rsidP="00EC077E">
          <w:pPr>
            <w:pStyle w:val="TOC1"/>
            <w:tabs>
              <w:tab w:val="right" w:leader="dot" w:pos="9016"/>
            </w:tabs>
            <w:jc w:val="both"/>
            <w:rPr>
              <w:rFonts w:asciiTheme="minorHAnsi" w:eastAsiaTheme="minorEastAsia" w:hAnsiTheme="minorHAnsi" w:cstheme="minorBidi"/>
              <w:noProof/>
              <w:kern w:val="2"/>
              <w:lang w:val="pl-PL" w:eastAsia="pl-PL"/>
              <w14:ligatures w14:val="standardContextual"/>
            </w:rPr>
          </w:pPr>
          <w:hyperlink w:anchor="_Toc227310425" w:history="1">
            <w:r w:rsidRPr="00DF7A29">
              <w:rPr>
                <w:rStyle w:val="Hyperlink"/>
                <w:rFonts w:ascii="Arial" w:eastAsia="Arial" w:hAnsi="Arial" w:cs="Arial"/>
                <w:noProof/>
              </w:rPr>
              <w:t>1.1 The Issue and Why It Matters</w:t>
            </w:r>
            <w:r>
              <w:rPr>
                <w:noProof/>
                <w:webHidden/>
              </w:rPr>
              <w:tab/>
            </w:r>
            <w:r>
              <w:rPr>
                <w:noProof/>
                <w:webHidden/>
              </w:rPr>
              <w:fldChar w:fldCharType="begin"/>
            </w:r>
            <w:r>
              <w:rPr>
                <w:noProof/>
                <w:webHidden/>
              </w:rPr>
              <w:instrText xml:space="preserve"> PAGEREF _Toc227310425 \h </w:instrText>
            </w:r>
            <w:r>
              <w:rPr>
                <w:noProof/>
                <w:webHidden/>
              </w:rPr>
            </w:r>
            <w:r>
              <w:rPr>
                <w:noProof/>
                <w:webHidden/>
              </w:rPr>
              <w:fldChar w:fldCharType="separate"/>
            </w:r>
            <w:r>
              <w:rPr>
                <w:noProof/>
                <w:webHidden/>
              </w:rPr>
              <w:t>3</w:t>
            </w:r>
            <w:r>
              <w:rPr>
                <w:noProof/>
                <w:webHidden/>
              </w:rPr>
              <w:fldChar w:fldCharType="end"/>
            </w:r>
          </w:hyperlink>
        </w:p>
        <w:p w14:paraId="05D7B419" w14:textId="352BC95E" w:rsidR="007F3A06" w:rsidRDefault="007F3A06" w:rsidP="00EC077E">
          <w:pPr>
            <w:pStyle w:val="TOC1"/>
            <w:tabs>
              <w:tab w:val="right" w:leader="dot" w:pos="9016"/>
            </w:tabs>
            <w:jc w:val="both"/>
            <w:rPr>
              <w:rFonts w:asciiTheme="minorHAnsi" w:eastAsiaTheme="minorEastAsia" w:hAnsiTheme="minorHAnsi" w:cstheme="minorBidi"/>
              <w:noProof/>
              <w:kern w:val="2"/>
              <w:lang w:val="pl-PL" w:eastAsia="pl-PL"/>
              <w14:ligatures w14:val="standardContextual"/>
            </w:rPr>
          </w:pPr>
          <w:hyperlink w:anchor="_Toc227310426" w:history="1">
            <w:r w:rsidRPr="00DF7A29">
              <w:rPr>
                <w:rStyle w:val="Hyperlink"/>
                <w:rFonts w:ascii="Arial" w:eastAsia="Arial" w:hAnsi="Arial" w:cs="Arial"/>
                <w:noProof/>
              </w:rPr>
              <w:t>1.2 Personal Reflection – Why I Chose This Topic</w:t>
            </w:r>
            <w:r>
              <w:rPr>
                <w:noProof/>
                <w:webHidden/>
              </w:rPr>
              <w:tab/>
            </w:r>
            <w:r>
              <w:rPr>
                <w:noProof/>
                <w:webHidden/>
              </w:rPr>
              <w:fldChar w:fldCharType="begin"/>
            </w:r>
            <w:r>
              <w:rPr>
                <w:noProof/>
                <w:webHidden/>
              </w:rPr>
              <w:instrText xml:space="preserve"> PAGEREF _Toc227310426 \h </w:instrText>
            </w:r>
            <w:r>
              <w:rPr>
                <w:noProof/>
                <w:webHidden/>
              </w:rPr>
            </w:r>
            <w:r>
              <w:rPr>
                <w:noProof/>
                <w:webHidden/>
              </w:rPr>
              <w:fldChar w:fldCharType="separate"/>
            </w:r>
            <w:r>
              <w:rPr>
                <w:noProof/>
                <w:webHidden/>
              </w:rPr>
              <w:t>4</w:t>
            </w:r>
            <w:r>
              <w:rPr>
                <w:noProof/>
                <w:webHidden/>
              </w:rPr>
              <w:fldChar w:fldCharType="end"/>
            </w:r>
          </w:hyperlink>
        </w:p>
        <w:p w14:paraId="3F24CCF8" w14:textId="7A921E3B" w:rsidR="007F3A06" w:rsidRDefault="007F3A06" w:rsidP="00EC077E">
          <w:pPr>
            <w:pStyle w:val="TOC1"/>
            <w:tabs>
              <w:tab w:val="right" w:leader="dot" w:pos="9016"/>
            </w:tabs>
            <w:jc w:val="both"/>
            <w:rPr>
              <w:rFonts w:asciiTheme="minorHAnsi" w:eastAsiaTheme="minorEastAsia" w:hAnsiTheme="minorHAnsi" w:cstheme="minorBidi"/>
              <w:noProof/>
              <w:kern w:val="2"/>
              <w:lang w:val="pl-PL" w:eastAsia="pl-PL"/>
              <w14:ligatures w14:val="standardContextual"/>
            </w:rPr>
          </w:pPr>
          <w:hyperlink w:anchor="_Toc227310427" w:history="1">
            <w:r w:rsidRPr="00DF7A29">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_Toc227310427 \h </w:instrText>
            </w:r>
            <w:r>
              <w:rPr>
                <w:noProof/>
                <w:webHidden/>
              </w:rPr>
            </w:r>
            <w:r>
              <w:rPr>
                <w:noProof/>
                <w:webHidden/>
              </w:rPr>
              <w:fldChar w:fldCharType="separate"/>
            </w:r>
            <w:r>
              <w:rPr>
                <w:noProof/>
                <w:webHidden/>
              </w:rPr>
              <w:t>4</w:t>
            </w:r>
            <w:r>
              <w:rPr>
                <w:noProof/>
                <w:webHidden/>
              </w:rPr>
              <w:fldChar w:fldCharType="end"/>
            </w:r>
          </w:hyperlink>
        </w:p>
        <w:p w14:paraId="01D80E2E" w14:textId="2BB34C6F" w:rsidR="007F3A06" w:rsidRDefault="007F3A06" w:rsidP="00EC077E">
          <w:pPr>
            <w:pStyle w:val="TOC1"/>
            <w:tabs>
              <w:tab w:val="right" w:leader="dot" w:pos="9016"/>
            </w:tabs>
            <w:jc w:val="both"/>
            <w:rPr>
              <w:rFonts w:asciiTheme="minorHAnsi" w:eastAsiaTheme="minorEastAsia" w:hAnsiTheme="minorHAnsi" w:cstheme="minorBidi"/>
              <w:noProof/>
              <w:kern w:val="2"/>
              <w:lang w:val="pl-PL" w:eastAsia="pl-PL"/>
              <w14:ligatures w14:val="standardContextual"/>
            </w:rPr>
          </w:pPr>
          <w:hyperlink w:anchor="_Toc227310428" w:history="1">
            <w:r w:rsidRPr="00DF7A29">
              <w:rPr>
                <w:rStyle w:val="Hyperlink"/>
                <w:rFonts w:ascii="Arial" w:eastAsia="Arial" w:hAnsi="Arial" w:cs="Arial"/>
                <w:noProof/>
              </w:rPr>
              <w:t>2.1 Source 1</w:t>
            </w:r>
            <w:r>
              <w:rPr>
                <w:noProof/>
                <w:webHidden/>
              </w:rPr>
              <w:tab/>
            </w:r>
            <w:r>
              <w:rPr>
                <w:noProof/>
                <w:webHidden/>
              </w:rPr>
              <w:fldChar w:fldCharType="begin"/>
            </w:r>
            <w:r>
              <w:rPr>
                <w:noProof/>
                <w:webHidden/>
              </w:rPr>
              <w:instrText xml:space="preserve"> PAGEREF _Toc227310428 \h </w:instrText>
            </w:r>
            <w:r>
              <w:rPr>
                <w:noProof/>
                <w:webHidden/>
              </w:rPr>
            </w:r>
            <w:r>
              <w:rPr>
                <w:noProof/>
                <w:webHidden/>
              </w:rPr>
              <w:fldChar w:fldCharType="separate"/>
            </w:r>
            <w:r>
              <w:rPr>
                <w:noProof/>
                <w:webHidden/>
              </w:rPr>
              <w:t>4</w:t>
            </w:r>
            <w:r>
              <w:rPr>
                <w:noProof/>
                <w:webHidden/>
              </w:rPr>
              <w:fldChar w:fldCharType="end"/>
            </w:r>
          </w:hyperlink>
        </w:p>
        <w:p w14:paraId="58A4A425" w14:textId="34FD587F" w:rsidR="007F3A06" w:rsidRDefault="007F3A06" w:rsidP="00EC077E">
          <w:pPr>
            <w:pStyle w:val="TOC1"/>
            <w:tabs>
              <w:tab w:val="right" w:leader="dot" w:pos="9016"/>
            </w:tabs>
            <w:jc w:val="both"/>
            <w:rPr>
              <w:rFonts w:asciiTheme="minorHAnsi" w:eastAsiaTheme="minorEastAsia" w:hAnsiTheme="minorHAnsi" w:cstheme="minorBidi"/>
              <w:noProof/>
              <w:kern w:val="2"/>
              <w:lang w:val="pl-PL" w:eastAsia="pl-PL"/>
              <w14:ligatures w14:val="standardContextual"/>
            </w:rPr>
          </w:pPr>
          <w:hyperlink w:anchor="_Toc227310429" w:history="1">
            <w:r w:rsidRPr="00DF7A29">
              <w:rPr>
                <w:rStyle w:val="Hyperlink"/>
                <w:rFonts w:ascii="Arial" w:eastAsia="Arial" w:hAnsi="Arial" w:cs="Arial"/>
                <w:noProof/>
              </w:rPr>
              <w:t>2.2 Source 2</w:t>
            </w:r>
            <w:r>
              <w:rPr>
                <w:noProof/>
                <w:webHidden/>
              </w:rPr>
              <w:tab/>
            </w:r>
            <w:r>
              <w:rPr>
                <w:noProof/>
                <w:webHidden/>
              </w:rPr>
              <w:fldChar w:fldCharType="begin"/>
            </w:r>
            <w:r>
              <w:rPr>
                <w:noProof/>
                <w:webHidden/>
              </w:rPr>
              <w:instrText xml:space="preserve"> PAGEREF _Toc227310429 \h </w:instrText>
            </w:r>
            <w:r>
              <w:rPr>
                <w:noProof/>
                <w:webHidden/>
              </w:rPr>
            </w:r>
            <w:r>
              <w:rPr>
                <w:noProof/>
                <w:webHidden/>
              </w:rPr>
              <w:fldChar w:fldCharType="separate"/>
            </w:r>
            <w:r>
              <w:rPr>
                <w:noProof/>
                <w:webHidden/>
              </w:rPr>
              <w:t>5</w:t>
            </w:r>
            <w:r>
              <w:rPr>
                <w:noProof/>
                <w:webHidden/>
              </w:rPr>
              <w:fldChar w:fldCharType="end"/>
            </w:r>
          </w:hyperlink>
        </w:p>
        <w:p w14:paraId="3F3A0A71" w14:textId="7B5A5CA8" w:rsidR="007F3A06" w:rsidRDefault="007F3A06" w:rsidP="00EC077E">
          <w:pPr>
            <w:pStyle w:val="TOC1"/>
            <w:tabs>
              <w:tab w:val="right" w:leader="dot" w:pos="9016"/>
            </w:tabs>
            <w:jc w:val="both"/>
            <w:rPr>
              <w:rFonts w:asciiTheme="minorHAnsi" w:eastAsiaTheme="minorEastAsia" w:hAnsiTheme="minorHAnsi" w:cstheme="minorBidi"/>
              <w:noProof/>
              <w:kern w:val="2"/>
              <w:lang w:val="pl-PL" w:eastAsia="pl-PL"/>
              <w14:ligatures w14:val="standardContextual"/>
            </w:rPr>
          </w:pPr>
          <w:hyperlink w:anchor="_Toc227310430" w:history="1">
            <w:r w:rsidRPr="00DF7A29">
              <w:rPr>
                <w:rStyle w:val="Hyperlink"/>
                <w:rFonts w:ascii="Arial" w:eastAsia="Arial" w:hAnsi="Arial" w:cs="Arial"/>
                <w:noProof/>
              </w:rPr>
              <w:t>2.3 Source 3</w:t>
            </w:r>
            <w:r>
              <w:rPr>
                <w:noProof/>
                <w:webHidden/>
              </w:rPr>
              <w:tab/>
            </w:r>
            <w:r>
              <w:rPr>
                <w:noProof/>
                <w:webHidden/>
              </w:rPr>
              <w:fldChar w:fldCharType="begin"/>
            </w:r>
            <w:r>
              <w:rPr>
                <w:noProof/>
                <w:webHidden/>
              </w:rPr>
              <w:instrText xml:space="preserve"> PAGEREF _Toc227310430 \h </w:instrText>
            </w:r>
            <w:r>
              <w:rPr>
                <w:noProof/>
                <w:webHidden/>
              </w:rPr>
            </w:r>
            <w:r>
              <w:rPr>
                <w:noProof/>
                <w:webHidden/>
              </w:rPr>
              <w:fldChar w:fldCharType="separate"/>
            </w:r>
            <w:r>
              <w:rPr>
                <w:noProof/>
                <w:webHidden/>
              </w:rPr>
              <w:t>5</w:t>
            </w:r>
            <w:r>
              <w:rPr>
                <w:noProof/>
                <w:webHidden/>
              </w:rPr>
              <w:fldChar w:fldCharType="end"/>
            </w:r>
          </w:hyperlink>
        </w:p>
        <w:p w14:paraId="30AF6A37" w14:textId="55CE2C90" w:rsidR="007F3A06" w:rsidRDefault="007F3A06" w:rsidP="00EC077E">
          <w:pPr>
            <w:pStyle w:val="TOC1"/>
            <w:tabs>
              <w:tab w:val="right" w:leader="dot" w:pos="9016"/>
            </w:tabs>
            <w:jc w:val="both"/>
            <w:rPr>
              <w:rFonts w:asciiTheme="minorHAnsi" w:eastAsiaTheme="minorEastAsia" w:hAnsiTheme="minorHAnsi" w:cstheme="minorBidi"/>
              <w:noProof/>
              <w:kern w:val="2"/>
              <w:lang w:val="pl-PL" w:eastAsia="pl-PL"/>
              <w14:ligatures w14:val="standardContextual"/>
            </w:rPr>
          </w:pPr>
          <w:hyperlink w:anchor="_Toc227310431" w:history="1">
            <w:r w:rsidRPr="00DF7A29">
              <w:rPr>
                <w:rStyle w:val="Hyperlink"/>
                <w:rFonts w:ascii="Arial" w:eastAsia="Arial" w:hAnsi="Arial" w:cs="Arial"/>
                <w:noProof/>
              </w:rPr>
              <w:t>2.4 Gaps in Current Research</w:t>
            </w:r>
            <w:r>
              <w:rPr>
                <w:noProof/>
                <w:webHidden/>
              </w:rPr>
              <w:tab/>
            </w:r>
            <w:r>
              <w:rPr>
                <w:noProof/>
                <w:webHidden/>
              </w:rPr>
              <w:fldChar w:fldCharType="begin"/>
            </w:r>
            <w:r>
              <w:rPr>
                <w:noProof/>
                <w:webHidden/>
              </w:rPr>
              <w:instrText xml:space="preserve"> PAGEREF _Toc227310431 \h </w:instrText>
            </w:r>
            <w:r>
              <w:rPr>
                <w:noProof/>
                <w:webHidden/>
              </w:rPr>
            </w:r>
            <w:r>
              <w:rPr>
                <w:noProof/>
                <w:webHidden/>
              </w:rPr>
              <w:fldChar w:fldCharType="separate"/>
            </w:r>
            <w:r>
              <w:rPr>
                <w:noProof/>
                <w:webHidden/>
              </w:rPr>
              <w:t>6</w:t>
            </w:r>
            <w:r>
              <w:rPr>
                <w:noProof/>
                <w:webHidden/>
              </w:rPr>
              <w:fldChar w:fldCharType="end"/>
            </w:r>
          </w:hyperlink>
        </w:p>
        <w:p w14:paraId="548A9FAA" w14:textId="7B4B1716" w:rsidR="007F3A06" w:rsidRDefault="007F3A06" w:rsidP="00EC077E">
          <w:pPr>
            <w:pStyle w:val="TOC1"/>
            <w:tabs>
              <w:tab w:val="right" w:leader="dot" w:pos="9016"/>
            </w:tabs>
            <w:jc w:val="both"/>
            <w:rPr>
              <w:rFonts w:asciiTheme="minorHAnsi" w:eastAsiaTheme="minorEastAsia" w:hAnsiTheme="minorHAnsi" w:cstheme="minorBidi"/>
              <w:noProof/>
              <w:kern w:val="2"/>
              <w:lang w:val="pl-PL" w:eastAsia="pl-PL"/>
              <w14:ligatures w14:val="standardContextual"/>
            </w:rPr>
          </w:pPr>
          <w:hyperlink w:anchor="_Toc227310432" w:history="1">
            <w:r w:rsidRPr="00DF7A29">
              <w:rPr>
                <w:rStyle w:val="Hyperlink"/>
                <w:rFonts w:ascii="Arial" w:eastAsia="Arial" w:hAnsi="Arial" w:cs="Arial"/>
                <w:noProof/>
              </w:rPr>
              <w:t>Task 3 – Research Methodologies</w:t>
            </w:r>
            <w:r>
              <w:rPr>
                <w:noProof/>
                <w:webHidden/>
              </w:rPr>
              <w:tab/>
            </w:r>
            <w:r>
              <w:rPr>
                <w:noProof/>
                <w:webHidden/>
              </w:rPr>
              <w:fldChar w:fldCharType="begin"/>
            </w:r>
            <w:r>
              <w:rPr>
                <w:noProof/>
                <w:webHidden/>
              </w:rPr>
              <w:instrText xml:space="preserve"> PAGEREF _Toc227310432 \h </w:instrText>
            </w:r>
            <w:r>
              <w:rPr>
                <w:noProof/>
                <w:webHidden/>
              </w:rPr>
            </w:r>
            <w:r>
              <w:rPr>
                <w:noProof/>
                <w:webHidden/>
              </w:rPr>
              <w:fldChar w:fldCharType="separate"/>
            </w:r>
            <w:r>
              <w:rPr>
                <w:noProof/>
                <w:webHidden/>
              </w:rPr>
              <w:t>6</w:t>
            </w:r>
            <w:r>
              <w:rPr>
                <w:noProof/>
                <w:webHidden/>
              </w:rPr>
              <w:fldChar w:fldCharType="end"/>
            </w:r>
          </w:hyperlink>
        </w:p>
        <w:p w14:paraId="651C14DF" w14:textId="442384DF" w:rsidR="007F3A06" w:rsidRDefault="007F3A06" w:rsidP="00EC077E">
          <w:pPr>
            <w:pStyle w:val="TOC1"/>
            <w:tabs>
              <w:tab w:val="right" w:leader="dot" w:pos="9016"/>
            </w:tabs>
            <w:jc w:val="both"/>
            <w:rPr>
              <w:rFonts w:asciiTheme="minorHAnsi" w:eastAsiaTheme="minorEastAsia" w:hAnsiTheme="minorHAnsi" w:cstheme="minorBidi"/>
              <w:noProof/>
              <w:kern w:val="2"/>
              <w:lang w:val="pl-PL" w:eastAsia="pl-PL"/>
              <w14:ligatures w14:val="standardContextual"/>
            </w:rPr>
          </w:pPr>
          <w:hyperlink w:anchor="_Toc227310433" w:history="1">
            <w:r w:rsidRPr="00DF7A29">
              <w:rPr>
                <w:rStyle w:val="Hyperlink"/>
                <w:rFonts w:ascii="Arial" w:eastAsia="Arial" w:hAnsi="Arial" w:cs="Arial"/>
                <w:noProof/>
              </w:rPr>
              <w:t>3.1 Definitions and Examples</w:t>
            </w:r>
            <w:r>
              <w:rPr>
                <w:noProof/>
                <w:webHidden/>
              </w:rPr>
              <w:tab/>
            </w:r>
            <w:r>
              <w:rPr>
                <w:noProof/>
                <w:webHidden/>
              </w:rPr>
              <w:fldChar w:fldCharType="begin"/>
            </w:r>
            <w:r>
              <w:rPr>
                <w:noProof/>
                <w:webHidden/>
              </w:rPr>
              <w:instrText xml:space="preserve"> PAGEREF _Toc227310433 \h </w:instrText>
            </w:r>
            <w:r>
              <w:rPr>
                <w:noProof/>
                <w:webHidden/>
              </w:rPr>
            </w:r>
            <w:r>
              <w:rPr>
                <w:noProof/>
                <w:webHidden/>
              </w:rPr>
              <w:fldChar w:fldCharType="separate"/>
            </w:r>
            <w:r>
              <w:rPr>
                <w:noProof/>
                <w:webHidden/>
              </w:rPr>
              <w:t>6</w:t>
            </w:r>
            <w:r>
              <w:rPr>
                <w:noProof/>
                <w:webHidden/>
              </w:rPr>
              <w:fldChar w:fldCharType="end"/>
            </w:r>
          </w:hyperlink>
        </w:p>
        <w:p w14:paraId="0159A03C" w14:textId="0D50F609" w:rsidR="007F3A06" w:rsidRDefault="007F3A06" w:rsidP="00EC077E">
          <w:pPr>
            <w:pStyle w:val="TOC1"/>
            <w:tabs>
              <w:tab w:val="right" w:leader="dot" w:pos="9016"/>
            </w:tabs>
            <w:jc w:val="both"/>
            <w:rPr>
              <w:rFonts w:asciiTheme="minorHAnsi" w:eastAsiaTheme="minorEastAsia" w:hAnsiTheme="minorHAnsi" w:cstheme="minorBidi"/>
              <w:noProof/>
              <w:kern w:val="2"/>
              <w:lang w:val="pl-PL" w:eastAsia="pl-PL"/>
              <w14:ligatures w14:val="standardContextual"/>
            </w:rPr>
          </w:pPr>
          <w:hyperlink w:anchor="_Toc227310434" w:history="1">
            <w:r w:rsidRPr="00DF7A29">
              <w:rPr>
                <w:rStyle w:val="Hyperlink"/>
                <w:rFonts w:ascii="Arial" w:eastAsia="Arial" w:hAnsi="Arial" w:cs="Arial"/>
                <w:noProof/>
              </w:rPr>
              <w:t>3.2 Chosen Methodology and Justification</w:t>
            </w:r>
            <w:r>
              <w:rPr>
                <w:noProof/>
                <w:webHidden/>
              </w:rPr>
              <w:tab/>
            </w:r>
            <w:r>
              <w:rPr>
                <w:noProof/>
                <w:webHidden/>
              </w:rPr>
              <w:fldChar w:fldCharType="begin"/>
            </w:r>
            <w:r>
              <w:rPr>
                <w:noProof/>
                <w:webHidden/>
              </w:rPr>
              <w:instrText xml:space="preserve"> PAGEREF _Toc227310434 \h </w:instrText>
            </w:r>
            <w:r>
              <w:rPr>
                <w:noProof/>
                <w:webHidden/>
              </w:rPr>
            </w:r>
            <w:r>
              <w:rPr>
                <w:noProof/>
                <w:webHidden/>
              </w:rPr>
              <w:fldChar w:fldCharType="separate"/>
            </w:r>
            <w:r>
              <w:rPr>
                <w:noProof/>
                <w:webHidden/>
              </w:rPr>
              <w:t>6</w:t>
            </w:r>
            <w:r>
              <w:rPr>
                <w:noProof/>
                <w:webHidden/>
              </w:rPr>
              <w:fldChar w:fldCharType="end"/>
            </w:r>
          </w:hyperlink>
        </w:p>
        <w:p w14:paraId="6664BC84" w14:textId="48F8D608" w:rsidR="007F3A06" w:rsidRDefault="007F3A06" w:rsidP="00EC077E">
          <w:pPr>
            <w:pStyle w:val="TOC1"/>
            <w:tabs>
              <w:tab w:val="right" w:leader="dot" w:pos="9016"/>
            </w:tabs>
            <w:jc w:val="both"/>
            <w:rPr>
              <w:rFonts w:asciiTheme="minorHAnsi" w:eastAsiaTheme="minorEastAsia" w:hAnsiTheme="minorHAnsi" w:cstheme="minorBidi"/>
              <w:noProof/>
              <w:kern w:val="2"/>
              <w:lang w:val="pl-PL" w:eastAsia="pl-PL"/>
              <w14:ligatures w14:val="standardContextual"/>
            </w:rPr>
          </w:pPr>
          <w:hyperlink w:anchor="_Toc227310435" w:history="1">
            <w:r w:rsidRPr="00DF7A29">
              <w:rPr>
                <w:rStyle w:val="Hyperlink"/>
                <w:rFonts w:ascii="Arial" w:eastAsia="Arial" w:hAnsi="Arial" w:cs="Arial"/>
                <w:noProof/>
              </w:rPr>
              <w:t>Task 4 – Data Collection</w:t>
            </w:r>
            <w:r>
              <w:rPr>
                <w:noProof/>
                <w:webHidden/>
              </w:rPr>
              <w:tab/>
            </w:r>
            <w:r>
              <w:rPr>
                <w:noProof/>
                <w:webHidden/>
              </w:rPr>
              <w:fldChar w:fldCharType="begin"/>
            </w:r>
            <w:r>
              <w:rPr>
                <w:noProof/>
                <w:webHidden/>
              </w:rPr>
              <w:instrText xml:space="preserve"> PAGEREF _Toc227310435 \h </w:instrText>
            </w:r>
            <w:r>
              <w:rPr>
                <w:noProof/>
                <w:webHidden/>
              </w:rPr>
            </w:r>
            <w:r>
              <w:rPr>
                <w:noProof/>
                <w:webHidden/>
              </w:rPr>
              <w:fldChar w:fldCharType="separate"/>
            </w:r>
            <w:r>
              <w:rPr>
                <w:noProof/>
                <w:webHidden/>
              </w:rPr>
              <w:t>7</w:t>
            </w:r>
            <w:r>
              <w:rPr>
                <w:noProof/>
                <w:webHidden/>
              </w:rPr>
              <w:fldChar w:fldCharType="end"/>
            </w:r>
          </w:hyperlink>
        </w:p>
        <w:p w14:paraId="41A0FFED" w14:textId="3310348A" w:rsidR="007F3A06" w:rsidRDefault="007F3A06" w:rsidP="00EC077E">
          <w:pPr>
            <w:pStyle w:val="TOC1"/>
            <w:tabs>
              <w:tab w:val="right" w:leader="dot" w:pos="9016"/>
            </w:tabs>
            <w:jc w:val="both"/>
            <w:rPr>
              <w:rFonts w:asciiTheme="minorHAnsi" w:eastAsiaTheme="minorEastAsia" w:hAnsiTheme="minorHAnsi" w:cstheme="minorBidi"/>
              <w:noProof/>
              <w:kern w:val="2"/>
              <w:lang w:val="pl-PL" w:eastAsia="pl-PL"/>
              <w14:ligatures w14:val="standardContextual"/>
            </w:rPr>
          </w:pPr>
          <w:hyperlink w:anchor="_Toc227310436" w:history="1">
            <w:r w:rsidRPr="00DF7A29">
              <w:rPr>
                <w:rStyle w:val="Hyperlink"/>
                <w:rFonts w:ascii="Arial" w:eastAsia="Arial" w:hAnsi="Arial" w:cs="Arial"/>
                <w:noProof/>
              </w:rPr>
              <w:t>4.1 Primary vs Secondary Data</w:t>
            </w:r>
            <w:r>
              <w:rPr>
                <w:noProof/>
                <w:webHidden/>
              </w:rPr>
              <w:tab/>
            </w:r>
            <w:r>
              <w:rPr>
                <w:noProof/>
                <w:webHidden/>
              </w:rPr>
              <w:fldChar w:fldCharType="begin"/>
            </w:r>
            <w:r>
              <w:rPr>
                <w:noProof/>
                <w:webHidden/>
              </w:rPr>
              <w:instrText xml:space="preserve"> PAGEREF _Toc227310436 \h </w:instrText>
            </w:r>
            <w:r>
              <w:rPr>
                <w:noProof/>
                <w:webHidden/>
              </w:rPr>
            </w:r>
            <w:r>
              <w:rPr>
                <w:noProof/>
                <w:webHidden/>
              </w:rPr>
              <w:fldChar w:fldCharType="separate"/>
            </w:r>
            <w:r>
              <w:rPr>
                <w:noProof/>
                <w:webHidden/>
              </w:rPr>
              <w:t>7</w:t>
            </w:r>
            <w:r>
              <w:rPr>
                <w:noProof/>
                <w:webHidden/>
              </w:rPr>
              <w:fldChar w:fldCharType="end"/>
            </w:r>
          </w:hyperlink>
        </w:p>
        <w:p w14:paraId="58870295" w14:textId="4870592F" w:rsidR="007F3A06" w:rsidRDefault="007F3A06" w:rsidP="00EC077E">
          <w:pPr>
            <w:pStyle w:val="TOC1"/>
            <w:tabs>
              <w:tab w:val="right" w:leader="dot" w:pos="9016"/>
            </w:tabs>
            <w:jc w:val="both"/>
            <w:rPr>
              <w:rFonts w:asciiTheme="minorHAnsi" w:eastAsiaTheme="minorEastAsia" w:hAnsiTheme="minorHAnsi" w:cstheme="minorBidi"/>
              <w:noProof/>
              <w:kern w:val="2"/>
              <w:lang w:val="pl-PL" w:eastAsia="pl-PL"/>
              <w14:ligatures w14:val="standardContextual"/>
            </w:rPr>
          </w:pPr>
          <w:hyperlink w:anchor="_Toc227310437" w:history="1">
            <w:r w:rsidRPr="00DF7A29">
              <w:rPr>
                <w:rStyle w:val="Hyperlink"/>
                <w:rFonts w:ascii="Arial" w:eastAsia="Arial" w:hAnsi="Arial" w:cs="Arial"/>
                <w:noProof/>
              </w:rPr>
              <w:t>4.2 Chosen Data Type and Justification</w:t>
            </w:r>
            <w:r>
              <w:rPr>
                <w:noProof/>
                <w:webHidden/>
              </w:rPr>
              <w:tab/>
            </w:r>
            <w:r>
              <w:rPr>
                <w:noProof/>
                <w:webHidden/>
              </w:rPr>
              <w:fldChar w:fldCharType="begin"/>
            </w:r>
            <w:r>
              <w:rPr>
                <w:noProof/>
                <w:webHidden/>
              </w:rPr>
              <w:instrText xml:space="preserve"> PAGEREF _Toc227310437 \h </w:instrText>
            </w:r>
            <w:r>
              <w:rPr>
                <w:noProof/>
                <w:webHidden/>
              </w:rPr>
            </w:r>
            <w:r>
              <w:rPr>
                <w:noProof/>
                <w:webHidden/>
              </w:rPr>
              <w:fldChar w:fldCharType="separate"/>
            </w:r>
            <w:r>
              <w:rPr>
                <w:noProof/>
                <w:webHidden/>
              </w:rPr>
              <w:t>7</w:t>
            </w:r>
            <w:r>
              <w:rPr>
                <w:noProof/>
                <w:webHidden/>
              </w:rPr>
              <w:fldChar w:fldCharType="end"/>
            </w:r>
          </w:hyperlink>
        </w:p>
        <w:p w14:paraId="4E7B0603" w14:textId="1DFE99C0" w:rsidR="007F3A06" w:rsidRDefault="007F3A06" w:rsidP="00EC077E">
          <w:pPr>
            <w:pStyle w:val="TOC1"/>
            <w:tabs>
              <w:tab w:val="right" w:leader="dot" w:pos="9016"/>
            </w:tabs>
            <w:jc w:val="both"/>
            <w:rPr>
              <w:rFonts w:asciiTheme="minorHAnsi" w:eastAsiaTheme="minorEastAsia" w:hAnsiTheme="minorHAnsi" w:cstheme="minorBidi"/>
              <w:noProof/>
              <w:kern w:val="2"/>
              <w:lang w:val="pl-PL" w:eastAsia="pl-PL"/>
              <w14:ligatures w14:val="standardContextual"/>
            </w:rPr>
          </w:pPr>
          <w:hyperlink w:anchor="_Toc227310438" w:history="1">
            <w:r w:rsidRPr="00DF7A29">
              <w:rPr>
                <w:rStyle w:val="Hyperlink"/>
                <w:rFonts w:ascii="Arial" w:eastAsia="Arial" w:hAnsi="Arial" w:cs="Arial"/>
                <w:noProof/>
              </w:rPr>
              <w:t>4.3 Advantages and Challenges</w:t>
            </w:r>
            <w:r>
              <w:rPr>
                <w:noProof/>
                <w:webHidden/>
              </w:rPr>
              <w:tab/>
            </w:r>
            <w:r>
              <w:rPr>
                <w:noProof/>
                <w:webHidden/>
              </w:rPr>
              <w:fldChar w:fldCharType="begin"/>
            </w:r>
            <w:r>
              <w:rPr>
                <w:noProof/>
                <w:webHidden/>
              </w:rPr>
              <w:instrText xml:space="preserve"> PAGEREF _Toc227310438 \h </w:instrText>
            </w:r>
            <w:r>
              <w:rPr>
                <w:noProof/>
                <w:webHidden/>
              </w:rPr>
            </w:r>
            <w:r>
              <w:rPr>
                <w:noProof/>
                <w:webHidden/>
              </w:rPr>
              <w:fldChar w:fldCharType="separate"/>
            </w:r>
            <w:r>
              <w:rPr>
                <w:noProof/>
                <w:webHidden/>
              </w:rPr>
              <w:t>7</w:t>
            </w:r>
            <w:r>
              <w:rPr>
                <w:noProof/>
                <w:webHidden/>
              </w:rPr>
              <w:fldChar w:fldCharType="end"/>
            </w:r>
          </w:hyperlink>
        </w:p>
        <w:p w14:paraId="60A292E7" w14:textId="500829ED" w:rsidR="007F3A06" w:rsidRDefault="007F3A06" w:rsidP="00EC077E">
          <w:pPr>
            <w:pStyle w:val="TOC1"/>
            <w:tabs>
              <w:tab w:val="right" w:leader="dot" w:pos="9016"/>
            </w:tabs>
            <w:jc w:val="both"/>
            <w:rPr>
              <w:rFonts w:asciiTheme="minorHAnsi" w:eastAsiaTheme="minorEastAsia" w:hAnsiTheme="minorHAnsi" w:cstheme="minorBidi"/>
              <w:noProof/>
              <w:kern w:val="2"/>
              <w:lang w:val="pl-PL" w:eastAsia="pl-PL"/>
              <w14:ligatures w14:val="standardContextual"/>
            </w:rPr>
          </w:pPr>
          <w:hyperlink w:anchor="_Toc227310439" w:history="1">
            <w:r w:rsidRPr="00DF7A29">
              <w:rPr>
                <w:rStyle w:val="Hyperlink"/>
                <w:rFonts w:ascii="Arial" w:eastAsia="Arial" w:hAnsi="Arial" w:cs="Arial"/>
                <w:noProof/>
              </w:rPr>
              <w:t>Conclusion</w:t>
            </w:r>
            <w:r>
              <w:rPr>
                <w:noProof/>
                <w:webHidden/>
              </w:rPr>
              <w:tab/>
            </w:r>
            <w:r>
              <w:rPr>
                <w:noProof/>
                <w:webHidden/>
              </w:rPr>
              <w:fldChar w:fldCharType="begin"/>
            </w:r>
            <w:r>
              <w:rPr>
                <w:noProof/>
                <w:webHidden/>
              </w:rPr>
              <w:instrText xml:space="preserve"> PAGEREF _Toc227310439 \h </w:instrText>
            </w:r>
            <w:r>
              <w:rPr>
                <w:noProof/>
                <w:webHidden/>
              </w:rPr>
            </w:r>
            <w:r>
              <w:rPr>
                <w:noProof/>
                <w:webHidden/>
              </w:rPr>
              <w:fldChar w:fldCharType="separate"/>
            </w:r>
            <w:r>
              <w:rPr>
                <w:noProof/>
                <w:webHidden/>
              </w:rPr>
              <w:t>8</w:t>
            </w:r>
            <w:r>
              <w:rPr>
                <w:noProof/>
                <w:webHidden/>
              </w:rPr>
              <w:fldChar w:fldCharType="end"/>
            </w:r>
          </w:hyperlink>
        </w:p>
        <w:p w14:paraId="57EAA4BF" w14:textId="1DD33C23" w:rsidR="007F3A06" w:rsidRDefault="007F3A06" w:rsidP="00EC077E">
          <w:pPr>
            <w:pStyle w:val="TOC1"/>
            <w:tabs>
              <w:tab w:val="right" w:leader="dot" w:pos="9016"/>
            </w:tabs>
            <w:jc w:val="both"/>
            <w:rPr>
              <w:rFonts w:asciiTheme="minorHAnsi" w:eastAsiaTheme="minorEastAsia" w:hAnsiTheme="minorHAnsi" w:cstheme="minorBidi"/>
              <w:noProof/>
              <w:kern w:val="2"/>
              <w:lang w:val="pl-PL" w:eastAsia="pl-PL"/>
              <w14:ligatures w14:val="standardContextual"/>
            </w:rPr>
          </w:pPr>
          <w:hyperlink w:anchor="_Toc227310440" w:history="1">
            <w:r w:rsidRPr="00DF7A29">
              <w:rPr>
                <w:rStyle w:val="Hyperlink"/>
                <w:noProof/>
              </w:rPr>
              <w:t>References</w:t>
            </w:r>
            <w:r>
              <w:rPr>
                <w:noProof/>
                <w:webHidden/>
              </w:rPr>
              <w:tab/>
            </w:r>
            <w:r>
              <w:rPr>
                <w:noProof/>
                <w:webHidden/>
              </w:rPr>
              <w:fldChar w:fldCharType="begin"/>
            </w:r>
            <w:r>
              <w:rPr>
                <w:noProof/>
                <w:webHidden/>
              </w:rPr>
              <w:instrText xml:space="preserve"> PAGEREF _Toc227310440 \h </w:instrText>
            </w:r>
            <w:r>
              <w:rPr>
                <w:noProof/>
                <w:webHidden/>
              </w:rPr>
            </w:r>
            <w:r>
              <w:rPr>
                <w:noProof/>
                <w:webHidden/>
              </w:rPr>
              <w:fldChar w:fldCharType="separate"/>
            </w:r>
            <w:r>
              <w:rPr>
                <w:noProof/>
                <w:webHidden/>
              </w:rPr>
              <w:t>9</w:t>
            </w:r>
            <w:r>
              <w:rPr>
                <w:noProof/>
                <w:webHidden/>
              </w:rPr>
              <w:fldChar w:fldCharType="end"/>
            </w:r>
          </w:hyperlink>
        </w:p>
        <w:p w14:paraId="2975059D" w14:textId="5FBF24C0" w:rsidR="00AA3AE7" w:rsidRDefault="00AA3AE7" w:rsidP="00EC077E">
          <w:pPr>
            <w:jc w:val="both"/>
          </w:pPr>
          <w:r>
            <w:rPr>
              <w:b/>
              <w:bCs/>
              <w:noProof/>
            </w:rPr>
            <w:fldChar w:fldCharType="end"/>
          </w:r>
        </w:p>
      </w:sdtContent>
    </w:sdt>
    <w:p w14:paraId="3461514C" w14:textId="77777777" w:rsidR="00530E16" w:rsidRPr="00A47A0B" w:rsidRDefault="00530E16" w:rsidP="00EC077E">
      <w:pPr>
        <w:jc w:val="both"/>
        <w:rPr>
          <w:rFonts w:ascii="Arial" w:eastAsia="Arial" w:hAnsi="Arial" w:cs="Arial"/>
        </w:rPr>
      </w:pPr>
    </w:p>
    <w:p w14:paraId="3461514D" w14:textId="77777777" w:rsidR="00530E16" w:rsidRPr="00A47A0B" w:rsidRDefault="00530E16" w:rsidP="00EC077E">
      <w:pPr>
        <w:jc w:val="both"/>
        <w:rPr>
          <w:rFonts w:ascii="Arial" w:eastAsia="Arial" w:hAnsi="Arial" w:cs="Arial"/>
        </w:rPr>
      </w:pPr>
    </w:p>
    <w:p w14:paraId="3461514E" w14:textId="77777777" w:rsidR="00530E16" w:rsidRPr="00A47A0B" w:rsidRDefault="00530E16" w:rsidP="00EC077E">
      <w:pPr>
        <w:jc w:val="both"/>
        <w:rPr>
          <w:rFonts w:ascii="Arial" w:eastAsia="Arial" w:hAnsi="Arial" w:cs="Arial"/>
        </w:rPr>
      </w:pPr>
    </w:p>
    <w:p w14:paraId="3461514F" w14:textId="77777777" w:rsidR="00530E16" w:rsidRPr="00A47A0B" w:rsidRDefault="00530E16" w:rsidP="00EC077E">
      <w:pPr>
        <w:jc w:val="both"/>
        <w:rPr>
          <w:rFonts w:ascii="Arial" w:eastAsia="Arial" w:hAnsi="Arial" w:cs="Arial"/>
        </w:rPr>
      </w:pPr>
    </w:p>
    <w:p w14:paraId="34615150" w14:textId="77777777" w:rsidR="00530E16" w:rsidRPr="00A47A0B" w:rsidRDefault="00530E16" w:rsidP="00EC077E">
      <w:pPr>
        <w:jc w:val="both"/>
        <w:rPr>
          <w:rFonts w:ascii="Arial" w:eastAsia="Arial" w:hAnsi="Arial" w:cs="Arial"/>
        </w:rPr>
      </w:pPr>
    </w:p>
    <w:p w14:paraId="34615151" w14:textId="77777777" w:rsidR="00530E16" w:rsidRPr="00A47A0B" w:rsidRDefault="00530E16" w:rsidP="00EC077E">
      <w:pPr>
        <w:jc w:val="both"/>
        <w:rPr>
          <w:rFonts w:ascii="Arial" w:eastAsia="Arial" w:hAnsi="Arial" w:cs="Arial"/>
        </w:rPr>
      </w:pPr>
    </w:p>
    <w:p w14:paraId="34615152" w14:textId="77777777" w:rsidR="00530E16" w:rsidRPr="00A47A0B" w:rsidRDefault="00530E16" w:rsidP="00EC077E">
      <w:pPr>
        <w:jc w:val="both"/>
        <w:rPr>
          <w:rFonts w:ascii="Arial" w:eastAsia="Arial" w:hAnsi="Arial" w:cs="Arial"/>
        </w:rPr>
      </w:pPr>
    </w:p>
    <w:p w14:paraId="34615153" w14:textId="77777777" w:rsidR="00530E16" w:rsidRPr="00A47A0B" w:rsidRDefault="00530E16" w:rsidP="00EC077E">
      <w:pPr>
        <w:jc w:val="both"/>
        <w:rPr>
          <w:rFonts w:ascii="Arial" w:eastAsia="Arial" w:hAnsi="Arial" w:cs="Arial"/>
        </w:rPr>
      </w:pPr>
    </w:p>
    <w:p w14:paraId="34615154" w14:textId="0183AA11" w:rsidR="00530E16" w:rsidRPr="00A47A0B" w:rsidRDefault="00530E16" w:rsidP="00EC077E">
      <w:pPr>
        <w:jc w:val="both"/>
        <w:rPr>
          <w:rFonts w:ascii="Arial" w:eastAsia="Arial" w:hAnsi="Arial" w:cs="Arial"/>
        </w:rPr>
      </w:pPr>
    </w:p>
    <w:p w14:paraId="34615156" w14:textId="45A156A1" w:rsidR="00530E16" w:rsidRPr="00A47A0B" w:rsidRDefault="00530E16" w:rsidP="00EC077E">
      <w:pPr>
        <w:jc w:val="both"/>
        <w:rPr>
          <w:rFonts w:ascii="Arial" w:eastAsia="Arial" w:hAnsi="Arial" w:cs="Arial"/>
        </w:rPr>
      </w:pPr>
    </w:p>
    <w:p w14:paraId="34615157" w14:textId="3D3AB933" w:rsidR="00575E73" w:rsidRPr="00A47A0B" w:rsidRDefault="00575E73" w:rsidP="00EC077E">
      <w:pPr>
        <w:pStyle w:val="Heading1"/>
        <w:jc w:val="both"/>
        <w:rPr>
          <w:rFonts w:eastAsia="Arial"/>
          <w:color w:val="auto"/>
        </w:rPr>
      </w:pPr>
      <w:bookmarkStart w:id="0" w:name="_Toc227310423"/>
      <w:r w:rsidRPr="00A47A0B">
        <w:rPr>
          <w:rFonts w:eastAsia="Arial"/>
          <w:color w:val="auto"/>
        </w:rPr>
        <w:t>Introduction</w:t>
      </w:r>
      <w:bookmarkEnd w:id="0"/>
      <w:r w:rsidRPr="00A47A0B">
        <w:rPr>
          <w:rFonts w:eastAsia="Arial"/>
          <w:color w:val="auto"/>
        </w:rPr>
        <w:t xml:space="preserve">  </w:t>
      </w:r>
    </w:p>
    <w:p w14:paraId="3461515A" w14:textId="69138434" w:rsidR="00575E73" w:rsidRPr="00F6129F" w:rsidRDefault="00D241E5" w:rsidP="00EC077E">
      <w:pPr>
        <w:spacing w:line="360" w:lineRule="auto"/>
        <w:jc w:val="both"/>
        <w:rPr>
          <w:rFonts w:ascii="Arial" w:hAnsi="Arial" w:cs="Arial"/>
          <w:sz w:val="22"/>
          <w:szCs w:val="22"/>
        </w:rPr>
      </w:pPr>
      <w:r w:rsidRPr="00A47A0B">
        <w:rPr>
          <w:rFonts w:ascii="Arial" w:hAnsi="Arial" w:cs="Arial"/>
          <w:sz w:val="22"/>
          <w:szCs w:val="22"/>
        </w:rPr>
        <w:t>The purpose of this report is to present the issue of digital exclusion among people aged 65 and over in the context of access to health and social care services. According to Age UK (2024) statistics, approximately 2.3 million people in this age group do not use the internet  at all. This report will provide a detailed description of this phenomenon (Task 1), evaluate information sources (Task 2) and discuss research methodologies (Task 3). Furthermore, it will explain primary and secondary data collection methods (Task 4). Finally, the report will present arguments regarding the numerous benefits of digital services for UK residents over 65.</w:t>
      </w:r>
    </w:p>
    <w:p w14:paraId="3461515B" w14:textId="77777777" w:rsidR="00575E73" w:rsidRPr="00A47A0B" w:rsidRDefault="00575E73" w:rsidP="00EC077E">
      <w:pPr>
        <w:pStyle w:val="Heading1"/>
        <w:jc w:val="both"/>
        <w:rPr>
          <w:rFonts w:eastAsia="Arial"/>
          <w:color w:val="auto"/>
        </w:rPr>
      </w:pPr>
      <w:bookmarkStart w:id="1" w:name="_Toc227310424"/>
      <w:r w:rsidRPr="00A47A0B">
        <w:rPr>
          <w:rFonts w:eastAsia="Arial"/>
          <w:color w:val="auto"/>
        </w:rPr>
        <w:t>Task 1 – Selection of a Research Topic</w:t>
      </w:r>
      <w:bookmarkEnd w:id="1"/>
      <w:r w:rsidRPr="00A47A0B">
        <w:rPr>
          <w:rFonts w:eastAsia="Arial"/>
          <w:color w:val="auto"/>
        </w:rPr>
        <w:t xml:space="preserve"> </w:t>
      </w:r>
    </w:p>
    <w:p w14:paraId="3461515C" w14:textId="77777777" w:rsidR="00575E73" w:rsidRPr="00EB7AF5" w:rsidRDefault="00575E73" w:rsidP="00EC077E">
      <w:pPr>
        <w:pStyle w:val="Heading1"/>
        <w:jc w:val="both"/>
        <w:rPr>
          <w:rFonts w:ascii="Arial" w:eastAsia="Arial" w:hAnsi="Arial" w:cs="Arial"/>
          <w:sz w:val="32"/>
          <w:szCs w:val="32"/>
        </w:rPr>
      </w:pPr>
      <w:bookmarkStart w:id="2" w:name="_Toc227310425"/>
      <w:r w:rsidRPr="00EB7AF5">
        <w:rPr>
          <w:rFonts w:ascii="Arial" w:eastAsia="Arial" w:hAnsi="Arial" w:cs="Arial"/>
          <w:sz w:val="32"/>
          <w:szCs w:val="32"/>
        </w:rPr>
        <w:t>1.1 The Issue and Why It Matters</w:t>
      </w:r>
      <w:bookmarkEnd w:id="2"/>
    </w:p>
    <w:p w14:paraId="62DBB7DF" w14:textId="77777777" w:rsidR="00566081" w:rsidRPr="00B6329E" w:rsidRDefault="00AE5A72" w:rsidP="00EC077E">
      <w:pPr>
        <w:spacing w:line="360" w:lineRule="auto"/>
        <w:jc w:val="both"/>
        <w:rPr>
          <w:rFonts w:ascii="Arial" w:hAnsi="Arial" w:cs="Arial"/>
          <w:color w:val="000000" w:themeColor="text1"/>
          <w:sz w:val="22"/>
          <w:szCs w:val="22"/>
        </w:rPr>
      </w:pPr>
      <w:r w:rsidRPr="00B6329E">
        <w:rPr>
          <w:rFonts w:ascii="Arial" w:hAnsi="Arial" w:cs="Arial"/>
          <w:color w:val="000000" w:themeColor="text1"/>
          <w:sz w:val="22"/>
          <w:szCs w:val="22"/>
        </w:rPr>
        <w:t>The topic I decided to explore in this report is "Digital Exclusion of Older People in the British Health and Social Care Sector: Challenges for Patients and Care Organizations." This research aims to demonstrate the scale of the problem of inadequate preparation of older people for changing realities. While the NHS is implementing numerous digital solutions aimed at facilitating access to services and streamlining the system, such as reducing waiting times for specialists and reducing the amount of paperwork required, thus saving money, many older people still lack access to the internet, whether via landline at home or mobile phones. Although 80% of households with at least one person over 65 had an internet connection in 2020, these households still have the lowest percentage of internet connections among all age groups, although this percentage is improving significantly year on year (Office for National Statistics, 2020). The second issue is the lack of basic digital skills among older adults, for whom technological innovations such as using smartphone apps or even simply owning the right devices remain a significant challenge, difficult to navigate. This is accompanied by a fear of new things and things they don't understand. They lack adequate training, for example in filling out online testing forms or making doctor's appointments. Often, this topic is embarrassing for them. They are unable to admit to others that they haven't kept up with the changes offered by the 21st-century digital revolution.</w:t>
      </w:r>
    </w:p>
    <w:p w14:paraId="0DF4C386" w14:textId="77777777" w:rsidR="002D6298" w:rsidRDefault="002D6298" w:rsidP="00EC077E">
      <w:pPr>
        <w:spacing w:line="360" w:lineRule="auto"/>
        <w:jc w:val="both"/>
        <w:rPr>
          <w:rFonts w:ascii="Arial" w:hAnsi="Arial" w:cs="Arial"/>
          <w:sz w:val="22"/>
          <w:szCs w:val="22"/>
        </w:rPr>
      </w:pPr>
    </w:p>
    <w:p w14:paraId="3461515F" w14:textId="41C36975" w:rsidR="00575E73" w:rsidRPr="00A47A0B" w:rsidRDefault="00BC7C58" w:rsidP="00EC077E">
      <w:pPr>
        <w:spacing w:line="360" w:lineRule="auto"/>
        <w:jc w:val="both"/>
        <w:rPr>
          <w:rFonts w:ascii="Arial" w:hAnsi="Arial" w:cs="Arial"/>
          <w:sz w:val="22"/>
          <w:szCs w:val="22"/>
        </w:rPr>
      </w:pPr>
      <w:r>
        <w:rPr>
          <w:rFonts w:ascii="Arial" w:hAnsi="Arial" w:cs="Arial"/>
          <w:sz w:val="22"/>
          <w:szCs w:val="22"/>
        </w:rPr>
        <w:lastRenderedPageBreak/>
        <w:t xml:space="preserve">31% of </w:t>
      </w:r>
      <w:r w:rsidR="00FF45DB">
        <w:rPr>
          <w:rFonts w:ascii="Arial" w:hAnsi="Arial" w:cs="Arial"/>
          <w:sz w:val="22"/>
          <w:szCs w:val="22"/>
        </w:rPr>
        <w:t>UK residents</w:t>
      </w:r>
      <w:r w:rsidR="00E94282">
        <w:rPr>
          <w:rFonts w:ascii="Arial" w:hAnsi="Arial" w:cs="Arial"/>
          <w:sz w:val="22"/>
          <w:szCs w:val="22"/>
        </w:rPr>
        <w:t xml:space="preserve"> do not use online medical services. (</w:t>
      </w:r>
      <w:r w:rsidR="00BE72F6">
        <w:rPr>
          <w:rFonts w:ascii="Arial" w:hAnsi="Arial" w:cs="Arial"/>
          <w:sz w:val="22"/>
          <w:szCs w:val="22"/>
        </w:rPr>
        <w:t xml:space="preserve">Good Things Foundation, 2025). </w:t>
      </w:r>
      <w:r w:rsidR="00566081" w:rsidRPr="00A47A0B">
        <w:rPr>
          <w:rFonts w:ascii="Arial" w:hAnsi="Arial" w:cs="Arial"/>
          <w:sz w:val="22"/>
          <w:szCs w:val="22"/>
        </w:rPr>
        <w:t>According to the law, the NHS is obliged to take steps to digitally include all age groups of UK residents, including by designing new digital solutions so that they are accessible and understandable also, and perhaps above all, to the oldest part of society.</w:t>
      </w:r>
    </w:p>
    <w:p w14:paraId="34615160" w14:textId="77777777" w:rsidR="00575E73" w:rsidRPr="00F43994" w:rsidRDefault="00575E73" w:rsidP="00EC077E">
      <w:pPr>
        <w:pStyle w:val="Heading1"/>
        <w:jc w:val="both"/>
        <w:rPr>
          <w:rFonts w:ascii="Arial" w:eastAsia="Arial" w:hAnsi="Arial" w:cs="Arial"/>
          <w:sz w:val="32"/>
          <w:szCs w:val="32"/>
        </w:rPr>
      </w:pPr>
      <w:bookmarkStart w:id="3" w:name="_Toc227310426"/>
      <w:r w:rsidRPr="00F43994">
        <w:rPr>
          <w:rFonts w:ascii="Arial" w:eastAsia="Arial" w:hAnsi="Arial" w:cs="Arial"/>
          <w:sz w:val="32"/>
          <w:szCs w:val="32"/>
        </w:rPr>
        <w:t>1.2 Personal Reflection – Why I Chose This Topic</w:t>
      </w:r>
      <w:bookmarkEnd w:id="3"/>
    </w:p>
    <w:p w14:paraId="34615163" w14:textId="38048752" w:rsidR="00575E73" w:rsidRPr="00A47A0B" w:rsidRDefault="002D38A2" w:rsidP="00EC077E">
      <w:pPr>
        <w:spacing w:line="360" w:lineRule="auto"/>
        <w:jc w:val="both"/>
        <w:rPr>
          <w:rFonts w:ascii="Arial" w:hAnsi="Arial" w:cs="Arial"/>
          <w:sz w:val="22"/>
          <w:szCs w:val="22"/>
        </w:rPr>
      </w:pPr>
      <w:r w:rsidRPr="00A47A0B">
        <w:rPr>
          <w:rFonts w:ascii="Arial" w:hAnsi="Arial" w:cs="Arial"/>
          <w:sz w:val="22"/>
          <w:szCs w:val="22"/>
        </w:rPr>
        <w:t>As a student of Health and Social Care, I decided to address this issue because if it isn't addressed, these individuals will fall behind other groups and eventually feel marginalized by a society that has done nothing to help them in a rapidly evolving world. These individuals need the involvement of others who possess the necessary knowledge and the patience to utilize it to its fullest potential. Furthermore, they will gain a profound sense of belonging and the satisfaction of acquiring new skills, which will undoubtedly contribute to their improved mental well-being.</w:t>
      </w:r>
    </w:p>
    <w:p w14:paraId="34615164" w14:textId="77777777" w:rsidR="00575E73" w:rsidRPr="00A47A0B" w:rsidRDefault="00575E73" w:rsidP="00EC077E">
      <w:pPr>
        <w:pStyle w:val="Heading1"/>
        <w:jc w:val="both"/>
        <w:rPr>
          <w:rFonts w:eastAsia="Arial"/>
          <w:color w:val="auto"/>
        </w:rPr>
      </w:pPr>
      <w:bookmarkStart w:id="4" w:name="_Toc227310427"/>
      <w:r w:rsidRPr="00A47A0B">
        <w:rPr>
          <w:rFonts w:eastAsia="Arial"/>
          <w:color w:val="auto"/>
        </w:rPr>
        <w:t>Task 2 – Evaluating Information Sources</w:t>
      </w:r>
      <w:bookmarkEnd w:id="4"/>
      <w:r w:rsidRPr="00A47A0B">
        <w:rPr>
          <w:rFonts w:eastAsia="Arial"/>
          <w:color w:val="auto"/>
        </w:rPr>
        <w:t xml:space="preserve">  </w:t>
      </w:r>
    </w:p>
    <w:p w14:paraId="34615165" w14:textId="77777777" w:rsidR="00575E73" w:rsidRPr="00F43994" w:rsidRDefault="00575E73" w:rsidP="00EC077E">
      <w:pPr>
        <w:pStyle w:val="Heading1"/>
        <w:jc w:val="both"/>
        <w:rPr>
          <w:rFonts w:ascii="Arial" w:eastAsia="Arial" w:hAnsi="Arial" w:cs="Arial"/>
          <w:sz w:val="32"/>
          <w:szCs w:val="32"/>
        </w:rPr>
      </w:pPr>
      <w:bookmarkStart w:id="5" w:name="_Toc227310428"/>
      <w:r w:rsidRPr="00F43994">
        <w:rPr>
          <w:rFonts w:ascii="Arial" w:eastAsia="Arial" w:hAnsi="Arial" w:cs="Arial"/>
          <w:sz w:val="32"/>
          <w:szCs w:val="32"/>
        </w:rPr>
        <w:t>2.1 Source 1</w:t>
      </w:r>
      <w:bookmarkEnd w:id="5"/>
    </w:p>
    <w:p w14:paraId="710634C2" w14:textId="77777777" w:rsidR="00E166DB" w:rsidRDefault="007F78D8" w:rsidP="0045554A">
      <w:pPr>
        <w:spacing w:line="360" w:lineRule="auto"/>
        <w:jc w:val="both"/>
        <w:rPr>
          <w:rFonts w:ascii="Arial" w:eastAsia="Arial" w:hAnsi="Arial" w:cs="Arial"/>
          <w:sz w:val="22"/>
          <w:szCs w:val="22"/>
        </w:rPr>
      </w:pPr>
      <w:r w:rsidRPr="00A47A0B">
        <w:rPr>
          <w:rFonts w:ascii="Arial" w:eastAsia="Arial" w:hAnsi="Arial" w:cs="Arial"/>
          <w:sz w:val="22"/>
          <w:szCs w:val="22"/>
        </w:rPr>
        <w:t xml:space="preserve">Age UK (2024). </w:t>
      </w:r>
      <w:r w:rsidRPr="00A47A0B">
        <w:rPr>
          <w:rFonts w:ascii="Arial" w:eastAsia="Arial" w:hAnsi="Arial" w:cs="Arial"/>
          <w:i/>
          <w:iCs/>
          <w:sz w:val="22"/>
          <w:szCs w:val="22"/>
        </w:rPr>
        <w:t>Briefing: Internet use statistics - June 2024.</w:t>
      </w:r>
      <w:r w:rsidRPr="00A47A0B">
        <w:rPr>
          <w:rFonts w:ascii="Arial" w:eastAsia="Arial" w:hAnsi="Arial" w:cs="Arial"/>
          <w:sz w:val="22"/>
          <w:szCs w:val="22"/>
        </w:rPr>
        <w:t xml:space="preserve"> [online] London: Age UK. Available at</w:t>
      </w:r>
      <w:r w:rsidR="006B2BFF">
        <w:rPr>
          <w:rFonts w:ascii="Arial" w:eastAsia="Arial" w:hAnsi="Arial" w:cs="Arial"/>
          <w:sz w:val="22"/>
          <w:szCs w:val="22"/>
        </w:rPr>
        <w:t xml:space="preserve">: </w:t>
      </w:r>
    </w:p>
    <w:p w14:paraId="78E80B76" w14:textId="6F8AB657" w:rsidR="007F78D8" w:rsidRPr="00A47A0B" w:rsidRDefault="00E166DB" w:rsidP="0045554A">
      <w:pPr>
        <w:spacing w:line="360" w:lineRule="auto"/>
        <w:jc w:val="both"/>
        <w:rPr>
          <w:rFonts w:ascii="Arial" w:eastAsia="Arial" w:hAnsi="Arial" w:cs="Arial"/>
          <w:sz w:val="22"/>
          <w:szCs w:val="22"/>
        </w:rPr>
      </w:pPr>
      <w:hyperlink r:id="rId9" w:history="1">
        <w:r w:rsidRPr="00B430AF">
          <w:rPr>
            <w:rStyle w:val="Hyperlink"/>
            <w:rFonts w:ascii="Arial" w:eastAsia="Arial" w:hAnsi="Arial" w:cs="Arial"/>
            <w:sz w:val="22"/>
            <w:szCs w:val="22"/>
          </w:rPr>
          <w:t>https://www.ageuk.org.uk/siteassets/documents/reports-and-publications/reports-and-briefings/active-communities/internet-use-statistics-june-2024.pdf</w:t>
        </w:r>
      </w:hyperlink>
      <w:r w:rsidR="008078D9">
        <w:rPr>
          <w:rFonts w:ascii="Arial" w:eastAsia="Arial" w:hAnsi="Arial" w:cs="Arial"/>
          <w:sz w:val="22"/>
          <w:szCs w:val="22"/>
        </w:rPr>
        <w:t xml:space="preserve"> </w:t>
      </w:r>
      <w:r w:rsidR="007F78D8" w:rsidRPr="00A47A0B">
        <w:rPr>
          <w:rFonts w:ascii="Arial" w:eastAsia="Arial" w:hAnsi="Arial" w:cs="Arial"/>
          <w:sz w:val="22"/>
          <w:szCs w:val="22"/>
        </w:rPr>
        <w:t>[Accessed April 9, 2026].</w:t>
      </w:r>
    </w:p>
    <w:p w14:paraId="34615168" w14:textId="7839665E" w:rsidR="00575E73" w:rsidRPr="00A47A0B" w:rsidRDefault="007F78D8" w:rsidP="00EC077E">
      <w:pPr>
        <w:spacing w:line="360" w:lineRule="auto"/>
        <w:jc w:val="both"/>
        <w:rPr>
          <w:rFonts w:ascii="Arial" w:eastAsia="Arial" w:hAnsi="Arial" w:cs="Arial"/>
          <w:sz w:val="22"/>
          <w:szCs w:val="22"/>
        </w:rPr>
      </w:pPr>
      <w:r w:rsidRPr="00A47A0B">
        <w:rPr>
          <w:rFonts w:ascii="Arial" w:eastAsia="Arial" w:hAnsi="Arial" w:cs="Arial"/>
          <w:sz w:val="22"/>
          <w:szCs w:val="22"/>
        </w:rPr>
        <w:t>The report presented in this source presents data on the use of the internet by older people in the UK and their digital engagement. We can conclude that the digital divide in question concerns the lack of internet access, but also a lack of digital skills, even at a basic level. In my opinion, the credibility of this source is extremely high, as Age UK is a charity focused on older people and its reports are based on highly reliable national data from the "Understanding Societies" study. I also chose this source because of its publication date. It provides some of the most up-to-date data on the topic described, as of June 2024. This is very helpful considering how rapidly statistics on all digital issues are changing around the world these days. The publication shows the number of people at risk of digital marginalization due to the implementation of modern IT and computer solutions. It can also contribute to initiating action to prevent the deepening of digital inequalities among older people in the near future.</w:t>
      </w:r>
    </w:p>
    <w:p w14:paraId="332A4955" w14:textId="77777777" w:rsidR="00B2325C" w:rsidRPr="006B2BFF" w:rsidRDefault="00F607C1" w:rsidP="006B2BFF">
      <w:pPr>
        <w:spacing w:line="360" w:lineRule="auto"/>
        <w:jc w:val="both"/>
        <w:rPr>
          <w:rFonts w:ascii="Arial" w:hAnsi="Arial" w:cs="Arial"/>
          <w:sz w:val="22"/>
          <w:szCs w:val="22"/>
        </w:rPr>
      </w:pPr>
      <w:r w:rsidRPr="006B2BFF">
        <w:rPr>
          <w:rFonts w:ascii="Arial" w:hAnsi="Arial" w:cs="Arial"/>
          <w:sz w:val="22"/>
          <w:szCs w:val="22"/>
        </w:rPr>
        <w:lastRenderedPageBreak/>
        <w:t>To test the reliability of the identifiers here, they were linked to a check using the CRAAP test, which has validated checks and data in the context of health and social care among older people in the UK.</w:t>
      </w:r>
    </w:p>
    <w:p w14:paraId="3ABDB1EE" w14:textId="77777777" w:rsidR="00CD5362" w:rsidRPr="00CD5362" w:rsidRDefault="00CD5362" w:rsidP="00EC077E">
      <w:pPr>
        <w:jc w:val="both"/>
      </w:pPr>
    </w:p>
    <w:p w14:paraId="3461516A" w14:textId="6EA44E7E" w:rsidR="00575E73" w:rsidRPr="00F43994" w:rsidRDefault="00575E73" w:rsidP="00EC077E">
      <w:pPr>
        <w:pStyle w:val="Heading1"/>
        <w:jc w:val="both"/>
        <w:rPr>
          <w:rFonts w:ascii="Arial" w:eastAsia="Arial" w:hAnsi="Arial" w:cs="Arial"/>
          <w:sz w:val="32"/>
          <w:szCs w:val="32"/>
        </w:rPr>
      </w:pPr>
      <w:bookmarkStart w:id="6" w:name="_Toc227310429"/>
      <w:r w:rsidRPr="00F43994">
        <w:rPr>
          <w:rFonts w:ascii="Arial" w:eastAsia="Arial" w:hAnsi="Arial" w:cs="Arial"/>
          <w:sz w:val="32"/>
          <w:szCs w:val="32"/>
        </w:rPr>
        <w:t>2.2 Source 2</w:t>
      </w:r>
      <w:bookmarkEnd w:id="6"/>
    </w:p>
    <w:p w14:paraId="4789C59A" w14:textId="2B139C9A" w:rsidR="00830B0F" w:rsidRPr="00A629FC" w:rsidRDefault="00830B0F" w:rsidP="00742040">
      <w:pPr>
        <w:spacing w:line="360" w:lineRule="auto"/>
        <w:rPr>
          <w:rFonts w:ascii="Arial" w:hAnsi="Arial" w:cs="Arial"/>
          <w:sz w:val="22"/>
          <w:szCs w:val="22"/>
        </w:rPr>
      </w:pPr>
      <w:r w:rsidRPr="00A629FC">
        <w:rPr>
          <w:rFonts w:ascii="Arial" w:hAnsi="Arial" w:cs="Arial"/>
          <w:sz w:val="22"/>
          <w:szCs w:val="22"/>
        </w:rPr>
        <w:t xml:space="preserve">Office </w:t>
      </w:r>
      <w:r w:rsidR="00A50711" w:rsidRPr="00A629FC">
        <w:rPr>
          <w:rFonts w:ascii="Arial" w:hAnsi="Arial" w:cs="Arial"/>
          <w:sz w:val="22"/>
          <w:szCs w:val="22"/>
        </w:rPr>
        <w:t>for</w:t>
      </w:r>
      <w:r w:rsidRPr="00A629FC">
        <w:rPr>
          <w:rFonts w:ascii="Arial" w:hAnsi="Arial" w:cs="Arial"/>
          <w:sz w:val="22"/>
          <w:szCs w:val="22"/>
        </w:rPr>
        <w:t xml:space="preserve"> </w:t>
      </w:r>
      <w:r w:rsidR="001660B3" w:rsidRPr="00A629FC">
        <w:rPr>
          <w:rFonts w:ascii="Arial" w:hAnsi="Arial" w:cs="Arial"/>
          <w:sz w:val="22"/>
          <w:szCs w:val="22"/>
        </w:rPr>
        <w:t>N</w:t>
      </w:r>
      <w:r w:rsidRPr="00A629FC">
        <w:rPr>
          <w:rFonts w:ascii="Arial" w:hAnsi="Arial" w:cs="Arial"/>
          <w:sz w:val="22"/>
          <w:szCs w:val="22"/>
        </w:rPr>
        <w:t>ational statistics</w:t>
      </w:r>
      <w:r w:rsidR="001660B3" w:rsidRPr="00A629FC">
        <w:rPr>
          <w:rFonts w:ascii="Arial" w:hAnsi="Arial" w:cs="Arial"/>
          <w:sz w:val="22"/>
          <w:szCs w:val="22"/>
        </w:rPr>
        <w:t xml:space="preserve"> (2020)</w:t>
      </w:r>
      <w:r w:rsidR="005D6638" w:rsidRPr="00A629FC">
        <w:rPr>
          <w:rFonts w:ascii="Arial" w:hAnsi="Arial" w:cs="Arial"/>
          <w:sz w:val="22"/>
          <w:szCs w:val="22"/>
        </w:rPr>
        <w:t xml:space="preserve">. </w:t>
      </w:r>
      <w:r w:rsidR="005D6638" w:rsidRPr="00A629FC">
        <w:rPr>
          <w:rFonts w:ascii="Arial" w:hAnsi="Arial" w:cs="Arial"/>
          <w:i/>
          <w:iCs/>
          <w:sz w:val="22"/>
          <w:szCs w:val="22"/>
        </w:rPr>
        <w:t>Internet access – households and individuals, Great</w:t>
      </w:r>
      <w:r w:rsidR="005B62CF" w:rsidRPr="00A629FC">
        <w:rPr>
          <w:rFonts w:ascii="Arial" w:hAnsi="Arial" w:cs="Arial"/>
          <w:i/>
          <w:iCs/>
          <w:sz w:val="22"/>
          <w:szCs w:val="22"/>
        </w:rPr>
        <w:t xml:space="preserve"> Britain: 2020. </w:t>
      </w:r>
      <w:r w:rsidR="005B62CF" w:rsidRPr="00A629FC">
        <w:rPr>
          <w:rFonts w:ascii="Arial" w:hAnsi="Arial" w:cs="Arial"/>
          <w:sz w:val="22"/>
          <w:szCs w:val="22"/>
        </w:rPr>
        <w:t>[online] Available at:</w:t>
      </w:r>
      <w:r w:rsidR="00742040">
        <w:rPr>
          <w:rFonts w:ascii="Arial" w:hAnsi="Arial" w:cs="Arial"/>
          <w:sz w:val="22"/>
          <w:szCs w:val="22"/>
        </w:rPr>
        <w:t xml:space="preserve"> </w:t>
      </w:r>
      <w:hyperlink r:id="rId10" w:tgtFrame="_blank" w:history="1">
        <w:r w:rsidR="00742040" w:rsidRPr="006B2BFF">
          <w:rPr>
            <w:rStyle w:val="Hyperlink"/>
            <w:rFonts w:ascii="Arial" w:hAnsi="Arial" w:cs="Arial"/>
            <w:sz w:val="22"/>
            <w:szCs w:val="22"/>
          </w:rPr>
          <w:t>https://www.ons.gov.uk/peoplepopulationandcommunity/householdcharacteristics/homeinternetandsocialmediausage/bulletins/internetaccesshouseholdsandindividuals/2020</w:t>
        </w:r>
      </w:hyperlink>
      <w:r w:rsidR="0060214B" w:rsidRPr="00A629FC">
        <w:rPr>
          <w:sz w:val="22"/>
          <w:szCs w:val="22"/>
        </w:rPr>
        <w:t xml:space="preserve"> </w:t>
      </w:r>
      <w:r w:rsidR="005B3FDF" w:rsidRPr="00A629FC">
        <w:rPr>
          <w:rFonts w:ascii="Arial" w:hAnsi="Arial" w:cs="Arial"/>
          <w:sz w:val="22"/>
          <w:szCs w:val="22"/>
        </w:rPr>
        <w:t>[Accessed April</w:t>
      </w:r>
      <w:r w:rsidR="00285F3C" w:rsidRPr="00A629FC">
        <w:rPr>
          <w:rFonts w:ascii="Arial" w:hAnsi="Arial" w:cs="Arial"/>
          <w:sz w:val="22"/>
          <w:szCs w:val="22"/>
        </w:rPr>
        <w:t xml:space="preserve"> 9, 2026].</w:t>
      </w:r>
    </w:p>
    <w:p w14:paraId="2511F435" w14:textId="7294C41F" w:rsidR="000F7B6E" w:rsidRPr="00F13FDE" w:rsidRDefault="000F7B6E" w:rsidP="00EC077E">
      <w:pPr>
        <w:spacing w:line="360" w:lineRule="auto"/>
        <w:jc w:val="both"/>
        <w:rPr>
          <w:rFonts w:ascii="Arial" w:hAnsi="Arial" w:cs="Arial"/>
          <w:sz w:val="22"/>
          <w:szCs w:val="22"/>
        </w:rPr>
      </w:pPr>
      <w:r w:rsidRPr="00F13FDE">
        <w:rPr>
          <w:rFonts w:ascii="Arial" w:hAnsi="Arial" w:cs="Arial"/>
          <w:sz w:val="22"/>
          <w:szCs w:val="22"/>
        </w:rPr>
        <w:t xml:space="preserve">Another source presents information confirming that the group discussed in this report, the oldest people in society, are lagging behind other age groups in the digital </w:t>
      </w:r>
      <w:r w:rsidR="00C85402" w:rsidRPr="00F13FDE">
        <w:rPr>
          <w:rFonts w:ascii="Arial" w:hAnsi="Arial" w:cs="Arial"/>
          <w:sz w:val="22"/>
          <w:szCs w:val="22"/>
        </w:rPr>
        <w:t>landscape</w:t>
      </w:r>
      <w:r w:rsidRPr="00F13FDE">
        <w:rPr>
          <w:rFonts w:ascii="Arial" w:hAnsi="Arial" w:cs="Arial"/>
          <w:sz w:val="22"/>
          <w:szCs w:val="22"/>
        </w:rPr>
        <w:t>. The percentage of internet connections at home and activities performed online, such as online shopping and the use of such innovations as home assistants, are presented very clearly. This clearly translates into a lack of use by this group of people of solutions offered by the health and social care services, such as various patient-specific applications.</w:t>
      </w:r>
    </w:p>
    <w:p w14:paraId="31990100" w14:textId="665C9DB6" w:rsidR="00380A4B" w:rsidRPr="00F13FDE" w:rsidRDefault="000F7B6E" w:rsidP="00EC077E">
      <w:pPr>
        <w:spacing w:line="360" w:lineRule="auto"/>
        <w:jc w:val="both"/>
        <w:rPr>
          <w:rFonts w:ascii="Arial" w:hAnsi="Arial" w:cs="Arial"/>
          <w:sz w:val="22"/>
          <w:szCs w:val="22"/>
        </w:rPr>
      </w:pPr>
      <w:r w:rsidRPr="00F13FDE">
        <w:rPr>
          <w:rFonts w:ascii="Arial" w:hAnsi="Arial" w:cs="Arial"/>
          <w:sz w:val="22"/>
          <w:szCs w:val="22"/>
        </w:rPr>
        <w:t xml:space="preserve">By assessing this source using the CRAAP test, we can confirm its reliability and, above all, credibility. The Office </w:t>
      </w:r>
      <w:r w:rsidR="001469CB" w:rsidRPr="00F13FDE">
        <w:rPr>
          <w:rFonts w:ascii="Arial" w:hAnsi="Arial" w:cs="Arial"/>
          <w:sz w:val="22"/>
          <w:szCs w:val="22"/>
        </w:rPr>
        <w:t>for</w:t>
      </w:r>
      <w:r w:rsidRPr="00F13FDE">
        <w:rPr>
          <w:rFonts w:ascii="Arial" w:hAnsi="Arial" w:cs="Arial"/>
          <w:sz w:val="22"/>
          <w:szCs w:val="22"/>
        </w:rPr>
        <w:t xml:space="preserve"> National Statistics is the official statistics office in the UK, giving it a very high ranking among all publications. Although the data is six years old, it demonstrates that the issue of exclusion is not a new phenomenon and that it is not an easy problem to solve. The quality of the data and its purpose fit the context of healthcare in the UK.</w:t>
      </w:r>
    </w:p>
    <w:p w14:paraId="3461516D" w14:textId="16CCDF68" w:rsidR="00575E73" w:rsidRPr="00F43994" w:rsidRDefault="00432D05" w:rsidP="00EC077E">
      <w:pPr>
        <w:pStyle w:val="Heading1"/>
        <w:jc w:val="both"/>
        <w:rPr>
          <w:rFonts w:ascii="Arial" w:eastAsia="Arial" w:hAnsi="Arial" w:cs="Arial"/>
          <w:sz w:val="32"/>
          <w:szCs w:val="32"/>
        </w:rPr>
      </w:pPr>
      <w:bookmarkStart w:id="7" w:name="_Toc227310430"/>
      <w:r w:rsidRPr="00F43994">
        <w:rPr>
          <w:rFonts w:ascii="Arial" w:eastAsia="Arial" w:hAnsi="Arial" w:cs="Arial"/>
          <w:sz w:val="32"/>
          <w:szCs w:val="32"/>
        </w:rPr>
        <w:t>2.3 Source</w:t>
      </w:r>
      <w:r w:rsidR="00575E73" w:rsidRPr="00F43994">
        <w:rPr>
          <w:rFonts w:ascii="Arial" w:eastAsia="Arial" w:hAnsi="Arial" w:cs="Arial"/>
          <w:sz w:val="32"/>
          <w:szCs w:val="32"/>
        </w:rPr>
        <w:t xml:space="preserve"> 3</w:t>
      </w:r>
      <w:bookmarkEnd w:id="7"/>
    </w:p>
    <w:p w14:paraId="4054FD7B" w14:textId="097D5664" w:rsidR="00E25CD4" w:rsidRPr="008078D9" w:rsidRDefault="00E25CD4" w:rsidP="00EC077E">
      <w:pPr>
        <w:pStyle w:val="BodyText"/>
        <w:spacing w:line="360" w:lineRule="auto"/>
        <w:jc w:val="both"/>
      </w:pPr>
      <w:r w:rsidRPr="00A629FC">
        <w:rPr>
          <w:rFonts w:ascii="Arial" w:hAnsi="Arial" w:cs="Arial"/>
          <w:sz w:val="22"/>
          <w:szCs w:val="22"/>
        </w:rPr>
        <w:t>NHS England (2023). Inclusive digital healthcare: a framework for NHS action on digital inclusion. [online] Leeds: NHS England. Availa</w:t>
      </w:r>
      <w:r w:rsidR="00A41245">
        <w:rPr>
          <w:rFonts w:ascii="Arial" w:hAnsi="Arial" w:cs="Arial"/>
          <w:sz w:val="22"/>
          <w:szCs w:val="22"/>
        </w:rPr>
        <w:t>b</w:t>
      </w:r>
      <w:r w:rsidRPr="00A629FC">
        <w:rPr>
          <w:rFonts w:ascii="Arial" w:hAnsi="Arial" w:cs="Arial"/>
          <w:sz w:val="22"/>
          <w:szCs w:val="22"/>
        </w:rPr>
        <w:t>le at</w:t>
      </w:r>
      <w:r w:rsidR="001E5671">
        <w:rPr>
          <w:rFonts w:ascii="Arial" w:hAnsi="Arial" w:cs="Arial"/>
          <w:sz w:val="22"/>
          <w:szCs w:val="22"/>
        </w:rPr>
        <w:t>:</w:t>
      </w:r>
      <w:r w:rsidR="00984170" w:rsidRPr="00984170">
        <w:t xml:space="preserve"> </w:t>
      </w:r>
      <w:hyperlink r:id="rId11" w:history="1">
        <w:r w:rsidR="008078D9" w:rsidRPr="00B430AF">
          <w:rPr>
            <w:rStyle w:val="Hyperlink"/>
            <w:rFonts w:ascii="Arial" w:hAnsi="Arial" w:cs="Arial"/>
            <w:sz w:val="22"/>
            <w:szCs w:val="22"/>
          </w:rPr>
          <w:t>https://www.england.nhs.uk/long-read/inclusive-digital-healthcare-a-framework-for-nhs-action-on-digital-inclusion/</w:t>
        </w:r>
      </w:hyperlink>
      <w:r w:rsidR="008078D9">
        <w:rPr>
          <w:rFonts w:ascii="Arial" w:hAnsi="Arial" w:cs="Arial"/>
          <w:sz w:val="22"/>
          <w:szCs w:val="22"/>
        </w:rPr>
        <w:t xml:space="preserve"> </w:t>
      </w:r>
      <w:r w:rsidRPr="00A629FC">
        <w:rPr>
          <w:rFonts w:ascii="Arial" w:hAnsi="Arial" w:cs="Arial"/>
          <w:sz w:val="22"/>
          <w:szCs w:val="22"/>
        </w:rPr>
        <w:t>[Accessed: April 9, 2026]</w:t>
      </w:r>
    </w:p>
    <w:p w14:paraId="178D1CFF" w14:textId="77777777" w:rsidR="00E25CD4" w:rsidRPr="00A629FC" w:rsidRDefault="00E25CD4" w:rsidP="00EC077E">
      <w:pPr>
        <w:pStyle w:val="BodyText"/>
        <w:spacing w:line="360" w:lineRule="auto"/>
        <w:jc w:val="both"/>
        <w:rPr>
          <w:rFonts w:ascii="Arial" w:hAnsi="Arial" w:cs="Arial"/>
          <w:sz w:val="22"/>
          <w:szCs w:val="22"/>
        </w:rPr>
      </w:pPr>
      <w:r w:rsidRPr="00A629FC">
        <w:rPr>
          <w:rFonts w:ascii="Arial" w:hAnsi="Arial" w:cs="Arial"/>
          <w:sz w:val="22"/>
          <w:szCs w:val="22"/>
        </w:rPr>
        <w:t>This source presents extremely valuable information demonstrating the dynamic development of NHS digital services. It presents data demonstrating the increasing use of many different solutions offered by the NHS, such as the previously mentioned mobile apps. It also cites the number of people who, despite these improvements, remain disconnected from the network. The main reason for this phenomenon is the costs these people would have to incur for these services. This requires the use of alternative methods to re-engage residents in digital solutions tailored to their basic health needs.</w:t>
      </w:r>
    </w:p>
    <w:p w14:paraId="1B9E16CA" w14:textId="77777777" w:rsidR="00E25CD4" w:rsidRPr="00A629FC" w:rsidRDefault="00E25CD4" w:rsidP="00EC077E">
      <w:pPr>
        <w:pStyle w:val="BodyText"/>
        <w:spacing w:line="360" w:lineRule="auto"/>
        <w:jc w:val="both"/>
        <w:rPr>
          <w:rFonts w:ascii="Arial" w:hAnsi="Arial" w:cs="Arial"/>
          <w:sz w:val="22"/>
          <w:szCs w:val="22"/>
        </w:rPr>
      </w:pPr>
    </w:p>
    <w:p w14:paraId="34615170" w14:textId="57536D46" w:rsidR="00575E73" w:rsidRPr="00F43994" w:rsidRDefault="00E25CD4" w:rsidP="00EC077E">
      <w:pPr>
        <w:pStyle w:val="BodyText"/>
        <w:spacing w:line="360" w:lineRule="auto"/>
        <w:jc w:val="both"/>
        <w:rPr>
          <w:rFonts w:ascii="Arial" w:hAnsi="Arial" w:cs="Arial"/>
          <w:sz w:val="22"/>
          <w:szCs w:val="22"/>
        </w:rPr>
      </w:pPr>
      <w:r w:rsidRPr="00A629FC">
        <w:rPr>
          <w:rFonts w:ascii="Arial" w:hAnsi="Arial" w:cs="Arial"/>
          <w:sz w:val="22"/>
          <w:szCs w:val="22"/>
        </w:rPr>
        <w:t>After my evaluation of this source using the CRAAP test, I can clearly confirm its reliability. The accuracy of the data (from 2023) guarantees its current validity. As the country's leading healthcare institution, NHS England enjoys the highest level of authority, and its publications are often used as the basis for many scientific documents. This source precisely outlines the goals and methods for achieving them in the near future, as well as the NHS's primary focus. By selecting this source, I can confirm that my report contains the most relevant information that can be used to address the presented issue in the future.</w:t>
      </w:r>
    </w:p>
    <w:p w14:paraId="43C33285" w14:textId="77777777" w:rsidR="00864D03" w:rsidRPr="00F43994" w:rsidRDefault="00432D05" w:rsidP="00EC077E">
      <w:pPr>
        <w:pStyle w:val="Heading1"/>
        <w:jc w:val="both"/>
        <w:rPr>
          <w:rFonts w:ascii="Arial" w:eastAsia="Arial" w:hAnsi="Arial" w:cs="Arial"/>
          <w:sz w:val="32"/>
          <w:szCs w:val="32"/>
        </w:rPr>
      </w:pPr>
      <w:bookmarkStart w:id="8" w:name="_Toc227310431"/>
      <w:r w:rsidRPr="00F43994">
        <w:rPr>
          <w:rFonts w:ascii="Arial" w:eastAsia="Arial" w:hAnsi="Arial" w:cs="Arial"/>
          <w:sz w:val="32"/>
          <w:szCs w:val="32"/>
        </w:rPr>
        <w:t xml:space="preserve">2.4 </w:t>
      </w:r>
      <w:r w:rsidR="00575E73" w:rsidRPr="00F43994">
        <w:rPr>
          <w:rFonts w:ascii="Arial" w:eastAsia="Arial" w:hAnsi="Arial" w:cs="Arial"/>
          <w:sz w:val="32"/>
          <w:szCs w:val="32"/>
        </w:rPr>
        <w:t>Gaps in Current Research</w:t>
      </w:r>
      <w:bookmarkEnd w:id="8"/>
    </w:p>
    <w:p w14:paraId="5503EBBC" w14:textId="6BB96E23" w:rsidR="008B668B" w:rsidRPr="00864D03" w:rsidRDefault="008B668B" w:rsidP="00EC077E">
      <w:pPr>
        <w:jc w:val="both"/>
        <w:rPr>
          <w:rFonts w:eastAsia="Arial"/>
          <w:sz w:val="32"/>
          <w:szCs w:val="32"/>
        </w:rPr>
      </w:pPr>
      <w:r w:rsidRPr="00A629FC">
        <w:t>After reviewing the sources presented, we understand the scale of the problem the NHS must face in the near future. However, ways to raise awareness among older people so they can overcome the fear and shame of the unknown remain crucial. We need to develop ways to provide both technical support in the form of easy and accessible training, as well as community support that could motivate these individuals by providing practical advice necessary to acquire new skills.</w:t>
      </w:r>
    </w:p>
    <w:p w14:paraId="34615174" w14:textId="77777777" w:rsidR="00575E73" w:rsidRPr="00A47A0B" w:rsidRDefault="00575E73" w:rsidP="00EC077E">
      <w:pPr>
        <w:jc w:val="both"/>
        <w:rPr>
          <w:rFonts w:ascii="Arial" w:eastAsia="Arial" w:hAnsi="Arial" w:cs="Arial"/>
          <w:sz w:val="22"/>
          <w:szCs w:val="22"/>
        </w:rPr>
      </w:pPr>
    </w:p>
    <w:p w14:paraId="791E339E" w14:textId="5E4222E0" w:rsidR="00380A4B" w:rsidRPr="00380A4B" w:rsidRDefault="00575E73" w:rsidP="00EC077E">
      <w:pPr>
        <w:pStyle w:val="Heading1"/>
        <w:jc w:val="both"/>
        <w:rPr>
          <w:rFonts w:ascii="Arial" w:eastAsia="Arial" w:hAnsi="Arial" w:cs="Arial"/>
          <w:color w:val="auto"/>
        </w:rPr>
      </w:pPr>
      <w:bookmarkStart w:id="9" w:name="_Toc227310432"/>
      <w:r w:rsidRPr="00A47A0B">
        <w:rPr>
          <w:rFonts w:ascii="Arial" w:eastAsia="Arial" w:hAnsi="Arial" w:cs="Arial"/>
          <w:color w:val="auto"/>
        </w:rPr>
        <w:t>Task 3 – Research Methodologies</w:t>
      </w:r>
      <w:bookmarkEnd w:id="9"/>
      <w:r w:rsidRPr="00A47A0B">
        <w:rPr>
          <w:rFonts w:ascii="Arial" w:eastAsia="Arial" w:hAnsi="Arial" w:cs="Arial"/>
          <w:color w:val="auto"/>
        </w:rPr>
        <w:t xml:space="preserve">  </w:t>
      </w:r>
    </w:p>
    <w:p w14:paraId="34615176" w14:textId="77777777" w:rsidR="00575E73" w:rsidRPr="00F43994" w:rsidRDefault="00432D05" w:rsidP="00EC077E">
      <w:pPr>
        <w:pStyle w:val="Heading1"/>
        <w:jc w:val="both"/>
        <w:rPr>
          <w:rFonts w:ascii="Arial" w:eastAsia="Arial" w:hAnsi="Arial" w:cs="Arial"/>
          <w:sz w:val="32"/>
          <w:szCs w:val="32"/>
        </w:rPr>
      </w:pPr>
      <w:bookmarkStart w:id="10" w:name="_Toc227310433"/>
      <w:r w:rsidRPr="00F43994">
        <w:rPr>
          <w:rFonts w:ascii="Arial" w:eastAsia="Arial" w:hAnsi="Arial" w:cs="Arial"/>
          <w:sz w:val="32"/>
          <w:szCs w:val="32"/>
        </w:rPr>
        <w:t xml:space="preserve">3.1 </w:t>
      </w:r>
      <w:r w:rsidR="00575E73" w:rsidRPr="00F43994">
        <w:rPr>
          <w:rFonts w:ascii="Arial" w:eastAsia="Arial" w:hAnsi="Arial" w:cs="Arial"/>
          <w:sz w:val="32"/>
          <w:szCs w:val="32"/>
        </w:rPr>
        <w:t>Definitions and Examples</w:t>
      </w:r>
      <w:bookmarkEnd w:id="10"/>
    </w:p>
    <w:p w14:paraId="14C03F4A" w14:textId="596EE978" w:rsidR="00380A4B" w:rsidRPr="00A47A0B" w:rsidRDefault="00F9287E" w:rsidP="00EC077E">
      <w:pPr>
        <w:spacing w:line="360" w:lineRule="auto"/>
        <w:jc w:val="both"/>
        <w:rPr>
          <w:rFonts w:ascii="Arial" w:eastAsia="Arial" w:hAnsi="Arial" w:cs="Arial"/>
          <w:sz w:val="22"/>
          <w:szCs w:val="22"/>
        </w:rPr>
      </w:pPr>
      <w:r w:rsidRPr="00A47A0B">
        <w:rPr>
          <w:rFonts w:ascii="Arial" w:eastAsia="Arial" w:hAnsi="Arial" w:cs="Arial"/>
          <w:sz w:val="22"/>
          <w:szCs w:val="22"/>
        </w:rPr>
        <w:t>Research methodology helps identify problems and demonstrates the process of solving them through investigation. In both the health and social care sector and other areas of social life, three types of research can be distinguished. Qualitative research leads to conclusions about the experiences and motivations of the study group. This can provide significant insights into the topic under investigation, for example, through interviews with patients about the reasons for not using digital services offered by the healthcare sector. The latter provides a variety of numerical data that can be used to measure various patterns. An example would be conducting a survey among people over 65 to determine the number of users of an NHS mobile app. The third type of research is characterized by results obtained by using both quantitative data, such as the number of laptops owned by NHS patients, and qualitative research, which addresses questions about how to improve video consultations with doctors. This type of research is called mixed research.</w:t>
      </w:r>
    </w:p>
    <w:p w14:paraId="3461517A" w14:textId="77777777" w:rsidR="00575E73" w:rsidRPr="00F43994" w:rsidRDefault="00432D05" w:rsidP="00EC077E">
      <w:pPr>
        <w:pStyle w:val="Heading1"/>
        <w:jc w:val="both"/>
        <w:rPr>
          <w:rFonts w:ascii="Arial" w:eastAsia="Arial" w:hAnsi="Arial" w:cs="Arial"/>
          <w:sz w:val="32"/>
          <w:szCs w:val="32"/>
        </w:rPr>
      </w:pPr>
      <w:bookmarkStart w:id="11" w:name="_Toc227310434"/>
      <w:r w:rsidRPr="00F43994">
        <w:rPr>
          <w:rFonts w:ascii="Arial" w:eastAsia="Arial" w:hAnsi="Arial" w:cs="Arial"/>
          <w:sz w:val="32"/>
          <w:szCs w:val="32"/>
        </w:rPr>
        <w:lastRenderedPageBreak/>
        <w:t xml:space="preserve">3.2 </w:t>
      </w:r>
      <w:r w:rsidR="00575E73" w:rsidRPr="00F43994">
        <w:rPr>
          <w:rFonts w:ascii="Arial" w:eastAsia="Arial" w:hAnsi="Arial" w:cs="Arial"/>
          <w:sz w:val="32"/>
          <w:szCs w:val="32"/>
        </w:rPr>
        <w:t>Chosen Methodology and Justification</w:t>
      </w:r>
      <w:bookmarkEnd w:id="11"/>
    </w:p>
    <w:p w14:paraId="3461517D" w14:textId="58031FC9" w:rsidR="00575E73" w:rsidRPr="00A47A0B" w:rsidRDefault="00B25306" w:rsidP="00EC077E">
      <w:pPr>
        <w:spacing w:line="360" w:lineRule="auto"/>
        <w:jc w:val="both"/>
        <w:rPr>
          <w:rFonts w:ascii="Arial" w:eastAsia="Arial" w:hAnsi="Arial" w:cs="Arial"/>
          <w:sz w:val="22"/>
          <w:szCs w:val="22"/>
        </w:rPr>
      </w:pPr>
      <w:r w:rsidRPr="00A47A0B">
        <w:rPr>
          <w:rFonts w:ascii="Arial" w:eastAsia="Arial" w:hAnsi="Arial" w:cs="Arial"/>
          <w:sz w:val="22"/>
          <w:szCs w:val="22"/>
        </w:rPr>
        <w:t xml:space="preserve">In my </w:t>
      </w:r>
      <w:r w:rsidR="003D24B6" w:rsidRPr="00A47A0B">
        <w:rPr>
          <w:rFonts w:ascii="Arial" w:eastAsia="Arial" w:hAnsi="Arial" w:cs="Arial"/>
          <w:sz w:val="22"/>
          <w:szCs w:val="22"/>
        </w:rPr>
        <w:t>research</w:t>
      </w:r>
      <w:r w:rsidRPr="00A47A0B">
        <w:rPr>
          <w:rFonts w:ascii="Arial" w:eastAsia="Arial" w:hAnsi="Arial" w:cs="Arial"/>
          <w:sz w:val="22"/>
          <w:szCs w:val="22"/>
        </w:rPr>
        <w:t>, I would clearly employ a mixed-methods approach. The reason is the need to first demonstrate the scale of the problem and the number of patients over 65 years of age who qualify for the indicated topic. This quantitative research would be essential for generating and proposing appropriate and specific ideas to help these individuals break the digital divide in healthcare. This qualitative research, as part of the research, would help implement appropriate solutions aimed at improving access to digital healthcare for older adults, thereby reducing its operating costs and improving the quality of patient care.</w:t>
      </w:r>
    </w:p>
    <w:p w14:paraId="3461517E" w14:textId="77777777" w:rsidR="00575E73" w:rsidRPr="00A47A0B" w:rsidRDefault="00575E73" w:rsidP="00EC077E">
      <w:pPr>
        <w:pStyle w:val="Heading1"/>
        <w:jc w:val="both"/>
        <w:rPr>
          <w:rFonts w:ascii="Arial" w:eastAsia="Arial" w:hAnsi="Arial" w:cs="Arial"/>
          <w:color w:val="auto"/>
        </w:rPr>
      </w:pPr>
      <w:bookmarkStart w:id="12" w:name="_Toc227310435"/>
      <w:r w:rsidRPr="00A47A0B">
        <w:rPr>
          <w:rFonts w:ascii="Arial" w:eastAsia="Arial" w:hAnsi="Arial" w:cs="Arial"/>
          <w:color w:val="auto"/>
        </w:rPr>
        <w:t>Task 4 – Data Collection</w:t>
      </w:r>
      <w:bookmarkEnd w:id="12"/>
      <w:r w:rsidRPr="00A47A0B">
        <w:rPr>
          <w:rFonts w:ascii="Arial" w:eastAsia="Arial" w:hAnsi="Arial" w:cs="Arial"/>
          <w:color w:val="auto"/>
        </w:rPr>
        <w:t xml:space="preserve">  </w:t>
      </w:r>
    </w:p>
    <w:p w14:paraId="26AA2401" w14:textId="5626354E" w:rsidR="00380A4B" w:rsidRPr="00F43994" w:rsidRDefault="00432D05" w:rsidP="00EC077E">
      <w:pPr>
        <w:pStyle w:val="Heading1"/>
        <w:jc w:val="both"/>
        <w:rPr>
          <w:rFonts w:ascii="Arial" w:eastAsia="Arial" w:hAnsi="Arial" w:cs="Arial"/>
          <w:sz w:val="32"/>
          <w:szCs w:val="32"/>
        </w:rPr>
      </w:pPr>
      <w:bookmarkStart w:id="13" w:name="_Toc227310436"/>
      <w:r w:rsidRPr="00F43994">
        <w:rPr>
          <w:rFonts w:ascii="Arial" w:eastAsia="Arial" w:hAnsi="Arial" w:cs="Arial"/>
          <w:sz w:val="32"/>
          <w:szCs w:val="32"/>
        </w:rPr>
        <w:t xml:space="preserve">4.1 </w:t>
      </w:r>
      <w:r w:rsidR="00575E73" w:rsidRPr="00F43994">
        <w:rPr>
          <w:rFonts w:ascii="Arial" w:eastAsia="Arial" w:hAnsi="Arial" w:cs="Arial"/>
          <w:sz w:val="32"/>
          <w:szCs w:val="32"/>
        </w:rPr>
        <w:t>Primary vs Secondary Data</w:t>
      </w:r>
      <w:bookmarkEnd w:id="13"/>
    </w:p>
    <w:p w14:paraId="09F85B31" w14:textId="6FBD74E9" w:rsidR="00380A4B" w:rsidRPr="00A47A0B" w:rsidRDefault="00476C87" w:rsidP="00EC077E">
      <w:pPr>
        <w:spacing w:line="360" w:lineRule="auto"/>
        <w:jc w:val="both"/>
        <w:rPr>
          <w:rFonts w:ascii="Arial" w:eastAsia="Arial" w:hAnsi="Arial" w:cs="Arial"/>
          <w:sz w:val="22"/>
          <w:szCs w:val="22"/>
        </w:rPr>
      </w:pPr>
      <w:r w:rsidRPr="00A47A0B">
        <w:rPr>
          <w:rFonts w:ascii="Arial" w:eastAsia="Arial" w:hAnsi="Arial" w:cs="Arial"/>
          <w:sz w:val="22"/>
          <w:szCs w:val="22"/>
        </w:rPr>
        <w:t xml:space="preserve">When conducting research, the first thing you need to decide is the type of data you intend to use. Typically, we can divide this data into primary data, meaning data we collect ourselves during research in the form of personal interviews or surveys, after which we </w:t>
      </w:r>
      <w:proofErr w:type="spellStart"/>
      <w:r w:rsidRPr="00A47A0B">
        <w:rPr>
          <w:rFonts w:ascii="Arial" w:eastAsia="Arial" w:hAnsi="Arial" w:cs="Arial"/>
          <w:sz w:val="22"/>
          <w:szCs w:val="22"/>
        </w:rPr>
        <w:t>analyze</w:t>
      </w:r>
      <w:proofErr w:type="spellEnd"/>
      <w:r w:rsidRPr="00A47A0B">
        <w:rPr>
          <w:rFonts w:ascii="Arial" w:eastAsia="Arial" w:hAnsi="Arial" w:cs="Arial"/>
          <w:sz w:val="22"/>
          <w:szCs w:val="22"/>
        </w:rPr>
        <w:t xml:space="preserve"> it and present the research results, and secondary data, collected and </w:t>
      </w:r>
      <w:proofErr w:type="spellStart"/>
      <w:r w:rsidRPr="00A47A0B">
        <w:rPr>
          <w:rFonts w:ascii="Arial" w:eastAsia="Arial" w:hAnsi="Arial" w:cs="Arial"/>
          <w:sz w:val="22"/>
          <w:szCs w:val="22"/>
        </w:rPr>
        <w:t>analyzed</w:t>
      </w:r>
      <w:proofErr w:type="spellEnd"/>
      <w:r w:rsidRPr="00A47A0B">
        <w:rPr>
          <w:rFonts w:ascii="Arial" w:eastAsia="Arial" w:hAnsi="Arial" w:cs="Arial"/>
          <w:sz w:val="22"/>
          <w:szCs w:val="22"/>
        </w:rPr>
        <w:t xml:space="preserve"> by someone else earlier. The data I used in my report is secondary data from reports from such respected institutions as NHS England and the Office for National Statistics. This data helped me clearly present the scale of the problem of digital exclusion among older people in the health and social care sector without the need for additional primary research, which would have been both expensive and very time-consuming, most likely yielding results very similar to those available from reputable institutions in the country to which I had access. This allowed me to devote the saved time and energy to </w:t>
      </w:r>
      <w:r w:rsidR="0055028D" w:rsidRPr="00A47A0B">
        <w:rPr>
          <w:rFonts w:ascii="Arial" w:eastAsia="Arial" w:hAnsi="Arial" w:cs="Arial"/>
          <w:sz w:val="22"/>
          <w:szCs w:val="22"/>
        </w:rPr>
        <w:t>analysing</w:t>
      </w:r>
      <w:r w:rsidRPr="00A47A0B">
        <w:rPr>
          <w:rFonts w:ascii="Arial" w:eastAsia="Arial" w:hAnsi="Arial" w:cs="Arial"/>
          <w:sz w:val="22"/>
          <w:szCs w:val="22"/>
        </w:rPr>
        <w:t xml:space="preserve"> the collected information and writing a reliable report.</w:t>
      </w:r>
    </w:p>
    <w:p w14:paraId="34615183" w14:textId="77777777" w:rsidR="00575E73" w:rsidRPr="00F43994" w:rsidRDefault="00432D05" w:rsidP="00EC077E">
      <w:pPr>
        <w:pStyle w:val="Heading1"/>
        <w:jc w:val="both"/>
        <w:rPr>
          <w:rFonts w:ascii="Arial" w:eastAsia="Arial" w:hAnsi="Arial" w:cs="Arial"/>
          <w:sz w:val="32"/>
          <w:szCs w:val="32"/>
        </w:rPr>
      </w:pPr>
      <w:bookmarkStart w:id="14" w:name="_Toc227310437"/>
      <w:r w:rsidRPr="00F43994">
        <w:rPr>
          <w:rFonts w:ascii="Arial" w:eastAsia="Arial" w:hAnsi="Arial" w:cs="Arial"/>
          <w:sz w:val="32"/>
          <w:szCs w:val="32"/>
        </w:rPr>
        <w:t xml:space="preserve">4.2 </w:t>
      </w:r>
      <w:r w:rsidR="00575E73" w:rsidRPr="00F43994">
        <w:rPr>
          <w:rFonts w:ascii="Arial" w:eastAsia="Arial" w:hAnsi="Arial" w:cs="Arial"/>
          <w:sz w:val="32"/>
          <w:szCs w:val="32"/>
        </w:rPr>
        <w:t>Chosen Data Type and Justification</w:t>
      </w:r>
      <w:bookmarkEnd w:id="14"/>
    </w:p>
    <w:p w14:paraId="5CC4AD2F" w14:textId="5D9837B8" w:rsidR="00380A4B" w:rsidRPr="00A47A0B" w:rsidRDefault="00AA4CB2" w:rsidP="00EC077E">
      <w:pPr>
        <w:spacing w:line="360" w:lineRule="auto"/>
        <w:jc w:val="both"/>
        <w:rPr>
          <w:rFonts w:ascii="Arial" w:eastAsia="Arial" w:hAnsi="Arial" w:cs="Arial"/>
          <w:sz w:val="22"/>
          <w:szCs w:val="22"/>
        </w:rPr>
      </w:pPr>
      <w:r w:rsidRPr="00A47A0B">
        <w:rPr>
          <w:rFonts w:ascii="Arial" w:eastAsia="Arial" w:hAnsi="Arial" w:cs="Arial"/>
          <w:sz w:val="22"/>
          <w:szCs w:val="22"/>
        </w:rPr>
        <w:t>The data I used in this report was collected by government institutions through surveys of large groups of people. To supplement and update the data, I would conduct future surveys with open-ended questions or interviews with the study group. This method would provide valuable primary data on the emotions, feelings, and concerns of NHS patients. This would allow me to fully understand the realities faced by the oldest members of society and help me outline the actions that should be taken immediately to improve their situation in the digital services market.</w:t>
      </w:r>
    </w:p>
    <w:p w14:paraId="34615187" w14:textId="77777777" w:rsidR="00575E73" w:rsidRPr="00F43994" w:rsidRDefault="00432D05" w:rsidP="00EC077E">
      <w:pPr>
        <w:pStyle w:val="Heading1"/>
        <w:jc w:val="both"/>
        <w:rPr>
          <w:rFonts w:ascii="Arial" w:eastAsia="Arial" w:hAnsi="Arial" w:cs="Arial"/>
          <w:sz w:val="32"/>
          <w:szCs w:val="32"/>
        </w:rPr>
      </w:pPr>
      <w:bookmarkStart w:id="15" w:name="_Toc227310438"/>
      <w:r w:rsidRPr="00F43994">
        <w:rPr>
          <w:rFonts w:ascii="Arial" w:eastAsia="Arial" w:hAnsi="Arial" w:cs="Arial"/>
          <w:sz w:val="32"/>
          <w:szCs w:val="32"/>
        </w:rPr>
        <w:lastRenderedPageBreak/>
        <w:t xml:space="preserve">4.3 </w:t>
      </w:r>
      <w:r w:rsidR="00575E73" w:rsidRPr="00F43994">
        <w:rPr>
          <w:rFonts w:ascii="Arial" w:eastAsia="Arial" w:hAnsi="Arial" w:cs="Arial"/>
          <w:sz w:val="32"/>
          <w:szCs w:val="32"/>
        </w:rPr>
        <w:t>Advantages and Challenges</w:t>
      </w:r>
      <w:bookmarkEnd w:id="15"/>
    </w:p>
    <w:p w14:paraId="24629BCD" w14:textId="77777777" w:rsidR="003753E2" w:rsidRPr="00A47A0B" w:rsidRDefault="003753E2" w:rsidP="00EC077E">
      <w:pPr>
        <w:spacing w:line="360" w:lineRule="auto"/>
        <w:jc w:val="both"/>
        <w:rPr>
          <w:rFonts w:ascii="Arial" w:eastAsia="Arial" w:hAnsi="Arial" w:cs="Arial"/>
          <w:sz w:val="22"/>
          <w:szCs w:val="22"/>
        </w:rPr>
      </w:pPr>
      <w:r w:rsidRPr="00A47A0B">
        <w:rPr>
          <w:rFonts w:ascii="Arial" w:eastAsia="Arial" w:hAnsi="Arial" w:cs="Arial"/>
          <w:sz w:val="22"/>
          <w:szCs w:val="22"/>
        </w:rPr>
        <w:t>One of the most important advantages of my research is its credibility. The sources I used come from renowned national institutions dealing with the issue I raised. Another advantage of this research is the scale of the digital divide among patients, i.e., how many people face challenges resulting from a lack of internet access or the inability to use it online or in medical facilities.</w:t>
      </w:r>
    </w:p>
    <w:p w14:paraId="3461518A" w14:textId="6F0FC9CF" w:rsidR="00575E73" w:rsidRPr="00A47A0B" w:rsidRDefault="003753E2" w:rsidP="00EC077E">
      <w:pPr>
        <w:spacing w:line="360" w:lineRule="auto"/>
        <w:jc w:val="both"/>
        <w:rPr>
          <w:rFonts w:ascii="Arial" w:eastAsia="Arial" w:hAnsi="Arial" w:cs="Arial"/>
          <w:sz w:val="22"/>
          <w:szCs w:val="22"/>
        </w:rPr>
      </w:pPr>
      <w:r w:rsidRPr="00A47A0B">
        <w:rPr>
          <w:rFonts w:ascii="Arial" w:eastAsia="Arial" w:hAnsi="Arial" w:cs="Arial"/>
          <w:sz w:val="22"/>
          <w:szCs w:val="22"/>
        </w:rPr>
        <w:t>The main challenges include the lack of primary data supplementing the report, including patient experiences and medications, which would provide closure and concrete solutions to the problem. Another challenge would be the ethical protection of the study group and the protection of the personal data of the study participants. Another challenge is the lack of recent data covering the current or previous year, which would ensure appropriate decisions by both public and private institutions in their efforts to eliminate digital barriers.</w:t>
      </w:r>
    </w:p>
    <w:p w14:paraId="3461518B" w14:textId="77777777" w:rsidR="00575E73" w:rsidRPr="00F13FDE" w:rsidRDefault="00575E73" w:rsidP="00EC077E">
      <w:pPr>
        <w:pStyle w:val="Heading1"/>
        <w:jc w:val="both"/>
        <w:rPr>
          <w:rFonts w:ascii="Arial" w:eastAsia="Arial" w:hAnsi="Arial" w:cs="Arial"/>
          <w:color w:val="auto"/>
        </w:rPr>
      </w:pPr>
      <w:bookmarkStart w:id="16" w:name="_Toc227310439"/>
      <w:r w:rsidRPr="00F13FDE">
        <w:rPr>
          <w:rFonts w:ascii="Arial" w:eastAsia="Arial" w:hAnsi="Arial" w:cs="Arial"/>
          <w:color w:val="auto"/>
        </w:rPr>
        <w:t>Conclusion</w:t>
      </w:r>
      <w:bookmarkEnd w:id="16"/>
      <w:r w:rsidRPr="00F13FDE">
        <w:rPr>
          <w:rFonts w:ascii="Arial" w:eastAsia="Arial" w:hAnsi="Arial" w:cs="Arial"/>
          <w:color w:val="auto"/>
        </w:rPr>
        <w:t xml:space="preserve">  </w:t>
      </w:r>
    </w:p>
    <w:p w14:paraId="3461518F" w14:textId="0ADFAE05" w:rsidR="00575E73" w:rsidRDefault="00025BF5" w:rsidP="00EC077E">
      <w:pPr>
        <w:spacing w:line="360" w:lineRule="auto"/>
        <w:jc w:val="both"/>
        <w:rPr>
          <w:rFonts w:ascii="Arial" w:eastAsia="Arial" w:hAnsi="Arial" w:cs="Arial"/>
          <w:sz w:val="22"/>
          <w:szCs w:val="22"/>
        </w:rPr>
      </w:pPr>
      <w:r w:rsidRPr="00A47A0B">
        <w:rPr>
          <w:rFonts w:ascii="Arial" w:eastAsia="Arial" w:hAnsi="Arial" w:cs="Arial"/>
          <w:sz w:val="22"/>
          <w:szCs w:val="22"/>
        </w:rPr>
        <w:t>In conclusion, I would like to point out that, although digital progress in the health and healthcare sector is gaining momentum, all entities implementing new solutions in their offerings must now consider both the number of people over 65 in an aging society and their ability (or lack thereof) to adapt to the new digital reality. Without achieving a balance between solutions and training for older adults, the gap between older adults and the rest will only widen, with negative consequences for both patients and the medical sector. The goals of the NHS, such as reducing costs and improving care, will only be achieved if new solutions guarantee the same level of access to services as all other users of the system.</w:t>
      </w:r>
    </w:p>
    <w:p w14:paraId="6C863D2B" w14:textId="77777777" w:rsidR="00BA5980" w:rsidRDefault="00BA5980" w:rsidP="00EC077E">
      <w:pPr>
        <w:spacing w:line="360" w:lineRule="auto"/>
        <w:jc w:val="both"/>
        <w:rPr>
          <w:rFonts w:ascii="Arial" w:eastAsia="Arial" w:hAnsi="Arial" w:cs="Arial"/>
          <w:sz w:val="22"/>
          <w:szCs w:val="22"/>
        </w:rPr>
      </w:pPr>
    </w:p>
    <w:p w14:paraId="439C933C" w14:textId="77777777" w:rsidR="00BA5980" w:rsidRDefault="00BA5980" w:rsidP="00EC077E">
      <w:pPr>
        <w:spacing w:line="360" w:lineRule="auto"/>
        <w:jc w:val="both"/>
        <w:rPr>
          <w:rFonts w:ascii="Arial" w:eastAsia="Arial" w:hAnsi="Arial" w:cs="Arial"/>
          <w:sz w:val="22"/>
          <w:szCs w:val="22"/>
        </w:rPr>
      </w:pPr>
    </w:p>
    <w:p w14:paraId="08CE6369" w14:textId="77777777" w:rsidR="00BA5980" w:rsidRDefault="00BA5980" w:rsidP="00EC077E">
      <w:pPr>
        <w:spacing w:line="360" w:lineRule="auto"/>
        <w:jc w:val="both"/>
        <w:rPr>
          <w:rFonts w:ascii="Arial" w:eastAsia="Arial" w:hAnsi="Arial" w:cs="Arial"/>
          <w:sz w:val="22"/>
          <w:szCs w:val="22"/>
        </w:rPr>
      </w:pPr>
    </w:p>
    <w:p w14:paraId="2B7153E9" w14:textId="77777777" w:rsidR="007B4B39" w:rsidRDefault="007B4B39" w:rsidP="00EC077E">
      <w:pPr>
        <w:spacing w:line="360" w:lineRule="auto"/>
        <w:jc w:val="both"/>
        <w:rPr>
          <w:rFonts w:ascii="Arial" w:eastAsia="Arial" w:hAnsi="Arial" w:cs="Arial"/>
          <w:sz w:val="22"/>
          <w:szCs w:val="22"/>
        </w:rPr>
      </w:pPr>
    </w:p>
    <w:p w14:paraId="7D80E291" w14:textId="77777777" w:rsidR="007B4B39" w:rsidRDefault="007B4B39" w:rsidP="00EC077E">
      <w:pPr>
        <w:spacing w:line="360" w:lineRule="auto"/>
        <w:jc w:val="both"/>
        <w:rPr>
          <w:rFonts w:ascii="Arial" w:eastAsia="Arial" w:hAnsi="Arial" w:cs="Arial"/>
          <w:sz w:val="22"/>
          <w:szCs w:val="22"/>
        </w:rPr>
      </w:pPr>
    </w:p>
    <w:p w14:paraId="6A2C333F" w14:textId="77777777" w:rsidR="007B4B39" w:rsidRDefault="007B4B39" w:rsidP="00EC077E">
      <w:pPr>
        <w:spacing w:line="360" w:lineRule="auto"/>
        <w:jc w:val="both"/>
        <w:rPr>
          <w:rFonts w:ascii="Arial" w:eastAsia="Arial" w:hAnsi="Arial" w:cs="Arial"/>
          <w:sz w:val="22"/>
          <w:szCs w:val="22"/>
        </w:rPr>
      </w:pPr>
    </w:p>
    <w:p w14:paraId="4FAF1AAD" w14:textId="77777777" w:rsidR="007B4B39" w:rsidRDefault="007B4B39" w:rsidP="00EC077E">
      <w:pPr>
        <w:spacing w:line="360" w:lineRule="auto"/>
        <w:jc w:val="both"/>
        <w:rPr>
          <w:rFonts w:ascii="Arial" w:eastAsia="Arial" w:hAnsi="Arial" w:cs="Arial"/>
          <w:sz w:val="22"/>
          <w:szCs w:val="22"/>
        </w:rPr>
      </w:pPr>
    </w:p>
    <w:p w14:paraId="78E0CBFE" w14:textId="77777777" w:rsidR="007B4B39" w:rsidRDefault="007B4B39" w:rsidP="00EC077E">
      <w:pPr>
        <w:spacing w:line="360" w:lineRule="auto"/>
        <w:jc w:val="both"/>
        <w:rPr>
          <w:rFonts w:ascii="Arial" w:eastAsia="Arial" w:hAnsi="Arial" w:cs="Arial"/>
          <w:sz w:val="22"/>
          <w:szCs w:val="22"/>
        </w:rPr>
      </w:pPr>
    </w:p>
    <w:p w14:paraId="60E6959F" w14:textId="77777777" w:rsidR="007B4B39" w:rsidRDefault="007B4B39" w:rsidP="00EC077E">
      <w:pPr>
        <w:spacing w:line="360" w:lineRule="auto"/>
        <w:jc w:val="both"/>
        <w:rPr>
          <w:rFonts w:ascii="Arial" w:eastAsia="Arial" w:hAnsi="Arial" w:cs="Arial"/>
          <w:sz w:val="22"/>
          <w:szCs w:val="22"/>
        </w:rPr>
      </w:pPr>
    </w:p>
    <w:p w14:paraId="650B5D4C" w14:textId="77777777" w:rsidR="007B4B39" w:rsidRDefault="007B4B39" w:rsidP="00EC077E">
      <w:pPr>
        <w:spacing w:line="360" w:lineRule="auto"/>
        <w:jc w:val="both"/>
        <w:rPr>
          <w:rFonts w:ascii="Arial" w:eastAsia="Arial" w:hAnsi="Arial" w:cs="Arial"/>
          <w:sz w:val="22"/>
          <w:szCs w:val="22"/>
        </w:rPr>
      </w:pPr>
    </w:p>
    <w:p w14:paraId="2AC581F9" w14:textId="77777777" w:rsidR="007B4B39" w:rsidRDefault="007B4B39" w:rsidP="00EC077E">
      <w:pPr>
        <w:spacing w:line="360" w:lineRule="auto"/>
        <w:jc w:val="both"/>
        <w:rPr>
          <w:rFonts w:ascii="Arial" w:eastAsia="Arial" w:hAnsi="Arial" w:cs="Arial"/>
          <w:sz w:val="22"/>
          <w:szCs w:val="22"/>
        </w:rPr>
      </w:pPr>
    </w:p>
    <w:p w14:paraId="11DCF96E" w14:textId="77777777" w:rsidR="007B4B39" w:rsidRDefault="007B4B39" w:rsidP="00EC077E">
      <w:pPr>
        <w:spacing w:line="360" w:lineRule="auto"/>
        <w:jc w:val="both"/>
        <w:rPr>
          <w:rFonts w:ascii="Arial" w:eastAsia="Arial" w:hAnsi="Arial" w:cs="Arial"/>
          <w:sz w:val="22"/>
          <w:szCs w:val="22"/>
        </w:rPr>
      </w:pPr>
    </w:p>
    <w:p w14:paraId="5509DCEE" w14:textId="77777777" w:rsidR="00BA5980" w:rsidRDefault="00BA5980" w:rsidP="00EC077E">
      <w:pPr>
        <w:spacing w:line="360" w:lineRule="auto"/>
        <w:jc w:val="both"/>
        <w:rPr>
          <w:rFonts w:ascii="Arial" w:eastAsia="Arial" w:hAnsi="Arial" w:cs="Arial"/>
          <w:sz w:val="22"/>
          <w:szCs w:val="22"/>
        </w:rPr>
      </w:pPr>
    </w:p>
    <w:p w14:paraId="612EF7FC" w14:textId="77777777" w:rsidR="00BA5980" w:rsidRDefault="00BA5980" w:rsidP="00EC077E">
      <w:pPr>
        <w:spacing w:line="360" w:lineRule="auto"/>
        <w:jc w:val="both"/>
        <w:rPr>
          <w:rFonts w:ascii="Arial" w:eastAsia="Arial" w:hAnsi="Arial" w:cs="Arial"/>
          <w:sz w:val="22"/>
          <w:szCs w:val="22"/>
        </w:rPr>
      </w:pPr>
    </w:p>
    <w:p w14:paraId="46D8F3AA" w14:textId="77777777" w:rsidR="00BA5980" w:rsidRPr="00985B95" w:rsidRDefault="00BA5980" w:rsidP="00EC077E">
      <w:pPr>
        <w:spacing w:line="360" w:lineRule="auto"/>
        <w:jc w:val="both"/>
        <w:rPr>
          <w:rFonts w:ascii="Arial" w:eastAsia="Arial" w:hAnsi="Arial" w:cs="Arial"/>
          <w:sz w:val="22"/>
          <w:szCs w:val="22"/>
        </w:rPr>
      </w:pPr>
    </w:p>
    <w:bookmarkStart w:id="17" w:name="_Toc227310440" w:displacedByCustomXml="next"/>
    <w:sdt>
      <w:sdtPr>
        <w:rPr>
          <w:rFonts w:ascii="Aptos" w:eastAsia="Aptos" w:hAnsi="Aptos" w:cs="Aptos"/>
          <w:color w:val="auto"/>
          <w:sz w:val="24"/>
          <w:szCs w:val="24"/>
        </w:rPr>
        <w:id w:val="-373696047"/>
        <w:docPartObj>
          <w:docPartGallery w:val="Bibliographies"/>
          <w:docPartUnique/>
        </w:docPartObj>
      </w:sdtPr>
      <w:sdtContent>
        <w:p w14:paraId="5FF82F6E" w14:textId="49FC733B" w:rsidR="00985B95" w:rsidRDefault="00985B95" w:rsidP="00EC077E">
          <w:pPr>
            <w:pStyle w:val="Heading1"/>
            <w:jc w:val="both"/>
          </w:pPr>
          <w:r>
            <w:t>References</w:t>
          </w:r>
          <w:bookmarkEnd w:id="17"/>
        </w:p>
        <w:sdt>
          <w:sdtPr>
            <w:id w:val="-573587230"/>
            <w:bibliography/>
          </w:sdtPr>
          <w:sdtContent>
            <w:p w14:paraId="2D7123CA" w14:textId="77777777" w:rsidR="00574A90" w:rsidRDefault="00985B95" w:rsidP="00574A90">
              <w:pPr>
                <w:pStyle w:val="Bibliography"/>
                <w:rPr>
                  <w:noProof/>
                </w:rPr>
              </w:pPr>
              <w:r>
                <w:fldChar w:fldCharType="begin"/>
              </w:r>
              <w:r>
                <w:instrText xml:space="preserve"> BIBLIOGRAPHY </w:instrText>
              </w:r>
              <w:r>
                <w:fldChar w:fldCharType="separate"/>
              </w:r>
              <w:r w:rsidR="00574A90">
                <w:rPr>
                  <w:noProof/>
                </w:rPr>
                <w:t xml:space="preserve">Age UK, 2024. </w:t>
              </w:r>
              <w:r w:rsidR="00574A90">
                <w:rPr>
                  <w:i/>
                  <w:iCs/>
                  <w:noProof/>
                </w:rPr>
                <w:t xml:space="preserve">Internet use statistics: June 2024, </w:t>
              </w:r>
              <w:r w:rsidR="00574A90">
                <w:rPr>
                  <w:noProof/>
                </w:rPr>
                <w:t>London: Age UK.</w:t>
              </w:r>
            </w:p>
            <w:p w14:paraId="6876C609" w14:textId="77777777" w:rsidR="00574A90" w:rsidRDefault="00574A90" w:rsidP="00574A90">
              <w:pPr>
                <w:pStyle w:val="Bibliography"/>
                <w:rPr>
                  <w:noProof/>
                </w:rPr>
              </w:pPr>
              <w:r>
                <w:rPr>
                  <w:noProof/>
                </w:rPr>
                <w:t xml:space="preserve">Cabinet Office, 2023. </w:t>
              </w:r>
              <w:r>
                <w:rPr>
                  <w:i/>
                  <w:iCs/>
                  <w:noProof/>
                </w:rPr>
                <w:t xml:space="preserve">Digital Inclusion action plan: first steps. </w:t>
              </w:r>
              <w:r>
                <w:rPr>
                  <w:noProof/>
                </w:rPr>
                <w:t xml:space="preserve">[Online] </w:t>
              </w:r>
              <w:r>
                <w:rPr>
                  <w:noProof/>
                </w:rPr>
                <w:br/>
                <w:t>[Accessed 16 04 2026].</w:t>
              </w:r>
            </w:p>
            <w:p w14:paraId="2F983651" w14:textId="77777777" w:rsidR="00574A90" w:rsidRDefault="00574A90" w:rsidP="00574A90">
              <w:pPr>
                <w:pStyle w:val="Bibliography"/>
                <w:rPr>
                  <w:noProof/>
                </w:rPr>
              </w:pPr>
              <w:r>
                <w:rPr>
                  <w:noProof/>
                </w:rPr>
                <w:t xml:space="preserve">Good Things Foundation, 2025. </w:t>
              </w:r>
              <w:r>
                <w:rPr>
                  <w:i/>
                  <w:iCs/>
                  <w:noProof/>
                </w:rPr>
                <w:t xml:space="preserve">Tackling digital exclusion in the future NHS. </w:t>
              </w:r>
              <w:r>
                <w:rPr>
                  <w:noProof/>
                </w:rPr>
                <w:t xml:space="preserve">[Online] </w:t>
              </w:r>
              <w:r>
                <w:rPr>
                  <w:noProof/>
                </w:rPr>
                <w:br/>
                <w:t xml:space="preserve">Available at: </w:t>
              </w:r>
              <w:r>
                <w:rPr>
                  <w:noProof/>
                  <w:u w:val="single"/>
                </w:rPr>
                <w:t>https://www.goodthingsfoundation.org/discover/digital-inclusion-insights/digital-inclusion-insights-2025/tackling-digital-exclusion-in-the-future-nhs</w:t>
              </w:r>
              <w:r>
                <w:rPr>
                  <w:noProof/>
                </w:rPr>
                <w:br/>
                <w:t>[Accessed 17 04 2026].</w:t>
              </w:r>
            </w:p>
            <w:p w14:paraId="7D687C3E" w14:textId="77777777" w:rsidR="00574A90" w:rsidRDefault="00574A90" w:rsidP="00574A90">
              <w:pPr>
                <w:pStyle w:val="Bibliography"/>
                <w:rPr>
                  <w:noProof/>
                </w:rPr>
              </w:pPr>
              <w:r>
                <w:rPr>
                  <w:noProof/>
                </w:rPr>
                <w:t xml:space="preserve">NHS England, 2023. </w:t>
              </w:r>
              <w:r>
                <w:rPr>
                  <w:i/>
                  <w:iCs/>
                  <w:noProof/>
                </w:rPr>
                <w:t xml:space="preserve">Inclusive digital, </w:t>
              </w:r>
              <w:r>
                <w:rPr>
                  <w:noProof/>
                </w:rPr>
                <w:t>London: NHS England healthcare a framework for NHS action on digital inclusion.</w:t>
              </w:r>
            </w:p>
            <w:p w14:paraId="2C7346EB" w14:textId="77777777" w:rsidR="00574A90" w:rsidRDefault="00574A90" w:rsidP="00574A90">
              <w:pPr>
                <w:pStyle w:val="Bibliography"/>
                <w:rPr>
                  <w:noProof/>
                </w:rPr>
              </w:pPr>
              <w:r>
                <w:rPr>
                  <w:noProof/>
                </w:rPr>
                <w:t xml:space="preserve">Office for National Statistics, 2020. </w:t>
              </w:r>
              <w:r>
                <w:rPr>
                  <w:i/>
                  <w:iCs/>
                  <w:noProof/>
                </w:rPr>
                <w:t xml:space="preserve">Internet access - households and individual, Great Britain 2020, </w:t>
              </w:r>
              <w:r>
                <w:rPr>
                  <w:noProof/>
                </w:rPr>
                <w:t>Newport: Office for National Statistics.</w:t>
              </w:r>
            </w:p>
            <w:p w14:paraId="5D746A87" w14:textId="77777777" w:rsidR="00574A90" w:rsidRDefault="00574A90" w:rsidP="00574A90">
              <w:pPr>
                <w:pStyle w:val="Bibliography"/>
                <w:rPr>
                  <w:noProof/>
                </w:rPr>
              </w:pPr>
              <w:r>
                <w:rPr>
                  <w:noProof/>
                </w:rPr>
                <w:t xml:space="preserve">The Health Creation Alliance, 2021. </w:t>
              </w:r>
              <w:r>
                <w:rPr>
                  <w:i/>
                  <w:iCs/>
                  <w:noProof/>
                </w:rPr>
                <w:t xml:space="preserve">The Health Creation Alliance. </w:t>
              </w:r>
              <w:r>
                <w:rPr>
                  <w:noProof/>
                </w:rPr>
                <w:t xml:space="preserve">[Online] </w:t>
              </w:r>
              <w:r>
                <w:rPr>
                  <w:noProof/>
                </w:rPr>
                <w:br/>
                <w:t xml:space="preserve">Available at: </w:t>
              </w:r>
              <w:r>
                <w:rPr>
                  <w:noProof/>
                  <w:u w:val="single"/>
                </w:rPr>
                <w:t>https://thenhsalliance.org/resources/assessing-digital-inclusion-in-the-nhs-the-nhs-app</w:t>
              </w:r>
              <w:r>
                <w:rPr>
                  <w:noProof/>
                </w:rPr>
                <w:br/>
                <w:t>[Accessed 16 04 2026].</w:t>
              </w:r>
            </w:p>
            <w:p w14:paraId="4F407CE1" w14:textId="06C18AF4" w:rsidR="00985B95" w:rsidRDefault="00985B95" w:rsidP="00574A90">
              <w:pPr>
                <w:jc w:val="both"/>
              </w:pPr>
              <w:r>
                <w:rPr>
                  <w:b/>
                  <w:bCs/>
                  <w:noProof/>
                </w:rPr>
                <w:fldChar w:fldCharType="end"/>
              </w:r>
            </w:p>
          </w:sdtContent>
        </w:sdt>
      </w:sdtContent>
    </w:sdt>
    <w:p w14:paraId="34615191" w14:textId="4E766B28" w:rsidR="00530E16" w:rsidRPr="00A47A0B" w:rsidRDefault="00530E16" w:rsidP="00EC077E">
      <w:pPr>
        <w:jc w:val="both"/>
        <w:rPr>
          <w:rFonts w:ascii="Arial" w:eastAsia="Arial" w:hAnsi="Arial" w:cs="Arial"/>
          <w:sz w:val="22"/>
          <w:szCs w:val="22"/>
        </w:rPr>
      </w:pPr>
    </w:p>
    <w:sectPr w:rsidR="00530E16" w:rsidRPr="00A47A0B" w:rsidSect="00AF14BD">
      <w:footerReference w:type="default" r:id="rId12"/>
      <w:footerReference w:type="first" r:id="rId13"/>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91A52" w14:textId="77777777" w:rsidR="00554B23" w:rsidRDefault="00554B23" w:rsidP="002A1842">
      <w:pPr>
        <w:spacing w:after="0" w:line="240" w:lineRule="auto"/>
      </w:pPr>
      <w:r>
        <w:separator/>
      </w:r>
    </w:p>
  </w:endnote>
  <w:endnote w:type="continuationSeparator" w:id="0">
    <w:p w14:paraId="77F73DA2" w14:textId="77777777" w:rsidR="00554B23" w:rsidRDefault="00554B23"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2656344"/>
      <w:docPartObj>
        <w:docPartGallery w:val="Page Numbers (Bottom of Page)"/>
        <w:docPartUnique/>
      </w:docPartObj>
    </w:sdtPr>
    <w:sdtEndPr>
      <w:rPr>
        <w:noProof/>
      </w:rPr>
    </w:sdtEndPr>
    <w:sdtContent>
      <w:p w14:paraId="4FE2BCB9" w14:textId="2AF6BB5F" w:rsidR="00130996" w:rsidRDefault="001309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09F5FE" w14:textId="77777777" w:rsidR="00130996" w:rsidRDefault="001309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0372424"/>
      <w:docPartObj>
        <w:docPartGallery w:val="Page Numbers (Bottom of Page)"/>
        <w:docPartUnique/>
      </w:docPartObj>
    </w:sdtPr>
    <w:sdtEndPr>
      <w:rPr>
        <w:noProof/>
      </w:rPr>
    </w:sdtEndPr>
    <w:sdtContent>
      <w:p w14:paraId="78C9D5E3" w14:textId="77777777" w:rsidR="004C3422" w:rsidRDefault="004C342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21F59AD" w14:textId="77777777" w:rsidR="004C3422" w:rsidRDefault="004C34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9F4ED" w14:textId="77777777" w:rsidR="00554B23" w:rsidRDefault="00554B23" w:rsidP="002A1842">
      <w:pPr>
        <w:spacing w:after="0" w:line="240" w:lineRule="auto"/>
      </w:pPr>
      <w:r>
        <w:separator/>
      </w:r>
    </w:p>
  </w:footnote>
  <w:footnote w:type="continuationSeparator" w:id="0">
    <w:p w14:paraId="15A6D710" w14:textId="77777777" w:rsidR="00554B23" w:rsidRDefault="00554B23"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92681712">
    <w:abstractNumId w:val="5"/>
  </w:num>
  <w:num w:numId="2" w16cid:durableId="831608459">
    <w:abstractNumId w:val="3"/>
  </w:num>
  <w:num w:numId="3" w16cid:durableId="1988894317">
    <w:abstractNumId w:val="2"/>
  </w:num>
  <w:num w:numId="4" w16cid:durableId="1313369777">
    <w:abstractNumId w:val="1"/>
  </w:num>
  <w:num w:numId="5" w16cid:durableId="140582042">
    <w:abstractNumId w:val="4"/>
  </w:num>
  <w:num w:numId="6" w16cid:durableId="209264138">
    <w:abstractNumId w:val="0"/>
  </w:num>
  <w:num w:numId="7" w16cid:durableId="274025190">
    <w:abstractNumId w:val="7"/>
  </w:num>
  <w:num w:numId="8" w16cid:durableId="19618364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483C"/>
    <w:rsid w:val="000165AC"/>
    <w:rsid w:val="00024DCF"/>
    <w:rsid w:val="00025BF5"/>
    <w:rsid w:val="00025EB3"/>
    <w:rsid w:val="00027D30"/>
    <w:rsid w:val="00031FD3"/>
    <w:rsid w:val="0003334D"/>
    <w:rsid w:val="000445CB"/>
    <w:rsid w:val="000634C6"/>
    <w:rsid w:val="000724CA"/>
    <w:rsid w:val="000862B2"/>
    <w:rsid w:val="0009613A"/>
    <w:rsid w:val="000A24CC"/>
    <w:rsid w:val="000B094A"/>
    <w:rsid w:val="000B1BD9"/>
    <w:rsid w:val="000B6347"/>
    <w:rsid w:val="000C5EEA"/>
    <w:rsid w:val="000D2AD6"/>
    <w:rsid w:val="000F7B6E"/>
    <w:rsid w:val="001027F6"/>
    <w:rsid w:val="00113F66"/>
    <w:rsid w:val="00120A3E"/>
    <w:rsid w:val="00122E9A"/>
    <w:rsid w:val="00126869"/>
    <w:rsid w:val="00130996"/>
    <w:rsid w:val="001469CB"/>
    <w:rsid w:val="00154BFE"/>
    <w:rsid w:val="001660B3"/>
    <w:rsid w:val="0016667D"/>
    <w:rsid w:val="00167D0F"/>
    <w:rsid w:val="00172AD1"/>
    <w:rsid w:val="00172F78"/>
    <w:rsid w:val="00176F49"/>
    <w:rsid w:val="001802BB"/>
    <w:rsid w:val="001813E7"/>
    <w:rsid w:val="001931B8"/>
    <w:rsid w:val="001B0AFB"/>
    <w:rsid w:val="001B1D1A"/>
    <w:rsid w:val="001B4A81"/>
    <w:rsid w:val="001B75CC"/>
    <w:rsid w:val="001D29AB"/>
    <w:rsid w:val="001E0AF6"/>
    <w:rsid w:val="001E5671"/>
    <w:rsid w:val="001F6EFF"/>
    <w:rsid w:val="002025F9"/>
    <w:rsid w:val="00225844"/>
    <w:rsid w:val="00227A95"/>
    <w:rsid w:val="00253EBB"/>
    <w:rsid w:val="00254D7D"/>
    <w:rsid w:val="00255E52"/>
    <w:rsid w:val="00255ECE"/>
    <w:rsid w:val="0026653B"/>
    <w:rsid w:val="00274F97"/>
    <w:rsid w:val="00285F3C"/>
    <w:rsid w:val="002A1842"/>
    <w:rsid w:val="002B04EB"/>
    <w:rsid w:val="002B2B1A"/>
    <w:rsid w:val="002C0306"/>
    <w:rsid w:val="002C0C5B"/>
    <w:rsid w:val="002C27A1"/>
    <w:rsid w:val="002C456E"/>
    <w:rsid w:val="002D1BF6"/>
    <w:rsid w:val="002D38A2"/>
    <w:rsid w:val="002D3EC0"/>
    <w:rsid w:val="002D6298"/>
    <w:rsid w:val="002D68D0"/>
    <w:rsid w:val="002E491F"/>
    <w:rsid w:val="002E66AE"/>
    <w:rsid w:val="002F27D6"/>
    <w:rsid w:val="00300EEF"/>
    <w:rsid w:val="00302EB6"/>
    <w:rsid w:val="00305834"/>
    <w:rsid w:val="0032249E"/>
    <w:rsid w:val="0032766E"/>
    <w:rsid w:val="0033192A"/>
    <w:rsid w:val="003360B9"/>
    <w:rsid w:val="0036206A"/>
    <w:rsid w:val="0036650D"/>
    <w:rsid w:val="003753E2"/>
    <w:rsid w:val="00380A4B"/>
    <w:rsid w:val="00394E91"/>
    <w:rsid w:val="003B30AE"/>
    <w:rsid w:val="003B4FD1"/>
    <w:rsid w:val="003B5056"/>
    <w:rsid w:val="003B6F1A"/>
    <w:rsid w:val="003D0CDB"/>
    <w:rsid w:val="003D24B6"/>
    <w:rsid w:val="003D407B"/>
    <w:rsid w:val="003D7DD2"/>
    <w:rsid w:val="003D7E32"/>
    <w:rsid w:val="003E4C6D"/>
    <w:rsid w:val="003F68D3"/>
    <w:rsid w:val="003F6B50"/>
    <w:rsid w:val="00406A9E"/>
    <w:rsid w:val="00417E61"/>
    <w:rsid w:val="00421543"/>
    <w:rsid w:val="00432D05"/>
    <w:rsid w:val="004356AF"/>
    <w:rsid w:val="00435DE6"/>
    <w:rsid w:val="00444C49"/>
    <w:rsid w:val="004468F8"/>
    <w:rsid w:val="0045554A"/>
    <w:rsid w:val="004646AB"/>
    <w:rsid w:val="00476C87"/>
    <w:rsid w:val="00476CA2"/>
    <w:rsid w:val="00484FD1"/>
    <w:rsid w:val="004A352A"/>
    <w:rsid w:val="004B3809"/>
    <w:rsid w:val="004C3422"/>
    <w:rsid w:val="004D5A90"/>
    <w:rsid w:val="004E110A"/>
    <w:rsid w:val="004E3701"/>
    <w:rsid w:val="004E6276"/>
    <w:rsid w:val="004F007C"/>
    <w:rsid w:val="004F2958"/>
    <w:rsid w:val="005150BB"/>
    <w:rsid w:val="00522438"/>
    <w:rsid w:val="00530E16"/>
    <w:rsid w:val="00544476"/>
    <w:rsid w:val="0055006F"/>
    <w:rsid w:val="0055028D"/>
    <w:rsid w:val="00552C92"/>
    <w:rsid w:val="00554B23"/>
    <w:rsid w:val="00555551"/>
    <w:rsid w:val="0056605E"/>
    <w:rsid w:val="00566071"/>
    <w:rsid w:val="00566081"/>
    <w:rsid w:val="00570503"/>
    <w:rsid w:val="00574A90"/>
    <w:rsid w:val="00575E73"/>
    <w:rsid w:val="005776A4"/>
    <w:rsid w:val="0058207A"/>
    <w:rsid w:val="00590A45"/>
    <w:rsid w:val="005B3FDF"/>
    <w:rsid w:val="005B5A27"/>
    <w:rsid w:val="005B62CF"/>
    <w:rsid w:val="005B7CF7"/>
    <w:rsid w:val="005C5601"/>
    <w:rsid w:val="005D6638"/>
    <w:rsid w:val="005F422E"/>
    <w:rsid w:val="005F434F"/>
    <w:rsid w:val="005F4CF3"/>
    <w:rsid w:val="00601C76"/>
    <w:rsid w:val="0060214B"/>
    <w:rsid w:val="00604872"/>
    <w:rsid w:val="006061DE"/>
    <w:rsid w:val="00613492"/>
    <w:rsid w:val="0061554E"/>
    <w:rsid w:val="00627BC1"/>
    <w:rsid w:val="00646335"/>
    <w:rsid w:val="0066266C"/>
    <w:rsid w:val="00664535"/>
    <w:rsid w:val="00683B99"/>
    <w:rsid w:val="00691F9E"/>
    <w:rsid w:val="006A636A"/>
    <w:rsid w:val="006B2600"/>
    <w:rsid w:val="006B2BFF"/>
    <w:rsid w:val="006C45AD"/>
    <w:rsid w:val="006D1A05"/>
    <w:rsid w:val="006D2294"/>
    <w:rsid w:val="006D4BE0"/>
    <w:rsid w:val="006D6924"/>
    <w:rsid w:val="006D7FF8"/>
    <w:rsid w:val="006E44E0"/>
    <w:rsid w:val="006E5D6B"/>
    <w:rsid w:val="006F726D"/>
    <w:rsid w:val="00710E8E"/>
    <w:rsid w:val="00720DDF"/>
    <w:rsid w:val="0072113F"/>
    <w:rsid w:val="00722E13"/>
    <w:rsid w:val="00722EFE"/>
    <w:rsid w:val="00724DAE"/>
    <w:rsid w:val="007266B1"/>
    <w:rsid w:val="00730274"/>
    <w:rsid w:val="00740121"/>
    <w:rsid w:val="00742040"/>
    <w:rsid w:val="00742890"/>
    <w:rsid w:val="00744347"/>
    <w:rsid w:val="00747C9B"/>
    <w:rsid w:val="007547EB"/>
    <w:rsid w:val="00755170"/>
    <w:rsid w:val="0076373A"/>
    <w:rsid w:val="007637E9"/>
    <w:rsid w:val="00766A3B"/>
    <w:rsid w:val="0077114B"/>
    <w:rsid w:val="0078499E"/>
    <w:rsid w:val="0078794B"/>
    <w:rsid w:val="00793E04"/>
    <w:rsid w:val="0079769A"/>
    <w:rsid w:val="007A3325"/>
    <w:rsid w:val="007A74FD"/>
    <w:rsid w:val="007B4B39"/>
    <w:rsid w:val="007B719E"/>
    <w:rsid w:val="007E666D"/>
    <w:rsid w:val="007F3A06"/>
    <w:rsid w:val="007F78D8"/>
    <w:rsid w:val="008078D9"/>
    <w:rsid w:val="008175E7"/>
    <w:rsid w:val="00821618"/>
    <w:rsid w:val="00830B0F"/>
    <w:rsid w:val="00834A21"/>
    <w:rsid w:val="008451E3"/>
    <w:rsid w:val="0084622E"/>
    <w:rsid w:val="00862ACA"/>
    <w:rsid w:val="00864D03"/>
    <w:rsid w:val="008B4256"/>
    <w:rsid w:val="008B668B"/>
    <w:rsid w:val="008B7ABE"/>
    <w:rsid w:val="008C77CA"/>
    <w:rsid w:val="008E0BD1"/>
    <w:rsid w:val="008E7834"/>
    <w:rsid w:val="0090056A"/>
    <w:rsid w:val="009104E0"/>
    <w:rsid w:val="00913C68"/>
    <w:rsid w:val="009431B4"/>
    <w:rsid w:val="00956D24"/>
    <w:rsid w:val="00965DB4"/>
    <w:rsid w:val="00970974"/>
    <w:rsid w:val="00972468"/>
    <w:rsid w:val="00984170"/>
    <w:rsid w:val="00985B95"/>
    <w:rsid w:val="00992598"/>
    <w:rsid w:val="009D43EF"/>
    <w:rsid w:val="009E165B"/>
    <w:rsid w:val="009E3385"/>
    <w:rsid w:val="009F60D1"/>
    <w:rsid w:val="00A1284A"/>
    <w:rsid w:val="00A15D1A"/>
    <w:rsid w:val="00A21A36"/>
    <w:rsid w:val="00A24BF9"/>
    <w:rsid w:val="00A41245"/>
    <w:rsid w:val="00A41BEE"/>
    <w:rsid w:val="00A43557"/>
    <w:rsid w:val="00A47A0B"/>
    <w:rsid w:val="00A50711"/>
    <w:rsid w:val="00A508BE"/>
    <w:rsid w:val="00A629FC"/>
    <w:rsid w:val="00A719ED"/>
    <w:rsid w:val="00A75B15"/>
    <w:rsid w:val="00A9758D"/>
    <w:rsid w:val="00AA3AE7"/>
    <w:rsid w:val="00AA4CB2"/>
    <w:rsid w:val="00AC1B99"/>
    <w:rsid w:val="00AC47C5"/>
    <w:rsid w:val="00AC4B1C"/>
    <w:rsid w:val="00AC5ADC"/>
    <w:rsid w:val="00AE06EA"/>
    <w:rsid w:val="00AE5A72"/>
    <w:rsid w:val="00AF14BD"/>
    <w:rsid w:val="00B11E15"/>
    <w:rsid w:val="00B2325C"/>
    <w:rsid w:val="00B25306"/>
    <w:rsid w:val="00B2559D"/>
    <w:rsid w:val="00B4790A"/>
    <w:rsid w:val="00B626DF"/>
    <w:rsid w:val="00B6329E"/>
    <w:rsid w:val="00B65ED6"/>
    <w:rsid w:val="00B70C7A"/>
    <w:rsid w:val="00B719B4"/>
    <w:rsid w:val="00B8235F"/>
    <w:rsid w:val="00B826D2"/>
    <w:rsid w:val="00B82C17"/>
    <w:rsid w:val="00B865F2"/>
    <w:rsid w:val="00BA0043"/>
    <w:rsid w:val="00BA0C54"/>
    <w:rsid w:val="00BA5980"/>
    <w:rsid w:val="00BA5C5E"/>
    <w:rsid w:val="00BA729F"/>
    <w:rsid w:val="00BB755A"/>
    <w:rsid w:val="00BC147C"/>
    <w:rsid w:val="00BC1F52"/>
    <w:rsid w:val="00BC453A"/>
    <w:rsid w:val="00BC7C58"/>
    <w:rsid w:val="00BE5118"/>
    <w:rsid w:val="00BE72F6"/>
    <w:rsid w:val="00BF1870"/>
    <w:rsid w:val="00BF583C"/>
    <w:rsid w:val="00BF6D48"/>
    <w:rsid w:val="00C06B26"/>
    <w:rsid w:val="00C116EC"/>
    <w:rsid w:val="00C13D1D"/>
    <w:rsid w:val="00C219D3"/>
    <w:rsid w:val="00C307E4"/>
    <w:rsid w:val="00C36A73"/>
    <w:rsid w:val="00C400FD"/>
    <w:rsid w:val="00C40896"/>
    <w:rsid w:val="00C842E4"/>
    <w:rsid w:val="00C85402"/>
    <w:rsid w:val="00C86549"/>
    <w:rsid w:val="00C90A64"/>
    <w:rsid w:val="00C974F3"/>
    <w:rsid w:val="00CC04FC"/>
    <w:rsid w:val="00CC7EC4"/>
    <w:rsid w:val="00CD0474"/>
    <w:rsid w:val="00CD0B09"/>
    <w:rsid w:val="00CD0ED6"/>
    <w:rsid w:val="00CD5362"/>
    <w:rsid w:val="00CD740B"/>
    <w:rsid w:val="00CF0103"/>
    <w:rsid w:val="00CF650B"/>
    <w:rsid w:val="00D05890"/>
    <w:rsid w:val="00D10CF3"/>
    <w:rsid w:val="00D119BB"/>
    <w:rsid w:val="00D241E5"/>
    <w:rsid w:val="00D25087"/>
    <w:rsid w:val="00D27BD9"/>
    <w:rsid w:val="00D3136B"/>
    <w:rsid w:val="00D43668"/>
    <w:rsid w:val="00D606A3"/>
    <w:rsid w:val="00D62A9C"/>
    <w:rsid w:val="00D678A2"/>
    <w:rsid w:val="00D67AD5"/>
    <w:rsid w:val="00D80273"/>
    <w:rsid w:val="00DA0BD7"/>
    <w:rsid w:val="00DA5363"/>
    <w:rsid w:val="00DB181C"/>
    <w:rsid w:val="00DB4234"/>
    <w:rsid w:val="00DB5589"/>
    <w:rsid w:val="00DC0A64"/>
    <w:rsid w:val="00DC538E"/>
    <w:rsid w:val="00DE752A"/>
    <w:rsid w:val="00DF2B24"/>
    <w:rsid w:val="00DF690E"/>
    <w:rsid w:val="00DF6AC0"/>
    <w:rsid w:val="00E014B4"/>
    <w:rsid w:val="00E03CFF"/>
    <w:rsid w:val="00E166DB"/>
    <w:rsid w:val="00E20A3A"/>
    <w:rsid w:val="00E24987"/>
    <w:rsid w:val="00E25CD4"/>
    <w:rsid w:val="00E32F13"/>
    <w:rsid w:val="00E44C1D"/>
    <w:rsid w:val="00E612C6"/>
    <w:rsid w:val="00E621A3"/>
    <w:rsid w:val="00E75D0D"/>
    <w:rsid w:val="00E7758E"/>
    <w:rsid w:val="00E9270B"/>
    <w:rsid w:val="00E94282"/>
    <w:rsid w:val="00EA04EC"/>
    <w:rsid w:val="00EA7E64"/>
    <w:rsid w:val="00EB78CC"/>
    <w:rsid w:val="00EB7AF5"/>
    <w:rsid w:val="00EC077E"/>
    <w:rsid w:val="00ED27C6"/>
    <w:rsid w:val="00ED3D67"/>
    <w:rsid w:val="00ED4624"/>
    <w:rsid w:val="00ED4AF4"/>
    <w:rsid w:val="00ED5254"/>
    <w:rsid w:val="00EF3A65"/>
    <w:rsid w:val="00EF673D"/>
    <w:rsid w:val="00EF7A5B"/>
    <w:rsid w:val="00F13FDE"/>
    <w:rsid w:val="00F1613A"/>
    <w:rsid w:val="00F26AB1"/>
    <w:rsid w:val="00F43994"/>
    <w:rsid w:val="00F607C1"/>
    <w:rsid w:val="00F6129F"/>
    <w:rsid w:val="00F618F2"/>
    <w:rsid w:val="00F67CA2"/>
    <w:rsid w:val="00F72D03"/>
    <w:rsid w:val="00F837A2"/>
    <w:rsid w:val="00F86F3B"/>
    <w:rsid w:val="00F91446"/>
    <w:rsid w:val="00F9287E"/>
    <w:rsid w:val="00F96D70"/>
    <w:rsid w:val="00FA1AC2"/>
    <w:rsid w:val="00FA1C45"/>
    <w:rsid w:val="00FB6196"/>
    <w:rsid w:val="00FC4BC4"/>
    <w:rsid w:val="00FD5130"/>
    <w:rsid w:val="00FE078A"/>
    <w:rsid w:val="00FF4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615135"/>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9D43EF"/>
    <w:rPr>
      <w:color w:val="605E5C"/>
      <w:shd w:val="clear" w:color="auto" w:fill="E1DFDD"/>
    </w:rPr>
  </w:style>
  <w:style w:type="paragraph" w:styleId="BodyText">
    <w:name w:val="Body Text"/>
    <w:basedOn w:val="Normal"/>
    <w:link w:val="BodyTextChar"/>
    <w:uiPriority w:val="99"/>
    <w:unhideWhenUsed/>
    <w:rsid w:val="00E25CD4"/>
    <w:pPr>
      <w:spacing w:after="120"/>
    </w:pPr>
  </w:style>
  <w:style w:type="character" w:customStyle="1" w:styleId="BodyTextChar">
    <w:name w:val="Body Text Char"/>
    <w:basedOn w:val="DefaultParagraphFont"/>
    <w:link w:val="BodyText"/>
    <w:uiPriority w:val="99"/>
    <w:rsid w:val="00E25CD4"/>
  </w:style>
  <w:style w:type="paragraph" w:styleId="Bibliography">
    <w:name w:val="Bibliography"/>
    <w:basedOn w:val="Normal"/>
    <w:next w:val="Normal"/>
    <w:uiPriority w:val="37"/>
    <w:unhideWhenUsed/>
    <w:rsid w:val="00985B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13964">
      <w:bodyDiv w:val="1"/>
      <w:marLeft w:val="0"/>
      <w:marRight w:val="0"/>
      <w:marTop w:val="0"/>
      <w:marBottom w:val="0"/>
      <w:divBdr>
        <w:top w:val="none" w:sz="0" w:space="0" w:color="auto"/>
        <w:left w:val="none" w:sz="0" w:space="0" w:color="auto"/>
        <w:bottom w:val="none" w:sz="0" w:space="0" w:color="auto"/>
        <w:right w:val="none" w:sz="0" w:space="0" w:color="auto"/>
      </w:divBdr>
    </w:div>
    <w:div w:id="183253836">
      <w:bodyDiv w:val="1"/>
      <w:marLeft w:val="0"/>
      <w:marRight w:val="0"/>
      <w:marTop w:val="0"/>
      <w:marBottom w:val="0"/>
      <w:divBdr>
        <w:top w:val="none" w:sz="0" w:space="0" w:color="auto"/>
        <w:left w:val="none" w:sz="0" w:space="0" w:color="auto"/>
        <w:bottom w:val="none" w:sz="0" w:space="0" w:color="auto"/>
        <w:right w:val="none" w:sz="0" w:space="0" w:color="auto"/>
      </w:divBdr>
    </w:div>
    <w:div w:id="365369595">
      <w:bodyDiv w:val="1"/>
      <w:marLeft w:val="0"/>
      <w:marRight w:val="0"/>
      <w:marTop w:val="0"/>
      <w:marBottom w:val="0"/>
      <w:divBdr>
        <w:top w:val="none" w:sz="0" w:space="0" w:color="auto"/>
        <w:left w:val="none" w:sz="0" w:space="0" w:color="auto"/>
        <w:bottom w:val="none" w:sz="0" w:space="0" w:color="auto"/>
        <w:right w:val="none" w:sz="0" w:space="0" w:color="auto"/>
      </w:divBdr>
    </w:div>
    <w:div w:id="459692505">
      <w:bodyDiv w:val="1"/>
      <w:marLeft w:val="0"/>
      <w:marRight w:val="0"/>
      <w:marTop w:val="0"/>
      <w:marBottom w:val="0"/>
      <w:divBdr>
        <w:top w:val="none" w:sz="0" w:space="0" w:color="auto"/>
        <w:left w:val="none" w:sz="0" w:space="0" w:color="auto"/>
        <w:bottom w:val="none" w:sz="0" w:space="0" w:color="auto"/>
        <w:right w:val="none" w:sz="0" w:space="0" w:color="auto"/>
      </w:divBdr>
    </w:div>
    <w:div w:id="774718173">
      <w:bodyDiv w:val="1"/>
      <w:marLeft w:val="0"/>
      <w:marRight w:val="0"/>
      <w:marTop w:val="0"/>
      <w:marBottom w:val="0"/>
      <w:divBdr>
        <w:top w:val="none" w:sz="0" w:space="0" w:color="auto"/>
        <w:left w:val="none" w:sz="0" w:space="0" w:color="auto"/>
        <w:bottom w:val="none" w:sz="0" w:space="0" w:color="auto"/>
        <w:right w:val="none" w:sz="0" w:space="0" w:color="auto"/>
      </w:divBdr>
    </w:div>
    <w:div w:id="951936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ngland.nhs.uk/long-read/inclusive-digital-healthcare-a-framework-for-nhs-action-on-digital-inclusio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ons.gov.uk/peoplepopulationandcommunity/householdcharacteristics/homeinternetandsocialmediausage/bulletins/internetaccesshouseholdsandindividuals/2020" TargetMode="External"/><Relationship Id="rId4" Type="http://schemas.openxmlformats.org/officeDocument/2006/relationships/styles" Target="styles.xml"/><Relationship Id="rId9" Type="http://schemas.openxmlformats.org/officeDocument/2006/relationships/hyperlink" Target="https://www.ageuk.org.uk/siteassets/documents/reports-and-publications/reports-and-briefings/active-communities/internet-use-statistics-june-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Age24</b:Tag>
    <b:SourceType>Report</b:SourceType>
    <b:Guid>{C1FB8172-F20E-47D0-A74B-D35680FDE2C3}</b:Guid>
    <b:Title>Internet use statistics: June 2024</b:Title>
    <b:Year>2024</b:Year>
    <b:URL>https://www.ageuk.org.uk/siteassets/documents/reports-and-publications/reports-and-briefings/active-communities/internet-use-statistics-june-2024.pdf </b:URL>
    <b:Author>
      <b:Author>
        <b:Corporate>Age UK</b:Corporate>
      </b:Author>
    </b:Author>
    <b:Publisher>Age UK</b:Publisher>
    <b:City>London</b:City>
    <b:RefOrder>1</b:RefOrder>
  </b:Source>
  <b:Source>
    <b:Tag>Off20</b:Tag>
    <b:SourceType>Report</b:SourceType>
    <b:Guid>{0178A37D-FD90-4D6D-9542-23907B9057D8}</b:Guid>
    <b:Author>
      <b:Author>
        <b:Corporate>Office for National Statistics</b:Corporate>
      </b:Author>
    </b:Author>
    <b:Title>Internet access - households and individual, Great Britain 2020</b:Title>
    <b:Year>2020</b:Year>
    <b:Publisher>Office for National Statistics</b:Publisher>
    <b:City>Newport</b:City>
    <b:URL>https://www.ons.gov.uk/peoplepopulationandcommunity/householdcharacteristics/homeinternetandsocialmediausage/bulletins/internetaccesshouseholdsandindividuals/2020</b:URL>
    <b:RefOrder>2</b:RefOrder>
  </b:Source>
  <b:Source>
    <b:Tag>NHS23</b:Tag>
    <b:SourceType>Report</b:SourceType>
    <b:Guid>{A88B3366-A53B-43CD-AE18-EE5D7C49CAAE}</b:Guid>
    <b:Author>
      <b:Author>
        <b:Corporate>NHS England</b:Corporate>
      </b:Author>
    </b:Author>
    <b:Title>Inclusive digital</b:Title>
    <b:Year>2023</b:Year>
    <b:Publisher>NHS England healthcare a framework for NHS action on digital inclusion</b:Publisher>
    <b:City>London</b:City>
    <b:URL>: https://www.england.nhs.uk/long-read/inclusive-digital-healthcare-a-framework-for-nhs-action-on-digital-inclusion/</b:URL>
    <b:RefOrder>3</b:RefOrder>
  </b:Source>
  <b:Source>
    <b:Tag>Goo25</b:Tag>
    <b:SourceType>InternetSite</b:SourceType>
    <b:Guid>{2CB1CF57-8917-4789-9832-2D5F922744EF}</b:Guid>
    <b:Author>
      <b:Author>
        <b:Corporate>Good Things Foundation</b:Corporate>
      </b:Author>
    </b:Author>
    <b:Title>Tackling digital exclusion in the future NHS</b:Title>
    <b:Year>2025</b:Year>
    <b:YearAccessed>2026</b:YearAccessed>
    <b:MonthAccessed>04</b:MonthAccessed>
    <b:DayAccessed>17</b:DayAccessed>
    <b:URL>https://www.goodthingsfoundation.org/discover/digital-inclusion-insights/digital-inclusion-insights-2025/tackling-digital-exclusion-in-the-future-nhs</b:URL>
    <b:InternetSiteTitle>Good Thing Foundation</b:InternetSiteTitle>
    <b:RefOrder>4</b:RefOrder>
  </b:Source>
  <b:Source>
    <b:Tag>Cab23</b:Tag>
    <b:SourceType>InternetSite</b:SourceType>
    <b:Guid>{FC29180D-6C3F-46C2-971B-361C9174BAC7}</b:Guid>
    <b:Author>
      <b:Author>
        <b:Corporate>Cabinet Office</b:Corporate>
      </b:Author>
    </b:Author>
    <b:Title>Digital Inclusion action plan: first steps</b:Title>
    <b:Year>2023</b:Year>
    <b:YearAccessed>2026</b:YearAccessed>
    <b:MonthAccessed>04</b:MonthAccessed>
    <b:DayAccessed>16</b:DayAccessed>
    <b:InternetSiteTitle>GOV.UK</b:InternetSiteTitle>
    <b:Month>05</b:Month>
    <b:Day>11</b:Day>
    <b:RefOrder>5</b:RefOrder>
  </b:Source>
  <b:Source>
    <b:Tag>The21</b:Tag>
    <b:SourceType>InternetSite</b:SourceType>
    <b:Guid>{D29E462D-1600-4DA6-9A5B-10ADE63E56D2}</b:Guid>
    <b:Author>
      <b:Author>
        <b:Corporate>The Health Creation Alliance</b:Corporate>
      </b:Author>
    </b:Author>
    <b:Title>The Health Creation Alliance</b:Title>
    <b:Year>2021</b:Year>
    <b:YearAccessed>2026</b:YearAccessed>
    <b:MonthAccessed>04</b:MonthAccessed>
    <b:DayAccessed>16</b:DayAccessed>
    <b:URL>https://thenhsalliance.org/resources/assessing-digital-inclusion-in-the-nhs-the-nhs-app</b:URL>
    <b:RefOrder>6</b:RefOrder>
  </b:Source>
</b:Sourc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49C7CD8-2CA2-455C-9BAA-4C910877E4F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1755</TotalTime>
  <Pages>9</Pages>
  <Words>2357</Words>
  <Characters>14148</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Lukasz Blechert (2513412)</cp:lastModifiedBy>
  <cp:revision>329</cp:revision>
  <cp:lastPrinted>2026-04-15T22:07:00Z</cp:lastPrinted>
  <dcterms:created xsi:type="dcterms:W3CDTF">2026-03-21T22:34:00Z</dcterms:created>
  <dcterms:modified xsi:type="dcterms:W3CDTF">2026-04-17T10:28:00Z</dcterms:modified>
</cp:coreProperties>
</file>