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857E77" w14:textId="6E592D10" w:rsidR="00643482" w:rsidRPr="00FF3D2C" w:rsidRDefault="00643482" w:rsidP="0022442C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FF3D2C">
        <w:rPr>
          <w:rFonts w:ascii="Times New Roman" w:hAnsi="Times New Roman" w:cs="Times New Roman"/>
          <w:sz w:val="28"/>
          <w:szCs w:val="28"/>
        </w:rPr>
        <w:t xml:space="preserve">Group 1 </w:t>
      </w:r>
      <w:r w:rsidR="0022442C" w:rsidRPr="00FF3D2C">
        <w:rPr>
          <w:rFonts w:ascii="Times New Roman" w:hAnsi="Times New Roman" w:cs="Times New Roman"/>
          <w:sz w:val="28"/>
          <w:szCs w:val="28"/>
        </w:rPr>
        <w:t>Members</w:t>
      </w:r>
    </w:p>
    <w:p w14:paraId="757D6661" w14:textId="135219C9" w:rsidR="0022442C" w:rsidRPr="00FF3D2C" w:rsidRDefault="0022442C" w:rsidP="0022442C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FF3D2C">
        <w:rPr>
          <w:rFonts w:ascii="Times New Roman" w:hAnsi="Times New Roman" w:cs="Times New Roman"/>
          <w:sz w:val="28"/>
          <w:szCs w:val="28"/>
        </w:rPr>
        <w:t>Evelyn Ohiku</w:t>
      </w:r>
    </w:p>
    <w:p w14:paraId="444BDEBB" w14:textId="17FF2462" w:rsidR="0022442C" w:rsidRPr="00FF3D2C" w:rsidRDefault="00FF3D2C" w:rsidP="0022442C">
      <w:pPr>
        <w:pStyle w:val="NoSpacing"/>
        <w:rPr>
          <w:rFonts w:ascii="Times New Roman" w:hAnsi="Times New Roman" w:cs="Times New Roman"/>
          <w:sz w:val="28"/>
          <w:szCs w:val="28"/>
        </w:rPr>
      </w:pPr>
      <w:r w:rsidRPr="00FF3D2C">
        <w:rPr>
          <w:rFonts w:ascii="Times New Roman" w:hAnsi="Times New Roman" w:cs="Times New Roman"/>
          <w:sz w:val="28"/>
          <w:szCs w:val="28"/>
        </w:rPr>
        <w:t xml:space="preserve">Komal </w:t>
      </w:r>
      <w:proofErr w:type="spellStart"/>
      <w:r w:rsidRPr="00FF3D2C">
        <w:rPr>
          <w:rFonts w:ascii="Times New Roman" w:hAnsi="Times New Roman" w:cs="Times New Roman"/>
          <w:sz w:val="28"/>
          <w:szCs w:val="28"/>
        </w:rPr>
        <w:t>Nakum</w:t>
      </w:r>
      <w:proofErr w:type="spellEnd"/>
      <w:r w:rsidRPr="00FF3D2C">
        <w:rPr>
          <w:rFonts w:ascii="Times New Roman" w:hAnsi="Times New Roman" w:cs="Times New Roman"/>
          <w:sz w:val="28"/>
          <w:szCs w:val="28"/>
        </w:rPr>
        <w:br/>
        <w:t>Fozia Malek</w:t>
      </w:r>
    </w:p>
    <w:p w14:paraId="5D62992E" w14:textId="77777777" w:rsidR="00FF3D2C" w:rsidRDefault="00FF3D2C" w:rsidP="00D1736D">
      <w:pPr>
        <w:spacing w:before="100" w:beforeAutospacing="1" w:after="100" w:afterAutospacing="1" w:line="240" w:lineRule="auto"/>
        <w:outlineLvl w:val="1"/>
        <w:rPr>
          <w:rFonts w:ascii="Times New Roman" w:hAnsi="Times New Roman" w:cs="Times New Roman"/>
          <w:b/>
          <w:bCs/>
          <w:sz w:val="28"/>
          <w:szCs w:val="28"/>
        </w:rPr>
      </w:pPr>
    </w:p>
    <w:p w14:paraId="17FB6A9A" w14:textId="69362627" w:rsidR="00D1736D" w:rsidRPr="002C0541" w:rsidRDefault="00D1736D" w:rsidP="00D1736D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eastAsia="en-GB"/>
          <w14:ligatures w14:val="none"/>
        </w:rPr>
      </w:pPr>
      <w:r w:rsidRPr="002C0541">
        <w:rPr>
          <w:rFonts w:ascii="Times New Roman" w:hAnsi="Times New Roman" w:cs="Times New Roman"/>
          <w:b/>
          <w:bCs/>
          <w:sz w:val="28"/>
          <w:szCs w:val="28"/>
        </w:rPr>
        <w:t xml:space="preserve">Scenario 1: Data Breach at a Financial Institution Scenario: </w:t>
      </w:r>
      <w:r w:rsidR="00253B51" w:rsidRPr="002C0541">
        <w:rPr>
          <w:rFonts w:ascii="Times New Roman" w:hAnsi="Times New Roman" w:cs="Times New Roman"/>
          <w:b/>
          <w:bCs/>
          <w:sz w:val="28"/>
          <w:szCs w:val="28"/>
        </w:rPr>
        <w:br/>
      </w:r>
      <w:r w:rsidRPr="002C0541">
        <w:rPr>
          <w:rFonts w:ascii="Times New Roman" w:hAnsi="Times New Roman" w:cs="Times New Roman"/>
          <w:b/>
          <w:bCs/>
          <w:sz w:val="28"/>
          <w:szCs w:val="28"/>
        </w:rPr>
        <w:t>A major financial institution experiences a data breach that compromises the personal and financial information of millions of customers. The breach was caused by a failure to update security software, despite multiple warnings from the IT department</w:t>
      </w:r>
      <w:r w:rsidRPr="002C0541">
        <w:rPr>
          <w:rFonts w:ascii="Times New Roman" w:hAnsi="Times New Roman" w:cs="Times New Roman"/>
          <w:sz w:val="28"/>
          <w:szCs w:val="28"/>
        </w:rPr>
        <w:t>.</w:t>
      </w:r>
    </w:p>
    <w:p w14:paraId="2A9026B7" w14:textId="77777777" w:rsidR="002C0541" w:rsidRPr="002C0541" w:rsidRDefault="002C0541" w:rsidP="00D1736D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28"/>
          <w:szCs w:val="28"/>
          <w:lang w:eastAsia="en-GB"/>
          <w14:ligatures w14:val="none"/>
        </w:rPr>
      </w:pPr>
    </w:p>
    <w:p w14:paraId="0ABC69C8" w14:textId="7DBF2F8D" w:rsidR="00D1736D" w:rsidRPr="009047A5" w:rsidRDefault="00D1736D" w:rsidP="002C0541">
      <w:pPr>
        <w:pStyle w:val="NoSpacing"/>
        <w:rPr>
          <w:rFonts w:ascii="Times New Roman" w:hAnsi="Times New Roman" w:cs="Times New Roman"/>
          <w:b/>
          <w:bCs/>
          <w:sz w:val="32"/>
          <w:szCs w:val="32"/>
          <w:lang w:eastAsia="en-GB"/>
        </w:rPr>
      </w:pPr>
      <w:r w:rsidRPr="009047A5">
        <w:rPr>
          <w:rFonts w:ascii="Times New Roman" w:hAnsi="Times New Roman" w:cs="Times New Roman"/>
          <w:b/>
          <w:bCs/>
          <w:sz w:val="32"/>
          <w:szCs w:val="32"/>
          <w:lang w:eastAsia="en-GB"/>
        </w:rPr>
        <w:t>Introduction</w:t>
      </w:r>
    </w:p>
    <w:p w14:paraId="7932CC42" w14:textId="77777777" w:rsidR="00D1736D" w:rsidRPr="002C0541" w:rsidRDefault="00D1736D" w:rsidP="002C0541">
      <w:pPr>
        <w:pStyle w:val="NoSpacing"/>
        <w:rPr>
          <w:rFonts w:ascii="Times New Roman" w:hAnsi="Times New Roman" w:cs="Times New Roman"/>
          <w:sz w:val="28"/>
          <w:szCs w:val="28"/>
          <w:lang w:eastAsia="en-GB"/>
        </w:rPr>
      </w:pPr>
      <w:r w:rsidRPr="002C0541">
        <w:rPr>
          <w:rFonts w:ascii="Times New Roman" w:hAnsi="Times New Roman" w:cs="Times New Roman"/>
          <w:sz w:val="28"/>
          <w:szCs w:val="28"/>
          <w:lang w:eastAsia="en-GB"/>
        </w:rPr>
        <w:t>This scenario is based on the well-known 2017 Equifax data breach. Equifax Ltd is a UK credit-reference agency that collects and manages large amounts of personal and financial information.</w:t>
      </w:r>
    </w:p>
    <w:p w14:paraId="2CD2FF6E" w14:textId="77777777" w:rsidR="00D1736D" w:rsidRPr="002C0541" w:rsidRDefault="00D1736D" w:rsidP="002C0541">
      <w:pPr>
        <w:pStyle w:val="NoSpacing"/>
        <w:rPr>
          <w:rFonts w:ascii="Times New Roman" w:hAnsi="Times New Roman" w:cs="Times New Roman"/>
          <w:sz w:val="28"/>
          <w:szCs w:val="28"/>
          <w:lang w:eastAsia="en-GB"/>
        </w:rPr>
      </w:pPr>
      <w:r w:rsidRPr="002C0541">
        <w:rPr>
          <w:rFonts w:ascii="Times New Roman" w:hAnsi="Times New Roman" w:cs="Times New Roman"/>
          <w:sz w:val="28"/>
          <w:szCs w:val="28"/>
          <w:lang w:eastAsia="en-GB"/>
        </w:rPr>
        <w:t>Although the cyberattack mainly targeted the systems of Equifax Inc., its US parent company, it also exposed the personal information of approximately 13.8 million UK consumers.</w:t>
      </w:r>
    </w:p>
    <w:p w14:paraId="359DF7C0" w14:textId="77777777" w:rsidR="00D1736D" w:rsidRPr="002C0541" w:rsidRDefault="00D1736D" w:rsidP="002C0541">
      <w:pPr>
        <w:pStyle w:val="NoSpacing"/>
        <w:rPr>
          <w:rFonts w:ascii="Times New Roman" w:hAnsi="Times New Roman" w:cs="Times New Roman"/>
          <w:sz w:val="28"/>
          <w:szCs w:val="28"/>
          <w:lang w:eastAsia="en-GB"/>
        </w:rPr>
      </w:pPr>
      <w:r w:rsidRPr="002C0541">
        <w:rPr>
          <w:rFonts w:ascii="Times New Roman" w:hAnsi="Times New Roman" w:cs="Times New Roman"/>
          <w:sz w:val="28"/>
          <w:szCs w:val="28"/>
          <w:lang w:eastAsia="en-GB"/>
        </w:rPr>
        <w:t>The attackers exploited a known vulnerability in Apache Struts software. Equifax had already been warned about the weakness, and a security patch was available. However, the company failed to confirm that the affected system had been properly updated. This allowed the attackers to gain access to sensitive customer information.</w:t>
      </w:r>
    </w:p>
    <w:p w14:paraId="62E25A2C" w14:textId="77777777" w:rsidR="002C0541" w:rsidRPr="002C0541" w:rsidRDefault="002C0541" w:rsidP="002C0541">
      <w:pPr>
        <w:pStyle w:val="NoSpacing"/>
        <w:rPr>
          <w:rFonts w:ascii="Times New Roman" w:hAnsi="Times New Roman" w:cs="Times New Roman"/>
          <w:sz w:val="28"/>
          <w:szCs w:val="28"/>
          <w:lang w:eastAsia="en-GB"/>
        </w:rPr>
      </w:pPr>
    </w:p>
    <w:p w14:paraId="2260D8F9" w14:textId="77777777" w:rsidR="00E86A7D" w:rsidRDefault="00E86A7D" w:rsidP="002C0541">
      <w:pPr>
        <w:pStyle w:val="NoSpacing"/>
        <w:rPr>
          <w:rFonts w:ascii="Times New Roman" w:hAnsi="Times New Roman" w:cs="Times New Roman"/>
          <w:b/>
          <w:bCs/>
          <w:sz w:val="32"/>
          <w:szCs w:val="32"/>
          <w:lang w:eastAsia="en-GB"/>
        </w:rPr>
      </w:pPr>
    </w:p>
    <w:p w14:paraId="083663F5" w14:textId="5BDF58DC" w:rsidR="00D1736D" w:rsidRPr="009047A5" w:rsidRDefault="00D1736D" w:rsidP="002C0541">
      <w:pPr>
        <w:pStyle w:val="NoSpacing"/>
        <w:rPr>
          <w:rFonts w:ascii="Times New Roman" w:hAnsi="Times New Roman" w:cs="Times New Roman"/>
          <w:b/>
          <w:bCs/>
          <w:sz w:val="32"/>
          <w:szCs w:val="32"/>
          <w:lang w:eastAsia="en-GB"/>
        </w:rPr>
      </w:pPr>
      <w:r w:rsidRPr="009047A5">
        <w:rPr>
          <w:rFonts w:ascii="Times New Roman" w:hAnsi="Times New Roman" w:cs="Times New Roman"/>
          <w:b/>
          <w:bCs/>
          <w:sz w:val="32"/>
          <w:szCs w:val="32"/>
          <w:lang w:eastAsia="en-GB"/>
        </w:rPr>
        <w:t>Legal Issues</w:t>
      </w:r>
    </w:p>
    <w:p w14:paraId="29A5745D" w14:textId="77777777" w:rsidR="00D1736D" w:rsidRPr="002C0541" w:rsidRDefault="00D1736D" w:rsidP="002C0541">
      <w:pPr>
        <w:pStyle w:val="NoSpacing"/>
        <w:rPr>
          <w:rFonts w:ascii="Times New Roman" w:hAnsi="Times New Roman" w:cs="Times New Roman"/>
          <w:sz w:val="28"/>
          <w:szCs w:val="28"/>
          <w:lang w:eastAsia="en-GB"/>
        </w:rPr>
      </w:pPr>
      <w:r w:rsidRPr="002C0541">
        <w:rPr>
          <w:rFonts w:ascii="Times New Roman" w:hAnsi="Times New Roman" w:cs="Times New Roman"/>
          <w:sz w:val="28"/>
          <w:szCs w:val="28"/>
          <w:lang w:eastAsia="en-GB"/>
        </w:rPr>
        <w:t>Because the breach occurred in 2017, it was investigated under the Data Protection Act 1998, before the UK GDPR and Data Protection Act 2018 came into force.</w:t>
      </w:r>
    </w:p>
    <w:p w14:paraId="4B6DDCC4" w14:textId="77777777" w:rsidR="00D1736D" w:rsidRPr="002C0541" w:rsidRDefault="00D1736D" w:rsidP="002C0541">
      <w:pPr>
        <w:pStyle w:val="NoSpacing"/>
        <w:rPr>
          <w:rFonts w:ascii="Times New Roman" w:hAnsi="Times New Roman" w:cs="Times New Roman"/>
          <w:sz w:val="28"/>
          <w:szCs w:val="28"/>
          <w:lang w:eastAsia="en-GB"/>
        </w:rPr>
      </w:pPr>
      <w:r w:rsidRPr="002C0541">
        <w:rPr>
          <w:rFonts w:ascii="Times New Roman" w:hAnsi="Times New Roman" w:cs="Times New Roman"/>
          <w:sz w:val="28"/>
          <w:szCs w:val="28"/>
          <w:lang w:eastAsia="en-GB"/>
        </w:rPr>
        <w:t>Equifax Ltd was fined £500,000 by the Information Commissioner’s Office and later £11.16 million by the Financial Conduct Authority. A similar breach today could result in regulatory investigations, legal action, compensation claims and substantial financial penalties.</w:t>
      </w:r>
    </w:p>
    <w:p w14:paraId="0AFF7B88" w14:textId="77777777" w:rsidR="002C0541" w:rsidRPr="002C0541" w:rsidRDefault="002C0541" w:rsidP="002C0541">
      <w:pPr>
        <w:pStyle w:val="NoSpacing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121AE5C9" w14:textId="77777777" w:rsidR="00E86A7D" w:rsidRDefault="00E86A7D" w:rsidP="002C0541">
      <w:pPr>
        <w:pStyle w:val="NoSpacing"/>
        <w:rPr>
          <w:rFonts w:ascii="Times New Roman" w:hAnsi="Times New Roman" w:cs="Times New Roman"/>
          <w:b/>
          <w:bCs/>
          <w:sz w:val="32"/>
          <w:szCs w:val="32"/>
          <w:lang w:eastAsia="en-GB"/>
        </w:rPr>
      </w:pPr>
    </w:p>
    <w:p w14:paraId="50BB21E5" w14:textId="78709541" w:rsidR="00D1736D" w:rsidRPr="009047A5" w:rsidRDefault="00D1736D" w:rsidP="002C0541">
      <w:pPr>
        <w:pStyle w:val="NoSpacing"/>
        <w:rPr>
          <w:rFonts w:ascii="Times New Roman" w:hAnsi="Times New Roman" w:cs="Times New Roman"/>
          <w:b/>
          <w:bCs/>
          <w:sz w:val="32"/>
          <w:szCs w:val="32"/>
          <w:lang w:eastAsia="en-GB"/>
        </w:rPr>
      </w:pPr>
      <w:r w:rsidRPr="009047A5">
        <w:rPr>
          <w:rFonts w:ascii="Times New Roman" w:hAnsi="Times New Roman" w:cs="Times New Roman"/>
          <w:b/>
          <w:bCs/>
          <w:sz w:val="32"/>
          <w:szCs w:val="32"/>
          <w:lang w:eastAsia="en-GB"/>
        </w:rPr>
        <w:t>Ethical Issues</w:t>
      </w:r>
    </w:p>
    <w:p w14:paraId="36102E1A" w14:textId="54E6EF10" w:rsidR="00D1736D" w:rsidRPr="002C0541" w:rsidRDefault="00D1736D" w:rsidP="002C0541">
      <w:pPr>
        <w:pStyle w:val="NoSpacing"/>
        <w:rPr>
          <w:rFonts w:ascii="Times New Roman" w:hAnsi="Times New Roman" w:cs="Times New Roman"/>
          <w:sz w:val="28"/>
          <w:szCs w:val="28"/>
          <w:lang w:eastAsia="en-GB"/>
        </w:rPr>
      </w:pPr>
      <w:r w:rsidRPr="002C0541">
        <w:rPr>
          <w:rFonts w:ascii="Times New Roman" w:hAnsi="Times New Roman" w:cs="Times New Roman"/>
          <w:sz w:val="28"/>
          <w:szCs w:val="28"/>
          <w:lang w:eastAsia="en-GB"/>
        </w:rPr>
        <w:t>Equifax had an ethical responsibility to protect customer information, respond promptly to security warnings and prevent avoidable harm.</w:t>
      </w:r>
    </w:p>
    <w:p w14:paraId="25C5621B" w14:textId="77777777" w:rsidR="00D1736D" w:rsidRPr="002C0541" w:rsidRDefault="00D1736D" w:rsidP="002C0541">
      <w:pPr>
        <w:pStyle w:val="NoSpacing"/>
        <w:rPr>
          <w:rFonts w:ascii="Times New Roman" w:hAnsi="Times New Roman" w:cs="Times New Roman"/>
          <w:sz w:val="28"/>
          <w:szCs w:val="28"/>
          <w:lang w:eastAsia="en-GB"/>
        </w:rPr>
      </w:pPr>
      <w:r w:rsidRPr="002C0541">
        <w:rPr>
          <w:rFonts w:ascii="Times New Roman" w:hAnsi="Times New Roman" w:cs="Times New Roman"/>
          <w:sz w:val="28"/>
          <w:szCs w:val="28"/>
          <w:lang w:eastAsia="en-GB"/>
        </w:rPr>
        <w:lastRenderedPageBreak/>
        <w:t>After discovering the breach, the company should have informed affected customers clearly, accepted responsibility, apologised and provided services such as credit monitoring and identity-theft protection. It should also have compensated customers for reasonable losses caused by the breach.</w:t>
      </w:r>
    </w:p>
    <w:p w14:paraId="770AA092" w14:textId="77777777" w:rsidR="002C0541" w:rsidRDefault="002C0541" w:rsidP="002C0541">
      <w:pPr>
        <w:pStyle w:val="NoSpacing"/>
        <w:rPr>
          <w:rFonts w:ascii="Times New Roman" w:hAnsi="Times New Roman" w:cs="Times New Roman"/>
          <w:lang w:eastAsia="en-GB"/>
        </w:rPr>
      </w:pPr>
    </w:p>
    <w:p w14:paraId="5E9D840A" w14:textId="77777777" w:rsidR="00E86A7D" w:rsidRDefault="00E86A7D" w:rsidP="002C0541">
      <w:pPr>
        <w:pStyle w:val="NoSpacing"/>
        <w:rPr>
          <w:rFonts w:ascii="Times New Roman" w:hAnsi="Times New Roman" w:cs="Times New Roman"/>
          <w:b/>
          <w:bCs/>
          <w:sz w:val="32"/>
          <w:szCs w:val="32"/>
          <w:lang w:eastAsia="en-GB"/>
        </w:rPr>
      </w:pPr>
    </w:p>
    <w:p w14:paraId="2051644D" w14:textId="05F68D75" w:rsidR="00D1736D" w:rsidRPr="009047A5" w:rsidRDefault="00D1736D" w:rsidP="002C0541">
      <w:pPr>
        <w:pStyle w:val="NoSpacing"/>
        <w:rPr>
          <w:rFonts w:ascii="Times New Roman" w:hAnsi="Times New Roman" w:cs="Times New Roman"/>
          <w:b/>
          <w:bCs/>
          <w:sz w:val="32"/>
          <w:szCs w:val="32"/>
          <w:lang w:eastAsia="en-GB"/>
        </w:rPr>
      </w:pPr>
      <w:r w:rsidRPr="009047A5">
        <w:rPr>
          <w:rFonts w:ascii="Times New Roman" w:hAnsi="Times New Roman" w:cs="Times New Roman"/>
          <w:b/>
          <w:bCs/>
          <w:sz w:val="32"/>
          <w:szCs w:val="32"/>
          <w:lang w:eastAsia="en-GB"/>
        </w:rPr>
        <w:t>Professional Issues</w:t>
      </w:r>
    </w:p>
    <w:p w14:paraId="6D81A42E" w14:textId="77777777" w:rsidR="00D1736D" w:rsidRPr="002C0541" w:rsidRDefault="00D1736D" w:rsidP="002C0541">
      <w:pPr>
        <w:pStyle w:val="NoSpacing"/>
        <w:rPr>
          <w:rFonts w:ascii="Times New Roman" w:hAnsi="Times New Roman" w:cs="Times New Roman"/>
          <w:sz w:val="28"/>
          <w:szCs w:val="28"/>
          <w:lang w:eastAsia="en-GB"/>
        </w:rPr>
      </w:pPr>
      <w:r w:rsidRPr="002C0541">
        <w:rPr>
          <w:rFonts w:ascii="Times New Roman" w:hAnsi="Times New Roman" w:cs="Times New Roman"/>
          <w:sz w:val="28"/>
          <w:szCs w:val="28"/>
          <w:lang w:eastAsia="en-GB"/>
        </w:rPr>
        <w:t>Equifax failed to follow several important information-security practices, including effective patch management, vulnerability scanning, asset management, continuous security monitoring, third-party supervision and incident-response planning.</w:t>
      </w:r>
    </w:p>
    <w:p w14:paraId="21845A1F" w14:textId="77777777" w:rsidR="00D1736D" w:rsidRPr="002C0541" w:rsidRDefault="00D1736D" w:rsidP="002C0541">
      <w:pPr>
        <w:pStyle w:val="NoSpacing"/>
        <w:rPr>
          <w:rFonts w:ascii="Times New Roman" w:hAnsi="Times New Roman" w:cs="Times New Roman"/>
          <w:sz w:val="28"/>
          <w:szCs w:val="28"/>
          <w:lang w:eastAsia="en-GB"/>
        </w:rPr>
      </w:pPr>
      <w:r w:rsidRPr="002C0541">
        <w:rPr>
          <w:rFonts w:ascii="Times New Roman" w:hAnsi="Times New Roman" w:cs="Times New Roman"/>
          <w:sz w:val="28"/>
          <w:szCs w:val="28"/>
          <w:lang w:eastAsia="en-GB"/>
        </w:rPr>
        <w:t>To prevent similar breaches, organisations should install security patches promptly and verify that they have worked. They should also monitor systems continuously, use multi-factor authentication, encrypt sensitive information, conduct regular security testing and report unresolved risks to senior management.</w:t>
      </w:r>
    </w:p>
    <w:p w14:paraId="4EF9816C" w14:textId="77777777" w:rsidR="002C0541" w:rsidRPr="002C0541" w:rsidRDefault="002C0541" w:rsidP="002C0541">
      <w:pPr>
        <w:pStyle w:val="NoSpacing"/>
        <w:rPr>
          <w:rFonts w:ascii="Times New Roman" w:hAnsi="Times New Roman" w:cs="Times New Roman"/>
          <w:lang w:eastAsia="en-GB"/>
        </w:rPr>
      </w:pPr>
    </w:p>
    <w:p w14:paraId="539425CA" w14:textId="77777777" w:rsidR="002C0541" w:rsidRDefault="002C0541" w:rsidP="002C0541">
      <w:pPr>
        <w:pStyle w:val="NoSpacing"/>
        <w:rPr>
          <w:rFonts w:ascii="Times New Roman" w:hAnsi="Times New Roman" w:cs="Times New Roman"/>
          <w:b/>
          <w:bCs/>
          <w:sz w:val="28"/>
          <w:szCs w:val="28"/>
          <w:lang w:eastAsia="en-GB"/>
        </w:rPr>
      </w:pPr>
    </w:p>
    <w:p w14:paraId="6D820FD5" w14:textId="71F80992" w:rsidR="00D1736D" w:rsidRPr="009047A5" w:rsidRDefault="00D1736D" w:rsidP="002C0541">
      <w:pPr>
        <w:pStyle w:val="NoSpacing"/>
        <w:rPr>
          <w:rFonts w:ascii="Times New Roman" w:hAnsi="Times New Roman" w:cs="Times New Roman"/>
          <w:b/>
          <w:bCs/>
          <w:sz w:val="32"/>
          <w:szCs w:val="32"/>
          <w:lang w:eastAsia="en-GB"/>
        </w:rPr>
      </w:pPr>
      <w:r w:rsidRPr="009047A5">
        <w:rPr>
          <w:rFonts w:ascii="Times New Roman" w:hAnsi="Times New Roman" w:cs="Times New Roman"/>
          <w:b/>
          <w:bCs/>
          <w:sz w:val="32"/>
          <w:szCs w:val="32"/>
          <w:lang w:eastAsia="en-GB"/>
        </w:rPr>
        <w:t>Conclusion</w:t>
      </w:r>
    </w:p>
    <w:p w14:paraId="31A63D8A" w14:textId="77777777" w:rsidR="00D1736D" w:rsidRPr="002C0541" w:rsidRDefault="00D1736D" w:rsidP="002C0541">
      <w:pPr>
        <w:pStyle w:val="NoSpacing"/>
        <w:rPr>
          <w:rFonts w:ascii="Times New Roman" w:hAnsi="Times New Roman" w:cs="Times New Roman"/>
          <w:sz w:val="28"/>
          <w:szCs w:val="28"/>
          <w:lang w:eastAsia="en-GB"/>
        </w:rPr>
      </w:pPr>
      <w:r w:rsidRPr="002C0541">
        <w:rPr>
          <w:rFonts w:ascii="Times New Roman" w:hAnsi="Times New Roman" w:cs="Times New Roman"/>
          <w:sz w:val="28"/>
          <w:szCs w:val="28"/>
          <w:lang w:eastAsia="en-GB"/>
        </w:rPr>
        <w:t>The main lesson from the Equifax breach is that receiving a security warning is not enough. Organisations must act quickly and confirm that the identified vulnerability has been completely fixed.</w:t>
      </w:r>
    </w:p>
    <w:p w14:paraId="427282CC" w14:textId="77777777" w:rsidR="001C11A8" w:rsidRPr="002C0541" w:rsidRDefault="001C11A8">
      <w:pPr>
        <w:rPr>
          <w:rFonts w:ascii="Times New Roman" w:hAnsi="Times New Roman" w:cs="Times New Roman"/>
          <w:sz w:val="28"/>
          <w:szCs w:val="28"/>
        </w:rPr>
      </w:pPr>
    </w:p>
    <w:sectPr w:rsidR="001C11A8" w:rsidRPr="002C05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736D"/>
    <w:rsid w:val="001C11A8"/>
    <w:rsid w:val="0022442C"/>
    <w:rsid w:val="00253B51"/>
    <w:rsid w:val="002C0541"/>
    <w:rsid w:val="00643482"/>
    <w:rsid w:val="006F2B82"/>
    <w:rsid w:val="009047A5"/>
    <w:rsid w:val="009647FF"/>
    <w:rsid w:val="00AD4A11"/>
    <w:rsid w:val="00D1736D"/>
    <w:rsid w:val="00E86A7D"/>
    <w:rsid w:val="00F21085"/>
    <w:rsid w:val="00FF3D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1242C8"/>
  <w15:chartTrackingRefBased/>
  <w15:docId w15:val="{DEC53943-B078-4514-B7D8-A3F49B7E0C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73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73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73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73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73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736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736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736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736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73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73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73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73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73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73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73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73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73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736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73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736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73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736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73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73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73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73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73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736D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22442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411</Words>
  <Characters>2344</Characters>
  <Application>Microsoft Office Word</Application>
  <DocSecurity>0</DocSecurity>
  <Lines>19</Lines>
  <Paragraphs>5</Paragraphs>
  <ScaleCrop>false</ScaleCrop>
  <Company/>
  <LinksUpToDate>false</LinksUpToDate>
  <CharactersWithSpaces>2750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Evelyn Ohiku</dc:creator>
  <cp:keywords/>
  <dc:description/>
  <cp:lastModifiedBy>Evelyn Ohiku</cp:lastModifiedBy>
  <cp:revision>8</cp:revision>
  <dcterms:created xsi:type="dcterms:W3CDTF">2026-06-23T15:59:00Z</dcterms:created>
  <dcterms:modified xsi:type="dcterms:W3CDTF">2026-06-23T16:11:00Z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cece11e2-3ef5-4740-a200-8fa93dabffef</vt:lpwstr>
  </property>
</Properties>
</file>