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0F8044C" w14:textId="77777777" w:rsidR="00B77B77" w:rsidRPr="00051FC9" w:rsidRDefault="00B77B77" w:rsidP="00B77B77">
      <w:pPr>
        <w:jc w:val="center"/>
        <w:rPr>
          <w:rFonts w:ascii="Arial" w:hAnsi="Arial" w:cs="Arial"/>
          <w:b/>
          <w:bCs/>
          <w:sz w:val="28"/>
          <w:szCs w:val="28"/>
        </w:rPr>
      </w:pPr>
      <w:r w:rsidRPr="00051FC9">
        <w:rPr>
          <w:rFonts w:ascii="Arial" w:hAnsi="Arial" w:cs="Arial"/>
          <w:b/>
          <w:bCs/>
          <w:sz w:val="28"/>
          <w:szCs w:val="28"/>
        </w:rPr>
        <w:t>Assessment Component 1- Individual Essay</w:t>
      </w:r>
    </w:p>
    <w:p w14:paraId="0AC2A528" w14:textId="77777777" w:rsidR="00901934" w:rsidRPr="00051FC9" w:rsidRDefault="00901934" w:rsidP="00B77B77">
      <w:pPr>
        <w:jc w:val="center"/>
        <w:rPr>
          <w:rFonts w:ascii="Arial" w:hAnsi="Arial" w:cs="Arial"/>
          <w:b/>
          <w:bCs/>
          <w:sz w:val="28"/>
          <w:szCs w:val="28"/>
        </w:rPr>
      </w:pPr>
      <w:r w:rsidRPr="00051FC9">
        <w:rPr>
          <w:rFonts w:ascii="Arial" w:hAnsi="Arial" w:cs="Arial"/>
          <w:b/>
          <w:bCs/>
          <w:sz w:val="28"/>
          <w:szCs w:val="28"/>
        </w:rPr>
        <w:t xml:space="preserve">Leadership and Management Theory and Practice </w:t>
      </w:r>
    </w:p>
    <w:p w14:paraId="57F69FF0" w14:textId="2BE4FCCA" w:rsidR="00B77B77" w:rsidRPr="00051FC9" w:rsidRDefault="00B77B77" w:rsidP="00B77B77">
      <w:pPr>
        <w:jc w:val="center"/>
        <w:rPr>
          <w:rFonts w:ascii="Arial" w:hAnsi="Arial" w:cs="Arial"/>
          <w:b/>
          <w:bCs/>
          <w:sz w:val="28"/>
          <w:szCs w:val="28"/>
        </w:rPr>
      </w:pPr>
      <w:r w:rsidRPr="00051FC9">
        <w:rPr>
          <w:rFonts w:ascii="Arial" w:hAnsi="Arial" w:cs="Arial"/>
          <w:b/>
          <w:bCs/>
          <w:sz w:val="28"/>
          <w:szCs w:val="28"/>
        </w:rPr>
        <w:t>Student Name: Radu Acris</w:t>
      </w:r>
    </w:p>
    <w:p w14:paraId="2B6292D4" w14:textId="77777777" w:rsidR="00B77B77" w:rsidRPr="00051FC9" w:rsidRDefault="00B77B77" w:rsidP="00B77B77">
      <w:pPr>
        <w:jc w:val="center"/>
        <w:rPr>
          <w:rFonts w:ascii="Arial" w:hAnsi="Arial" w:cs="Arial"/>
          <w:b/>
          <w:bCs/>
          <w:sz w:val="28"/>
          <w:szCs w:val="28"/>
        </w:rPr>
      </w:pPr>
      <w:r w:rsidRPr="00051FC9">
        <w:rPr>
          <w:rFonts w:ascii="Arial" w:hAnsi="Arial" w:cs="Arial"/>
          <w:b/>
          <w:bCs/>
          <w:sz w:val="28"/>
          <w:szCs w:val="28"/>
        </w:rPr>
        <w:t>Student Number:2239621</w:t>
      </w:r>
    </w:p>
    <w:p w14:paraId="7FA7A448" w14:textId="77777777" w:rsidR="00B77B77" w:rsidRPr="00051FC9" w:rsidRDefault="00B77B77" w:rsidP="00B77B77">
      <w:pPr>
        <w:jc w:val="center"/>
        <w:rPr>
          <w:rFonts w:ascii="Arial" w:hAnsi="Arial" w:cs="Arial"/>
          <w:b/>
          <w:bCs/>
          <w:sz w:val="28"/>
          <w:szCs w:val="28"/>
        </w:rPr>
      </w:pPr>
      <w:r w:rsidRPr="00051FC9">
        <w:rPr>
          <w:rFonts w:ascii="Arial" w:hAnsi="Arial" w:cs="Arial"/>
          <w:b/>
          <w:bCs/>
          <w:sz w:val="28"/>
          <w:szCs w:val="28"/>
        </w:rPr>
        <w:t>Lecturer Name: Dr Samson Oladejo</w:t>
      </w:r>
    </w:p>
    <w:p w14:paraId="5D56531E" w14:textId="606A40AC" w:rsidR="00B77B77" w:rsidRPr="00051FC9" w:rsidRDefault="00B77B77" w:rsidP="00B77B77">
      <w:pPr>
        <w:jc w:val="center"/>
        <w:rPr>
          <w:rFonts w:ascii="Arial" w:hAnsi="Arial" w:cs="Arial"/>
          <w:b/>
          <w:bCs/>
          <w:sz w:val="28"/>
          <w:szCs w:val="28"/>
        </w:rPr>
      </w:pPr>
      <w:r w:rsidRPr="00051FC9">
        <w:rPr>
          <w:rFonts w:ascii="Arial" w:hAnsi="Arial" w:cs="Arial"/>
          <w:b/>
          <w:bCs/>
          <w:sz w:val="28"/>
          <w:szCs w:val="28"/>
        </w:rPr>
        <w:t>LCBB600</w:t>
      </w:r>
      <w:r w:rsidR="009A0E8A" w:rsidRPr="00051FC9">
        <w:rPr>
          <w:rFonts w:ascii="Arial" w:hAnsi="Arial" w:cs="Arial"/>
          <w:b/>
          <w:bCs/>
          <w:sz w:val="28"/>
          <w:szCs w:val="28"/>
        </w:rPr>
        <w:t>3</w:t>
      </w:r>
      <w:r w:rsidRPr="00051FC9">
        <w:rPr>
          <w:rFonts w:ascii="Arial" w:hAnsi="Arial" w:cs="Arial"/>
          <w:b/>
          <w:bCs/>
          <w:sz w:val="28"/>
          <w:szCs w:val="28"/>
        </w:rPr>
        <w:t>_BIRM</w:t>
      </w:r>
    </w:p>
    <w:p w14:paraId="7B23CA2A" w14:textId="53BF9491" w:rsidR="00993493" w:rsidRPr="00051FC9" w:rsidRDefault="00B77B77" w:rsidP="00B77B77">
      <w:pPr>
        <w:jc w:val="center"/>
        <w:rPr>
          <w:rFonts w:ascii="Arial" w:hAnsi="Arial" w:cs="Arial"/>
          <w:b/>
          <w:bCs/>
          <w:sz w:val="28"/>
          <w:szCs w:val="28"/>
        </w:rPr>
      </w:pPr>
      <w:r w:rsidRPr="00051FC9">
        <w:rPr>
          <w:rFonts w:ascii="Arial" w:hAnsi="Arial" w:cs="Arial"/>
          <w:b/>
          <w:bCs/>
          <w:sz w:val="28"/>
          <w:szCs w:val="28"/>
        </w:rPr>
        <w:t>2025</w:t>
      </w:r>
    </w:p>
    <w:p w14:paraId="1E8BFE29" w14:textId="77777777" w:rsidR="00002C47" w:rsidRDefault="00002C47" w:rsidP="00B77B77">
      <w:pPr>
        <w:jc w:val="center"/>
        <w:rPr>
          <w:rFonts w:ascii="Arial" w:hAnsi="Arial" w:cs="Arial"/>
          <w:b/>
          <w:bCs/>
          <w:sz w:val="28"/>
          <w:szCs w:val="28"/>
        </w:rPr>
      </w:pPr>
    </w:p>
    <w:p w14:paraId="1517F853" w14:textId="6F1C3124" w:rsidR="00002C47" w:rsidRDefault="00002C47" w:rsidP="00002C47">
      <w:pPr>
        <w:rPr>
          <w:rFonts w:ascii="Arial" w:hAnsi="Arial" w:cs="Arial"/>
          <w:b/>
          <w:bCs/>
          <w:sz w:val="28"/>
          <w:szCs w:val="28"/>
        </w:rPr>
      </w:pPr>
    </w:p>
    <w:p w14:paraId="27961E0D" w14:textId="77777777" w:rsidR="00002C47" w:rsidRDefault="00002C47">
      <w:pPr>
        <w:rPr>
          <w:rFonts w:ascii="Arial" w:hAnsi="Arial" w:cs="Arial"/>
          <w:b/>
          <w:bCs/>
          <w:sz w:val="28"/>
          <w:szCs w:val="28"/>
        </w:rPr>
      </w:pPr>
      <w:r>
        <w:rPr>
          <w:rFonts w:ascii="Arial" w:hAnsi="Arial" w:cs="Arial"/>
          <w:b/>
          <w:bCs/>
          <w:sz w:val="28"/>
          <w:szCs w:val="28"/>
        </w:rPr>
        <w:br w:type="page"/>
      </w:r>
    </w:p>
    <w:sdt>
      <w:sdtPr>
        <w:rPr>
          <w:rFonts w:asciiTheme="minorHAnsi" w:eastAsiaTheme="minorHAnsi" w:hAnsiTheme="minorHAnsi" w:cstheme="minorBidi"/>
          <w:color w:val="auto"/>
          <w:kern w:val="2"/>
          <w:sz w:val="24"/>
          <w:szCs w:val="24"/>
          <w:lang w:val="en-GB"/>
          <w14:ligatures w14:val="standardContextual"/>
        </w:rPr>
        <w:id w:val="-433596763"/>
        <w:docPartObj>
          <w:docPartGallery w:val="Table of Contents"/>
          <w:docPartUnique/>
        </w:docPartObj>
      </w:sdtPr>
      <w:sdtEndPr>
        <w:rPr>
          <w:b/>
          <w:bCs/>
          <w:noProof/>
        </w:rPr>
      </w:sdtEndPr>
      <w:sdtContent>
        <w:p w14:paraId="57459F17" w14:textId="118CB4EA" w:rsidR="009E60AD" w:rsidRPr="00051FC9" w:rsidRDefault="009E60AD">
          <w:pPr>
            <w:pStyle w:val="TOCHeading"/>
            <w:rPr>
              <w:rFonts w:ascii="Arial" w:hAnsi="Arial" w:cs="Arial"/>
              <w:b/>
              <w:bCs/>
              <w:color w:val="000000" w:themeColor="text1"/>
              <w:sz w:val="28"/>
              <w:szCs w:val="28"/>
            </w:rPr>
          </w:pPr>
          <w:r w:rsidRPr="00051FC9">
            <w:rPr>
              <w:rFonts w:ascii="Arial" w:hAnsi="Arial" w:cs="Arial"/>
              <w:b/>
              <w:bCs/>
              <w:color w:val="000000" w:themeColor="text1"/>
              <w:sz w:val="28"/>
              <w:szCs w:val="28"/>
            </w:rPr>
            <w:t>Contents:</w:t>
          </w:r>
        </w:p>
        <w:p w14:paraId="0A54BA31" w14:textId="505BE44D" w:rsidR="006A416D" w:rsidRDefault="009E60AD">
          <w:pPr>
            <w:pStyle w:val="TOC2"/>
            <w:tabs>
              <w:tab w:val="right" w:leader="dot" w:pos="9016"/>
            </w:tabs>
            <w:rPr>
              <w:rFonts w:eastAsiaTheme="minorEastAsia"/>
              <w:noProof/>
              <w:lang w:eastAsia="en-GB"/>
            </w:rPr>
          </w:pPr>
          <w:r w:rsidRPr="00051FC9">
            <w:rPr>
              <w:rFonts w:ascii="Arial" w:hAnsi="Arial" w:cs="Arial"/>
            </w:rPr>
            <w:fldChar w:fldCharType="begin"/>
          </w:r>
          <w:r w:rsidRPr="00051FC9">
            <w:rPr>
              <w:rFonts w:ascii="Arial" w:hAnsi="Arial" w:cs="Arial"/>
            </w:rPr>
            <w:instrText xml:space="preserve"> TOC \o "1-3" \h \z \u </w:instrText>
          </w:r>
          <w:r w:rsidRPr="00051FC9">
            <w:rPr>
              <w:rFonts w:ascii="Arial" w:hAnsi="Arial" w:cs="Arial"/>
            </w:rPr>
            <w:fldChar w:fldCharType="separate"/>
          </w:r>
          <w:hyperlink w:anchor="_Toc211279865" w:history="1">
            <w:r w:rsidR="006A416D" w:rsidRPr="00D55CD3">
              <w:rPr>
                <w:rStyle w:val="Hyperlink"/>
                <w:rFonts w:ascii="Arial" w:hAnsi="Arial" w:cs="Arial"/>
                <w:b/>
                <w:bCs/>
                <w:noProof/>
              </w:rPr>
              <w:t>1.Introduction:</w:t>
            </w:r>
            <w:r w:rsidR="006A416D">
              <w:rPr>
                <w:noProof/>
                <w:webHidden/>
              </w:rPr>
              <w:tab/>
            </w:r>
            <w:r w:rsidR="006A416D">
              <w:rPr>
                <w:noProof/>
                <w:webHidden/>
              </w:rPr>
              <w:fldChar w:fldCharType="begin"/>
            </w:r>
            <w:r w:rsidR="006A416D">
              <w:rPr>
                <w:noProof/>
                <w:webHidden/>
              </w:rPr>
              <w:instrText xml:space="preserve"> PAGEREF _Toc211279865 \h </w:instrText>
            </w:r>
            <w:r w:rsidR="006A416D">
              <w:rPr>
                <w:noProof/>
                <w:webHidden/>
              </w:rPr>
            </w:r>
            <w:r w:rsidR="006A416D">
              <w:rPr>
                <w:noProof/>
                <w:webHidden/>
              </w:rPr>
              <w:fldChar w:fldCharType="separate"/>
            </w:r>
            <w:r w:rsidR="006A416D">
              <w:rPr>
                <w:noProof/>
                <w:webHidden/>
              </w:rPr>
              <w:t>3</w:t>
            </w:r>
            <w:r w:rsidR="006A416D">
              <w:rPr>
                <w:noProof/>
                <w:webHidden/>
              </w:rPr>
              <w:fldChar w:fldCharType="end"/>
            </w:r>
          </w:hyperlink>
        </w:p>
        <w:p w14:paraId="6F77ADAF" w14:textId="20A0B0CB" w:rsidR="006A416D" w:rsidRDefault="006A416D">
          <w:pPr>
            <w:pStyle w:val="TOC3"/>
            <w:tabs>
              <w:tab w:val="right" w:leader="dot" w:pos="9016"/>
            </w:tabs>
            <w:rPr>
              <w:rFonts w:eastAsiaTheme="minorEastAsia"/>
              <w:noProof/>
              <w:lang w:eastAsia="en-GB"/>
            </w:rPr>
          </w:pPr>
          <w:hyperlink w:anchor="_Toc211279866" w:history="1">
            <w:r w:rsidRPr="00D55CD3">
              <w:rPr>
                <w:rStyle w:val="Hyperlink"/>
                <w:rFonts w:ascii="Arial" w:hAnsi="Arial" w:cs="Arial"/>
                <w:b/>
                <w:bCs/>
                <w:noProof/>
              </w:rPr>
              <w:t>1.2. Meaning and Definitions of Management:</w:t>
            </w:r>
            <w:r>
              <w:rPr>
                <w:noProof/>
                <w:webHidden/>
              </w:rPr>
              <w:tab/>
            </w:r>
            <w:r>
              <w:rPr>
                <w:noProof/>
                <w:webHidden/>
              </w:rPr>
              <w:fldChar w:fldCharType="begin"/>
            </w:r>
            <w:r>
              <w:rPr>
                <w:noProof/>
                <w:webHidden/>
              </w:rPr>
              <w:instrText xml:space="preserve"> PAGEREF _Toc211279866 \h </w:instrText>
            </w:r>
            <w:r>
              <w:rPr>
                <w:noProof/>
                <w:webHidden/>
              </w:rPr>
            </w:r>
            <w:r>
              <w:rPr>
                <w:noProof/>
                <w:webHidden/>
              </w:rPr>
              <w:fldChar w:fldCharType="separate"/>
            </w:r>
            <w:r>
              <w:rPr>
                <w:noProof/>
                <w:webHidden/>
              </w:rPr>
              <w:t>3</w:t>
            </w:r>
            <w:r>
              <w:rPr>
                <w:noProof/>
                <w:webHidden/>
              </w:rPr>
              <w:fldChar w:fldCharType="end"/>
            </w:r>
          </w:hyperlink>
        </w:p>
        <w:p w14:paraId="5D4F0224" w14:textId="71C14060" w:rsidR="006A416D" w:rsidRDefault="006A416D">
          <w:pPr>
            <w:pStyle w:val="TOC2"/>
            <w:tabs>
              <w:tab w:val="right" w:leader="dot" w:pos="9016"/>
            </w:tabs>
            <w:rPr>
              <w:rFonts w:eastAsiaTheme="minorEastAsia"/>
              <w:noProof/>
              <w:lang w:eastAsia="en-GB"/>
            </w:rPr>
          </w:pPr>
          <w:hyperlink w:anchor="_Toc211279867" w:history="1">
            <w:r w:rsidRPr="00D55CD3">
              <w:rPr>
                <w:rStyle w:val="Hyperlink"/>
                <w:rFonts w:ascii="Arial" w:hAnsi="Arial" w:cs="Arial"/>
                <w:b/>
                <w:bCs/>
                <w:noProof/>
              </w:rPr>
              <w:t>2. Managerial Functions:</w:t>
            </w:r>
            <w:r>
              <w:rPr>
                <w:noProof/>
                <w:webHidden/>
              </w:rPr>
              <w:tab/>
            </w:r>
            <w:r>
              <w:rPr>
                <w:noProof/>
                <w:webHidden/>
              </w:rPr>
              <w:fldChar w:fldCharType="begin"/>
            </w:r>
            <w:r>
              <w:rPr>
                <w:noProof/>
                <w:webHidden/>
              </w:rPr>
              <w:instrText xml:space="preserve"> PAGEREF _Toc211279867 \h </w:instrText>
            </w:r>
            <w:r>
              <w:rPr>
                <w:noProof/>
                <w:webHidden/>
              </w:rPr>
            </w:r>
            <w:r>
              <w:rPr>
                <w:noProof/>
                <w:webHidden/>
              </w:rPr>
              <w:fldChar w:fldCharType="separate"/>
            </w:r>
            <w:r>
              <w:rPr>
                <w:noProof/>
                <w:webHidden/>
              </w:rPr>
              <w:t>4</w:t>
            </w:r>
            <w:r>
              <w:rPr>
                <w:noProof/>
                <w:webHidden/>
              </w:rPr>
              <w:fldChar w:fldCharType="end"/>
            </w:r>
          </w:hyperlink>
        </w:p>
        <w:p w14:paraId="3B120AC0" w14:textId="3EF8674F" w:rsidR="006A416D" w:rsidRDefault="006A416D">
          <w:pPr>
            <w:pStyle w:val="TOC3"/>
            <w:tabs>
              <w:tab w:val="right" w:leader="dot" w:pos="9016"/>
            </w:tabs>
            <w:rPr>
              <w:rFonts w:eastAsiaTheme="minorEastAsia"/>
              <w:noProof/>
              <w:lang w:eastAsia="en-GB"/>
            </w:rPr>
          </w:pPr>
          <w:hyperlink w:anchor="_Toc211279868" w:history="1">
            <w:r w:rsidRPr="00D55CD3">
              <w:rPr>
                <w:rStyle w:val="Hyperlink"/>
                <w:rFonts w:ascii="Arial" w:hAnsi="Arial" w:cs="Arial"/>
                <w:b/>
                <w:bCs/>
                <w:noProof/>
              </w:rPr>
              <w:t>2.1. Planning:</w:t>
            </w:r>
            <w:r>
              <w:rPr>
                <w:noProof/>
                <w:webHidden/>
              </w:rPr>
              <w:tab/>
            </w:r>
            <w:r>
              <w:rPr>
                <w:noProof/>
                <w:webHidden/>
              </w:rPr>
              <w:fldChar w:fldCharType="begin"/>
            </w:r>
            <w:r>
              <w:rPr>
                <w:noProof/>
                <w:webHidden/>
              </w:rPr>
              <w:instrText xml:space="preserve"> PAGEREF _Toc211279868 \h </w:instrText>
            </w:r>
            <w:r>
              <w:rPr>
                <w:noProof/>
                <w:webHidden/>
              </w:rPr>
            </w:r>
            <w:r>
              <w:rPr>
                <w:noProof/>
                <w:webHidden/>
              </w:rPr>
              <w:fldChar w:fldCharType="separate"/>
            </w:r>
            <w:r>
              <w:rPr>
                <w:noProof/>
                <w:webHidden/>
              </w:rPr>
              <w:t>5</w:t>
            </w:r>
            <w:r>
              <w:rPr>
                <w:noProof/>
                <w:webHidden/>
              </w:rPr>
              <w:fldChar w:fldCharType="end"/>
            </w:r>
          </w:hyperlink>
        </w:p>
        <w:p w14:paraId="3E334244" w14:textId="4C41A3D0" w:rsidR="006A416D" w:rsidRDefault="006A416D">
          <w:pPr>
            <w:pStyle w:val="TOC3"/>
            <w:tabs>
              <w:tab w:val="right" w:leader="dot" w:pos="9016"/>
            </w:tabs>
            <w:rPr>
              <w:rFonts w:eastAsiaTheme="minorEastAsia"/>
              <w:noProof/>
              <w:lang w:eastAsia="en-GB"/>
            </w:rPr>
          </w:pPr>
          <w:hyperlink w:anchor="_Toc211279869" w:history="1">
            <w:r w:rsidRPr="00D55CD3">
              <w:rPr>
                <w:rStyle w:val="Hyperlink"/>
                <w:rFonts w:ascii="Arial" w:hAnsi="Arial" w:cs="Arial"/>
                <w:b/>
                <w:bCs/>
                <w:noProof/>
              </w:rPr>
              <w:t>2.2. Organizing:</w:t>
            </w:r>
            <w:r>
              <w:rPr>
                <w:noProof/>
                <w:webHidden/>
              </w:rPr>
              <w:tab/>
            </w:r>
            <w:r>
              <w:rPr>
                <w:noProof/>
                <w:webHidden/>
              </w:rPr>
              <w:fldChar w:fldCharType="begin"/>
            </w:r>
            <w:r>
              <w:rPr>
                <w:noProof/>
                <w:webHidden/>
              </w:rPr>
              <w:instrText xml:space="preserve"> PAGEREF _Toc211279869 \h </w:instrText>
            </w:r>
            <w:r>
              <w:rPr>
                <w:noProof/>
                <w:webHidden/>
              </w:rPr>
            </w:r>
            <w:r>
              <w:rPr>
                <w:noProof/>
                <w:webHidden/>
              </w:rPr>
              <w:fldChar w:fldCharType="separate"/>
            </w:r>
            <w:r>
              <w:rPr>
                <w:noProof/>
                <w:webHidden/>
              </w:rPr>
              <w:t>5</w:t>
            </w:r>
            <w:r>
              <w:rPr>
                <w:noProof/>
                <w:webHidden/>
              </w:rPr>
              <w:fldChar w:fldCharType="end"/>
            </w:r>
          </w:hyperlink>
        </w:p>
        <w:p w14:paraId="4F81EE5D" w14:textId="73E63687" w:rsidR="006A416D" w:rsidRDefault="006A416D">
          <w:pPr>
            <w:pStyle w:val="TOC2"/>
            <w:tabs>
              <w:tab w:val="right" w:leader="dot" w:pos="9016"/>
            </w:tabs>
            <w:rPr>
              <w:rFonts w:eastAsiaTheme="minorEastAsia"/>
              <w:noProof/>
              <w:lang w:eastAsia="en-GB"/>
            </w:rPr>
          </w:pPr>
          <w:hyperlink w:anchor="_Toc211279870" w:history="1">
            <w:r w:rsidRPr="00D55CD3">
              <w:rPr>
                <w:rStyle w:val="Hyperlink"/>
                <w:rFonts w:ascii="Arial" w:hAnsi="Arial" w:cs="Arial"/>
                <w:b/>
                <w:bCs/>
                <w:noProof/>
              </w:rPr>
              <w:t>3. Staffing :</w:t>
            </w:r>
            <w:r>
              <w:rPr>
                <w:noProof/>
                <w:webHidden/>
              </w:rPr>
              <w:tab/>
            </w:r>
            <w:r>
              <w:rPr>
                <w:noProof/>
                <w:webHidden/>
              </w:rPr>
              <w:fldChar w:fldCharType="begin"/>
            </w:r>
            <w:r>
              <w:rPr>
                <w:noProof/>
                <w:webHidden/>
              </w:rPr>
              <w:instrText xml:space="preserve"> PAGEREF _Toc211279870 \h </w:instrText>
            </w:r>
            <w:r>
              <w:rPr>
                <w:noProof/>
                <w:webHidden/>
              </w:rPr>
            </w:r>
            <w:r>
              <w:rPr>
                <w:noProof/>
                <w:webHidden/>
              </w:rPr>
              <w:fldChar w:fldCharType="separate"/>
            </w:r>
            <w:r>
              <w:rPr>
                <w:noProof/>
                <w:webHidden/>
              </w:rPr>
              <w:t>6</w:t>
            </w:r>
            <w:r>
              <w:rPr>
                <w:noProof/>
                <w:webHidden/>
              </w:rPr>
              <w:fldChar w:fldCharType="end"/>
            </w:r>
          </w:hyperlink>
        </w:p>
        <w:p w14:paraId="46A24073" w14:textId="238F02D0" w:rsidR="006A416D" w:rsidRDefault="006A416D">
          <w:pPr>
            <w:pStyle w:val="TOC2"/>
            <w:tabs>
              <w:tab w:val="right" w:leader="dot" w:pos="9016"/>
            </w:tabs>
            <w:rPr>
              <w:rFonts w:eastAsiaTheme="minorEastAsia"/>
              <w:noProof/>
              <w:lang w:eastAsia="en-GB"/>
            </w:rPr>
          </w:pPr>
          <w:hyperlink w:anchor="_Toc211279871" w:history="1">
            <w:r w:rsidRPr="00D55CD3">
              <w:rPr>
                <w:rStyle w:val="Hyperlink"/>
                <w:rFonts w:ascii="Arial" w:hAnsi="Arial" w:cs="Arial"/>
                <w:b/>
                <w:bCs/>
                <w:noProof/>
              </w:rPr>
              <w:t>4. Directing :</w:t>
            </w:r>
            <w:r>
              <w:rPr>
                <w:noProof/>
                <w:webHidden/>
              </w:rPr>
              <w:tab/>
            </w:r>
            <w:r>
              <w:rPr>
                <w:noProof/>
                <w:webHidden/>
              </w:rPr>
              <w:fldChar w:fldCharType="begin"/>
            </w:r>
            <w:r>
              <w:rPr>
                <w:noProof/>
                <w:webHidden/>
              </w:rPr>
              <w:instrText xml:space="preserve"> PAGEREF _Toc211279871 \h </w:instrText>
            </w:r>
            <w:r>
              <w:rPr>
                <w:noProof/>
                <w:webHidden/>
              </w:rPr>
            </w:r>
            <w:r>
              <w:rPr>
                <w:noProof/>
                <w:webHidden/>
              </w:rPr>
              <w:fldChar w:fldCharType="separate"/>
            </w:r>
            <w:r>
              <w:rPr>
                <w:noProof/>
                <w:webHidden/>
              </w:rPr>
              <w:t>7</w:t>
            </w:r>
            <w:r>
              <w:rPr>
                <w:noProof/>
                <w:webHidden/>
              </w:rPr>
              <w:fldChar w:fldCharType="end"/>
            </w:r>
          </w:hyperlink>
        </w:p>
        <w:p w14:paraId="598F4D5F" w14:textId="7CC67030" w:rsidR="006A416D" w:rsidRDefault="006A416D">
          <w:pPr>
            <w:pStyle w:val="TOC2"/>
            <w:tabs>
              <w:tab w:val="right" w:leader="dot" w:pos="9016"/>
            </w:tabs>
            <w:rPr>
              <w:rFonts w:eastAsiaTheme="minorEastAsia"/>
              <w:noProof/>
              <w:lang w:eastAsia="en-GB"/>
            </w:rPr>
          </w:pPr>
          <w:hyperlink w:anchor="_Toc211279872" w:history="1">
            <w:r w:rsidRPr="00D55CD3">
              <w:rPr>
                <w:rStyle w:val="Hyperlink"/>
                <w:rFonts w:ascii="Arial" w:hAnsi="Arial" w:cs="Arial"/>
                <w:b/>
                <w:bCs/>
                <w:noProof/>
              </w:rPr>
              <w:t>5. Controlling. The importance of Controlling in organisations of all type:</w:t>
            </w:r>
            <w:r>
              <w:rPr>
                <w:noProof/>
                <w:webHidden/>
              </w:rPr>
              <w:tab/>
            </w:r>
            <w:r>
              <w:rPr>
                <w:noProof/>
                <w:webHidden/>
              </w:rPr>
              <w:fldChar w:fldCharType="begin"/>
            </w:r>
            <w:r>
              <w:rPr>
                <w:noProof/>
                <w:webHidden/>
              </w:rPr>
              <w:instrText xml:space="preserve"> PAGEREF _Toc211279872 \h </w:instrText>
            </w:r>
            <w:r>
              <w:rPr>
                <w:noProof/>
                <w:webHidden/>
              </w:rPr>
            </w:r>
            <w:r>
              <w:rPr>
                <w:noProof/>
                <w:webHidden/>
              </w:rPr>
              <w:fldChar w:fldCharType="separate"/>
            </w:r>
            <w:r>
              <w:rPr>
                <w:noProof/>
                <w:webHidden/>
              </w:rPr>
              <w:t>7</w:t>
            </w:r>
            <w:r>
              <w:rPr>
                <w:noProof/>
                <w:webHidden/>
              </w:rPr>
              <w:fldChar w:fldCharType="end"/>
            </w:r>
          </w:hyperlink>
        </w:p>
        <w:p w14:paraId="69982E4B" w14:textId="770E9B77" w:rsidR="006A416D" w:rsidRDefault="006A416D">
          <w:pPr>
            <w:pStyle w:val="TOC2"/>
            <w:tabs>
              <w:tab w:val="right" w:leader="dot" w:pos="9016"/>
            </w:tabs>
            <w:rPr>
              <w:rFonts w:eastAsiaTheme="minorEastAsia"/>
              <w:noProof/>
              <w:lang w:eastAsia="en-GB"/>
            </w:rPr>
          </w:pPr>
          <w:hyperlink w:anchor="_Toc211279873" w:history="1">
            <w:r w:rsidRPr="00D55CD3">
              <w:rPr>
                <w:rStyle w:val="Hyperlink"/>
                <w:rFonts w:ascii="Arial" w:hAnsi="Arial" w:cs="Arial"/>
                <w:b/>
                <w:bCs/>
                <w:noProof/>
              </w:rPr>
              <w:t>6. Challenges Associated with Controlling in Organizations:</w:t>
            </w:r>
            <w:r>
              <w:rPr>
                <w:noProof/>
                <w:webHidden/>
              </w:rPr>
              <w:tab/>
            </w:r>
            <w:r>
              <w:rPr>
                <w:noProof/>
                <w:webHidden/>
              </w:rPr>
              <w:fldChar w:fldCharType="begin"/>
            </w:r>
            <w:r>
              <w:rPr>
                <w:noProof/>
                <w:webHidden/>
              </w:rPr>
              <w:instrText xml:space="preserve"> PAGEREF _Toc211279873 \h </w:instrText>
            </w:r>
            <w:r>
              <w:rPr>
                <w:noProof/>
                <w:webHidden/>
              </w:rPr>
            </w:r>
            <w:r>
              <w:rPr>
                <w:noProof/>
                <w:webHidden/>
              </w:rPr>
              <w:fldChar w:fldCharType="separate"/>
            </w:r>
            <w:r>
              <w:rPr>
                <w:noProof/>
                <w:webHidden/>
              </w:rPr>
              <w:t>8</w:t>
            </w:r>
            <w:r>
              <w:rPr>
                <w:noProof/>
                <w:webHidden/>
              </w:rPr>
              <w:fldChar w:fldCharType="end"/>
            </w:r>
          </w:hyperlink>
        </w:p>
        <w:p w14:paraId="0E34EBF5" w14:textId="7076AC69" w:rsidR="006A416D" w:rsidRDefault="006A416D">
          <w:pPr>
            <w:pStyle w:val="TOC3"/>
            <w:tabs>
              <w:tab w:val="right" w:leader="dot" w:pos="9016"/>
            </w:tabs>
            <w:rPr>
              <w:rFonts w:eastAsiaTheme="minorEastAsia"/>
              <w:noProof/>
              <w:lang w:eastAsia="en-GB"/>
            </w:rPr>
          </w:pPr>
          <w:hyperlink w:anchor="_Toc211279874" w:history="1">
            <w:r w:rsidRPr="00D55CD3">
              <w:rPr>
                <w:rStyle w:val="Hyperlink"/>
                <w:b/>
                <w:bCs/>
                <w:noProof/>
              </w:rPr>
              <w:t>6.1. Establishment of Appropriate Standards:</w:t>
            </w:r>
            <w:r>
              <w:rPr>
                <w:noProof/>
                <w:webHidden/>
              </w:rPr>
              <w:tab/>
            </w:r>
            <w:r>
              <w:rPr>
                <w:noProof/>
                <w:webHidden/>
              </w:rPr>
              <w:fldChar w:fldCharType="begin"/>
            </w:r>
            <w:r>
              <w:rPr>
                <w:noProof/>
                <w:webHidden/>
              </w:rPr>
              <w:instrText xml:space="preserve"> PAGEREF _Toc211279874 \h </w:instrText>
            </w:r>
            <w:r>
              <w:rPr>
                <w:noProof/>
                <w:webHidden/>
              </w:rPr>
            </w:r>
            <w:r>
              <w:rPr>
                <w:noProof/>
                <w:webHidden/>
              </w:rPr>
              <w:fldChar w:fldCharType="separate"/>
            </w:r>
            <w:r>
              <w:rPr>
                <w:noProof/>
                <w:webHidden/>
              </w:rPr>
              <w:t>8</w:t>
            </w:r>
            <w:r>
              <w:rPr>
                <w:noProof/>
                <w:webHidden/>
              </w:rPr>
              <w:fldChar w:fldCharType="end"/>
            </w:r>
          </w:hyperlink>
        </w:p>
        <w:p w14:paraId="1F4CE162" w14:textId="76032701" w:rsidR="006A416D" w:rsidRDefault="006A416D">
          <w:pPr>
            <w:pStyle w:val="TOC3"/>
            <w:tabs>
              <w:tab w:val="right" w:leader="dot" w:pos="9016"/>
            </w:tabs>
            <w:rPr>
              <w:rFonts w:eastAsiaTheme="minorEastAsia"/>
              <w:noProof/>
              <w:lang w:eastAsia="en-GB"/>
            </w:rPr>
          </w:pPr>
          <w:hyperlink w:anchor="_Toc211279875" w:history="1">
            <w:r w:rsidRPr="00D55CD3">
              <w:rPr>
                <w:rStyle w:val="Hyperlink"/>
                <w:b/>
                <w:bCs/>
                <w:noProof/>
              </w:rPr>
              <w:t>6.2. Accurate Measurement of Performance:</w:t>
            </w:r>
            <w:r>
              <w:rPr>
                <w:noProof/>
                <w:webHidden/>
              </w:rPr>
              <w:tab/>
            </w:r>
            <w:r>
              <w:rPr>
                <w:noProof/>
                <w:webHidden/>
              </w:rPr>
              <w:fldChar w:fldCharType="begin"/>
            </w:r>
            <w:r>
              <w:rPr>
                <w:noProof/>
                <w:webHidden/>
              </w:rPr>
              <w:instrText xml:space="preserve"> PAGEREF _Toc211279875 \h </w:instrText>
            </w:r>
            <w:r>
              <w:rPr>
                <w:noProof/>
                <w:webHidden/>
              </w:rPr>
            </w:r>
            <w:r>
              <w:rPr>
                <w:noProof/>
                <w:webHidden/>
              </w:rPr>
              <w:fldChar w:fldCharType="separate"/>
            </w:r>
            <w:r>
              <w:rPr>
                <w:noProof/>
                <w:webHidden/>
              </w:rPr>
              <w:t>8</w:t>
            </w:r>
            <w:r>
              <w:rPr>
                <w:noProof/>
                <w:webHidden/>
              </w:rPr>
              <w:fldChar w:fldCharType="end"/>
            </w:r>
          </w:hyperlink>
        </w:p>
        <w:p w14:paraId="636F3C19" w14:textId="78141685" w:rsidR="006A416D" w:rsidRDefault="006A416D">
          <w:pPr>
            <w:pStyle w:val="TOC3"/>
            <w:tabs>
              <w:tab w:val="right" w:leader="dot" w:pos="9016"/>
            </w:tabs>
            <w:rPr>
              <w:rFonts w:eastAsiaTheme="minorEastAsia"/>
              <w:noProof/>
              <w:lang w:eastAsia="en-GB"/>
            </w:rPr>
          </w:pPr>
          <w:hyperlink w:anchor="_Toc211279876" w:history="1">
            <w:r w:rsidRPr="00D55CD3">
              <w:rPr>
                <w:rStyle w:val="Hyperlink"/>
                <w:b/>
                <w:bCs/>
                <w:noProof/>
              </w:rPr>
              <w:t>6.3. Employee Resistance and Behavioural Issues:</w:t>
            </w:r>
            <w:r>
              <w:rPr>
                <w:noProof/>
                <w:webHidden/>
              </w:rPr>
              <w:tab/>
            </w:r>
            <w:r>
              <w:rPr>
                <w:noProof/>
                <w:webHidden/>
              </w:rPr>
              <w:fldChar w:fldCharType="begin"/>
            </w:r>
            <w:r>
              <w:rPr>
                <w:noProof/>
                <w:webHidden/>
              </w:rPr>
              <w:instrText xml:space="preserve"> PAGEREF _Toc211279876 \h </w:instrText>
            </w:r>
            <w:r>
              <w:rPr>
                <w:noProof/>
                <w:webHidden/>
              </w:rPr>
            </w:r>
            <w:r>
              <w:rPr>
                <w:noProof/>
                <w:webHidden/>
              </w:rPr>
              <w:fldChar w:fldCharType="separate"/>
            </w:r>
            <w:r>
              <w:rPr>
                <w:noProof/>
                <w:webHidden/>
              </w:rPr>
              <w:t>9</w:t>
            </w:r>
            <w:r>
              <w:rPr>
                <w:noProof/>
                <w:webHidden/>
              </w:rPr>
              <w:fldChar w:fldCharType="end"/>
            </w:r>
          </w:hyperlink>
        </w:p>
        <w:p w14:paraId="3D618092" w14:textId="5EC203D2" w:rsidR="006A416D" w:rsidRDefault="006A416D">
          <w:pPr>
            <w:pStyle w:val="TOC3"/>
            <w:tabs>
              <w:tab w:val="right" w:leader="dot" w:pos="9016"/>
            </w:tabs>
            <w:rPr>
              <w:rFonts w:eastAsiaTheme="minorEastAsia"/>
              <w:noProof/>
              <w:lang w:eastAsia="en-GB"/>
            </w:rPr>
          </w:pPr>
          <w:hyperlink w:anchor="_Toc211279877" w:history="1">
            <w:r w:rsidRPr="00D55CD3">
              <w:rPr>
                <w:rStyle w:val="Hyperlink"/>
                <w:rFonts w:ascii="Arial" w:hAnsi="Arial" w:cs="Arial"/>
                <w:b/>
                <w:bCs/>
                <w:noProof/>
              </w:rPr>
              <w:t>6.4. Dynamic and Uncertain Environments:</w:t>
            </w:r>
            <w:r>
              <w:rPr>
                <w:noProof/>
                <w:webHidden/>
              </w:rPr>
              <w:tab/>
            </w:r>
            <w:r>
              <w:rPr>
                <w:noProof/>
                <w:webHidden/>
              </w:rPr>
              <w:fldChar w:fldCharType="begin"/>
            </w:r>
            <w:r>
              <w:rPr>
                <w:noProof/>
                <w:webHidden/>
              </w:rPr>
              <w:instrText xml:space="preserve"> PAGEREF _Toc211279877 \h </w:instrText>
            </w:r>
            <w:r>
              <w:rPr>
                <w:noProof/>
                <w:webHidden/>
              </w:rPr>
            </w:r>
            <w:r>
              <w:rPr>
                <w:noProof/>
                <w:webHidden/>
              </w:rPr>
              <w:fldChar w:fldCharType="separate"/>
            </w:r>
            <w:r>
              <w:rPr>
                <w:noProof/>
                <w:webHidden/>
              </w:rPr>
              <w:t>9</w:t>
            </w:r>
            <w:r>
              <w:rPr>
                <w:noProof/>
                <w:webHidden/>
              </w:rPr>
              <w:fldChar w:fldCharType="end"/>
            </w:r>
          </w:hyperlink>
        </w:p>
        <w:p w14:paraId="608E33AF" w14:textId="716C5FEB" w:rsidR="006A416D" w:rsidRDefault="006A416D">
          <w:pPr>
            <w:pStyle w:val="TOC3"/>
            <w:tabs>
              <w:tab w:val="right" w:leader="dot" w:pos="9016"/>
            </w:tabs>
            <w:rPr>
              <w:rFonts w:eastAsiaTheme="minorEastAsia"/>
              <w:noProof/>
              <w:lang w:eastAsia="en-GB"/>
            </w:rPr>
          </w:pPr>
          <w:hyperlink w:anchor="_Toc211279878" w:history="1">
            <w:r w:rsidRPr="00D55CD3">
              <w:rPr>
                <w:rStyle w:val="Hyperlink"/>
                <w:rFonts w:ascii="Arial" w:hAnsi="Arial" w:cs="Arial"/>
                <w:b/>
                <w:bCs/>
                <w:noProof/>
              </w:rPr>
              <w:t>6.5. Integration Across Organizational Units:</w:t>
            </w:r>
            <w:r>
              <w:rPr>
                <w:noProof/>
                <w:webHidden/>
              </w:rPr>
              <w:tab/>
            </w:r>
            <w:r>
              <w:rPr>
                <w:noProof/>
                <w:webHidden/>
              </w:rPr>
              <w:fldChar w:fldCharType="begin"/>
            </w:r>
            <w:r>
              <w:rPr>
                <w:noProof/>
                <w:webHidden/>
              </w:rPr>
              <w:instrText xml:space="preserve"> PAGEREF _Toc211279878 \h </w:instrText>
            </w:r>
            <w:r>
              <w:rPr>
                <w:noProof/>
                <w:webHidden/>
              </w:rPr>
            </w:r>
            <w:r>
              <w:rPr>
                <w:noProof/>
                <w:webHidden/>
              </w:rPr>
              <w:fldChar w:fldCharType="separate"/>
            </w:r>
            <w:r>
              <w:rPr>
                <w:noProof/>
                <w:webHidden/>
              </w:rPr>
              <w:t>9</w:t>
            </w:r>
            <w:r>
              <w:rPr>
                <w:noProof/>
                <w:webHidden/>
              </w:rPr>
              <w:fldChar w:fldCharType="end"/>
            </w:r>
          </w:hyperlink>
        </w:p>
        <w:p w14:paraId="4A61A7D3" w14:textId="15E7C11E" w:rsidR="006A416D" w:rsidRDefault="006A416D">
          <w:pPr>
            <w:pStyle w:val="TOC3"/>
            <w:tabs>
              <w:tab w:val="right" w:leader="dot" w:pos="9016"/>
            </w:tabs>
            <w:rPr>
              <w:rFonts w:eastAsiaTheme="minorEastAsia"/>
              <w:noProof/>
              <w:lang w:eastAsia="en-GB"/>
            </w:rPr>
          </w:pPr>
          <w:hyperlink w:anchor="_Toc211279879" w:history="1">
            <w:r w:rsidRPr="00D55CD3">
              <w:rPr>
                <w:rStyle w:val="Hyperlink"/>
                <w:rFonts w:ascii="Arial" w:hAnsi="Arial" w:cs="Arial"/>
                <w:b/>
                <w:bCs/>
                <w:noProof/>
              </w:rPr>
              <w:t>6.6. Balancing Control and Flexibility:</w:t>
            </w:r>
            <w:r>
              <w:rPr>
                <w:noProof/>
                <w:webHidden/>
              </w:rPr>
              <w:tab/>
            </w:r>
            <w:r>
              <w:rPr>
                <w:noProof/>
                <w:webHidden/>
              </w:rPr>
              <w:fldChar w:fldCharType="begin"/>
            </w:r>
            <w:r>
              <w:rPr>
                <w:noProof/>
                <w:webHidden/>
              </w:rPr>
              <w:instrText xml:space="preserve"> PAGEREF _Toc211279879 \h </w:instrText>
            </w:r>
            <w:r>
              <w:rPr>
                <w:noProof/>
                <w:webHidden/>
              </w:rPr>
            </w:r>
            <w:r>
              <w:rPr>
                <w:noProof/>
                <w:webHidden/>
              </w:rPr>
              <w:fldChar w:fldCharType="separate"/>
            </w:r>
            <w:r>
              <w:rPr>
                <w:noProof/>
                <w:webHidden/>
              </w:rPr>
              <w:t>9</w:t>
            </w:r>
            <w:r>
              <w:rPr>
                <w:noProof/>
                <w:webHidden/>
              </w:rPr>
              <w:fldChar w:fldCharType="end"/>
            </w:r>
          </w:hyperlink>
        </w:p>
        <w:p w14:paraId="1F702F08" w14:textId="4D58D815" w:rsidR="006A416D" w:rsidRDefault="006A416D">
          <w:pPr>
            <w:pStyle w:val="TOC2"/>
            <w:tabs>
              <w:tab w:val="right" w:leader="dot" w:pos="9016"/>
            </w:tabs>
            <w:rPr>
              <w:rFonts w:eastAsiaTheme="minorEastAsia"/>
              <w:noProof/>
              <w:lang w:eastAsia="en-GB"/>
            </w:rPr>
          </w:pPr>
          <w:hyperlink w:anchor="_Toc211279880" w:history="1">
            <w:r w:rsidRPr="00D55CD3">
              <w:rPr>
                <w:rStyle w:val="Hyperlink"/>
                <w:rFonts w:ascii="Arial" w:hAnsi="Arial" w:cs="Arial"/>
                <w:b/>
                <w:bCs/>
                <w:noProof/>
              </w:rPr>
              <w:t>7. Mitigating Challenges in Controlling:</w:t>
            </w:r>
            <w:r>
              <w:rPr>
                <w:noProof/>
                <w:webHidden/>
              </w:rPr>
              <w:tab/>
            </w:r>
            <w:r>
              <w:rPr>
                <w:noProof/>
                <w:webHidden/>
              </w:rPr>
              <w:fldChar w:fldCharType="begin"/>
            </w:r>
            <w:r>
              <w:rPr>
                <w:noProof/>
                <w:webHidden/>
              </w:rPr>
              <w:instrText xml:space="preserve"> PAGEREF _Toc211279880 \h </w:instrText>
            </w:r>
            <w:r>
              <w:rPr>
                <w:noProof/>
                <w:webHidden/>
              </w:rPr>
            </w:r>
            <w:r>
              <w:rPr>
                <w:noProof/>
                <w:webHidden/>
              </w:rPr>
              <w:fldChar w:fldCharType="separate"/>
            </w:r>
            <w:r>
              <w:rPr>
                <w:noProof/>
                <w:webHidden/>
              </w:rPr>
              <w:t>10</w:t>
            </w:r>
            <w:r>
              <w:rPr>
                <w:noProof/>
                <w:webHidden/>
              </w:rPr>
              <w:fldChar w:fldCharType="end"/>
            </w:r>
          </w:hyperlink>
        </w:p>
        <w:p w14:paraId="2DC91688" w14:textId="4D43A2C3" w:rsidR="006A416D" w:rsidRDefault="006A416D">
          <w:pPr>
            <w:pStyle w:val="TOC2"/>
            <w:tabs>
              <w:tab w:val="right" w:leader="dot" w:pos="9016"/>
            </w:tabs>
            <w:rPr>
              <w:rFonts w:eastAsiaTheme="minorEastAsia"/>
              <w:noProof/>
              <w:lang w:eastAsia="en-GB"/>
            </w:rPr>
          </w:pPr>
          <w:hyperlink w:anchor="_Toc211279881" w:history="1">
            <w:r w:rsidRPr="00D55CD3">
              <w:rPr>
                <w:rStyle w:val="Hyperlink"/>
                <w:rFonts w:ascii="Arial" w:hAnsi="Arial" w:cs="Arial"/>
                <w:b/>
                <w:bCs/>
                <w:noProof/>
              </w:rPr>
              <w:t>8.Conclusion:</w:t>
            </w:r>
            <w:r>
              <w:rPr>
                <w:noProof/>
                <w:webHidden/>
              </w:rPr>
              <w:tab/>
            </w:r>
            <w:r>
              <w:rPr>
                <w:noProof/>
                <w:webHidden/>
              </w:rPr>
              <w:fldChar w:fldCharType="begin"/>
            </w:r>
            <w:r>
              <w:rPr>
                <w:noProof/>
                <w:webHidden/>
              </w:rPr>
              <w:instrText xml:space="preserve"> PAGEREF _Toc211279881 \h </w:instrText>
            </w:r>
            <w:r>
              <w:rPr>
                <w:noProof/>
                <w:webHidden/>
              </w:rPr>
            </w:r>
            <w:r>
              <w:rPr>
                <w:noProof/>
                <w:webHidden/>
              </w:rPr>
              <w:fldChar w:fldCharType="separate"/>
            </w:r>
            <w:r>
              <w:rPr>
                <w:noProof/>
                <w:webHidden/>
              </w:rPr>
              <w:t>12</w:t>
            </w:r>
            <w:r>
              <w:rPr>
                <w:noProof/>
                <w:webHidden/>
              </w:rPr>
              <w:fldChar w:fldCharType="end"/>
            </w:r>
          </w:hyperlink>
        </w:p>
        <w:p w14:paraId="167223F8" w14:textId="2DDE2BBF" w:rsidR="006A416D" w:rsidRDefault="006A416D">
          <w:pPr>
            <w:pStyle w:val="TOC1"/>
            <w:tabs>
              <w:tab w:val="right" w:leader="dot" w:pos="9016"/>
            </w:tabs>
            <w:rPr>
              <w:rFonts w:eastAsiaTheme="minorEastAsia"/>
              <w:noProof/>
              <w:lang w:eastAsia="en-GB"/>
            </w:rPr>
          </w:pPr>
          <w:hyperlink w:anchor="_Toc211279882" w:history="1">
            <w:r w:rsidRPr="00D55CD3">
              <w:rPr>
                <w:rStyle w:val="Hyperlink"/>
                <w:rFonts w:ascii="Arial" w:hAnsi="Arial" w:cs="Arial"/>
                <w:b/>
                <w:bCs/>
                <w:noProof/>
              </w:rPr>
              <w:t>9.Bibliography:</w:t>
            </w:r>
            <w:r>
              <w:rPr>
                <w:noProof/>
                <w:webHidden/>
              </w:rPr>
              <w:tab/>
            </w:r>
            <w:r>
              <w:rPr>
                <w:noProof/>
                <w:webHidden/>
              </w:rPr>
              <w:fldChar w:fldCharType="begin"/>
            </w:r>
            <w:r>
              <w:rPr>
                <w:noProof/>
                <w:webHidden/>
              </w:rPr>
              <w:instrText xml:space="preserve"> PAGEREF _Toc211279882 \h </w:instrText>
            </w:r>
            <w:r>
              <w:rPr>
                <w:noProof/>
                <w:webHidden/>
              </w:rPr>
            </w:r>
            <w:r>
              <w:rPr>
                <w:noProof/>
                <w:webHidden/>
              </w:rPr>
              <w:fldChar w:fldCharType="separate"/>
            </w:r>
            <w:r>
              <w:rPr>
                <w:noProof/>
                <w:webHidden/>
              </w:rPr>
              <w:t>13</w:t>
            </w:r>
            <w:r>
              <w:rPr>
                <w:noProof/>
                <w:webHidden/>
              </w:rPr>
              <w:fldChar w:fldCharType="end"/>
            </w:r>
          </w:hyperlink>
        </w:p>
        <w:p w14:paraId="24F51C02" w14:textId="33DA9C4A" w:rsidR="009E60AD" w:rsidRDefault="009E60AD">
          <w:r w:rsidRPr="00051FC9">
            <w:rPr>
              <w:rFonts w:ascii="Arial" w:hAnsi="Arial" w:cs="Arial"/>
              <w:b/>
              <w:bCs/>
              <w:noProof/>
            </w:rPr>
            <w:fldChar w:fldCharType="end"/>
          </w:r>
        </w:p>
      </w:sdtContent>
    </w:sdt>
    <w:p w14:paraId="76106C6B" w14:textId="77777777" w:rsidR="00002C47" w:rsidRDefault="00002C47" w:rsidP="00002C47">
      <w:pPr>
        <w:rPr>
          <w:rFonts w:ascii="Calibri" w:hAnsi="Calibri" w:cs="Calibri"/>
          <w:b/>
          <w:bCs/>
        </w:rPr>
      </w:pPr>
    </w:p>
    <w:p w14:paraId="4A933508" w14:textId="77777777" w:rsidR="0054133F" w:rsidRDefault="0054133F" w:rsidP="00002C47">
      <w:pPr>
        <w:rPr>
          <w:rFonts w:ascii="Calibri" w:hAnsi="Calibri" w:cs="Calibri"/>
          <w:b/>
          <w:bCs/>
        </w:rPr>
      </w:pPr>
    </w:p>
    <w:p w14:paraId="4D315981" w14:textId="77777777" w:rsidR="0054133F" w:rsidRDefault="0054133F" w:rsidP="00002C47">
      <w:pPr>
        <w:rPr>
          <w:rFonts w:ascii="Calibri" w:hAnsi="Calibri" w:cs="Calibri"/>
          <w:b/>
          <w:bCs/>
        </w:rPr>
      </w:pPr>
    </w:p>
    <w:p w14:paraId="2F7F1249" w14:textId="77777777" w:rsidR="0054133F" w:rsidRDefault="0054133F" w:rsidP="00002C47">
      <w:pPr>
        <w:rPr>
          <w:rFonts w:ascii="Calibri" w:hAnsi="Calibri" w:cs="Calibri"/>
          <w:b/>
          <w:bCs/>
        </w:rPr>
      </w:pPr>
    </w:p>
    <w:p w14:paraId="031DA6DB" w14:textId="77777777" w:rsidR="0054133F" w:rsidRDefault="0054133F" w:rsidP="00002C47">
      <w:pPr>
        <w:rPr>
          <w:rFonts w:ascii="Calibri" w:hAnsi="Calibri" w:cs="Calibri"/>
          <w:b/>
          <w:bCs/>
        </w:rPr>
      </w:pPr>
    </w:p>
    <w:p w14:paraId="6EA8F53B" w14:textId="77777777" w:rsidR="0054133F" w:rsidRDefault="0054133F" w:rsidP="00002C47">
      <w:pPr>
        <w:rPr>
          <w:rFonts w:ascii="Calibri" w:hAnsi="Calibri" w:cs="Calibri"/>
          <w:b/>
          <w:bCs/>
        </w:rPr>
      </w:pPr>
    </w:p>
    <w:p w14:paraId="1909683D" w14:textId="77777777" w:rsidR="0054133F" w:rsidRDefault="0054133F" w:rsidP="00002C47">
      <w:pPr>
        <w:rPr>
          <w:rFonts w:ascii="Calibri" w:hAnsi="Calibri" w:cs="Calibri"/>
          <w:b/>
          <w:bCs/>
        </w:rPr>
      </w:pPr>
    </w:p>
    <w:p w14:paraId="65D4F798" w14:textId="5254516F" w:rsidR="0054133F" w:rsidRDefault="0054133F" w:rsidP="00002C47">
      <w:pPr>
        <w:rPr>
          <w:rFonts w:ascii="Calibri" w:hAnsi="Calibri" w:cs="Calibri"/>
          <w:b/>
          <w:bCs/>
        </w:rPr>
      </w:pPr>
    </w:p>
    <w:p w14:paraId="07C4E951" w14:textId="77777777" w:rsidR="0054133F" w:rsidRDefault="0054133F">
      <w:pPr>
        <w:rPr>
          <w:rFonts w:ascii="Calibri" w:hAnsi="Calibri" w:cs="Calibri"/>
          <w:b/>
          <w:bCs/>
        </w:rPr>
      </w:pPr>
      <w:r>
        <w:rPr>
          <w:rFonts w:ascii="Calibri" w:hAnsi="Calibri" w:cs="Calibri"/>
          <w:b/>
          <w:bCs/>
        </w:rPr>
        <w:br w:type="page"/>
      </w:r>
    </w:p>
    <w:p w14:paraId="3D6B2417" w14:textId="5614D4E0" w:rsidR="0054133F" w:rsidRPr="00051FC9" w:rsidRDefault="007C0050" w:rsidP="00095C7D">
      <w:pPr>
        <w:pStyle w:val="Heading2"/>
        <w:rPr>
          <w:rFonts w:ascii="Arial" w:hAnsi="Arial" w:cs="Arial"/>
          <w:b/>
          <w:bCs/>
          <w:color w:val="000000" w:themeColor="text1"/>
          <w:sz w:val="28"/>
          <w:szCs w:val="28"/>
        </w:rPr>
      </w:pPr>
      <w:bookmarkStart w:id="0" w:name="_Toc211279865"/>
      <w:r>
        <w:rPr>
          <w:rFonts w:ascii="Arial" w:hAnsi="Arial" w:cs="Arial"/>
          <w:b/>
          <w:bCs/>
          <w:color w:val="000000" w:themeColor="text1"/>
          <w:sz w:val="28"/>
          <w:szCs w:val="28"/>
        </w:rPr>
        <w:lastRenderedPageBreak/>
        <w:t>1.</w:t>
      </w:r>
      <w:r w:rsidR="00095C7D" w:rsidRPr="00051FC9">
        <w:rPr>
          <w:rFonts w:ascii="Arial" w:hAnsi="Arial" w:cs="Arial"/>
          <w:b/>
          <w:bCs/>
          <w:color w:val="000000" w:themeColor="text1"/>
          <w:sz w:val="28"/>
          <w:szCs w:val="28"/>
        </w:rPr>
        <w:t>Introduction:</w:t>
      </w:r>
      <w:bookmarkEnd w:id="0"/>
    </w:p>
    <w:p w14:paraId="195483DB" w14:textId="77777777" w:rsidR="00095C7D" w:rsidRDefault="00095C7D" w:rsidP="00E52123">
      <w:pPr>
        <w:spacing w:line="360" w:lineRule="auto"/>
        <w:rPr>
          <w:rFonts w:ascii="Arial" w:hAnsi="Arial" w:cs="Arial"/>
        </w:rPr>
      </w:pPr>
    </w:p>
    <w:p w14:paraId="6F00327F" w14:textId="77777777" w:rsidR="003E2441" w:rsidRDefault="00A11E55" w:rsidP="00E52123">
      <w:pPr>
        <w:spacing w:line="360" w:lineRule="auto"/>
        <w:jc w:val="right"/>
        <w:rPr>
          <w:rFonts w:ascii="Arial" w:hAnsi="Arial" w:cs="Arial"/>
          <w:i/>
          <w:iCs/>
          <w:sz w:val="22"/>
          <w:szCs w:val="22"/>
        </w:rPr>
      </w:pPr>
      <w:r w:rsidRPr="00A11E55">
        <w:rPr>
          <w:rFonts w:ascii="Arial" w:hAnsi="Arial" w:cs="Arial"/>
          <w:i/>
          <w:iCs/>
          <w:sz w:val="22"/>
          <w:szCs w:val="22"/>
        </w:rPr>
        <w:t>‘’</w:t>
      </w:r>
      <w:r w:rsidR="00286757" w:rsidRPr="00A11E55">
        <w:rPr>
          <w:rFonts w:ascii="Arial" w:hAnsi="Arial" w:cs="Arial"/>
          <w:i/>
          <w:iCs/>
          <w:sz w:val="22"/>
          <w:szCs w:val="22"/>
        </w:rPr>
        <w:t xml:space="preserve">Management is about </w:t>
      </w:r>
      <w:r w:rsidR="00645694" w:rsidRPr="00A11E55">
        <w:rPr>
          <w:rFonts w:ascii="Arial" w:hAnsi="Arial" w:cs="Arial"/>
          <w:i/>
          <w:iCs/>
          <w:sz w:val="22"/>
          <w:szCs w:val="22"/>
        </w:rPr>
        <w:t>convincing</w:t>
      </w:r>
      <w:r w:rsidR="00286757" w:rsidRPr="00A11E55">
        <w:rPr>
          <w:rFonts w:ascii="Arial" w:hAnsi="Arial" w:cs="Arial"/>
          <w:i/>
          <w:iCs/>
          <w:sz w:val="22"/>
          <w:szCs w:val="22"/>
        </w:rPr>
        <w:t xml:space="preserve"> people to do things they do not want to do, while leadership is about inspiring people to do things they never thought they could.”</w:t>
      </w:r>
    </w:p>
    <w:p w14:paraId="1AB75213" w14:textId="31ABFF25" w:rsidR="00FF2F6F" w:rsidRDefault="00C04E94" w:rsidP="00E52123">
      <w:pPr>
        <w:spacing w:line="360" w:lineRule="auto"/>
        <w:jc w:val="right"/>
        <w:rPr>
          <w:rFonts w:ascii="Arial" w:hAnsi="Arial" w:cs="Arial"/>
        </w:rPr>
      </w:pPr>
      <w:sdt>
        <w:sdtPr>
          <w:rPr>
            <w:rFonts w:ascii="Arial" w:hAnsi="Arial" w:cs="Arial"/>
          </w:rPr>
          <w:id w:val="-1816634743"/>
          <w:citation/>
        </w:sdtPr>
        <w:sdtEndPr/>
        <w:sdtContent>
          <w:r w:rsidR="00BD30DB">
            <w:rPr>
              <w:rFonts w:ascii="Arial" w:hAnsi="Arial" w:cs="Arial"/>
            </w:rPr>
            <w:fldChar w:fldCharType="begin"/>
          </w:r>
          <w:r w:rsidR="003050EF">
            <w:rPr>
              <w:rFonts w:ascii="Arial" w:hAnsi="Arial" w:cs="Arial"/>
              <w:lang w:val="en-US"/>
            </w:rPr>
            <w:instrText xml:space="preserve">CITATION Ste25 \l 1033 </w:instrText>
          </w:r>
          <w:r w:rsidR="00BD30DB">
            <w:rPr>
              <w:rFonts w:ascii="Arial" w:hAnsi="Arial" w:cs="Arial"/>
            </w:rPr>
            <w:fldChar w:fldCharType="separate"/>
          </w:r>
          <w:r w:rsidR="0048456E" w:rsidRPr="0048456E">
            <w:rPr>
              <w:rFonts w:ascii="Arial" w:hAnsi="Arial" w:cs="Arial"/>
              <w:noProof/>
              <w:lang w:val="en-US"/>
            </w:rPr>
            <w:t>(Steve Jobs, 2025)</w:t>
          </w:r>
          <w:r w:rsidR="00BD30DB">
            <w:rPr>
              <w:rFonts w:ascii="Arial" w:hAnsi="Arial" w:cs="Arial"/>
            </w:rPr>
            <w:fldChar w:fldCharType="end"/>
          </w:r>
        </w:sdtContent>
      </w:sdt>
      <w:r w:rsidR="00A11E55">
        <w:rPr>
          <w:rFonts w:ascii="Arial" w:hAnsi="Arial" w:cs="Arial"/>
        </w:rPr>
        <w:t>.</w:t>
      </w:r>
    </w:p>
    <w:p w14:paraId="36D0951B" w14:textId="07A74CA7" w:rsidR="00597E02" w:rsidRPr="00597E02" w:rsidRDefault="00597E02" w:rsidP="00D73C8A">
      <w:pPr>
        <w:spacing w:line="360" w:lineRule="auto"/>
        <w:ind w:firstLine="720"/>
        <w:jc w:val="both"/>
        <w:rPr>
          <w:rFonts w:ascii="Arial" w:hAnsi="Arial" w:cs="Arial"/>
          <w:sz w:val="22"/>
          <w:szCs w:val="22"/>
        </w:rPr>
      </w:pPr>
      <w:r w:rsidRPr="00597E02">
        <w:rPr>
          <w:rFonts w:ascii="Arial" w:hAnsi="Arial" w:cs="Arial"/>
          <w:sz w:val="22"/>
          <w:szCs w:val="22"/>
        </w:rPr>
        <w:t>Management is a universal concept in today’s industrial world</w:t>
      </w:r>
      <w:r>
        <w:rPr>
          <w:rFonts w:ascii="Arial" w:hAnsi="Arial" w:cs="Arial"/>
          <w:sz w:val="22"/>
          <w:szCs w:val="22"/>
        </w:rPr>
        <w:t xml:space="preserve"> </w:t>
      </w:r>
      <w:r w:rsidRPr="00597E02">
        <w:rPr>
          <w:rFonts w:ascii="Arial" w:hAnsi="Arial" w:cs="Arial"/>
          <w:sz w:val="22"/>
          <w:szCs w:val="22"/>
        </w:rPr>
        <w:t>and nothing can replace effective management. It improves human productivity and contributes to the development of better technologies, products</w:t>
      </w:r>
      <w:r>
        <w:rPr>
          <w:rFonts w:ascii="Arial" w:hAnsi="Arial" w:cs="Arial"/>
          <w:sz w:val="22"/>
          <w:szCs w:val="22"/>
        </w:rPr>
        <w:t xml:space="preserve"> </w:t>
      </w:r>
      <w:r w:rsidRPr="00597E02">
        <w:rPr>
          <w:rFonts w:ascii="Arial" w:hAnsi="Arial" w:cs="Arial"/>
          <w:sz w:val="22"/>
          <w:szCs w:val="22"/>
        </w:rPr>
        <w:t>and services for society. As an essential economic resource, management plays a vital role in the success of any business. Without proper management, the key assets of production</w:t>
      </w:r>
      <w:r w:rsidR="00AC715E">
        <w:rPr>
          <w:rFonts w:ascii="Arial" w:hAnsi="Arial" w:cs="Arial"/>
          <w:sz w:val="22"/>
          <w:szCs w:val="22"/>
        </w:rPr>
        <w:t xml:space="preserve"> like </w:t>
      </w:r>
      <w:r w:rsidRPr="00597E02">
        <w:rPr>
          <w:rFonts w:ascii="Arial" w:hAnsi="Arial" w:cs="Arial"/>
          <w:sz w:val="22"/>
          <w:szCs w:val="22"/>
        </w:rPr>
        <w:t>people, machinery, materials</w:t>
      </w:r>
      <w:r w:rsidR="00AC715E">
        <w:rPr>
          <w:rFonts w:ascii="Arial" w:hAnsi="Arial" w:cs="Arial"/>
          <w:sz w:val="22"/>
          <w:szCs w:val="22"/>
        </w:rPr>
        <w:t xml:space="preserve"> </w:t>
      </w:r>
      <w:r w:rsidRPr="00597E02">
        <w:rPr>
          <w:rFonts w:ascii="Arial" w:hAnsi="Arial" w:cs="Arial"/>
          <w:sz w:val="22"/>
          <w:szCs w:val="22"/>
        </w:rPr>
        <w:t>and money</w:t>
      </w:r>
      <w:r w:rsidR="00AC715E">
        <w:rPr>
          <w:rFonts w:ascii="Arial" w:hAnsi="Arial" w:cs="Arial"/>
          <w:sz w:val="22"/>
          <w:szCs w:val="22"/>
        </w:rPr>
        <w:t xml:space="preserve">, </w:t>
      </w:r>
      <w:r w:rsidRPr="00597E02">
        <w:rPr>
          <w:rFonts w:ascii="Arial" w:hAnsi="Arial" w:cs="Arial"/>
          <w:sz w:val="22"/>
          <w:szCs w:val="22"/>
        </w:rPr>
        <w:t xml:space="preserve">cannot be </w:t>
      </w:r>
      <w:r w:rsidR="00AC715E" w:rsidRPr="00597E02">
        <w:rPr>
          <w:rFonts w:ascii="Arial" w:hAnsi="Arial" w:cs="Arial"/>
          <w:sz w:val="22"/>
          <w:szCs w:val="22"/>
        </w:rPr>
        <w:t>effectively</w:t>
      </w:r>
      <w:r w:rsidRPr="00597E02">
        <w:rPr>
          <w:rFonts w:ascii="Arial" w:hAnsi="Arial" w:cs="Arial"/>
          <w:sz w:val="22"/>
          <w:szCs w:val="22"/>
        </w:rPr>
        <w:t xml:space="preserve"> transformed into output. Therefore, management is a critical function that oversees every aspect of an organization’s operations.</w:t>
      </w:r>
    </w:p>
    <w:p w14:paraId="39AADAF1" w14:textId="71B6D9CC" w:rsidR="00A11E55" w:rsidRDefault="00597E02" w:rsidP="00D73C8A">
      <w:pPr>
        <w:spacing w:line="360" w:lineRule="auto"/>
        <w:ind w:firstLine="720"/>
        <w:jc w:val="both"/>
        <w:rPr>
          <w:rFonts w:ascii="Arial" w:hAnsi="Arial" w:cs="Arial"/>
          <w:sz w:val="22"/>
          <w:szCs w:val="22"/>
        </w:rPr>
      </w:pPr>
      <w:r w:rsidRPr="00597E02">
        <w:rPr>
          <w:rFonts w:ascii="Arial" w:hAnsi="Arial" w:cs="Arial"/>
          <w:sz w:val="22"/>
          <w:szCs w:val="22"/>
        </w:rPr>
        <w:t xml:space="preserve">It is </w:t>
      </w:r>
      <w:r w:rsidR="00AC715E" w:rsidRPr="00597E02">
        <w:rPr>
          <w:rFonts w:ascii="Arial" w:hAnsi="Arial" w:cs="Arial"/>
          <w:sz w:val="22"/>
          <w:szCs w:val="22"/>
        </w:rPr>
        <w:t>necessary</w:t>
      </w:r>
      <w:r w:rsidRPr="00597E02">
        <w:rPr>
          <w:rFonts w:ascii="Arial" w:hAnsi="Arial" w:cs="Arial"/>
          <w:sz w:val="22"/>
          <w:szCs w:val="22"/>
        </w:rPr>
        <w:t xml:space="preserve"> for achieving goals through teamwork, as it helps </w:t>
      </w:r>
      <w:r w:rsidR="00AC715E" w:rsidRPr="00597E02">
        <w:rPr>
          <w:rFonts w:ascii="Arial" w:hAnsi="Arial" w:cs="Arial"/>
          <w:sz w:val="22"/>
          <w:szCs w:val="22"/>
        </w:rPr>
        <w:t>consolidate</w:t>
      </w:r>
      <w:r w:rsidRPr="00597E02">
        <w:rPr>
          <w:rFonts w:ascii="Arial" w:hAnsi="Arial" w:cs="Arial"/>
          <w:sz w:val="22"/>
          <w:szCs w:val="22"/>
        </w:rPr>
        <w:t xml:space="preserve"> and utilize human and material resources effectively. In essence, management </w:t>
      </w:r>
      <w:r w:rsidR="00AC715E" w:rsidRPr="00597E02">
        <w:rPr>
          <w:rFonts w:ascii="Arial" w:hAnsi="Arial" w:cs="Arial"/>
          <w:sz w:val="22"/>
          <w:szCs w:val="22"/>
        </w:rPr>
        <w:t>requires</w:t>
      </w:r>
      <w:r w:rsidRPr="00597E02">
        <w:rPr>
          <w:rFonts w:ascii="Arial" w:hAnsi="Arial" w:cs="Arial"/>
          <w:sz w:val="22"/>
          <w:szCs w:val="22"/>
        </w:rPr>
        <w:t xml:space="preserve"> accomplishing objectives through others by guiding and coordinating their efforts toward a shared goal.</w:t>
      </w:r>
    </w:p>
    <w:p w14:paraId="3A715F29" w14:textId="77777777" w:rsidR="007C0050" w:rsidRDefault="007C0050" w:rsidP="00AC715E">
      <w:pPr>
        <w:ind w:firstLine="720"/>
        <w:rPr>
          <w:rFonts w:ascii="Arial" w:hAnsi="Arial" w:cs="Arial"/>
          <w:sz w:val="22"/>
          <w:szCs w:val="22"/>
        </w:rPr>
      </w:pPr>
    </w:p>
    <w:p w14:paraId="64A1FA86" w14:textId="45AB0B9C" w:rsidR="00DE21DD" w:rsidRPr="00004E23" w:rsidRDefault="00DE21DD" w:rsidP="00004E23">
      <w:pPr>
        <w:pStyle w:val="Heading3"/>
        <w:rPr>
          <w:rFonts w:ascii="Arial" w:hAnsi="Arial" w:cs="Arial"/>
          <w:b/>
          <w:bCs/>
          <w:color w:val="000000" w:themeColor="text1"/>
          <w:sz w:val="24"/>
          <w:szCs w:val="24"/>
        </w:rPr>
      </w:pPr>
      <w:bookmarkStart w:id="1" w:name="_Toc211279866"/>
      <w:r w:rsidRPr="00004E23">
        <w:rPr>
          <w:rFonts w:ascii="Arial" w:hAnsi="Arial" w:cs="Arial"/>
          <w:b/>
          <w:bCs/>
          <w:color w:val="000000" w:themeColor="text1"/>
          <w:sz w:val="24"/>
          <w:szCs w:val="24"/>
        </w:rPr>
        <w:t>1.2. Meaning and Definition</w:t>
      </w:r>
      <w:r w:rsidR="00885B92" w:rsidRPr="00004E23">
        <w:rPr>
          <w:rFonts w:ascii="Arial" w:hAnsi="Arial" w:cs="Arial"/>
          <w:b/>
          <w:bCs/>
          <w:color w:val="000000" w:themeColor="text1"/>
          <w:sz w:val="24"/>
          <w:szCs w:val="24"/>
        </w:rPr>
        <w:t>s</w:t>
      </w:r>
      <w:r w:rsidRPr="00004E23">
        <w:rPr>
          <w:rFonts w:ascii="Arial" w:hAnsi="Arial" w:cs="Arial"/>
          <w:b/>
          <w:bCs/>
          <w:color w:val="000000" w:themeColor="text1"/>
          <w:sz w:val="24"/>
          <w:szCs w:val="24"/>
        </w:rPr>
        <w:t xml:space="preserve"> of Management</w:t>
      </w:r>
      <w:r w:rsidR="00885B92" w:rsidRPr="00004E23">
        <w:rPr>
          <w:rFonts w:ascii="Arial" w:hAnsi="Arial" w:cs="Arial"/>
          <w:b/>
          <w:bCs/>
          <w:color w:val="000000" w:themeColor="text1"/>
          <w:sz w:val="24"/>
          <w:szCs w:val="24"/>
        </w:rPr>
        <w:t>:</w:t>
      </w:r>
      <w:bookmarkEnd w:id="1"/>
    </w:p>
    <w:p w14:paraId="05114221" w14:textId="77777777" w:rsidR="00885B92" w:rsidRPr="00885B92" w:rsidRDefault="00885B92" w:rsidP="00885B92"/>
    <w:p w14:paraId="0CEFBA28" w14:textId="23E3E710" w:rsidR="007C0050" w:rsidRDefault="00C55C3E" w:rsidP="00D73C8A">
      <w:pPr>
        <w:spacing w:line="360" w:lineRule="auto"/>
        <w:ind w:firstLine="720"/>
        <w:jc w:val="both"/>
        <w:rPr>
          <w:rFonts w:ascii="Arial" w:hAnsi="Arial" w:cs="Arial"/>
          <w:sz w:val="22"/>
          <w:szCs w:val="22"/>
        </w:rPr>
      </w:pPr>
      <w:r w:rsidRPr="00C55C3E">
        <w:rPr>
          <w:rFonts w:ascii="Arial" w:hAnsi="Arial" w:cs="Arial"/>
          <w:sz w:val="22"/>
          <w:szCs w:val="22"/>
        </w:rPr>
        <w:t>Management is the art of achieving maximum efficiency. It is a social process that involves accomplishing tasks through others, guided by a coordinated group working toward a shared objective. It focuses on the effective use of available resources to reach desired goals.</w:t>
      </w:r>
    </w:p>
    <w:p w14:paraId="7186E520" w14:textId="03A47B5E" w:rsidR="004E6432" w:rsidRPr="00D73C8A" w:rsidRDefault="00131A16" w:rsidP="00D73C8A">
      <w:pPr>
        <w:pStyle w:val="ListParagraph"/>
        <w:numPr>
          <w:ilvl w:val="0"/>
          <w:numId w:val="1"/>
        </w:numPr>
        <w:spacing w:line="360" w:lineRule="auto"/>
        <w:rPr>
          <w:rFonts w:ascii="Arial" w:hAnsi="Arial" w:cs="Arial"/>
          <w:i/>
          <w:iCs/>
          <w:sz w:val="22"/>
          <w:szCs w:val="22"/>
        </w:rPr>
      </w:pPr>
      <w:r w:rsidRPr="00E143A7">
        <w:rPr>
          <w:rFonts w:ascii="Arial" w:hAnsi="Arial" w:cs="Arial"/>
          <w:sz w:val="22"/>
          <w:szCs w:val="22"/>
        </w:rPr>
        <w:t>According to</w:t>
      </w:r>
      <w:r w:rsidRPr="0077694A">
        <w:rPr>
          <w:rFonts w:ascii="Arial" w:hAnsi="Arial" w:cs="Arial"/>
          <w:i/>
          <w:iCs/>
          <w:sz w:val="22"/>
          <w:szCs w:val="22"/>
        </w:rPr>
        <w:t xml:space="preserve"> </w:t>
      </w:r>
      <w:sdt>
        <w:sdtPr>
          <w:rPr>
            <w:rFonts w:ascii="Arial" w:hAnsi="Arial" w:cs="Arial"/>
            <w:i/>
            <w:iCs/>
            <w:sz w:val="22"/>
            <w:szCs w:val="22"/>
          </w:rPr>
          <w:id w:val="1864319651"/>
          <w:citation/>
        </w:sdtPr>
        <w:sdtEndPr/>
        <w:sdtContent>
          <w:r w:rsidR="00E143A7">
            <w:rPr>
              <w:rFonts w:ascii="Arial" w:hAnsi="Arial" w:cs="Arial"/>
              <w:i/>
              <w:iCs/>
              <w:sz w:val="22"/>
              <w:szCs w:val="22"/>
            </w:rPr>
            <w:fldChar w:fldCharType="begin"/>
          </w:r>
          <w:r w:rsidR="00E143A7">
            <w:rPr>
              <w:rFonts w:ascii="Arial" w:hAnsi="Arial" w:cs="Arial"/>
              <w:b/>
              <w:bCs/>
              <w:i/>
              <w:iCs/>
              <w:sz w:val="22"/>
              <w:szCs w:val="22"/>
              <w:lang w:val="en-US"/>
            </w:rPr>
            <w:instrText xml:space="preserve">CITATION Min89 \l 1033 </w:instrText>
          </w:r>
          <w:r w:rsidR="00E143A7">
            <w:rPr>
              <w:rFonts w:ascii="Arial" w:hAnsi="Arial" w:cs="Arial"/>
              <w:i/>
              <w:iCs/>
              <w:sz w:val="22"/>
              <w:szCs w:val="22"/>
            </w:rPr>
            <w:fldChar w:fldCharType="separate"/>
          </w:r>
          <w:r w:rsidR="0048456E" w:rsidRPr="0048456E">
            <w:rPr>
              <w:rFonts w:ascii="Arial" w:hAnsi="Arial" w:cs="Arial"/>
              <w:noProof/>
              <w:sz w:val="22"/>
              <w:szCs w:val="22"/>
              <w:lang w:val="en-US"/>
            </w:rPr>
            <w:t>(Mintzberg, 1989)</w:t>
          </w:r>
          <w:r w:rsidR="00E143A7">
            <w:rPr>
              <w:rFonts w:ascii="Arial" w:hAnsi="Arial" w:cs="Arial"/>
              <w:i/>
              <w:iCs/>
              <w:sz w:val="22"/>
              <w:szCs w:val="22"/>
            </w:rPr>
            <w:fldChar w:fldCharType="end"/>
          </w:r>
        </w:sdtContent>
      </w:sdt>
      <w:r w:rsidR="00E143A7">
        <w:rPr>
          <w:rFonts w:ascii="Arial" w:hAnsi="Arial" w:cs="Arial"/>
          <w:i/>
          <w:iCs/>
          <w:sz w:val="22"/>
          <w:szCs w:val="22"/>
        </w:rPr>
        <w:t>,</w:t>
      </w:r>
      <w:r w:rsidR="00CC7823" w:rsidRPr="0077694A">
        <w:rPr>
          <w:rFonts w:ascii="Arial" w:hAnsi="Arial" w:cs="Arial"/>
          <w:b/>
          <w:bCs/>
          <w:i/>
          <w:iCs/>
          <w:sz w:val="22"/>
          <w:szCs w:val="22"/>
        </w:rPr>
        <w:t>‘’</w:t>
      </w:r>
      <w:r w:rsidR="000E6E88" w:rsidRPr="0077694A">
        <w:rPr>
          <w:i/>
          <w:iCs/>
        </w:rPr>
        <w:t xml:space="preserve"> </w:t>
      </w:r>
      <w:r w:rsidR="000E6E88" w:rsidRPr="0077694A">
        <w:rPr>
          <w:rFonts w:ascii="Arial" w:hAnsi="Arial" w:cs="Arial"/>
          <w:i/>
          <w:iCs/>
          <w:sz w:val="22"/>
          <w:szCs w:val="22"/>
        </w:rPr>
        <w:t>Management is, above all, a practice where art, science and craft meet’’.</w:t>
      </w:r>
    </w:p>
    <w:p w14:paraId="55753DCC" w14:textId="22D08475" w:rsidR="000E6E88" w:rsidRDefault="004E6432" w:rsidP="00D73C8A">
      <w:pPr>
        <w:spacing w:line="360" w:lineRule="auto"/>
        <w:ind w:firstLine="720"/>
        <w:jc w:val="both"/>
        <w:rPr>
          <w:rFonts w:ascii="Arial" w:hAnsi="Arial" w:cs="Arial"/>
          <w:sz w:val="22"/>
          <w:szCs w:val="22"/>
        </w:rPr>
      </w:pPr>
      <w:r w:rsidRPr="004E6432">
        <w:rPr>
          <w:rFonts w:ascii="Arial" w:hAnsi="Arial" w:cs="Arial"/>
          <w:sz w:val="22"/>
          <w:szCs w:val="22"/>
        </w:rPr>
        <w:t xml:space="preserve">In </w:t>
      </w:r>
      <w:r w:rsidR="001E0B66" w:rsidRPr="004E6432">
        <w:rPr>
          <w:rFonts w:ascii="Arial" w:hAnsi="Arial" w:cs="Arial"/>
          <w:sz w:val="22"/>
          <w:szCs w:val="22"/>
        </w:rPr>
        <w:t>principle</w:t>
      </w:r>
      <w:r w:rsidRPr="004E6432">
        <w:rPr>
          <w:rFonts w:ascii="Arial" w:hAnsi="Arial" w:cs="Arial"/>
          <w:sz w:val="22"/>
          <w:szCs w:val="22"/>
        </w:rPr>
        <w:t xml:space="preserve">, management is a </w:t>
      </w:r>
      <w:r w:rsidR="007D2CEB" w:rsidRPr="004E6432">
        <w:rPr>
          <w:rFonts w:ascii="Arial" w:hAnsi="Arial" w:cs="Arial"/>
          <w:sz w:val="22"/>
          <w:szCs w:val="22"/>
        </w:rPr>
        <w:t>expansive</w:t>
      </w:r>
      <w:r w:rsidRPr="004E6432">
        <w:rPr>
          <w:rFonts w:ascii="Arial" w:hAnsi="Arial" w:cs="Arial"/>
          <w:sz w:val="22"/>
          <w:szCs w:val="22"/>
        </w:rPr>
        <w:t xml:space="preserve"> function</w:t>
      </w:r>
      <w:r w:rsidR="007D2CEB">
        <w:rPr>
          <w:rFonts w:ascii="Arial" w:hAnsi="Arial" w:cs="Arial"/>
          <w:sz w:val="22"/>
          <w:szCs w:val="22"/>
        </w:rPr>
        <w:t xml:space="preserve"> </w:t>
      </w:r>
      <w:r w:rsidRPr="004E6432">
        <w:rPr>
          <w:rFonts w:ascii="Arial" w:hAnsi="Arial" w:cs="Arial"/>
          <w:sz w:val="22"/>
          <w:szCs w:val="22"/>
        </w:rPr>
        <w:t>includes</w:t>
      </w:r>
      <w:r w:rsidR="007D2CEB">
        <w:rPr>
          <w:rFonts w:ascii="Arial" w:hAnsi="Arial" w:cs="Arial"/>
          <w:sz w:val="22"/>
          <w:szCs w:val="22"/>
        </w:rPr>
        <w:t>:</w:t>
      </w:r>
      <w:r w:rsidRPr="004E6432">
        <w:rPr>
          <w:rFonts w:ascii="Arial" w:hAnsi="Arial" w:cs="Arial"/>
          <w:sz w:val="22"/>
          <w:szCs w:val="22"/>
        </w:rPr>
        <w:t xml:space="preserve"> planning, organizing, forecasting, coordinating, leading, controlling, and </w:t>
      </w:r>
      <w:r w:rsidR="00FB7468" w:rsidRPr="004E6432">
        <w:rPr>
          <w:rFonts w:ascii="Arial" w:hAnsi="Arial" w:cs="Arial"/>
          <w:sz w:val="22"/>
          <w:szCs w:val="22"/>
        </w:rPr>
        <w:t>stimulating</w:t>
      </w:r>
      <w:r w:rsidRPr="004E6432">
        <w:rPr>
          <w:rFonts w:ascii="Arial" w:hAnsi="Arial" w:cs="Arial"/>
          <w:sz w:val="22"/>
          <w:szCs w:val="22"/>
        </w:rPr>
        <w:t xml:space="preserve"> people to accomplish specific aims. It can be described as both the body that establishes rules and the authority that ensures those rules are followed.</w:t>
      </w:r>
    </w:p>
    <w:p w14:paraId="68912FFB" w14:textId="1279185D" w:rsidR="00AF3B4B" w:rsidRDefault="004E6432" w:rsidP="00D73C8A">
      <w:pPr>
        <w:pStyle w:val="ListParagraph"/>
        <w:numPr>
          <w:ilvl w:val="0"/>
          <w:numId w:val="1"/>
        </w:numPr>
        <w:spacing w:line="360" w:lineRule="auto"/>
        <w:rPr>
          <w:rFonts w:ascii="Arial" w:hAnsi="Arial" w:cs="Arial"/>
          <w:i/>
          <w:iCs/>
          <w:sz w:val="22"/>
          <w:szCs w:val="22"/>
        </w:rPr>
      </w:pPr>
      <w:r w:rsidRPr="009B6BEE">
        <w:rPr>
          <w:rFonts w:ascii="Arial" w:hAnsi="Arial" w:cs="Arial"/>
          <w:sz w:val="22"/>
          <w:szCs w:val="22"/>
        </w:rPr>
        <w:t>According to</w:t>
      </w:r>
      <w:sdt>
        <w:sdtPr>
          <w:rPr>
            <w:rFonts w:ascii="Arial" w:hAnsi="Arial" w:cs="Arial"/>
            <w:b/>
            <w:bCs/>
            <w:i/>
            <w:iCs/>
            <w:sz w:val="22"/>
            <w:szCs w:val="22"/>
          </w:rPr>
          <w:id w:val="-71891738"/>
          <w:citation/>
        </w:sdtPr>
        <w:sdtEndPr/>
        <w:sdtContent>
          <w:r w:rsidR="009B6BEE">
            <w:rPr>
              <w:rFonts w:ascii="Arial" w:hAnsi="Arial" w:cs="Arial"/>
              <w:b/>
              <w:bCs/>
              <w:i/>
              <w:iCs/>
              <w:sz w:val="22"/>
              <w:szCs w:val="22"/>
            </w:rPr>
            <w:fldChar w:fldCharType="begin"/>
          </w:r>
          <w:r w:rsidR="009B6BEE">
            <w:rPr>
              <w:rFonts w:ascii="Arial" w:hAnsi="Arial" w:cs="Arial"/>
              <w:b/>
              <w:bCs/>
              <w:i/>
              <w:iCs/>
              <w:sz w:val="22"/>
              <w:szCs w:val="22"/>
              <w:lang w:val="en-US"/>
            </w:rPr>
            <w:instrText xml:space="preserve"> CITATION Pau08 \l 1033 </w:instrText>
          </w:r>
          <w:r w:rsidR="009B6BEE">
            <w:rPr>
              <w:rFonts w:ascii="Arial" w:hAnsi="Arial" w:cs="Arial"/>
              <w:b/>
              <w:bCs/>
              <w:i/>
              <w:iCs/>
              <w:sz w:val="22"/>
              <w:szCs w:val="22"/>
            </w:rPr>
            <w:fldChar w:fldCharType="separate"/>
          </w:r>
          <w:r w:rsidR="0048456E">
            <w:rPr>
              <w:rFonts w:ascii="Arial" w:hAnsi="Arial" w:cs="Arial"/>
              <w:b/>
              <w:bCs/>
              <w:i/>
              <w:iCs/>
              <w:noProof/>
              <w:sz w:val="22"/>
              <w:szCs w:val="22"/>
              <w:lang w:val="en-US"/>
            </w:rPr>
            <w:t xml:space="preserve"> </w:t>
          </w:r>
          <w:r w:rsidR="0048456E" w:rsidRPr="0048456E">
            <w:rPr>
              <w:rFonts w:ascii="Arial" w:hAnsi="Arial" w:cs="Arial"/>
              <w:noProof/>
              <w:sz w:val="22"/>
              <w:szCs w:val="22"/>
              <w:lang w:val="en-US"/>
            </w:rPr>
            <w:t>(Hawken, 2008)</w:t>
          </w:r>
          <w:r w:rsidR="009B6BEE">
            <w:rPr>
              <w:rFonts w:ascii="Arial" w:hAnsi="Arial" w:cs="Arial"/>
              <w:b/>
              <w:bCs/>
              <w:i/>
              <w:iCs/>
              <w:sz w:val="22"/>
              <w:szCs w:val="22"/>
            </w:rPr>
            <w:fldChar w:fldCharType="end"/>
          </w:r>
        </w:sdtContent>
      </w:sdt>
      <w:r w:rsidR="009F11AD" w:rsidRPr="0077694A">
        <w:rPr>
          <w:rFonts w:ascii="Arial" w:hAnsi="Arial" w:cs="Arial"/>
          <w:b/>
          <w:bCs/>
          <w:i/>
          <w:iCs/>
          <w:sz w:val="22"/>
          <w:szCs w:val="22"/>
        </w:rPr>
        <w:t xml:space="preserve"> ‘’</w:t>
      </w:r>
      <w:r w:rsidR="0077694A" w:rsidRPr="0077694A">
        <w:rPr>
          <w:i/>
          <w:iCs/>
        </w:rPr>
        <w:t xml:space="preserve"> </w:t>
      </w:r>
      <w:r w:rsidR="0077694A" w:rsidRPr="0077694A">
        <w:rPr>
          <w:rFonts w:ascii="Arial" w:hAnsi="Arial" w:cs="Arial"/>
          <w:i/>
          <w:iCs/>
          <w:sz w:val="22"/>
          <w:szCs w:val="22"/>
        </w:rPr>
        <w:t>Good management is the art of making problems so interesting and their solutions so constructive that everyone wants to get to work and deal with them’’.</w:t>
      </w:r>
    </w:p>
    <w:p w14:paraId="731459EC" w14:textId="7C13DAFE" w:rsidR="00AF3B4B" w:rsidRDefault="00AF3B4B" w:rsidP="00D73C8A">
      <w:pPr>
        <w:spacing w:line="360" w:lineRule="auto"/>
        <w:rPr>
          <w:rFonts w:ascii="Arial" w:hAnsi="Arial" w:cs="Arial"/>
          <w:sz w:val="22"/>
          <w:szCs w:val="22"/>
        </w:rPr>
      </w:pPr>
    </w:p>
    <w:p w14:paraId="6C5B0D23" w14:textId="52929598" w:rsidR="00AF3B4B" w:rsidRPr="00EF4BED" w:rsidRDefault="00AF3B4B" w:rsidP="00EF4BED">
      <w:pPr>
        <w:pStyle w:val="Heading2"/>
        <w:rPr>
          <w:rFonts w:ascii="Arial" w:hAnsi="Arial" w:cs="Arial"/>
          <w:b/>
          <w:bCs/>
          <w:color w:val="auto"/>
          <w:sz w:val="22"/>
          <w:szCs w:val="22"/>
        </w:rPr>
      </w:pPr>
      <w:r>
        <w:rPr>
          <w:sz w:val="22"/>
          <w:szCs w:val="22"/>
        </w:rPr>
        <w:br w:type="page"/>
      </w:r>
      <w:bookmarkStart w:id="2" w:name="_Toc211279867"/>
      <w:r w:rsidR="008E49B3" w:rsidRPr="006D43EC">
        <w:rPr>
          <w:rFonts w:ascii="Arial" w:hAnsi="Arial" w:cs="Arial"/>
          <w:b/>
          <w:bCs/>
          <w:color w:val="000000" w:themeColor="text1"/>
          <w:sz w:val="28"/>
          <w:szCs w:val="28"/>
        </w:rPr>
        <w:lastRenderedPageBreak/>
        <w:t>2. Managerial Functions:</w:t>
      </w:r>
      <w:bookmarkEnd w:id="2"/>
    </w:p>
    <w:p w14:paraId="624AEFFE" w14:textId="77777777" w:rsidR="008E49B3" w:rsidRDefault="008E49B3" w:rsidP="008E49B3"/>
    <w:p w14:paraId="7220C90E" w14:textId="1FACA7A3" w:rsidR="009760F3" w:rsidRDefault="00C151EA" w:rsidP="00C41D26">
      <w:pPr>
        <w:spacing w:line="360" w:lineRule="auto"/>
        <w:ind w:firstLine="720"/>
        <w:jc w:val="both"/>
        <w:rPr>
          <w:rFonts w:ascii="Arial" w:hAnsi="Arial" w:cs="Arial"/>
          <w:sz w:val="22"/>
          <w:szCs w:val="22"/>
        </w:rPr>
      </w:pPr>
      <w:r w:rsidRPr="00C151EA">
        <w:rPr>
          <w:rFonts w:ascii="Arial" w:hAnsi="Arial" w:cs="Arial"/>
          <w:noProof/>
          <w:sz w:val="22"/>
          <w:szCs w:val="22"/>
        </w:rPr>
        <w:drawing>
          <wp:anchor distT="0" distB="0" distL="114300" distR="114300" simplePos="0" relativeHeight="251658240" behindDoc="0" locked="0" layoutInCell="1" allowOverlap="1" wp14:anchorId="4D0C9254" wp14:editId="50F72B82">
            <wp:simplePos x="0" y="0"/>
            <wp:positionH relativeFrom="margin">
              <wp:align>right</wp:align>
            </wp:positionH>
            <wp:positionV relativeFrom="paragraph">
              <wp:posOffset>1905</wp:posOffset>
            </wp:positionV>
            <wp:extent cx="3093273" cy="2413000"/>
            <wp:effectExtent l="0" t="0" r="0" b="6350"/>
            <wp:wrapSquare wrapText="bothSides"/>
            <wp:docPr id="555915858" name="Picture 1" descr="A diagram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5915858" name="Picture 1" descr="A diagram of a diagram&#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3093273" cy="2413000"/>
                    </a:xfrm>
                    <a:prstGeom prst="rect">
                      <a:avLst/>
                    </a:prstGeom>
                  </pic:spPr>
                </pic:pic>
              </a:graphicData>
            </a:graphic>
          </wp:anchor>
        </w:drawing>
      </w:r>
      <w:r w:rsidRPr="00C151EA">
        <w:rPr>
          <w:rFonts w:ascii="Arial" w:hAnsi="Arial" w:cs="Arial"/>
          <w:sz w:val="22"/>
          <w:szCs w:val="22"/>
        </w:rPr>
        <w:t>Management is often defined as a social process that involves the responsibility of planning and regulating an organization’s operations efficiently and economically to achieve specific goals.</w:t>
      </w:r>
      <w:r w:rsidR="009760F3">
        <w:rPr>
          <w:rFonts w:ascii="Arial" w:hAnsi="Arial" w:cs="Arial"/>
          <w:sz w:val="22"/>
          <w:szCs w:val="22"/>
        </w:rPr>
        <w:t xml:space="preserve"> </w:t>
      </w:r>
      <w:r w:rsidRPr="00C151EA">
        <w:rPr>
          <w:rFonts w:ascii="Arial" w:hAnsi="Arial" w:cs="Arial"/>
          <w:sz w:val="22"/>
          <w:szCs w:val="22"/>
        </w:rPr>
        <w:t xml:space="preserve">It is a </w:t>
      </w:r>
      <w:r w:rsidR="009B6544" w:rsidRPr="00C151EA">
        <w:rPr>
          <w:rFonts w:ascii="Arial" w:hAnsi="Arial" w:cs="Arial"/>
          <w:sz w:val="22"/>
          <w:szCs w:val="22"/>
        </w:rPr>
        <w:t>active</w:t>
      </w:r>
      <w:r w:rsidRPr="00C151EA">
        <w:rPr>
          <w:rFonts w:ascii="Arial" w:hAnsi="Arial" w:cs="Arial"/>
          <w:sz w:val="22"/>
          <w:szCs w:val="22"/>
        </w:rPr>
        <w:t xml:space="preserve"> process</w:t>
      </w:r>
      <w:r w:rsidR="00164325">
        <w:rPr>
          <w:rFonts w:ascii="Arial" w:hAnsi="Arial" w:cs="Arial"/>
          <w:sz w:val="22"/>
          <w:szCs w:val="22"/>
        </w:rPr>
        <w:t>,</w:t>
      </w:r>
      <w:r w:rsidRPr="00C151EA">
        <w:rPr>
          <w:rFonts w:ascii="Arial" w:hAnsi="Arial" w:cs="Arial"/>
          <w:sz w:val="22"/>
          <w:szCs w:val="22"/>
        </w:rPr>
        <w:t xml:space="preserve"> made up of several key elements and </w:t>
      </w:r>
      <w:r w:rsidR="00164325" w:rsidRPr="00C151EA">
        <w:rPr>
          <w:rFonts w:ascii="Arial" w:hAnsi="Arial" w:cs="Arial"/>
          <w:sz w:val="22"/>
          <w:szCs w:val="22"/>
        </w:rPr>
        <w:t>actions</w:t>
      </w:r>
      <w:r w:rsidRPr="00C151EA">
        <w:rPr>
          <w:rFonts w:ascii="Arial" w:hAnsi="Arial" w:cs="Arial"/>
          <w:sz w:val="22"/>
          <w:szCs w:val="22"/>
        </w:rPr>
        <w:t xml:space="preserve"> that differ from </w:t>
      </w:r>
      <w:r w:rsidR="00164325" w:rsidRPr="00C151EA">
        <w:rPr>
          <w:rFonts w:ascii="Arial" w:hAnsi="Arial" w:cs="Arial"/>
          <w:sz w:val="22"/>
          <w:szCs w:val="22"/>
        </w:rPr>
        <w:t>running</w:t>
      </w:r>
      <w:r w:rsidRPr="00C151EA">
        <w:rPr>
          <w:rFonts w:ascii="Arial" w:hAnsi="Arial" w:cs="Arial"/>
          <w:sz w:val="22"/>
          <w:szCs w:val="22"/>
        </w:rPr>
        <w:t xml:space="preserve"> functions such as marketing, finance or purchasing. </w:t>
      </w:r>
    </w:p>
    <w:p w14:paraId="74A36C3F" w14:textId="272459D6" w:rsidR="009760F3" w:rsidRPr="009760F3" w:rsidRDefault="009760F3" w:rsidP="009760F3">
      <w:pPr>
        <w:spacing w:line="360" w:lineRule="auto"/>
        <w:rPr>
          <w:rFonts w:ascii="Arial" w:hAnsi="Arial" w:cs="Arial"/>
          <w:b/>
          <w:bCs/>
          <w:sz w:val="22"/>
          <w:szCs w:val="22"/>
        </w:rPr>
      </w:pP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sidR="00C41D26">
        <w:rPr>
          <w:rFonts w:ascii="Arial" w:hAnsi="Arial" w:cs="Arial"/>
          <w:sz w:val="22"/>
          <w:szCs w:val="22"/>
        </w:rPr>
        <w:tab/>
      </w:r>
      <w:r w:rsidR="00C41D26">
        <w:rPr>
          <w:rFonts w:ascii="Arial" w:hAnsi="Arial" w:cs="Arial"/>
          <w:sz w:val="22"/>
          <w:szCs w:val="22"/>
        </w:rPr>
        <w:tab/>
      </w:r>
      <w:r w:rsidR="00C41D26">
        <w:rPr>
          <w:rFonts w:ascii="Arial" w:hAnsi="Arial" w:cs="Arial"/>
          <w:sz w:val="22"/>
          <w:szCs w:val="22"/>
        </w:rPr>
        <w:tab/>
      </w:r>
      <w:r w:rsidR="00C41D26">
        <w:rPr>
          <w:rFonts w:ascii="Arial" w:hAnsi="Arial" w:cs="Arial"/>
          <w:sz w:val="22"/>
          <w:szCs w:val="22"/>
        </w:rPr>
        <w:tab/>
      </w:r>
      <w:r w:rsidR="00C41D26">
        <w:rPr>
          <w:rFonts w:ascii="Arial" w:hAnsi="Arial" w:cs="Arial"/>
          <w:sz w:val="22"/>
          <w:szCs w:val="22"/>
        </w:rPr>
        <w:tab/>
      </w:r>
      <w:r w:rsidRPr="009760F3">
        <w:rPr>
          <w:rFonts w:ascii="Arial" w:hAnsi="Arial" w:cs="Arial"/>
          <w:b/>
          <w:bCs/>
          <w:sz w:val="22"/>
          <w:szCs w:val="22"/>
        </w:rPr>
        <w:t>Fig.1.</w:t>
      </w:r>
    </w:p>
    <w:p w14:paraId="063F0E7F" w14:textId="695E628D" w:rsidR="00EE2A88" w:rsidRPr="00EE2A88" w:rsidRDefault="00C151EA" w:rsidP="00C41D26">
      <w:pPr>
        <w:spacing w:line="360" w:lineRule="auto"/>
        <w:ind w:firstLine="720"/>
        <w:jc w:val="both"/>
        <w:rPr>
          <w:rFonts w:ascii="Arial" w:hAnsi="Arial" w:cs="Arial"/>
          <w:sz w:val="22"/>
          <w:szCs w:val="22"/>
        </w:rPr>
      </w:pPr>
      <w:r w:rsidRPr="00C151EA">
        <w:rPr>
          <w:rFonts w:ascii="Arial" w:hAnsi="Arial" w:cs="Arial"/>
          <w:sz w:val="22"/>
          <w:szCs w:val="22"/>
        </w:rPr>
        <w:t xml:space="preserve">Instead, these managerial activities are common to all managers, </w:t>
      </w:r>
      <w:r w:rsidR="00A8345D" w:rsidRPr="00C151EA">
        <w:rPr>
          <w:rFonts w:ascii="Arial" w:hAnsi="Arial" w:cs="Arial"/>
          <w:sz w:val="22"/>
          <w:szCs w:val="22"/>
        </w:rPr>
        <w:t>despite</w:t>
      </w:r>
      <w:r w:rsidRPr="00C151EA">
        <w:rPr>
          <w:rFonts w:ascii="Arial" w:hAnsi="Arial" w:cs="Arial"/>
          <w:sz w:val="22"/>
          <w:szCs w:val="22"/>
        </w:rPr>
        <w:t xml:space="preserve"> of their position or level within the organization.</w:t>
      </w:r>
      <w:r w:rsidR="009760F3">
        <w:rPr>
          <w:rFonts w:ascii="Arial" w:hAnsi="Arial" w:cs="Arial"/>
          <w:sz w:val="22"/>
          <w:szCs w:val="22"/>
        </w:rPr>
        <w:t xml:space="preserve"> </w:t>
      </w:r>
      <w:r w:rsidRPr="00C151EA">
        <w:rPr>
          <w:rFonts w:ascii="Arial" w:hAnsi="Arial" w:cs="Arial"/>
          <w:sz w:val="22"/>
          <w:szCs w:val="22"/>
        </w:rPr>
        <w:t xml:space="preserve">Various </w:t>
      </w:r>
      <w:r w:rsidR="009760F3" w:rsidRPr="00C151EA">
        <w:rPr>
          <w:rFonts w:ascii="Arial" w:hAnsi="Arial" w:cs="Arial"/>
          <w:sz w:val="22"/>
          <w:szCs w:val="22"/>
        </w:rPr>
        <w:t>academics</w:t>
      </w:r>
      <w:r w:rsidRPr="00C151EA">
        <w:rPr>
          <w:rFonts w:ascii="Arial" w:hAnsi="Arial" w:cs="Arial"/>
          <w:sz w:val="22"/>
          <w:szCs w:val="22"/>
        </w:rPr>
        <w:t xml:space="preserve"> have categorized management functions in different ways. According to </w:t>
      </w:r>
      <w:sdt>
        <w:sdtPr>
          <w:rPr>
            <w:rFonts w:ascii="Arial" w:hAnsi="Arial" w:cs="Arial"/>
            <w:sz w:val="22"/>
            <w:szCs w:val="22"/>
          </w:rPr>
          <w:id w:val="1673612394"/>
          <w:citation/>
        </w:sdtPr>
        <w:sdtEndPr/>
        <w:sdtContent>
          <w:r w:rsidR="0050321F">
            <w:rPr>
              <w:rFonts w:ascii="Arial" w:hAnsi="Arial" w:cs="Arial"/>
              <w:sz w:val="22"/>
              <w:szCs w:val="22"/>
            </w:rPr>
            <w:fldChar w:fldCharType="begin"/>
          </w:r>
          <w:r w:rsidR="00631C4B">
            <w:rPr>
              <w:rFonts w:ascii="Arial" w:hAnsi="Arial" w:cs="Arial"/>
              <w:b/>
              <w:bCs/>
              <w:sz w:val="22"/>
              <w:szCs w:val="22"/>
              <w:lang w:val="en-US"/>
            </w:rPr>
            <w:instrText xml:space="preserve">CITATION Rac19 \l 1033 </w:instrText>
          </w:r>
          <w:r w:rsidR="0050321F">
            <w:rPr>
              <w:rFonts w:ascii="Arial" w:hAnsi="Arial" w:cs="Arial"/>
              <w:sz w:val="22"/>
              <w:szCs w:val="22"/>
            </w:rPr>
            <w:fldChar w:fldCharType="separate"/>
          </w:r>
          <w:r w:rsidR="0048456E" w:rsidRPr="0048456E">
            <w:rPr>
              <w:rFonts w:ascii="Arial" w:hAnsi="Arial" w:cs="Arial"/>
              <w:noProof/>
              <w:sz w:val="22"/>
              <w:szCs w:val="22"/>
              <w:lang w:val="en-US"/>
            </w:rPr>
            <w:t>(Dolechek &amp; Thomas Lippert, 2019)</w:t>
          </w:r>
          <w:r w:rsidR="0050321F">
            <w:rPr>
              <w:rFonts w:ascii="Arial" w:hAnsi="Arial" w:cs="Arial"/>
              <w:sz w:val="22"/>
              <w:szCs w:val="22"/>
            </w:rPr>
            <w:fldChar w:fldCharType="end"/>
          </w:r>
        </w:sdtContent>
      </w:sdt>
      <w:r w:rsidR="0050321F">
        <w:rPr>
          <w:rFonts w:ascii="Arial" w:hAnsi="Arial" w:cs="Arial"/>
          <w:sz w:val="22"/>
          <w:szCs w:val="22"/>
        </w:rPr>
        <w:t xml:space="preserve"> </w:t>
      </w:r>
      <w:r w:rsidR="00C519B0">
        <w:rPr>
          <w:rFonts w:ascii="Arial" w:hAnsi="Arial" w:cs="Arial"/>
          <w:b/>
          <w:bCs/>
          <w:sz w:val="22"/>
          <w:szCs w:val="22"/>
        </w:rPr>
        <w:t xml:space="preserve">- </w:t>
      </w:r>
      <w:r w:rsidRPr="00C151EA">
        <w:rPr>
          <w:rFonts w:ascii="Arial" w:hAnsi="Arial" w:cs="Arial"/>
          <w:sz w:val="22"/>
          <w:szCs w:val="22"/>
        </w:rPr>
        <w:t>the four main functions of management are planning, organizing, directing and controlling.</w:t>
      </w:r>
      <w:r w:rsidR="00737641">
        <w:rPr>
          <w:rFonts w:ascii="Arial" w:hAnsi="Arial" w:cs="Arial"/>
          <w:sz w:val="22"/>
          <w:szCs w:val="22"/>
        </w:rPr>
        <w:t xml:space="preserve"> </w:t>
      </w:r>
      <w:r w:rsidR="00EE2A88" w:rsidRPr="00EE2A88">
        <w:rPr>
          <w:rFonts w:ascii="Arial" w:hAnsi="Arial" w:cs="Arial"/>
          <w:sz w:val="22"/>
          <w:szCs w:val="22"/>
        </w:rPr>
        <w:t xml:space="preserve">However, the most widely recognized classification of management functions is that proposed by </w:t>
      </w:r>
      <w:sdt>
        <w:sdtPr>
          <w:rPr>
            <w:rFonts w:ascii="Arial" w:hAnsi="Arial" w:cs="Arial"/>
            <w:sz w:val="22"/>
            <w:szCs w:val="22"/>
          </w:rPr>
          <w:id w:val="1009413661"/>
          <w:citation/>
        </w:sdtPr>
        <w:sdtEndPr/>
        <w:sdtContent>
          <w:r w:rsidR="002266AF">
            <w:rPr>
              <w:rFonts w:ascii="Arial" w:hAnsi="Arial" w:cs="Arial"/>
              <w:sz w:val="22"/>
              <w:szCs w:val="22"/>
            </w:rPr>
            <w:fldChar w:fldCharType="begin"/>
          </w:r>
          <w:r w:rsidR="005067D8">
            <w:rPr>
              <w:rFonts w:ascii="Arial" w:hAnsi="Arial" w:cs="Arial"/>
              <w:b/>
              <w:bCs/>
              <w:sz w:val="22"/>
              <w:szCs w:val="22"/>
              <w:lang w:val="en-US"/>
            </w:rPr>
            <w:instrText xml:space="preserve">CITATION Wei20 \l 1033 </w:instrText>
          </w:r>
          <w:r w:rsidR="002266AF">
            <w:rPr>
              <w:rFonts w:ascii="Arial" w:hAnsi="Arial" w:cs="Arial"/>
              <w:sz w:val="22"/>
              <w:szCs w:val="22"/>
            </w:rPr>
            <w:fldChar w:fldCharType="separate"/>
          </w:r>
          <w:r w:rsidR="0048456E" w:rsidRPr="0048456E">
            <w:rPr>
              <w:rFonts w:ascii="Arial" w:hAnsi="Arial" w:cs="Arial"/>
              <w:noProof/>
              <w:sz w:val="22"/>
              <w:szCs w:val="22"/>
              <w:lang w:val="en-US"/>
            </w:rPr>
            <w:t>(Koontz &amp; Weihrich, 2020)</w:t>
          </w:r>
          <w:r w:rsidR="002266AF">
            <w:rPr>
              <w:rFonts w:ascii="Arial" w:hAnsi="Arial" w:cs="Arial"/>
              <w:sz w:val="22"/>
              <w:szCs w:val="22"/>
            </w:rPr>
            <w:fldChar w:fldCharType="end"/>
          </w:r>
        </w:sdtContent>
      </w:sdt>
      <w:r w:rsidR="00EE2A88">
        <w:rPr>
          <w:rFonts w:ascii="Arial" w:hAnsi="Arial" w:cs="Arial"/>
          <w:sz w:val="22"/>
          <w:szCs w:val="22"/>
        </w:rPr>
        <w:t xml:space="preserve">- </w:t>
      </w:r>
      <w:r w:rsidR="00EE2A88" w:rsidRPr="00EE2A88">
        <w:rPr>
          <w:rFonts w:ascii="Arial" w:hAnsi="Arial" w:cs="Arial"/>
          <w:sz w:val="22"/>
          <w:szCs w:val="22"/>
        </w:rPr>
        <w:t xml:space="preserve">which includes </w:t>
      </w:r>
      <w:r w:rsidR="00EE2A88" w:rsidRPr="00EE2A88">
        <w:rPr>
          <w:rFonts w:ascii="Arial" w:hAnsi="Arial" w:cs="Arial"/>
          <w:i/>
          <w:iCs/>
          <w:sz w:val="22"/>
          <w:szCs w:val="22"/>
        </w:rPr>
        <w:t>Planning, Organizing, Staffing, Directing, and Controlling.</w:t>
      </w:r>
    </w:p>
    <w:p w14:paraId="5C35CBF7" w14:textId="01C98E31" w:rsidR="008E49B3" w:rsidRDefault="00EE2A88" w:rsidP="00C41D26">
      <w:pPr>
        <w:spacing w:line="360" w:lineRule="auto"/>
        <w:ind w:firstLine="720"/>
        <w:jc w:val="both"/>
        <w:rPr>
          <w:rFonts w:ascii="Arial" w:hAnsi="Arial" w:cs="Arial"/>
          <w:sz w:val="22"/>
          <w:szCs w:val="22"/>
        </w:rPr>
      </w:pPr>
      <w:r w:rsidRPr="00EE2A88">
        <w:rPr>
          <w:rFonts w:ascii="Arial" w:hAnsi="Arial" w:cs="Arial"/>
          <w:sz w:val="22"/>
          <w:szCs w:val="22"/>
        </w:rPr>
        <w:t xml:space="preserve">While these functions can be studied separately for theoretical understanding, in practice they are closely interconnected and often </w:t>
      </w:r>
      <w:r w:rsidR="005928A5" w:rsidRPr="00EE2A88">
        <w:rPr>
          <w:rFonts w:ascii="Arial" w:hAnsi="Arial" w:cs="Arial"/>
          <w:sz w:val="22"/>
          <w:szCs w:val="22"/>
        </w:rPr>
        <w:t>intersect</w:t>
      </w:r>
      <w:r w:rsidRPr="00EE2A88">
        <w:rPr>
          <w:rFonts w:ascii="Arial" w:hAnsi="Arial" w:cs="Arial"/>
          <w:sz w:val="22"/>
          <w:szCs w:val="22"/>
        </w:rPr>
        <w:t xml:space="preserve">. Each function </w:t>
      </w:r>
      <w:r w:rsidR="005928A5" w:rsidRPr="00EE2A88">
        <w:rPr>
          <w:rFonts w:ascii="Arial" w:hAnsi="Arial" w:cs="Arial"/>
          <w:sz w:val="22"/>
          <w:szCs w:val="22"/>
        </w:rPr>
        <w:t>controls</w:t>
      </w:r>
      <w:r w:rsidRPr="00EE2A88">
        <w:rPr>
          <w:rFonts w:ascii="Arial" w:hAnsi="Arial" w:cs="Arial"/>
          <w:sz w:val="22"/>
          <w:szCs w:val="22"/>
        </w:rPr>
        <w:t xml:space="preserve"> and supports the others, making them inseparable components of the overall management process.</w:t>
      </w:r>
    </w:p>
    <w:p w14:paraId="76E229F2" w14:textId="77777777" w:rsidR="00CD1BAA" w:rsidRDefault="00CD1BAA" w:rsidP="00EE2A88">
      <w:pPr>
        <w:spacing w:line="360" w:lineRule="auto"/>
        <w:ind w:firstLine="720"/>
        <w:rPr>
          <w:rFonts w:ascii="Arial" w:hAnsi="Arial" w:cs="Arial"/>
          <w:sz w:val="22"/>
          <w:szCs w:val="22"/>
        </w:rPr>
      </w:pPr>
    </w:p>
    <w:p w14:paraId="6E9F9418" w14:textId="77777777" w:rsidR="001A426B" w:rsidRDefault="001A426B" w:rsidP="00EE2A88">
      <w:pPr>
        <w:spacing w:line="360" w:lineRule="auto"/>
        <w:ind w:firstLine="720"/>
        <w:rPr>
          <w:rFonts w:ascii="Arial" w:hAnsi="Arial" w:cs="Arial"/>
          <w:sz w:val="22"/>
          <w:szCs w:val="22"/>
        </w:rPr>
      </w:pPr>
    </w:p>
    <w:p w14:paraId="7D6DC607" w14:textId="77777777" w:rsidR="001A426B" w:rsidRDefault="001A426B" w:rsidP="00EE2A88">
      <w:pPr>
        <w:spacing w:line="360" w:lineRule="auto"/>
        <w:ind w:firstLine="720"/>
        <w:rPr>
          <w:rFonts w:ascii="Arial" w:hAnsi="Arial" w:cs="Arial"/>
          <w:sz w:val="22"/>
          <w:szCs w:val="22"/>
        </w:rPr>
      </w:pPr>
    </w:p>
    <w:p w14:paraId="45BABF83" w14:textId="77777777" w:rsidR="001A426B" w:rsidRDefault="001A426B" w:rsidP="00EE2A88">
      <w:pPr>
        <w:spacing w:line="360" w:lineRule="auto"/>
        <w:ind w:firstLine="720"/>
        <w:rPr>
          <w:rFonts w:ascii="Arial" w:hAnsi="Arial" w:cs="Arial"/>
          <w:sz w:val="22"/>
          <w:szCs w:val="22"/>
        </w:rPr>
      </w:pPr>
    </w:p>
    <w:p w14:paraId="68C068C4" w14:textId="77777777" w:rsidR="001A426B" w:rsidRDefault="001A426B" w:rsidP="00EE2A88">
      <w:pPr>
        <w:spacing w:line="360" w:lineRule="auto"/>
        <w:ind w:firstLine="720"/>
        <w:rPr>
          <w:rFonts w:ascii="Arial" w:hAnsi="Arial" w:cs="Arial"/>
          <w:sz w:val="22"/>
          <w:szCs w:val="22"/>
        </w:rPr>
      </w:pPr>
    </w:p>
    <w:p w14:paraId="2740D4C8" w14:textId="77777777" w:rsidR="001A426B" w:rsidRDefault="001A426B" w:rsidP="00EE2A88">
      <w:pPr>
        <w:spacing w:line="360" w:lineRule="auto"/>
        <w:ind w:firstLine="720"/>
        <w:rPr>
          <w:rFonts w:ascii="Arial" w:hAnsi="Arial" w:cs="Arial"/>
          <w:sz w:val="22"/>
          <w:szCs w:val="22"/>
        </w:rPr>
      </w:pPr>
    </w:p>
    <w:p w14:paraId="2ED19CFC" w14:textId="77777777" w:rsidR="001A426B" w:rsidRDefault="001A426B" w:rsidP="00EE2A88">
      <w:pPr>
        <w:spacing w:line="360" w:lineRule="auto"/>
        <w:ind w:firstLine="720"/>
        <w:rPr>
          <w:rFonts w:ascii="Arial" w:hAnsi="Arial" w:cs="Arial"/>
          <w:sz w:val="22"/>
          <w:szCs w:val="22"/>
        </w:rPr>
      </w:pPr>
    </w:p>
    <w:p w14:paraId="30A74F83" w14:textId="1A62EA1A" w:rsidR="00CD1BAA" w:rsidRPr="00004E23" w:rsidRDefault="00A143D9" w:rsidP="00004E23">
      <w:pPr>
        <w:pStyle w:val="Heading3"/>
        <w:rPr>
          <w:rFonts w:ascii="Arial" w:hAnsi="Arial" w:cs="Arial"/>
          <w:b/>
          <w:bCs/>
          <w:color w:val="000000" w:themeColor="text1"/>
          <w:sz w:val="24"/>
          <w:szCs w:val="24"/>
        </w:rPr>
      </w:pPr>
      <w:bookmarkStart w:id="3" w:name="_Toc211279868"/>
      <w:r w:rsidRPr="00004E23">
        <w:rPr>
          <w:rFonts w:ascii="Arial" w:hAnsi="Arial" w:cs="Arial"/>
          <w:b/>
          <w:bCs/>
          <w:color w:val="000000" w:themeColor="text1"/>
          <w:sz w:val="24"/>
          <w:szCs w:val="24"/>
        </w:rPr>
        <w:lastRenderedPageBreak/>
        <w:t>2.1. Planning:</w:t>
      </w:r>
      <w:bookmarkEnd w:id="3"/>
    </w:p>
    <w:p w14:paraId="576B6464" w14:textId="77777777" w:rsidR="001A426B" w:rsidRPr="001A426B" w:rsidRDefault="001A426B" w:rsidP="001A426B"/>
    <w:p w14:paraId="6275DBB6" w14:textId="032BF8A8" w:rsidR="001A426B" w:rsidRDefault="001A426B" w:rsidP="00C41D26">
      <w:pPr>
        <w:spacing w:line="360" w:lineRule="auto"/>
        <w:ind w:firstLine="720"/>
        <w:jc w:val="both"/>
        <w:rPr>
          <w:rFonts w:ascii="Arial" w:hAnsi="Arial" w:cs="Arial"/>
          <w:sz w:val="22"/>
          <w:szCs w:val="22"/>
        </w:rPr>
      </w:pPr>
      <w:r>
        <w:rPr>
          <w:noProof/>
        </w:rPr>
        <w:drawing>
          <wp:anchor distT="0" distB="0" distL="114300" distR="114300" simplePos="0" relativeHeight="251659264" behindDoc="0" locked="0" layoutInCell="1" allowOverlap="1" wp14:anchorId="0E953C80" wp14:editId="70C98C87">
            <wp:simplePos x="0" y="0"/>
            <wp:positionH relativeFrom="margin">
              <wp:align>left</wp:align>
            </wp:positionH>
            <wp:positionV relativeFrom="paragraph">
              <wp:posOffset>3810</wp:posOffset>
            </wp:positionV>
            <wp:extent cx="2525542" cy="977805"/>
            <wp:effectExtent l="0" t="0" r="8255" b="0"/>
            <wp:wrapSquare wrapText="bothSides"/>
            <wp:docPr id="1444482932" name="Picture 2" descr="A wooden stick with letters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4482932" name="Picture 2" descr="A wooden stick with letters on it&#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a:xfrm>
                      <a:off x="0" y="0"/>
                      <a:ext cx="2525542" cy="977805"/>
                    </a:xfrm>
                    <a:prstGeom prst="rect">
                      <a:avLst/>
                    </a:prstGeom>
                  </pic:spPr>
                </pic:pic>
              </a:graphicData>
            </a:graphic>
          </wp:anchor>
        </w:drawing>
      </w:r>
      <w:r w:rsidR="00671DD4" w:rsidRPr="00671DD4">
        <w:rPr>
          <w:rFonts w:ascii="Arial" w:hAnsi="Arial" w:cs="Arial"/>
          <w:sz w:val="22"/>
          <w:szCs w:val="22"/>
        </w:rPr>
        <w:t xml:space="preserve">Planning is the foundation of all managerial functions. It involves outlining a </w:t>
      </w:r>
      <w:r w:rsidR="0075181E" w:rsidRPr="00671DD4">
        <w:rPr>
          <w:rFonts w:ascii="Arial" w:hAnsi="Arial" w:cs="Arial"/>
          <w:sz w:val="22"/>
          <w:szCs w:val="22"/>
        </w:rPr>
        <w:t>coming</w:t>
      </w:r>
      <w:r w:rsidR="00671DD4" w:rsidRPr="00671DD4">
        <w:rPr>
          <w:rFonts w:ascii="Arial" w:hAnsi="Arial" w:cs="Arial"/>
          <w:sz w:val="22"/>
          <w:szCs w:val="22"/>
        </w:rPr>
        <w:t xml:space="preserve"> course of </w:t>
      </w:r>
      <w:r w:rsidR="0075181E" w:rsidRPr="00671DD4">
        <w:rPr>
          <w:rFonts w:ascii="Arial" w:hAnsi="Arial" w:cs="Arial"/>
          <w:sz w:val="22"/>
          <w:szCs w:val="22"/>
        </w:rPr>
        <w:t>activity</w:t>
      </w:r>
      <w:r w:rsidR="00671DD4" w:rsidRPr="00671DD4">
        <w:rPr>
          <w:rFonts w:ascii="Arial" w:hAnsi="Arial" w:cs="Arial"/>
          <w:sz w:val="22"/>
          <w:szCs w:val="22"/>
        </w:rPr>
        <w:t xml:space="preserve"> and </w:t>
      </w:r>
      <w:r w:rsidR="0075181E" w:rsidRPr="00671DD4">
        <w:rPr>
          <w:rFonts w:ascii="Arial" w:hAnsi="Arial" w:cs="Arial"/>
          <w:sz w:val="22"/>
          <w:szCs w:val="22"/>
        </w:rPr>
        <w:t>adopting</w:t>
      </w:r>
      <w:r w:rsidR="00671DD4" w:rsidRPr="00671DD4">
        <w:rPr>
          <w:rFonts w:ascii="Arial" w:hAnsi="Arial" w:cs="Arial"/>
          <w:sz w:val="22"/>
          <w:szCs w:val="22"/>
        </w:rPr>
        <w:t xml:space="preserve"> in advance the best strategies to achieve established goals. </w:t>
      </w:r>
    </w:p>
    <w:p w14:paraId="241AF8BB" w14:textId="33F3688A" w:rsidR="001A426B" w:rsidRPr="001A426B" w:rsidRDefault="001A426B" w:rsidP="001A426B">
      <w:pPr>
        <w:spacing w:line="360" w:lineRule="auto"/>
        <w:ind w:firstLine="720"/>
        <w:rPr>
          <w:rFonts w:ascii="Arial" w:hAnsi="Arial" w:cs="Arial"/>
          <w:b/>
          <w:bCs/>
          <w:sz w:val="22"/>
          <w:szCs w:val="22"/>
        </w:rPr>
      </w:pPr>
      <w:r>
        <w:rPr>
          <w:rFonts w:ascii="Arial" w:hAnsi="Arial" w:cs="Arial"/>
          <w:sz w:val="22"/>
          <w:szCs w:val="22"/>
        </w:rPr>
        <w:tab/>
        <w:t xml:space="preserve">    </w:t>
      </w:r>
      <w:r w:rsidRPr="001A426B">
        <w:rPr>
          <w:rFonts w:ascii="Arial" w:hAnsi="Arial" w:cs="Arial"/>
          <w:b/>
          <w:bCs/>
          <w:sz w:val="22"/>
          <w:szCs w:val="22"/>
        </w:rPr>
        <w:t>Fig.2.</w:t>
      </w:r>
    </w:p>
    <w:p w14:paraId="5B5F529F" w14:textId="5E7AB267" w:rsidR="00671DD4" w:rsidRPr="008902F6" w:rsidRDefault="00671DD4" w:rsidP="00C41D26">
      <w:pPr>
        <w:spacing w:line="360" w:lineRule="auto"/>
        <w:ind w:firstLine="720"/>
        <w:jc w:val="both"/>
      </w:pPr>
      <w:r w:rsidRPr="00671DD4">
        <w:rPr>
          <w:rFonts w:ascii="Arial" w:hAnsi="Arial" w:cs="Arial"/>
          <w:sz w:val="22"/>
          <w:szCs w:val="22"/>
        </w:rPr>
        <w:t>Through planning, managers determine what needs to be done, when, how, and by whom.</w:t>
      </w:r>
    </w:p>
    <w:p w14:paraId="6B6206C6" w14:textId="48C36CC7" w:rsidR="00671DD4" w:rsidRPr="00671DD4" w:rsidRDefault="00671DD4" w:rsidP="00C41D26">
      <w:pPr>
        <w:spacing w:line="360" w:lineRule="auto"/>
        <w:ind w:firstLine="720"/>
        <w:jc w:val="both"/>
        <w:rPr>
          <w:rFonts w:ascii="Arial" w:hAnsi="Arial" w:cs="Arial"/>
          <w:sz w:val="22"/>
          <w:szCs w:val="22"/>
        </w:rPr>
      </w:pPr>
      <w:r w:rsidRPr="00671DD4">
        <w:rPr>
          <w:rFonts w:ascii="Arial" w:hAnsi="Arial" w:cs="Arial"/>
          <w:sz w:val="22"/>
          <w:szCs w:val="22"/>
        </w:rPr>
        <w:t>According to</w:t>
      </w:r>
      <w:sdt>
        <w:sdtPr>
          <w:rPr>
            <w:rFonts w:ascii="Arial" w:hAnsi="Arial" w:cs="Arial"/>
            <w:sz w:val="22"/>
            <w:szCs w:val="22"/>
          </w:rPr>
          <w:id w:val="1838411584"/>
          <w:citation/>
        </w:sdtPr>
        <w:sdtEndPr/>
        <w:sdtContent>
          <w:r w:rsidR="00C660FD">
            <w:rPr>
              <w:rFonts w:ascii="Arial" w:hAnsi="Arial" w:cs="Arial"/>
              <w:sz w:val="22"/>
              <w:szCs w:val="22"/>
            </w:rPr>
            <w:fldChar w:fldCharType="begin"/>
          </w:r>
          <w:r w:rsidR="00C660FD">
            <w:rPr>
              <w:rFonts w:ascii="Arial" w:hAnsi="Arial" w:cs="Arial"/>
              <w:b/>
              <w:bCs/>
              <w:sz w:val="22"/>
              <w:szCs w:val="22"/>
              <w:lang w:val="en-US"/>
            </w:rPr>
            <w:instrText xml:space="preserve"> CITATION Wei20 \l 1033 </w:instrText>
          </w:r>
          <w:r w:rsidR="00C660FD">
            <w:rPr>
              <w:rFonts w:ascii="Arial" w:hAnsi="Arial" w:cs="Arial"/>
              <w:sz w:val="22"/>
              <w:szCs w:val="22"/>
            </w:rPr>
            <w:fldChar w:fldCharType="separate"/>
          </w:r>
          <w:r w:rsidR="0048456E">
            <w:rPr>
              <w:rFonts w:ascii="Arial" w:hAnsi="Arial" w:cs="Arial"/>
              <w:b/>
              <w:bCs/>
              <w:noProof/>
              <w:sz w:val="22"/>
              <w:szCs w:val="22"/>
              <w:lang w:val="en-US"/>
            </w:rPr>
            <w:t xml:space="preserve"> </w:t>
          </w:r>
          <w:r w:rsidR="0048456E" w:rsidRPr="0048456E">
            <w:rPr>
              <w:rFonts w:ascii="Arial" w:hAnsi="Arial" w:cs="Arial"/>
              <w:noProof/>
              <w:sz w:val="22"/>
              <w:szCs w:val="22"/>
              <w:lang w:val="en-US"/>
            </w:rPr>
            <w:t>(Koontz &amp; Weihrich, 2020)</w:t>
          </w:r>
          <w:r w:rsidR="00C660FD">
            <w:rPr>
              <w:rFonts w:ascii="Arial" w:hAnsi="Arial" w:cs="Arial"/>
              <w:sz w:val="22"/>
              <w:szCs w:val="22"/>
            </w:rPr>
            <w:fldChar w:fldCharType="end"/>
          </w:r>
        </w:sdtContent>
      </w:sdt>
      <w:r w:rsidRPr="00671DD4">
        <w:rPr>
          <w:rFonts w:ascii="Arial" w:hAnsi="Arial" w:cs="Arial"/>
          <w:sz w:val="22"/>
          <w:szCs w:val="22"/>
        </w:rPr>
        <w:t xml:space="preserve">, </w:t>
      </w:r>
      <w:r w:rsidRPr="00671DD4">
        <w:rPr>
          <w:rFonts w:ascii="Arial" w:hAnsi="Arial" w:cs="Arial"/>
          <w:i/>
          <w:iCs/>
          <w:sz w:val="22"/>
          <w:szCs w:val="22"/>
        </w:rPr>
        <w:t xml:space="preserve">“Planning is deciding in advance what to do, when to do, and how to do it. It bridges the gap between where we are and where we want to be.” </w:t>
      </w:r>
      <w:r w:rsidRPr="00671DD4">
        <w:rPr>
          <w:rFonts w:ascii="Arial" w:hAnsi="Arial" w:cs="Arial"/>
          <w:sz w:val="22"/>
          <w:szCs w:val="22"/>
        </w:rPr>
        <w:t>This means that planning serves as a roadmap, guiding an organization from its current position toward its desired objectives.</w:t>
      </w:r>
    </w:p>
    <w:p w14:paraId="5F1740A1" w14:textId="42133827" w:rsidR="00671DD4" w:rsidRPr="00671DD4" w:rsidRDefault="00671DD4" w:rsidP="00C41D26">
      <w:pPr>
        <w:spacing w:line="360" w:lineRule="auto"/>
        <w:jc w:val="both"/>
        <w:rPr>
          <w:rFonts w:ascii="Arial" w:hAnsi="Arial" w:cs="Arial"/>
          <w:sz w:val="22"/>
          <w:szCs w:val="22"/>
        </w:rPr>
      </w:pPr>
      <w:r w:rsidRPr="00671DD4">
        <w:rPr>
          <w:rFonts w:ascii="Arial" w:hAnsi="Arial" w:cs="Arial"/>
          <w:sz w:val="22"/>
          <w:szCs w:val="22"/>
        </w:rPr>
        <w:t xml:space="preserve">In essence, a plan is a blueprint for </w:t>
      </w:r>
      <w:r w:rsidR="00CA3C67" w:rsidRPr="00671DD4">
        <w:rPr>
          <w:rFonts w:ascii="Arial" w:hAnsi="Arial" w:cs="Arial"/>
          <w:sz w:val="22"/>
          <w:szCs w:val="22"/>
        </w:rPr>
        <w:t>upcoming</w:t>
      </w:r>
      <w:r w:rsidRPr="00671DD4">
        <w:rPr>
          <w:rFonts w:ascii="Arial" w:hAnsi="Arial" w:cs="Arial"/>
          <w:sz w:val="22"/>
          <w:szCs w:val="22"/>
        </w:rPr>
        <w:t xml:space="preserve"> actions</w:t>
      </w:r>
      <w:r>
        <w:rPr>
          <w:rFonts w:ascii="Arial" w:hAnsi="Arial" w:cs="Arial"/>
          <w:sz w:val="22"/>
          <w:szCs w:val="22"/>
        </w:rPr>
        <w:t xml:space="preserve"> - </w:t>
      </w:r>
      <w:r w:rsidRPr="00671DD4">
        <w:rPr>
          <w:rFonts w:ascii="Arial" w:hAnsi="Arial" w:cs="Arial"/>
          <w:sz w:val="22"/>
          <w:szCs w:val="22"/>
        </w:rPr>
        <w:t>it is both a problem-solving and decision-making exercise. Planning</w:t>
      </w:r>
      <w:r w:rsidR="00E337C2">
        <w:rPr>
          <w:rFonts w:ascii="Arial" w:hAnsi="Arial" w:cs="Arial"/>
          <w:sz w:val="22"/>
          <w:szCs w:val="22"/>
        </w:rPr>
        <w:t>,</w:t>
      </w:r>
      <w:r w:rsidRPr="00671DD4">
        <w:rPr>
          <w:rFonts w:ascii="Arial" w:hAnsi="Arial" w:cs="Arial"/>
          <w:sz w:val="22"/>
          <w:szCs w:val="22"/>
        </w:rPr>
        <w:t xml:space="preserve"> requires systematic thinking and careful analysis of different alternatives to select the most effective path toward success.</w:t>
      </w:r>
      <w:r>
        <w:rPr>
          <w:rFonts w:ascii="Arial" w:hAnsi="Arial" w:cs="Arial"/>
          <w:sz w:val="22"/>
          <w:szCs w:val="22"/>
        </w:rPr>
        <w:t xml:space="preserve"> </w:t>
      </w:r>
      <w:r w:rsidRPr="00671DD4">
        <w:rPr>
          <w:rFonts w:ascii="Arial" w:hAnsi="Arial" w:cs="Arial"/>
          <w:sz w:val="22"/>
          <w:szCs w:val="22"/>
        </w:rPr>
        <w:t>Furthermore, planning ensures that both human and material resources are used efficiently. It reduces uncertainty, minimizes risks, prevents wastage, and provides direction for coordinated efforts. It is a continuous and intellectual process that requires foresight, creativity, and judgment.</w:t>
      </w:r>
    </w:p>
    <w:p w14:paraId="05584FD1" w14:textId="519C9908" w:rsidR="008045A2" w:rsidRDefault="00671DD4" w:rsidP="00C41D26">
      <w:pPr>
        <w:spacing w:line="360" w:lineRule="auto"/>
        <w:ind w:firstLine="720"/>
        <w:jc w:val="both"/>
        <w:rPr>
          <w:rFonts w:ascii="Arial" w:hAnsi="Arial" w:cs="Arial"/>
          <w:sz w:val="22"/>
          <w:szCs w:val="22"/>
        </w:rPr>
      </w:pPr>
      <w:r w:rsidRPr="00671DD4">
        <w:rPr>
          <w:rFonts w:ascii="Arial" w:hAnsi="Arial" w:cs="Arial"/>
          <w:sz w:val="22"/>
          <w:szCs w:val="22"/>
        </w:rPr>
        <w:t>In addition, effective planning fosters innovation by inspiring managers to anticipate future trends and challenges. It helps companies stay adaptable in a changing environment and sets a clear framework for measuring performance and achieving long-term growth.</w:t>
      </w:r>
    </w:p>
    <w:p w14:paraId="5A1F0677" w14:textId="5A29B1AF" w:rsidR="008045A2" w:rsidRPr="00004E23" w:rsidRDefault="008045A2" w:rsidP="00004E23">
      <w:pPr>
        <w:pStyle w:val="Heading3"/>
        <w:rPr>
          <w:rFonts w:ascii="Arial" w:hAnsi="Arial" w:cs="Arial"/>
          <w:b/>
          <w:bCs/>
          <w:color w:val="000000" w:themeColor="text1"/>
          <w:sz w:val="24"/>
          <w:szCs w:val="24"/>
        </w:rPr>
      </w:pPr>
      <w:bookmarkStart w:id="4" w:name="_Toc211279869"/>
      <w:r w:rsidRPr="00004E23">
        <w:rPr>
          <w:rFonts w:ascii="Arial" w:hAnsi="Arial" w:cs="Arial"/>
          <w:b/>
          <w:bCs/>
          <w:color w:val="000000" w:themeColor="text1"/>
          <w:sz w:val="24"/>
          <w:szCs w:val="24"/>
        </w:rPr>
        <w:t>2.2. Organizing:</w:t>
      </w:r>
      <w:bookmarkEnd w:id="4"/>
    </w:p>
    <w:p w14:paraId="4949E9C0" w14:textId="77777777" w:rsidR="008045A2" w:rsidRDefault="008045A2" w:rsidP="008045A2"/>
    <w:p w14:paraId="0B48D705" w14:textId="7A9B89B5" w:rsidR="002E77CE" w:rsidRPr="002E77CE" w:rsidRDefault="002E77CE" w:rsidP="00C41D26">
      <w:pPr>
        <w:spacing w:line="360" w:lineRule="auto"/>
        <w:ind w:firstLine="720"/>
        <w:jc w:val="both"/>
        <w:rPr>
          <w:rFonts w:ascii="Arial" w:hAnsi="Arial" w:cs="Arial"/>
          <w:sz w:val="22"/>
          <w:szCs w:val="22"/>
        </w:rPr>
      </w:pPr>
      <w:r w:rsidRPr="002E77CE">
        <w:rPr>
          <w:rFonts w:ascii="Arial" w:hAnsi="Arial" w:cs="Arial"/>
          <w:sz w:val="22"/>
          <w:szCs w:val="22"/>
        </w:rPr>
        <w:t xml:space="preserve">Organizing is the process of </w:t>
      </w:r>
      <w:r w:rsidR="00E337C2" w:rsidRPr="002E77CE">
        <w:rPr>
          <w:rFonts w:ascii="Arial" w:hAnsi="Arial" w:cs="Arial"/>
          <w:sz w:val="22"/>
          <w:szCs w:val="22"/>
        </w:rPr>
        <w:t>mixing</w:t>
      </w:r>
      <w:r w:rsidRPr="002E77CE">
        <w:rPr>
          <w:rFonts w:ascii="Arial" w:hAnsi="Arial" w:cs="Arial"/>
          <w:sz w:val="22"/>
          <w:szCs w:val="22"/>
        </w:rPr>
        <w:t xml:space="preserve"> physical, financial, and human resources and establishing </w:t>
      </w:r>
      <w:r w:rsidR="00E337C2" w:rsidRPr="002E77CE">
        <w:rPr>
          <w:rFonts w:ascii="Arial" w:hAnsi="Arial" w:cs="Arial"/>
          <w:sz w:val="22"/>
          <w:szCs w:val="22"/>
        </w:rPr>
        <w:t>efficient</w:t>
      </w:r>
      <w:r w:rsidRPr="002E77CE">
        <w:rPr>
          <w:rFonts w:ascii="Arial" w:hAnsi="Arial" w:cs="Arial"/>
          <w:sz w:val="22"/>
          <w:szCs w:val="22"/>
        </w:rPr>
        <w:t xml:space="preserve"> relationships among them to </w:t>
      </w:r>
      <w:r w:rsidR="00432DCB" w:rsidRPr="002E77CE">
        <w:rPr>
          <w:rFonts w:ascii="Arial" w:hAnsi="Arial" w:cs="Arial"/>
          <w:sz w:val="22"/>
          <w:szCs w:val="22"/>
        </w:rPr>
        <w:t>complete</w:t>
      </w:r>
      <w:r w:rsidRPr="002E77CE">
        <w:rPr>
          <w:rFonts w:ascii="Arial" w:hAnsi="Arial" w:cs="Arial"/>
          <w:sz w:val="22"/>
          <w:szCs w:val="22"/>
        </w:rPr>
        <w:t xml:space="preserve"> the organization’s objectives.</w:t>
      </w:r>
    </w:p>
    <w:p w14:paraId="046DA453" w14:textId="5A30586F" w:rsidR="002E77CE" w:rsidRPr="002E77CE" w:rsidRDefault="002E77CE" w:rsidP="00C41D26">
      <w:pPr>
        <w:spacing w:line="360" w:lineRule="auto"/>
        <w:jc w:val="both"/>
        <w:rPr>
          <w:rFonts w:ascii="Arial" w:hAnsi="Arial" w:cs="Arial"/>
          <w:sz w:val="22"/>
          <w:szCs w:val="22"/>
        </w:rPr>
      </w:pPr>
      <w:r w:rsidRPr="002E77CE">
        <w:rPr>
          <w:rFonts w:ascii="Arial" w:hAnsi="Arial" w:cs="Arial"/>
          <w:sz w:val="22"/>
          <w:szCs w:val="22"/>
        </w:rPr>
        <w:t xml:space="preserve">According to </w:t>
      </w:r>
      <w:sdt>
        <w:sdtPr>
          <w:rPr>
            <w:rFonts w:ascii="Arial" w:hAnsi="Arial" w:cs="Arial"/>
            <w:color w:val="000000" w:themeColor="text1"/>
            <w:sz w:val="22"/>
            <w:szCs w:val="22"/>
          </w:rPr>
          <w:id w:val="1890448283"/>
          <w:citation/>
        </w:sdtPr>
        <w:sdtEndPr/>
        <w:sdtContent>
          <w:r w:rsidR="00531C7E" w:rsidRPr="00531C7E">
            <w:rPr>
              <w:rFonts w:ascii="Arial" w:hAnsi="Arial" w:cs="Arial"/>
              <w:color w:val="000000" w:themeColor="text1"/>
              <w:sz w:val="22"/>
              <w:szCs w:val="22"/>
            </w:rPr>
            <w:fldChar w:fldCharType="begin"/>
          </w:r>
          <w:r w:rsidR="00A97980">
            <w:rPr>
              <w:rFonts w:ascii="Arial" w:hAnsi="Arial" w:cs="Arial"/>
              <w:b/>
              <w:bCs/>
              <w:color w:val="000000" w:themeColor="text1"/>
              <w:sz w:val="22"/>
              <w:szCs w:val="22"/>
              <w:lang w:val="en-US"/>
            </w:rPr>
            <w:instrText xml:space="preserve">CITATION Hen01 \l 1033 </w:instrText>
          </w:r>
          <w:r w:rsidR="00531C7E" w:rsidRPr="00531C7E">
            <w:rPr>
              <w:rFonts w:ascii="Arial" w:hAnsi="Arial" w:cs="Arial"/>
              <w:color w:val="000000" w:themeColor="text1"/>
              <w:sz w:val="22"/>
              <w:szCs w:val="22"/>
            </w:rPr>
            <w:fldChar w:fldCharType="separate"/>
          </w:r>
          <w:r w:rsidR="0048456E" w:rsidRPr="0048456E">
            <w:rPr>
              <w:rFonts w:ascii="Arial" w:hAnsi="Arial" w:cs="Arial"/>
              <w:noProof/>
              <w:color w:val="000000" w:themeColor="text1"/>
              <w:sz w:val="22"/>
              <w:szCs w:val="22"/>
              <w:lang w:val="en-US"/>
            </w:rPr>
            <w:t>(Fayol, 2001)</w:t>
          </w:r>
          <w:r w:rsidR="00531C7E" w:rsidRPr="00531C7E">
            <w:rPr>
              <w:rFonts w:ascii="Arial" w:hAnsi="Arial" w:cs="Arial"/>
              <w:color w:val="000000" w:themeColor="text1"/>
              <w:sz w:val="22"/>
              <w:szCs w:val="22"/>
            </w:rPr>
            <w:fldChar w:fldCharType="end"/>
          </w:r>
        </w:sdtContent>
      </w:sdt>
      <w:r>
        <w:rPr>
          <w:rFonts w:ascii="Arial" w:hAnsi="Arial" w:cs="Arial"/>
          <w:b/>
          <w:bCs/>
          <w:sz w:val="22"/>
          <w:szCs w:val="22"/>
        </w:rPr>
        <w:t xml:space="preserve">- </w:t>
      </w:r>
      <w:r w:rsidRPr="002E77CE">
        <w:rPr>
          <w:rFonts w:ascii="Arial" w:hAnsi="Arial" w:cs="Arial"/>
          <w:i/>
          <w:iCs/>
          <w:sz w:val="22"/>
          <w:szCs w:val="22"/>
        </w:rPr>
        <w:t>“To organize a business is to provide it with everything necessary for its operation, such as raw materials, tools, capital, and personnel.”</w:t>
      </w:r>
    </w:p>
    <w:p w14:paraId="7D45BEE5" w14:textId="57D7CAAC" w:rsidR="002E77CE" w:rsidRDefault="002E77CE" w:rsidP="00C41D26">
      <w:pPr>
        <w:spacing w:line="360" w:lineRule="auto"/>
        <w:jc w:val="both"/>
        <w:rPr>
          <w:rFonts w:ascii="Arial" w:hAnsi="Arial" w:cs="Arial"/>
          <w:sz w:val="22"/>
          <w:szCs w:val="22"/>
        </w:rPr>
      </w:pPr>
      <w:r w:rsidRPr="002E77CE">
        <w:rPr>
          <w:rFonts w:ascii="Arial" w:hAnsi="Arial" w:cs="Arial"/>
          <w:sz w:val="22"/>
          <w:szCs w:val="22"/>
        </w:rPr>
        <w:t>In essence, organizing involves identifying the resources</w:t>
      </w:r>
      <w:r>
        <w:rPr>
          <w:rFonts w:ascii="Arial" w:hAnsi="Arial" w:cs="Arial"/>
          <w:sz w:val="22"/>
          <w:szCs w:val="22"/>
        </w:rPr>
        <w:t xml:space="preserve"> - </w:t>
      </w:r>
      <w:r w:rsidRPr="002E77CE">
        <w:rPr>
          <w:rFonts w:ascii="Arial" w:hAnsi="Arial" w:cs="Arial"/>
          <w:sz w:val="22"/>
          <w:szCs w:val="22"/>
        </w:rPr>
        <w:t>both human and non-human</w:t>
      </w:r>
      <w:r>
        <w:rPr>
          <w:rFonts w:ascii="Arial" w:hAnsi="Arial" w:cs="Arial"/>
          <w:sz w:val="22"/>
          <w:szCs w:val="22"/>
        </w:rPr>
        <w:t xml:space="preserve"> - </w:t>
      </w:r>
      <w:r w:rsidRPr="002E77CE">
        <w:rPr>
          <w:rFonts w:ascii="Arial" w:hAnsi="Arial" w:cs="Arial"/>
          <w:sz w:val="22"/>
          <w:szCs w:val="22"/>
        </w:rPr>
        <w:t>required for the organization and arranging them within a suitable structure to ensure smooth performance.</w:t>
      </w:r>
    </w:p>
    <w:p w14:paraId="0C33A862" w14:textId="77777777" w:rsidR="00984320" w:rsidRPr="002E77CE" w:rsidRDefault="00984320" w:rsidP="00C41D26">
      <w:pPr>
        <w:spacing w:line="360" w:lineRule="auto"/>
        <w:jc w:val="both"/>
        <w:rPr>
          <w:rFonts w:ascii="Arial" w:hAnsi="Arial" w:cs="Arial"/>
          <w:sz w:val="22"/>
          <w:szCs w:val="22"/>
        </w:rPr>
      </w:pPr>
    </w:p>
    <w:p w14:paraId="1C9547C0" w14:textId="45B5AB1B" w:rsidR="008045A2" w:rsidRDefault="00D965DE" w:rsidP="008045A2">
      <w:pPr>
        <w:rPr>
          <w:rFonts w:ascii="Arial" w:hAnsi="Arial" w:cs="Arial"/>
          <w:sz w:val="22"/>
          <w:szCs w:val="22"/>
        </w:rPr>
      </w:pPr>
      <w:r w:rsidRPr="00D965DE">
        <w:rPr>
          <w:rFonts w:ascii="Arial" w:hAnsi="Arial" w:cs="Arial"/>
          <w:sz w:val="22"/>
          <w:szCs w:val="22"/>
        </w:rPr>
        <w:lastRenderedPageBreak/>
        <w:t>The organizing process typically includes the following steps:</w:t>
      </w:r>
    </w:p>
    <w:p w14:paraId="1FDC75B6" w14:textId="77777777" w:rsidR="00D965DE" w:rsidRDefault="00D965DE" w:rsidP="008045A2">
      <w:pPr>
        <w:rPr>
          <w:rFonts w:ascii="Arial" w:hAnsi="Arial" w:cs="Arial"/>
          <w:sz w:val="22"/>
          <w:szCs w:val="22"/>
        </w:rPr>
      </w:pPr>
    </w:p>
    <w:p w14:paraId="7AB2F865" w14:textId="6FEAF826" w:rsidR="00D965DE" w:rsidRDefault="00532E97" w:rsidP="008045A2">
      <w:pPr>
        <w:rPr>
          <w:rFonts w:ascii="Arial" w:hAnsi="Arial" w:cs="Arial"/>
          <w:noProof/>
          <w:sz w:val="22"/>
          <w:szCs w:val="22"/>
        </w:rPr>
      </w:pPr>
      <w:r>
        <w:rPr>
          <w:rFonts w:ascii="Arial" w:hAnsi="Arial" w:cs="Arial"/>
          <w:noProof/>
          <w:sz w:val="22"/>
          <w:szCs w:val="22"/>
        </w:rPr>
        <w:drawing>
          <wp:inline distT="0" distB="0" distL="0" distR="0" wp14:anchorId="243EC331" wp14:editId="00E548B4">
            <wp:extent cx="5486400" cy="2425700"/>
            <wp:effectExtent l="0" t="0" r="0" b="0"/>
            <wp:docPr id="1600422185"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52BDAEE8" w14:textId="2244FD5B" w:rsidR="00366889" w:rsidRDefault="00366889" w:rsidP="00CA1DD4">
      <w:pPr>
        <w:spacing w:line="360" w:lineRule="auto"/>
        <w:ind w:firstLine="720"/>
        <w:jc w:val="both"/>
        <w:rPr>
          <w:rFonts w:ascii="Arial" w:hAnsi="Arial" w:cs="Arial"/>
          <w:noProof/>
          <w:sz w:val="22"/>
          <w:szCs w:val="22"/>
        </w:rPr>
      </w:pPr>
      <w:r w:rsidRPr="00366889">
        <w:rPr>
          <w:rFonts w:ascii="Arial" w:hAnsi="Arial" w:cs="Arial"/>
          <w:noProof/>
          <w:sz w:val="22"/>
          <w:szCs w:val="22"/>
        </w:rPr>
        <w:t>Concluded organizing, a company creates a clear structure that promotes efficiency, coordination, and teamwork</w:t>
      </w:r>
      <w:r>
        <w:rPr>
          <w:rFonts w:ascii="Arial" w:hAnsi="Arial" w:cs="Arial"/>
          <w:noProof/>
          <w:sz w:val="22"/>
          <w:szCs w:val="22"/>
        </w:rPr>
        <w:t xml:space="preserve">, </w:t>
      </w:r>
      <w:r w:rsidRPr="00366889">
        <w:rPr>
          <w:rFonts w:ascii="Arial" w:hAnsi="Arial" w:cs="Arial"/>
          <w:noProof/>
          <w:sz w:val="22"/>
          <w:szCs w:val="22"/>
        </w:rPr>
        <w:t>allowing all parts of the business to work harmoniously toward common goals.</w:t>
      </w:r>
    </w:p>
    <w:p w14:paraId="20718D0E" w14:textId="77777777" w:rsidR="006E0F5D" w:rsidRDefault="006E0F5D" w:rsidP="006E0F5D">
      <w:pPr>
        <w:rPr>
          <w:rFonts w:ascii="Arial" w:hAnsi="Arial" w:cs="Arial"/>
          <w:sz w:val="22"/>
          <w:szCs w:val="22"/>
        </w:rPr>
      </w:pPr>
    </w:p>
    <w:p w14:paraId="48EE34B8" w14:textId="51653243" w:rsidR="003B0A2E" w:rsidRDefault="008F3821" w:rsidP="008F3821">
      <w:pPr>
        <w:pStyle w:val="Heading2"/>
        <w:rPr>
          <w:rFonts w:ascii="Arial" w:hAnsi="Arial" w:cs="Arial"/>
          <w:b/>
          <w:bCs/>
          <w:color w:val="000000" w:themeColor="text1"/>
          <w:sz w:val="28"/>
          <w:szCs w:val="28"/>
        </w:rPr>
      </w:pPr>
      <w:bookmarkStart w:id="5" w:name="_Toc211279870"/>
      <w:r w:rsidRPr="008F3821">
        <w:rPr>
          <w:rFonts w:ascii="Arial" w:hAnsi="Arial" w:cs="Arial"/>
          <w:b/>
          <w:bCs/>
          <w:color w:val="000000" w:themeColor="text1"/>
          <w:sz w:val="28"/>
          <w:szCs w:val="28"/>
        </w:rPr>
        <w:t>3. Staffing :</w:t>
      </w:r>
      <w:bookmarkEnd w:id="5"/>
    </w:p>
    <w:p w14:paraId="70C2793E" w14:textId="77777777" w:rsidR="008F3821" w:rsidRDefault="008F3821" w:rsidP="008F3821"/>
    <w:p w14:paraId="2162D443" w14:textId="4B9A033E" w:rsidR="0006328F" w:rsidRPr="002D5E01" w:rsidRDefault="0006328F" w:rsidP="00CA1DD4">
      <w:pPr>
        <w:spacing w:line="360" w:lineRule="auto"/>
        <w:ind w:firstLine="720"/>
        <w:jc w:val="both"/>
        <w:rPr>
          <w:rFonts w:ascii="Arial" w:hAnsi="Arial" w:cs="Arial"/>
          <w:b/>
          <w:bCs/>
          <w:sz w:val="22"/>
          <w:szCs w:val="22"/>
        </w:rPr>
      </w:pPr>
      <w:r w:rsidRPr="0006328F">
        <w:rPr>
          <w:rFonts w:ascii="Arial" w:hAnsi="Arial" w:cs="Arial"/>
          <w:noProof/>
          <w:sz w:val="22"/>
          <w:szCs w:val="22"/>
        </w:rPr>
        <w:drawing>
          <wp:anchor distT="0" distB="0" distL="114300" distR="114300" simplePos="0" relativeHeight="251660288" behindDoc="0" locked="0" layoutInCell="1" allowOverlap="1" wp14:anchorId="72607538" wp14:editId="60CC167C">
            <wp:simplePos x="0" y="0"/>
            <wp:positionH relativeFrom="margin">
              <wp:align>right</wp:align>
            </wp:positionH>
            <wp:positionV relativeFrom="paragraph">
              <wp:posOffset>6350</wp:posOffset>
            </wp:positionV>
            <wp:extent cx="2730500" cy="1377950"/>
            <wp:effectExtent l="0" t="0" r="0" b="0"/>
            <wp:wrapSquare wrapText="bothSides"/>
            <wp:docPr id="874500477" name="Picture 5" descr="A diagram of a compan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4500477" name="Picture 5" descr="A diagram of a company&#10;&#10;AI-generated content may be incorrect."/>
                    <pic:cNvPicPr/>
                  </pic:nvPicPr>
                  <pic:blipFill>
                    <a:blip r:embed="rId15">
                      <a:extLst>
                        <a:ext uri="{28A0092B-C50C-407E-A947-70E740481C1C}">
                          <a14:useLocalDpi xmlns:a14="http://schemas.microsoft.com/office/drawing/2010/main" val="0"/>
                        </a:ext>
                      </a:extLst>
                    </a:blip>
                    <a:stretch>
                      <a:fillRect/>
                    </a:stretch>
                  </pic:blipFill>
                  <pic:spPr>
                    <a:xfrm>
                      <a:off x="0" y="0"/>
                      <a:ext cx="2730500" cy="1377950"/>
                    </a:xfrm>
                    <a:prstGeom prst="rect">
                      <a:avLst/>
                    </a:prstGeom>
                  </pic:spPr>
                </pic:pic>
              </a:graphicData>
            </a:graphic>
            <wp14:sizeRelH relativeFrom="margin">
              <wp14:pctWidth>0</wp14:pctWidth>
            </wp14:sizeRelH>
            <wp14:sizeRelV relativeFrom="margin">
              <wp14:pctHeight>0</wp14:pctHeight>
            </wp14:sizeRelV>
          </wp:anchor>
        </w:drawing>
      </w:r>
      <w:r w:rsidRPr="0006328F">
        <w:rPr>
          <w:rFonts w:ascii="Arial" w:hAnsi="Arial" w:cs="Arial"/>
          <w:sz w:val="22"/>
          <w:szCs w:val="22"/>
        </w:rPr>
        <w:t xml:space="preserve">Staffing is the managerial function concerned with filling and maintaining the organization’s workforce. It ensures that the organizational structure is properly manned at all times. In recent years, staffing has gained increased importance due to technological advancements, </w:t>
      </w:r>
      <w:r w:rsidR="002D5E01">
        <w:rPr>
          <w:rFonts w:ascii="Arial" w:hAnsi="Arial" w:cs="Arial"/>
          <w:sz w:val="22"/>
          <w:szCs w:val="22"/>
        </w:rPr>
        <w:tab/>
      </w:r>
      <w:r w:rsidR="002D5E01">
        <w:rPr>
          <w:rFonts w:ascii="Arial" w:hAnsi="Arial" w:cs="Arial"/>
          <w:sz w:val="22"/>
          <w:szCs w:val="22"/>
        </w:rPr>
        <w:tab/>
      </w:r>
      <w:r w:rsidR="002D5E01">
        <w:rPr>
          <w:rFonts w:ascii="Arial" w:hAnsi="Arial" w:cs="Arial"/>
          <w:sz w:val="22"/>
          <w:szCs w:val="22"/>
        </w:rPr>
        <w:tab/>
      </w:r>
      <w:r w:rsidR="002D5E01">
        <w:rPr>
          <w:rFonts w:ascii="Arial" w:hAnsi="Arial" w:cs="Arial"/>
          <w:sz w:val="22"/>
          <w:szCs w:val="22"/>
        </w:rPr>
        <w:tab/>
      </w:r>
      <w:r w:rsidR="002D5E01">
        <w:rPr>
          <w:rFonts w:ascii="Arial" w:hAnsi="Arial" w:cs="Arial"/>
          <w:sz w:val="22"/>
          <w:szCs w:val="22"/>
        </w:rPr>
        <w:tab/>
      </w:r>
      <w:r w:rsidR="002D5E01">
        <w:rPr>
          <w:rFonts w:ascii="Arial" w:hAnsi="Arial" w:cs="Arial"/>
          <w:sz w:val="22"/>
          <w:szCs w:val="22"/>
        </w:rPr>
        <w:tab/>
      </w:r>
      <w:r w:rsidR="002D5E01">
        <w:rPr>
          <w:rFonts w:ascii="Arial" w:hAnsi="Arial" w:cs="Arial"/>
          <w:sz w:val="22"/>
          <w:szCs w:val="22"/>
        </w:rPr>
        <w:tab/>
      </w:r>
      <w:r w:rsidR="002D5E01" w:rsidRPr="002D5E01">
        <w:rPr>
          <w:rFonts w:ascii="Arial" w:hAnsi="Arial" w:cs="Arial"/>
          <w:b/>
          <w:bCs/>
          <w:sz w:val="22"/>
          <w:szCs w:val="22"/>
        </w:rPr>
        <w:t>Fig.3.</w:t>
      </w:r>
    </w:p>
    <w:p w14:paraId="19F8175B" w14:textId="27372CE9" w:rsidR="0006328F" w:rsidRPr="0006328F" w:rsidRDefault="0006328F" w:rsidP="002D5E01">
      <w:pPr>
        <w:spacing w:line="360" w:lineRule="auto"/>
        <w:rPr>
          <w:rFonts w:ascii="Arial" w:hAnsi="Arial" w:cs="Arial"/>
          <w:sz w:val="22"/>
          <w:szCs w:val="22"/>
        </w:rPr>
      </w:pPr>
      <w:r w:rsidRPr="0006328F">
        <w:rPr>
          <w:rFonts w:ascii="Arial" w:hAnsi="Arial" w:cs="Arial"/>
          <w:sz w:val="22"/>
          <w:szCs w:val="22"/>
        </w:rPr>
        <w:t xml:space="preserve">business expansion, and the growing complexity of human </w:t>
      </w:r>
      <w:r w:rsidR="002D5E01" w:rsidRPr="0006328F">
        <w:rPr>
          <w:rFonts w:ascii="Arial" w:hAnsi="Arial" w:cs="Arial"/>
          <w:sz w:val="22"/>
          <w:szCs w:val="22"/>
        </w:rPr>
        <w:t>behaviour</w:t>
      </w:r>
      <w:sdt>
        <w:sdtPr>
          <w:rPr>
            <w:rFonts w:ascii="Arial" w:hAnsi="Arial" w:cs="Arial"/>
            <w:sz w:val="22"/>
            <w:szCs w:val="22"/>
          </w:rPr>
          <w:id w:val="-1047830430"/>
          <w:citation/>
        </w:sdtPr>
        <w:sdtEndPr/>
        <w:sdtContent>
          <w:r w:rsidR="009F005E">
            <w:rPr>
              <w:rFonts w:ascii="Arial" w:hAnsi="Arial" w:cs="Arial"/>
              <w:sz w:val="22"/>
              <w:szCs w:val="22"/>
            </w:rPr>
            <w:fldChar w:fldCharType="begin"/>
          </w:r>
          <w:r w:rsidR="009F005E">
            <w:rPr>
              <w:rFonts w:ascii="Arial" w:hAnsi="Arial" w:cs="Arial"/>
              <w:sz w:val="22"/>
              <w:szCs w:val="22"/>
              <w:lang w:val="en-US"/>
            </w:rPr>
            <w:instrText xml:space="preserve"> CITATION Jea23 \l 1033 </w:instrText>
          </w:r>
          <w:r w:rsidR="009F005E">
            <w:rPr>
              <w:rFonts w:ascii="Arial" w:hAnsi="Arial" w:cs="Arial"/>
              <w:sz w:val="22"/>
              <w:szCs w:val="22"/>
            </w:rPr>
            <w:fldChar w:fldCharType="separate"/>
          </w:r>
          <w:r w:rsidR="0048456E">
            <w:rPr>
              <w:rFonts w:ascii="Arial" w:hAnsi="Arial" w:cs="Arial"/>
              <w:noProof/>
              <w:sz w:val="22"/>
              <w:szCs w:val="22"/>
              <w:lang w:val="en-US"/>
            </w:rPr>
            <w:t xml:space="preserve"> </w:t>
          </w:r>
          <w:r w:rsidR="0048456E" w:rsidRPr="0048456E">
            <w:rPr>
              <w:rFonts w:ascii="Arial" w:hAnsi="Arial" w:cs="Arial"/>
              <w:noProof/>
              <w:sz w:val="22"/>
              <w:szCs w:val="22"/>
              <w:lang w:val="en-US"/>
            </w:rPr>
            <w:t>(Phillips, 2023)</w:t>
          </w:r>
          <w:r w:rsidR="009F005E">
            <w:rPr>
              <w:rFonts w:ascii="Arial" w:hAnsi="Arial" w:cs="Arial"/>
              <w:sz w:val="22"/>
              <w:szCs w:val="22"/>
            </w:rPr>
            <w:fldChar w:fldCharType="end"/>
          </w:r>
        </w:sdtContent>
      </w:sdt>
      <w:r w:rsidRPr="0006328F">
        <w:rPr>
          <w:rFonts w:ascii="Arial" w:hAnsi="Arial" w:cs="Arial"/>
          <w:sz w:val="22"/>
          <w:szCs w:val="22"/>
        </w:rPr>
        <w:t>.</w:t>
      </w:r>
    </w:p>
    <w:p w14:paraId="218EEA7D" w14:textId="4A5EDD25" w:rsidR="008F3821" w:rsidRPr="001B1D41" w:rsidRDefault="0006328F" w:rsidP="006B26F0">
      <w:pPr>
        <w:spacing w:line="360" w:lineRule="auto"/>
        <w:ind w:firstLine="720"/>
        <w:rPr>
          <w:rFonts w:ascii="Arial" w:hAnsi="Arial" w:cs="Arial"/>
          <w:sz w:val="22"/>
          <w:szCs w:val="22"/>
        </w:rPr>
      </w:pPr>
      <w:r w:rsidRPr="0006328F">
        <w:rPr>
          <w:rFonts w:ascii="Arial" w:hAnsi="Arial" w:cs="Arial"/>
          <w:sz w:val="22"/>
          <w:szCs w:val="22"/>
        </w:rPr>
        <w:t xml:space="preserve">The </w:t>
      </w:r>
      <w:r w:rsidR="00432DCB" w:rsidRPr="0006328F">
        <w:rPr>
          <w:rFonts w:ascii="Arial" w:hAnsi="Arial" w:cs="Arial"/>
          <w:sz w:val="22"/>
          <w:szCs w:val="22"/>
        </w:rPr>
        <w:t>main</w:t>
      </w:r>
      <w:r w:rsidRPr="0006328F">
        <w:rPr>
          <w:rFonts w:ascii="Arial" w:hAnsi="Arial" w:cs="Arial"/>
          <w:sz w:val="22"/>
          <w:szCs w:val="22"/>
        </w:rPr>
        <w:t xml:space="preserve"> goal of staffing is to place the right person in the right position</w:t>
      </w:r>
      <w:r w:rsidR="002D5E01">
        <w:rPr>
          <w:rFonts w:ascii="Arial" w:hAnsi="Arial" w:cs="Arial"/>
          <w:sz w:val="22"/>
          <w:szCs w:val="22"/>
        </w:rPr>
        <w:t xml:space="preserve"> - </w:t>
      </w:r>
      <w:r w:rsidRPr="0006328F">
        <w:rPr>
          <w:rFonts w:ascii="Arial" w:hAnsi="Arial" w:cs="Arial"/>
          <w:sz w:val="22"/>
          <w:szCs w:val="22"/>
        </w:rPr>
        <w:t xml:space="preserve">ensuring that individuals’ skills, qualifications, and personalities align with their job roles, often expressed as </w:t>
      </w:r>
      <w:r w:rsidRPr="001B1D41">
        <w:rPr>
          <w:rFonts w:ascii="Arial" w:hAnsi="Arial" w:cs="Arial"/>
          <w:i/>
          <w:iCs/>
          <w:sz w:val="22"/>
          <w:szCs w:val="22"/>
        </w:rPr>
        <w:t>“putting square pegs in square holes and round pegs in round holes.”</w:t>
      </w:r>
      <w:r w:rsidR="001B1D41">
        <w:rPr>
          <w:rFonts w:ascii="Arial" w:hAnsi="Arial" w:cs="Arial"/>
          <w:sz w:val="22"/>
          <w:szCs w:val="22"/>
        </w:rPr>
        <w:t xml:space="preserve"> </w:t>
      </w:r>
      <w:r w:rsidRPr="0006328F">
        <w:rPr>
          <w:rFonts w:ascii="Arial" w:hAnsi="Arial" w:cs="Arial"/>
          <w:sz w:val="22"/>
          <w:szCs w:val="22"/>
        </w:rPr>
        <w:t>Additionally, staffing involves several key activities such as recruitment, selection, training, performance evaluation and employee development. Effective staffing helps boost productivity, enhances employee satisfaction, and promotes long-term organizational growth by building a skilled and motivated workforce.</w:t>
      </w:r>
      <w:r w:rsidR="007771A4">
        <w:br w:type="textWrapping" w:clear="all"/>
      </w:r>
    </w:p>
    <w:p w14:paraId="084ACDC2" w14:textId="0D119C08" w:rsidR="006E0F5D" w:rsidRDefault="0046082B" w:rsidP="0046082B">
      <w:pPr>
        <w:pStyle w:val="Heading2"/>
        <w:rPr>
          <w:rFonts w:ascii="Arial" w:hAnsi="Arial" w:cs="Arial"/>
          <w:b/>
          <w:bCs/>
          <w:color w:val="000000" w:themeColor="text1"/>
          <w:sz w:val="28"/>
          <w:szCs w:val="28"/>
        </w:rPr>
      </w:pPr>
      <w:bookmarkStart w:id="6" w:name="_Toc211279871"/>
      <w:r w:rsidRPr="0046082B">
        <w:rPr>
          <w:rFonts w:ascii="Arial" w:hAnsi="Arial" w:cs="Arial"/>
          <w:b/>
          <w:bCs/>
          <w:color w:val="000000" w:themeColor="text1"/>
          <w:sz w:val="28"/>
          <w:szCs w:val="28"/>
        </w:rPr>
        <w:lastRenderedPageBreak/>
        <w:t>4. Directing :</w:t>
      </w:r>
      <w:bookmarkEnd w:id="6"/>
    </w:p>
    <w:p w14:paraId="17A48F89" w14:textId="77777777" w:rsidR="0046082B" w:rsidRDefault="0046082B" w:rsidP="0046082B"/>
    <w:p w14:paraId="049A2D63" w14:textId="77777777" w:rsidR="00DA3FB4" w:rsidRPr="00DA3FB4" w:rsidRDefault="00DA3FB4" w:rsidP="00121961">
      <w:pPr>
        <w:spacing w:line="360" w:lineRule="auto"/>
        <w:ind w:firstLine="720"/>
        <w:rPr>
          <w:rFonts w:ascii="Arial" w:hAnsi="Arial" w:cs="Arial"/>
          <w:sz w:val="22"/>
          <w:szCs w:val="22"/>
        </w:rPr>
      </w:pPr>
      <w:r w:rsidRPr="00DA3FB4">
        <w:rPr>
          <w:rFonts w:ascii="Arial" w:hAnsi="Arial" w:cs="Arial"/>
          <w:sz w:val="22"/>
          <w:szCs w:val="22"/>
        </w:rPr>
        <w:t>Directing is a vital managerial function that puts organizational plans into action by guiding and motivating employees to work effectively toward achieving common objectives. It ensures that the efforts of individuals are coordinated and focused on the organization’s goals. While planning, organizing, and staffing prepare the groundwork, directing brings these elements to life by stimulating action and performance.</w:t>
      </w:r>
    </w:p>
    <w:p w14:paraId="24F3EA13" w14:textId="2F15B45E" w:rsidR="0046082B" w:rsidRDefault="00DA3FB4" w:rsidP="00121961">
      <w:pPr>
        <w:spacing w:line="360" w:lineRule="auto"/>
        <w:rPr>
          <w:rFonts w:ascii="Arial" w:hAnsi="Arial" w:cs="Arial"/>
          <w:sz w:val="22"/>
          <w:szCs w:val="22"/>
        </w:rPr>
      </w:pPr>
      <w:r w:rsidRPr="00DA3FB4">
        <w:rPr>
          <w:rFonts w:ascii="Arial" w:hAnsi="Arial" w:cs="Arial"/>
          <w:sz w:val="22"/>
          <w:szCs w:val="22"/>
        </w:rPr>
        <w:t>Often called the “driving force” of management, directing involves the human side of leadership</w:t>
      </w:r>
      <w:r>
        <w:rPr>
          <w:rFonts w:ascii="Arial" w:hAnsi="Arial" w:cs="Arial"/>
          <w:sz w:val="22"/>
          <w:szCs w:val="22"/>
        </w:rPr>
        <w:t xml:space="preserve"> - </w:t>
      </w:r>
      <w:r w:rsidRPr="00DA3FB4">
        <w:rPr>
          <w:rFonts w:ascii="Arial" w:hAnsi="Arial" w:cs="Arial"/>
          <w:sz w:val="22"/>
          <w:szCs w:val="22"/>
        </w:rPr>
        <w:t xml:space="preserve">it focuses on influencing, supervising, motivating, and communicating with team members to ensure smooth operations and goal </w:t>
      </w:r>
      <w:r w:rsidR="00A54D0A" w:rsidRPr="00DA3FB4">
        <w:rPr>
          <w:rFonts w:ascii="Arial" w:hAnsi="Arial" w:cs="Arial"/>
          <w:sz w:val="22"/>
          <w:szCs w:val="22"/>
        </w:rPr>
        <w:t>completion</w:t>
      </w:r>
      <w:sdt>
        <w:sdtPr>
          <w:rPr>
            <w:rFonts w:ascii="Arial" w:hAnsi="Arial" w:cs="Arial"/>
            <w:sz w:val="22"/>
            <w:szCs w:val="22"/>
          </w:rPr>
          <w:id w:val="-950162760"/>
          <w:citation/>
        </w:sdtPr>
        <w:sdtEndPr/>
        <w:sdtContent>
          <w:r w:rsidR="00521BD6">
            <w:rPr>
              <w:rFonts w:ascii="Arial" w:hAnsi="Arial" w:cs="Arial"/>
              <w:sz w:val="22"/>
              <w:szCs w:val="22"/>
            </w:rPr>
            <w:fldChar w:fldCharType="begin"/>
          </w:r>
          <w:r w:rsidR="00521BD6">
            <w:rPr>
              <w:rFonts w:ascii="Arial" w:hAnsi="Arial" w:cs="Arial"/>
              <w:sz w:val="22"/>
              <w:szCs w:val="22"/>
              <w:lang w:val="en-US"/>
            </w:rPr>
            <w:instrText xml:space="preserve"> CITATION Joh08 \l 1033 </w:instrText>
          </w:r>
          <w:r w:rsidR="00521BD6">
            <w:rPr>
              <w:rFonts w:ascii="Arial" w:hAnsi="Arial" w:cs="Arial"/>
              <w:sz w:val="22"/>
              <w:szCs w:val="22"/>
            </w:rPr>
            <w:fldChar w:fldCharType="separate"/>
          </w:r>
          <w:r w:rsidR="0048456E">
            <w:rPr>
              <w:rFonts w:ascii="Arial" w:hAnsi="Arial" w:cs="Arial"/>
              <w:noProof/>
              <w:sz w:val="22"/>
              <w:szCs w:val="22"/>
              <w:lang w:val="en-US"/>
            </w:rPr>
            <w:t xml:space="preserve"> </w:t>
          </w:r>
          <w:r w:rsidR="0048456E" w:rsidRPr="0048456E">
            <w:rPr>
              <w:rFonts w:ascii="Arial" w:hAnsi="Arial" w:cs="Arial"/>
              <w:noProof/>
              <w:sz w:val="22"/>
              <w:szCs w:val="22"/>
              <w:lang w:val="en-US"/>
            </w:rPr>
            <w:t>(Kotter, 2008)</w:t>
          </w:r>
          <w:r w:rsidR="00521BD6">
            <w:rPr>
              <w:rFonts w:ascii="Arial" w:hAnsi="Arial" w:cs="Arial"/>
              <w:sz w:val="22"/>
              <w:szCs w:val="22"/>
            </w:rPr>
            <w:fldChar w:fldCharType="end"/>
          </w:r>
        </w:sdtContent>
      </w:sdt>
      <w:r w:rsidRPr="00DA3FB4">
        <w:rPr>
          <w:rFonts w:ascii="Arial" w:hAnsi="Arial" w:cs="Arial"/>
          <w:sz w:val="22"/>
          <w:szCs w:val="22"/>
        </w:rPr>
        <w:t>.</w:t>
      </w:r>
    </w:p>
    <w:p w14:paraId="7599FCBF" w14:textId="29E033DA" w:rsidR="002B2EB6" w:rsidRDefault="00847F0C" w:rsidP="00860A2D">
      <w:pPr>
        <w:pStyle w:val="Heading2"/>
        <w:rPr>
          <w:rFonts w:ascii="Arial" w:hAnsi="Arial" w:cs="Arial"/>
          <w:b/>
          <w:bCs/>
          <w:color w:val="000000" w:themeColor="text1"/>
          <w:sz w:val="28"/>
          <w:szCs w:val="28"/>
        </w:rPr>
      </w:pPr>
      <w:bookmarkStart w:id="7" w:name="_Toc211279872"/>
      <w:r w:rsidRPr="002B2EB6">
        <w:rPr>
          <w:rFonts w:ascii="Arial" w:hAnsi="Arial" w:cs="Arial"/>
          <w:b/>
          <w:bCs/>
          <w:color w:val="000000" w:themeColor="text1"/>
          <w:sz w:val="28"/>
          <w:szCs w:val="28"/>
        </w:rPr>
        <w:t>5.</w:t>
      </w:r>
      <w:r w:rsidR="002B2EB6" w:rsidRPr="002B2EB6">
        <w:rPr>
          <w:rFonts w:ascii="Arial" w:hAnsi="Arial" w:cs="Arial"/>
          <w:b/>
          <w:bCs/>
          <w:color w:val="000000" w:themeColor="text1"/>
          <w:sz w:val="28"/>
          <w:szCs w:val="28"/>
        </w:rPr>
        <w:t xml:space="preserve"> Controlling</w:t>
      </w:r>
      <w:r w:rsidR="002C4DD3">
        <w:rPr>
          <w:rFonts w:ascii="Arial" w:hAnsi="Arial" w:cs="Arial"/>
          <w:b/>
          <w:bCs/>
          <w:color w:val="000000" w:themeColor="text1"/>
          <w:sz w:val="28"/>
          <w:szCs w:val="28"/>
        </w:rPr>
        <w:t xml:space="preserve">. The importance of </w:t>
      </w:r>
      <w:r w:rsidR="00F3120B">
        <w:rPr>
          <w:rFonts w:ascii="Arial" w:hAnsi="Arial" w:cs="Arial"/>
          <w:b/>
          <w:bCs/>
          <w:color w:val="000000" w:themeColor="text1"/>
          <w:sz w:val="28"/>
          <w:szCs w:val="28"/>
        </w:rPr>
        <w:t>Controlling in organisations of all type</w:t>
      </w:r>
      <w:r w:rsidR="002B2EB6" w:rsidRPr="002B2EB6">
        <w:rPr>
          <w:rFonts w:ascii="Arial" w:hAnsi="Arial" w:cs="Arial"/>
          <w:b/>
          <w:bCs/>
          <w:color w:val="000000" w:themeColor="text1"/>
          <w:sz w:val="28"/>
          <w:szCs w:val="28"/>
        </w:rPr>
        <w:t>:</w:t>
      </w:r>
      <w:bookmarkEnd w:id="7"/>
    </w:p>
    <w:p w14:paraId="25D88FDA" w14:textId="77777777" w:rsidR="00860A2D" w:rsidRPr="00860A2D" w:rsidRDefault="00860A2D" w:rsidP="00860A2D"/>
    <w:p w14:paraId="0EB4ABFC" w14:textId="77777777" w:rsidR="00860A2D" w:rsidRPr="00860A2D" w:rsidRDefault="00860A2D" w:rsidP="00860A2D">
      <w:pPr>
        <w:spacing w:line="360" w:lineRule="auto"/>
        <w:ind w:firstLine="720"/>
        <w:rPr>
          <w:rFonts w:ascii="Arial" w:hAnsi="Arial" w:cs="Arial"/>
          <w:sz w:val="22"/>
          <w:szCs w:val="22"/>
        </w:rPr>
      </w:pPr>
      <w:r w:rsidRPr="00860A2D">
        <w:rPr>
          <w:rFonts w:ascii="Arial" w:hAnsi="Arial" w:cs="Arial"/>
          <w:sz w:val="22"/>
          <w:szCs w:val="22"/>
        </w:rPr>
        <w:t>Controlling is a key managerial function that involves assessing actual performance, comparing it with the set standards, and making necessary adjustments to ensure that organizational goals are successfully achieved.</w:t>
      </w:r>
    </w:p>
    <w:p w14:paraId="2A04175C" w14:textId="250BD9FE" w:rsidR="00860A2D" w:rsidRPr="00860A2D" w:rsidRDefault="00860A2D" w:rsidP="00860A2D">
      <w:pPr>
        <w:spacing w:line="360" w:lineRule="auto"/>
        <w:rPr>
          <w:rFonts w:ascii="Arial" w:hAnsi="Arial" w:cs="Arial"/>
          <w:sz w:val="22"/>
          <w:szCs w:val="22"/>
        </w:rPr>
      </w:pPr>
      <w:r w:rsidRPr="00860A2D">
        <w:rPr>
          <w:rFonts w:ascii="Arial" w:hAnsi="Arial" w:cs="Arial"/>
          <w:sz w:val="22"/>
          <w:szCs w:val="22"/>
        </w:rPr>
        <w:t>The main objective of controlling is to confirm that all activities take place according to established plans and standards. A strong control system not only identifies deviations from expected performance but also helps anticipate potential issues before they occur</w:t>
      </w:r>
      <w:sdt>
        <w:sdtPr>
          <w:rPr>
            <w:rFonts w:ascii="Arial" w:hAnsi="Arial" w:cs="Arial"/>
            <w:sz w:val="22"/>
            <w:szCs w:val="22"/>
          </w:rPr>
          <w:id w:val="1738199158"/>
          <w:citation/>
        </w:sdtPr>
        <w:sdtEndPr/>
        <w:sdtContent>
          <w:r w:rsidR="005E43FB">
            <w:rPr>
              <w:rFonts w:ascii="Arial" w:hAnsi="Arial" w:cs="Arial"/>
              <w:sz w:val="22"/>
              <w:szCs w:val="22"/>
            </w:rPr>
            <w:fldChar w:fldCharType="begin"/>
          </w:r>
          <w:r w:rsidR="005E43FB">
            <w:rPr>
              <w:rFonts w:ascii="Arial" w:hAnsi="Arial" w:cs="Arial"/>
              <w:sz w:val="22"/>
              <w:szCs w:val="22"/>
              <w:lang w:val="en-US"/>
            </w:rPr>
            <w:instrText xml:space="preserve"> CITATION Daf84 \l 1033 </w:instrText>
          </w:r>
          <w:r w:rsidR="005E43FB">
            <w:rPr>
              <w:rFonts w:ascii="Arial" w:hAnsi="Arial" w:cs="Arial"/>
              <w:sz w:val="22"/>
              <w:szCs w:val="22"/>
            </w:rPr>
            <w:fldChar w:fldCharType="separate"/>
          </w:r>
          <w:r w:rsidR="0048456E">
            <w:rPr>
              <w:rFonts w:ascii="Arial" w:hAnsi="Arial" w:cs="Arial"/>
              <w:noProof/>
              <w:sz w:val="22"/>
              <w:szCs w:val="22"/>
              <w:lang w:val="en-US"/>
            </w:rPr>
            <w:t xml:space="preserve"> </w:t>
          </w:r>
          <w:r w:rsidR="0048456E" w:rsidRPr="0048456E">
            <w:rPr>
              <w:rFonts w:ascii="Arial" w:hAnsi="Arial" w:cs="Arial"/>
              <w:noProof/>
              <w:sz w:val="22"/>
              <w:szCs w:val="22"/>
              <w:lang w:val="en-US"/>
            </w:rPr>
            <w:t>(Daft &amp; Macintosh, 1984)</w:t>
          </w:r>
          <w:r w:rsidR="005E43FB">
            <w:rPr>
              <w:rFonts w:ascii="Arial" w:hAnsi="Arial" w:cs="Arial"/>
              <w:sz w:val="22"/>
              <w:szCs w:val="22"/>
            </w:rPr>
            <w:fldChar w:fldCharType="end"/>
          </w:r>
        </w:sdtContent>
      </w:sdt>
      <w:r w:rsidRPr="00860A2D">
        <w:rPr>
          <w:rFonts w:ascii="Arial" w:hAnsi="Arial" w:cs="Arial"/>
          <w:sz w:val="22"/>
          <w:szCs w:val="22"/>
        </w:rPr>
        <w:t>.</w:t>
      </w:r>
      <w:r w:rsidR="002C4B09">
        <w:rPr>
          <w:rFonts w:ascii="Arial" w:hAnsi="Arial" w:cs="Arial"/>
          <w:sz w:val="22"/>
          <w:szCs w:val="22"/>
        </w:rPr>
        <w:t xml:space="preserve"> </w:t>
      </w:r>
      <w:r w:rsidRPr="00860A2D">
        <w:rPr>
          <w:rFonts w:ascii="Arial" w:hAnsi="Arial" w:cs="Arial"/>
          <w:sz w:val="22"/>
          <w:szCs w:val="22"/>
        </w:rPr>
        <w:t>Controlling can be understood as the process of monitoring progress toward objectives and taking action whenever results deviate from the plan. It ensures that individual and team efforts stay aligned with the organization’s overall direction and objectives.</w:t>
      </w:r>
    </w:p>
    <w:p w14:paraId="134DF045" w14:textId="52754D07" w:rsidR="00860A2D" w:rsidRDefault="00860A2D" w:rsidP="00860A2D">
      <w:pPr>
        <w:spacing w:line="360" w:lineRule="auto"/>
        <w:rPr>
          <w:rFonts w:ascii="Arial" w:hAnsi="Arial" w:cs="Arial"/>
          <w:sz w:val="22"/>
          <w:szCs w:val="22"/>
        </w:rPr>
      </w:pPr>
      <w:r w:rsidRPr="00860A2D">
        <w:rPr>
          <w:rFonts w:ascii="Arial" w:hAnsi="Arial" w:cs="Arial"/>
          <w:sz w:val="22"/>
          <w:szCs w:val="22"/>
        </w:rPr>
        <w:t>The process of control includes the following steps</w:t>
      </w:r>
      <w:r w:rsidR="009A73FD">
        <w:rPr>
          <w:rFonts w:ascii="Arial" w:hAnsi="Arial" w:cs="Arial"/>
          <w:sz w:val="22"/>
          <w:szCs w:val="22"/>
        </w:rPr>
        <w:t xml:space="preserve"> </w:t>
      </w:r>
      <w:r w:rsidR="009A73FD" w:rsidRPr="009A73FD">
        <w:rPr>
          <w:rFonts w:ascii="Arial" w:hAnsi="Arial" w:cs="Arial"/>
          <w:sz w:val="22"/>
          <w:szCs w:val="22"/>
        </w:rPr>
        <w:t>for organizations of all types in the UK</w:t>
      </w:r>
      <w:r w:rsidRPr="00860A2D">
        <w:rPr>
          <w:rFonts w:ascii="Arial" w:hAnsi="Arial" w:cs="Arial"/>
          <w:sz w:val="22"/>
          <w:szCs w:val="22"/>
        </w:rPr>
        <w:t>:</w:t>
      </w:r>
    </w:p>
    <w:p w14:paraId="4608A858" w14:textId="6B87F263" w:rsidR="000F5640" w:rsidRDefault="005B5A16" w:rsidP="00B824AC">
      <w:pPr>
        <w:pStyle w:val="ListParagraph"/>
        <w:numPr>
          <w:ilvl w:val="0"/>
          <w:numId w:val="1"/>
        </w:numPr>
        <w:spacing w:line="360" w:lineRule="auto"/>
        <w:rPr>
          <w:rFonts w:ascii="Arial" w:hAnsi="Arial" w:cs="Arial"/>
          <w:sz w:val="22"/>
          <w:szCs w:val="22"/>
        </w:rPr>
      </w:pPr>
      <w:r w:rsidRPr="005B5A16">
        <w:rPr>
          <w:rFonts w:ascii="Arial" w:hAnsi="Arial" w:cs="Arial"/>
          <w:b/>
          <w:bCs/>
          <w:sz w:val="22"/>
          <w:szCs w:val="22"/>
        </w:rPr>
        <w:t>Ensures Goal Achievement:</w:t>
      </w:r>
      <w:r w:rsidRPr="005B5A16">
        <w:rPr>
          <w:rFonts w:ascii="Arial" w:hAnsi="Arial" w:cs="Arial"/>
          <w:sz w:val="22"/>
          <w:szCs w:val="22"/>
        </w:rPr>
        <w:t xml:space="preserve"> Controlling helps organizations stay on track by comparing actual performance with planned objectives. This ensures that targets</w:t>
      </w:r>
      <w:r>
        <w:rPr>
          <w:rFonts w:ascii="Arial" w:hAnsi="Arial" w:cs="Arial"/>
          <w:sz w:val="22"/>
          <w:szCs w:val="22"/>
        </w:rPr>
        <w:t xml:space="preserve"> </w:t>
      </w:r>
      <w:r w:rsidRPr="005B5A16">
        <w:rPr>
          <w:rFonts w:ascii="Arial" w:hAnsi="Arial" w:cs="Arial"/>
          <w:sz w:val="22"/>
          <w:szCs w:val="22"/>
        </w:rPr>
        <w:t>such as profitability, quality</w:t>
      </w:r>
      <w:r>
        <w:rPr>
          <w:rFonts w:ascii="Arial" w:hAnsi="Arial" w:cs="Arial"/>
          <w:sz w:val="22"/>
          <w:szCs w:val="22"/>
        </w:rPr>
        <w:t xml:space="preserve"> </w:t>
      </w:r>
      <w:r w:rsidRPr="005B5A16">
        <w:rPr>
          <w:rFonts w:ascii="Arial" w:hAnsi="Arial" w:cs="Arial"/>
          <w:sz w:val="22"/>
          <w:szCs w:val="22"/>
        </w:rPr>
        <w:t xml:space="preserve"> or service delivery</w:t>
      </w:r>
      <w:r>
        <w:rPr>
          <w:rFonts w:ascii="Arial" w:hAnsi="Arial" w:cs="Arial"/>
          <w:sz w:val="22"/>
          <w:szCs w:val="22"/>
        </w:rPr>
        <w:t xml:space="preserve"> </w:t>
      </w:r>
      <w:r w:rsidRPr="005B5A16">
        <w:rPr>
          <w:rFonts w:ascii="Arial" w:hAnsi="Arial" w:cs="Arial"/>
          <w:sz w:val="22"/>
          <w:szCs w:val="22"/>
        </w:rPr>
        <w:t>are consistently met.</w:t>
      </w:r>
    </w:p>
    <w:p w14:paraId="6D9D7756" w14:textId="74BFC3A4" w:rsidR="005B5A16" w:rsidRDefault="003538FB" w:rsidP="00B824AC">
      <w:pPr>
        <w:pStyle w:val="ListParagraph"/>
        <w:numPr>
          <w:ilvl w:val="0"/>
          <w:numId w:val="1"/>
        </w:numPr>
        <w:spacing w:line="360" w:lineRule="auto"/>
        <w:rPr>
          <w:rFonts w:ascii="Arial" w:hAnsi="Arial" w:cs="Arial"/>
          <w:sz w:val="22"/>
          <w:szCs w:val="22"/>
        </w:rPr>
      </w:pPr>
      <w:r w:rsidRPr="003538FB">
        <w:rPr>
          <w:rFonts w:ascii="Arial" w:hAnsi="Arial" w:cs="Arial"/>
          <w:b/>
          <w:bCs/>
          <w:sz w:val="22"/>
          <w:szCs w:val="22"/>
        </w:rPr>
        <w:t>Promotes Efficiency and Resource Optimization:</w:t>
      </w:r>
      <w:r w:rsidRPr="003538FB">
        <w:rPr>
          <w:rFonts w:ascii="Arial" w:hAnsi="Arial" w:cs="Arial"/>
          <w:sz w:val="22"/>
          <w:szCs w:val="22"/>
        </w:rPr>
        <w:t xml:space="preserve"> In UK businesses, where competition and operational costs are high, controlling ensures that human, financial and material resources are utilized efficiently, reducing wastage and increasing productivity.</w:t>
      </w:r>
    </w:p>
    <w:p w14:paraId="41FA1CB7" w14:textId="1DF35C8F" w:rsidR="003538FB" w:rsidRDefault="00DE0030" w:rsidP="00B824AC">
      <w:pPr>
        <w:pStyle w:val="ListParagraph"/>
        <w:numPr>
          <w:ilvl w:val="0"/>
          <w:numId w:val="1"/>
        </w:numPr>
        <w:spacing w:line="360" w:lineRule="auto"/>
        <w:rPr>
          <w:rFonts w:ascii="Arial" w:hAnsi="Arial" w:cs="Arial"/>
          <w:sz w:val="22"/>
          <w:szCs w:val="22"/>
        </w:rPr>
      </w:pPr>
      <w:r w:rsidRPr="00DE0030">
        <w:rPr>
          <w:rFonts w:ascii="Arial" w:hAnsi="Arial" w:cs="Arial"/>
          <w:b/>
          <w:bCs/>
          <w:sz w:val="22"/>
          <w:szCs w:val="22"/>
        </w:rPr>
        <w:t>Facilitates Decision-Making:</w:t>
      </w:r>
      <w:r w:rsidRPr="00DE0030">
        <w:rPr>
          <w:rFonts w:ascii="Arial" w:hAnsi="Arial" w:cs="Arial"/>
          <w:sz w:val="22"/>
          <w:szCs w:val="22"/>
        </w:rPr>
        <w:t xml:space="preserve"> By monitoring performance and identifying deviations, controlling provides managers with timely information to make informed decisions and take corrective actions.</w:t>
      </w:r>
    </w:p>
    <w:p w14:paraId="5EC3AE17" w14:textId="5203CB42" w:rsidR="00DE0030" w:rsidRDefault="00C0190D" w:rsidP="00B824AC">
      <w:pPr>
        <w:pStyle w:val="ListParagraph"/>
        <w:numPr>
          <w:ilvl w:val="0"/>
          <w:numId w:val="1"/>
        </w:numPr>
        <w:spacing w:line="360" w:lineRule="auto"/>
        <w:rPr>
          <w:rFonts w:ascii="Arial" w:hAnsi="Arial" w:cs="Arial"/>
          <w:sz w:val="22"/>
          <w:szCs w:val="22"/>
        </w:rPr>
      </w:pPr>
      <w:r w:rsidRPr="00C0190D">
        <w:rPr>
          <w:rFonts w:ascii="Arial" w:hAnsi="Arial" w:cs="Arial"/>
          <w:b/>
          <w:bCs/>
          <w:sz w:val="22"/>
          <w:szCs w:val="22"/>
        </w:rPr>
        <w:lastRenderedPageBreak/>
        <w:t>Supports Compliance and Standards:</w:t>
      </w:r>
      <w:r w:rsidRPr="00C0190D">
        <w:rPr>
          <w:rFonts w:ascii="Arial" w:hAnsi="Arial" w:cs="Arial"/>
          <w:sz w:val="22"/>
          <w:szCs w:val="22"/>
        </w:rPr>
        <w:t xml:space="preserve"> UK organizations often operate under strict regulatory and quality standards. Controlling ensures that processes comply with legal, ethical</w:t>
      </w:r>
      <w:r>
        <w:rPr>
          <w:rFonts w:ascii="Arial" w:hAnsi="Arial" w:cs="Arial"/>
          <w:sz w:val="22"/>
          <w:szCs w:val="22"/>
        </w:rPr>
        <w:t xml:space="preserve"> </w:t>
      </w:r>
      <w:r w:rsidRPr="00C0190D">
        <w:rPr>
          <w:rFonts w:ascii="Arial" w:hAnsi="Arial" w:cs="Arial"/>
          <w:sz w:val="22"/>
          <w:szCs w:val="22"/>
        </w:rPr>
        <w:t>and industry-specific requirements.</w:t>
      </w:r>
    </w:p>
    <w:p w14:paraId="075E1FCF" w14:textId="797FB26D" w:rsidR="000F5640" w:rsidRDefault="004848DC" w:rsidP="00B824AC">
      <w:pPr>
        <w:pStyle w:val="ListParagraph"/>
        <w:numPr>
          <w:ilvl w:val="0"/>
          <w:numId w:val="1"/>
        </w:numPr>
        <w:spacing w:line="360" w:lineRule="auto"/>
        <w:rPr>
          <w:rFonts w:ascii="Arial" w:hAnsi="Arial" w:cs="Arial"/>
          <w:sz w:val="22"/>
          <w:szCs w:val="22"/>
        </w:rPr>
      </w:pPr>
      <w:r w:rsidRPr="004848DC">
        <w:rPr>
          <w:rFonts w:ascii="Arial" w:hAnsi="Arial" w:cs="Arial"/>
          <w:b/>
          <w:bCs/>
          <w:sz w:val="22"/>
          <w:szCs w:val="22"/>
        </w:rPr>
        <w:t>Encourages Accountability:</w:t>
      </w:r>
      <w:r w:rsidRPr="004848DC">
        <w:rPr>
          <w:rFonts w:ascii="Arial" w:hAnsi="Arial" w:cs="Arial"/>
          <w:sz w:val="22"/>
          <w:szCs w:val="22"/>
        </w:rPr>
        <w:t xml:space="preserve"> Controlling establishes clear performance benchmarks, helping managers and employees understand their responsibilities and fostering accountability at all organizational levels.</w:t>
      </w:r>
    </w:p>
    <w:p w14:paraId="465DECFB" w14:textId="6158812F" w:rsidR="004848DC" w:rsidRPr="004848DC" w:rsidRDefault="00B824AC" w:rsidP="00B824AC">
      <w:pPr>
        <w:pStyle w:val="ListParagraph"/>
        <w:numPr>
          <w:ilvl w:val="0"/>
          <w:numId w:val="1"/>
        </w:numPr>
        <w:spacing w:line="360" w:lineRule="auto"/>
        <w:rPr>
          <w:rFonts w:ascii="Arial" w:hAnsi="Arial" w:cs="Arial"/>
          <w:sz w:val="22"/>
          <w:szCs w:val="22"/>
        </w:rPr>
      </w:pPr>
      <w:r w:rsidRPr="00B824AC">
        <w:rPr>
          <w:rFonts w:ascii="Arial" w:hAnsi="Arial" w:cs="Arial"/>
          <w:b/>
          <w:bCs/>
          <w:sz w:val="22"/>
          <w:szCs w:val="22"/>
        </w:rPr>
        <w:t>Promotes Continuous Improvement:</w:t>
      </w:r>
      <w:r w:rsidRPr="00B824AC">
        <w:rPr>
          <w:rFonts w:ascii="Arial" w:hAnsi="Arial" w:cs="Arial"/>
          <w:sz w:val="22"/>
          <w:szCs w:val="22"/>
        </w:rPr>
        <w:t xml:space="preserve"> Through feedback and performance evaluation, controlling helps organizations identify areas for improvement, drive innovation and maintain a competitive edge</w:t>
      </w:r>
      <w:sdt>
        <w:sdtPr>
          <w:rPr>
            <w:rFonts w:ascii="Arial" w:hAnsi="Arial" w:cs="Arial"/>
            <w:sz w:val="22"/>
            <w:szCs w:val="22"/>
          </w:rPr>
          <w:id w:val="1615247342"/>
          <w:citation/>
        </w:sdtPr>
        <w:sdtEndPr/>
        <w:sdtContent>
          <w:r w:rsidR="00F81499">
            <w:rPr>
              <w:rFonts w:ascii="Arial" w:hAnsi="Arial" w:cs="Arial"/>
              <w:sz w:val="22"/>
              <w:szCs w:val="22"/>
            </w:rPr>
            <w:fldChar w:fldCharType="begin"/>
          </w:r>
          <w:r w:rsidR="00F81499">
            <w:rPr>
              <w:rFonts w:ascii="Arial" w:hAnsi="Arial" w:cs="Arial"/>
              <w:sz w:val="22"/>
              <w:szCs w:val="22"/>
              <w:lang w:val="en-US"/>
            </w:rPr>
            <w:instrText xml:space="preserve"> CITATION Daf84 \l 1033 </w:instrText>
          </w:r>
          <w:r w:rsidR="00F81499">
            <w:rPr>
              <w:rFonts w:ascii="Arial" w:hAnsi="Arial" w:cs="Arial"/>
              <w:sz w:val="22"/>
              <w:szCs w:val="22"/>
            </w:rPr>
            <w:fldChar w:fldCharType="separate"/>
          </w:r>
          <w:r w:rsidR="0048456E">
            <w:rPr>
              <w:rFonts w:ascii="Arial" w:hAnsi="Arial" w:cs="Arial"/>
              <w:noProof/>
              <w:sz w:val="22"/>
              <w:szCs w:val="22"/>
              <w:lang w:val="en-US"/>
            </w:rPr>
            <w:t xml:space="preserve"> </w:t>
          </w:r>
          <w:r w:rsidR="0048456E" w:rsidRPr="0048456E">
            <w:rPr>
              <w:rFonts w:ascii="Arial" w:hAnsi="Arial" w:cs="Arial"/>
              <w:noProof/>
              <w:sz w:val="22"/>
              <w:szCs w:val="22"/>
              <w:lang w:val="en-US"/>
            </w:rPr>
            <w:t>(Daft &amp; Macintosh, 1984)</w:t>
          </w:r>
          <w:r w:rsidR="00F81499">
            <w:rPr>
              <w:rFonts w:ascii="Arial" w:hAnsi="Arial" w:cs="Arial"/>
              <w:sz w:val="22"/>
              <w:szCs w:val="22"/>
            </w:rPr>
            <w:fldChar w:fldCharType="end"/>
          </w:r>
        </w:sdtContent>
      </w:sdt>
      <w:r w:rsidRPr="00B824AC">
        <w:rPr>
          <w:rFonts w:ascii="Arial" w:hAnsi="Arial" w:cs="Arial"/>
          <w:sz w:val="22"/>
          <w:szCs w:val="22"/>
        </w:rPr>
        <w:t>.</w:t>
      </w:r>
    </w:p>
    <w:p w14:paraId="5F3BA0D8" w14:textId="77777777" w:rsidR="000F5640" w:rsidRPr="00FA04D3" w:rsidRDefault="000F5640" w:rsidP="000F5640">
      <w:pPr>
        <w:pStyle w:val="ListParagraph"/>
        <w:spacing w:line="360" w:lineRule="auto"/>
        <w:ind w:left="1080"/>
        <w:rPr>
          <w:rFonts w:ascii="Arial" w:hAnsi="Arial" w:cs="Arial"/>
          <w:b/>
          <w:bCs/>
          <w:color w:val="000000" w:themeColor="text1"/>
          <w:sz w:val="28"/>
          <w:szCs w:val="28"/>
        </w:rPr>
      </w:pPr>
    </w:p>
    <w:p w14:paraId="30EE84AC" w14:textId="725D5779" w:rsidR="002B2EB6" w:rsidRDefault="008F2C1A" w:rsidP="008F2C1A">
      <w:pPr>
        <w:pStyle w:val="Heading2"/>
        <w:rPr>
          <w:rFonts w:ascii="Arial" w:hAnsi="Arial" w:cs="Arial"/>
          <w:b/>
          <w:bCs/>
          <w:color w:val="000000" w:themeColor="text1"/>
          <w:sz w:val="28"/>
          <w:szCs w:val="28"/>
        </w:rPr>
      </w:pPr>
      <w:bookmarkStart w:id="8" w:name="_Toc211279873"/>
      <w:r w:rsidRPr="00FA04D3">
        <w:rPr>
          <w:rFonts w:ascii="Arial" w:hAnsi="Arial" w:cs="Arial"/>
          <w:b/>
          <w:bCs/>
          <w:color w:val="000000" w:themeColor="text1"/>
          <w:sz w:val="28"/>
          <w:szCs w:val="28"/>
        </w:rPr>
        <w:t xml:space="preserve">6. </w:t>
      </w:r>
      <w:r w:rsidR="00FA04D3" w:rsidRPr="00FA04D3">
        <w:rPr>
          <w:rFonts w:ascii="Arial" w:hAnsi="Arial" w:cs="Arial"/>
          <w:b/>
          <w:bCs/>
          <w:color w:val="000000" w:themeColor="text1"/>
          <w:sz w:val="28"/>
          <w:szCs w:val="28"/>
        </w:rPr>
        <w:t>Challenges Associated with Controlling in Organizations</w:t>
      </w:r>
      <w:r w:rsidR="00FA04D3">
        <w:rPr>
          <w:rFonts w:ascii="Arial" w:hAnsi="Arial" w:cs="Arial"/>
          <w:b/>
          <w:bCs/>
          <w:color w:val="000000" w:themeColor="text1"/>
          <w:sz w:val="28"/>
          <w:szCs w:val="28"/>
        </w:rPr>
        <w:t>:</w:t>
      </w:r>
      <w:bookmarkEnd w:id="8"/>
    </w:p>
    <w:p w14:paraId="3168A5DA" w14:textId="77777777" w:rsidR="00FA04D3" w:rsidRDefault="00FA04D3" w:rsidP="00FA04D3"/>
    <w:p w14:paraId="60706C8F" w14:textId="66AB2528" w:rsidR="00FA04D3" w:rsidRDefault="00294A3D" w:rsidP="00294A3D">
      <w:pPr>
        <w:jc w:val="center"/>
      </w:pPr>
      <w:r>
        <w:rPr>
          <w:noProof/>
        </w:rPr>
        <w:drawing>
          <wp:inline distT="0" distB="0" distL="0" distR="0" wp14:anchorId="4EBD7042" wp14:editId="1EA67CFE">
            <wp:extent cx="4660900" cy="1823830"/>
            <wp:effectExtent l="0" t="0" r="6350" b="5080"/>
            <wp:docPr id="1168646135" name="Picture 6" descr="A diagram of a importance of controll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8646135" name="Picture 6" descr="A diagram of a importance of controlling&#10;&#10;AI-generated content may be incorrect."/>
                    <pic:cNvPicPr/>
                  </pic:nvPicPr>
                  <pic:blipFill>
                    <a:blip r:embed="rId16" cstate="print">
                      <a:extLst>
                        <a:ext uri="{28A0092B-C50C-407E-A947-70E740481C1C}">
                          <a14:useLocalDpi xmlns:a14="http://schemas.microsoft.com/office/drawing/2010/main" val="0"/>
                        </a:ext>
                      </a:extLst>
                    </a:blip>
                    <a:stretch>
                      <a:fillRect/>
                    </a:stretch>
                  </pic:blipFill>
                  <pic:spPr>
                    <a:xfrm>
                      <a:off x="0" y="0"/>
                      <a:ext cx="4664565" cy="1825264"/>
                    </a:xfrm>
                    <a:prstGeom prst="rect">
                      <a:avLst/>
                    </a:prstGeom>
                  </pic:spPr>
                </pic:pic>
              </a:graphicData>
            </a:graphic>
          </wp:inline>
        </w:drawing>
      </w:r>
    </w:p>
    <w:p w14:paraId="066AAC6C" w14:textId="51D7B434" w:rsidR="004048C5" w:rsidRPr="004048C5" w:rsidRDefault="004048C5" w:rsidP="00294A3D">
      <w:pPr>
        <w:jc w:val="center"/>
        <w:rPr>
          <w:b/>
          <w:bCs/>
        </w:rPr>
      </w:pPr>
      <w:r w:rsidRPr="004048C5">
        <w:rPr>
          <w:b/>
          <w:bCs/>
        </w:rPr>
        <w:t>Fig.4.</w:t>
      </w:r>
    </w:p>
    <w:p w14:paraId="50C3E012" w14:textId="7D7D22F1" w:rsidR="003F1532" w:rsidRPr="00370701" w:rsidRDefault="003F1532" w:rsidP="00027CC4">
      <w:pPr>
        <w:pStyle w:val="Heading3"/>
        <w:rPr>
          <w:b/>
          <w:bCs/>
          <w:color w:val="000000" w:themeColor="text1"/>
          <w:sz w:val="24"/>
          <w:szCs w:val="24"/>
        </w:rPr>
      </w:pPr>
      <w:bookmarkStart w:id="9" w:name="_Toc211279874"/>
      <w:r w:rsidRPr="00370701">
        <w:rPr>
          <w:b/>
          <w:bCs/>
          <w:color w:val="000000" w:themeColor="text1"/>
          <w:sz w:val="24"/>
          <w:szCs w:val="24"/>
        </w:rPr>
        <w:t>6.1.</w:t>
      </w:r>
      <w:r w:rsidR="00866DEF" w:rsidRPr="00370701">
        <w:rPr>
          <w:b/>
          <w:bCs/>
          <w:color w:val="000000" w:themeColor="text1"/>
          <w:sz w:val="24"/>
          <w:szCs w:val="24"/>
        </w:rPr>
        <w:t xml:space="preserve"> Establishment of Appropriate Standards:</w:t>
      </w:r>
      <w:bookmarkEnd w:id="9"/>
    </w:p>
    <w:p w14:paraId="6371E126" w14:textId="4D85A6F5" w:rsidR="00866DEF" w:rsidRDefault="006E0777" w:rsidP="00633051">
      <w:pPr>
        <w:spacing w:line="360" w:lineRule="auto"/>
        <w:ind w:firstLine="720"/>
        <w:rPr>
          <w:rFonts w:ascii="Arial" w:hAnsi="Arial" w:cs="Arial"/>
          <w:sz w:val="22"/>
          <w:szCs w:val="22"/>
        </w:rPr>
      </w:pPr>
      <w:r w:rsidRPr="006E0777">
        <w:rPr>
          <w:rFonts w:ascii="Arial" w:hAnsi="Arial" w:cs="Arial"/>
          <w:sz w:val="22"/>
          <w:szCs w:val="22"/>
        </w:rPr>
        <w:t>One of the primary challenges in controlling is defining clear, measurable, and realistic performance standards. Standards that are either too rigid or overly ambiguous may reduce the effectiveness of control mechanisms and lead to inaccurate performance assessment.</w:t>
      </w:r>
    </w:p>
    <w:p w14:paraId="6BEFCC00" w14:textId="290DFDFE" w:rsidR="00633051" w:rsidRPr="00370701" w:rsidRDefault="00633051" w:rsidP="00370701">
      <w:pPr>
        <w:pStyle w:val="Heading3"/>
        <w:rPr>
          <w:b/>
          <w:bCs/>
          <w:color w:val="000000" w:themeColor="text1"/>
          <w:sz w:val="24"/>
          <w:szCs w:val="24"/>
        </w:rPr>
      </w:pPr>
      <w:bookmarkStart w:id="10" w:name="_Toc211279875"/>
      <w:r w:rsidRPr="00370701">
        <w:rPr>
          <w:b/>
          <w:bCs/>
          <w:color w:val="000000" w:themeColor="text1"/>
          <w:sz w:val="24"/>
          <w:szCs w:val="24"/>
        </w:rPr>
        <w:t xml:space="preserve">6.2. </w:t>
      </w:r>
      <w:r w:rsidR="002D3F1B" w:rsidRPr="00370701">
        <w:rPr>
          <w:b/>
          <w:bCs/>
          <w:color w:val="000000" w:themeColor="text1"/>
          <w:sz w:val="24"/>
          <w:szCs w:val="24"/>
        </w:rPr>
        <w:t>Accurate Measurement of Performance:</w:t>
      </w:r>
      <w:bookmarkEnd w:id="10"/>
    </w:p>
    <w:p w14:paraId="1E38F8FA" w14:textId="366BC86F" w:rsidR="002D3F1B" w:rsidRDefault="00B35420" w:rsidP="00B35420">
      <w:pPr>
        <w:spacing w:line="360" w:lineRule="auto"/>
        <w:ind w:firstLine="720"/>
        <w:rPr>
          <w:rFonts w:ascii="Arial" w:hAnsi="Arial" w:cs="Arial"/>
          <w:sz w:val="22"/>
          <w:szCs w:val="22"/>
        </w:rPr>
      </w:pPr>
      <w:r w:rsidRPr="00B35420">
        <w:rPr>
          <w:rFonts w:ascii="Arial" w:hAnsi="Arial" w:cs="Arial"/>
          <w:sz w:val="22"/>
          <w:szCs w:val="22"/>
        </w:rPr>
        <w:t>Evaluating actual performance against standards can be complex, particularly in tasks involving creativity, knowledge work, or services where outcomes are qualitative rather than quantitative. Inaccurate or incomplete measurement undermines the reliability of the control process</w:t>
      </w:r>
      <w:sdt>
        <w:sdtPr>
          <w:rPr>
            <w:rFonts w:ascii="Arial" w:hAnsi="Arial" w:cs="Arial"/>
            <w:sz w:val="22"/>
            <w:szCs w:val="22"/>
          </w:rPr>
          <w:id w:val="400647381"/>
          <w:citation/>
        </w:sdtPr>
        <w:sdtEndPr/>
        <w:sdtContent>
          <w:r w:rsidR="002F389D">
            <w:rPr>
              <w:rFonts w:ascii="Arial" w:hAnsi="Arial" w:cs="Arial"/>
              <w:sz w:val="22"/>
              <w:szCs w:val="22"/>
            </w:rPr>
            <w:fldChar w:fldCharType="begin"/>
          </w:r>
          <w:r w:rsidR="002F389D">
            <w:rPr>
              <w:rFonts w:ascii="Arial" w:hAnsi="Arial" w:cs="Arial"/>
              <w:sz w:val="22"/>
              <w:szCs w:val="22"/>
              <w:lang w:val="en-US"/>
            </w:rPr>
            <w:instrText xml:space="preserve"> CITATION Nid15 \l 1033 </w:instrText>
          </w:r>
          <w:r w:rsidR="002F389D">
            <w:rPr>
              <w:rFonts w:ascii="Arial" w:hAnsi="Arial" w:cs="Arial"/>
              <w:sz w:val="22"/>
              <w:szCs w:val="22"/>
            </w:rPr>
            <w:fldChar w:fldCharType="separate"/>
          </w:r>
          <w:r w:rsidR="0048456E">
            <w:rPr>
              <w:rFonts w:ascii="Arial" w:hAnsi="Arial" w:cs="Arial"/>
              <w:noProof/>
              <w:sz w:val="22"/>
              <w:szCs w:val="22"/>
              <w:lang w:val="en-US"/>
            </w:rPr>
            <w:t xml:space="preserve"> </w:t>
          </w:r>
          <w:r w:rsidR="0048456E" w:rsidRPr="0048456E">
            <w:rPr>
              <w:rFonts w:ascii="Arial" w:hAnsi="Arial" w:cs="Arial"/>
              <w:noProof/>
              <w:sz w:val="22"/>
              <w:szCs w:val="22"/>
              <w:lang w:val="en-US"/>
            </w:rPr>
            <w:t>(Bedenik, 2015)</w:t>
          </w:r>
          <w:r w:rsidR="002F389D">
            <w:rPr>
              <w:rFonts w:ascii="Arial" w:hAnsi="Arial" w:cs="Arial"/>
              <w:sz w:val="22"/>
              <w:szCs w:val="22"/>
            </w:rPr>
            <w:fldChar w:fldCharType="end"/>
          </w:r>
        </w:sdtContent>
      </w:sdt>
      <w:r w:rsidRPr="00B35420">
        <w:rPr>
          <w:rFonts w:ascii="Arial" w:hAnsi="Arial" w:cs="Arial"/>
          <w:sz w:val="22"/>
          <w:szCs w:val="22"/>
        </w:rPr>
        <w:t>.</w:t>
      </w:r>
    </w:p>
    <w:p w14:paraId="2B0D5F8F" w14:textId="3B677F71" w:rsidR="00B35420" w:rsidRPr="00370701" w:rsidRDefault="00941673" w:rsidP="00370701">
      <w:pPr>
        <w:pStyle w:val="Heading3"/>
        <w:rPr>
          <w:b/>
          <w:bCs/>
          <w:color w:val="000000" w:themeColor="text1"/>
        </w:rPr>
      </w:pPr>
      <w:bookmarkStart w:id="11" w:name="_Toc211279876"/>
      <w:r w:rsidRPr="00370701">
        <w:rPr>
          <w:b/>
          <w:bCs/>
          <w:color w:val="000000" w:themeColor="text1"/>
        </w:rPr>
        <w:lastRenderedPageBreak/>
        <w:t>6.3.</w:t>
      </w:r>
      <w:r w:rsidR="006E3077" w:rsidRPr="00370701">
        <w:rPr>
          <w:b/>
          <w:bCs/>
          <w:color w:val="000000" w:themeColor="text1"/>
        </w:rPr>
        <w:t xml:space="preserve"> Employee </w:t>
      </w:r>
      <w:r w:rsidR="006E3077" w:rsidRPr="00370701">
        <w:rPr>
          <w:b/>
          <w:bCs/>
          <w:color w:val="000000" w:themeColor="text1"/>
          <w:sz w:val="24"/>
          <w:szCs w:val="24"/>
        </w:rPr>
        <w:t>Resistance</w:t>
      </w:r>
      <w:r w:rsidR="006E3077" w:rsidRPr="00370701">
        <w:rPr>
          <w:b/>
          <w:bCs/>
          <w:color w:val="000000" w:themeColor="text1"/>
        </w:rPr>
        <w:t xml:space="preserve"> and Behavioural Issues:</w:t>
      </w:r>
      <w:bookmarkEnd w:id="11"/>
    </w:p>
    <w:p w14:paraId="2E1282DF" w14:textId="08385DDD" w:rsidR="006E3077" w:rsidRDefault="006E3077" w:rsidP="006E3077">
      <w:pPr>
        <w:spacing w:line="360" w:lineRule="auto"/>
        <w:ind w:firstLine="720"/>
        <w:rPr>
          <w:rFonts w:ascii="Arial" w:hAnsi="Arial" w:cs="Arial"/>
          <w:sz w:val="22"/>
          <w:szCs w:val="22"/>
        </w:rPr>
      </w:pPr>
      <w:r w:rsidRPr="006E3077">
        <w:rPr>
          <w:rFonts w:ascii="Arial" w:hAnsi="Arial" w:cs="Arial"/>
          <w:sz w:val="22"/>
          <w:szCs w:val="22"/>
        </w:rPr>
        <w:t>Control systems may be perceived as intrusive or as a lack of trust, leading to resistance, decreased motivation, and potential conflicts. Managing human behaviour in response to monitoring is a significant challenge for managers.</w:t>
      </w:r>
    </w:p>
    <w:p w14:paraId="3A82CABD" w14:textId="31857B6E" w:rsidR="006E3077" w:rsidRPr="00370701" w:rsidRDefault="006E3077" w:rsidP="00370701">
      <w:pPr>
        <w:pStyle w:val="Heading3"/>
        <w:rPr>
          <w:rFonts w:ascii="Arial" w:hAnsi="Arial" w:cs="Arial"/>
          <w:b/>
          <w:bCs/>
          <w:color w:val="000000" w:themeColor="text1"/>
          <w:sz w:val="24"/>
          <w:szCs w:val="24"/>
        </w:rPr>
      </w:pPr>
      <w:bookmarkStart w:id="12" w:name="_Toc211279877"/>
      <w:r w:rsidRPr="00370701">
        <w:rPr>
          <w:rFonts w:ascii="Arial" w:hAnsi="Arial" w:cs="Arial"/>
          <w:b/>
          <w:bCs/>
          <w:color w:val="000000" w:themeColor="text1"/>
          <w:sz w:val="24"/>
          <w:szCs w:val="24"/>
        </w:rPr>
        <w:t>6.4.</w:t>
      </w:r>
      <w:r w:rsidR="003C494E" w:rsidRPr="00370701">
        <w:rPr>
          <w:rFonts w:ascii="Arial" w:hAnsi="Arial" w:cs="Arial"/>
          <w:b/>
          <w:bCs/>
          <w:color w:val="000000" w:themeColor="text1"/>
          <w:sz w:val="24"/>
          <w:szCs w:val="24"/>
        </w:rPr>
        <w:t xml:space="preserve"> Dynamic and Uncertain Environments:</w:t>
      </w:r>
      <w:bookmarkEnd w:id="12"/>
    </w:p>
    <w:p w14:paraId="120ADB5C" w14:textId="7C2E7432" w:rsidR="003C494E" w:rsidRDefault="003C494E" w:rsidP="003C494E">
      <w:pPr>
        <w:spacing w:line="360" w:lineRule="auto"/>
        <w:ind w:firstLine="720"/>
        <w:rPr>
          <w:rFonts w:ascii="Arial" w:hAnsi="Arial" w:cs="Arial"/>
          <w:sz w:val="22"/>
          <w:szCs w:val="22"/>
        </w:rPr>
      </w:pPr>
      <w:r w:rsidRPr="003C494E">
        <w:rPr>
          <w:rFonts w:ascii="Arial" w:hAnsi="Arial" w:cs="Arial"/>
          <w:sz w:val="22"/>
          <w:szCs w:val="22"/>
        </w:rPr>
        <w:t>Rapid changes in technology, market conditions, regulations, and consumer preferences can render established control systems obsolete, requiring continuous adaptation and flexibility in the control process.</w:t>
      </w:r>
    </w:p>
    <w:p w14:paraId="50676DBD" w14:textId="56526275" w:rsidR="003C494E" w:rsidRPr="00370701" w:rsidRDefault="00BB4780" w:rsidP="00370701">
      <w:pPr>
        <w:pStyle w:val="Heading3"/>
        <w:rPr>
          <w:rFonts w:ascii="Arial" w:hAnsi="Arial" w:cs="Arial"/>
          <w:b/>
          <w:bCs/>
          <w:color w:val="000000" w:themeColor="text1"/>
          <w:sz w:val="24"/>
          <w:szCs w:val="24"/>
        </w:rPr>
      </w:pPr>
      <w:bookmarkStart w:id="13" w:name="_Toc211279878"/>
      <w:r w:rsidRPr="00370701">
        <w:rPr>
          <w:rFonts w:ascii="Arial" w:hAnsi="Arial" w:cs="Arial"/>
          <w:b/>
          <w:bCs/>
          <w:color w:val="000000" w:themeColor="text1"/>
          <w:sz w:val="24"/>
          <w:szCs w:val="24"/>
        </w:rPr>
        <w:t xml:space="preserve">6.5. </w:t>
      </w:r>
      <w:r w:rsidR="00DD3F25" w:rsidRPr="00370701">
        <w:rPr>
          <w:rFonts w:ascii="Arial" w:hAnsi="Arial" w:cs="Arial"/>
          <w:b/>
          <w:bCs/>
          <w:color w:val="000000" w:themeColor="text1"/>
          <w:sz w:val="24"/>
          <w:szCs w:val="24"/>
        </w:rPr>
        <w:t>Integration Across Organizational Units:</w:t>
      </w:r>
      <w:bookmarkEnd w:id="13"/>
    </w:p>
    <w:p w14:paraId="5CD6F0F1" w14:textId="37E29436" w:rsidR="00DD3F25" w:rsidRDefault="00DD3F25" w:rsidP="00DD3F25">
      <w:pPr>
        <w:spacing w:line="360" w:lineRule="auto"/>
        <w:ind w:firstLine="720"/>
        <w:rPr>
          <w:rFonts w:ascii="Arial" w:hAnsi="Arial" w:cs="Arial"/>
          <w:sz w:val="22"/>
          <w:szCs w:val="22"/>
        </w:rPr>
      </w:pPr>
      <w:r w:rsidRPr="00DD3F25">
        <w:rPr>
          <w:rFonts w:ascii="Arial" w:hAnsi="Arial" w:cs="Arial"/>
          <w:sz w:val="22"/>
          <w:szCs w:val="22"/>
        </w:rPr>
        <w:t>In large or complex organizations, coordinating control mechanisms across departments, functions, or teams can be difficult. Misalignment or lack of communication between units may reduce the effectiveness of controlling.</w:t>
      </w:r>
    </w:p>
    <w:p w14:paraId="5FC08CC5" w14:textId="29849AF8" w:rsidR="00DD3F25" w:rsidRPr="00370701" w:rsidRDefault="00DD3F25" w:rsidP="00370701">
      <w:pPr>
        <w:pStyle w:val="Heading3"/>
        <w:rPr>
          <w:rFonts w:ascii="Arial" w:hAnsi="Arial" w:cs="Arial"/>
          <w:b/>
          <w:bCs/>
          <w:color w:val="000000" w:themeColor="text1"/>
          <w:sz w:val="24"/>
          <w:szCs w:val="24"/>
        </w:rPr>
      </w:pPr>
      <w:bookmarkStart w:id="14" w:name="_Toc211279879"/>
      <w:r w:rsidRPr="00370701">
        <w:rPr>
          <w:rFonts w:ascii="Arial" w:hAnsi="Arial" w:cs="Arial"/>
          <w:b/>
          <w:bCs/>
          <w:color w:val="000000" w:themeColor="text1"/>
          <w:sz w:val="24"/>
          <w:szCs w:val="24"/>
        </w:rPr>
        <w:t xml:space="preserve">6.6. </w:t>
      </w:r>
      <w:r w:rsidR="00066668" w:rsidRPr="00370701">
        <w:rPr>
          <w:rFonts w:ascii="Arial" w:hAnsi="Arial" w:cs="Arial"/>
          <w:b/>
          <w:bCs/>
          <w:color w:val="000000" w:themeColor="text1"/>
          <w:sz w:val="24"/>
          <w:szCs w:val="24"/>
        </w:rPr>
        <w:t>Balancing Control and Flexibility:</w:t>
      </w:r>
      <w:bookmarkEnd w:id="14"/>
    </w:p>
    <w:p w14:paraId="091B45E1" w14:textId="5C9A5626" w:rsidR="000C604C" w:rsidRPr="000C604C" w:rsidRDefault="000C604C" w:rsidP="000C604C">
      <w:pPr>
        <w:spacing w:line="360" w:lineRule="auto"/>
        <w:ind w:firstLine="720"/>
        <w:rPr>
          <w:rFonts w:ascii="Arial" w:hAnsi="Arial" w:cs="Arial"/>
          <w:sz w:val="22"/>
          <w:szCs w:val="22"/>
        </w:rPr>
      </w:pPr>
      <w:r w:rsidRPr="000C604C">
        <w:rPr>
          <w:rFonts w:ascii="Arial" w:hAnsi="Arial" w:cs="Arial"/>
          <w:sz w:val="22"/>
          <w:szCs w:val="22"/>
        </w:rPr>
        <w:t>Excessive control can restrain innovation, creativity and employee autonomy, whereas insufficient control can result in inefficiency and deviation from objectives. Achieving an optimal balance is an ongoing managerial challenge.</w:t>
      </w:r>
    </w:p>
    <w:p w14:paraId="45DEA953" w14:textId="6E6AA52B" w:rsidR="00066668" w:rsidRDefault="000C604C" w:rsidP="006153E7">
      <w:pPr>
        <w:spacing w:line="360" w:lineRule="auto"/>
        <w:ind w:firstLine="720"/>
        <w:rPr>
          <w:rFonts w:ascii="Arial" w:hAnsi="Arial" w:cs="Arial"/>
          <w:sz w:val="22"/>
          <w:szCs w:val="22"/>
        </w:rPr>
      </w:pPr>
      <w:r>
        <w:rPr>
          <w:rFonts w:ascii="Arial" w:hAnsi="Arial" w:cs="Arial"/>
          <w:sz w:val="22"/>
          <w:szCs w:val="22"/>
        </w:rPr>
        <w:t>W</w:t>
      </w:r>
      <w:r w:rsidRPr="000C604C">
        <w:rPr>
          <w:rFonts w:ascii="Arial" w:hAnsi="Arial" w:cs="Arial"/>
          <w:sz w:val="22"/>
          <w:szCs w:val="22"/>
        </w:rPr>
        <w:t>hile controlling is indispensable for achieving organizational goals, managers must address these challenges strategically. Effective control requires adaptability, clear communication, and a balance between oversight and empowerment to maintain organizational efficiency and sustainability</w:t>
      </w:r>
      <w:sdt>
        <w:sdtPr>
          <w:rPr>
            <w:rFonts w:ascii="Arial" w:hAnsi="Arial" w:cs="Arial"/>
            <w:sz w:val="22"/>
            <w:szCs w:val="22"/>
          </w:rPr>
          <w:id w:val="826096630"/>
          <w:citation/>
        </w:sdtPr>
        <w:sdtEndPr/>
        <w:sdtContent>
          <w:r w:rsidR="00DD473D">
            <w:rPr>
              <w:rFonts w:ascii="Arial" w:hAnsi="Arial" w:cs="Arial"/>
              <w:sz w:val="22"/>
              <w:szCs w:val="22"/>
            </w:rPr>
            <w:fldChar w:fldCharType="begin"/>
          </w:r>
          <w:r w:rsidR="00DD473D">
            <w:rPr>
              <w:rFonts w:ascii="Arial" w:hAnsi="Arial" w:cs="Arial"/>
              <w:sz w:val="22"/>
              <w:szCs w:val="22"/>
              <w:lang w:val="en-US"/>
            </w:rPr>
            <w:instrText xml:space="preserve"> CITATION Nid15 \l 1033 </w:instrText>
          </w:r>
          <w:r w:rsidR="00DD473D">
            <w:rPr>
              <w:rFonts w:ascii="Arial" w:hAnsi="Arial" w:cs="Arial"/>
              <w:sz w:val="22"/>
              <w:szCs w:val="22"/>
            </w:rPr>
            <w:fldChar w:fldCharType="separate"/>
          </w:r>
          <w:r w:rsidR="0048456E">
            <w:rPr>
              <w:rFonts w:ascii="Arial" w:hAnsi="Arial" w:cs="Arial"/>
              <w:noProof/>
              <w:sz w:val="22"/>
              <w:szCs w:val="22"/>
              <w:lang w:val="en-US"/>
            </w:rPr>
            <w:t xml:space="preserve"> </w:t>
          </w:r>
          <w:r w:rsidR="0048456E" w:rsidRPr="0048456E">
            <w:rPr>
              <w:rFonts w:ascii="Arial" w:hAnsi="Arial" w:cs="Arial"/>
              <w:noProof/>
              <w:sz w:val="22"/>
              <w:szCs w:val="22"/>
              <w:lang w:val="en-US"/>
            </w:rPr>
            <w:t>(Bedenik, 2015)</w:t>
          </w:r>
          <w:r w:rsidR="00DD473D">
            <w:rPr>
              <w:rFonts w:ascii="Arial" w:hAnsi="Arial" w:cs="Arial"/>
              <w:sz w:val="22"/>
              <w:szCs w:val="22"/>
            </w:rPr>
            <w:fldChar w:fldCharType="end"/>
          </w:r>
        </w:sdtContent>
      </w:sdt>
      <w:r w:rsidRPr="000C604C">
        <w:rPr>
          <w:rFonts w:ascii="Arial" w:hAnsi="Arial" w:cs="Arial"/>
          <w:sz w:val="22"/>
          <w:szCs w:val="22"/>
        </w:rPr>
        <w:t>.</w:t>
      </w:r>
    </w:p>
    <w:p w14:paraId="088F5CE0" w14:textId="77777777" w:rsidR="006153E7" w:rsidRDefault="006153E7" w:rsidP="006153E7">
      <w:pPr>
        <w:spacing w:line="360" w:lineRule="auto"/>
        <w:ind w:firstLine="720"/>
        <w:rPr>
          <w:rFonts w:ascii="Arial" w:hAnsi="Arial" w:cs="Arial"/>
          <w:sz w:val="22"/>
          <w:szCs w:val="22"/>
        </w:rPr>
      </w:pPr>
    </w:p>
    <w:p w14:paraId="5382522E" w14:textId="77777777" w:rsidR="0079505F" w:rsidRDefault="0079505F" w:rsidP="006153E7">
      <w:pPr>
        <w:spacing w:line="360" w:lineRule="auto"/>
        <w:ind w:firstLine="720"/>
        <w:rPr>
          <w:rFonts w:ascii="Arial" w:hAnsi="Arial" w:cs="Arial"/>
          <w:sz w:val="22"/>
          <w:szCs w:val="22"/>
        </w:rPr>
      </w:pPr>
    </w:p>
    <w:p w14:paraId="54C601BF" w14:textId="77777777" w:rsidR="0079505F" w:rsidRDefault="0079505F" w:rsidP="006153E7">
      <w:pPr>
        <w:spacing w:line="360" w:lineRule="auto"/>
        <w:ind w:firstLine="720"/>
        <w:rPr>
          <w:rFonts w:ascii="Arial" w:hAnsi="Arial" w:cs="Arial"/>
          <w:sz w:val="22"/>
          <w:szCs w:val="22"/>
        </w:rPr>
      </w:pPr>
    </w:p>
    <w:p w14:paraId="223B739C" w14:textId="77777777" w:rsidR="0079505F" w:rsidRDefault="0079505F" w:rsidP="006153E7">
      <w:pPr>
        <w:spacing w:line="360" w:lineRule="auto"/>
        <w:ind w:firstLine="720"/>
        <w:rPr>
          <w:rFonts w:ascii="Arial" w:hAnsi="Arial" w:cs="Arial"/>
          <w:sz w:val="22"/>
          <w:szCs w:val="22"/>
        </w:rPr>
      </w:pPr>
    </w:p>
    <w:p w14:paraId="6697117F" w14:textId="77777777" w:rsidR="0079505F" w:rsidRDefault="0079505F" w:rsidP="006153E7">
      <w:pPr>
        <w:spacing w:line="360" w:lineRule="auto"/>
        <w:ind w:firstLine="720"/>
        <w:rPr>
          <w:rFonts w:ascii="Arial" w:hAnsi="Arial" w:cs="Arial"/>
          <w:sz w:val="22"/>
          <w:szCs w:val="22"/>
        </w:rPr>
      </w:pPr>
    </w:p>
    <w:p w14:paraId="77C3170B" w14:textId="77777777" w:rsidR="0079505F" w:rsidRDefault="0079505F" w:rsidP="006153E7">
      <w:pPr>
        <w:spacing w:line="360" w:lineRule="auto"/>
        <w:ind w:firstLine="720"/>
        <w:rPr>
          <w:rFonts w:ascii="Arial" w:hAnsi="Arial" w:cs="Arial"/>
          <w:sz w:val="22"/>
          <w:szCs w:val="22"/>
        </w:rPr>
      </w:pPr>
    </w:p>
    <w:p w14:paraId="567D647A" w14:textId="77777777" w:rsidR="0079505F" w:rsidRDefault="0079505F" w:rsidP="006153E7">
      <w:pPr>
        <w:spacing w:line="360" w:lineRule="auto"/>
        <w:ind w:firstLine="720"/>
        <w:rPr>
          <w:rFonts w:ascii="Arial" w:hAnsi="Arial" w:cs="Arial"/>
          <w:sz w:val="22"/>
          <w:szCs w:val="22"/>
        </w:rPr>
      </w:pPr>
    </w:p>
    <w:p w14:paraId="2BB2F4B2" w14:textId="77777777" w:rsidR="0079505F" w:rsidRDefault="0079505F" w:rsidP="006153E7">
      <w:pPr>
        <w:spacing w:line="360" w:lineRule="auto"/>
        <w:ind w:firstLine="720"/>
        <w:rPr>
          <w:rFonts w:ascii="Arial" w:hAnsi="Arial" w:cs="Arial"/>
          <w:sz w:val="22"/>
          <w:szCs w:val="22"/>
        </w:rPr>
      </w:pPr>
    </w:p>
    <w:p w14:paraId="50924233" w14:textId="77777777" w:rsidR="0079505F" w:rsidRDefault="0079505F" w:rsidP="006153E7">
      <w:pPr>
        <w:spacing w:line="360" w:lineRule="auto"/>
        <w:ind w:firstLine="720"/>
        <w:rPr>
          <w:rFonts w:ascii="Arial" w:hAnsi="Arial" w:cs="Arial"/>
          <w:sz w:val="22"/>
          <w:szCs w:val="22"/>
        </w:rPr>
      </w:pPr>
    </w:p>
    <w:p w14:paraId="50F5D775" w14:textId="7C5BA5EC" w:rsidR="004048C5" w:rsidRDefault="004048C5" w:rsidP="004048C5">
      <w:pPr>
        <w:pStyle w:val="Heading2"/>
        <w:rPr>
          <w:rFonts w:ascii="Arial" w:hAnsi="Arial" w:cs="Arial"/>
          <w:b/>
          <w:bCs/>
          <w:color w:val="000000" w:themeColor="text1"/>
          <w:sz w:val="28"/>
          <w:szCs w:val="28"/>
        </w:rPr>
      </w:pPr>
      <w:bookmarkStart w:id="15" w:name="_Toc211279880"/>
      <w:r w:rsidRPr="00EF5C3C">
        <w:rPr>
          <w:rFonts w:ascii="Arial" w:hAnsi="Arial" w:cs="Arial"/>
          <w:b/>
          <w:bCs/>
          <w:color w:val="000000" w:themeColor="text1"/>
          <w:sz w:val="28"/>
          <w:szCs w:val="28"/>
        </w:rPr>
        <w:lastRenderedPageBreak/>
        <w:t xml:space="preserve">7. </w:t>
      </w:r>
      <w:r w:rsidR="00EF5C3C" w:rsidRPr="00EF5C3C">
        <w:rPr>
          <w:rFonts w:ascii="Arial" w:hAnsi="Arial" w:cs="Arial"/>
          <w:b/>
          <w:bCs/>
          <w:color w:val="000000" w:themeColor="text1"/>
          <w:sz w:val="28"/>
          <w:szCs w:val="28"/>
        </w:rPr>
        <w:t>Mitigating Challenges in Controlling:</w:t>
      </w:r>
      <w:bookmarkEnd w:id="15"/>
    </w:p>
    <w:p w14:paraId="31D05054" w14:textId="77777777" w:rsidR="00EF5C3C" w:rsidRDefault="00EF5C3C" w:rsidP="00EF5C3C"/>
    <w:p w14:paraId="5B51DE4C" w14:textId="447D17BD" w:rsidR="005B2F84" w:rsidRPr="005B2F84" w:rsidRDefault="005B2F84" w:rsidP="005B2F84">
      <w:pPr>
        <w:spacing w:line="360" w:lineRule="auto"/>
        <w:ind w:firstLine="720"/>
        <w:rPr>
          <w:rFonts w:ascii="Arial" w:hAnsi="Arial" w:cs="Arial"/>
          <w:sz w:val="22"/>
          <w:szCs w:val="22"/>
        </w:rPr>
      </w:pPr>
      <w:r w:rsidRPr="005B2F84">
        <w:rPr>
          <w:rFonts w:ascii="Arial" w:hAnsi="Arial" w:cs="Arial"/>
          <w:noProof/>
          <w:sz w:val="22"/>
          <w:szCs w:val="22"/>
        </w:rPr>
        <w:drawing>
          <wp:anchor distT="0" distB="0" distL="114300" distR="114300" simplePos="0" relativeHeight="251661312" behindDoc="0" locked="0" layoutInCell="1" allowOverlap="1" wp14:anchorId="3C5F3C3E" wp14:editId="29EDC712">
            <wp:simplePos x="0" y="0"/>
            <wp:positionH relativeFrom="margin">
              <wp:align>right</wp:align>
            </wp:positionH>
            <wp:positionV relativeFrom="paragraph">
              <wp:posOffset>3175</wp:posOffset>
            </wp:positionV>
            <wp:extent cx="2806863" cy="2736691"/>
            <wp:effectExtent l="0" t="0" r="0" b="6985"/>
            <wp:wrapSquare wrapText="bothSides"/>
            <wp:docPr id="911008024" name="Picture 7" descr="A diagram of a diagram with Crust in th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1008024" name="Picture 7" descr="A diagram of a diagram with Crust in the background&#10;&#10;AI-generated content may be incorrect."/>
                    <pic:cNvPicPr/>
                  </pic:nvPicPr>
                  <pic:blipFill>
                    <a:blip r:embed="rId17">
                      <a:extLst>
                        <a:ext uri="{28A0092B-C50C-407E-A947-70E740481C1C}">
                          <a14:useLocalDpi xmlns:a14="http://schemas.microsoft.com/office/drawing/2010/main" val="0"/>
                        </a:ext>
                      </a:extLst>
                    </a:blip>
                    <a:stretch>
                      <a:fillRect/>
                    </a:stretch>
                  </pic:blipFill>
                  <pic:spPr>
                    <a:xfrm>
                      <a:off x="0" y="0"/>
                      <a:ext cx="2806863" cy="2736691"/>
                    </a:xfrm>
                    <a:prstGeom prst="rect">
                      <a:avLst/>
                    </a:prstGeom>
                  </pic:spPr>
                </pic:pic>
              </a:graphicData>
            </a:graphic>
          </wp:anchor>
        </w:drawing>
      </w:r>
      <w:r w:rsidRPr="005B2F84">
        <w:rPr>
          <w:rFonts w:ascii="Arial" w:hAnsi="Arial" w:cs="Arial"/>
          <w:sz w:val="22"/>
          <w:szCs w:val="22"/>
        </w:rPr>
        <w:t xml:space="preserve">Being a manager brings a distinct set of challenges that can impact </w:t>
      </w:r>
      <w:r>
        <w:rPr>
          <w:rFonts w:ascii="Arial" w:hAnsi="Arial" w:cs="Arial"/>
          <w:sz w:val="22"/>
          <w:szCs w:val="22"/>
        </w:rPr>
        <w:t>the</w:t>
      </w:r>
      <w:r w:rsidRPr="005B2F84">
        <w:rPr>
          <w:rFonts w:ascii="Arial" w:hAnsi="Arial" w:cs="Arial"/>
          <w:sz w:val="22"/>
          <w:szCs w:val="22"/>
        </w:rPr>
        <w:t xml:space="preserve"> team’s performance and hinder</w:t>
      </w:r>
      <w:r>
        <w:rPr>
          <w:rFonts w:ascii="Arial" w:hAnsi="Arial" w:cs="Arial"/>
          <w:sz w:val="22"/>
          <w:szCs w:val="22"/>
        </w:rPr>
        <w:t xml:space="preserve"> the</w:t>
      </w:r>
      <w:r w:rsidRPr="005B2F84">
        <w:rPr>
          <w:rFonts w:ascii="Arial" w:hAnsi="Arial" w:cs="Arial"/>
          <w:sz w:val="22"/>
          <w:szCs w:val="22"/>
        </w:rPr>
        <w:t xml:space="preserve"> growth as a leader if left unaddressed. It’s clear why organisations are recognising the dangers of having leaders who lack the skills to meet the demands of today’s management roles.</w:t>
      </w:r>
    </w:p>
    <w:p w14:paraId="6EC9E7DE" w14:textId="528EE202" w:rsidR="005B2F84" w:rsidRPr="005B2F84" w:rsidRDefault="005B2F84" w:rsidP="005B2F84">
      <w:pPr>
        <w:spacing w:line="360" w:lineRule="auto"/>
        <w:rPr>
          <w:rFonts w:ascii="Arial" w:hAnsi="Arial" w:cs="Arial"/>
          <w:sz w:val="22"/>
          <w:szCs w:val="22"/>
        </w:rPr>
      </w:pPr>
      <w:r w:rsidRPr="005B2F84">
        <w:rPr>
          <w:rFonts w:ascii="Arial" w:hAnsi="Arial" w:cs="Arial"/>
          <w:sz w:val="22"/>
          <w:szCs w:val="22"/>
        </w:rPr>
        <w:t xml:space="preserve">From handling communication difficulties and managing time efficiently to resolving conflicts, inspiring </w:t>
      </w:r>
      <w:r>
        <w:rPr>
          <w:rFonts w:ascii="Arial" w:hAnsi="Arial" w:cs="Arial"/>
          <w:sz w:val="22"/>
          <w:szCs w:val="22"/>
        </w:rPr>
        <w:t>the</w:t>
      </w:r>
      <w:r w:rsidRPr="005B2F84">
        <w:rPr>
          <w:rFonts w:ascii="Arial" w:hAnsi="Arial" w:cs="Arial"/>
          <w:sz w:val="22"/>
          <w:szCs w:val="22"/>
        </w:rPr>
        <w:t xml:space="preserve"> team, and making difficult decisions, these challenges can feel overcoming.</w:t>
      </w:r>
      <w:r w:rsidR="00EC1310">
        <w:rPr>
          <w:rFonts w:ascii="Arial" w:hAnsi="Arial" w:cs="Arial"/>
          <w:sz w:val="22"/>
          <w:szCs w:val="22"/>
        </w:rPr>
        <w:tab/>
      </w:r>
      <w:r w:rsidR="00EC1310">
        <w:rPr>
          <w:rFonts w:ascii="Arial" w:hAnsi="Arial" w:cs="Arial"/>
          <w:sz w:val="22"/>
          <w:szCs w:val="22"/>
        </w:rPr>
        <w:tab/>
      </w:r>
      <w:r w:rsidR="00EC1310">
        <w:rPr>
          <w:rFonts w:ascii="Arial" w:hAnsi="Arial" w:cs="Arial"/>
          <w:sz w:val="22"/>
          <w:szCs w:val="22"/>
        </w:rPr>
        <w:tab/>
      </w:r>
      <w:r w:rsidR="00EC1310">
        <w:rPr>
          <w:rFonts w:ascii="Arial" w:hAnsi="Arial" w:cs="Arial"/>
          <w:sz w:val="22"/>
          <w:szCs w:val="22"/>
        </w:rPr>
        <w:tab/>
      </w:r>
      <w:r w:rsidR="00EC1310">
        <w:rPr>
          <w:rFonts w:ascii="Arial" w:hAnsi="Arial" w:cs="Arial"/>
          <w:sz w:val="22"/>
          <w:szCs w:val="22"/>
        </w:rPr>
        <w:tab/>
      </w:r>
      <w:r w:rsidR="00EC1310">
        <w:rPr>
          <w:rFonts w:ascii="Arial" w:hAnsi="Arial" w:cs="Arial"/>
          <w:sz w:val="22"/>
          <w:szCs w:val="22"/>
        </w:rPr>
        <w:tab/>
      </w:r>
      <w:r w:rsidR="00EC1310">
        <w:rPr>
          <w:rFonts w:ascii="Arial" w:hAnsi="Arial" w:cs="Arial"/>
          <w:sz w:val="22"/>
          <w:szCs w:val="22"/>
        </w:rPr>
        <w:tab/>
      </w:r>
      <w:r w:rsidR="00EC1310">
        <w:rPr>
          <w:rFonts w:ascii="Arial" w:hAnsi="Arial" w:cs="Arial"/>
          <w:sz w:val="22"/>
          <w:szCs w:val="22"/>
        </w:rPr>
        <w:tab/>
      </w:r>
      <w:r w:rsidR="00EC1310" w:rsidRPr="00EC1310">
        <w:rPr>
          <w:rFonts w:ascii="Arial" w:hAnsi="Arial" w:cs="Arial"/>
          <w:b/>
          <w:bCs/>
          <w:sz w:val="22"/>
          <w:szCs w:val="22"/>
        </w:rPr>
        <w:t>Fig.5.</w:t>
      </w:r>
    </w:p>
    <w:p w14:paraId="3C32E40C" w14:textId="67D092AB" w:rsidR="00FD7D14" w:rsidRDefault="00205007" w:rsidP="005B2F84">
      <w:pPr>
        <w:spacing w:line="360" w:lineRule="auto"/>
        <w:rPr>
          <w:rFonts w:ascii="Arial" w:hAnsi="Arial" w:cs="Arial"/>
          <w:sz w:val="22"/>
          <w:szCs w:val="22"/>
        </w:rPr>
      </w:pPr>
      <w:r w:rsidRPr="00205007">
        <w:rPr>
          <w:rFonts w:ascii="Arial" w:hAnsi="Arial" w:cs="Arial"/>
          <w:sz w:val="22"/>
          <w:szCs w:val="22"/>
        </w:rPr>
        <w:t>Managers can employ several strategies to address the challenges associated with controlling and ensure that control systems contribute effectively to organizational goals</w:t>
      </w:r>
      <w:sdt>
        <w:sdtPr>
          <w:rPr>
            <w:rFonts w:ascii="Arial" w:hAnsi="Arial" w:cs="Arial"/>
            <w:sz w:val="22"/>
            <w:szCs w:val="22"/>
          </w:rPr>
          <w:id w:val="354313481"/>
          <w:citation/>
        </w:sdtPr>
        <w:sdtEndPr/>
        <w:sdtContent>
          <w:r w:rsidR="004830C4">
            <w:rPr>
              <w:rFonts w:ascii="Arial" w:hAnsi="Arial" w:cs="Arial"/>
              <w:sz w:val="22"/>
              <w:szCs w:val="22"/>
            </w:rPr>
            <w:fldChar w:fldCharType="begin"/>
          </w:r>
          <w:r w:rsidR="004830C4">
            <w:rPr>
              <w:rFonts w:ascii="Arial" w:hAnsi="Arial" w:cs="Arial"/>
              <w:sz w:val="22"/>
              <w:szCs w:val="22"/>
              <w:lang w:val="en-US"/>
            </w:rPr>
            <w:instrText xml:space="preserve"> CITATION Tra17 \l 1033 </w:instrText>
          </w:r>
          <w:r w:rsidR="004830C4">
            <w:rPr>
              <w:rFonts w:ascii="Arial" w:hAnsi="Arial" w:cs="Arial"/>
              <w:sz w:val="22"/>
              <w:szCs w:val="22"/>
            </w:rPr>
            <w:fldChar w:fldCharType="separate"/>
          </w:r>
          <w:r w:rsidR="0048456E">
            <w:rPr>
              <w:rFonts w:ascii="Arial" w:hAnsi="Arial" w:cs="Arial"/>
              <w:noProof/>
              <w:sz w:val="22"/>
              <w:szCs w:val="22"/>
              <w:lang w:val="en-US"/>
            </w:rPr>
            <w:t xml:space="preserve"> </w:t>
          </w:r>
          <w:r w:rsidR="0048456E" w:rsidRPr="0048456E">
            <w:rPr>
              <w:rFonts w:ascii="Arial" w:hAnsi="Arial" w:cs="Arial"/>
              <w:noProof/>
              <w:sz w:val="22"/>
              <w:szCs w:val="22"/>
              <w:lang w:val="en-US"/>
            </w:rPr>
            <w:t>(Travaillé &amp; Naro, 2017)</w:t>
          </w:r>
          <w:r w:rsidR="004830C4">
            <w:rPr>
              <w:rFonts w:ascii="Arial" w:hAnsi="Arial" w:cs="Arial"/>
              <w:sz w:val="22"/>
              <w:szCs w:val="22"/>
            </w:rPr>
            <w:fldChar w:fldCharType="end"/>
          </w:r>
        </w:sdtContent>
      </w:sdt>
      <w:r w:rsidRPr="00205007">
        <w:rPr>
          <w:rFonts w:ascii="Arial" w:hAnsi="Arial" w:cs="Arial"/>
          <w:sz w:val="22"/>
          <w:szCs w:val="22"/>
        </w:rPr>
        <w:t>.</w:t>
      </w:r>
    </w:p>
    <w:p w14:paraId="0932D12C" w14:textId="4CC4FD36" w:rsidR="00205007" w:rsidRDefault="00205007" w:rsidP="005B2F84">
      <w:pPr>
        <w:spacing w:line="360" w:lineRule="auto"/>
        <w:rPr>
          <w:rFonts w:ascii="Arial" w:hAnsi="Arial" w:cs="Arial"/>
          <w:sz w:val="22"/>
          <w:szCs w:val="22"/>
        </w:rPr>
      </w:pPr>
      <w:r w:rsidRPr="00205007">
        <w:rPr>
          <w:rFonts w:ascii="Arial" w:hAnsi="Arial" w:cs="Arial"/>
          <w:sz w:val="22"/>
          <w:szCs w:val="22"/>
        </w:rPr>
        <w:t xml:space="preserve"> These strategies include:</w:t>
      </w:r>
    </w:p>
    <w:p w14:paraId="5F5C7E2A" w14:textId="77777777" w:rsidR="00BE59DB" w:rsidRPr="00BE59DB" w:rsidRDefault="00FB1186" w:rsidP="00BE59DB">
      <w:pPr>
        <w:pStyle w:val="ListParagraph"/>
        <w:numPr>
          <w:ilvl w:val="0"/>
          <w:numId w:val="2"/>
        </w:numPr>
        <w:spacing w:line="360" w:lineRule="auto"/>
      </w:pPr>
      <w:r w:rsidRPr="00BE59DB">
        <w:rPr>
          <w:rFonts w:ascii="Arial" w:hAnsi="Arial" w:cs="Arial"/>
          <w:b/>
          <w:bCs/>
          <w:i/>
          <w:iCs/>
          <w:sz w:val="22"/>
          <w:szCs w:val="22"/>
        </w:rPr>
        <w:t>Implementing Accurate Measurement Systems:</w:t>
      </w:r>
      <w:r w:rsidRPr="00BE59DB">
        <w:rPr>
          <w:rFonts w:ascii="Arial" w:hAnsi="Arial" w:cs="Arial"/>
          <w:sz w:val="22"/>
          <w:szCs w:val="22"/>
        </w:rPr>
        <w:t xml:space="preserve"> Utilizing quantitative and qualitative performance metrics, combined with modern data collection tools such as performance dashboards, software analytics</w:t>
      </w:r>
      <w:r w:rsidR="00BE59DB">
        <w:rPr>
          <w:rFonts w:ascii="Arial" w:hAnsi="Arial" w:cs="Arial"/>
          <w:sz w:val="22"/>
          <w:szCs w:val="22"/>
        </w:rPr>
        <w:t xml:space="preserve"> </w:t>
      </w:r>
      <w:r w:rsidRPr="00BE59DB">
        <w:rPr>
          <w:rFonts w:ascii="Arial" w:hAnsi="Arial" w:cs="Arial"/>
          <w:sz w:val="22"/>
          <w:szCs w:val="22"/>
        </w:rPr>
        <w:t>and feedback mechanisms, can improve the reliability of performance assessment.</w:t>
      </w:r>
    </w:p>
    <w:p w14:paraId="4F410FA1" w14:textId="6CE93058" w:rsidR="00EF5C3C" w:rsidRPr="008F3449" w:rsidRDefault="008F3449" w:rsidP="00BE59DB">
      <w:pPr>
        <w:pStyle w:val="ListParagraph"/>
        <w:numPr>
          <w:ilvl w:val="0"/>
          <w:numId w:val="2"/>
        </w:numPr>
        <w:spacing w:line="360" w:lineRule="auto"/>
      </w:pPr>
      <w:r w:rsidRPr="008F3449">
        <w:rPr>
          <w:rFonts w:ascii="Arial" w:hAnsi="Arial" w:cs="Arial"/>
          <w:b/>
          <w:bCs/>
          <w:i/>
          <w:iCs/>
          <w:sz w:val="22"/>
          <w:szCs w:val="22"/>
        </w:rPr>
        <w:t>Adapting to Dynamic Environments:</w:t>
      </w:r>
      <w:r w:rsidRPr="008F3449">
        <w:rPr>
          <w:rFonts w:ascii="Arial" w:hAnsi="Arial" w:cs="Arial"/>
          <w:sz w:val="22"/>
          <w:szCs w:val="22"/>
        </w:rPr>
        <w:t xml:space="preserve"> Control systems should be flexible and regularly reviewed to account for technological advancements, market changes and regulatory developments. Scenario planning and continuous monitoring allow organizations to respond proactively to environmental shifts.</w:t>
      </w:r>
    </w:p>
    <w:p w14:paraId="50E1B974" w14:textId="5A3E272A" w:rsidR="008F3449" w:rsidRDefault="00CD5D6A" w:rsidP="00BE59DB">
      <w:pPr>
        <w:pStyle w:val="ListParagraph"/>
        <w:numPr>
          <w:ilvl w:val="0"/>
          <w:numId w:val="2"/>
        </w:numPr>
        <w:spacing w:line="360" w:lineRule="auto"/>
        <w:rPr>
          <w:rFonts w:ascii="Arial" w:hAnsi="Arial" w:cs="Arial"/>
          <w:sz w:val="22"/>
          <w:szCs w:val="22"/>
        </w:rPr>
      </w:pPr>
      <w:r w:rsidRPr="00CD5D6A">
        <w:rPr>
          <w:rFonts w:ascii="Arial" w:hAnsi="Arial" w:cs="Arial"/>
          <w:b/>
          <w:bCs/>
          <w:i/>
          <w:iCs/>
          <w:sz w:val="22"/>
          <w:szCs w:val="22"/>
        </w:rPr>
        <w:t>Promoting Employee Engagement and Participation:</w:t>
      </w:r>
      <w:r w:rsidRPr="00CD5D6A">
        <w:rPr>
          <w:rFonts w:ascii="Arial" w:hAnsi="Arial" w:cs="Arial"/>
          <w:sz w:val="22"/>
          <w:szCs w:val="22"/>
        </w:rPr>
        <w:t xml:space="preserve"> Involving employees in the design of control systems helps reduce resistance. Open communication about the purpose of controls, coupled with a participative approach, fosters trust and cooperation.</w:t>
      </w:r>
    </w:p>
    <w:p w14:paraId="7839CD8D" w14:textId="0C38DB63" w:rsidR="00CD5D6A" w:rsidRDefault="00861E63" w:rsidP="00BE59DB">
      <w:pPr>
        <w:pStyle w:val="ListParagraph"/>
        <w:numPr>
          <w:ilvl w:val="0"/>
          <w:numId w:val="2"/>
        </w:numPr>
        <w:spacing w:line="360" w:lineRule="auto"/>
        <w:rPr>
          <w:rFonts w:ascii="Arial" w:hAnsi="Arial" w:cs="Arial"/>
          <w:sz w:val="22"/>
          <w:szCs w:val="22"/>
        </w:rPr>
      </w:pPr>
      <w:r w:rsidRPr="00861E63">
        <w:rPr>
          <w:rFonts w:ascii="Arial" w:hAnsi="Arial" w:cs="Arial"/>
          <w:b/>
          <w:bCs/>
          <w:i/>
          <w:iCs/>
          <w:sz w:val="22"/>
          <w:szCs w:val="22"/>
        </w:rPr>
        <w:t>Efficient Resource Allocation:</w:t>
      </w:r>
      <w:r w:rsidRPr="00861E63">
        <w:rPr>
          <w:rFonts w:ascii="Arial" w:hAnsi="Arial" w:cs="Arial"/>
          <w:sz w:val="22"/>
          <w:szCs w:val="22"/>
        </w:rPr>
        <w:t xml:space="preserve"> Managers should ensure that control activities are cost-effective and focused on key performance areas. Avoiding excessive monitoring reduces resource wastage and improves operational efficiency</w:t>
      </w:r>
      <w:sdt>
        <w:sdtPr>
          <w:rPr>
            <w:rFonts w:ascii="Arial" w:hAnsi="Arial" w:cs="Arial"/>
            <w:sz w:val="22"/>
            <w:szCs w:val="22"/>
          </w:rPr>
          <w:id w:val="1899392871"/>
          <w:citation/>
        </w:sdtPr>
        <w:sdtEndPr/>
        <w:sdtContent>
          <w:r w:rsidR="002201C5">
            <w:rPr>
              <w:rFonts w:ascii="Arial" w:hAnsi="Arial" w:cs="Arial"/>
              <w:sz w:val="22"/>
              <w:szCs w:val="22"/>
            </w:rPr>
            <w:fldChar w:fldCharType="begin"/>
          </w:r>
          <w:r w:rsidR="002201C5">
            <w:rPr>
              <w:rFonts w:ascii="Arial" w:hAnsi="Arial" w:cs="Arial"/>
              <w:sz w:val="22"/>
              <w:szCs w:val="22"/>
              <w:lang w:val="en-US"/>
            </w:rPr>
            <w:instrText xml:space="preserve"> CITATION Tra17 \l 1033 </w:instrText>
          </w:r>
          <w:r w:rsidR="002201C5">
            <w:rPr>
              <w:rFonts w:ascii="Arial" w:hAnsi="Arial" w:cs="Arial"/>
              <w:sz w:val="22"/>
              <w:szCs w:val="22"/>
            </w:rPr>
            <w:fldChar w:fldCharType="separate"/>
          </w:r>
          <w:r w:rsidR="0048456E">
            <w:rPr>
              <w:rFonts w:ascii="Arial" w:hAnsi="Arial" w:cs="Arial"/>
              <w:noProof/>
              <w:sz w:val="22"/>
              <w:szCs w:val="22"/>
              <w:lang w:val="en-US"/>
            </w:rPr>
            <w:t xml:space="preserve"> </w:t>
          </w:r>
          <w:r w:rsidR="0048456E" w:rsidRPr="0048456E">
            <w:rPr>
              <w:rFonts w:ascii="Arial" w:hAnsi="Arial" w:cs="Arial"/>
              <w:noProof/>
              <w:sz w:val="22"/>
              <w:szCs w:val="22"/>
              <w:lang w:val="en-US"/>
            </w:rPr>
            <w:t>(Travaillé &amp; Naro, 2017)</w:t>
          </w:r>
          <w:r w:rsidR="002201C5">
            <w:rPr>
              <w:rFonts w:ascii="Arial" w:hAnsi="Arial" w:cs="Arial"/>
              <w:sz w:val="22"/>
              <w:szCs w:val="22"/>
            </w:rPr>
            <w:fldChar w:fldCharType="end"/>
          </w:r>
        </w:sdtContent>
      </w:sdt>
      <w:r w:rsidRPr="00861E63">
        <w:rPr>
          <w:rFonts w:ascii="Arial" w:hAnsi="Arial" w:cs="Arial"/>
          <w:sz w:val="22"/>
          <w:szCs w:val="22"/>
        </w:rPr>
        <w:t>.</w:t>
      </w:r>
    </w:p>
    <w:p w14:paraId="5EA24033" w14:textId="2C633C84" w:rsidR="00861E63" w:rsidRDefault="004879FD" w:rsidP="00BE59DB">
      <w:pPr>
        <w:pStyle w:val="ListParagraph"/>
        <w:numPr>
          <w:ilvl w:val="0"/>
          <w:numId w:val="2"/>
        </w:numPr>
        <w:spacing w:line="360" w:lineRule="auto"/>
        <w:rPr>
          <w:rFonts w:ascii="Arial" w:hAnsi="Arial" w:cs="Arial"/>
          <w:sz w:val="22"/>
          <w:szCs w:val="22"/>
        </w:rPr>
      </w:pPr>
      <w:r w:rsidRPr="004879FD">
        <w:rPr>
          <w:rFonts w:ascii="Arial" w:hAnsi="Arial" w:cs="Arial"/>
          <w:b/>
          <w:bCs/>
          <w:i/>
          <w:iCs/>
          <w:sz w:val="22"/>
          <w:szCs w:val="22"/>
        </w:rPr>
        <w:lastRenderedPageBreak/>
        <w:t>Balancing Control and Flexibility:</w:t>
      </w:r>
      <w:r w:rsidRPr="004879FD">
        <w:rPr>
          <w:rFonts w:ascii="Arial" w:hAnsi="Arial" w:cs="Arial"/>
          <w:sz w:val="22"/>
          <w:szCs w:val="22"/>
        </w:rPr>
        <w:t xml:space="preserve"> Managers should aim for a balance that allows sufficient oversight without stifling innovation. Empowering employees while maintaining accountability encourages creativity and engagement while keeping performance on track.</w:t>
      </w:r>
    </w:p>
    <w:p w14:paraId="1B6D2197" w14:textId="2D5B37BC" w:rsidR="004879FD" w:rsidRDefault="004879FD" w:rsidP="00BE59DB">
      <w:pPr>
        <w:pStyle w:val="ListParagraph"/>
        <w:numPr>
          <w:ilvl w:val="0"/>
          <w:numId w:val="2"/>
        </w:numPr>
        <w:spacing w:line="360" w:lineRule="auto"/>
        <w:rPr>
          <w:rFonts w:ascii="Arial" w:hAnsi="Arial" w:cs="Arial"/>
          <w:sz w:val="22"/>
          <w:szCs w:val="22"/>
        </w:rPr>
      </w:pPr>
      <w:r w:rsidRPr="004879FD">
        <w:rPr>
          <w:rFonts w:ascii="Arial" w:hAnsi="Arial" w:cs="Arial"/>
          <w:b/>
          <w:bCs/>
          <w:i/>
          <w:iCs/>
          <w:sz w:val="22"/>
          <w:szCs w:val="22"/>
        </w:rPr>
        <w:t>Leveraging Technology:</w:t>
      </w:r>
      <w:r w:rsidRPr="004879FD">
        <w:rPr>
          <w:rFonts w:ascii="Arial" w:hAnsi="Arial" w:cs="Arial"/>
          <w:sz w:val="22"/>
          <w:szCs w:val="22"/>
        </w:rPr>
        <w:t xml:space="preserve"> The use of modern management information systems (MIS), data analytics and real-time monitoring tools can streamline the controlling process, reduce errors and enhance decision-making efficiency.</w:t>
      </w:r>
    </w:p>
    <w:p w14:paraId="65A8C126" w14:textId="7DA998F1" w:rsidR="005B0F17" w:rsidRDefault="005B0F17" w:rsidP="005B0F17">
      <w:pPr>
        <w:spacing w:line="360" w:lineRule="auto"/>
        <w:ind w:left="360" w:firstLine="360"/>
        <w:rPr>
          <w:rFonts w:ascii="Arial" w:hAnsi="Arial" w:cs="Arial"/>
          <w:sz w:val="22"/>
          <w:szCs w:val="22"/>
        </w:rPr>
      </w:pPr>
      <w:r w:rsidRPr="005B0F17">
        <w:rPr>
          <w:rFonts w:ascii="Arial" w:hAnsi="Arial" w:cs="Arial"/>
          <w:sz w:val="22"/>
          <w:szCs w:val="22"/>
        </w:rPr>
        <w:t>By implementing these strategies, managers can overcome the challenges associated with control, enhance overall organisational performance, and foster a workplace that is both efficient and adaptable</w:t>
      </w:r>
      <w:sdt>
        <w:sdtPr>
          <w:rPr>
            <w:rFonts w:ascii="Arial" w:hAnsi="Arial" w:cs="Arial"/>
            <w:sz w:val="22"/>
            <w:szCs w:val="22"/>
          </w:rPr>
          <w:id w:val="-31579637"/>
          <w:citation/>
        </w:sdtPr>
        <w:sdtEndPr/>
        <w:sdtContent>
          <w:r w:rsidR="006B4130">
            <w:rPr>
              <w:rFonts w:ascii="Arial" w:hAnsi="Arial" w:cs="Arial"/>
              <w:sz w:val="22"/>
              <w:szCs w:val="22"/>
            </w:rPr>
            <w:fldChar w:fldCharType="begin"/>
          </w:r>
          <w:r w:rsidR="006B4130">
            <w:rPr>
              <w:rFonts w:ascii="Arial" w:hAnsi="Arial" w:cs="Arial"/>
              <w:sz w:val="22"/>
              <w:szCs w:val="22"/>
              <w:lang w:val="en-US"/>
            </w:rPr>
            <w:instrText xml:space="preserve"> CITATION Tra17 \l 1033 </w:instrText>
          </w:r>
          <w:r w:rsidR="006B4130">
            <w:rPr>
              <w:rFonts w:ascii="Arial" w:hAnsi="Arial" w:cs="Arial"/>
              <w:sz w:val="22"/>
              <w:szCs w:val="22"/>
            </w:rPr>
            <w:fldChar w:fldCharType="separate"/>
          </w:r>
          <w:r w:rsidR="0048456E">
            <w:rPr>
              <w:rFonts w:ascii="Arial" w:hAnsi="Arial" w:cs="Arial"/>
              <w:noProof/>
              <w:sz w:val="22"/>
              <w:szCs w:val="22"/>
              <w:lang w:val="en-US"/>
            </w:rPr>
            <w:t xml:space="preserve"> </w:t>
          </w:r>
          <w:r w:rsidR="0048456E" w:rsidRPr="0048456E">
            <w:rPr>
              <w:rFonts w:ascii="Arial" w:hAnsi="Arial" w:cs="Arial"/>
              <w:noProof/>
              <w:sz w:val="22"/>
              <w:szCs w:val="22"/>
              <w:lang w:val="en-US"/>
            </w:rPr>
            <w:t>(Travaillé &amp; Naro, 2017)</w:t>
          </w:r>
          <w:r w:rsidR="006B4130">
            <w:rPr>
              <w:rFonts w:ascii="Arial" w:hAnsi="Arial" w:cs="Arial"/>
              <w:sz w:val="22"/>
              <w:szCs w:val="22"/>
            </w:rPr>
            <w:fldChar w:fldCharType="end"/>
          </w:r>
        </w:sdtContent>
      </w:sdt>
      <w:r w:rsidRPr="005B0F17">
        <w:rPr>
          <w:rFonts w:ascii="Arial" w:hAnsi="Arial" w:cs="Arial"/>
          <w:sz w:val="22"/>
          <w:szCs w:val="22"/>
        </w:rPr>
        <w:t>.</w:t>
      </w:r>
    </w:p>
    <w:p w14:paraId="4EB6966F" w14:textId="77777777" w:rsidR="00EC1310" w:rsidRDefault="00EC1310" w:rsidP="005B0F17">
      <w:pPr>
        <w:spacing w:line="360" w:lineRule="auto"/>
        <w:ind w:left="360" w:firstLine="360"/>
        <w:rPr>
          <w:rFonts w:ascii="Arial" w:hAnsi="Arial" w:cs="Arial"/>
          <w:sz w:val="22"/>
          <w:szCs w:val="22"/>
        </w:rPr>
      </w:pPr>
    </w:p>
    <w:p w14:paraId="5B67569D" w14:textId="77777777" w:rsidR="00EC1310" w:rsidRDefault="00EC1310" w:rsidP="005B0F17">
      <w:pPr>
        <w:spacing w:line="360" w:lineRule="auto"/>
        <w:ind w:left="360" w:firstLine="360"/>
        <w:rPr>
          <w:rFonts w:ascii="Arial" w:hAnsi="Arial" w:cs="Arial"/>
          <w:sz w:val="22"/>
          <w:szCs w:val="22"/>
        </w:rPr>
      </w:pPr>
    </w:p>
    <w:p w14:paraId="1AD4D48B" w14:textId="77777777" w:rsidR="00EC1310" w:rsidRDefault="00EC1310" w:rsidP="005B0F17">
      <w:pPr>
        <w:spacing w:line="360" w:lineRule="auto"/>
        <w:ind w:left="360" w:firstLine="360"/>
        <w:rPr>
          <w:rFonts w:ascii="Arial" w:hAnsi="Arial" w:cs="Arial"/>
          <w:sz w:val="22"/>
          <w:szCs w:val="22"/>
        </w:rPr>
      </w:pPr>
    </w:p>
    <w:p w14:paraId="5030884C" w14:textId="77777777" w:rsidR="00EC1310" w:rsidRDefault="00EC1310" w:rsidP="005B0F17">
      <w:pPr>
        <w:spacing w:line="360" w:lineRule="auto"/>
        <w:ind w:left="360" w:firstLine="360"/>
        <w:rPr>
          <w:rFonts w:ascii="Arial" w:hAnsi="Arial" w:cs="Arial"/>
          <w:sz w:val="22"/>
          <w:szCs w:val="22"/>
        </w:rPr>
      </w:pPr>
    </w:p>
    <w:p w14:paraId="50996623" w14:textId="77777777" w:rsidR="00EC1310" w:rsidRDefault="00EC1310" w:rsidP="005B0F17">
      <w:pPr>
        <w:spacing w:line="360" w:lineRule="auto"/>
        <w:ind w:left="360" w:firstLine="360"/>
        <w:rPr>
          <w:rFonts w:ascii="Arial" w:hAnsi="Arial" w:cs="Arial"/>
          <w:sz w:val="22"/>
          <w:szCs w:val="22"/>
        </w:rPr>
      </w:pPr>
    </w:p>
    <w:p w14:paraId="41D8F4B5" w14:textId="124F6C41" w:rsidR="00EC1310" w:rsidRDefault="00EC1310" w:rsidP="005B0F17">
      <w:pPr>
        <w:spacing w:line="360" w:lineRule="auto"/>
        <w:ind w:left="360" w:firstLine="360"/>
        <w:rPr>
          <w:rFonts w:ascii="Arial" w:hAnsi="Arial" w:cs="Arial"/>
          <w:sz w:val="22"/>
          <w:szCs w:val="22"/>
        </w:rPr>
      </w:pPr>
    </w:p>
    <w:p w14:paraId="0BF8C033" w14:textId="77777777" w:rsidR="00EC1310" w:rsidRDefault="00EC1310">
      <w:pPr>
        <w:rPr>
          <w:rFonts w:ascii="Arial" w:hAnsi="Arial" w:cs="Arial"/>
          <w:sz w:val="22"/>
          <w:szCs w:val="22"/>
        </w:rPr>
      </w:pPr>
      <w:r>
        <w:rPr>
          <w:rFonts w:ascii="Arial" w:hAnsi="Arial" w:cs="Arial"/>
          <w:sz w:val="22"/>
          <w:szCs w:val="22"/>
        </w:rPr>
        <w:br w:type="page"/>
      </w:r>
    </w:p>
    <w:p w14:paraId="54065749" w14:textId="7967B8FA" w:rsidR="00EC1310" w:rsidRDefault="00180DF3" w:rsidP="001C298F">
      <w:pPr>
        <w:pStyle w:val="Heading2"/>
        <w:rPr>
          <w:rFonts w:ascii="Arial" w:hAnsi="Arial" w:cs="Arial"/>
          <w:b/>
          <w:bCs/>
          <w:color w:val="000000" w:themeColor="text1"/>
          <w:sz w:val="28"/>
          <w:szCs w:val="28"/>
        </w:rPr>
      </w:pPr>
      <w:bookmarkStart w:id="16" w:name="_Toc211279881"/>
      <w:r w:rsidRPr="00180DF3">
        <w:rPr>
          <w:rFonts w:ascii="Arial" w:hAnsi="Arial" w:cs="Arial"/>
          <w:b/>
          <w:bCs/>
          <w:color w:val="000000" w:themeColor="text1"/>
          <w:sz w:val="28"/>
          <w:szCs w:val="28"/>
        </w:rPr>
        <w:lastRenderedPageBreak/>
        <w:t>8.Conclusion:</w:t>
      </w:r>
      <w:bookmarkEnd w:id="16"/>
    </w:p>
    <w:p w14:paraId="40C54120" w14:textId="77777777" w:rsidR="00180DF3" w:rsidRDefault="00180DF3" w:rsidP="00180DF3"/>
    <w:p w14:paraId="5D6DD083" w14:textId="02668D47" w:rsidR="00180DF3" w:rsidRDefault="00FD5552" w:rsidP="001E2378">
      <w:pPr>
        <w:spacing w:line="360" w:lineRule="auto"/>
        <w:ind w:firstLine="720"/>
        <w:rPr>
          <w:rFonts w:ascii="Arial" w:hAnsi="Arial" w:cs="Arial"/>
          <w:sz w:val="22"/>
          <w:szCs w:val="22"/>
        </w:rPr>
      </w:pPr>
      <w:r w:rsidRPr="00FD5552">
        <w:rPr>
          <w:rFonts w:ascii="Arial" w:hAnsi="Arial" w:cs="Arial"/>
          <w:sz w:val="22"/>
          <w:szCs w:val="22"/>
        </w:rPr>
        <w:t>Management is a comprehensive process that involves several connected functions</w:t>
      </w:r>
      <w:r>
        <w:rPr>
          <w:rFonts w:ascii="Arial" w:hAnsi="Arial" w:cs="Arial"/>
          <w:sz w:val="22"/>
          <w:szCs w:val="22"/>
        </w:rPr>
        <w:t xml:space="preserve"> - </w:t>
      </w:r>
      <w:r w:rsidRPr="00FD5552">
        <w:rPr>
          <w:rFonts w:ascii="Arial" w:hAnsi="Arial" w:cs="Arial"/>
          <w:i/>
          <w:iCs/>
          <w:sz w:val="22"/>
          <w:szCs w:val="22"/>
        </w:rPr>
        <w:t>planning, organizing, staffing, directing and controlling</w:t>
      </w:r>
      <w:r w:rsidR="00A96DB9">
        <w:rPr>
          <w:rFonts w:ascii="Arial" w:hAnsi="Arial" w:cs="Arial"/>
          <w:sz w:val="22"/>
          <w:szCs w:val="22"/>
        </w:rPr>
        <w:t xml:space="preserve"> - </w:t>
      </w:r>
      <w:r w:rsidRPr="00FD5552">
        <w:rPr>
          <w:rFonts w:ascii="Arial" w:hAnsi="Arial" w:cs="Arial"/>
          <w:sz w:val="22"/>
          <w:szCs w:val="22"/>
        </w:rPr>
        <w:t>all working together to achieve organizational goals</w:t>
      </w:r>
      <w:sdt>
        <w:sdtPr>
          <w:rPr>
            <w:rFonts w:ascii="Arial" w:hAnsi="Arial" w:cs="Arial"/>
            <w:sz w:val="22"/>
            <w:szCs w:val="22"/>
          </w:rPr>
          <w:id w:val="2109068168"/>
          <w:citation/>
        </w:sdtPr>
        <w:sdtEndPr/>
        <w:sdtContent>
          <w:r w:rsidR="00FC0F22">
            <w:rPr>
              <w:rFonts w:ascii="Arial" w:hAnsi="Arial" w:cs="Arial"/>
              <w:sz w:val="22"/>
              <w:szCs w:val="22"/>
            </w:rPr>
            <w:fldChar w:fldCharType="begin"/>
          </w:r>
          <w:r w:rsidR="00FC0F22">
            <w:rPr>
              <w:rFonts w:ascii="Arial" w:hAnsi="Arial" w:cs="Arial"/>
              <w:sz w:val="22"/>
              <w:szCs w:val="22"/>
              <w:lang w:val="en-US"/>
            </w:rPr>
            <w:instrText xml:space="preserve"> CITATION Cun79 \l 1033 </w:instrText>
          </w:r>
          <w:r w:rsidR="00FC0F22">
            <w:rPr>
              <w:rFonts w:ascii="Arial" w:hAnsi="Arial" w:cs="Arial"/>
              <w:sz w:val="22"/>
              <w:szCs w:val="22"/>
            </w:rPr>
            <w:fldChar w:fldCharType="separate"/>
          </w:r>
          <w:r w:rsidR="0048456E">
            <w:rPr>
              <w:rFonts w:ascii="Arial" w:hAnsi="Arial" w:cs="Arial"/>
              <w:noProof/>
              <w:sz w:val="22"/>
              <w:szCs w:val="22"/>
              <w:lang w:val="en-US"/>
            </w:rPr>
            <w:t xml:space="preserve"> </w:t>
          </w:r>
          <w:r w:rsidR="0048456E" w:rsidRPr="0048456E">
            <w:rPr>
              <w:rFonts w:ascii="Arial" w:hAnsi="Arial" w:cs="Arial"/>
              <w:noProof/>
              <w:sz w:val="22"/>
              <w:szCs w:val="22"/>
              <w:lang w:val="en-US"/>
            </w:rPr>
            <w:t>(Cunningham, 1979)</w:t>
          </w:r>
          <w:r w:rsidR="00FC0F22">
            <w:rPr>
              <w:rFonts w:ascii="Arial" w:hAnsi="Arial" w:cs="Arial"/>
              <w:sz w:val="22"/>
              <w:szCs w:val="22"/>
            </w:rPr>
            <w:fldChar w:fldCharType="end"/>
          </w:r>
        </w:sdtContent>
      </w:sdt>
      <w:r w:rsidRPr="00FD5552">
        <w:rPr>
          <w:rFonts w:ascii="Arial" w:hAnsi="Arial" w:cs="Arial"/>
          <w:sz w:val="22"/>
          <w:szCs w:val="22"/>
        </w:rPr>
        <w:t xml:space="preserve">. </w:t>
      </w:r>
      <w:r w:rsidR="00A96DB9" w:rsidRPr="00FD5552">
        <w:rPr>
          <w:rFonts w:ascii="Arial" w:hAnsi="Arial" w:cs="Arial"/>
          <w:sz w:val="22"/>
          <w:szCs w:val="22"/>
        </w:rPr>
        <w:t>Between</w:t>
      </w:r>
      <w:r w:rsidRPr="00FD5552">
        <w:rPr>
          <w:rFonts w:ascii="Arial" w:hAnsi="Arial" w:cs="Arial"/>
          <w:sz w:val="22"/>
          <w:szCs w:val="22"/>
        </w:rPr>
        <w:t xml:space="preserve"> these, controlling plays a crucial role in ensuring that actual performance aligns with planned objectives. It allows managers to evaluate progress, detect deviations and take corrective actions to maintain efficiency and effectiveness. Although controlling presents challenges such as measurement difficulties, employee resistance, and rapid environmental changes, these can be addressed through clear standards, effective communication and the use of modern technologies. Ultimately, successful management depends on the balanced integration of all its functions, enabling organizations in the UK and beyond to operate productively, adapt to change and achieve sustainable growth</w:t>
      </w:r>
      <w:sdt>
        <w:sdtPr>
          <w:rPr>
            <w:rFonts w:ascii="Arial" w:hAnsi="Arial" w:cs="Arial"/>
            <w:sz w:val="22"/>
            <w:szCs w:val="22"/>
          </w:rPr>
          <w:id w:val="-1612662615"/>
          <w:citation/>
        </w:sdtPr>
        <w:sdtEndPr/>
        <w:sdtContent>
          <w:r w:rsidR="00BF2395">
            <w:rPr>
              <w:rFonts w:ascii="Arial" w:hAnsi="Arial" w:cs="Arial"/>
              <w:sz w:val="22"/>
              <w:szCs w:val="22"/>
            </w:rPr>
            <w:fldChar w:fldCharType="begin"/>
          </w:r>
          <w:r w:rsidR="00BF2395">
            <w:rPr>
              <w:rFonts w:ascii="Arial" w:hAnsi="Arial" w:cs="Arial"/>
              <w:sz w:val="22"/>
              <w:szCs w:val="22"/>
              <w:lang w:val="en-US"/>
            </w:rPr>
            <w:instrText xml:space="preserve"> CITATION Reb16 \l 1033 </w:instrText>
          </w:r>
          <w:r w:rsidR="00BF2395">
            <w:rPr>
              <w:rFonts w:ascii="Arial" w:hAnsi="Arial" w:cs="Arial"/>
              <w:sz w:val="22"/>
              <w:szCs w:val="22"/>
            </w:rPr>
            <w:fldChar w:fldCharType="separate"/>
          </w:r>
          <w:r w:rsidR="0048456E">
            <w:rPr>
              <w:rFonts w:ascii="Arial" w:hAnsi="Arial" w:cs="Arial"/>
              <w:noProof/>
              <w:sz w:val="22"/>
              <w:szCs w:val="22"/>
              <w:lang w:val="en-US"/>
            </w:rPr>
            <w:t xml:space="preserve"> </w:t>
          </w:r>
          <w:r w:rsidR="0048456E" w:rsidRPr="0048456E">
            <w:rPr>
              <w:rFonts w:ascii="Arial" w:hAnsi="Arial" w:cs="Arial"/>
              <w:noProof/>
              <w:sz w:val="22"/>
              <w:szCs w:val="22"/>
              <w:lang w:val="en-US"/>
            </w:rPr>
            <w:t>(Rebelo &amp; Santos, 2016)</w:t>
          </w:r>
          <w:r w:rsidR="00BF2395">
            <w:rPr>
              <w:rFonts w:ascii="Arial" w:hAnsi="Arial" w:cs="Arial"/>
              <w:sz w:val="22"/>
              <w:szCs w:val="22"/>
            </w:rPr>
            <w:fldChar w:fldCharType="end"/>
          </w:r>
        </w:sdtContent>
      </w:sdt>
      <w:r w:rsidRPr="00FD5552">
        <w:rPr>
          <w:rFonts w:ascii="Arial" w:hAnsi="Arial" w:cs="Arial"/>
          <w:sz w:val="22"/>
          <w:szCs w:val="22"/>
        </w:rPr>
        <w:t>.</w:t>
      </w:r>
    </w:p>
    <w:p w14:paraId="00F847F5" w14:textId="77777777" w:rsidR="001628E1" w:rsidRDefault="001628E1" w:rsidP="00FD5552">
      <w:pPr>
        <w:spacing w:line="360" w:lineRule="auto"/>
        <w:ind w:firstLine="720"/>
        <w:rPr>
          <w:rFonts w:ascii="Arial" w:hAnsi="Arial" w:cs="Arial"/>
          <w:sz w:val="22"/>
          <w:szCs w:val="22"/>
        </w:rPr>
      </w:pPr>
    </w:p>
    <w:p w14:paraId="57831FE0" w14:textId="1230334F" w:rsidR="001628E1" w:rsidRDefault="001628E1" w:rsidP="00FD5552">
      <w:pPr>
        <w:spacing w:line="360" w:lineRule="auto"/>
        <w:ind w:firstLine="720"/>
        <w:rPr>
          <w:rFonts w:ascii="Arial" w:hAnsi="Arial" w:cs="Arial"/>
          <w:sz w:val="22"/>
          <w:szCs w:val="22"/>
        </w:rPr>
      </w:pPr>
    </w:p>
    <w:p w14:paraId="5E2D0CFA" w14:textId="77777777" w:rsidR="001628E1" w:rsidRDefault="001628E1">
      <w:pPr>
        <w:rPr>
          <w:rFonts w:ascii="Arial" w:hAnsi="Arial" w:cs="Arial"/>
          <w:sz w:val="22"/>
          <w:szCs w:val="22"/>
        </w:rPr>
      </w:pPr>
      <w:r>
        <w:rPr>
          <w:rFonts w:ascii="Arial" w:hAnsi="Arial" w:cs="Arial"/>
          <w:sz w:val="22"/>
          <w:szCs w:val="22"/>
        </w:rPr>
        <w:br w:type="page"/>
      </w:r>
    </w:p>
    <w:bookmarkStart w:id="17" w:name="_Toc211279882" w:displacedByCustomXml="next"/>
    <w:sdt>
      <w:sdtPr>
        <w:rPr>
          <w:rFonts w:asciiTheme="minorHAnsi" w:eastAsiaTheme="minorHAnsi" w:hAnsiTheme="minorHAnsi" w:cstheme="minorBidi"/>
          <w:color w:val="auto"/>
          <w:sz w:val="24"/>
          <w:szCs w:val="24"/>
        </w:rPr>
        <w:id w:val="-97640258"/>
        <w:docPartObj>
          <w:docPartGallery w:val="Bibliographies"/>
          <w:docPartUnique/>
        </w:docPartObj>
      </w:sdtPr>
      <w:sdtEndPr/>
      <w:sdtContent>
        <w:p w14:paraId="61870EE7" w14:textId="2DAD0DD9" w:rsidR="00C74BF9" w:rsidRPr="00C74BF9" w:rsidRDefault="00C74BF9">
          <w:pPr>
            <w:pStyle w:val="Heading1"/>
            <w:rPr>
              <w:rFonts w:ascii="Arial" w:hAnsi="Arial" w:cs="Arial"/>
              <w:b/>
              <w:bCs/>
              <w:color w:val="000000" w:themeColor="text1"/>
              <w:sz w:val="28"/>
              <w:szCs w:val="28"/>
            </w:rPr>
          </w:pPr>
          <w:r w:rsidRPr="00C74BF9">
            <w:rPr>
              <w:rFonts w:ascii="Arial" w:hAnsi="Arial" w:cs="Arial"/>
              <w:b/>
              <w:bCs/>
              <w:color w:val="000000" w:themeColor="text1"/>
              <w:sz w:val="28"/>
              <w:szCs w:val="28"/>
            </w:rPr>
            <w:t>9.Bibliography:</w:t>
          </w:r>
          <w:bookmarkEnd w:id="17"/>
        </w:p>
        <w:sdt>
          <w:sdtPr>
            <w:id w:val="111145805"/>
            <w:bibliography/>
          </w:sdtPr>
          <w:sdtEndPr/>
          <w:sdtContent>
            <w:p w14:paraId="7B1186C3" w14:textId="77777777" w:rsidR="0048456E" w:rsidRDefault="00C74BF9" w:rsidP="0048456E">
              <w:pPr>
                <w:pStyle w:val="Bibliography"/>
                <w:rPr>
                  <w:noProof/>
                  <w:kern w:val="0"/>
                  <w14:ligatures w14:val="none"/>
                </w:rPr>
              </w:pPr>
              <w:r>
                <w:fldChar w:fldCharType="begin"/>
              </w:r>
              <w:r>
                <w:instrText xml:space="preserve"> BIBLIOGRAPHY </w:instrText>
              </w:r>
              <w:r>
                <w:fldChar w:fldCharType="separate"/>
              </w:r>
              <w:r w:rsidR="0048456E">
                <w:rPr>
                  <w:noProof/>
                </w:rPr>
                <w:t xml:space="preserve">Bedenik, N. O., 2015. The Challenge of Controlling. </w:t>
              </w:r>
              <w:r w:rsidR="0048456E">
                <w:rPr>
                  <w:i/>
                  <w:iCs/>
                  <w:noProof/>
                </w:rPr>
                <w:t xml:space="preserve">International Journal of Industrial Engineering and Management, </w:t>
              </w:r>
              <w:r w:rsidR="0048456E">
                <w:rPr>
                  <w:noProof/>
                </w:rPr>
                <w:t>6(4), pp. 153-163 .</w:t>
              </w:r>
            </w:p>
            <w:p w14:paraId="6A6BEE75" w14:textId="77777777" w:rsidR="0048456E" w:rsidRDefault="0048456E" w:rsidP="0048456E">
              <w:pPr>
                <w:pStyle w:val="Bibliography"/>
                <w:rPr>
                  <w:noProof/>
                </w:rPr>
              </w:pPr>
              <w:r>
                <w:rPr>
                  <w:noProof/>
                </w:rPr>
                <w:t xml:space="preserve">Cunningham, J. B., 1979. The Management System: Its Functions and Processes. </w:t>
              </w:r>
              <w:r>
                <w:rPr>
                  <w:i/>
                  <w:iCs/>
                  <w:noProof/>
                </w:rPr>
                <w:t xml:space="preserve">Management Science, </w:t>
              </w:r>
              <w:r>
                <w:rPr>
                  <w:noProof/>
                </w:rPr>
                <w:t>25(7), pp. 609-707.</w:t>
              </w:r>
            </w:p>
            <w:p w14:paraId="49A7F604" w14:textId="77777777" w:rsidR="0048456E" w:rsidRDefault="0048456E" w:rsidP="0048456E">
              <w:pPr>
                <w:pStyle w:val="Bibliography"/>
                <w:rPr>
                  <w:noProof/>
                </w:rPr>
              </w:pPr>
              <w:r>
                <w:rPr>
                  <w:noProof/>
                </w:rPr>
                <w:t xml:space="preserve">Daft, R. L. &amp; Macintosh, N. B., 1984. The Nature and Use of Formal Control Systems for Management Control and Strategy Implementation. </w:t>
              </w:r>
              <w:r>
                <w:rPr>
                  <w:i/>
                  <w:iCs/>
                  <w:noProof/>
                </w:rPr>
                <w:t xml:space="preserve">Journal of Management, </w:t>
              </w:r>
              <w:r>
                <w:rPr>
                  <w:noProof/>
                </w:rPr>
                <w:t>10(1), pp. 43 - 66.</w:t>
              </w:r>
            </w:p>
            <w:p w14:paraId="4B95C66D" w14:textId="77777777" w:rsidR="0048456E" w:rsidRDefault="0048456E" w:rsidP="0048456E">
              <w:pPr>
                <w:pStyle w:val="Bibliography"/>
                <w:rPr>
                  <w:noProof/>
                </w:rPr>
              </w:pPr>
              <w:r>
                <w:rPr>
                  <w:noProof/>
                </w:rPr>
                <w:t xml:space="preserve">Dolechek, R. &amp; Thomas Lippert, E. V. R. L., 2019. Solving a whale of a problem: Introducing the four functions of management in a management principles course.. </w:t>
              </w:r>
              <w:r>
                <w:rPr>
                  <w:i/>
                  <w:iCs/>
                  <w:noProof/>
                </w:rPr>
                <w:t xml:space="preserve">Applied Business Faculty Publications, </w:t>
              </w:r>
              <w:r>
                <w:rPr>
                  <w:noProof/>
                </w:rPr>
                <w:t>15(2), pp. 29-35.</w:t>
              </w:r>
            </w:p>
            <w:p w14:paraId="4BEA2EAB" w14:textId="77777777" w:rsidR="0048456E" w:rsidRDefault="0048456E" w:rsidP="0048456E">
              <w:pPr>
                <w:pStyle w:val="Bibliography"/>
                <w:rPr>
                  <w:noProof/>
                </w:rPr>
              </w:pPr>
              <w:r>
                <w:rPr>
                  <w:noProof/>
                </w:rPr>
                <w:t xml:space="preserve">Fayol, H., 2001. Henri Fayol as strategist: a nineteenth century corporate turnaround. </w:t>
              </w:r>
              <w:r>
                <w:rPr>
                  <w:i/>
                  <w:iCs/>
                  <w:noProof/>
                </w:rPr>
                <w:t xml:space="preserve">Management Decision, </w:t>
              </w:r>
              <w:r>
                <w:rPr>
                  <w:noProof/>
                </w:rPr>
                <w:t>39(6), p. 475–487.</w:t>
              </w:r>
            </w:p>
            <w:p w14:paraId="720D459D" w14:textId="77777777" w:rsidR="0048456E" w:rsidRDefault="0048456E" w:rsidP="0048456E">
              <w:pPr>
                <w:pStyle w:val="Bibliography"/>
                <w:rPr>
                  <w:noProof/>
                </w:rPr>
              </w:pPr>
              <w:r>
                <w:rPr>
                  <w:noProof/>
                </w:rPr>
                <w:t xml:space="preserve">Hawken, P., 2008. Management Matters. </w:t>
              </w:r>
              <w:r>
                <w:rPr>
                  <w:i/>
                  <w:iCs/>
                  <w:noProof/>
                </w:rPr>
                <w:t xml:space="preserve">Journal of the American Dietetic Association, </w:t>
              </w:r>
              <w:r>
                <w:rPr>
                  <w:noProof/>
                </w:rPr>
                <w:t>108(11), pp. 1834-1836.</w:t>
              </w:r>
            </w:p>
            <w:p w14:paraId="02347CAB" w14:textId="77777777" w:rsidR="0048456E" w:rsidRDefault="0048456E" w:rsidP="0048456E">
              <w:pPr>
                <w:pStyle w:val="Bibliography"/>
                <w:rPr>
                  <w:noProof/>
                </w:rPr>
              </w:pPr>
              <w:r w:rsidRPr="0048456E">
                <w:rPr>
                  <w:noProof/>
                  <w:lang w:val="de-DE"/>
                </w:rPr>
                <w:t xml:space="preserve">Koontz, H. &amp; Weihrich, H., 2020. Essentials of Management. </w:t>
              </w:r>
              <w:r>
                <w:rPr>
                  <w:i/>
                  <w:iCs/>
                  <w:noProof/>
                </w:rPr>
                <w:t xml:space="preserve">Journal of Education for Business, </w:t>
              </w:r>
              <w:r>
                <w:rPr>
                  <w:noProof/>
                </w:rPr>
                <w:t>96(1), p. 69–70.</w:t>
              </w:r>
            </w:p>
            <w:p w14:paraId="329F5D80" w14:textId="77777777" w:rsidR="0048456E" w:rsidRDefault="0048456E" w:rsidP="0048456E">
              <w:pPr>
                <w:pStyle w:val="Bibliography"/>
                <w:rPr>
                  <w:noProof/>
                </w:rPr>
              </w:pPr>
              <w:r>
                <w:rPr>
                  <w:noProof/>
                </w:rPr>
                <w:t xml:space="preserve">Kotter, J. P., 2008. </w:t>
              </w:r>
              <w:r>
                <w:rPr>
                  <w:i/>
                  <w:iCs/>
                  <w:noProof/>
                </w:rPr>
                <w:t xml:space="preserve">Force For Change: How Leadership Differs from Management. </w:t>
              </w:r>
              <w:r>
                <w:rPr>
                  <w:noProof/>
                </w:rPr>
                <w:t>s.l.:Simon and Schuster.</w:t>
              </w:r>
            </w:p>
            <w:p w14:paraId="26D2C5E1" w14:textId="77777777" w:rsidR="0048456E" w:rsidRDefault="0048456E" w:rsidP="0048456E">
              <w:pPr>
                <w:pStyle w:val="Bibliography"/>
                <w:rPr>
                  <w:noProof/>
                </w:rPr>
              </w:pPr>
              <w:r>
                <w:rPr>
                  <w:noProof/>
                </w:rPr>
                <w:t xml:space="preserve">Mintzberg, H., 1989. Mintzberg on Management: Inside Our Strange World of Organizations. In: </w:t>
              </w:r>
              <w:r>
                <w:rPr>
                  <w:i/>
                  <w:iCs/>
                  <w:noProof/>
                </w:rPr>
                <w:t xml:space="preserve">Mintzberg on Management: Inside Our Strange World of Organizations. </w:t>
              </w:r>
              <w:r>
                <w:rPr>
                  <w:noProof/>
                </w:rPr>
                <w:t>New York: Library of Congress Cataloging-in-puplication data, pp. 1-395.</w:t>
              </w:r>
            </w:p>
            <w:p w14:paraId="7EFE1310" w14:textId="77777777" w:rsidR="0048456E" w:rsidRDefault="0048456E" w:rsidP="0048456E">
              <w:pPr>
                <w:pStyle w:val="Bibliography"/>
                <w:rPr>
                  <w:noProof/>
                </w:rPr>
              </w:pPr>
              <w:r>
                <w:rPr>
                  <w:noProof/>
                </w:rPr>
                <w:t xml:space="preserve">Phillips, J. M., 2023. </w:t>
              </w:r>
              <w:r>
                <w:rPr>
                  <w:i/>
                  <w:iCs/>
                  <w:noProof/>
                </w:rPr>
                <w:t xml:space="preserve">Strategic Staffing. </w:t>
              </w:r>
              <w:r>
                <w:rPr>
                  <w:noProof/>
                </w:rPr>
                <w:t>5 ed. Chicago: Chicago Business Press.</w:t>
              </w:r>
            </w:p>
            <w:p w14:paraId="742E5434" w14:textId="77777777" w:rsidR="0048456E" w:rsidRDefault="0048456E" w:rsidP="0048456E">
              <w:pPr>
                <w:pStyle w:val="Bibliography"/>
                <w:rPr>
                  <w:noProof/>
                </w:rPr>
              </w:pPr>
              <w:r w:rsidRPr="0048456E">
                <w:rPr>
                  <w:noProof/>
                  <w:lang w:val="de-DE"/>
                </w:rPr>
                <w:t xml:space="preserve">Rebelo, M. F. &amp; Santos, G., 2016. </w:t>
              </w:r>
              <w:r>
                <w:rPr>
                  <w:noProof/>
                </w:rPr>
                <w:t xml:space="preserve">Integration of management systems: towards a sustained success and development of organizations. </w:t>
              </w:r>
              <w:r>
                <w:rPr>
                  <w:i/>
                  <w:iCs/>
                  <w:noProof/>
                </w:rPr>
                <w:t xml:space="preserve">Journal of Cleaner Production, </w:t>
              </w:r>
              <w:r>
                <w:rPr>
                  <w:noProof/>
                </w:rPr>
                <w:t>Volume 127, pp. 96-111.</w:t>
              </w:r>
            </w:p>
            <w:p w14:paraId="306157C9" w14:textId="77777777" w:rsidR="0048456E" w:rsidRDefault="0048456E" w:rsidP="0048456E">
              <w:pPr>
                <w:pStyle w:val="Bibliography"/>
                <w:rPr>
                  <w:noProof/>
                </w:rPr>
              </w:pPr>
              <w:r>
                <w:rPr>
                  <w:noProof/>
                </w:rPr>
                <w:t xml:space="preserve">Steve Jobs, 2025. </w:t>
              </w:r>
              <w:r>
                <w:rPr>
                  <w:i/>
                  <w:iCs/>
                  <w:noProof/>
                </w:rPr>
                <w:t xml:space="preserve">goodreads.com. </w:t>
              </w:r>
              <w:r>
                <w:rPr>
                  <w:noProof/>
                </w:rPr>
                <w:t xml:space="preserve">[Online] </w:t>
              </w:r>
              <w:r>
                <w:rPr>
                  <w:noProof/>
                </w:rPr>
                <w:br/>
                <w:t xml:space="preserve">Available at: </w:t>
              </w:r>
              <w:r>
                <w:rPr>
                  <w:noProof/>
                  <w:u w:val="single"/>
                </w:rPr>
                <w:t>https://www.goodreads.com/quotes/11347351-management-is-about-persuading-people-to-do-things-they-do</w:t>
              </w:r>
              <w:r>
                <w:rPr>
                  <w:noProof/>
                </w:rPr>
                <w:br/>
                <w:t>[Accessed 10 10 2025].</w:t>
              </w:r>
            </w:p>
            <w:p w14:paraId="21718E77" w14:textId="77777777" w:rsidR="0048456E" w:rsidRDefault="0048456E" w:rsidP="0048456E">
              <w:pPr>
                <w:pStyle w:val="Bibliography"/>
                <w:rPr>
                  <w:noProof/>
                </w:rPr>
              </w:pPr>
              <w:r>
                <w:rPr>
                  <w:noProof/>
                </w:rPr>
                <w:t xml:space="preserve">Travaillé, D. &amp; Naro, G., 2017. Management control facing the challenges of overall performance: A study carried out with management controllers. </w:t>
              </w:r>
              <w:r>
                <w:rPr>
                  <w:i/>
                  <w:iCs/>
                  <w:noProof/>
                </w:rPr>
                <w:t xml:space="preserve">Society and Business Review, </w:t>
              </w:r>
              <w:r>
                <w:rPr>
                  <w:noProof/>
                </w:rPr>
                <w:t>12(2), p. 175–199.</w:t>
              </w:r>
            </w:p>
            <w:p w14:paraId="07563B5E" w14:textId="2F895607" w:rsidR="001628E1" w:rsidRPr="00FD5552" w:rsidRDefault="00C74BF9" w:rsidP="0048456E">
              <w:r>
                <w:rPr>
                  <w:b/>
                  <w:bCs/>
                  <w:noProof/>
                </w:rPr>
                <w:fldChar w:fldCharType="end"/>
              </w:r>
            </w:p>
          </w:sdtContent>
        </w:sdt>
      </w:sdtContent>
    </w:sdt>
    <w:sectPr w:rsidR="001628E1" w:rsidRPr="00FD5552">
      <w:footerReference w:type="default" r:id="rId18"/>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38C07B4" w14:textId="77777777" w:rsidR="00C87B0C" w:rsidRDefault="00C87B0C" w:rsidP="00C87B0C">
      <w:pPr>
        <w:spacing w:after="0" w:line="240" w:lineRule="auto"/>
      </w:pPr>
      <w:r>
        <w:separator/>
      </w:r>
    </w:p>
  </w:endnote>
  <w:endnote w:type="continuationSeparator" w:id="0">
    <w:p w14:paraId="7B5B43F3" w14:textId="77777777" w:rsidR="00C87B0C" w:rsidRDefault="00C87B0C" w:rsidP="00C87B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31689739"/>
      <w:docPartObj>
        <w:docPartGallery w:val="Page Numbers (Bottom of Page)"/>
        <w:docPartUnique/>
      </w:docPartObj>
    </w:sdtPr>
    <w:sdtEndPr>
      <w:rPr>
        <w:noProof/>
      </w:rPr>
    </w:sdtEndPr>
    <w:sdtContent>
      <w:p w14:paraId="4ECACC6E" w14:textId="19A952C0" w:rsidR="00C87B0C" w:rsidRDefault="00C87B0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2F5BE66" w14:textId="77777777" w:rsidR="00C87B0C" w:rsidRDefault="00C87B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1ABB08B" w14:textId="77777777" w:rsidR="00C87B0C" w:rsidRDefault="00C87B0C" w:rsidP="00C87B0C">
      <w:pPr>
        <w:spacing w:after="0" w:line="240" w:lineRule="auto"/>
      </w:pPr>
      <w:r>
        <w:separator/>
      </w:r>
    </w:p>
  </w:footnote>
  <w:footnote w:type="continuationSeparator" w:id="0">
    <w:p w14:paraId="722152D6" w14:textId="77777777" w:rsidR="00C87B0C" w:rsidRDefault="00C87B0C" w:rsidP="00C87B0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4C86E49"/>
    <w:multiLevelType w:val="hybridMultilevel"/>
    <w:tmpl w:val="81F066C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3E32D3B"/>
    <w:multiLevelType w:val="hybridMultilevel"/>
    <w:tmpl w:val="CBF277D4"/>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1962884623">
    <w:abstractNumId w:val="1"/>
  </w:num>
  <w:num w:numId="2" w16cid:durableId="171496185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3493"/>
    <w:rsid w:val="00002C47"/>
    <w:rsid w:val="00004E23"/>
    <w:rsid w:val="00027CC4"/>
    <w:rsid w:val="00051FC9"/>
    <w:rsid w:val="00061A88"/>
    <w:rsid w:val="0006328F"/>
    <w:rsid w:val="00066668"/>
    <w:rsid w:val="00095C7D"/>
    <w:rsid w:val="000B3EA3"/>
    <w:rsid w:val="000C604C"/>
    <w:rsid w:val="000D4BD0"/>
    <w:rsid w:val="000D5179"/>
    <w:rsid w:val="000E6E88"/>
    <w:rsid w:val="000F5640"/>
    <w:rsid w:val="00112106"/>
    <w:rsid w:val="00116F50"/>
    <w:rsid w:val="00121961"/>
    <w:rsid w:val="00131A16"/>
    <w:rsid w:val="001628E1"/>
    <w:rsid w:val="00164325"/>
    <w:rsid w:val="00180DF3"/>
    <w:rsid w:val="001A426B"/>
    <w:rsid w:val="001B1D41"/>
    <w:rsid w:val="001C1C7C"/>
    <w:rsid w:val="001C298F"/>
    <w:rsid w:val="001E0B66"/>
    <w:rsid w:val="001E2378"/>
    <w:rsid w:val="00205007"/>
    <w:rsid w:val="002201C5"/>
    <w:rsid w:val="002266AF"/>
    <w:rsid w:val="0024538C"/>
    <w:rsid w:val="00286757"/>
    <w:rsid w:val="00294A3D"/>
    <w:rsid w:val="002B2EB6"/>
    <w:rsid w:val="002C4B09"/>
    <w:rsid w:val="002C4DD3"/>
    <w:rsid w:val="002D3F1B"/>
    <w:rsid w:val="002D5E01"/>
    <w:rsid w:val="002E77CE"/>
    <w:rsid w:val="002F389D"/>
    <w:rsid w:val="003050EF"/>
    <w:rsid w:val="003538FB"/>
    <w:rsid w:val="00366889"/>
    <w:rsid w:val="00370701"/>
    <w:rsid w:val="003B0A2E"/>
    <w:rsid w:val="003B3E3E"/>
    <w:rsid w:val="003C494E"/>
    <w:rsid w:val="003D00BD"/>
    <w:rsid w:val="003E2441"/>
    <w:rsid w:val="003F1532"/>
    <w:rsid w:val="004048C5"/>
    <w:rsid w:val="00432DCB"/>
    <w:rsid w:val="0046082B"/>
    <w:rsid w:val="00466D8B"/>
    <w:rsid w:val="004830C4"/>
    <w:rsid w:val="0048456E"/>
    <w:rsid w:val="004848DC"/>
    <w:rsid w:val="004879FD"/>
    <w:rsid w:val="004E6432"/>
    <w:rsid w:val="0050321F"/>
    <w:rsid w:val="005067D8"/>
    <w:rsid w:val="00521BD6"/>
    <w:rsid w:val="00531C7E"/>
    <w:rsid w:val="00532E97"/>
    <w:rsid w:val="0054133F"/>
    <w:rsid w:val="00542A60"/>
    <w:rsid w:val="005632F7"/>
    <w:rsid w:val="005928A5"/>
    <w:rsid w:val="00597E02"/>
    <w:rsid w:val="005B0F17"/>
    <w:rsid w:val="005B2F84"/>
    <w:rsid w:val="005B5A16"/>
    <w:rsid w:val="005E32E5"/>
    <w:rsid w:val="005E43FB"/>
    <w:rsid w:val="006153E7"/>
    <w:rsid w:val="00631C4B"/>
    <w:rsid w:val="00633051"/>
    <w:rsid w:val="00645694"/>
    <w:rsid w:val="00671DD4"/>
    <w:rsid w:val="00690154"/>
    <w:rsid w:val="006A416D"/>
    <w:rsid w:val="006A55F0"/>
    <w:rsid w:val="006B26F0"/>
    <w:rsid w:val="006B4130"/>
    <w:rsid w:val="006D43EC"/>
    <w:rsid w:val="006E0777"/>
    <w:rsid w:val="006E0F5D"/>
    <w:rsid w:val="006E3077"/>
    <w:rsid w:val="006E50FC"/>
    <w:rsid w:val="007146C2"/>
    <w:rsid w:val="00737641"/>
    <w:rsid w:val="0075181E"/>
    <w:rsid w:val="0077694A"/>
    <w:rsid w:val="007771A4"/>
    <w:rsid w:val="0079505F"/>
    <w:rsid w:val="007C0050"/>
    <w:rsid w:val="007D2CEB"/>
    <w:rsid w:val="008045A2"/>
    <w:rsid w:val="00847F0C"/>
    <w:rsid w:val="00860A2D"/>
    <w:rsid w:val="00861E63"/>
    <w:rsid w:val="008656A9"/>
    <w:rsid w:val="00866DEF"/>
    <w:rsid w:val="00885B92"/>
    <w:rsid w:val="008902F6"/>
    <w:rsid w:val="008D7212"/>
    <w:rsid w:val="008E2965"/>
    <w:rsid w:val="008E49B3"/>
    <w:rsid w:val="008F2C1A"/>
    <w:rsid w:val="008F3449"/>
    <w:rsid w:val="008F3821"/>
    <w:rsid w:val="00901934"/>
    <w:rsid w:val="00941673"/>
    <w:rsid w:val="00962D1B"/>
    <w:rsid w:val="009760F3"/>
    <w:rsid w:val="00984320"/>
    <w:rsid w:val="00993493"/>
    <w:rsid w:val="009A0E8A"/>
    <w:rsid w:val="009A73FD"/>
    <w:rsid w:val="009B6544"/>
    <w:rsid w:val="009B6BEE"/>
    <w:rsid w:val="009E60AD"/>
    <w:rsid w:val="009F005E"/>
    <w:rsid w:val="009F11AD"/>
    <w:rsid w:val="009F758F"/>
    <w:rsid w:val="00A11E55"/>
    <w:rsid w:val="00A143D9"/>
    <w:rsid w:val="00A54D0A"/>
    <w:rsid w:val="00A8345D"/>
    <w:rsid w:val="00A96DB9"/>
    <w:rsid w:val="00A97980"/>
    <w:rsid w:val="00AC715E"/>
    <w:rsid w:val="00AF3B4B"/>
    <w:rsid w:val="00B35420"/>
    <w:rsid w:val="00B5187D"/>
    <w:rsid w:val="00B77B77"/>
    <w:rsid w:val="00B824AC"/>
    <w:rsid w:val="00BB4780"/>
    <w:rsid w:val="00BD2DCE"/>
    <w:rsid w:val="00BD30DB"/>
    <w:rsid w:val="00BE59DB"/>
    <w:rsid w:val="00BF2395"/>
    <w:rsid w:val="00C0190D"/>
    <w:rsid w:val="00C04E94"/>
    <w:rsid w:val="00C151EA"/>
    <w:rsid w:val="00C41D26"/>
    <w:rsid w:val="00C519B0"/>
    <w:rsid w:val="00C55C3E"/>
    <w:rsid w:val="00C660FD"/>
    <w:rsid w:val="00C74BF9"/>
    <w:rsid w:val="00C87B0C"/>
    <w:rsid w:val="00CA1DD4"/>
    <w:rsid w:val="00CA3C67"/>
    <w:rsid w:val="00CA6A0C"/>
    <w:rsid w:val="00CC7823"/>
    <w:rsid w:val="00CD1BAA"/>
    <w:rsid w:val="00CD5D6A"/>
    <w:rsid w:val="00D133D5"/>
    <w:rsid w:val="00D73C8A"/>
    <w:rsid w:val="00D965DE"/>
    <w:rsid w:val="00DA3FB4"/>
    <w:rsid w:val="00DD3F25"/>
    <w:rsid w:val="00DD473D"/>
    <w:rsid w:val="00DE0030"/>
    <w:rsid w:val="00DE21DD"/>
    <w:rsid w:val="00E143A7"/>
    <w:rsid w:val="00E337C2"/>
    <w:rsid w:val="00E52123"/>
    <w:rsid w:val="00EC1310"/>
    <w:rsid w:val="00ED0D13"/>
    <w:rsid w:val="00EE2A88"/>
    <w:rsid w:val="00EF4BED"/>
    <w:rsid w:val="00EF5C3C"/>
    <w:rsid w:val="00F0270D"/>
    <w:rsid w:val="00F3120B"/>
    <w:rsid w:val="00F81499"/>
    <w:rsid w:val="00FA04D3"/>
    <w:rsid w:val="00FB1186"/>
    <w:rsid w:val="00FB7468"/>
    <w:rsid w:val="00FC0F22"/>
    <w:rsid w:val="00FD5552"/>
    <w:rsid w:val="00FD7D14"/>
    <w:rsid w:val="00FF2F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9E732E"/>
  <w15:chartTrackingRefBased/>
  <w15:docId w15:val="{C38BBF6D-A5F1-4520-B9BD-3EBB9488BD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9349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9349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99349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9349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9349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9349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9349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9349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9349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9349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9349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99349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9349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9349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9349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9349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9349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93493"/>
    <w:rPr>
      <w:rFonts w:eastAsiaTheme="majorEastAsia" w:cstheme="majorBidi"/>
      <w:color w:val="272727" w:themeColor="text1" w:themeTint="D8"/>
    </w:rPr>
  </w:style>
  <w:style w:type="paragraph" w:styleId="Title">
    <w:name w:val="Title"/>
    <w:basedOn w:val="Normal"/>
    <w:next w:val="Normal"/>
    <w:link w:val="TitleChar"/>
    <w:uiPriority w:val="10"/>
    <w:qFormat/>
    <w:rsid w:val="0099349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9349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9349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9349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93493"/>
    <w:pPr>
      <w:spacing w:before="160"/>
      <w:jc w:val="center"/>
    </w:pPr>
    <w:rPr>
      <w:i/>
      <w:iCs/>
      <w:color w:val="404040" w:themeColor="text1" w:themeTint="BF"/>
    </w:rPr>
  </w:style>
  <w:style w:type="character" w:customStyle="1" w:styleId="QuoteChar">
    <w:name w:val="Quote Char"/>
    <w:basedOn w:val="DefaultParagraphFont"/>
    <w:link w:val="Quote"/>
    <w:uiPriority w:val="29"/>
    <w:rsid w:val="00993493"/>
    <w:rPr>
      <w:i/>
      <w:iCs/>
      <w:color w:val="404040" w:themeColor="text1" w:themeTint="BF"/>
    </w:rPr>
  </w:style>
  <w:style w:type="paragraph" w:styleId="ListParagraph">
    <w:name w:val="List Paragraph"/>
    <w:basedOn w:val="Normal"/>
    <w:uiPriority w:val="34"/>
    <w:qFormat/>
    <w:rsid w:val="00993493"/>
    <w:pPr>
      <w:ind w:left="720"/>
      <w:contextualSpacing/>
    </w:pPr>
  </w:style>
  <w:style w:type="character" w:styleId="IntenseEmphasis">
    <w:name w:val="Intense Emphasis"/>
    <w:basedOn w:val="DefaultParagraphFont"/>
    <w:uiPriority w:val="21"/>
    <w:qFormat/>
    <w:rsid w:val="00993493"/>
    <w:rPr>
      <w:i/>
      <w:iCs/>
      <w:color w:val="0F4761" w:themeColor="accent1" w:themeShade="BF"/>
    </w:rPr>
  </w:style>
  <w:style w:type="paragraph" w:styleId="IntenseQuote">
    <w:name w:val="Intense Quote"/>
    <w:basedOn w:val="Normal"/>
    <w:next w:val="Normal"/>
    <w:link w:val="IntenseQuoteChar"/>
    <w:uiPriority w:val="30"/>
    <w:qFormat/>
    <w:rsid w:val="0099349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93493"/>
    <w:rPr>
      <w:i/>
      <w:iCs/>
      <w:color w:val="0F4761" w:themeColor="accent1" w:themeShade="BF"/>
    </w:rPr>
  </w:style>
  <w:style w:type="character" w:styleId="IntenseReference">
    <w:name w:val="Intense Reference"/>
    <w:basedOn w:val="DefaultParagraphFont"/>
    <w:uiPriority w:val="32"/>
    <w:qFormat/>
    <w:rsid w:val="00993493"/>
    <w:rPr>
      <w:b/>
      <w:bCs/>
      <w:smallCaps/>
      <w:color w:val="0F4761" w:themeColor="accent1" w:themeShade="BF"/>
      <w:spacing w:val="5"/>
    </w:rPr>
  </w:style>
  <w:style w:type="paragraph" w:styleId="TOCHeading">
    <w:name w:val="TOC Heading"/>
    <w:basedOn w:val="Heading1"/>
    <w:next w:val="Normal"/>
    <w:uiPriority w:val="39"/>
    <w:unhideWhenUsed/>
    <w:qFormat/>
    <w:rsid w:val="009E60AD"/>
    <w:pPr>
      <w:spacing w:before="240" w:after="0" w:line="259" w:lineRule="auto"/>
      <w:outlineLvl w:val="9"/>
    </w:pPr>
    <w:rPr>
      <w:kern w:val="0"/>
      <w:sz w:val="32"/>
      <w:szCs w:val="32"/>
      <w:lang w:val="en-US"/>
      <w14:ligatures w14:val="none"/>
    </w:rPr>
  </w:style>
  <w:style w:type="paragraph" w:styleId="Header">
    <w:name w:val="header"/>
    <w:basedOn w:val="Normal"/>
    <w:link w:val="HeaderChar"/>
    <w:uiPriority w:val="99"/>
    <w:unhideWhenUsed/>
    <w:rsid w:val="00C87B0C"/>
    <w:pPr>
      <w:tabs>
        <w:tab w:val="center" w:pos="4513"/>
        <w:tab w:val="right" w:pos="9026"/>
      </w:tabs>
      <w:spacing w:after="0" w:line="240" w:lineRule="auto"/>
    </w:pPr>
  </w:style>
  <w:style w:type="character" w:customStyle="1" w:styleId="HeaderChar">
    <w:name w:val="Header Char"/>
    <w:basedOn w:val="DefaultParagraphFont"/>
    <w:link w:val="Header"/>
    <w:uiPriority w:val="99"/>
    <w:rsid w:val="00C87B0C"/>
  </w:style>
  <w:style w:type="paragraph" w:styleId="Footer">
    <w:name w:val="footer"/>
    <w:basedOn w:val="Normal"/>
    <w:link w:val="FooterChar"/>
    <w:uiPriority w:val="99"/>
    <w:unhideWhenUsed/>
    <w:rsid w:val="00C87B0C"/>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7B0C"/>
  </w:style>
  <w:style w:type="character" w:styleId="Hyperlink">
    <w:name w:val="Hyperlink"/>
    <w:basedOn w:val="DefaultParagraphFont"/>
    <w:uiPriority w:val="99"/>
    <w:unhideWhenUsed/>
    <w:rsid w:val="00286757"/>
    <w:rPr>
      <w:color w:val="467886" w:themeColor="hyperlink"/>
      <w:u w:val="single"/>
    </w:rPr>
  </w:style>
  <w:style w:type="character" w:styleId="UnresolvedMention">
    <w:name w:val="Unresolved Mention"/>
    <w:basedOn w:val="DefaultParagraphFont"/>
    <w:uiPriority w:val="99"/>
    <w:semiHidden/>
    <w:unhideWhenUsed/>
    <w:rsid w:val="00286757"/>
    <w:rPr>
      <w:color w:val="605E5C"/>
      <w:shd w:val="clear" w:color="auto" w:fill="E1DFDD"/>
    </w:rPr>
  </w:style>
  <w:style w:type="paragraph" w:styleId="TOC2">
    <w:name w:val="toc 2"/>
    <w:basedOn w:val="Normal"/>
    <w:next w:val="Normal"/>
    <w:autoRedefine/>
    <w:uiPriority w:val="39"/>
    <w:unhideWhenUsed/>
    <w:rsid w:val="00027CC4"/>
    <w:pPr>
      <w:spacing w:after="100"/>
      <w:ind w:left="240"/>
    </w:pPr>
  </w:style>
  <w:style w:type="paragraph" w:styleId="TOC1">
    <w:name w:val="toc 1"/>
    <w:basedOn w:val="Normal"/>
    <w:next w:val="Normal"/>
    <w:autoRedefine/>
    <w:uiPriority w:val="39"/>
    <w:unhideWhenUsed/>
    <w:rsid w:val="00027CC4"/>
    <w:pPr>
      <w:spacing w:after="100"/>
    </w:pPr>
  </w:style>
  <w:style w:type="paragraph" w:styleId="TOC3">
    <w:name w:val="toc 3"/>
    <w:basedOn w:val="Normal"/>
    <w:next w:val="Normal"/>
    <w:autoRedefine/>
    <w:uiPriority w:val="39"/>
    <w:unhideWhenUsed/>
    <w:rsid w:val="00027CC4"/>
    <w:pPr>
      <w:spacing w:after="100"/>
      <w:ind w:left="480"/>
    </w:pPr>
  </w:style>
  <w:style w:type="paragraph" w:styleId="Bibliography">
    <w:name w:val="Bibliography"/>
    <w:basedOn w:val="Normal"/>
    <w:next w:val="Normal"/>
    <w:uiPriority w:val="37"/>
    <w:unhideWhenUsed/>
    <w:rsid w:val="003050E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4643768">
      <w:bodyDiv w:val="1"/>
      <w:marLeft w:val="0"/>
      <w:marRight w:val="0"/>
      <w:marTop w:val="0"/>
      <w:marBottom w:val="0"/>
      <w:divBdr>
        <w:top w:val="none" w:sz="0" w:space="0" w:color="auto"/>
        <w:left w:val="none" w:sz="0" w:space="0" w:color="auto"/>
        <w:bottom w:val="none" w:sz="0" w:space="0" w:color="auto"/>
        <w:right w:val="none" w:sz="0" w:space="0" w:color="auto"/>
      </w:divBdr>
    </w:div>
    <w:div w:id="29917181">
      <w:bodyDiv w:val="1"/>
      <w:marLeft w:val="0"/>
      <w:marRight w:val="0"/>
      <w:marTop w:val="0"/>
      <w:marBottom w:val="0"/>
      <w:divBdr>
        <w:top w:val="none" w:sz="0" w:space="0" w:color="auto"/>
        <w:left w:val="none" w:sz="0" w:space="0" w:color="auto"/>
        <w:bottom w:val="none" w:sz="0" w:space="0" w:color="auto"/>
        <w:right w:val="none" w:sz="0" w:space="0" w:color="auto"/>
      </w:divBdr>
    </w:div>
    <w:div w:id="66222485">
      <w:bodyDiv w:val="1"/>
      <w:marLeft w:val="0"/>
      <w:marRight w:val="0"/>
      <w:marTop w:val="0"/>
      <w:marBottom w:val="0"/>
      <w:divBdr>
        <w:top w:val="none" w:sz="0" w:space="0" w:color="auto"/>
        <w:left w:val="none" w:sz="0" w:space="0" w:color="auto"/>
        <w:bottom w:val="none" w:sz="0" w:space="0" w:color="auto"/>
        <w:right w:val="none" w:sz="0" w:space="0" w:color="auto"/>
      </w:divBdr>
    </w:div>
    <w:div w:id="68159634">
      <w:bodyDiv w:val="1"/>
      <w:marLeft w:val="0"/>
      <w:marRight w:val="0"/>
      <w:marTop w:val="0"/>
      <w:marBottom w:val="0"/>
      <w:divBdr>
        <w:top w:val="none" w:sz="0" w:space="0" w:color="auto"/>
        <w:left w:val="none" w:sz="0" w:space="0" w:color="auto"/>
        <w:bottom w:val="none" w:sz="0" w:space="0" w:color="auto"/>
        <w:right w:val="none" w:sz="0" w:space="0" w:color="auto"/>
      </w:divBdr>
    </w:div>
    <w:div w:id="82187942">
      <w:bodyDiv w:val="1"/>
      <w:marLeft w:val="0"/>
      <w:marRight w:val="0"/>
      <w:marTop w:val="0"/>
      <w:marBottom w:val="0"/>
      <w:divBdr>
        <w:top w:val="none" w:sz="0" w:space="0" w:color="auto"/>
        <w:left w:val="none" w:sz="0" w:space="0" w:color="auto"/>
        <w:bottom w:val="none" w:sz="0" w:space="0" w:color="auto"/>
        <w:right w:val="none" w:sz="0" w:space="0" w:color="auto"/>
      </w:divBdr>
    </w:div>
    <w:div w:id="116727371">
      <w:bodyDiv w:val="1"/>
      <w:marLeft w:val="0"/>
      <w:marRight w:val="0"/>
      <w:marTop w:val="0"/>
      <w:marBottom w:val="0"/>
      <w:divBdr>
        <w:top w:val="none" w:sz="0" w:space="0" w:color="auto"/>
        <w:left w:val="none" w:sz="0" w:space="0" w:color="auto"/>
        <w:bottom w:val="none" w:sz="0" w:space="0" w:color="auto"/>
        <w:right w:val="none" w:sz="0" w:space="0" w:color="auto"/>
      </w:divBdr>
    </w:div>
    <w:div w:id="134952922">
      <w:bodyDiv w:val="1"/>
      <w:marLeft w:val="0"/>
      <w:marRight w:val="0"/>
      <w:marTop w:val="0"/>
      <w:marBottom w:val="0"/>
      <w:divBdr>
        <w:top w:val="none" w:sz="0" w:space="0" w:color="auto"/>
        <w:left w:val="none" w:sz="0" w:space="0" w:color="auto"/>
        <w:bottom w:val="none" w:sz="0" w:space="0" w:color="auto"/>
        <w:right w:val="none" w:sz="0" w:space="0" w:color="auto"/>
      </w:divBdr>
    </w:div>
    <w:div w:id="145050377">
      <w:bodyDiv w:val="1"/>
      <w:marLeft w:val="0"/>
      <w:marRight w:val="0"/>
      <w:marTop w:val="0"/>
      <w:marBottom w:val="0"/>
      <w:divBdr>
        <w:top w:val="none" w:sz="0" w:space="0" w:color="auto"/>
        <w:left w:val="none" w:sz="0" w:space="0" w:color="auto"/>
        <w:bottom w:val="none" w:sz="0" w:space="0" w:color="auto"/>
        <w:right w:val="none" w:sz="0" w:space="0" w:color="auto"/>
      </w:divBdr>
    </w:div>
    <w:div w:id="158739641">
      <w:bodyDiv w:val="1"/>
      <w:marLeft w:val="0"/>
      <w:marRight w:val="0"/>
      <w:marTop w:val="0"/>
      <w:marBottom w:val="0"/>
      <w:divBdr>
        <w:top w:val="none" w:sz="0" w:space="0" w:color="auto"/>
        <w:left w:val="none" w:sz="0" w:space="0" w:color="auto"/>
        <w:bottom w:val="none" w:sz="0" w:space="0" w:color="auto"/>
        <w:right w:val="none" w:sz="0" w:space="0" w:color="auto"/>
      </w:divBdr>
    </w:div>
    <w:div w:id="245189775">
      <w:bodyDiv w:val="1"/>
      <w:marLeft w:val="0"/>
      <w:marRight w:val="0"/>
      <w:marTop w:val="0"/>
      <w:marBottom w:val="0"/>
      <w:divBdr>
        <w:top w:val="none" w:sz="0" w:space="0" w:color="auto"/>
        <w:left w:val="none" w:sz="0" w:space="0" w:color="auto"/>
        <w:bottom w:val="none" w:sz="0" w:space="0" w:color="auto"/>
        <w:right w:val="none" w:sz="0" w:space="0" w:color="auto"/>
      </w:divBdr>
    </w:div>
    <w:div w:id="307053109">
      <w:bodyDiv w:val="1"/>
      <w:marLeft w:val="0"/>
      <w:marRight w:val="0"/>
      <w:marTop w:val="0"/>
      <w:marBottom w:val="0"/>
      <w:divBdr>
        <w:top w:val="none" w:sz="0" w:space="0" w:color="auto"/>
        <w:left w:val="none" w:sz="0" w:space="0" w:color="auto"/>
        <w:bottom w:val="none" w:sz="0" w:space="0" w:color="auto"/>
        <w:right w:val="none" w:sz="0" w:space="0" w:color="auto"/>
      </w:divBdr>
    </w:div>
    <w:div w:id="345906943">
      <w:bodyDiv w:val="1"/>
      <w:marLeft w:val="0"/>
      <w:marRight w:val="0"/>
      <w:marTop w:val="0"/>
      <w:marBottom w:val="0"/>
      <w:divBdr>
        <w:top w:val="none" w:sz="0" w:space="0" w:color="auto"/>
        <w:left w:val="none" w:sz="0" w:space="0" w:color="auto"/>
        <w:bottom w:val="none" w:sz="0" w:space="0" w:color="auto"/>
        <w:right w:val="none" w:sz="0" w:space="0" w:color="auto"/>
      </w:divBdr>
    </w:div>
    <w:div w:id="354622053">
      <w:bodyDiv w:val="1"/>
      <w:marLeft w:val="0"/>
      <w:marRight w:val="0"/>
      <w:marTop w:val="0"/>
      <w:marBottom w:val="0"/>
      <w:divBdr>
        <w:top w:val="none" w:sz="0" w:space="0" w:color="auto"/>
        <w:left w:val="none" w:sz="0" w:space="0" w:color="auto"/>
        <w:bottom w:val="none" w:sz="0" w:space="0" w:color="auto"/>
        <w:right w:val="none" w:sz="0" w:space="0" w:color="auto"/>
      </w:divBdr>
    </w:div>
    <w:div w:id="409549163">
      <w:bodyDiv w:val="1"/>
      <w:marLeft w:val="0"/>
      <w:marRight w:val="0"/>
      <w:marTop w:val="0"/>
      <w:marBottom w:val="0"/>
      <w:divBdr>
        <w:top w:val="none" w:sz="0" w:space="0" w:color="auto"/>
        <w:left w:val="none" w:sz="0" w:space="0" w:color="auto"/>
        <w:bottom w:val="none" w:sz="0" w:space="0" w:color="auto"/>
        <w:right w:val="none" w:sz="0" w:space="0" w:color="auto"/>
      </w:divBdr>
    </w:div>
    <w:div w:id="420222159">
      <w:bodyDiv w:val="1"/>
      <w:marLeft w:val="0"/>
      <w:marRight w:val="0"/>
      <w:marTop w:val="0"/>
      <w:marBottom w:val="0"/>
      <w:divBdr>
        <w:top w:val="none" w:sz="0" w:space="0" w:color="auto"/>
        <w:left w:val="none" w:sz="0" w:space="0" w:color="auto"/>
        <w:bottom w:val="none" w:sz="0" w:space="0" w:color="auto"/>
        <w:right w:val="none" w:sz="0" w:space="0" w:color="auto"/>
      </w:divBdr>
    </w:div>
    <w:div w:id="458108811">
      <w:bodyDiv w:val="1"/>
      <w:marLeft w:val="0"/>
      <w:marRight w:val="0"/>
      <w:marTop w:val="0"/>
      <w:marBottom w:val="0"/>
      <w:divBdr>
        <w:top w:val="none" w:sz="0" w:space="0" w:color="auto"/>
        <w:left w:val="none" w:sz="0" w:space="0" w:color="auto"/>
        <w:bottom w:val="none" w:sz="0" w:space="0" w:color="auto"/>
        <w:right w:val="none" w:sz="0" w:space="0" w:color="auto"/>
      </w:divBdr>
    </w:div>
    <w:div w:id="491601886">
      <w:bodyDiv w:val="1"/>
      <w:marLeft w:val="0"/>
      <w:marRight w:val="0"/>
      <w:marTop w:val="0"/>
      <w:marBottom w:val="0"/>
      <w:divBdr>
        <w:top w:val="none" w:sz="0" w:space="0" w:color="auto"/>
        <w:left w:val="none" w:sz="0" w:space="0" w:color="auto"/>
        <w:bottom w:val="none" w:sz="0" w:space="0" w:color="auto"/>
        <w:right w:val="none" w:sz="0" w:space="0" w:color="auto"/>
      </w:divBdr>
    </w:div>
    <w:div w:id="504051933">
      <w:bodyDiv w:val="1"/>
      <w:marLeft w:val="0"/>
      <w:marRight w:val="0"/>
      <w:marTop w:val="0"/>
      <w:marBottom w:val="0"/>
      <w:divBdr>
        <w:top w:val="none" w:sz="0" w:space="0" w:color="auto"/>
        <w:left w:val="none" w:sz="0" w:space="0" w:color="auto"/>
        <w:bottom w:val="none" w:sz="0" w:space="0" w:color="auto"/>
        <w:right w:val="none" w:sz="0" w:space="0" w:color="auto"/>
      </w:divBdr>
    </w:div>
    <w:div w:id="510997829">
      <w:bodyDiv w:val="1"/>
      <w:marLeft w:val="0"/>
      <w:marRight w:val="0"/>
      <w:marTop w:val="0"/>
      <w:marBottom w:val="0"/>
      <w:divBdr>
        <w:top w:val="none" w:sz="0" w:space="0" w:color="auto"/>
        <w:left w:val="none" w:sz="0" w:space="0" w:color="auto"/>
        <w:bottom w:val="none" w:sz="0" w:space="0" w:color="auto"/>
        <w:right w:val="none" w:sz="0" w:space="0" w:color="auto"/>
      </w:divBdr>
    </w:div>
    <w:div w:id="576286696">
      <w:bodyDiv w:val="1"/>
      <w:marLeft w:val="0"/>
      <w:marRight w:val="0"/>
      <w:marTop w:val="0"/>
      <w:marBottom w:val="0"/>
      <w:divBdr>
        <w:top w:val="none" w:sz="0" w:space="0" w:color="auto"/>
        <w:left w:val="none" w:sz="0" w:space="0" w:color="auto"/>
        <w:bottom w:val="none" w:sz="0" w:space="0" w:color="auto"/>
        <w:right w:val="none" w:sz="0" w:space="0" w:color="auto"/>
      </w:divBdr>
    </w:div>
    <w:div w:id="620304182">
      <w:bodyDiv w:val="1"/>
      <w:marLeft w:val="0"/>
      <w:marRight w:val="0"/>
      <w:marTop w:val="0"/>
      <w:marBottom w:val="0"/>
      <w:divBdr>
        <w:top w:val="none" w:sz="0" w:space="0" w:color="auto"/>
        <w:left w:val="none" w:sz="0" w:space="0" w:color="auto"/>
        <w:bottom w:val="none" w:sz="0" w:space="0" w:color="auto"/>
        <w:right w:val="none" w:sz="0" w:space="0" w:color="auto"/>
      </w:divBdr>
    </w:div>
    <w:div w:id="639917202">
      <w:bodyDiv w:val="1"/>
      <w:marLeft w:val="0"/>
      <w:marRight w:val="0"/>
      <w:marTop w:val="0"/>
      <w:marBottom w:val="0"/>
      <w:divBdr>
        <w:top w:val="none" w:sz="0" w:space="0" w:color="auto"/>
        <w:left w:val="none" w:sz="0" w:space="0" w:color="auto"/>
        <w:bottom w:val="none" w:sz="0" w:space="0" w:color="auto"/>
        <w:right w:val="none" w:sz="0" w:space="0" w:color="auto"/>
      </w:divBdr>
    </w:div>
    <w:div w:id="672102257">
      <w:bodyDiv w:val="1"/>
      <w:marLeft w:val="0"/>
      <w:marRight w:val="0"/>
      <w:marTop w:val="0"/>
      <w:marBottom w:val="0"/>
      <w:divBdr>
        <w:top w:val="none" w:sz="0" w:space="0" w:color="auto"/>
        <w:left w:val="none" w:sz="0" w:space="0" w:color="auto"/>
        <w:bottom w:val="none" w:sz="0" w:space="0" w:color="auto"/>
        <w:right w:val="none" w:sz="0" w:space="0" w:color="auto"/>
      </w:divBdr>
    </w:div>
    <w:div w:id="712735179">
      <w:bodyDiv w:val="1"/>
      <w:marLeft w:val="0"/>
      <w:marRight w:val="0"/>
      <w:marTop w:val="0"/>
      <w:marBottom w:val="0"/>
      <w:divBdr>
        <w:top w:val="none" w:sz="0" w:space="0" w:color="auto"/>
        <w:left w:val="none" w:sz="0" w:space="0" w:color="auto"/>
        <w:bottom w:val="none" w:sz="0" w:space="0" w:color="auto"/>
        <w:right w:val="none" w:sz="0" w:space="0" w:color="auto"/>
      </w:divBdr>
    </w:div>
    <w:div w:id="759644943">
      <w:bodyDiv w:val="1"/>
      <w:marLeft w:val="0"/>
      <w:marRight w:val="0"/>
      <w:marTop w:val="0"/>
      <w:marBottom w:val="0"/>
      <w:divBdr>
        <w:top w:val="none" w:sz="0" w:space="0" w:color="auto"/>
        <w:left w:val="none" w:sz="0" w:space="0" w:color="auto"/>
        <w:bottom w:val="none" w:sz="0" w:space="0" w:color="auto"/>
        <w:right w:val="none" w:sz="0" w:space="0" w:color="auto"/>
      </w:divBdr>
    </w:div>
    <w:div w:id="856118342">
      <w:bodyDiv w:val="1"/>
      <w:marLeft w:val="0"/>
      <w:marRight w:val="0"/>
      <w:marTop w:val="0"/>
      <w:marBottom w:val="0"/>
      <w:divBdr>
        <w:top w:val="none" w:sz="0" w:space="0" w:color="auto"/>
        <w:left w:val="none" w:sz="0" w:space="0" w:color="auto"/>
        <w:bottom w:val="none" w:sz="0" w:space="0" w:color="auto"/>
        <w:right w:val="none" w:sz="0" w:space="0" w:color="auto"/>
      </w:divBdr>
    </w:div>
    <w:div w:id="867989634">
      <w:bodyDiv w:val="1"/>
      <w:marLeft w:val="0"/>
      <w:marRight w:val="0"/>
      <w:marTop w:val="0"/>
      <w:marBottom w:val="0"/>
      <w:divBdr>
        <w:top w:val="none" w:sz="0" w:space="0" w:color="auto"/>
        <w:left w:val="none" w:sz="0" w:space="0" w:color="auto"/>
        <w:bottom w:val="none" w:sz="0" w:space="0" w:color="auto"/>
        <w:right w:val="none" w:sz="0" w:space="0" w:color="auto"/>
      </w:divBdr>
    </w:div>
    <w:div w:id="881357609">
      <w:bodyDiv w:val="1"/>
      <w:marLeft w:val="0"/>
      <w:marRight w:val="0"/>
      <w:marTop w:val="0"/>
      <w:marBottom w:val="0"/>
      <w:divBdr>
        <w:top w:val="none" w:sz="0" w:space="0" w:color="auto"/>
        <w:left w:val="none" w:sz="0" w:space="0" w:color="auto"/>
        <w:bottom w:val="none" w:sz="0" w:space="0" w:color="auto"/>
        <w:right w:val="none" w:sz="0" w:space="0" w:color="auto"/>
      </w:divBdr>
    </w:div>
    <w:div w:id="884176269">
      <w:bodyDiv w:val="1"/>
      <w:marLeft w:val="0"/>
      <w:marRight w:val="0"/>
      <w:marTop w:val="0"/>
      <w:marBottom w:val="0"/>
      <w:divBdr>
        <w:top w:val="none" w:sz="0" w:space="0" w:color="auto"/>
        <w:left w:val="none" w:sz="0" w:space="0" w:color="auto"/>
        <w:bottom w:val="none" w:sz="0" w:space="0" w:color="auto"/>
        <w:right w:val="none" w:sz="0" w:space="0" w:color="auto"/>
      </w:divBdr>
    </w:div>
    <w:div w:id="900942695">
      <w:bodyDiv w:val="1"/>
      <w:marLeft w:val="0"/>
      <w:marRight w:val="0"/>
      <w:marTop w:val="0"/>
      <w:marBottom w:val="0"/>
      <w:divBdr>
        <w:top w:val="none" w:sz="0" w:space="0" w:color="auto"/>
        <w:left w:val="none" w:sz="0" w:space="0" w:color="auto"/>
        <w:bottom w:val="none" w:sz="0" w:space="0" w:color="auto"/>
        <w:right w:val="none" w:sz="0" w:space="0" w:color="auto"/>
      </w:divBdr>
    </w:div>
    <w:div w:id="926883206">
      <w:bodyDiv w:val="1"/>
      <w:marLeft w:val="0"/>
      <w:marRight w:val="0"/>
      <w:marTop w:val="0"/>
      <w:marBottom w:val="0"/>
      <w:divBdr>
        <w:top w:val="none" w:sz="0" w:space="0" w:color="auto"/>
        <w:left w:val="none" w:sz="0" w:space="0" w:color="auto"/>
        <w:bottom w:val="none" w:sz="0" w:space="0" w:color="auto"/>
        <w:right w:val="none" w:sz="0" w:space="0" w:color="auto"/>
      </w:divBdr>
    </w:div>
    <w:div w:id="929314904">
      <w:bodyDiv w:val="1"/>
      <w:marLeft w:val="0"/>
      <w:marRight w:val="0"/>
      <w:marTop w:val="0"/>
      <w:marBottom w:val="0"/>
      <w:divBdr>
        <w:top w:val="none" w:sz="0" w:space="0" w:color="auto"/>
        <w:left w:val="none" w:sz="0" w:space="0" w:color="auto"/>
        <w:bottom w:val="none" w:sz="0" w:space="0" w:color="auto"/>
        <w:right w:val="none" w:sz="0" w:space="0" w:color="auto"/>
      </w:divBdr>
    </w:div>
    <w:div w:id="970597252">
      <w:bodyDiv w:val="1"/>
      <w:marLeft w:val="0"/>
      <w:marRight w:val="0"/>
      <w:marTop w:val="0"/>
      <w:marBottom w:val="0"/>
      <w:divBdr>
        <w:top w:val="none" w:sz="0" w:space="0" w:color="auto"/>
        <w:left w:val="none" w:sz="0" w:space="0" w:color="auto"/>
        <w:bottom w:val="none" w:sz="0" w:space="0" w:color="auto"/>
        <w:right w:val="none" w:sz="0" w:space="0" w:color="auto"/>
      </w:divBdr>
    </w:div>
    <w:div w:id="1000160680">
      <w:bodyDiv w:val="1"/>
      <w:marLeft w:val="0"/>
      <w:marRight w:val="0"/>
      <w:marTop w:val="0"/>
      <w:marBottom w:val="0"/>
      <w:divBdr>
        <w:top w:val="none" w:sz="0" w:space="0" w:color="auto"/>
        <w:left w:val="none" w:sz="0" w:space="0" w:color="auto"/>
        <w:bottom w:val="none" w:sz="0" w:space="0" w:color="auto"/>
        <w:right w:val="none" w:sz="0" w:space="0" w:color="auto"/>
      </w:divBdr>
    </w:div>
    <w:div w:id="1003627652">
      <w:bodyDiv w:val="1"/>
      <w:marLeft w:val="0"/>
      <w:marRight w:val="0"/>
      <w:marTop w:val="0"/>
      <w:marBottom w:val="0"/>
      <w:divBdr>
        <w:top w:val="none" w:sz="0" w:space="0" w:color="auto"/>
        <w:left w:val="none" w:sz="0" w:space="0" w:color="auto"/>
        <w:bottom w:val="none" w:sz="0" w:space="0" w:color="auto"/>
        <w:right w:val="none" w:sz="0" w:space="0" w:color="auto"/>
      </w:divBdr>
    </w:div>
    <w:div w:id="1016032444">
      <w:bodyDiv w:val="1"/>
      <w:marLeft w:val="0"/>
      <w:marRight w:val="0"/>
      <w:marTop w:val="0"/>
      <w:marBottom w:val="0"/>
      <w:divBdr>
        <w:top w:val="none" w:sz="0" w:space="0" w:color="auto"/>
        <w:left w:val="none" w:sz="0" w:space="0" w:color="auto"/>
        <w:bottom w:val="none" w:sz="0" w:space="0" w:color="auto"/>
        <w:right w:val="none" w:sz="0" w:space="0" w:color="auto"/>
      </w:divBdr>
    </w:div>
    <w:div w:id="1060052665">
      <w:bodyDiv w:val="1"/>
      <w:marLeft w:val="0"/>
      <w:marRight w:val="0"/>
      <w:marTop w:val="0"/>
      <w:marBottom w:val="0"/>
      <w:divBdr>
        <w:top w:val="none" w:sz="0" w:space="0" w:color="auto"/>
        <w:left w:val="none" w:sz="0" w:space="0" w:color="auto"/>
        <w:bottom w:val="none" w:sz="0" w:space="0" w:color="auto"/>
        <w:right w:val="none" w:sz="0" w:space="0" w:color="auto"/>
      </w:divBdr>
    </w:div>
    <w:div w:id="1140079695">
      <w:bodyDiv w:val="1"/>
      <w:marLeft w:val="0"/>
      <w:marRight w:val="0"/>
      <w:marTop w:val="0"/>
      <w:marBottom w:val="0"/>
      <w:divBdr>
        <w:top w:val="none" w:sz="0" w:space="0" w:color="auto"/>
        <w:left w:val="none" w:sz="0" w:space="0" w:color="auto"/>
        <w:bottom w:val="none" w:sz="0" w:space="0" w:color="auto"/>
        <w:right w:val="none" w:sz="0" w:space="0" w:color="auto"/>
      </w:divBdr>
    </w:div>
    <w:div w:id="1181969408">
      <w:bodyDiv w:val="1"/>
      <w:marLeft w:val="0"/>
      <w:marRight w:val="0"/>
      <w:marTop w:val="0"/>
      <w:marBottom w:val="0"/>
      <w:divBdr>
        <w:top w:val="none" w:sz="0" w:space="0" w:color="auto"/>
        <w:left w:val="none" w:sz="0" w:space="0" w:color="auto"/>
        <w:bottom w:val="none" w:sz="0" w:space="0" w:color="auto"/>
        <w:right w:val="none" w:sz="0" w:space="0" w:color="auto"/>
      </w:divBdr>
    </w:div>
    <w:div w:id="1213154967">
      <w:bodyDiv w:val="1"/>
      <w:marLeft w:val="0"/>
      <w:marRight w:val="0"/>
      <w:marTop w:val="0"/>
      <w:marBottom w:val="0"/>
      <w:divBdr>
        <w:top w:val="none" w:sz="0" w:space="0" w:color="auto"/>
        <w:left w:val="none" w:sz="0" w:space="0" w:color="auto"/>
        <w:bottom w:val="none" w:sz="0" w:space="0" w:color="auto"/>
        <w:right w:val="none" w:sz="0" w:space="0" w:color="auto"/>
      </w:divBdr>
    </w:div>
    <w:div w:id="1252081034">
      <w:bodyDiv w:val="1"/>
      <w:marLeft w:val="0"/>
      <w:marRight w:val="0"/>
      <w:marTop w:val="0"/>
      <w:marBottom w:val="0"/>
      <w:divBdr>
        <w:top w:val="none" w:sz="0" w:space="0" w:color="auto"/>
        <w:left w:val="none" w:sz="0" w:space="0" w:color="auto"/>
        <w:bottom w:val="none" w:sz="0" w:space="0" w:color="auto"/>
        <w:right w:val="none" w:sz="0" w:space="0" w:color="auto"/>
      </w:divBdr>
    </w:div>
    <w:div w:id="1307009826">
      <w:bodyDiv w:val="1"/>
      <w:marLeft w:val="0"/>
      <w:marRight w:val="0"/>
      <w:marTop w:val="0"/>
      <w:marBottom w:val="0"/>
      <w:divBdr>
        <w:top w:val="none" w:sz="0" w:space="0" w:color="auto"/>
        <w:left w:val="none" w:sz="0" w:space="0" w:color="auto"/>
        <w:bottom w:val="none" w:sz="0" w:space="0" w:color="auto"/>
        <w:right w:val="none" w:sz="0" w:space="0" w:color="auto"/>
      </w:divBdr>
    </w:div>
    <w:div w:id="1332106338">
      <w:bodyDiv w:val="1"/>
      <w:marLeft w:val="0"/>
      <w:marRight w:val="0"/>
      <w:marTop w:val="0"/>
      <w:marBottom w:val="0"/>
      <w:divBdr>
        <w:top w:val="none" w:sz="0" w:space="0" w:color="auto"/>
        <w:left w:val="none" w:sz="0" w:space="0" w:color="auto"/>
        <w:bottom w:val="none" w:sz="0" w:space="0" w:color="auto"/>
        <w:right w:val="none" w:sz="0" w:space="0" w:color="auto"/>
      </w:divBdr>
    </w:div>
    <w:div w:id="1350252020">
      <w:bodyDiv w:val="1"/>
      <w:marLeft w:val="0"/>
      <w:marRight w:val="0"/>
      <w:marTop w:val="0"/>
      <w:marBottom w:val="0"/>
      <w:divBdr>
        <w:top w:val="none" w:sz="0" w:space="0" w:color="auto"/>
        <w:left w:val="none" w:sz="0" w:space="0" w:color="auto"/>
        <w:bottom w:val="none" w:sz="0" w:space="0" w:color="auto"/>
        <w:right w:val="none" w:sz="0" w:space="0" w:color="auto"/>
      </w:divBdr>
    </w:div>
    <w:div w:id="1390617106">
      <w:bodyDiv w:val="1"/>
      <w:marLeft w:val="0"/>
      <w:marRight w:val="0"/>
      <w:marTop w:val="0"/>
      <w:marBottom w:val="0"/>
      <w:divBdr>
        <w:top w:val="none" w:sz="0" w:space="0" w:color="auto"/>
        <w:left w:val="none" w:sz="0" w:space="0" w:color="auto"/>
        <w:bottom w:val="none" w:sz="0" w:space="0" w:color="auto"/>
        <w:right w:val="none" w:sz="0" w:space="0" w:color="auto"/>
      </w:divBdr>
    </w:div>
    <w:div w:id="1429229767">
      <w:bodyDiv w:val="1"/>
      <w:marLeft w:val="0"/>
      <w:marRight w:val="0"/>
      <w:marTop w:val="0"/>
      <w:marBottom w:val="0"/>
      <w:divBdr>
        <w:top w:val="none" w:sz="0" w:space="0" w:color="auto"/>
        <w:left w:val="none" w:sz="0" w:space="0" w:color="auto"/>
        <w:bottom w:val="none" w:sz="0" w:space="0" w:color="auto"/>
        <w:right w:val="none" w:sz="0" w:space="0" w:color="auto"/>
      </w:divBdr>
    </w:div>
    <w:div w:id="1435782729">
      <w:bodyDiv w:val="1"/>
      <w:marLeft w:val="0"/>
      <w:marRight w:val="0"/>
      <w:marTop w:val="0"/>
      <w:marBottom w:val="0"/>
      <w:divBdr>
        <w:top w:val="none" w:sz="0" w:space="0" w:color="auto"/>
        <w:left w:val="none" w:sz="0" w:space="0" w:color="auto"/>
        <w:bottom w:val="none" w:sz="0" w:space="0" w:color="auto"/>
        <w:right w:val="none" w:sz="0" w:space="0" w:color="auto"/>
      </w:divBdr>
    </w:div>
    <w:div w:id="1439327549">
      <w:bodyDiv w:val="1"/>
      <w:marLeft w:val="0"/>
      <w:marRight w:val="0"/>
      <w:marTop w:val="0"/>
      <w:marBottom w:val="0"/>
      <w:divBdr>
        <w:top w:val="none" w:sz="0" w:space="0" w:color="auto"/>
        <w:left w:val="none" w:sz="0" w:space="0" w:color="auto"/>
        <w:bottom w:val="none" w:sz="0" w:space="0" w:color="auto"/>
        <w:right w:val="none" w:sz="0" w:space="0" w:color="auto"/>
      </w:divBdr>
    </w:div>
    <w:div w:id="1441293110">
      <w:bodyDiv w:val="1"/>
      <w:marLeft w:val="0"/>
      <w:marRight w:val="0"/>
      <w:marTop w:val="0"/>
      <w:marBottom w:val="0"/>
      <w:divBdr>
        <w:top w:val="none" w:sz="0" w:space="0" w:color="auto"/>
        <w:left w:val="none" w:sz="0" w:space="0" w:color="auto"/>
        <w:bottom w:val="none" w:sz="0" w:space="0" w:color="auto"/>
        <w:right w:val="none" w:sz="0" w:space="0" w:color="auto"/>
      </w:divBdr>
    </w:div>
    <w:div w:id="1441878117">
      <w:bodyDiv w:val="1"/>
      <w:marLeft w:val="0"/>
      <w:marRight w:val="0"/>
      <w:marTop w:val="0"/>
      <w:marBottom w:val="0"/>
      <w:divBdr>
        <w:top w:val="none" w:sz="0" w:space="0" w:color="auto"/>
        <w:left w:val="none" w:sz="0" w:space="0" w:color="auto"/>
        <w:bottom w:val="none" w:sz="0" w:space="0" w:color="auto"/>
        <w:right w:val="none" w:sz="0" w:space="0" w:color="auto"/>
      </w:divBdr>
    </w:div>
    <w:div w:id="1457672695">
      <w:bodyDiv w:val="1"/>
      <w:marLeft w:val="0"/>
      <w:marRight w:val="0"/>
      <w:marTop w:val="0"/>
      <w:marBottom w:val="0"/>
      <w:divBdr>
        <w:top w:val="none" w:sz="0" w:space="0" w:color="auto"/>
        <w:left w:val="none" w:sz="0" w:space="0" w:color="auto"/>
        <w:bottom w:val="none" w:sz="0" w:space="0" w:color="auto"/>
        <w:right w:val="none" w:sz="0" w:space="0" w:color="auto"/>
      </w:divBdr>
    </w:div>
    <w:div w:id="1465268638">
      <w:bodyDiv w:val="1"/>
      <w:marLeft w:val="0"/>
      <w:marRight w:val="0"/>
      <w:marTop w:val="0"/>
      <w:marBottom w:val="0"/>
      <w:divBdr>
        <w:top w:val="none" w:sz="0" w:space="0" w:color="auto"/>
        <w:left w:val="none" w:sz="0" w:space="0" w:color="auto"/>
        <w:bottom w:val="none" w:sz="0" w:space="0" w:color="auto"/>
        <w:right w:val="none" w:sz="0" w:space="0" w:color="auto"/>
      </w:divBdr>
    </w:div>
    <w:div w:id="1567447381">
      <w:bodyDiv w:val="1"/>
      <w:marLeft w:val="0"/>
      <w:marRight w:val="0"/>
      <w:marTop w:val="0"/>
      <w:marBottom w:val="0"/>
      <w:divBdr>
        <w:top w:val="none" w:sz="0" w:space="0" w:color="auto"/>
        <w:left w:val="none" w:sz="0" w:space="0" w:color="auto"/>
        <w:bottom w:val="none" w:sz="0" w:space="0" w:color="auto"/>
        <w:right w:val="none" w:sz="0" w:space="0" w:color="auto"/>
      </w:divBdr>
    </w:div>
    <w:div w:id="1601797806">
      <w:bodyDiv w:val="1"/>
      <w:marLeft w:val="0"/>
      <w:marRight w:val="0"/>
      <w:marTop w:val="0"/>
      <w:marBottom w:val="0"/>
      <w:divBdr>
        <w:top w:val="none" w:sz="0" w:space="0" w:color="auto"/>
        <w:left w:val="none" w:sz="0" w:space="0" w:color="auto"/>
        <w:bottom w:val="none" w:sz="0" w:space="0" w:color="auto"/>
        <w:right w:val="none" w:sz="0" w:space="0" w:color="auto"/>
      </w:divBdr>
    </w:div>
    <w:div w:id="1661233952">
      <w:bodyDiv w:val="1"/>
      <w:marLeft w:val="0"/>
      <w:marRight w:val="0"/>
      <w:marTop w:val="0"/>
      <w:marBottom w:val="0"/>
      <w:divBdr>
        <w:top w:val="none" w:sz="0" w:space="0" w:color="auto"/>
        <w:left w:val="none" w:sz="0" w:space="0" w:color="auto"/>
        <w:bottom w:val="none" w:sz="0" w:space="0" w:color="auto"/>
        <w:right w:val="none" w:sz="0" w:space="0" w:color="auto"/>
      </w:divBdr>
    </w:div>
    <w:div w:id="1689990703">
      <w:bodyDiv w:val="1"/>
      <w:marLeft w:val="0"/>
      <w:marRight w:val="0"/>
      <w:marTop w:val="0"/>
      <w:marBottom w:val="0"/>
      <w:divBdr>
        <w:top w:val="none" w:sz="0" w:space="0" w:color="auto"/>
        <w:left w:val="none" w:sz="0" w:space="0" w:color="auto"/>
        <w:bottom w:val="none" w:sz="0" w:space="0" w:color="auto"/>
        <w:right w:val="none" w:sz="0" w:space="0" w:color="auto"/>
      </w:divBdr>
    </w:div>
    <w:div w:id="1702511894">
      <w:bodyDiv w:val="1"/>
      <w:marLeft w:val="0"/>
      <w:marRight w:val="0"/>
      <w:marTop w:val="0"/>
      <w:marBottom w:val="0"/>
      <w:divBdr>
        <w:top w:val="none" w:sz="0" w:space="0" w:color="auto"/>
        <w:left w:val="none" w:sz="0" w:space="0" w:color="auto"/>
        <w:bottom w:val="none" w:sz="0" w:space="0" w:color="auto"/>
        <w:right w:val="none" w:sz="0" w:space="0" w:color="auto"/>
      </w:divBdr>
    </w:div>
    <w:div w:id="1752118796">
      <w:bodyDiv w:val="1"/>
      <w:marLeft w:val="0"/>
      <w:marRight w:val="0"/>
      <w:marTop w:val="0"/>
      <w:marBottom w:val="0"/>
      <w:divBdr>
        <w:top w:val="none" w:sz="0" w:space="0" w:color="auto"/>
        <w:left w:val="none" w:sz="0" w:space="0" w:color="auto"/>
        <w:bottom w:val="none" w:sz="0" w:space="0" w:color="auto"/>
        <w:right w:val="none" w:sz="0" w:space="0" w:color="auto"/>
      </w:divBdr>
    </w:div>
    <w:div w:id="1763641910">
      <w:bodyDiv w:val="1"/>
      <w:marLeft w:val="0"/>
      <w:marRight w:val="0"/>
      <w:marTop w:val="0"/>
      <w:marBottom w:val="0"/>
      <w:divBdr>
        <w:top w:val="none" w:sz="0" w:space="0" w:color="auto"/>
        <w:left w:val="none" w:sz="0" w:space="0" w:color="auto"/>
        <w:bottom w:val="none" w:sz="0" w:space="0" w:color="auto"/>
        <w:right w:val="none" w:sz="0" w:space="0" w:color="auto"/>
      </w:divBdr>
    </w:div>
    <w:div w:id="1906331367">
      <w:bodyDiv w:val="1"/>
      <w:marLeft w:val="0"/>
      <w:marRight w:val="0"/>
      <w:marTop w:val="0"/>
      <w:marBottom w:val="0"/>
      <w:divBdr>
        <w:top w:val="none" w:sz="0" w:space="0" w:color="auto"/>
        <w:left w:val="none" w:sz="0" w:space="0" w:color="auto"/>
        <w:bottom w:val="none" w:sz="0" w:space="0" w:color="auto"/>
        <w:right w:val="none" w:sz="0" w:space="0" w:color="auto"/>
      </w:divBdr>
    </w:div>
    <w:div w:id="1909225626">
      <w:bodyDiv w:val="1"/>
      <w:marLeft w:val="0"/>
      <w:marRight w:val="0"/>
      <w:marTop w:val="0"/>
      <w:marBottom w:val="0"/>
      <w:divBdr>
        <w:top w:val="none" w:sz="0" w:space="0" w:color="auto"/>
        <w:left w:val="none" w:sz="0" w:space="0" w:color="auto"/>
        <w:bottom w:val="none" w:sz="0" w:space="0" w:color="auto"/>
        <w:right w:val="none" w:sz="0" w:space="0" w:color="auto"/>
      </w:divBdr>
    </w:div>
    <w:div w:id="1946576188">
      <w:bodyDiv w:val="1"/>
      <w:marLeft w:val="0"/>
      <w:marRight w:val="0"/>
      <w:marTop w:val="0"/>
      <w:marBottom w:val="0"/>
      <w:divBdr>
        <w:top w:val="none" w:sz="0" w:space="0" w:color="auto"/>
        <w:left w:val="none" w:sz="0" w:space="0" w:color="auto"/>
        <w:bottom w:val="none" w:sz="0" w:space="0" w:color="auto"/>
        <w:right w:val="none" w:sz="0" w:space="0" w:color="auto"/>
      </w:divBdr>
    </w:div>
    <w:div w:id="1953508915">
      <w:bodyDiv w:val="1"/>
      <w:marLeft w:val="0"/>
      <w:marRight w:val="0"/>
      <w:marTop w:val="0"/>
      <w:marBottom w:val="0"/>
      <w:divBdr>
        <w:top w:val="none" w:sz="0" w:space="0" w:color="auto"/>
        <w:left w:val="none" w:sz="0" w:space="0" w:color="auto"/>
        <w:bottom w:val="none" w:sz="0" w:space="0" w:color="auto"/>
        <w:right w:val="none" w:sz="0" w:space="0" w:color="auto"/>
      </w:divBdr>
    </w:div>
    <w:div w:id="1965193701">
      <w:bodyDiv w:val="1"/>
      <w:marLeft w:val="0"/>
      <w:marRight w:val="0"/>
      <w:marTop w:val="0"/>
      <w:marBottom w:val="0"/>
      <w:divBdr>
        <w:top w:val="none" w:sz="0" w:space="0" w:color="auto"/>
        <w:left w:val="none" w:sz="0" w:space="0" w:color="auto"/>
        <w:bottom w:val="none" w:sz="0" w:space="0" w:color="auto"/>
        <w:right w:val="none" w:sz="0" w:space="0" w:color="auto"/>
      </w:divBdr>
    </w:div>
    <w:div w:id="2059667842">
      <w:bodyDiv w:val="1"/>
      <w:marLeft w:val="0"/>
      <w:marRight w:val="0"/>
      <w:marTop w:val="0"/>
      <w:marBottom w:val="0"/>
      <w:divBdr>
        <w:top w:val="none" w:sz="0" w:space="0" w:color="auto"/>
        <w:left w:val="none" w:sz="0" w:space="0" w:color="auto"/>
        <w:bottom w:val="none" w:sz="0" w:space="0" w:color="auto"/>
        <w:right w:val="none" w:sz="0" w:space="0" w:color="auto"/>
      </w:divBdr>
    </w:div>
    <w:div w:id="20963213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diagramColors" Target="diagrams/colors1.xm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QuickStyle" Target="diagrams/quickStyle1.xml"/><Relationship Id="rId17"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image" Target="media/image4.jp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Layout" Target="diagrams/layout1.xml"/><Relationship Id="rId5" Type="http://schemas.openxmlformats.org/officeDocument/2006/relationships/webSettings" Target="webSettings.xml"/><Relationship Id="rId15" Type="http://schemas.openxmlformats.org/officeDocument/2006/relationships/image" Target="media/image3.png"/><Relationship Id="rId10" Type="http://schemas.openxmlformats.org/officeDocument/2006/relationships/diagramData" Target="diagrams/data1.xm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microsoft.com/office/2007/relationships/diagramDrawing" Target="diagrams/drawing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4D1A9BA5-FFE9-4B3D-8CB7-42DACCC15ED4}" type="doc">
      <dgm:prSet loTypeId="urn:microsoft.com/office/officeart/2005/8/layout/default" loCatId="list" qsTypeId="urn:microsoft.com/office/officeart/2005/8/quickstyle/simple1" qsCatId="simple" csTypeId="urn:microsoft.com/office/officeart/2005/8/colors/accent1_2" csCatId="accent1" phldr="1"/>
      <dgm:spPr/>
      <dgm:t>
        <a:bodyPr/>
        <a:lstStyle/>
        <a:p>
          <a:endParaRPr lang="en-GB"/>
        </a:p>
      </dgm:t>
    </dgm:pt>
    <dgm:pt modelId="{E46E851B-D307-447D-A0BF-816A46A19123}">
      <dgm:prSet phldrT="[Text]" custT="1"/>
      <dgm:spPr>
        <a:solidFill>
          <a:schemeClr val="tx2">
            <a:lumMod val="10000"/>
            <a:lumOff val="90000"/>
          </a:schemeClr>
        </a:solidFill>
      </dgm:spPr>
      <dgm:t>
        <a:bodyPr/>
        <a:lstStyle/>
        <a:p>
          <a:pPr>
            <a:buNone/>
          </a:pPr>
          <a:r>
            <a:rPr lang="en-GB" sz="1100" b="1">
              <a:solidFill>
                <a:schemeClr val="tx1"/>
              </a:solidFill>
            </a:rPr>
            <a:t>Identifying activities;</a:t>
          </a:r>
          <a:endParaRPr lang="en-GB" sz="1100">
            <a:solidFill>
              <a:schemeClr val="tx1"/>
            </a:solidFill>
          </a:endParaRPr>
        </a:p>
      </dgm:t>
    </dgm:pt>
    <dgm:pt modelId="{00A4F73A-1AFD-4418-A9CA-D3530296778B}" type="parTrans" cxnId="{22420260-EC3D-4092-BE8D-3B8156DF237D}">
      <dgm:prSet/>
      <dgm:spPr/>
      <dgm:t>
        <a:bodyPr/>
        <a:lstStyle/>
        <a:p>
          <a:endParaRPr lang="en-GB"/>
        </a:p>
      </dgm:t>
    </dgm:pt>
    <dgm:pt modelId="{BAE144DB-9978-474E-BE5E-1B047477386A}" type="sibTrans" cxnId="{22420260-EC3D-4092-BE8D-3B8156DF237D}">
      <dgm:prSet/>
      <dgm:spPr/>
      <dgm:t>
        <a:bodyPr/>
        <a:lstStyle/>
        <a:p>
          <a:endParaRPr lang="en-GB"/>
        </a:p>
      </dgm:t>
    </dgm:pt>
    <dgm:pt modelId="{96B1A8A9-FFC0-4B5B-927A-D137D118620A}">
      <dgm:prSet phldrT="[Text]" custT="1"/>
      <dgm:spPr>
        <a:solidFill>
          <a:schemeClr val="tx2">
            <a:lumMod val="10000"/>
            <a:lumOff val="90000"/>
          </a:schemeClr>
        </a:solidFill>
      </dgm:spPr>
      <dgm:t>
        <a:bodyPr/>
        <a:lstStyle/>
        <a:p>
          <a:pPr>
            <a:buNone/>
          </a:pPr>
          <a:r>
            <a:rPr lang="en-GB" sz="1100" b="1">
              <a:solidFill>
                <a:schemeClr val="tx1"/>
              </a:solidFill>
            </a:rPr>
            <a:t>Classifying and grouping;</a:t>
          </a:r>
          <a:endParaRPr lang="en-GB" sz="1100">
            <a:solidFill>
              <a:schemeClr val="tx1"/>
            </a:solidFill>
          </a:endParaRPr>
        </a:p>
      </dgm:t>
    </dgm:pt>
    <dgm:pt modelId="{6E994F13-EE15-496E-BC6E-48D51E6C2CB3}" type="parTrans" cxnId="{C97CE2FD-DAF9-4F2A-B016-746B1EE5EF01}">
      <dgm:prSet/>
      <dgm:spPr/>
      <dgm:t>
        <a:bodyPr/>
        <a:lstStyle/>
        <a:p>
          <a:endParaRPr lang="en-GB"/>
        </a:p>
      </dgm:t>
    </dgm:pt>
    <dgm:pt modelId="{90976076-06A7-447D-BAFF-2F0E366F0600}" type="sibTrans" cxnId="{C97CE2FD-DAF9-4F2A-B016-746B1EE5EF01}">
      <dgm:prSet/>
      <dgm:spPr/>
      <dgm:t>
        <a:bodyPr/>
        <a:lstStyle/>
        <a:p>
          <a:endParaRPr lang="en-GB"/>
        </a:p>
      </dgm:t>
    </dgm:pt>
    <dgm:pt modelId="{B0DD8806-20B3-4495-ADD8-84F4FA35820C}">
      <dgm:prSet phldrT="[Text]" custT="1"/>
      <dgm:spPr>
        <a:solidFill>
          <a:schemeClr val="tx2">
            <a:lumMod val="10000"/>
            <a:lumOff val="90000"/>
          </a:schemeClr>
        </a:solidFill>
      </dgm:spPr>
      <dgm:t>
        <a:bodyPr/>
        <a:lstStyle/>
        <a:p>
          <a:r>
            <a:rPr lang="en-GB" sz="1100" b="1">
              <a:solidFill>
                <a:schemeClr val="tx1"/>
              </a:solidFill>
            </a:rPr>
            <a:t>Assigning and duties;</a:t>
          </a:r>
        </a:p>
      </dgm:t>
    </dgm:pt>
    <dgm:pt modelId="{F21A3ACA-7A20-4AB1-A9ED-F8A8B0D8CBB2}" type="parTrans" cxnId="{CAB1E444-F621-4D98-830D-8E742D1B6A5B}">
      <dgm:prSet/>
      <dgm:spPr/>
      <dgm:t>
        <a:bodyPr/>
        <a:lstStyle/>
        <a:p>
          <a:endParaRPr lang="en-GB"/>
        </a:p>
      </dgm:t>
    </dgm:pt>
    <dgm:pt modelId="{FD14FF5D-7680-4E6B-80B6-64291F8ADF76}" type="sibTrans" cxnId="{CAB1E444-F621-4D98-830D-8E742D1B6A5B}">
      <dgm:prSet/>
      <dgm:spPr/>
      <dgm:t>
        <a:bodyPr/>
        <a:lstStyle/>
        <a:p>
          <a:endParaRPr lang="en-GB"/>
        </a:p>
      </dgm:t>
    </dgm:pt>
    <dgm:pt modelId="{33E01000-40C5-4269-824B-E4E849B19345}">
      <dgm:prSet phldrT="[Text]" custT="1"/>
      <dgm:spPr>
        <a:solidFill>
          <a:schemeClr val="tx2">
            <a:lumMod val="10000"/>
            <a:lumOff val="90000"/>
          </a:schemeClr>
        </a:solidFill>
      </dgm:spPr>
      <dgm:t>
        <a:bodyPr/>
        <a:lstStyle/>
        <a:p>
          <a:r>
            <a:rPr lang="en-GB" sz="1100" b="1">
              <a:solidFill>
                <a:schemeClr val="tx1"/>
              </a:solidFill>
            </a:rPr>
            <a:t>Delegating authority;</a:t>
          </a:r>
        </a:p>
      </dgm:t>
    </dgm:pt>
    <dgm:pt modelId="{607D349B-2DFC-41DA-BDCB-3224CE400B07}" type="parTrans" cxnId="{50B62C7E-9BD8-4C22-A88B-1FF049D88481}">
      <dgm:prSet/>
      <dgm:spPr/>
      <dgm:t>
        <a:bodyPr/>
        <a:lstStyle/>
        <a:p>
          <a:endParaRPr lang="en-GB"/>
        </a:p>
      </dgm:t>
    </dgm:pt>
    <dgm:pt modelId="{7D924B89-E444-4B3B-A13C-4246DF7A387E}" type="sibTrans" cxnId="{50B62C7E-9BD8-4C22-A88B-1FF049D88481}">
      <dgm:prSet/>
      <dgm:spPr/>
      <dgm:t>
        <a:bodyPr/>
        <a:lstStyle/>
        <a:p>
          <a:endParaRPr lang="en-GB"/>
        </a:p>
      </dgm:t>
    </dgm:pt>
    <dgm:pt modelId="{98D9341B-7868-4CB3-8053-FA3E4DC8ABB0}">
      <dgm:prSet phldrT="[Text]" custT="1"/>
      <dgm:spPr>
        <a:solidFill>
          <a:schemeClr val="tx2">
            <a:lumMod val="10000"/>
            <a:lumOff val="90000"/>
          </a:schemeClr>
        </a:solidFill>
      </dgm:spPr>
      <dgm:t>
        <a:bodyPr/>
        <a:lstStyle/>
        <a:p>
          <a:r>
            <a:rPr lang="en-GB" sz="1100" b="1">
              <a:solidFill>
                <a:schemeClr val="tx1"/>
              </a:solidFill>
            </a:rPr>
            <a:t>Coordinating.</a:t>
          </a:r>
        </a:p>
      </dgm:t>
    </dgm:pt>
    <dgm:pt modelId="{5995A763-F282-43EE-9522-2195E0FCD703}" type="parTrans" cxnId="{7EDD7B39-65B9-47EA-927D-D979460E4228}">
      <dgm:prSet/>
      <dgm:spPr/>
      <dgm:t>
        <a:bodyPr/>
        <a:lstStyle/>
        <a:p>
          <a:endParaRPr lang="en-GB"/>
        </a:p>
      </dgm:t>
    </dgm:pt>
    <dgm:pt modelId="{9675A659-DB49-4749-A5D1-E69C1013A710}" type="sibTrans" cxnId="{7EDD7B39-65B9-47EA-927D-D979460E4228}">
      <dgm:prSet/>
      <dgm:spPr/>
      <dgm:t>
        <a:bodyPr/>
        <a:lstStyle/>
        <a:p>
          <a:endParaRPr lang="en-GB"/>
        </a:p>
      </dgm:t>
    </dgm:pt>
    <dgm:pt modelId="{C8265C1E-0E6D-427D-9F8E-C631D8308659}" type="pres">
      <dgm:prSet presAssocID="{4D1A9BA5-FFE9-4B3D-8CB7-42DACCC15ED4}" presName="diagram" presStyleCnt="0">
        <dgm:presLayoutVars>
          <dgm:dir/>
          <dgm:resizeHandles val="exact"/>
        </dgm:presLayoutVars>
      </dgm:prSet>
      <dgm:spPr/>
    </dgm:pt>
    <dgm:pt modelId="{26010CC8-0334-4994-893A-A77A1CEFCFFF}" type="pres">
      <dgm:prSet presAssocID="{E46E851B-D307-447D-A0BF-816A46A19123}" presName="node" presStyleLbl="node1" presStyleIdx="0" presStyleCnt="5">
        <dgm:presLayoutVars>
          <dgm:bulletEnabled val="1"/>
        </dgm:presLayoutVars>
      </dgm:prSet>
      <dgm:spPr/>
    </dgm:pt>
    <dgm:pt modelId="{7DA88816-1271-453D-A652-6034882E5918}" type="pres">
      <dgm:prSet presAssocID="{BAE144DB-9978-474E-BE5E-1B047477386A}" presName="sibTrans" presStyleCnt="0"/>
      <dgm:spPr/>
    </dgm:pt>
    <dgm:pt modelId="{9FC8233D-CD16-476E-ABCC-C925E0A35C9D}" type="pres">
      <dgm:prSet presAssocID="{96B1A8A9-FFC0-4B5B-927A-D137D118620A}" presName="node" presStyleLbl="node1" presStyleIdx="1" presStyleCnt="5" custLinFactNeighborX="-1445" custLinFactNeighborY="1807">
        <dgm:presLayoutVars>
          <dgm:bulletEnabled val="1"/>
        </dgm:presLayoutVars>
      </dgm:prSet>
      <dgm:spPr/>
    </dgm:pt>
    <dgm:pt modelId="{86A2821F-B199-4E95-9C51-DFF3A8E4569D}" type="pres">
      <dgm:prSet presAssocID="{90976076-06A7-447D-BAFF-2F0E366F0600}" presName="sibTrans" presStyleCnt="0"/>
      <dgm:spPr/>
    </dgm:pt>
    <dgm:pt modelId="{2C793809-F1C8-4A29-BD83-BF755A156035}" type="pres">
      <dgm:prSet presAssocID="{B0DD8806-20B3-4495-ADD8-84F4FA35820C}" presName="node" presStyleLbl="node1" presStyleIdx="2" presStyleCnt="5" custScaleX="92125" custScaleY="99970" custLinFactNeighborX="-688" custLinFactNeighborY="-1019">
        <dgm:presLayoutVars>
          <dgm:bulletEnabled val="1"/>
        </dgm:presLayoutVars>
      </dgm:prSet>
      <dgm:spPr/>
    </dgm:pt>
    <dgm:pt modelId="{45A36F7A-C10B-46F1-97D6-BAF2BB3E77F4}" type="pres">
      <dgm:prSet presAssocID="{FD14FF5D-7680-4E6B-80B6-64291F8ADF76}" presName="sibTrans" presStyleCnt="0"/>
      <dgm:spPr/>
    </dgm:pt>
    <dgm:pt modelId="{A6B4609C-4B51-446F-852A-336D9A27456F}" type="pres">
      <dgm:prSet presAssocID="{33E01000-40C5-4269-824B-E4E849B19345}" presName="node" presStyleLbl="node1" presStyleIdx="3" presStyleCnt="5" custLinFactNeighborX="410" custLinFactNeighborY="-2290">
        <dgm:presLayoutVars>
          <dgm:bulletEnabled val="1"/>
        </dgm:presLayoutVars>
      </dgm:prSet>
      <dgm:spPr/>
    </dgm:pt>
    <dgm:pt modelId="{E90015D0-EA1D-4289-86B3-358E04E09A6B}" type="pres">
      <dgm:prSet presAssocID="{7D924B89-E444-4B3B-A13C-4246DF7A387E}" presName="sibTrans" presStyleCnt="0"/>
      <dgm:spPr/>
    </dgm:pt>
    <dgm:pt modelId="{F40DAFA0-02BD-4431-862B-A8493CE23CFB}" type="pres">
      <dgm:prSet presAssocID="{98D9341B-7868-4CB3-8053-FA3E4DC8ABB0}" presName="node" presStyleLbl="node1" presStyleIdx="4" presStyleCnt="5" custLinFactNeighborX="1446" custLinFactNeighborY="-1205">
        <dgm:presLayoutVars>
          <dgm:bulletEnabled val="1"/>
        </dgm:presLayoutVars>
      </dgm:prSet>
      <dgm:spPr/>
    </dgm:pt>
  </dgm:ptLst>
  <dgm:cxnLst>
    <dgm:cxn modelId="{352AF102-7F24-4769-9C11-F92FD855FF48}" type="presOf" srcId="{B0DD8806-20B3-4495-ADD8-84F4FA35820C}" destId="{2C793809-F1C8-4A29-BD83-BF755A156035}" srcOrd="0" destOrd="0" presId="urn:microsoft.com/office/officeart/2005/8/layout/default"/>
    <dgm:cxn modelId="{91540608-02E8-4300-ACF4-A4422A5D55D0}" type="presOf" srcId="{33E01000-40C5-4269-824B-E4E849B19345}" destId="{A6B4609C-4B51-446F-852A-336D9A27456F}" srcOrd="0" destOrd="0" presId="urn:microsoft.com/office/officeart/2005/8/layout/default"/>
    <dgm:cxn modelId="{7EDD7B39-65B9-47EA-927D-D979460E4228}" srcId="{4D1A9BA5-FFE9-4B3D-8CB7-42DACCC15ED4}" destId="{98D9341B-7868-4CB3-8053-FA3E4DC8ABB0}" srcOrd="4" destOrd="0" parTransId="{5995A763-F282-43EE-9522-2195E0FCD703}" sibTransId="{9675A659-DB49-4749-A5D1-E69C1013A710}"/>
    <dgm:cxn modelId="{22420260-EC3D-4092-BE8D-3B8156DF237D}" srcId="{4D1A9BA5-FFE9-4B3D-8CB7-42DACCC15ED4}" destId="{E46E851B-D307-447D-A0BF-816A46A19123}" srcOrd="0" destOrd="0" parTransId="{00A4F73A-1AFD-4418-A9CA-D3530296778B}" sibTransId="{BAE144DB-9978-474E-BE5E-1B047477386A}"/>
    <dgm:cxn modelId="{CAB1E444-F621-4D98-830D-8E742D1B6A5B}" srcId="{4D1A9BA5-FFE9-4B3D-8CB7-42DACCC15ED4}" destId="{B0DD8806-20B3-4495-ADD8-84F4FA35820C}" srcOrd="2" destOrd="0" parTransId="{F21A3ACA-7A20-4AB1-A9ED-F8A8B0D8CBB2}" sibTransId="{FD14FF5D-7680-4E6B-80B6-64291F8ADF76}"/>
    <dgm:cxn modelId="{3C48504E-4196-474B-B989-C4A564DBC15E}" type="presOf" srcId="{4D1A9BA5-FFE9-4B3D-8CB7-42DACCC15ED4}" destId="{C8265C1E-0E6D-427D-9F8E-C631D8308659}" srcOrd="0" destOrd="0" presId="urn:microsoft.com/office/officeart/2005/8/layout/default"/>
    <dgm:cxn modelId="{50B62C7E-9BD8-4C22-A88B-1FF049D88481}" srcId="{4D1A9BA5-FFE9-4B3D-8CB7-42DACCC15ED4}" destId="{33E01000-40C5-4269-824B-E4E849B19345}" srcOrd="3" destOrd="0" parTransId="{607D349B-2DFC-41DA-BDCB-3224CE400B07}" sibTransId="{7D924B89-E444-4B3B-A13C-4246DF7A387E}"/>
    <dgm:cxn modelId="{6E842DA3-3786-48BC-9F93-C46241FB1A4D}" type="presOf" srcId="{96B1A8A9-FFC0-4B5B-927A-D137D118620A}" destId="{9FC8233D-CD16-476E-ABCC-C925E0A35C9D}" srcOrd="0" destOrd="0" presId="urn:microsoft.com/office/officeart/2005/8/layout/default"/>
    <dgm:cxn modelId="{311BFCCC-C563-4659-B921-DA476B6CD381}" type="presOf" srcId="{E46E851B-D307-447D-A0BF-816A46A19123}" destId="{26010CC8-0334-4994-893A-A77A1CEFCFFF}" srcOrd="0" destOrd="0" presId="urn:microsoft.com/office/officeart/2005/8/layout/default"/>
    <dgm:cxn modelId="{A551CADD-6325-459C-96A7-9B971125F417}" type="presOf" srcId="{98D9341B-7868-4CB3-8053-FA3E4DC8ABB0}" destId="{F40DAFA0-02BD-4431-862B-A8493CE23CFB}" srcOrd="0" destOrd="0" presId="urn:microsoft.com/office/officeart/2005/8/layout/default"/>
    <dgm:cxn modelId="{C97CE2FD-DAF9-4F2A-B016-746B1EE5EF01}" srcId="{4D1A9BA5-FFE9-4B3D-8CB7-42DACCC15ED4}" destId="{96B1A8A9-FFC0-4B5B-927A-D137D118620A}" srcOrd="1" destOrd="0" parTransId="{6E994F13-EE15-496E-BC6E-48D51E6C2CB3}" sibTransId="{90976076-06A7-447D-BAFF-2F0E366F0600}"/>
    <dgm:cxn modelId="{93CE0FBB-FB3B-43BA-BEDB-01F5ADF7A432}" type="presParOf" srcId="{C8265C1E-0E6D-427D-9F8E-C631D8308659}" destId="{26010CC8-0334-4994-893A-A77A1CEFCFFF}" srcOrd="0" destOrd="0" presId="urn:microsoft.com/office/officeart/2005/8/layout/default"/>
    <dgm:cxn modelId="{AA4E489D-6A1E-408D-B79D-44899B4DA98E}" type="presParOf" srcId="{C8265C1E-0E6D-427D-9F8E-C631D8308659}" destId="{7DA88816-1271-453D-A652-6034882E5918}" srcOrd="1" destOrd="0" presId="urn:microsoft.com/office/officeart/2005/8/layout/default"/>
    <dgm:cxn modelId="{F63B5E1C-58EC-4D7B-AEE0-3464E35553F6}" type="presParOf" srcId="{C8265C1E-0E6D-427D-9F8E-C631D8308659}" destId="{9FC8233D-CD16-476E-ABCC-C925E0A35C9D}" srcOrd="2" destOrd="0" presId="urn:microsoft.com/office/officeart/2005/8/layout/default"/>
    <dgm:cxn modelId="{FD1CE5E8-6E12-434F-ADDB-8BD3070AF629}" type="presParOf" srcId="{C8265C1E-0E6D-427D-9F8E-C631D8308659}" destId="{86A2821F-B199-4E95-9C51-DFF3A8E4569D}" srcOrd="3" destOrd="0" presId="urn:microsoft.com/office/officeart/2005/8/layout/default"/>
    <dgm:cxn modelId="{CDB52F72-758D-4188-B6FA-FB96DD2425E7}" type="presParOf" srcId="{C8265C1E-0E6D-427D-9F8E-C631D8308659}" destId="{2C793809-F1C8-4A29-BD83-BF755A156035}" srcOrd="4" destOrd="0" presId="urn:microsoft.com/office/officeart/2005/8/layout/default"/>
    <dgm:cxn modelId="{12AC68A2-745A-4A74-944E-0E55AC704403}" type="presParOf" srcId="{C8265C1E-0E6D-427D-9F8E-C631D8308659}" destId="{45A36F7A-C10B-46F1-97D6-BAF2BB3E77F4}" srcOrd="5" destOrd="0" presId="urn:microsoft.com/office/officeart/2005/8/layout/default"/>
    <dgm:cxn modelId="{6E03D003-C093-4E09-B614-6260DC04FA7A}" type="presParOf" srcId="{C8265C1E-0E6D-427D-9F8E-C631D8308659}" destId="{A6B4609C-4B51-446F-852A-336D9A27456F}" srcOrd="6" destOrd="0" presId="urn:microsoft.com/office/officeart/2005/8/layout/default"/>
    <dgm:cxn modelId="{A50A936E-9D69-4AF8-A255-5510E57DB4F2}" type="presParOf" srcId="{C8265C1E-0E6D-427D-9F8E-C631D8308659}" destId="{E90015D0-EA1D-4289-86B3-358E04E09A6B}" srcOrd="7" destOrd="0" presId="urn:microsoft.com/office/officeart/2005/8/layout/default"/>
    <dgm:cxn modelId="{EA902A77-092D-4694-A28F-51708B3AB8BB}" type="presParOf" srcId="{C8265C1E-0E6D-427D-9F8E-C631D8308659}" destId="{F40DAFA0-02BD-4431-862B-A8493CE23CFB}" srcOrd="8" destOrd="0" presId="urn:microsoft.com/office/officeart/2005/8/layout/default"/>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6010CC8-0334-4994-893A-A77A1CEFCFFF}">
      <dsp:nvSpPr>
        <dsp:cNvPr id="0" name=""/>
        <dsp:cNvSpPr/>
      </dsp:nvSpPr>
      <dsp:spPr>
        <a:xfrm>
          <a:off x="616" y="70564"/>
          <a:ext cx="1757362" cy="1054417"/>
        </a:xfrm>
        <a:prstGeom prst="rect">
          <a:avLst/>
        </a:prstGeom>
        <a:solidFill>
          <a:schemeClr val="tx2">
            <a:lumMod val="10000"/>
            <a:lumOff val="9000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b="1" kern="1200">
              <a:solidFill>
                <a:schemeClr val="tx1"/>
              </a:solidFill>
            </a:rPr>
            <a:t>Identifying activities;</a:t>
          </a:r>
          <a:endParaRPr lang="en-GB" sz="1100" kern="1200">
            <a:solidFill>
              <a:schemeClr val="tx1"/>
            </a:solidFill>
          </a:endParaRPr>
        </a:p>
      </dsp:txBody>
      <dsp:txXfrm>
        <a:off x="616" y="70564"/>
        <a:ext cx="1757362" cy="1054417"/>
      </dsp:txXfrm>
    </dsp:sp>
    <dsp:sp modelId="{9FC8233D-CD16-476E-ABCC-C925E0A35C9D}">
      <dsp:nvSpPr>
        <dsp:cNvPr id="0" name=""/>
        <dsp:cNvSpPr/>
      </dsp:nvSpPr>
      <dsp:spPr>
        <a:xfrm>
          <a:off x="1908321" y="89617"/>
          <a:ext cx="1757362" cy="1054417"/>
        </a:xfrm>
        <a:prstGeom prst="rect">
          <a:avLst/>
        </a:prstGeom>
        <a:solidFill>
          <a:schemeClr val="tx2">
            <a:lumMod val="10000"/>
            <a:lumOff val="9000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b="1" kern="1200">
              <a:solidFill>
                <a:schemeClr val="tx1"/>
              </a:solidFill>
            </a:rPr>
            <a:t>Classifying and grouping;</a:t>
          </a:r>
          <a:endParaRPr lang="en-GB" sz="1100" kern="1200">
            <a:solidFill>
              <a:schemeClr val="tx1"/>
            </a:solidFill>
          </a:endParaRPr>
        </a:p>
      </dsp:txBody>
      <dsp:txXfrm>
        <a:off x="1908321" y="89617"/>
        <a:ext cx="1757362" cy="1054417"/>
      </dsp:txXfrm>
    </dsp:sp>
    <dsp:sp modelId="{2C793809-F1C8-4A29-BD83-BF755A156035}">
      <dsp:nvSpPr>
        <dsp:cNvPr id="0" name=""/>
        <dsp:cNvSpPr/>
      </dsp:nvSpPr>
      <dsp:spPr>
        <a:xfrm>
          <a:off x="3854722" y="59978"/>
          <a:ext cx="1618970" cy="1054101"/>
        </a:xfrm>
        <a:prstGeom prst="rect">
          <a:avLst/>
        </a:prstGeom>
        <a:solidFill>
          <a:schemeClr val="tx2">
            <a:lumMod val="10000"/>
            <a:lumOff val="9000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b="1" kern="1200">
              <a:solidFill>
                <a:schemeClr val="tx1"/>
              </a:solidFill>
            </a:rPr>
            <a:t>Assigning and duties;</a:t>
          </a:r>
        </a:p>
      </dsp:txBody>
      <dsp:txXfrm>
        <a:off x="3854722" y="59978"/>
        <a:ext cx="1618970" cy="1054101"/>
      </dsp:txXfrm>
    </dsp:sp>
    <dsp:sp modelId="{A6B4609C-4B51-446F-852A-336D9A27456F}">
      <dsp:nvSpPr>
        <dsp:cNvPr id="0" name=""/>
        <dsp:cNvSpPr/>
      </dsp:nvSpPr>
      <dsp:spPr>
        <a:xfrm>
          <a:off x="905174" y="1276571"/>
          <a:ext cx="1757362" cy="1054417"/>
        </a:xfrm>
        <a:prstGeom prst="rect">
          <a:avLst/>
        </a:prstGeom>
        <a:solidFill>
          <a:schemeClr val="tx2">
            <a:lumMod val="10000"/>
            <a:lumOff val="9000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b="1" kern="1200">
              <a:solidFill>
                <a:schemeClr val="tx1"/>
              </a:solidFill>
            </a:rPr>
            <a:t>Delegating authority;</a:t>
          </a:r>
        </a:p>
      </dsp:txBody>
      <dsp:txXfrm>
        <a:off x="905174" y="1276571"/>
        <a:ext cx="1757362" cy="1054417"/>
      </dsp:txXfrm>
    </dsp:sp>
    <dsp:sp modelId="{F40DAFA0-02BD-4431-862B-A8493CE23CFB}">
      <dsp:nvSpPr>
        <dsp:cNvPr id="0" name=""/>
        <dsp:cNvSpPr/>
      </dsp:nvSpPr>
      <dsp:spPr>
        <a:xfrm>
          <a:off x="2856479" y="1288012"/>
          <a:ext cx="1757362" cy="1054417"/>
        </a:xfrm>
        <a:prstGeom prst="rect">
          <a:avLst/>
        </a:prstGeom>
        <a:solidFill>
          <a:schemeClr val="tx2">
            <a:lumMod val="10000"/>
            <a:lumOff val="9000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b="1" kern="1200">
              <a:solidFill>
                <a:schemeClr val="tx1"/>
              </a:solidFill>
            </a:rPr>
            <a:t>Coordinating.</a:t>
          </a:r>
        </a:p>
      </dsp:txBody>
      <dsp:txXfrm>
        <a:off x="2856479" y="1288012"/>
        <a:ext cx="1757362" cy="1054417"/>
      </dsp:txXfrm>
    </dsp:sp>
  </dsp:spTree>
</dsp:drawing>
</file>

<file path=word/diagrams/layout1.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Ste25</b:Tag>
    <b:SourceType>InternetSite</b:SourceType>
    <b:Guid>{8AC3CBE0-9DE5-4B64-9906-A3DE1516CD78}</b:Guid>
    <b:Title>goodreads.com</b:Title>
    <b:Year>2025</b:Year>
    <b:Author>
      <b:Author>
        <b:NameList>
          <b:Person>
            <b:Last>Steve Jobs</b:Last>
          </b:Person>
        </b:NameList>
      </b:Author>
    </b:Author>
    <b:YearAccessed>2025</b:YearAccessed>
    <b:MonthAccessed>10</b:MonthAccessed>
    <b:DayAccessed>10</b:DayAccessed>
    <b:URL>https://www.goodreads.com/quotes/11347351-management-is-about-persuading-people-to-do-things-they-do</b:URL>
    <b:RefOrder>1</b:RefOrder>
  </b:Source>
  <b:Source>
    <b:Tag>Min89</b:Tag>
    <b:SourceType>BookSection</b:SourceType>
    <b:Guid>{969E6191-9598-4224-838D-ABB21FD487BE}</b:Guid>
    <b:Title>Mintzberg on Management: Inside Our Strange World of Organizations</b:Title>
    <b:Year>1989</b:Year>
    <b:Author>
      <b:Author>
        <b:NameList>
          <b:Person>
            <b:Last>Mintzberg</b:Last>
            <b:First>Henry</b:First>
          </b:Person>
        </b:NameList>
      </b:Author>
    </b:Author>
    <b:BookTitle>Mintzberg on Management: Inside Our Strange World of Organizations</b:BookTitle>
    <b:Pages>1-395</b:Pages>
    <b:City>New York</b:City>
    <b:Publisher>Library of Congress Cataloging-in-puplication data</b:Publisher>
    <b:RefOrder>2</b:RefOrder>
  </b:Source>
  <b:Source>
    <b:Tag>Pau08</b:Tag>
    <b:SourceType>JournalArticle</b:SourceType>
    <b:Guid>{1E3165C5-056D-4C11-A18A-D41DB3C30190}</b:Guid>
    <b:Title>Management Matters</b:Title>
    <b:Year>2008</b:Year>
    <b:Pages>1834-1836</b:Pages>
    <b:Author>
      <b:Author>
        <b:NameList>
          <b:Person>
            <b:Last>Hawken</b:Last>
            <b:First>Paul</b:First>
          </b:Person>
        </b:NameList>
      </b:Author>
    </b:Author>
    <b:JournalName>Journal of the American Dietetic Association</b:JournalName>
    <b:Volume>108</b:Volume>
    <b:Issue>11</b:Issue>
    <b:RefOrder>3</b:RefOrder>
  </b:Source>
  <b:Source>
    <b:Tag>Wei20</b:Tag>
    <b:SourceType>JournalArticle</b:SourceType>
    <b:Guid>{C7958D55-6705-43D6-AA5A-17F404A7F7F4}</b:Guid>
    <b:Author>
      <b:Author>
        <b:NameList>
          <b:Person>
            <b:Last>Koontz</b:Last>
            <b:First>Harold</b:First>
          </b:Person>
          <b:Person>
            <b:Last>Weihrich</b:Last>
            <b:First>Heinz</b:First>
          </b:Person>
        </b:NameList>
      </b:Author>
    </b:Author>
    <b:Title>Essentials of Management</b:Title>
    <b:JournalName>Journal of Education for Business</b:JournalName>
    <b:Year>2020</b:Year>
    <b:Pages>69–70</b:Pages>
    <b:Volume>96</b:Volume>
    <b:Issue>1</b:Issue>
    <b:DOI>https://doi.org/10.1080/08832323.2020.1720572</b:DOI>
    <b:RefOrder>5</b:RefOrder>
  </b:Source>
  <b:Source>
    <b:Tag>Rac19</b:Tag>
    <b:SourceType>JournalArticle</b:SourceType>
    <b:Guid>{605D65DC-6807-4A3F-AFD7-AC91924CABB8}</b:Guid>
    <b:Author>
      <b:Author>
        <b:NameList>
          <b:Person>
            <b:Last>Dolechek</b:Last>
            <b:First>Rachel</b:First>
          </b:Person>
          <b:Person>
            <b:Last>Thomas Lippert</b:Last>
            <b:First>Edward</b:First>
            <b:Middle>Vengrouskie, Robert Lloyd</b:Middle>
          </b:Person>
        </b:NameList>
      </b:Author>
    </b:Author>
    <b:Title>Solving a whale of a problem: Introducing the four functions of management in a management principles course.</b:Title>
    <b:JournalName>Applied Business Faculty Publications</b:JournalName>
    <b:Year>2019</b:Year>
    <b:Pages>29-35</b:Pages>
    <b:Volume>15</b:Volume>
    <b:Issue>2</b:Issue>
    <b:URL>https://scholars.fhsu.edu/appliedbusiness_facpubs/12/</b:URL>
    <b:RefOrder>4</b:RefOrder>
  </b:Source>
  <b:Source>
    <b:Tag>Hen01</b:Tag>
    <b:SourceType>JournalArticle</b:SourceType>
    <b:Guid>{CDE5C257-6F69-4BF7-936F-056AF42298FC}</b:Guid>
    <b:Title>Henri Fayol as strategist: a nineteenth century corporate turnaround</b:Title>
    <b:Author>
      <b:Author>
        <b:NameList>
          <b:Person>
            <b:Last>Fayol</b:Last>
            <b:First>Henri</b:First>
          </b:Person>
        </b:NameList>
      </b:Author>
    </b:Author>
    <b:JournalName>Management Decision</b:JournalName>
    <b:Pages>475–487</b:Pages>
    <b:Volume>39</b:Volume>
    <b:Issue>6</b:Issue>
    <b:Year>2001</b:Year>
    <b:RefOrder>6</b:RefOrder>
  </b:Source>
  <b:Source>
    <b:Tag>Jea23</b:Tag>
    <b:SourceType>Book</b:SourceType>
    <b:Guid>{9C5D74A6-1523-4522-A946-FB35442BC385}</b:Guid>
    <b:Title>Strategic Staffing</b:Title>
    <b:Year>2023</b:Year>
    <b:Author>
      <b:Author>
        <b:NameList>
          <b:Person>
            <b:Last>Phillips</b:Last>
            <b:First>Jean</b:First>
            <b:Middle>M.</b:Middle>
          </b:Person>
        </b:NameList>
      </b:Author>
    </b:Author>
    <b:City>Chicago</b:City>
    <b:Publisher>Chicago Business Press</b:Publisher>
    <b:Edition>5</b:Edition>
    <b:RefOrder>7</b:RefOrder>
  </b:Source>
  <b:Source>
    <b:Tag>Joh08</b:Tag>
    <b:SourceType>Book</b:SourceType>
    <b:Guid>{3B8CADEE-A743-47AE-BFD4-F6F6713234F7}</b:Guid>
    <b:Author>
      <b:Author>
        <b:NameList>
          <b:Person>
            <b:Last>Kotter</b:Last>
            <b:First>John</b:First>
            <b:Middle>P.</b:Middle>
          </b:Person>
        </b:NameList>
      </b:Author>
    </b:Author>
    <b:Title>Force For Change: How Leadership Differs from Management</b:Title>
    <b:Year>2008</b:Year>
    <b:Publisher>Simon and Schuster</b:Publisher>
    <b:RefOrder>8</b:RefOrder>
  </b:Source>
  <b:Source>
    <b:Tag>Daf84</b:Tag>
    <b:SourceType>JournalArticle</b:SourceType>
    <b:Guid>{EF2EA801-BF83-4263-A1C2-F21F9C873942}</b:Guid>
    <b:Title>The Nature and Use of Formal Control Systems for Management Control and Strategy Implementation</b:Title>
    <b:Year>1984</b:Year>
    <b:Author>
      <b:Author>
        <b:NameList>
          <b:Person>
            <b:Last>Daft</b:Last>
            <b:First>Richard</b:First>
            <b:Middle>L.</b:Middle>
          </b:Person>
          <b:Person>
            <b:Last>Macintosh</b:Last>
            <b:First>Norman</b:First>
            <b:Middle>B.</b:Middle>
          </b:Person>
        </b:NameList>
      </b:Author>
    </b:Author>
    <b:JournalName>Journal of Management</b:JournalName>
    <b:Pages>43 - 66</b:Pages>
    <b:Volume>10</b:Volume>
    <b:Issue>1</b:Issue>
    <b:DOI>https://doi.org/10.1177/014920638401000105</b:DOI>
    <b:RefOrder>9</b:RefOrder>
  </b:Source>
  <b:Source>
    <b:Tag>Nid15</b:Tag>
    <b:SourceType>JournalArticle</b:SourceType>
    <b:Guid>{71B31128-49D4-40DF-B5B4-53A3FCC83EA8}</b:Guid>
    <b:Author>
      <b:Author>
        <b:NameList>
          <b:Person>
            <b:Last>Bedenik</b:Last>
            <b:First>Nidžara</b:First>
            <b:Middle>Osmanagić</b:Middle>
          </b:Person>
        </b:NameList>
      </b:Author>
    </b:Author>
    <b:Title>The Challenge of Controlling </b:Title>
    <b:JournalName>International Journal of Industrial Engineering and Management</b:JournalName>
    <b:Year>2015</b:Year>
    <b:Pages>153-163 </b:Pages>
    <b:Volume>6</b:Volume>
    <b:Issue>4</b:Issue>
    <b:RefOrder>10</b:RefOrder>
  </b:Source>
  <b:Source>
    <b:Tag>Tra17</b:Tag>
    <b:SourceType>JournalArticle</b:SourceType>
    <b:Guid>{99094111-B158-4081-9DD6-FF3E9D6AB71A}</b:Guid>
    <b:Author>
      <b:Author>
        <b:NameList>
          <b:Person>
            <b:Last>Travaillé</b:Last>
            <b:First>Denis</b:First>
          </b:Person>
          <b:Person>
            <b:Last>Naro</b:Last>
            <b:First>Gérald</b:First>
          </b:Person>
        </b:NameList>
      </b:Author>
    </b:Author>
    <b:Title>Management control facing the challenges of overall performance: A study carried out with management controllers</b:Title>
    <b:JournalName>Society and Business Review</b:JournalName>
    <b:Year>2017</b:Year>
    <b:Pages>175–199</b:Pages>
    <b:Volume>12</b:Volume>
    <b:Issue>2</b:Issue>
    <b:DOI>https://doi.org/10.1108/SBR-11-2016-0065</b:DOI>
    <b:RefOrder>11</b:RefOrder>
  </b:Source>
  <b:Source>
    <b:Tag>Cun79</b:Tag>
    <b:SourceType>JournalArticle</b:SourceType>
    <b:Guid>{7E372D10-137A-49F6-AAF3-534796143E55}</b:Guid>
    <b:Author>
      <b:Author>
        <b:NameList>
          <b:Person>
            <b:Last>Cunningham</b:Last>
            <b:First>J.</b:First>
            <b:Middle>Barton</b:Middle>
          </b:Person>
        </b:NameList>
      </b:Author>
    </b:Author>
    <b:Title>The Management System: Its Functions and Processes</b:Title>
    <b:JournalName>Management Science</b:JournalName>
    <b:Year>1979</b:Year>
    <b:Pages>609-707</b:Pages>
    <b:Volume>25</b:Volume>
    <b:Issue>7</b:Issue>
    <b:DOI>https://doi.org/10.1287/mnsc.25.7.657</b:DOI>
    <b:RefOrder>12</b:RefOrder>
  </b:Source>
  <b:Source>
    <b:Tag>Reb16</b:Tag>
    <b:SourceType>JournalArticle</b:SourceType>
    <b:Guid>{B3A69B44-A1AA-4CDA-80F0-0A87C9BEA229}</b:Guid>
    <b:Author>
      <b:Author>
        <b:NameList>
          <b:Person>
            <b:Last>Rebelo</b:Last>
            <b:First>Manuel</b:First>
            <b:Middle>Ferreira</b:Middle>
          </b:Person>
          <b:Person>
            <b:Last>Santos</b:Last>
            <b:First>Gilberto</b:First>
          </b:Person>
        </b:NameList>
      </b:Author>
    </b:Author>
    <b:Title>Integration of management systems: towards a sustained success and development of organizations</b:Title>
    <b:JournalName>Journal of Cleaner Production</b:JournalName>
    <b:Year>2016</b:Year>
    <b:Pages>96-111</b:Pages>
    <b:Volume>127</b:Volume>
    <b:DOI>https://doi.org/10.1016/j.jclepro.2016.04.011</b:DOI>
    <b:RefOrder>13</b:RefOrder>
  </b:Source>
</b:Sources>
</file>

<file path=customXml/itemProps1.xml><?xml version="1.0" encoding="utf-8"?>
<ds:datastoreItem xmlns:ds="http://schemas.openxmlformats.org/officeDocument/2006/customXml" ds:itemID="{8A3CA0DA-B328-499D-892D-BFD97EB0CD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2897</Words>
  <Characters>16516</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Radu Acris</dc:creator>
  <cp:keywords/>
  <dc:description/>
  <cp:lastModifiedBy>Radu Acris</cp:lastModifiedBy>
  <cp:revision>193</cp:revision>
  <dcterms:created xsi:type="dcterms:W3CDTF">2025-10-10T16:44:00Z</dcterms:created>
  <dcterms:modified xsi:type="dcterms:W3CDTF">2025-10-13T19:43:00Z</dcterms:modified>
</cp:coreProperties>
</file>