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8D60D7" w14:textId="240D8A1E" w:rsidR="00DA0789" w:rsidRPr="00DA0789" w:rsidRDefault="00DA0789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DA0789">
        <w:rPr>
          <w:rFonts w:ascii="Arial" w:hAnsi="Arial" w:cs="Arial"/>
          <w:i/>
          <w:iCs/>
          <w:sz w:val="24"/>
          <w:szCs w:val="24"/>
          <w:u w:val="single"/>
        </w:rPr>
        <w:t>EAEE4006C</w:t>
      </w:r>
    </w:p>
    <w:p w14:paraId="367854E6" w14:textId="45198746" w:rsidR="00DA0789" w:rsidRPr="00DA0789" w:rsidRDefault="00DA0789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DA0789">
        <w:rPr>
          <w:rFonts w:ascii="Arial" w:hAnsi="Arial" w:cs="Arial"/>
          <w:i/>
          <w:iCs/>
          <w:sz w:val="24"/>
          <w:szCs w:val="24"/>
          <w:u w:val="single"/>
        </w:rPr>
        <w:t>1907948</w:t>
      </w:r>
    </w:p>
    <w:p w14:paraId="7F676F14" w14:textId="259EDD31" w:rsidR="00DA0789" w:rsidRPr="00DA0789" w:rsidRDefault="00DA0789">
      <w:pPr>
        <w:rPr>
          <w:rFonts w:ascii="Arial" w:hAnsi="Arial" w:cs="Arial"/>
          <w:i/>
          <w:iCs/>
          <w:sz w:val="24"/>
          <w:szCs w:val="24"/>
          <w:u w:val="single"/>
        </w:rPr>
      </w:pPr>
      <w:proofErr w:type="spellStart"/>
      <w:r w:rsidRPr="00DA0789">
        <w:rPr>
          <w:rFonts w:ascii="Arial" w:hAnsi="Arial" w:cs="Arial"/>
          <w:i/>
          <w:iCs/>
          <w:sz w:val="24"/>
          <w:szCs w:val="24"/>
          <w:u w:val="single"/>
        </w:rPr>
        <w:t>Amleithrwydd</w:t>
      </w:r>
      <w:proofErr w:type="spellEnd"/>
      <w:r w:rsidRPr="00DA0789">
        <w:rPr>
          <w:rFonts w:ascii="Arial" w:hAnsi="Arial" w:cs="Arial"/>
          <w:i/>
          <w:iCs/>
          <w:sz w:val="24"/>
          <w:szCs w:val="24"/>
          <w:u w:val="single"/>
        </w:rPr>
        <w:t xml:space="preserve">, </w:t>
      </w:r>
      <w:proofErr w:type="spellStart"/>
      <w:r w:rsidRPr="00DA0789">
        <w:rPr>
          <w:rFonts w:ascii="Arial" w:hAnsi="Arial" w:cs="Arial"/>
          <w:i/>
          <w:iCs/>
          <w:sz w:val="24"/>
          <w:szCs w:val="24"/>
          <w:u w:val="single"/>
        </w:rPr>
        <w:t>aml-feddwl</w:t>
      </w:r>
      <w:proofErr w:type="spellEnd"/>
      <w:r w:rsidRPr="00DA0789">
        <w:rPr>
          <w:rFonts w:ascii="Arial" w:hAnsi="Arial" w:cs="Arial"/>
          <w:i/>
          <w:iCs/>
          <w:sz w:val="24"/>
          <w:szCs w:val="24"/>
          <w:u w:val="single"/>
        </w:rPr>
        <w:t xml:space="preserve">. </w:t>
      </w:r>
    </w:p>
    <w:p w14:paraId="1E523ADF" w14:textId="77777777" w:rsidR="00FC7632" w:rsidRDefault="00FC7632">
      <w:pPr>
        <w:rPr>
          <w:rFonts w:ascii="Arial" w:hAnsi="Arial" w:cs="Arial"/>
          <w:i/>
          <w:iCs/>
          <w:sz w:val="24"/>
          <w:szCs w:val="24"/>
          <w:u w:val="single"/>
        </w:rPr>
      </w:pPr>
    </w:p>
    <w:p w14:paraId="30DE5DEB" w14:textId="5561A70B" w:rsidR="00841FED" w:rsidRPr="00DA0789" w:rsidRDefault="00FC7632">
      <w:pPr>
        <w:rPr>
          <w:rFonts w:ascii="Arial" w:hAnsi="Arial" w:cs="Arial"/>
          <w:i/>
          <w:iCs/>
          <w:sz w:val="24"/>
          <w:szCs w:val="24"/>
          <w:u w:val="single"/>
        </w:rPr>
      </w:pPr>
      <w:bookmarkStart w:id="0" w:name="_GoBack"/>
      <w:bookmarkEnd w:id="0"/>
      <w:proofErr w:type="spellStart"/>
      <w:r>
        <w:rPr>
          <w:rFonts w:ascii="Arial" w:hAnsi="Arial" w:cs="Arial"/>
          <w:i/>
          <w:iCs/>
          <w:sz w:val="24"/>
          <w:szCs w:val="24"/>
          <w:u w:val="single"/>
        </w:rPr>
        <w:t>Rhestr</w:t>
      </w:r>
      <w:proofErr w:type="spellEnd"/>
      <w:r>
        <w:rPr>
          <w:rFonts w:ascii="Arial" w:hAnsi="Arial" w:cs="Arial"/>
          <w:i/>
          <w:iCs/>
          <w:sz w:val="24"/>
          <w:szCs w:val="24"/>
          <w:u w:val="single"/>
        </w:rPr>
        <w:t xml:space="preserve"> </w:t>
      </w:r>
      <w:proofErr w:type="spellStart"/>
      <w:r w:rsidR="00DA0789" w:rsidRPr="00DA0789">
        <w:rPr>
          <w:rFonts w:ascii="Arial" w:hAnsi="Arial" w:cs="Arial"/>
          <w:i/>
          <w:iCs/>
          <w:sz w:val="24"/>
          <w:szCs w:val="24"/>
          <w:u w:val="single"/>
        </w:rPr>
        <w:t>Cyfernodi</w:t>
      </w:r>
      <w:proofErr w:type="spellEnd"/>
      <w:r w:rsidR="00DA0789" w:rsidRPr="00DA0789">
        <w:rPr>
          <w:rFonts w:ascii="Arial" w:hAnsi="Arial" w:cs="Arial"/>
          <w:i/>
          <w:iCs/>
          <w:sz w:val="24"/>
          <w:szCs w:val="24"/>
          <w:u w:val="single"/>
        </w:rPr>
        <w:t>:</w:t>
      </w:r>
    </w:p>
    <w:p w14:paraId="1ABDFE2A" w14:textId="77777777" w:rsidR="00FC7632" w:rsidRDefault="00FC763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Cymru. (2020). “</w:t>
      </w: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ganllawiau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ciricwlwm</w:t>
      </w:r>
      <w:proofErr w:type="spellEnd"/>
      <w:r>
        <w:rPr>
          <w:rFonts w:ascii="Arial" w:hAnsi="Arial" w:cs="Arial"/>
          <w:sz w:val="24"/>
          <w:szCs w:val="24"/>
        </w:rPr>
        <w:t xml:space="preserve"> I Cymru”. Available at: </w:t>
      </w:r>
      <w:hyperlink r:id="rId4" w:history="1">
        <w:r w:rsidRPr="00CB4D72">
          <w:rPr>
            <w:rStyle w:val="Hyperlink"/>
            <w:rFonts w:ascii="Arial" w:hAnsi="Arial" w:cs="Arial"/>
            <w:sz w:val="24"/>
            <w:szCs w:val="24"/>
          </w:rPr>
          <w:t>https://hwb.gov.wales/cwricwlwm-i-gymru/cyflwyniad/</w:t>
        </w:r>
      </w:hyperlink>
      <w:r>
        <w:rPr>
          <w:rFonts w:ascii="Arial" w:hAnsi="Arial" w:cs="Arial"/>
          <w:sz w:val="24"/>
          <w:szCs w:val="24"/>
        </w:rPr>
        <w:t xml:space="preserve">. (Accessed 29fed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5CC4018" w14:textId="77777777" w:rsidR="00FC7632" w:rsidRDefault="00FC76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International School, (2020). “ The benefits of bilingual education”. Available at: </w:t>
      </w:r>
      <w:hyperlink r:id="rId5" w:history="1">
        <w:r w:rsidRPr="00CB4D72">
          <w:rPr>
            <w:rStyle w:val="Hyperlink"/>
            <w:rFonts w:ascii="Arial" w:hAnsi="Arial" w:cs="Arial"/>
            <w:sz w:val="24"/>
            <w:szCs w:val="24"/>
          </w:rPr>
          <w:t>https://www.nordangliaeducation.com/en/our-schools/vietnam/ho-chi-minh-city/bvis/our-school/unique-bilingual-school/the-benefits-of-bilingual-education</w:t>
        </w:r>
      </w:hyperlink>
      <w:r>
        <w:rPr>
          <w:rFonts w:ascii="Arial" w:hAnsi="Arial" w:cs="Arial"/>
          <w:sz w:val="24"/>
          <w:szCs w:val="24"/>
        </w:rPr>
        <w:t xml:space="preserve">. (Accessed 24fed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7C379FE" w14:textId="77777777" w:rsidR="00FC7632" w:rsidRDefault="00FC76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years, (2015). “Supporting children learning English as an additional language”. Available at: </w:t>
      </w:r>
      <w:r w:rsidRPr="00075607">
        <w:rPr>
          <w:rFonts w:ascii="Arial" w:hAnsi="Arial" w:cs="Arial"/>
          <w:color w:val="00B0F0"/>
          <w:sz w:val="24"/>
          <w:szCs w:val="24"/>
          <w:u w:val="single"/>
        </w:rPr>
        <w:t>chrome-extension://gphandlahdpffmccakmbngmbjnjiiahp/https://www.naldic.org.uk/Resources/NALDIC/Teaching%20and%20Learning/ealeyfsguidance.pdf.</w:t>
      </w:r>
      <w:r w:rsidRPr="00075607">
        <w:rPr>
          <w:rFonts w:ascii="Arial" w:hAnsi="Arial" w:cs="Arial"/>
          <w:color w:val="00B0F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24fed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712BAB42" w14:textId="77777777" w:rsidR="00FC7632" w:rsidRDefault="00FC76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Healthy children,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). “</w:t>
      </w:r>
      <w:r w:rsidRPr="00756B4E">
        <w:rPr>
          <w:rFonts w:ascii="Arial" w:hAnsi="Arial" w:cs="Arial"/>
          <w:sz w:val="24"/>
          <w:szCs w:val="24"/>
        </w:rPr>
        <w:t>7 Myths and Facts About Bilingual Children Learning Language</w:t>
      </w:r>
      <w:r>
        <w:rPr>
          <w:rFonts w:ascii="Arial" w:hAnsi="Arial" w:cs="Arial"/>
          <w:sz w:val="24"/>
          <w:szCs w:val="24"/>
        </w:rPr>
        <w:t xml:space="preserve">”. </w:t>
      </w:r>
      <w:proofErr w:type="spellStart"/>
      <w:r>
        <w:rPr>
          <w:rFonts w:ascii="Arial" w:hAnsi="Arial" w:cs="Arial"/>
          <w:sz w:val="24"/>
          <w:szCs w:val="24"/>
        </w:rPr>
        <w:t>Avilable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6" w:history="1">
        <w:r w:rsidRPr="00CB4D72">
          <w:rPr>
            <w:rStyle w:val="Hyperlink"/>
            <w:rFonts w:ascii="Arial" w:hAnsi="Arial" w:cs="Arial"/>
            <w:sz w:val="24"/>
            <w:szCs w:val="24"/>
          </w:rPr>
          <w:t>https://www.healthychildren.org/English/ages-stages/gradeschool/school/Pages/7-Myths-Facts-Bilingual-Children-Learning-Language.aspx</w:t>
        </w:r>
      </w:hyperlink>
      <w:r>
        <w:rPr>
          <w:rFonts w:ascii="Arial" w:hAnsi="Arial" w:cs="Arial"/>
          <w:sz w:val="24"/>
          <w:szCs w:val="24"/>
        </w:rPr>
        <w:t xml:space="preserve">. (Accessed 27ain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35606B4" w14:textId="77777777" w:rsidR="00FC7632" w:rsidRDefault="00FC7632">
      <w:p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McLoed</w:t>
      </w:r>
      <w:proofErr w:type="spellEnd"/>
      <w:r>
        <w:rPr>
          <w:rFonts w:ascii="Arial" w:hAnsi="Arial" w:cs="Arial"/>
          <w:sz w:val="24"/>
          <w:szCs w:val="24"/>
        </w:rPr>
        <w:t>, (2014). “</w:t>
      </w:r>
      <w:r w:rsidRPr="001B333A">
        <w:rPr>
          <w:rFonts w:ascii="Arial" w:hAnsi="Arial" w:cs="Arial"/>
          <w:i/>
          <w:iCs/>
          <w:sz w:val="24"/>
          <w:szCs w:val="24"/>
        </w:rPr>
        <w:t>Multilingualism and speech-language competence in early childhood: Impact on academic and social-emotional outcomes at school</w:t>
      </w:r>
      <w:r>
        <w:rPr>
          <w:rFonts w:ascii="Arial" w:hAnsi="Arial" w:cs="Arial"/>
          <w:i/>
          <w:iCs/>
          <w:sz w:val="24"/>
          <w:szCs w:val="24"/>
        </w:rPr>
        <w:t>”.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1B333A">
        <w:t xml:space="preserve"> </w:t>
      </w:r>
      <w:r w:rsidRPr="005C04A2">
        <w:rPr>
          <w:rFonts w:ascii="Arial" w:hAnsi="Arial" w:cs="Arial"/>
          <w:sz w:val="24"/>
          <w:szCs w:val="24"/>
          <w:u w:val="single"/>
        </w:rPr>
        <w:t xml:space="preserve">Chromeextension://gphandlahdpffmccakmbngmbjnjiiahp/https://moodle.uwtsd.ac.uk/pluginfile.php/47181/mod_folder/content/0/McLoed%20et%20al..pdf?forcedownload=1 </w:t>
      </w:r>
    </w:p>
    <w:p w14:paraId="064BE775" w14:textId="77777777" w:rsidR="00FC7632" w:rsidRPr="00A05908" w:rsidRDefault="00FC7632">
      <w:r>
        <w:rPr>
          <w:rFonts w:ascii="Arial" w:hAnsi="Arial" w:cs="Arial"/>
          <w:sz w:val="24"/>
          <w:szCs w:val="24"/>
        </w:rPr>
        <w:t xml:space="preserve">Plant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. (2019). “Early years”. Available at: </w:t>
      </w:r>
      <w:hyperlink r:id="rId7" w:history="1">
        <w:r w:rsidRPr="00CB4D72">
          <w:rPr>
            <w:rStyle w:val="Hyperlink"/>
            <w:rFonts w:ascii="Arial" w:hAnsi="Arial" w:cs="Arial"/>
            <w:sz w:val="24"/>
            <w:szCs w:val="24"/>
          </w:rPr>
          <w:t>http://www.childreninwales.org.uk/our-work/early-years/</w:t>
        </w:r>
      </w:hyperlink>
      <w:r>
        <w:rPr>
          <w:rFonts w:ascii="Arial" w:hAnsi="Arial" w:cs="Arial"/>
          <w:sz w:val="24"/>
          <w:szCs w:val="24"/>
        </w:rPr>
        <w:t xml:space="preserve">. (Accessed 29fed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8FB3298" w14:textId="77777777" w:rsidR="00FC7632" w:rsidRDefault="00FC76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 Wales Development, (2017). “Advantages of raising children to be bilingual, multilingual”. Available at </w:t>
      </w:r>
      <w:r w:rsidRPr="000C161B">
        <w:rPr>
          <w:rFonts w:ascii="Arial" w:hAnsi="Arial" w:cs="Arial"/>
          <w:sz w:val="24"/>
          <w:szCs w:val="24"/>
        </w:rPr>
        <w:t>https://www.swhd.org/advantages-of-raising-children-to-be-bilingual-multilingual/</w:t>
      </w:r>
      <w:r>
        <w:rPr>
          <w:rFonts w:ascii="Arial" w:hAnsi="Arial" w:cs="Arial"/>
          <w:sz w:val="24"/>
          <w:szCs w:val="24"/>
        </w:rPr>
        <w:t xml:space="preserve"> . (Accessed 27ain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47D0C8CF" w14:textId="77777777" w:rsidR="00FC7632" w:rsidRDefault="00FC76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Study.com. (2016). “Diverting thinking: Definitions and examples”. Available at:</w:t>
      </w:r>
      <w:r w:rsidRPr="00E03F33">
        <w:t xml:space="preserve"> </w:t>
      </w:r>
      <w:hyperlink r:id="rId8" w:history="1">
        <w:r w:rsidRPr="00CB4D72">
          <w:rPr>
            <w:rStyle w:val="Hyperlink"/>
            <w:rFonts w:ascii="Arial" w:hAnsi="Arial" w:cs="Arial"/>
            <w:sz w:val="24"/>
            <w:szCs w:val="24"/>
          </w:rPr>
          <w:t>https://study.com/academy/lesson/divergent-thinking-definition-examples-quiz.html</w:t>
        </w:r>
      </w:hyperlink>
      <w:r>
        <w:rPr>
          <w:rFonts w:ascii="Arial" w:hAnsi="Arial" w:cs="Arial"/>
          <w:sz w:val="24"/>
          <w:szCs w:val="24"/>
        </w:rPr>
        <w:t xml:space="preserve">. (Accessed 27ain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4F6432F1" w14:textId="77777777" w:rsidR="00FC7632" w:rsidRDefault="00FC763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Trautner</w:t>
      </w:r>
      <w:proofErr w:type="spellEnd"/>
      <w:r>
        <w:rPr>
          <w:rFonts w:ascii="Arial" w:hAnsi="Arial" w:cs="Arial"/>
          <w:sz w:val="24"/>
          <w:szCs w:val="24"/>
        </w:rPr>
        <w:t xml:space="preserve">, T. (2019). “Advantages of bilingual brain”. Available at:  </w:t>
      </w:r>
      <w:r w:rsidRPr="009533EC">
        <w:rPr>
          <w:rFonts w:ascii="Arial" w:hAnsi="Arial" w:cs="Arial"/>
          <w:sz w:val="24"/>
          <w:szCs w:val="24"/>
        </w:rPr>
        <w:t>https://www.canr.msu.edu/news/advantages_of_a_bilingual_brain</w:t>
      </w:r>
      <w:r>
        <w:rPr>
          <w:rFonts w:ascii="Arial" w:hAnsi="Arial" w:cs="Arial"/>
          <w:sz w:val="24"/>
          <w:szCs w:val="24"/>
        </w:rPr>
        <w:t xml:space="preserve"> . (Accessed 25ed o </w:t>
      </w:r>
      <w:proofErr w:type="spellStart"/>
      <w:r>
        <w:rPr>
          <w:rFonts w:ascii="Arial" w:hAnsi="Arial" w:cs="Arial"/>
          <w:sz w:val="24"/>
          <w:szCs w:val="24"/>
        </w:rPr>
        <w:t>Mawrth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5FC56CBC" w14:textId="77777777" w:rsidR="00FC7632" w:rsidRDefault="00FC7632">
      <w:pPr>
        <w:rPr>
          <w:rFonts w:ascii="Arial" w:hAnsi="Arial" w:cs="Arial"/>
          <w:sz w:val="24"/>
          <w:szCs w:val="24"/>
        </w:rPr>
      </w:pPr>
    </w:p>
    <w:p w14:paraId="1B805201" w14:textId="77777777" w:rsidR="00FC7632" w:rsidRDefault="00FC7632">
      <w:pPr>
        <w:rPr>
          <w:rFonts w:ascii="Arial" w:hAnsi="Arial" w:cs="Arial"/>
          <w:sz w:val="24"/>
          <w:szCs w:val="24"/>
        </w:rPr>
      </w:pPr>
    </w:p>
    <w:p w14:paraId="3D9EA5EF" w14:textId="33E962CE" w:rsidR="00FC7632" w:rsidRDefault="00FC76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Government. (2014). “ Welsh as an additional language”. Available at:</w:t>
      </w:r>
      <w:r w:rsidRPr="00A05908">
        <w:t xml:space="preserve"> </w:t>
      </w:r>
      <w:r w:rsidRPr="00A05908">
        <w:rPr>
          <w:rFonts w:ascii="Arial" w:hAnsi="Arial" w:cs="Arial"/>
          <w:color w:val="00B0F0"/>
          <w:sz w:val="24"/>
          <w:szCs w:val="24"/>
          <w:u w:val="single"/>
        </w:rPr>
        <w:t>chrome-extension://gphandlahdpffmccakmbngmbjnjiiahp/https://dera.ioe.ac.uk/20064/1/140430-welsh-additional-language-en.pdf</w:t>
      </w:r>
      <w:r>
        <w:rPr>
          <w:rFonts w:ascii="Arial" w:hAnsi="Arial" w:cs="Arial"/>
          <w:color w:val="00B0F0"/>
          <w:sz w:val="24"/>
          <w:szCs w:val="24"/>
          <w:u w:val="single"/>
        </w:rPr>
        <w:t xml:space="preserve">. </w:t>
      </w:r>
      <w:r>
        <w:rPr>
          <w:rFonts w:ascii="Arial" w:hAnsi="Arial" w:cs="Arial"/>
          <w:sz w:val="24"/>
          <w:szCs w:val="24"/>
          <w:u w:val="single"/>
        </w:rPr>
        <w:t>(</w:t>
      </w:r>
      <w:r w:rsidRPr="00A05908">
        <w:rPr>
          <w:rFonts w:ascii="Arial" w:hAnsi="Arial" w:cs="Arial"/>
          <w:sz w:val="24"/>
          <w:szCs w:val="24"/>
        </w:rPr>
        <w:t xml:space="preserve">Accessed 24fed o </w:t>
      </w:r>
      <w:proofErr w:type="spellStart"/>
      <w:r w:rsidRPr="00A05908">
        <w:rPr>
          <w:rFonts w:ascii="Arial" w:hAnsi="Arial" w:cs="Arial"/>
          <w:sz w:val="24"/>
          <w:szCs w:val="24"/>
        </w:rPr>
        <w:t>Mawrth</w:t>
      </w:r>
      <w:proofErr w:type="spellEnd"/>
      <w:r w:rsidRPr="00A05908">
        <w:rPr>
          <w:rFonts w:ascii="Arial" w:hAnsi="Arial" w:cs="Arial"/>
          <w:sz w:val="24"/>
          <w:szCs w:val="24"/>
        </w:rPr>
        <w:t>).</w:t>
      </w:r>
    </w:p>
    <w:sectPr w:rsidR="00FC7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789"/>
    <w:rsid w:val="00047E37"/>
    <w:rsid w:val="00075607"/>
    <w:rsid w:val="000C161B"/>
    <w:rsid w:val="001B333A"/>
    <w:rsid w:val="00225DAF"/>
    <w:rsid w:val="005C04A2"/>
    <w:rsid w:val="00756B4E"/>
    <w:rsid w:val="00841FED"/>
    <w:rsid w:val="009533EC"/>
    <w:rsid w:val="00A05908"/>
    <w:rsid w:val="00B45790"/>
    <w:rsid w:val="00D70B12"/>
    <w:rsid w:val="00DA0789"/>
    <w:rsid w:val="00DB689F"/>
    <w:rsid w:val="00E03F33"/>
    <w:rsid w:val="00FC7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565E6"/>
  <w15:chartTrackingRefBased/>
  <w15:docId w15:val="{7772736B-F2C8-466E-AF6F-061B86596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57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57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y.com/academy/lesson/divergent-thinking-definition-examples-quiz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hildreninwales.org.uk/our-work/early-yea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ealthychildren.org/English/ages-stages/gradeschool/school/Pages/7-Myths-Facts-Bilingual-Children-Learning-Language.aspx" TargetMode="External"/><Relationship Id="rId5" Type="http://schemas.openxmlformats.org/officeDocument/2006/relationships/hyperlink" Target="https://www.nordangliaeducation.com/en/our-schools/vietnam/ho-chi-minh-city/bvis/our-school/unique-bilingual-school/the-benefits-of-bilingual-education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hwb.gov.wales/cwricwlwm-i-gymru/cyflwyniad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5807</TotalTime>
  <Pages>2</Pages>
  <Words>425</Words>
  <Characters>2426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Stimpson-williams (1907948)</dc:creator>
  <cp:keywords/>
  <dc:description/>
  <cp:lastModifiedBy>Abigail Stimpson-williams (1907948)</cp:lastModifiedBy>
  <cp:revision>2</cp:revision>
  <dcterms:created xsi:type="dcterms:W3CDTF">2020-03-27T13:12:00Z</dcterms:created>
  <dcterms:modified xsi:type="dcterms:W3CDTF">2020-03-31T13:27:00Z</dcterms:modified>
</cp:coreProperties>
</file>