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FAD71" w14:textId="64A56130" w:rsidR="00A27970" w:rsidRDefault="00A27970" w:rsidP="00A27970">
      <w:pPr>
        <w:jc w:val="center"/>
      </w:pPr>
      <w:r>
        <w:rPr>
          <w:noProof/>
        </w:rPr>
        <w:drawing>
          <wp:inline distT="0" distB="0" distL="0" distR="0" wp14:anchorId="7AB8FD3F" wp14:editId="25D864E1">
            <wp:extent cx="1445895" cy="505460"/>
            <wp:effectExtent l="0" t="0" r="1905" b="8890"/>
            <wp:docPr id="6" name="Picture 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font, logo, symbol&#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5895" cy="505460"/>
                    </a:xfrm>
                    <a:prstGeom prst="rect">
                      <a:avLst/>
                    </a:prstGeom>
                  </pic:spPr>
                </pic:pic>
              </a:graphicData>
            </a:graphic>
          </wp:inline>
        </w:drawing>
      </w:r>
    </w:p>
    <w:p w14:paraId="324DA7A9" w14:textId="0D2E4EF5" w:rsidR="00A27970" w:rsidRDefault="00A27970" w:rsidP="00A27970">
      <w:pPr>
        <w:pStyle w:val="Heading1"/>
        <w:jc w:val="center"/>
      </w:pPr>
      <w:bookmarkStart w:id="0" w:name="_Toc184839413"/>
      <w:bookmarkStart w:id="1" w:name="_Toc187259197"/>
      <w:r w:rsidRPr="00E80340">
        <w:t>ACCA702</w:t>
      </w:r>
      <w:r w:rsidR="00CF2E62">
        <w:t>8</w:t>
      </w:r>
      <w:r>
        <w:t xml:space="preserve"> </w:t>
      </w:r>
      <w:r w:rsidR="00CF2E62">
        <w:t>–</w:t>
      </w:r>
      <w:r>
        <w:t xml:space="preserve"> </w:t>
      </w:r>
      <w:bookmarkEnd w:id="0"/>
      <w:r w:rsidR="00CF2E62">
        <w:t>Data Security, Governance and Compliance</w:t>
      </w:r>
      <w:bookmarkEnd w:id="1"/>
    </w:p>
    <w:p w14:paraId="6825CF8A" w14:textId="17F3AD21" w:rsidR="00A27970" w:rsidRDefault="00A27970" w:rsidP="00A27970">
      <w:pPr>
        <w:jc w:val="center"/>
      </w:pPr>
      <w:r w:rsidRPr="00E80340">
        <w:t xml:space="preserve">Assignment – </w:t>
      </w:r>
      <w:proofErr w:type="spellStart"/>
      <w:r w:rsidR="00EB3934">
        <w:t>NatureGarden</w:t>
      </w:r>
      <w:proofErr w:type="spellEnd"/>
      <w:r w:rsidR="00EB3934">
        <w:t xml:space="preserve"> Case Study</w:t>
      </w:r>
    </w:p>
    <w:p w14:paraId="0D97D679" w14:textId="2F2303A2" w:rsidR="0027401E" w:rsidRDefault="00A27970" w:rsidP="00A27970">
      <w:pPr>
        <w:jc w:val="center"/>
      </w:pPr>
      <w:r>
        <w:t>Student: Zack Evans</w:t>
      </w:r>
    </w:p>
    <w:p w14:paraId="6D4F1EBD" w14:textId="77777777" w:rsidR="0027401E" w:rsidRDefault="0027401E">
      <w:r>
        <w:br w:type="page"/>
      </w:r>
    </w:p>
    <w:sdt>
      <w:sdtPr>
        <w:rPr>
          <w:rFonts w:asciiTheme="minorHAnsi" w:eastAsiaTheme="minorHAnsi" w:hAnsiTheme="minorHAnsi" w:cstheme="minorBidi"/>
          <w:color w:val="auto"/>
          <w:kern w:val="2"/>
          <w:sz w:val="24"/>
          <w:szCs w:val="24"/>
          <w:lang w:val="en-GB"/>
          <w14:ligatures w14:val="standardContextual"/>
        </w:rPr>
        <w:id w:val="1940333185"/>
        <w:docPartObj>
          <w:docPartGallery w:val="Table of Contents"/>
          <w:docPartUnique/>
        </w:docPartObj>
      </w:sdtPr>
      <w:sdtEndPr>
        <w:rPr>
          <w:b/>
          <w:bCs/>
          <w:noProof/>
        </w:rPr>
      </w:sdtEndPr>
      <w:sdtContent>
        <w:p w14:paraId="0EF73906" w14:textId="621248C6" w:rsidR="0095474C" w:rsidRDefault="0095474C">
          <w:pPr>
            <w:pStyle w:val="TOCHeading"/>
          </w:pPr>
          <w:r>
            <w:t>Table of Contents</w:t>
          </w:r>
        </w:p>
        <w:p w14:paraId="7CC44521" w14:textId="79EEC919" w:rsidR="00D607DD" w:rsidRDefault="009547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259197" w:history="1">
            <w:r w:rsidR="00D607DD" w:rsidRPr="002D3A8A">
              <w:rPr>
                <w:rStyle w:val="Hyperlink"/>
                <w:noProof/>
              </w:rPr>
              <w:t>ACCA7028 – Data Security, Governance and Compliance</w:t>
            </w:r>
            <w:r w:rsidR="00D607DD">
              <w:rPr>
                <w:noProof/>
                <w:webHidden/>
              </w:rPr>
              <w:tab/>
            </w:r>
            <w:r w:rsidR="00D607DD">
              <w:rPr>
                <w:noProof/>
                <w:webHidden/>
              </w:rPr>
              <w:fldChar w:fldCharType="begin"/>
            </w:r>
            <w:r w:rsidR="00D607DD">
              <w:rPr>
                <w:noProof/>
                <w:webHidden/>
              </w:rPr>
              <w:instrText xml:space="preserve"> PAGEREF _Toc187259197 \h </w:instrText>
            </w:r>
            <w:r w:rsidR="00D607DD">
              <w:rPr>
                <w:noProof/>
                <w:webHidden/>
              </w:rPr>
            </w:r>
            <w:r w:rsidR="00D607DD">
              <w:rPr>
                <w:noProof/>
                <w:webHidden/>
              </w:rPr>
              <w:fldChar w:fldCharType="separate"/>
            </w:r>
            <w:r w:rsidR="00D607DD">
              <w:rPr>
                <w:noProof/>
                <w:webHidden/>
              </w:rPr>
              <w:t>1</w:t>
            </w:r>
            <w:r w:rsidR="00D607DD">
              <w:rPr>
                <w:noProof/>
                <w:webHidden/>
              </w:rPr>
              <w:fldChar w:fldCharType="end"/>
            </w:r>
          </w:hyperlink>
        </w:p>
        <w:p w14:paraId="109D0D16" w14:textId="03D11CDD" w:rsidR="00D607DD" w:rsidRDefault="00D607DD">
          <w:pPr>
            <w:pStyle w:val="TOC1"/>
            <w:tabs>
              <w:tab w:val="right" w:leader="dot" w:pos="9016"/>
            </w:tabs>
            <w:rPr>
              <w:rFonts w:eastAsiaTheme="minorEastAsia"/>
              <w:noProof/>
              <w:lang w:eastAsia="en-GB"/>
            </w:rPr>
          </w:pPr>
          <w:hyperlink w:anchor="_Toc187259198" w:history="1">
            <w:r w:rsidRPr="002D3A8A">
              <w:rPr>
                <w:rStyle w:val="Hyperlink"/>
                <w:noProof/>
              </w:rPr>
              <w:t>Abstract</w:t>
            </w:r>
            <w:r>
              <w:rPr>
                <w:noProof/>
                <w:webHidden/>
              </w:rPr>
              <w:tab/>
            </w:r>
            <w:r>
              <w:rPr>
                <w:noProof/>
                <w:webHidden/>
              </w:rPr>
              <w:fldChar w:fldCharType="begin"/>
            </w:r>
            <w:r>
              <w:rPr>
                <w:noProof/>
                <w:webHidden/>
              </w:rPr>
              <w:instrText xml:space="preserve"> PAGEREF _Toc187259198 \h </w:instrText>
            </w:r>
            <w:r>
              <w:rPr>
                <w:noProof/>
                <w:webHidden/>
              </w:rPr>
            </w:r>
            <w:r>
              <w:rPr>
                <w:noProof/>
                <w:webHidden/>
              </w:rPr>
              <w:fldChar w:fldCharType="separate"/>
            </w:r>
            <w:r>
              <w:rPr>
                <w:noProof/>
                <w:webHidden/>
              </w:rPr>
              <w:t>4</w:t>
            </w:r>
            <w:r>
              <w:rPr>
                <w:noProof/>
                <w:webHidden/>
              </w:rPr>
              <w:fldChar w:fldCharType="end"/>
            </w:r>
          </w:hyperlink>
        </w:p>
        <w:p w14:paraId="740BAF79" w14:textId="1A1D365B" w:rsidR="00D607DD" w:rsidRDefault="00D607DD">
          <w:pPr>
            <w:pStyle w:val="TOC1"/>
            <w:tabs>
              <w:tab w:val="right" w:leader="dot" w:pos="9016"/>
            </w:tabs>
            <w:rPr>
              <w:rFonts w:eastAsiaTheme="minorEastAsia"/>
              <w:noProof/>
              <w:lang w:eastAsia="en-GB"/>
            </w:rPr>
          </w:pPr>
          <w:hyperlink w:anchor="_Toc187259199" w:history="1">
            <w:r w:rsidRPr="002D3A8A">
              <w:rPr>
                <w:rStyle w:val="Hyperlink"/>
                <w:noProof/>
              </w:rPr>
              <w:t>Introduction</w:t>
            </w:r>
            <w:r>
              <w:rPr>
                <w:noProof/>
                <w:webHidden/>
              </w:rPr>
              <w:tab/>
            </w:r>
            <w:r>
              <w:rPr>
                <w:noProof/>
                <w:webHidden/>
              </w:rPr>
              <w:fldChar w:fldCharType="begin"/>
            </w:r>
            <w:r>
              <w:rPr>
                <w:noProof/>
                <w:webHidden/>
              </w:rPr>
              <w:instrText xml:space="preserve"> PAGEREF _Toc187259199 \h </w:instrText>
            </w:r>
            <w:r>
              <w:rPr>
                <w:noProof/>
                <w:webHidden/>
              </w:rPr>
            </w:r>
            <w:r>
              <w:rPr>
                <w:noProof/>
                <w:webHidden/>
              </w:rPr>
              <w:fldChar w:fldCharType="separate"/>
            </w:r>
            <w:r>
              <w:rPr>
                <w:noProof/>
                <w:webHidden/>
              </w:rPr>
              <w:t>4</w:t>
            </w:r>
            <w:r>
              <w:rPr>
                <w:noProof/>
                <w:webHidden/>
              </w:rPr>
              <w:fldChar w:fldCharType="end"/>
            </w:r>
          </w:hyperlink>
        </w:p>
        <w:p w14:paraId="7F57B4C8" w14:textId="448DA259" w:rsidR="00D607DD" w:rsidRDefault="00D607DD">
          <w:pPr>
            <w:pStyle w:val="TOC1"/>
            <w:tabs>
              <w:tab w:val="right" w:leader="dot" w:pos="9016"/>
            </w:tabs>
            <w:rPr>
              <w:rFonts w:eastAsiaTheme="minorEastAsia"/>
              <w:noProof/>
              <w:lang w:eastAsia="en-GB"/>
            </w:rPr>
          </w:pPr>
          <w:hyperlink w:anchor="_Toc187259200" w:history="1">
            <w:r w:rsidRPr="002D3A8A">
              <w:rPr>
                <w:rStyle w:val="Hyperlink"/>
                <w:noProof/>
              </w:rPr>
              <w:t>Security Framework Research</w:t>
            </w:r>
            <w:r>
              <w:rPr>
                <w:noProof/>
                <w:webHidden/>
              </w:rPr>
              <w:tab/>
            </w:r>
            <w:r>
              <w:rPr>
                <w:noProof/>
                <w:webHidden/>
              </w:rPr>
              <w:fldChar w:fldCharType="begin"/>
            </w:r>
            <w:r>
              <w:rPr>
                <w:noProof/>
                <w:webHidden/>
              </w:rPr>
              <w:instrText xml:space="preserve"> PAGEREF _Toc187259200 \h </w:instrText>
            </w:r>
            <w:r>
              <w:rPr>
                <w:noProof/>
                <w:webHidden/>
              </w:rPr>
            </w:r>
            <w:r>
              <w:rPr>
                <w:noProof/>
                <w:webHidden/>
              </w:rPr>
              <w:fldChar w:fldCharType="separate"/>
            </w:r>
            <w:r>
              <w:rPr>
                <w:noProof/>
                <w:webHidden/>
              </w:rPr>
              <w:t>5</w:t>
            </w:r>
            <w:r>
              <w:rPr>
                <w:noProof/>
                <w:webHidden/>
              </w:rPr>
              <w:fldChar w:fldCharType="end"/>
            </w:r>
          </w:hyperlink>
        </w:p>
        <w:p w14:paraId="62BF585C" w14:textId="27264C5A" w:rsidR="00D607DD" w:rsidRDefault="00D607DD">
          <w:pPr>
            <w:pStyle w:val="TOC2"/>
            <w:tabs>
              <w:tab w:val="right" w:leader="dot" w:pos="9016"/>
            </w:tabs>
            <w:rPr>
              <w:rFonts w:eastAsiaTheme="minorEastAsia"/>
              <w:noProof/>
              <w:lang w:eastAsia="en-GB"/>
            </w:rPr>
          </w:pPr>
          <w:hyperlink w:anchor="_Toc187259201" w:history="1">
            <w:r w:rsidRPr="002D3A8A">
              <w:rPr>
                <w:rStyle w:val="Hyperlink"/>
                <w:noProof/>
              </w:rPr>
              <w:t>ISO 27000</w:t>
            </w:r>
            <w:r>
              <w:rPr>
                <w:noProof/>
                <w:webHidden/>
              </w:rPr>
              <w:tab/>
            </w:r>
            <w:r>
              <w:rPr>
                <w:noProof/>
                <w:webHidden/>
              </w:rPr>
              <w:fldChar w:fldCharType="begin"/>
            </w:r>
            <w:r>
              <w:rPr>
                <w:noProof/>
                <w:webHidden/>
              </w:rPr>
              <w:instrText xml:space="preserve"> PAGEREF _Toc187259201 \h </w:instrText>
            </w:r>
            <w:r>
              <w:rPr>
                <w:noProof/>
                <w:webHidden/>
              </w:rPr>
            </w:r>
            <w:r>
              <w:rPr>
                <w:noProof/>
                <w:webHidden/>
              </w:rPr>
              <w:fldChar w:fldCharType="separate"/>
            </w:r>
            <w:r>
              <w:rPr>
                <w:noProof/>
                <w:webHidden/>
              </w:rPr>
              <w:t>5</w:t>
            </w:r>
            <w:r>
              <w:rPr>
                <w:noProof/>
                <w:webHidden/>
              </w:rPr>
              <w:fldChar w:fldCharType="end"/>
            </w:r>
          </w:hyperlink>
        </w:p>
        <w:p w14:paraId="61ADBD6D" w14:textId="35A0D500" w:rsidR="00D607DD" w:rsidRDefault="00D607DD">
          <w:pPr>
            <w:pStyle w:val="TOC2"/>
            <w:tabs>
              <w:tab w:val="right" w:leader="dot" w:pos="9016"/>
            </w:tabs>
            <w:rPr>
              <w:rFonts w:eastAsiaTheme="minorEastAsia"/>
              <w:noProof/>
              <w:lang w:eastAsia="en-GB"/>
            </w:rPr>
          </w:pPr>
          <w:hyperlink w:anchor="_Toc187259202" w:history="1">
            <w:r w:rsidRPr="002D3A8A">
              <w:rPr>
                <w:rStyle w:val="Hyperlink"/>
                <w:noProof/>
              </w:rPr>
              <w:t>ITIL</w:t>
            </w:r>
            <w:r>
              <w:rPr>
                <w:noProof/>
                <w:webHidden/>
              </w:rPr>
              <w:tab/>
            </w:r>
            <w:r>
              <w:rPr>
                <w:noProof/>
                <w:webHidden/>
              </w:rPr>
              <w:fldChar w:fldCharType="begin"/>
            </w:r>
            <w:r>
              <w:rPr>
                <w:noProof/>
                <w:webHidden/>
              </w:rPr>
              <w:instrText xml:space="preserve"> PAGEREF _Toc187259202 \h </w:instrText>
            </w:r>
            <w:r>
              <w:rPr>
                <w:noProof/>
                <w:webHidden/>
              </w:rPr>
            </w:r>
            <w:r>
              <w:rPr>
                <w:noProof/>
                <w:webHidden/>
              </w:rPr>
              <w:fldChar w:fldCharType="separate"/>
            </w:r>
            <w:r>
              <w:rPr>
                <w:noProof/>
                <w:webHidden/>
              </w:rPr>
              <w:t>6</w:t>
            </w:r>
            <w:r>
              <w:rPr>
                <w:noProof/>
                <w:webHidden/>
              </w:rPr>
              <w:fldChar w:fldCharType="end"/>
            </w:r>
          </w:hyperlink>
        </w:p>
        <w:p w14:paraId="6148F00A" w14:textId="7FCEAE05" w:rsidR="00D607DD" w:rsidRDefault="00D607DD">
          <w:pPr>
            <w:pStyle w:val="TOC2"/>
            <w:tabs>
              <w:tab w:val="right" w:leader="dot" w:pos="9016"/>
            </w:tabs>
            <w:rPr>
              <w:rFonts w:eastAsiaTheme="minorEastAsia"/>
              <w:noProof/>
              <w:lang w:eastAsia="en-GB"/>
            </w:rPr>
          </w:pPr>
          <w:hyperlink w:anchor="_Toc187259203" w:history="1">
            <w:r w:rsidRPr="002D3A8A">
              <w:rPr>
                <w:rStyle w:val="Hyperlink"/>
                <w:noProof/>
              </w:rPr>
              <w:t>NIST</w:t>
            </w:r>
            <w:r>
              <w:rPr>
                <w:noProof/>
                <w:webHidden/>
              </w:rPr>
              <w:tab/>
            </w:r>
            <w:r>
              <w:rPr>
                <w:noProof/>
                <w:webHidden/>
              </w:rPr>
              <w:fldChar w:fldCharType="begin"/>
            </w:r>
            <w:r>
              <w:rPr>
                <w:noProof/>
                <w:webHidden/>
              </w:rPr>
              <w:instrText xml:space="preserve"> PAGEREF _Toc187259203 \h </w:instrText>
            </w:r>
            <w:r>
              <w:rPr>
                <w:noProof/>
                <w:webHidden/>
              </w:rPr>
            </w:r>
            <w:r>
              <w:rPr>
                <w:noProof/>
                <w:webHidden/>
              </w:rPr>
              <w:fldChar w:fldCharType="separate"/>
            </w:r>
            <w:r>
              <w:rPr>
                <w:noProof/>
                <w:webHidden/>
              </w:rPr>
              <w:t>7</w:t>
            </w:r>
            <w:r>
              <w:rPr>
                <w:noProof/>
                <w:webHidden/>
              </w:rPr>
              <w:fldChar w:fldCharType="end"/>
            </w:r>
          </w:hyperlink>
        </w:p>
        <w:p w14:paraId="462D899F" w14:textId="0A543215" w:rsidR="00D607DD" w:rsidRDefault="00D607DD">
          <w:pPr>
            <w:pStyle w:val="TOC1"/>
            <w:tabs>
              <w:tab w:val="right" w:leader="dot" w:pos="9016"/>
            </w:tabs>
            <w:rPr>
              <w:rFonts w:eastAsiaTheme="minorEastAsia"/>
              <w:noProof/>
              <w:lang w:eastAsia="en-GB"/>
            </w:rPr>
          </w:pPr>
          <w:hyperlink w:anchor="_Toc187259204" w:history="1">
            <w:r w:rsidRPr="002D3A8A">
              <w:rPr>
                <w:rStyle w:val="Hyperlink"/>
                <w:noProof/>
              </w:rPr>
              <w:t>NatureGarden (NG) Information Security Approach</w:t>
            </w:r>
            <w:r>
              <w:rPr>
                <w:noProof/>
                <w:webHidden/>
              </w:rPr>
              <w:tab/>
            </w:r>
            <w:r>
              <w:rPr>
                <w:noProof/>
                <w:webHidden/>
              </w:rPr>
              <w:fldChar w:fldCharType="begin"/>
            </w:r>
            <w:r>
              <w:rPr>
                <w:noProof/>
                <w:webHidden/>
              </w:rPr>
              <w:instrText xml:space="preserve"> PAGEREF _Toc187259204 \h </w:instrText>
            </w:r>
            <w:r>
              <w:rPr>
                <w:noProof/>
                <w:webHidden/>
              </w:rPr>
            </w:r>
            <w:r>
              <w:rPr>
                <w:noProof/>
                <w:webHidden/>
              </w:rPr>
              <w:fldChar w:fldCharType="separate"/>
            </w:r>
            <w:r>
              <w:rPr>
                <w:noProof/>
                <w:webHidden/>
              </w:rPr>
              <w:t>9</w:t>
            </w:r>
            <w:r>
              <w:rPr>
                <w:noProof/>
                <w:webHidden/>
              </w:rPr>
              <w:fldChar w:fldCharType="end"/>
            </w:r>
          </w:hyperlink>
        </w:p>
        <w:p w14:paraId="5C05785E" w14:textId="560EDBCA" w:rsidR="00D607DD" w:rsidRDefault="00D607DD">
          <w:pPr>
            <w:pStyle w:val="TOC2"/>
            <w:tabs>
              <w:tab w:val="right" w:leader="dot" w:pos="9016"/>
            </w:tabs>
            <w:rPr>
              <w:rFonts w:eastAsiaTheme="minorEastAsia"/>
              <w:noProof/>
              <w:lang w:eastAsia="en-GB"/>
            </w:rPr>
          </w:pPr>
          <w:hyperlink w:anchor="_Toc187259205" w:history="1">
            <w:r w:rsidRPr="002D3A8A">
              <w:rPr>
                <w:rStyle w:val="Hyperlink"/>
                <w:noProof/>
              </w:rPr>
              <w:t>Governance and Strategic Planning for Security</w:t>
            </w:r>
            <w:r>
              <w:rPr>
                <w:noProof/>
                <w:webHidden/>
              </w:rPr>
              <w:tab/>
            </w:r>
            <w:r>
              <w:rPr>
                <w:noProof/>
                <w:webHidden/>
              </w:rPr>
              <w:fldChar w:fldCharType="begin"/>
            </w:r>
            <w:r>
              <w:rPr>
                <w:noProof/>
                <w:webHidden/>
              </w:rPr>
              <w:instrText xml:space="preserve"> PAGEREF _Toc187259205 \h </w:instrText>
            </w:r>
            <w:r>
              <w:rPr>
                <w:noProof/>
                <w:webHidden/>
              </w:rPr>
            </w:r>
            <w:r>
              <w:rPr>
                <w:noProof/>
                <w:webHidden/>
              </w:rPr>
              <w:fldChar w:fldCharType="separate"/>
            </w:r>
            <w:r>
              <w:rPr>
                <w:noProof/>
                <w:webHidden/>
              </w:rPr>
              <w:t>9</w:t>
            </w:r>
            <w:r>
              <w:rPr>
                <w:noProof/>
                <w:webHidden/>
              </w:rPr>
              <w:fldChar w:fldCharType="end"/>
            </w:r>
          </w:hyperlink>
        </w:p>
        <w:p w14:paraId="58E7A5A8" w14:textId="4115C62F" w:rsidR="00D607DD" w:rsidRDefault="00D607DD">
          <w:pPr>
            <w:pStyle w:val="TOC2"/>
            <w:tabs>
              <w:tab w:val="right" w:leader="dot" w:pos="9016"/>
            </w:tabs>
            <w:rPr>
              <w:rFonts w:eastAsiaTheme="minorEastAsia"/>
              <w:noProof/>
              <w:lang w:eastAsia="en-GB"/>
            </w:rPr>
          </w:pPr>
          <w:hyperlink w:anchor="_Toc187259206" w:history="1">
            <w:r w:rsidRPr="002D3A8A">
              <w:rPr>
                <w:rStyle w:val="Hyperlink"/>
                <w:noProof/>
              </w:rPr>
              <w:t>Security Policies</w:t>
            </w:r>
            <w:r>
              <w:rPr>
                <w:noProof/>
                <w:webHidden/>
              </w:rPr>
              <w:tab/>
            </w:r>
            <w:r>
              <w:rPr>
                <w:noProof/>
                <w:webHidden/>
              </w:rPr>
              <w:fldChar w:fldCharType="begin"/>
            </w:r>
            <w:r>
              <w:rPr>
                <w:noProof/>
                <w:webHidden/>
              </w:rPr>
              <w:instrText xml:space="preserve"> PAGEREF _Toc187259206 \h </w:instrText>
            </w:r>
            <w:r>
              <w:rPr>
                <w:noProof/>
                <w:webHidden/>
              </w:rPr>
            </w:r>
            <w:r>
              <w:rPr>
                <w:noProof/>
                <w:webHidden/>
              </w:rPr>
              <w:fldChar w:fldCharType="separate"/>
            </w:r>
            <w:r>
              <w:rPr>
                <w:noProof/>
                <w:webHidden/>
              </w:rPr>
              <w:t>9</w:t>
            </w:r>
            <w:r>
              <w:rPr>
                <w:noProof/>
                <w:webHidden/>
              </w:rPr>
              <w:fldChar w:fldCharType="end"/>
            </w:r>
          </w:hyperlink>
        </w:p>
        <w:p w14:paraId="49CB135E" w14:textId="0409FB6F" w:rsidR="00D607DD" w:rsidRDefault="00D607DD">
          <w:pPr>
            <w:pStyle w:val="TOC3"/>
            <w:tabs>
              <w:tab w:val="right" w:leader="dot" w:pos="9016"/>
            </w:tabs>
            <w:rPr>
              <w:rFonts w:eastAsiaTheme="minorEastAsia"/>
              <w:noProof/>
              <w:lang w:eastAsia="en-GB"/>
            </w:rPr>
          </w:pPr>
          <w:hyperlink w:anchor="_Toc187259207" w:history="1">
            <w:r w:rsidRPr="002D3A8A">
              <w:rPr>
                <w:rStyle w:val="Hyperlink"/>
                <w:noProof/>
              </w:rPr>
              <w:t>Bring your own device</w:t>
            </w:r>
            <w:r>
              <w:rPr>
                <w:noProof/>
                <w:webHidden/>
              </w:rPr>
              <w:tab/>
            </w:r>
            <w:r>
              <w:rPr>
                <w:noProof/>
                <w:webHidden/>
              </w:rPr>
              <w:fldChar w:fldCharType="begin"/>
            </w:r>
            <w:r>
              <w:rPr>
                <w:noProof/>
                <w:webHidden/>
              </w:rPr>
              <w:instrText xml:space="preserve"> PAGEREF _Toc187259207 \h </w:instrText>
            </w:r>
            <w:r>
              <w:rPr>
                <w:noProof/>
                <w:webHidden/>
              </w:rPr>
            </w:r>
            <w:r>
              <w:rPr>
                <w:noProof/>
                <w:webHidden/>
              </w:rPr>
              <w:fldChar w:fldCharType="separate"/>
            </w:r>
            <w:r>
              <w:rPr>
                <w:noProof/>
                <w:webHidden/>
              </w:rPr>
              <w:t>10</w:t>
            </w:r>
            <w:r>
              <w:rPr>
                <w:noProof/>
                <w:webHidden/>
              </w:rPr>
              <w:fldChar w:fldCharType="end"/>
            </w:r>
          </w:hyperlink>
        </w:p>
        <w:p w14:paraId="0EB2E839" w14:textId="7B0FEADE" w:rsidR="00D607DD" w:rsidRDefault="00D607DD">
          <w:pPr>
            <w:pStyle w:val="TOC3"/>
            <w:tabs>
              <w:tab w:val="right" w:leader="dot" w:pos="9016"/>
            </w:tabs>
            <w:rPr>
              <w:rFonts w:eastAsiaTheme="minorEastAsia"/>
              <w:noProof/>
              <w:lang w:eastAsia="en-GB"/>
            </w:rPr>
          </w:pPr>
          <w:hyperlink w:anchor="_Toc187259208" w:history="1">
            <w:r w:rsidRPr="002D3A8A">
              <w:rPr>
                <w:rStyle w:val="Hyperlink"/>
                <w:noProof/>
              </w:rPr>
              <w:t>Data Protection</w:t>
            </w:r>
            <w:r>
              <w:rPr>
                <w:noProof/>
                <w:webHidden/>
              </w:rPr>
              <w:tab/>
            </w:r>
            <w:r>
              <w:rPr>
                <w:noProof/>
                <w:webHidden/>
              </w:rPr>
              <w:fldChar w:fldCharType="begin"/>
            </w:r>
            <w:r>
              <w:rPr>
                <w:noProof/>
                <w:webHidden/>
              </w:rPr>
              <w:instrText xml:space="preserve"> PAGEREF _Toc187259208 \h </w:instrText>
            </w:r>
            <w:r>
              <w:rPr>
                <w:noProof/>
                <w:webHidden/>
              </w:rPr>
            </w:r>
            <w:r>
              <w:rPr>
                <w:noProof/>
                <w:webHidden/>
              </w:rPr>
              <w:fldChar w:fldCharType="separate"/>
            </w:r>
            <w:r>
              <w:rPr>
                <w:noProof/>
                <w:webHidden/>
              </w:rPr>
              <w:t>10</w:t>
            </w:r>
            <w:r>
              <w:rPr>
                <w:noProof/>
                <w:webHidden/>
              </w:rPr>
              <w:fldChar w:fldCharType="end"/>
            </w:r>
          </w:hyperlink>
        </w:p>
        <w:p w14:paraId="00839BD7" w14:textId="1EE0331A" w:rsidR="00D607DD" w:rsidRDefault="00D607DD">
          <w:pPr>
            <w:pStyle w:val="TOC3"/>
            <w:tabs>
              <w:tab w:val="right" w:leader="dot" w:pos="9016"/>
            </w:tabs>
            <w:rPr>
              <w:rFonts w:eastAsiaTheme="minorEastAsia"/>
              <w:noProof/>
              <w:lang w:eastAsia="en-GB"/>
            </w:rPr>
          </w:pPr>
          <w:hyperlink w:anchor="_Toc187259209" w:history="1">
            <w:r w:rsidRPr="002D3A8A">
              <w:rPr>
                <w:rStyle w:val="Hyperlink"/>
                <w:noProof/>
              </w:rPr>
              <w:t>Acceptable use</w:t>
            </w:r>
            <w:r>
              <w:rPr>
                <w:noProof/>
                <w:webHidden/>
              </w:rPr>
              <w:tab/>
            </w:r>
            <w:r>
              <w:rPr>
                <w:noProof/>
                <w:webHidden/>
              </w:rPr>
              <w:fldChar w:fldCharType="begin"/>
            </w:r>
            <w:r>
              <w:rPr>
                <w:noProof/>
                <w:webHidden/>
              </w:rPr>
              <w:instrText xml:space="preserve"> PAGEREF _Toc187259209 \h </w:instrText>
            </w:r>
            <w:r>
              <w:rPr>
                <w:noProof/>
                <w:webHidden/>
              </w:rPr>
            </w:r>
            <w:r>
              <w:rPr>
                <w:noProof/>
                <w:webHidden/>
              </w:rPr>
              <w:fldChar w:fldCharType="separate"/>
            </w:r>
            <w:r>
              <w:rPr>
                <w:noProof/>
                <w:webHidden/>
              </w:rPr>
              <w:t>10</w:t>
            </w:r>
            <w:r>
              <w:rPr>
                <w:noProof/>
                <w:webHidden/>
              </w:rPr>
              <w:fldChar w:fldCharType="end"/>
            </w:r>
          </w:hyperlink>
        </w:p>
        <w:p w14:paraId="53FE455F" w14:textId="24CFFC14" w:rsidR="00D607DD" w:rsidRDefault="00D607DD">
          <w:pPr>
            <w:pStyle w:val="TOC2"/>
            <w:tabs>
              <w:tab w:val="right" w:leader="dot" w:pos="9016"/>
            </w:tabs>
            <w:rPr>
              <w:rFonts w:eastAsiaTheme="minorEastAsia"/>
              <w:noProof/>
              <w:lang w:eastAsia="en-GB"/>
            </w:rPr>
          </w:pPr>
          <w:hyperlink w:anchor="_Toc187259210" w:history="1">
            <w:r w:rsidRPr="002D3A8A">
              <w:rPr>
                <w:rStyle w:val="Hyperlink"/>
                <w:noProof/>
              </w:rPr>
              <w:t>Risk Management</w:t>
            </w:r>
            <w:r>
              <w:rPr>
                <w:noProof/>
                <w:webHidden/>
              </w:rPr>
              <w:tab/>
            </w:r>
            <w:r>
              <w:rPr>
                <w:noProof/>
                <w:webHidden/>
              </w:rPr>
              <w:fldChar w:fldCharType="begin"/>
            </w:r>
            <w:r>
              <w:rPr>
                <w:noProof/>
                <w:webHidden/>
              </w:rPr>
              <w:instrText xml:space="preserve"> PAGEREF _Toc187259210 \h </w:instrText>
            </w:r>
            <w:r>
              <w:rPr>
                <w:noProof/>
                <w:webHidden/>
              </w:rPr>
            </w:r>
            <w:r>
              <w:rPr>
                <w:noProof/>
                <w:webHidden/>
              </w:rPr>
              <w:fldChar w:fldCharType="separate"/>
            </w:r>
            <w:r>
              <w:rPr>
                <w:noProof/>
                <w:webHidden/>
              </w:rPr>
              <w:t>11</w:t>
            </w:r>
            <w:r>
              <w:rPr>
                <w:noProof/>
                <w:webHidden/>
              </w:rPr>
              <w:fldChar w:fldCharType="end"/>
            </w:r>
          </w:hyperlink>
        </w:p>
        <w:p w14:paraId="5CB8252D" w14:textId="78C26F8D" w:rsidR="00D607DD" w:rsidRDefault="00D607DD">
          <w:pPr>
            <w:pStyle w:val="TOC2"/>
            <w:tabs>
              <w:tab w:val="right" w:leader="dot" w:pos="9016"/>
            </w:tabs>
            <w:rPr>
              <w:rFonts w:eastAsiaTheme="minorEastAsia"/>
              <w:noProof/>
              <w:lang w:eastAsia="en-GB"/>
            </w:rPr>
          </w:pPr>
          <w:hyperlink w:anchor="_Toc187259211" w:history="1">
            <w:r w:rsidRPr="002D3A8A">
              <w:rPr>
                <w:rStyle w:val="Hyperlink"/>
                <w:noProof/>
              </w:rPr>
              <w:t>Security Management Models</w:t>
            </w:r>
            <w:r>
              <w:rPr>
                <w:noProof/>
                <w:webHidden/>
              </w:rPr>
              <w:tab/>
            </w:r>
            <w:r>
              <w:rPr>
                <w:noProof/>
                <w:webHidden/>
              </w:rPr>
              <w:fldChar w:fldCharType="begin"/>
            </w:r>
            <w:r>
              <w:rPr>
                <w:noProof/>
                <w:webHidden/>
              </w:rPr>
              <w:instrText xml:space="preserve"> PAGEREF _Toc187259211 \h </w:instrText>
            </w:r>
            <w:r>
              <w:rPr>
                <w:noProof/>
                <w:webHidden/>
              </w:rPr>
            </w:r>
            <w:r>
              <w:rPr>
                <w:noProof/>
                <w:webHidden/>
              </w:rPr>
              <w:fldChar w:fldCharType="separate"/>
            </w:r>
            <w:r>
              <w:rPr>
                <w:noProof/>
                <w:webHidden/>
              </w:rPr>
              <w:t>12</w:t>
            </w:r>
            <w:r>
              <w:rPr>
                <w:noProof/>
                <w:webHidden/>
              </w:rPr>
              <w:fldChar w:fldCharType="end"/>
            </w:r>
          </w:hyperlink>
        </w:p>
        <w:p w14:paraId="1F772895" w14:textId="48F2D1B2" w:rsidR="00D607DD" w:rsidRDefault="00D607DD">
          <w:pPr>
            <w:pStyle w:val="TOC3"/>
            <w:tabs>
              <w:tab w:val="right" w:leader="dot" w:pos="9016"/>
            </w:tabs>
            <w:rPr>
              <w:rFonts w:eastAsiaTheme="minorEastAsia"/>
              <w:noProof/>
              <w:lang w:eastAsia="en-GB"/>
            </w:rPr>
          </w:pPr>
          <w:hyperlink w:anchor="_Toc187259212" w:history="1">
            <w:r w:rsidRPr="002D3A8A">
              <w:rPr>
                <w:rStyle w:val="Hyperlink"/>
                <w:noProof/>
              </w:rPr>
              <w:t>ISO/IEC 27001</w:t>
            </w:r>
            <w:r>
              <w:rPr>
                <w:noProof/>
                <w:webHidden/>
              </w:rPr>
              <w:tab/>
            </w:r>
            <w:r>
              <w:rPr>
                <w:noProof/>
                <w:webHidden/>
              </w:rPr>
              <w:fldChar w:fldCharType="begin"/>
            </w:r>
            <w:r>
              <w:rPr>
                <w:noProof/>
                <w:webHidden/>
              </w:rPr>
              <w:instrText xml:space="preserve"> PAGEREF _Toc187259212 \h </w:instrText>
            </w:r>
            <w:r>
              <w:rPr>
                <w:noProof/>
                <w:webHidden/>
              </w:rPr>
            </w:r>
            <w:r>
              <w:rPr>
                <w:noProof/>
                <w:webHidden/>
              </w:rPr>
              <w:fldChar w:fldCharType="separate"/>
            </w:r>
            <w:r>
              <w:rPr>
                <w:noProof/>
                <w:webHidden/>
              </w:rPr>
              <w:t>12</w:t>
            </w:r>
            <w:r>
              <w:rPr>
                <w:noProof/>
                <w:webHidden/>
              </w:rPr>
              <w:fldChar w:fldCharType="end"/>
            </w:r>
          </w:hyperlink>
        </w:p>
        <w:p w14:paraId="395CB1EC" w14:textId="6548B900" w:rsidR="00D607DD" w:rsidRDefault="00D607DD">
          <w:pPr>
            <w:pStyle w:val="TOC3"/>
            <w:tabs>
              <w:tab w:val="right" w:leader="dot" w:pos="9016"/>
            </w:tabs>
            <w:rPr>
              <w:rFonts w:eastAsiaTheme="minorEastAsia"/>
              <w:noProof/>
              <w:lang w:eastAsia="en-GB"/>
            </w:rPr>
          </w:pPr>
          <w:hyperlink w:anchor="_Toc187259213" w:history="1">
            <w:r w:rsidRPr="002D3A8A">
              <w:rPr>
                <w:rStyle w:val="Hyperlink"/>
                <w:noProof/>
              </w:rPr>
              <w:t>ISO/IEC 27017</w:t>
            </w:r>
            <w:r>
              <w:rPr>
                <w:noProof/>
                <w:webHidden/>
              </w:rPr>
              <w:tab/>
            </w:r>
            <w:r>
              <w:rPr>
                <w:noProof/>
                <w:webHidden/>
              </w:rPr>
              <w:fldChar w:fldCharType="begin"/>
            </w:r>
            <w:r>
              <w:rPr>
                <w:noProof/>
                <w:webHidden/>
              </w:rPr>
              <w:instrText xml:space="preserve"> PAGEREF _Toc187259213 \h </w:instrText>
            </w:r>
            <w:r>
              <w:rPr>
                <w:noProof/>
                <w:webHidden/>
              </w:rPr>
            </w:r>
            <w:r>
              <w:rPr>
                <w:noProof/>
                <w:webHidden/>
              </w:rPr>
              <w:fldChar w:fldCharType="separate"/>
            </w:r>
            <w:r>
              <w:rPr>
                <w:noProof/>
                <w:webHidden/>
              </w:rPr>
              <w:t>12</w:t>
            </w:r>
            <w:r>
              <w:rPr>
                <w:noProof/>
                <w:webHidden/>
              </w:rPr>
              <w:fldChar w:fldCharType="end"/>
            </w:r>
          </w:hyperlink>
        </w:p>
        <w:p w14:paraId="342283C0" w14:textId="588BD3DD" w:rsidR="00D607DD" w:rsidRDefault="00D607DD">
          <w:pPr>
            <w:pStyle w:val="TOC3"/>
            <w:tabs>
              <w:tab w:val="right" w:leader="dot" w:pos="9016"/>
            </w:tabs>
            <w:rPr>
              <w:rFonts w:eastAsiaTheme="minorEastAsia"/>
              <w:noProof/>
              <w:lang w:eastAsia="en-GB"/>
            </w:rPr>
          </w:pPr>
          <w:hyperlink w:anchor="_Toc187259214" w:history="1">
            <w:r w:rsidRPr="002D3A8A">
              <w:rPr>
                <w:rStyle w:val="Hyperlink"/>
                <w:noProof/>
              </w:rPr>
              <w:t>ISO/IEC 28018</w:t>
            </w:r>
            <w:r>
              <w:rPr>
                <w:noProof/>
                <w:webHidden/>
              </w:rPr>
              <w:tab/>
            </w:r>
            <w:r>
              <w:rPr>
                <w:noProof/>
                <w:webHidden/>
              </w:rPr>
              <w:fldChar w:fldCharType="begin"/>
            </w:r>
            <w:r>
              <w:rPr>
                <w:noProof/>
                <w:webHidden/>
              </w:rPr>
              <w:instrText xml:space="preserve"> PAGEREF _Toc187259214 \h </w:instrText>
            </w:r>
            <w:r>
              <w:rPr>
                <w:noProof/>
                <w:webHidden/>
              </w:rPr>
            </w:r>
            <w:r>
              <w:rPr>
                <w:noProof/>
                <w:webHidden/>
              </w:rPr>
              <w:fldChar w:fldCharType="separate"/>
            </w:r>
            <w:r>
              <w:rPr>
                <w:noProof/>
                <w:webHidden/>
              </w:rPr>
              <w:t>12</w:t>
            </w:r>
            <w:r>
              <w:rPr>
                <w:noProof/>
                <w:webHidden/>
              </w:rPr>
              <w:fldChar w:fldCharType="end"/>
            </w:r>
          </w:hyperlink>
        </w:p>
        <w:p w14:paraId="2B252E80" w14:textId="4974E9CF" w:rsidR="00D607DD" w:rsidRDefault="00D607DD">
          <w:pPr>
            <w:pStyle w:val="TOC3"/>
            <w:tabs>
              <w:tab w:val="right" w:leader="dot" w:pos="9016"/>
            </w:tabs>
            <w:rPr>
              <w:rFonts w:eastAsiaTheme="minorEastAsia"/>
              <w:noProof/>
              <w:lang w:eastAsia="en-GB"/>
            </w:rPr>
          </w:pPr>
          <w:hyperlink w:anchor="_Toc187259215" w:history="1">
            <w:r w:rsidRPr="002D3A8A">
              <w:rPr>
                <w:rStyle w:val="Hyperlink"/>
                <w:noProof/>
              </w:rPr>
              <w:t>NIST Cuber Security Framework (CSF)</w:t>
            </w:r>
            <w:r>
              <w:rPr>
                <w:noProof/>
                <w:webHidden/>
              </w:rPr>
              <w:tab/>
            </w:r>
            <w:r>
              <w:rPr>
                <w:noProof/>
                <w:webHidden/>
              </w:rPr>
              <w:fldChar w:fldCharType="begin"/>
            </w:r>
            <w:r>
              <w:rPr>
                <w:noProof/>
                <w:webHidden/>
              </w:rPr>
              <w:instrText xml:space="preserve"> PAGEREF _Toc187259215 \h </w:instrText>
            </w:r>
            <w:r>
              <w:rPr>
                <w:noProof/>
                <w:webHidden/>
              </w:rPr>
            </w:r>
            <w:r>
              <w:rPr>
                <w:noProof/>
                <w:webHidden/>
              </w:rPr>
              <w:fldChar w:fldCharType="separate"/>
            </w:r>
            <w:r>
              <w:rPr>
                <w:noProof/>
                <w:webHidden/>
              </w:rPr>
              <w:t>12</w:t>
            </w:r>
            <w:r>
              <w:rPr>
                <w:noProof/>
                <w:webHidden/>
              </w:rPr>
              <w:fldChar w:fldCharType="end"/>
            </w:r>
          </w:hyperlink>
        </w:p>
        <w:p w14:paraId="4C759E7E" w14:textId="6BACAFA2" w:rsidR="00D607DD" w:rsidRDefault="00D607DD">
          <w:pPr>
            <w:pStyle w:val="TOC2"/>
            <w:tabs>
              <w:tab w:val="right" w:leader="dot" w:pos="9016"/>
            </w:tabs>
            <w:rPr>
              <w:rFonts w:eastAsiaTheme="minorEastAsia"/>
              <w:noProof/>
              <w:lang w:eastAsia="en-GB"/>
            </w:rPr>
          </w:pPr>
          <w:hyperlink w:anchor="_Toc187259216" w:history="1">
            <w:r w:rsidRPr="002D3A8A">
              <w:rPr>
                <w:rStyle w:val="Hyperlink"/>
                <w:noProof/>
              </w:rPr>
              <w:t>Protection Mechanisms</w:t>
            </w:r>
            <w:r>
              <w:rPr>
                <w:noProof/>
                <w:webHidden/>
              </w:rPr>
              <w:tab/>
            </w:r>
            <w:r>
              <w:rPr>
                <w:noProof/>
                <w:webHidden/>
              </w:rPr>
              <w:fldChar w:fldCharType="begin"/>
            </w:r>
            <w:r>
              <w:rPr>
                <w:noProof/>
                <w:webHidden/>
              </w:rPr>
              <w:instrText xml:space="preserve"> PAGEREF _Toc187259216 \h </w:instrText>
            </w:r>
            <w:r>
              <w:rPr>
                <w:noProof/>
                <w:webHidden/>
              </w:rPr>
            </w:r>
            <w:r>
              <w:rPr>
                <w:noProof/>
                <w:webHidden/>
              </w:rPr>
              <w:fldChar w:fldCharType="separate"/>
            </w:r>
            <w:r>
              <w:rPr>
                <w:noProof/>
                <w:webHidden/>
              </w:rPr>
              <w:t>13</w:t>
            </w:r>
            <w:r>
              <w:rPr>
                <w:noProof/>
                <w:webHidden/>
              </w:rPr>
              <w:fldChar w:fldCharType="end"/>
            </w:r>
          </w:hyperlink>
        </w:p>
        <w:p w14:paraId="574E383D" w14:textId="1D715B18" w:rsidR="00D607DD" w:rsidRDefault="00D607DD">
          <w:pPr>
            <w:pStyle w:val="TOC3"/>
            <w:tabs>
              <w:tab w:val="right" w:leader="dot" w:pos="9016"/>
            </w:tabs>
            <w:rPr>
              <w:rFonts w:eastAsiaTheme="minorEastAsia"/>
              <w:noProof/>
              <w:lang w:eastAsia="en-GB"/>
            </w:rPr>
          </w:pPr>
          <w:hyperlink w:anchor="_Toc187259217" w:history="1">
            <w:r w:rsidRPr="002D3A8A">
              <w:rPr>
                <w:rStyle w:val="Hyperlink"/>
                <w:noProof/>
              </w:rPr>
              <w:t>Multi-Factor Authentication (MFA)</w:t>
            </w:r>
            <w:r>
              <w:rPr>
                <w:noProof/>
                <w:webHidden/>
              </w:rPr>
              <w:tab/>
            </w:r>
            <w:r>
              <w:rPr>
                <w:noProof/>
                <w:webHidden/>
              </w:rPr>
              <w:fldChar w:fldCharType="begin"/>
            </w:r>
            <w:r>
              <w:rPr>
                <w:noProof/>
                <w:webHidden/>
              </w:rPr>
              <w:instrText xml:space="preserve"> PAGEREF _Toc187259217 \h </w:instrText>
            </w:r>
            <w:r>
              <w:rPr>
                <w:noProof/>
                <w:webHidden/>
              </w:rPr>
            </w:r>
            <w:r>
              <w:rPr>
                <w:noProof/>
                <w:webHidden/>
              </w:rPr>
              <w:fldChar w:fldCharType="separate"/>
            </w:r>
            <w:r>
              <w:rPr>
                <w:noProof/>
                <w:webHidden/>
              </w:rPr>
              <w:t>13</w:t>
            </w:r>
            <w:r>
              <w:rPr>
                <w:noProof/>
                <w:webHidden/>
              </w:rPr>
              <w:fldChar w:fldCharType="end"/>
            </w:r>
          </w:hyperlink>
        </w:p>
        <w:p w14:paraId="6ED06EA6" w14:textId="040FCD8E" w:rsidR="00D607DD" w:rsidRDefault="00D607DD">
          <w:pPr>
            <w:pStyle w:val="TOC3"/>
            <w:tabs>
              <w:tab w:val="right" w:leader="dot" w:pos="9016"/>
            </w:tabs>
            <w:rPr>
              <w:rFonts w:eastAsiaTheme="minorEastAsia"/>
              <w:noProof/>
              <w:lang w:eastAsia="en-GB"/>
            </w:rPr>
          </w:pPr>
          <w:hyperlink w:anchor="_Toc187259218" w:history="1">
            <w:r w:rsidRPr="002D3A8A">
              <w:rPr>
                <w:rStyle w:val="Hyperlink"/>
                <w:noProof/>
              </w:rPr>
              <w:t>Endpoint Security for Personal Devices</w:t>
            </w:r>
            <w:r>
              <w:rPr>
                <w:noProof/>
                <w:webHidden/>
              </w:rPr>
              <w:tab/>
            </w:r>
            <w:r>
              <w:rPr>
                <w:noProof/>
                <w:webHidden/>
              </w:rPr>
              <w:fldChar w:fldCharType="begin"/>
            </w:r>
            <w:r>
              <w:rPr>
                <w:noProof/>
                <w:webHidden/>
              </w:rPr>
              <w:instrText xml:space="preserve"> PAGEREF _Toc187259218 \h </w:instrText>
            </w:r>
            <w:r>
              <w:rPr>
                <w:noProof/>
                <w:webHidden/>
              </w:rPr>
            </w:r>
            <w:r>
              <w:rPr>
                <w:noProof/>
                <w:webHidden/>
              </w:rPr>
              <w:fldChar w:fldCharType="separate"/>
            </w:r>
            <w:r>
              <w:rPr>
                <w:noProof/>
                <w:webHidden/>
              </w:rPr>
              <w:t>13</w:t>
            </w:r>
            <w:r>
              <w:rPr>
                <w:noProof/>
                <w:webHidden/>
              </w:rPr>
              <w:fldChar w:fldCharType="end"/>
            </w:r>
          </w:hyperlink>
        </w:p>
        <w:p w14:paraId="4D31C520" w14:textId="00FFB681" w:rsidR="00D607DD" w:rsidRDefault="00D607DD">
          <w:pPr>
            <w:pStyle w:val="TOC3"/>
            <w:tabs>
              <w:tab w:val="right" w:leader="dot" w:pos="9016"/>
            </w:tabs>
            <w:rPr>
              <w:rFonts w:eastAsiaTheme="minorEastAsia"/>
              <w:noProof/>
              <w:lang w:eastAsia="en-GB"/>
            </w:rPr>
          </w:pPr>
          <w:hyperlink w:anchor="_Toc187259219" w:history="1">
            <w:r w:rsidRPr="002D3A8A">
              <w:rPr>
                <w:rStyle w:val="Hyperlink"/>
                <w:noProof/>
              </w:rPr>
              <w:t>Encryption</w:t>
            </w:r>
            <w:r>
              <w:rPr>
                <w:noProof/>
                <w:webHidden/>
              </w:rPr>
              <w:tab/>
            </w:r>
            <w:r>
              <w:rPr>
                <w:noProof/>
                <w:webHidden/>
              </w:rPr>
              <w:fldChar w:fldCharType="begin"/>
            </w:r>
            <w:r>
              <w:rPr>
                <w:noProof/>
                <w:webHidden/>
              </w:rPr>
              <w:instrText xml:space="preserve"> PAGEREF _Toc187259219 \h </w:instrText>
            </w:r>
            <w:r>
              <w:rPr>
                <w:noProof/>
                <w:webHidden/>
              </w:rPr>
            </w:r>
            <w:r>
              <w:rPr>
                <w:noProof/>
                <w:webHidden/>
              </w:rPr>
              <w:fldChar w:fldCharType="separate"/>
            </w:r>
            <w:r>
              <w:rPr>
                <w:noProof/>
                <w:webHidden/>
              </w:rPr>
              <w:t>13</w:t>
            </w:r>
            <w:r>
              <w:rPr>
                <w:noProof/>
                <w:webHidden/>
              </w:rPr>
              <w:fldChar w:fldCharType="end"/>
            </w:r>
          </w:hyperlink>
        </w:p>
        <w:p w14:paraId="096428FB" w14:textId="0D019D81" w:rsidR="00D607DD" w:rsidRDefault="00D607DD">
          <w:pPr>
            <w:pStyle w:val="TOC2"/>
            <w:tabs>
              <w:tab w:val="right" w:leader="dot" w:pos="9016"/>
            </w:tabs>
            <w:rPr>
              <w:rFonts w:eastAsiaTheme="minorEastAsia"/>
              <w:noProof/>
              <w:lang w:eastAsia="en-GB"/>
            </w:rPr>
          </w:pPr>
          <w:hyperlink w:anchor="_Toc187259220" w:history="1">
            <w:r w:rsidRPr="002D3A8A">
              <w:rPr>
                <w:rStyle w:val="Hyperlink"/>
                <w:noProof/>
              </w:rPr>
              <w:t>Planning for contingencies</w:t>
            </w:r>
            <w:r>
              <w:rPr>
                <w:noProof/>
                <w:webHidden/>
              </w:rPr>
              <w:tab/>
            </w:r>
            <w:r>
              <w:rPr>
                <w:noProof/>
                <w:webHidden/>
              </w:rPr>
              <w:fldChar w:fldCharType="begin"/>
            </w:r>
            <w:r>
              <w:rPr>
                <w:noProof/>
                <w:webHidden/>
              </w:rPr>
              <w:instrText xml:space="preserve"> PAGEREF _Toc187259220 \h </w:instrText>
            </w:r>
            <w:r>
              <w:rPr>
                <w:noProof/>
                <w:webHidden/>
              </w:rPr>
            </w:r>
            <w:r>
              <w:rPr>
                <w:noProof/>
                <w:webHidden/>
              </w:rPr>
              <w:fldChar w:fldCharType="separate"/>
            </w:r>
            <w:r>
              <w:rPr>
                <w:noProof/>
                <w:webHidden/>
              </w:rPr>
              <w:t>13</w:t>
            </w:r>
            <w:r>
              <w:rPr>
                <w:noProof/>
                <w:webHidden/>
              </w:rPr>
              <w:fldChar w:fldCharType="end"/>
            </w:r>
          </w:hyperlink>
        </w:p>
        <w:p w14:paraId="6284DC2E" w14:textId="1CB66404" w:rsidR="00D607DD" w:rsidRDefault="00D607DD">
          <w:pPr>
            <w:pStyle w:val="TOC3"/>
            <w:tabs>
              <w:tab w:val="right" w:leader="dot" w:pos="9016"/>
            </w:tabs>
            <w:rPr>
              <w:rFonts w:eastAsiaTheme="minorEastAsia"/>
              <w:noProof/>
              <w:lang w:eastAsia="en-GB"/>
            </w:rPr>
          </w:pPr>
          <w:hyperlink w:anchor="_Toc187259221" w:history="1">
            <w:r w:rsidRPr="002D3A8A">
              <w:rPr>
                <w:rStyle w:val="Hyperlink"/>
                <w:noProof/>
              </w:rPr>
              <w:t>Business Continuity Plan</w:t>
            </w:r>
            <w:r>
              <w:rPr>
                <w:noProof/>
                <w:webHidden/>
              </w:rPr>
              <w:tab/>
            </w:r>
            <w:r>
              <w:rPr>
                <w:noProof/>
                <w:webHidden/>
              </w:rPr>
              <w:fldChar w:fldCharType="begin"/>
            </w:r>
            <w:r>
              <w:rPr>
                <w:noProof/>
                <w:webHidden/>
              </w:rPr>
              <w:instrText xml:space="preserve"> PAGEREF _Toc187259221 \h </w:instrText>
            </w:r>
            <w:r>
              <w:rPr>
                <w:noProof/>
                <w:webHidden/>
              </w:rPr>
            </w:r>
            <w:r>
              <w:rPr>
                <w:noProof/>
                <w:webHidden/>
              </w:rPr>
              <w:fldChar w:fldCharType="separate"/>
            </w:r>
            <w:r>
              <w:rPr>
                <w:noProof/>
                <w:webHidden/>
              </w:rPr>
              <w:t>14</w:t>
            </w:r>
            <w:r>
              <w:rPr>
                <w:noProof/>
                <w:webHidden/>
              </w:rPr>
              <w:fldChar w:fldCharType="end"/>
            </w:r>
          </w:hyperlink>
        </w:p>
        <w:p w14:paraId="1DFFB6FE" w14:textId="1B937AD6" w:rsidR="00D607DD" w:rsidRDefault="00D607DD">
          <w:pPr>
            <w:pStyle w:val="TOC3"/>
            <w:tabs>
              <w:tab w:val="right" w:leader="dot" w:pos="9016"/>
            </w:tabs>
            <w:rPr>
              <w:rFonts w:eastAsiaTheme="minorEastAsia"/>
              <w:noProof/>
              <w:lang w:eastAsia="en-GB"/>
            </w:rPr>
          </w:pPr>
          <w:hyperlink w:anchor="_Toc187259222" w:history="1">
            <w:r w:rsidRPr="002D3A8A">
              <w:rPr>
                <w:rStyle w:val="Hyperlink"/>
                <w:noProof/>
              </w:rPr>
              <w:t>Disaster Recovery Plan</w:t>
            </w:r>
            <w:r>
              <w:rPr>
                <w:noProof/>
                <w:webHidden/>
              </w:rPr>
              <w:tab/>
            </w:r>
            <w:r>
              <w:rPr>
                <w:noProof/>
                <w:webHidden/>
              </w:rPr>
              <w:fldChar w:fldCharType="begin"/>
            </w:r>
            <w:r>
              <w:rPr>
                <w:noProof/>
                <w:webHidden/>
              </w:rPr>
              <w:instrText xml:space="preserve"> PAGEREF _Toc187259222 \h </w:instrText>
            </w:r>
            <w:r>
              <w:rPr>
                <w:noProof/>
                <w:webHidden/>
              </w:rPr>
            </w:r>
            <w:r>
              <w:rPr>
                <w:noProof/>
                <w:webHidden/>
              </w:rPr>
              <w:fldChar w:fldCharType="separate"/>
            </w:r>
            <w:r>
              <w:rPr>
                <w:noProof/>
                <w:webHidden/>
              </w:rPr>
              <w:t>14</w:t>
            </w:r>
            <w:r>
              <w:rPr>
                <w:noProof/>
                <w:webHidden/>
              </w:rPr>
              <w:fldChar w:fldCharType="end"/>
            </w:r>
          </w:hyperlink>
        </w:p>
        <w:p w14:paraId="761BDF6C" w14:textId="04001C48" w:rsidR="00D607DD" w:rsidRDefault="00D607DD">
          <w:pPr>
            <w:pStyle w:val="TOC3"/>
            <w:tabs>
              <w:tab w:val="right" w:leader="dot" w:pos="9016"/>
            </w:tabs>
            <w:rPr>
              <w:rFonts w:eastAsiaTheme="minorEastAsia"/>
              <w:noProof/>
              <w:lang w:eastAsia="en-GB"/>
            </w:rPr>
          </w:pPr>
          <w:hyperlink w:anchor="_Toc187259223" w:history="1">
            <w:r w:rsidRPr="002D3A8A">
              <w:rPr>
                <w:rStyle w:val="Hyperlink"/>
                <w:noProof/>
              </w:rPr>
              <w:t>Incident Response Drills</w:t>
            </w:r>
            <w:r>
              <w:rPr>
                <w:noProof/>
                <w:webHidden/>
              </w:rPr>
              <w:tab/>
            </w:r>
            <w:r>
              <w:rPr>
                <w:noProof/>
                <w:webHidden/>
              </w:rPr>
              <w:fldChar w:fldCharType="begin"/>
            </w:r>
            <w:r>
              <w:rPr>
                <w:noProof/>
                <w:webHidden/>
              </w:rPr>
              <w:instrText xml:space="preserve"> PAGEREF _Toc187259223 \h </w:instrText>
            </w:r>
            <w:r>
              <w:rPr>
                <w:noProof/>
                <w:webHidden/>
              </w:rPr>
            </w:r>
            <w:r>
              <w:rPr>
                <w:noProof/>
                <w:webHidden/>
              </w:rPr>
              <w:fldChar w:fldCharType="separate"/>
            </w:r>
            <w:r>
              <w:rPr>
                <w:noProof/>
                <w:webHidden/>
              </w:rPr>
              <w:t>14</w:t>
            </w:r>
            <w:r>
              <w:rPr>
                <w:noProof/>
                <w:webHidden/>
              </w:rPr>
              <w:fldChar w:fldCharType="end"/>
            </w:r>
          </w:hyperlink>
        </w:p>
        <w:p w14:paraId="2657386F" w14:textId="63DCD020" w:rsidR="00D607DD" w:rsidRDefault="00D607DD">
          <w:pPr>
            <w:pStyle w:val="TOC3"/>
            <w:tabs>
              <w:tab w:val="right" w:leader="dot" w:pos="9016"/>
            </w:tabs>
            <w:rPr>
              <w:rFonts w:eastAsiaTheme="minorEastAsia"/>
              <w:noProof/>
              <w:lang w:eastAsia="en-GB"/>
            </w:rPr>
          </w:pPr>
          <w:hyperlink w:anchor="_Toc187259224" w:history="1">
            <w:r w:rsidRPr="002D3A8A">
              <w:rPr>
                <w:rStyle w:val="Hyperlink"/>
                <w:noProof/>
              </w:rPr>
              <w:t>Backup Strategy</w:t>
            </w:r>
            <w:r>
              <w:rPr>
                <w:noProof/>
                <w:webHidden/>
              </w:rPr>
              <w:tab/>
            </w:r>
            <w:r>
              <w:rPr>
                <w:noProof/>
                <w:webHidden/>
              </w:rPr>
              <w:fldChar w:fldCharType="begin"/>
            </w:r>
            <w:r>
              <w:rPr>
                <w:noProof/>
                <w:webHidden/>
              </w:rPr>
              <w:instrText xml:space="preserve"> PAGEREF _Toc187259224 \h </w:instrText>
            </w:r>
            <w:r>
              <w:rPr>
                <w:noProof/>
                <w:webHidden/>
              </w:rPr>
            </w:r>
            <w:r>
              <w:rPr>
                <w:noProof/>
                <w:webHidden/>
              </w:rPr>
              <w:fldChar w:fldCharType="separate"/>
            </w:r>
            <w:r>
              <w:rPr>
                <w:noProof/>
                <w:webHidden/>
              </w:rPr>
              <w:t>14</w:t>
            </w:r>
            <w:r>
              <w:rPr>
                <w:noProof/>
                <w:webHidden/>
              </w:rPr>
              <w:fldChar w:fldCharType="end"/>
            </w:r>
          </w:hyperlink>
        </w:p>
        <w:p w14:paraId="7B1CBA16" w14:textId="20EC3294" w:rsidR="00D607DD" w:rsidRDefault="00D607DD">
          <w:pPr>
            <w:pStyle w:val="TOC2"/>
            <w:tabs>
              <w:tab w:val="right" w:leader="dot" w:pos="9016"/>
            </w:tabs>
            <w:rPr>
              <w:rFonts w:eastAsiaTheme="minorEastAsia"/>
              <w:noProof/>
              <w:lang w:eastAsia="en-GB"/>
            </w:rPr>
          </w:pPr>
          <w:hyperlink w:anchor="_Toc187259225" w:history="1">
            <w:r w:rsidRPr="002D3A8A">
              <w:rPr>
                <w:rStyle w:val="Hyperlink"/>
                <w:noProof/>
              </w:rPr>
              <w:t>Compliance</w:t>
            </w:r>
            <w:r>
              <w:rPr>
                <w:noProof/>
                <w:webHidden/>
              </w:rPr>
              <w:tab/>
            </w:r>
            <w:r>
              <w:rPr>
                <w:noProof/>
                <w:webHidden/>
              </w:rPr>
              <w:fldChar w:fldCharType="begin"/>
            </w:r>
            <w:r>
              <w:rPr>
                <w:noProof/>
                <w:webHidden/>
              </w:rPr>
              <w:instrText xml:space="preserve"> PAGEREF _Toc187259225 \h </w:instrText>
            </w:r>
            <w:r>
              <w:rPr>
                <w:noProof/>
                <w:webHidden/>
              </w:rPr>
            </w:r>
            <w:r>
              <w:rPr>
                <w:noProof/>
                <w:webHidden/>
              </w:rPr>
              <w:fldChar w:fldCharType="separate"/>
            </w:r>
            <w:r>
              <w:rPr>
                <w:noProof/>
                <w:webHidden/>
              </w:rPr>
              <w:t>15</w:t>
            </w:r>
            <w:r>
              <w:rPr>
                <w:noProof/>
                <w:webHidden/>
              </w:rPr>
              <w:fldChar w:fldCharType="end"/>
            </w:r>
          </w:hyperlink>
        </w:p>
        <w:p w14:paraId="181BCDF0" w14:textId="75351AD8" w:rsidR="00D607DD" w:rsidRDefault="00D607DD">
          <w:pPr>
            <w:pStyle w:val="TOC2"/>
            <w:tabs>
              <w:tab w:val="right" w:leader="dot" w:pos="9016"/>
            </w:tabs>
            <w:rPr>
              <w:rFonts w:eastAsiaTheme="minorEastAsia"/>
              <w:noProof/>
              <w:lang w:eastAsia="en-GB"/>
            </w:rPr>
          </w:pPr>
          <w:hyperlink w:anchor="_Toc187259226" w:history="1">
            <w:r w:rsidRPr="002D3A8A">
              <w:rPr>
                <w:rStyle w:val="Hyperlink"/>
                <w:noProof/>
              </w:rPr>
              <w:t>Service Level Agreement</w:t>
            </w:r>
            <w:r>
              <w:rPr>
                <w:noProof/>
                <w:webHidden/>
              </w:rPr>
              <w:tab/>
            </w:r>
            <w:r>
              <w:rPr>
                <w:noProof/>
                <w:webHidden/>
              </w:rPr>
              <w:fldChar w:fldCharType="begin"/>
            </w:r>
            <w:r>
              <w:rPr>
                <w:noProof/>
                <w:webHidden/>
              </w:rPr>
              <w:instrText xml:space="preserve"> PAGEREF _Toc187259226 \h </w:instrText>
            </w:r>
            <w:r>
              <w:rPr>
                <w:noProof/>
                <w:webHidden/>
              </w:rPr>
            </w:r>
            <w:r>
              <w:rPr>
                <w:noProof/>
                <w:webHidden/>
              </w:rPr>
              <w:fldChar w:fldCharType="separate"/>
            </w:r>
            <w:r>
              <w:rPr>
                <w:noProof/>
                <w:webHidden/>
              </w:rPr>
              <w:t>15</w:t>
            </w:r>
            <w:r>
              <w:rPr>
                <w:noProof/>
                <w:webHidden/>
              </w:rPr>
              <w:fldChar w:fldCharType="end"/>
            </w:r>
          </w:hyperlink>
        </w:p>
        <w:p w14:paraId="7DB8320C" w14:textId="0DC27004" w:rsidR="00D607DD" w:rsidRDefault="00D607DD">
          <w:pPr>
            <w:pStyle w:val="TOC2"/>
            <w:tabs>
              <w:tab w:val="right" w:leader="dot" w:pos="9016"/>
            </w:tabs>
            <w:rPr>
              <w:rFonts w:eastAsiaTheme="minorEastAsia"/>
              <w:noProof/>
              <w:lang w:eastAsia="en-GB"/>
            </w:rPr>
          </w:pPr>
          <w:hyperlink w:anchor="_Toc187259227" w:history="1">
            <w:r w:rsidRPr="002D3A8A">
              <w:rPr>
                <w:rStyle w:val="Hyperlink"/>
                <w:noProof/>
              </w:rPr>
              <w:t>Why is it good practice to keep up to date with regulations and standards</w:t>
            </w:r>
            <w:r>
              <w:rPr>
                <w:noProof/>
                <w:webHidden/>
              </w:rPr>
              <w:tab/>
            </w:r>
            <w:r>
              <w:rPr>
                <w:noProof/>
                <w:webHidden/>
              </w:rPr>
              <w:fldChar w:fldCharType="begin"/>
            </w:r>
            <w:r>
              <w:rPr>
                <w:noProof/>
                <w:webHidden/>
              </w:rPr>
              <w:instrText xml:space="preserve"> PAGEREF _Toc187259227 \h </w:instrText>
            </w:r>
            <w:r>
              <w:rPr>
                <w:noProof/>
                <w:webHidden/>
              </w:rPr>
            </w:r>
            <w:r>
              <w:rPr>
                <w:noProof/>
                <w:webHidden/>
              </w:rPr>
              <w:fldChar w:fldCharType="separate"/>
            </w:r>
            <w:r>
              <w:rPr>
                <w:noProof/>
                <w:webHidden/>
              </w:rPr>
              <w:t>15</w:t>
            </w:r>
            <w:r>
              <w:rPr>
                <w:noProof/>
                <w:webHidden/>
              </w:rPr>
              <w:fldChar w:fldCharType="end"/>
            </w:r>
          </w:hyperlink>
        </w:p>
        <w:p w14:paraId="1E64E99A" w14:textId="5B172686" w:rsidR="00D607DD" w:rsidRDefault="00D607DD">
          <w:pPr>
            <w:pStyle w:val="TOC1"/>
            <w:tabs>
              <w:tab w:val="right" w:leader="dot" w:pos="9016"/>
            </w:tabs>
            <w:rPr>
              <w:rFonts w:eastAsiaTheme="minorEastAsia"/>
              <w:noProof/>
              <w:lang w:eastAsia="en-GB"/>
            </w:rPr>
          </w:pPr>
          <w:hyperlink w:anchor="_Toc187259228" w:history="1">
            <w:r w:rsidRPr="002D3A8A">
              <w:rPr>
                <w:rStyle w:val="Hyperlink"/>
                <w:noProof/>
              </w:rPr>
              <w:t>Conclusion</w:t>
            </w:r>
            <w:r>
              <w:rPr>
                <w:noProof/>
                <w:webHidden/>
              </w:rPr>
              <w:tab/>
            </w:r>
            <w:r>
              <w:rPr>
                <w:noProof/>
                <w:webHidden/>
              </w:rPr>
              <w:fldChar w:fldCharType="begin"/>
            </w:r>
            <w:r>
              <w:rPr>
                <w:noProof/>
                <w:webHidden/>
              </w:rPr>
              <w:instrText xml:space="preserve"> PAGEREF _Toc187259228 \h </w:instrText>
            </w:r>
            <w:r>
              <w:rPr>
                <w:noProof/>
                <w:webHidden/>
              </w:rPr>
            </w:r>
            <w:r>
              <w:rPr>
                <w:noProof/>
                <w:webHidden/>
              </w:rPr>
              <w:fldChar w:fldCharType="separate"/>
            </w:r>
            <w:r>
              <w:rPr>
                <w:noProof/>
                <w:webHidden/>
              </w:rPr>
              <w:t>16</w:t>
            </w:r>
            <w:r>
              <w:rPr>
                <w:noProof/>
                <w:webHidden/>
              </w:rPr>
              <w:fldChar w:fldCharType="end"/>
            </w:r>
          </w:hyperlink>
        </w:p>
        <w:p w14:paraId="20627A83" w14:textId="1249252B" w:rsidR="00D607DD" w:rsidRDefault="00D607DD">
          <w:pPr>
            <w:pStyle w:val="TOC1"/>
            <w:tabs>
              <w:tab w:val="right" w:leader="dot" w:pos="9016"/>
            </w:tabs>
            <w:rPr>
              <w:rFonts w:eastAsiaTheme="minorEastAsia"/>
              <w:noProof/>
              <w:lang w:eastAsia="en-GB"/>
            </w:rPr>
          </w:pPr>
          <w:hyperlink w:anchor="_Toc187259229" w:history="1">
            <w:r w:rsidRPr="002D3A8A">
              <w:rPr>
                <w:rStyle w:val="Hyperlink"/>
                <w:noProof/>
              </w:rPr>
              <w:t>References</w:t>
            </w:r>
            <w:r>
              <w:rPr>
                <w:noProof/>
                <w:webHidden/>
              </w:rPr>
              <w:tab/>
            </w:r>
            <w:r>
              <w:rPr>
                <w:noProof/>
                <w:webHidden/>
              </w:rPr>
              <w:fldChar w:fldCharType="begin"/>
            </w:r>
            <w:r>
              <w:rPr>
                <w:noProof/>
                <w:webHidden/>
              </w:rPr>
              <w:instrText xml:space="preserve"> PAGEREF _Toc187259229 \h </w:instrText>
            </w:r>
            <w:r>
              <w:rPr>
                <w:noProof/>
                <w:webHidden/>
              </w:rPr>
            </w:r>
            <w:r>
              <w:rPr>
                <w:noProof/>
                <w:webHidden/>
              </w:rPr>
              <w:fldChar w:fldCharType="separate"/>
            </w:r>
            <w:r>
              <w:rPr>
                <w:noProof/>
                <w:webHidden/>
              </w:rPr>
              <w:t>17</w:t>
            </w:r>
            <w:r>
              <w:rPr>
                <w:noProof/>
                <w:webHidden/>
              </w:rPr>
              <w:fldChar w:fldCharType="end"/>
            </w:r>
          </w:hyperlink>
        </w:p>
        <w:p w14:paraId="7D02A497" w14:textId="7D72E4C2" w:rsidR="00D607DD" w:rsidRDefault="00D607DD">
          <w:pPr>
            <w:pStyle w:val="TOC1"/>
            <w:tabs>
              <w:tab w:val="right" w:leader="dot" w:pos="9016"/>
            </w:tabs>
            <w:rPr>
              <w:rFonts w:eastAsiaTheme="minorEastAsia"/>
              <w:noProof/>
              <w:lang w:eastAsia="en-GB"/>
            </w:rPr>
          </w:pPr>
          <w:hyperlink w:anchor="_Toc187259230" w:history="1">
            <w:r w:rsidRPr="002D3A8A">
              <w:rPr>
                <w:rStyle w:val="Hyperlink"/>
                <w:noProof/>
              </w:rPr>
              <w:t>Documents</w:t>
            </w:r>
            <w:r>
              <w:rPr>
                <w:noProof/>
                <w:webHidden/>
              </w:rPr>
              <w:tab/>
            </w:r>
            <w:r>
              <w:rPr>
                <w:noProof/>
                <w:webHidden/>
              </w:rPr>
              <w:fldChar w:fldCharType="begin"/>
            </w:r>
            <w:r>
              <w:rPr>
                <w:noProof/>
                <w:webHidden/>
              </w:rPr>
              <w:instrText xml:space="preserve"> PAGEREF _Toc187259230 \h </w:instrText>
            </w:r>
            <w:r>
              <w:rPr>
                <w:noProof/>
                <w:webHidden/>
              </w:rPr>
            </w:r>
            <w:r>
              <w:rPr>
                <w:noProof/>
                <w:webHidden/>
              </w:rPr>
              <w:fldChar w:fldCharType="separate"/>
            </w:r>
            <w:r>
              <w:rPr>
                <w:noProof/>
                <w:webHidden/>
              </w:rPr>
              <w:t>18</w:t>
            </w:r>
            <w:r>
              <w:rPr>
                <w:noProof/>
                <w:webHidden/>
              </w:rPr>
              <w:fldChar w:fldCharType="end"/>
            </w:r>
          </w:hyperlink>
        </w:p>
        <w:p w14:paraId="3D535B78" w14:textId="69712D1D" w:rsidR="0095474C" w:rsidRDefault="0095474C">
          <w:r>
            <w:rPr>
              <w:b/>
              <w:bCs/>
              <w:noProof/>
            </w:rPr>
            <w:fldChar w:fldCharType="end"/>
          </w:r>
        </w:p>
      </w:sdtContent>
    </w:sdt>
    <w:p w14:paraId="23026D2C" w14:textId="02E01744" w:rsidR="0095474C" w:rsidRDefault="0095474C">
      <w:r>
        <w:br w:type="page"/>
      </w:r>
    </w:p>
    <w:p w14:paraId="69E92D7E" w14:textId="57FB714A" w:rsidR="00A27970" w:rsidRDefault="00733794" w:rsidP="00733794">
      <w:pPr>
        <w:pStyle w:val="Heading1"/>
      </w:pPr>
      <w:bookmarkStart w:id="2" w:name="_Toc187259198"/>
      <w:r>
        <w:lastRenderedPageBreak/>
        <w:t>Abstract</w:t>
      </w:r>
      <w:bookmarkEnd w:id="2"/>
    </w:p>
    <w:p w14:paraId="13E5452F" w14:textId="68C0BA00" w:rsidR="00E34139" w:rsidRDefault="00733794" w:rsidP="00733794">
      <w:r>
        <w:t xml:space="preserve">The exponential growth of the internet usage has shown us the </w:t>
      </w:r>
      <w:r w:rsidR="00E34139">
        <w:t>ever-increasing</w:t>
      </w:r>
      <w:r>
        <w:t xml:space="preserve"> importance of securing our important assets, especially for businesses that depend on technology to serve their customers and employees. </w:t>
      </w:r>
      <w:proofErr w:type="spellStart"/>
      <w:r>
        <w:t>NatureGarden</w:t>
      </w:r>
      <w:proofErr w:type="spellEnd"/>
      <w:r>
        <w:t xml:space="preserve"> (NG), a global leader in health living products, faces significant challenges in securing its information systems due to its reliance on cloud-based services which are predominantly accessed through wireless networks. A new demand for the usage of personal devices has come from both customers and employees. </w:t>
      </w:r>
      <w:r w:rsidR="001E56DB">
        <w:t xml:space="preserve">This report will be going through </w:t>
      </w:r>
      <w:r w:rsidR="00A22459">
        <w:t>and research different security frameworks and models such as ITIL and ISO 27000, to then design a unique approach which can be applied in NG’s scenario.</w:t>
      </w:r>
    </w:p>
    <w:p w14:paraId="38407ED8" w14:textId="56075D3A" w:rsidR="00A22459" w:rsidRDefault="005C4E85" w:rsidP="005C4E85">
      <w:pPr>
        <w:pStyle w:val="Heading1"/>
      </w:pPr>
      <w:bookmarkStart w:id="3" w:name="_Toc187259199"/>
      <w:r>
        <w:t>Introduction</w:t>
      </w:r>
      <w:bookmarkEnd w:id="3"/>
    </w:p>
    <w:p w14:paraId="02ADC64C" w14:textId="42A3C475" w:rsidR="004D0527" w:rsidRDefault="00F31946" w:rsidP="005C4E85">
      <w:r>
        <w:t xml:space="preserve">In todays interconnected world, companies like </w:t>
      </w:r>
      <w:proofErr w:type="spellStart"/>
      <w:r>
        <w:t>NatureGarden</w:t>
      </w:r>
      <w:proofErr w:type="spellEnd"/>
      <w:r>
        <w:t xml:space="preserve"> are facing a new reality where customer habits are becoming more of a come and go / on-demand. Meaning, staff and customers are demanding to use their own personal devices for freedom and ease of use. With this a new concern has arisen, NG is looking for a way to protect it multi-billion valued IP’s while also allowing its customers and staff to securely use those systems. To do this</w:t>
      </w:r>
      <w:r w:rsidR="00FC7DF1">
        <w:t>,</w:t>
      </w:r>
      <w:r>
        <w:t xml:space="preserve"> new policies will need to be established to reach those goals. </w:t>
      </w:r>
    </w:p>
    <w:p w14:paraId="1FB49AC4" w14:textId="77777777" w:rsidR="004D0527" w:rsidRDefault="004D0527">
      <w:r>
        <w:br w:type="page"/>
      </w:r>
    </w:p>
    <w:p w14:paraId="2E5D0C0B" w14:textId="3FB62EA3" w:rsidR="005C4E85" w:rsidRDefault="00776AFD" w:rsidP="00776AFD">
      <w:pPr>
        <w:pStyle w:val="Heading1"/>
      </w:pPr>
      <w:bookmarkStart w:id="4" w:name="_Toc187259200"/>
      <w:r>
        <w:lastRenderedPageBreak/>
        <w:t>Security Framework</w:t>
      </w:r>
      <w:r w:rsidR="00963CC8">
        <w:t xml:space="preserve"> Research</w:t>
      </w:r>
      <w:bookmarkEnd w:id="4"/>
    </w:p>
    <w:p w14:paraId="731FE7A9" w14:textId="6582B621" w:rsidR="00776AFD" w:rsidRDefault="00AC27C1" w:rsidP="00776AFD">
      <w:r>
        <w:t xml:space="preserve">Due to NG’s situation, we will have to look at several different security frameworks to </w:t>
      </w:r>
      <w:r w:rsidR="0005289D">
        <w:t>compare</w:t>
      </w:r>
      <w:r>
        <w:t xml:space="preserve"> their strengths and drawbacks to design our own approach for this scenario.</w:t>
      </w:r>
    </w:p>
    <w:p w14:paraId="01871418" w14:textId="4B5621A0" w:rsidR="0005289D" w:rsidRDefault="0005289D" w:rsidP="00776AFD">
      <w:r>
        <w:t xml:space="preserve">For this the </w:t>
      </w:r>
      <w:r w:rsidR="000A653A">
        <w:t>frameworks</w:t>
      </w:r>
      <w:r>
        <w:t xml:space="preserve"> which will be investigated will be:</w:t>
      </w:r>
    </w:p>
    <w:p w14:paraId="6F9DCBEB" w14:textId="454E50DD" w:rsidR="00776AFD" w:rsidRDefault="00776AFD" w:rsidP="00776AFD">
      <w:pPr>
        <w:pStyle w:val="ListParagraph"/>
        <w:numPr>
          <w:ilvl w:val="0"/>
          <w:numId w:val="5"/>
        </w:numPr>
      </w:pPr>
      <w:r>
        <w:t>IS</w:t>
      </w:r>
      <w:r w:rsidR="00077591">
        <w:t>O</w:t>
      </w:r>
      <w:r>
        <w:t xml:space="preserve"> 27000</w:t>
      </w:r>
    </w:p>
    <w:p w14:paraId="71B4DC8E" w14:textId="41828D2C" w:rsidR="00367876" w:rsidRDefault="00367876" w:rsidP="00367876">
      <w:pPr>
        <w:pStyle w:val="ListParagraph"/>
        <w:numPr>
          <w:ilvl w:val="1"/>
          <w:numId w:val="5"/>
        </w:numPr>
      </w:pPr>
      <w:r w:rsidRPr="00367876">
        <w:t>ISO 27018</w:t>
      </w:r>
    </w:p>
    <w:p w14:paraId="5C07835C" w14:textId="4D3BEB35" w:rsidR="00367876" w:rsidRDefault="00367876" w:rsidP="00367876">
      <w:pPr>
        <w:pStyle w:val="ListParagraph"/>
        <w:numPr>
          <w:ilvl w:val="1"/>
          <w:numId w:val="5"/>
        </w:numPr>
      </w:pPr>
      <w:r w:rsidRPr="00367876">
        <w:t>ISO 27017</w:t>
      </w:r>
    </w:p>
    <w:p w14:paraId="78A78D07" w14:textId="5A2B741B" w:rsidR="00367876" w:rsidRDefault="00367876" w:rsidP="00367876">
      <w:pPr>
        <w:pStyle w:val="ListParagraph"/>
        <w:numPr>
          <w:ilvl w:val="1"/>
          <w:numId w:val="5"/>
        </w:numPr>
      </w:pPr>
      <w:r w:rsidRPr="00367876">
        <w:t>ISO 27040</w:t>
      </w:r>
    </w:p>
    <w:p w14:paraId="429B93FC" w14:textId="593C25D0" w:rsidR="00367876" w:rsidRDefault="00367876" w:rsidP="00367876">
      <w:pPr>
        <w:pStyle w:val="ListParagraph"/>
        <w:numPr>
          <w:ilvl w:val="1"/>
          <w:numId w:val="5"/>
        </w:numPr>
      </w:pPr>
      <w:r w:rsidRPr="00367876">
        <w:t>ISO 27799</w:t>
      </w:r>
    </w:p>
    <w:p w14:paraId="3D6688C5" w14:textId="3555072D" w:rsidR="00776AFD" w:rsidRDefault="00776AFD" w:rsidP="00776AFD">
      <w:pPr>
        <w:pStyle w:val="ListParagraph"/>
        <w:numPr>
          <w:ilvl w:val="0"/>
          <w:numId w:val="5"/>
        </w:numPr>
      </w:pPr>
      <w:r w:rsidRPr="00776AFD">
        <w:t>Information Technology Infrastructure Library</w:t>
      </w:r>
      <w:r>
        <w:t xml:space="preserve"> (ITIL)</w:t>
      </w:r>
    </w:p>
    <w:p w14:paraId="5D8DD808" w14:textId="7786F0A9" w:rsidR="00367876" w:rsidRDefault="00E44B73" w:rsidP="00367876">
      <w:pPr>
        <w:pStyle w:val="ListParagraph"/>
        <w:numPr>
          <w:ilvl w:val="0"/>
          <w:numId w:val="5"/>
        </w:numPr>
      </w:pPr>
      <w:r>
        <w:t>NIST</w:t>
      </w:r>
    </w:p>
    <w:p w14:paraId="322A4B3E" w14:textId="44083631" w:rsidR="00EB09CB" w:rsidRDefault="00077591" w:rsidP="00077591">
      <w:pPr>
        <w:pStyle w:val="Heading2"/>
      </w:pPr>
      <w:bookmarkStart w:id="5" w:name="_Toc187259201"/>
      <w:r>
        <w:t>ISO 27000</w:t>
      </w:r>
      <w:bookmarkEnd w:id="5"/>
    </w:p>
    <w:p w14:paraId="34ACFCC7" w14:textId="3734236E" w:rsidR="00077591" w:rsidRDefault="00077591" w:rsidP="00077591">
      <w:r>
        <w:t xml:space="preserve">This is a family of international standards which focus on information security management systems (ISMS). It helps </w:t>
      </w:r>
      <w:r w:rsidR="00677492">
        <w:t>organization</w:t>
      </w:r>
      <w:r>
        <w:t xml:space="preserve">s by providing a framework to manage security for their </w:t>
      </w:r>
      <w:r w:rsidR="006F6859">
        <w:t>information-based</w:t>
      </w:r>
      <w:r>
        <w:t xml:space="preserve"> assets.</w:t>
      </w:r>
    </w:p>
    <w:p w14:paraId="47F711DA" w14:textId="56461C8E" w:rsidR="007F2907" w:rsidRDefault="00F523E5" w:rsidP="00077591">
      <w:r>
        <w:t>Due to ISO 27000</w:t>
      </w:r>
      <w:r w:rsidR="00262FDA">
        <w:t xml:space="preserve"> [1]</w:t>
      </w:r>
      <w:r>
        <w:t xml:space="preserve"> being a family of different security standards, we will have a more in-depth look into the different standards that it holds. These being:</w:t>
      </w:r>
    </w:p>
    <w:p w14:paraId="29F2DCC8" w14:textId="77777777" w:rsidR="007F2907" w:rsidRPr="007F2907" w:rsidRDefault="007F2907" w:rsidP="007F2907">
      <w:pPr>
        <w:numPr>
          <w:ilvl w:val="0"/>
          <w:numId w:val="6"/>
        </w:numPr>
      </w:pPr>
      <w:r w:rsidRPr="007F2907">
        <w:t>ISO/IEC 27001: Specifies requirements for an ISMS.</w:t>
      </w:r>
    </w:p>
    <w:p w14:paraId="650CB786" w14:textId="77777777" w:rsidR="007F2907" w:rsidRPr="007F2907" w:rsidRDefault="007F2907" w:rsidP="007F2907">
      <w:pPr>
        <w:numPr>
          <w:ilvl w:val="0"/>
          <w:numId w:val="6"/>
        </w:numPr>
      </w:pPr>
      <w:r w:rsidRPr="007F2907">
        <w:t>ISO/IEC 27002: Provides guidelines for implementing security controls.</w:t>
      </w:r>
    </w:p>
    <w:p w14:paraId="33E98BD6" w14:textId="77777777" w:rsidR="007F2907" w:rsidRPr="007F2907" w:rsidRDefault="007F2907" w:rsidP="007F2907">
      <w:pPr>
        <w:numPr>
          <w:ilvl w:val="0"/>
          <w:numId w:val="6"/>
        </w:numPr>
      </w:pPr>
      <w:r w:rsidRPr="007F2907">
        <w:t>ISO/IEC 27005: Focuses on risk management.</w:t>
      </w:r>
    </w:p>
    <w:p w14:paraId="21A669C2" w14:textId="77777777" w:rsidR="007F2907" w:rsidRPr="007F2907" w:rsidRDefault="007F2907" w:rsidP="007F2907">
      <w:pPr>
        <w:numPr>
          <w:ilvl w:val="0"/>
          <w:numId w:val="6"/>
        </w:numPr>
      </w:pPr>
      <w:r w:rsidRPr="007F2907">
        <w:t>ISO/IEC 27017: Provides security controls for cloud services.</w:t>
      </w:r>
    </w:p>
    <w:p w14:paraId="0834093A" w14:textId="77777777" w:rsidR="007F2907" w:rsidRPr="007F2907" w:rsidRDefault="007F2907" w:rsidP="007F2907">
      <w:pPr>
        <w:numPr>
          <w:ilvl w:val="0"/>
          <w:numId w:val="6"/>
        </w:numPr>
      </w:pPr>
      <w:r w:rsidRPr="007F2907">
        <w:t>ISO/IEC 27018: Focuses on protecting personally identifiable information (PII) in cloud environments.</w:t>
      </w:r>
    </w:p>
    <w:p w14:paraId="0AA541F3" w14:textId="6B145676" w:rsidR="007F2907" w:rsidRDefault="0068568C" w:rsidP="00077591">
      <w:r>
        <w:rPr>
          <w:noProof/>
        </w:rPr>
        <w:lastRenderedPageBreak/>
        <w:drawing>
          <wp:inline distT="0" distB="0" distL="0" distR="0" wp14:anchorId="30A32416" wp14:editId="65442159">
            <wp:extent cx="5731510" cy="4298950"/>
            <wp:effectExtent l="0" t="0" r="2540" b="6350"/>
            <wp:docPr id="693106197" name="Picture 1" descr="ISO 27000 PowerPoint and Google Slides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O 27000 PowerPoint and Google Slides Templa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6B9A9D3" w14:textId="49DBD63E" w:rsidR="0068568C" w:rsidRDefault="0068568C" w:rsidP="00077591">
      <w:r>
        <w:t xml:space="preserve">(ISO 27000 </w:t>
      </w:r>
      <w:r w:rsidR="002D1C68">
        <w:t>representation</w:t>
      </w:r>
      <w:r>
        <w:t>)</w:t>
      </w:r>
    </w:p>
    <w:p w14:paraId="647A5DDF" w14:textId="77777777" w:rsidR="00F943FD" w:rsidRDefault="00F943FD" w:rsidP="00077591"/>
    <w:p w14:paraId="6E8D2EF9" w14:textId="7926555B" w:rsidR="002D1C68" w:rsidRDefault="002D1C68" w:rsidP="00077591">
      <w:r>
        <w:t>Why to use this standard?</w:t>
      </w:r>
    </w:p>
    <w:p w14:paraId="3E2ED754" w14:textId="13D43B95" w:rsidR="002D1C68" w:rsidRDefault="002D1C68" w:rsidP="002D1C68">
      <w:pPr>
        <w:pStyle w:val="ListParagraph"/>
        <w:numPr>
          <w:ilvl w:val="0"/>
          <w:numId w:val="5"/>
        </w:numPr>
      </w:pPr>
      <w:r>
        <w:t>Globally recognized</w:t>
      </w:r>
    </w:p>
    <w:p w14:paraId="6F49F34A" w14:textId="2AEAFFCE" w:rsidR="002D1C68" w:rsidRDefault="002D1C68" w:rsidP="002D1C68">
      <w:pPr>
        <w:pStyle w:val="ListParagraph"/>
        <w:numPr>
          <w:ilvl w:val="0"/>
          <w:numId w:val="5"/>
        </w:numPr>
      </w:pPr>
      <w:r>
        <w:t>Promotes structured and consistent security management</w:t>
      </w:r>
    </w:p>
    <w:p w14:paraId="0A7A9698" w14:textId="2B4A58C0" w:rsidR="002D1C68" w:rsidRDefault="002D1C68" w:rsidP="002D1C68">
      <w:pPr>
        <w:pStyle w:val="ListParagraph"/>
        <w:numPr>
          <w:ilvl w:val="0"/>
          <w:numId w:val="5"/>
        </w:numPr>
      </w:pPr>
      <w:r>
        <w:t>Enhances customer trust</w:t>
      </w:r>
    </w:p>
    <w:p w14:paraId="2E4AF027" w14:textId="77777777" w:rsidR="002D1C68" w:rsidRDefault="002D1C68" w:rsidP="00077591"/>
    <w:p w14:paraId="77D8A9F7" w14:textId="6722E860" w:rsidR="00F943FD" w:rsidRDefault="00C24DD9" w:rsidP="00C24DD9">
      <w:pPr>
        <w:pStyle w:val="Heading2"/>
      </w:pPr>
      <w:bookmarkStart w:id="6" w:name="_Toc187259202"/>
      <w:r>
        <w:t>ITIL</w:t>
      </w:r>
      <w:bookmarkEnd w:id="6"/>
    </w:p>
    <w:p w14:paraId="3AD22937" w14:textId="20B7525F" w:rsidR="00533669" w:rsidRDefault="00B532C6" w:rsidP="003D5D87">
      <w:r>
        <w:t xml:space="preserve">Like ISO, ITIL is a globally recognised framework for IT service management (ITSM) which provides the best practices for delivering services aligned with the </w:t>
      </w:r>
      <w:r w:rsidR="00677492">
        <w:t>organization</w:t>
      </w:r>
      <w:r>
        <w:t xml:space="preserve">. Unlike </w:t>
      </w:r>
      <w:r w:rsidR="00DD35FF">
        <w:t>ISO,</w:t>
      </w:r>
      <w:r>
        <w:t xml:space="preserve"> which is a standard, ITIL is a framework making it more flexible and making it easier to apply against an </w:t>
      </w:r>
      <w:r w:rsidR="00677492">
        <w:t>organization</w:t>
      </w:r>
      <w:r w:rsidR="000A27D6">
        <w:t>’s</w:t>
      </w:r>
      <w:r>
        <w:t xml:space="preserve"> needs</w:t>
      </w:r>
      <w:r w:rsidR="00EF29AD">
        <w:t xml:space="preserve"> [2]</w:t>
      </w:r>
      <w:r>
        <w:t>.</w:t>
      </w:r>
      <w:r w:rsidR="007F2A2D">
        <w:t xml:space="preserve"> </w:t>
      </w:r>
    </w:p>
    <w:p w14:paraId="25F964E8" w14:textId="77777777" w:rsidR="00E44B73" w:rsidRDefault="00E44B73" w:rsidP="003D5D87"/>
    <w:p w14:paraId="1D51702D" w14:textId="7765BBF6" w:rsidR="00EB0C2B" w:rsidRDefault="00EB0C2B" w:rsidP="00EB0C2B">
      <w:pPr>
        <w:pStyle w:val="Heading2"/>
      </w:pPr>
      <w:bookmarkStart w:id="7" w:name="_Toc187259203"/>
      <w:r>
        <w:lastRenderedPageBreak/>
        <w:t>NIST</w:t>
      </w:r>
      <w:bookmarkEnd w:id="7"/>
    </w:p>
    <w:p w14:paraId="229EFC50" w14:textId="6CAC550E" w:rsidR="00EB0C2B" w:rsidRDefault="00EB0C2B" w:rsidP="00EB0C2B">
      <w:r>
        <w:t xml:space="preserve">The NIST Cybersecurity Framework </w:t>
      </w:r>
      <w:r w:rsidR="00A835F2">
        <w:t xml:space="preserve">[3] </w:t>
      </w:r>
      <w:r>
        <w:t>provides a voluntary set of different standards and best practices that help an organization to manage and reduce their cybersecurity risks. It is widely adopted due to its flexibility.</w:t>
      </w:r>
    </w:p>
    <w:p w14:paraId="5AD42214" w14:textId="4FD1447E" w:rsidR="00CF6E1F" w:rsidRDefault="00225BD6" w:rsidP="00EB0C2B">
      <w:r>
        <w:rPr>
          <w:noProof/>
        </w:rPr>
        <w:drawing>
          <wp:inline distT="0" distB="0" distL="0" distR="0" wp14:anchorId="665D4DC8" wp14:editId="2F8F935D">
            <wp:extent cx="5731510" cy="5731510"/>
            <wp:effectExtent l="0" t="0" r="0" b="0"/>
            <wp:docPr id="139715292" name="Picture 2" descr="Your guide to the NIST security framework | Arm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Your guide to the NIST security framework | Arm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71564309" w14:textId="6890707E" w:rsidR="00225BD6" w:rsidRDefault="00225BD6" w:rsidP="00EB0C2B">
      <w:r>
        <w:t>(NIST security framework core functions diagram)</w:t>
      </w:r>
    </w:p>
    <w:p w14:paraId="2F26DFC9" w14:textId="77777777" w:rsidR="00225BD6" w:rsidRPr="00225BD6" w:rsidRDefault="00225BD6" w:rsidP="00225BD6">
      <w:r w:rsidRPr="00225BD6">
        <w:t>Core Functions:</w:t>
      </w:r>
    </w:p>
    <w:p w14:paraId="016400F5" w14:textId="77777777" w:rsidR="00225BD6" w:rsidRPr="00225BD6" w:rsidRDefault="00225BD6" w:rsidP="00225BD6">
      <w:pPr>
        <w:numPr>
          <w:ilvl w:val="0"/>
          <w:numId w:val="7"/>
        </w:numPr>
      </w:pPr>
      <w:r w:rsidRPr="00225BD6">
        <w:t>Identify: Understand organizational risks.</w:t>
      </w:r>
    </w:p>
    <w:p w14:paraId="74856FCC" w14:textId="77777777" w:rsidR="00225BD6" w:rsidRPr="00225BD6" w:rsidRDefault="00225BD6" w:rsidP="00225BD6">
      <w:pPr>
        <w:numPr>
          <w:ilvl w:val="0"/>
          <w:numId w:val="7"/>
        </w:numPr>
      </w:pPr>
      <w:r w:rsidRPr="00225BD6">
        <w:t>Protect: Develop safeguards to secure critical assets.</w:t>
      </w:r>
    </w:p>
    <w:p w14:paraId="3E1ED92D" w14:textId="77777777" w:rsidR="00225BD6" w:rsidRPr="00225BD6" w:rsidRDefault="00225BD6" w:rsidP="00225BD6">
      <w:pPr>
        <w:numPr>
          <w:ilvl w:val="0"/>
          <w:numId w:val="7"/>
        </w:numPr>
      </w:pPr>
      <w:r w:rsidRPr="00225BD6">
        <w:t>Detect: Identify cybersecurity events promptly.</w:t>
      </w:r>
    </w:p>
    <w:p w14:paraId="407E604D" w14:textId="77777777" w:rsidR="00225BD6" w:rsidRPr="00225BD6" w:rsidRDefault="00225BD6" w:rsidP="00225BD6">
      <w:pPr>
        <w:numPr>
          <w:ilvl w:val="0"/>
          <w:numId w:val="7"/>
        </w:numPr>
      </w:pPr>
      <w:r w:rsidRPr="00225BD6">
        <w:t>Respond: Take action to mitigate impact.</w:t>
      </w:r>
    </w:p>
    <w:p w14:paraId="4B41325A" w14:textId="77777777" w:rsidR="00225BD6" w:rsidRPr="00225BD6" w:rsidRDefault="00225BD6" w:rsidP="00225BD6">
      <w:pPr>
        <w:numPr>
          <w:ilvl w:val="0"/>
          <w:numId w:val="7"/>
        </w:numPr>
      </w:pPr>
      <w:r w:rsidRPr="00225BD6">
        <w:lastRenderedPageBreak/>
        <w:t>Recover: Restore services and operations.</w:t>
      </w:r>
    </w:p>
    <w:p w14:paraId="47DE1697" w14:textId="400F20F0" w:rsidR="00225BD6" w:rsidRDefault="00BA2F99" w:rsidP="00EB0C2B">
      <w:r>
        <w:t>Advantages to using NIST:</w:t>
      </w:r>
    </w:p>
    <w:p w14:paraId="0DF751C2" w14:textId="2DCE3252" w:rsidR="00BA2F99" w:rsidRDefault="00BA2F99" w:rsidP="00BA2F99">
      <w:pPr>
        <w:pStyle w:val="ListParagraph"/>
        <w:numPr>
          <w:ilvl w:val="0"/>
          <w:numId w:val="5"/>
        </w:numPr>
      </w:pPr>
      <w:r>
        <w:t>Provides a flexible framework for different industries</w:t>
      </w:r>
    </w:p>
    <w:p w14:paraId="2BF20610" w14:textId="347F04E2" w:rsidR="00BA2F99" w:rsidRDefault="00BA2F99" w:rsidP="00BA2F99">
      <w:pPr>
        <w:pStyle w:val="ListParagraph"/>
        <w:numPr>
          <w:ilvl w:val="0"/>
          <w:numId w:val="5"/>
        </w:numPr>
      </w:pPr>
      <w:r>
        <w:t>Encourages continuous improvement</w:t>
      </w:r>
    </w:p>
    <w:p w14:paraId="6340F6E3" w14:textId="3E0A1B6C" w:rsidR="00BA2F99" w:rsidRDefault="00BA2F99" w:rsidP="00BA2F99">
      <w:pPr>
        <w:pStyle w:val="ListParagraph"/>
        <w:numPr>
          <w:ilvl w:val="0"/>
          <w:numId w:val="5"/>
        </w:numPr>
      </w:pPr>
      <w:r>
        <w:t>Aligns with regulatory requirements for global standards</w:t>
      </w:r>
    </w:p>
    <w:p w14:paraId="771B88E4" w14:textId="77777777" w:rsidR="00225BD6" w:rsidRPr="00EB0C2B" w:rsidRDefault="00225BD6" w:rsidP="00EB0C2B"/>
    <w:p w14:paraId="15B0E2A1" w14:textId="012A014B" w:rsidR="004947F3" w:rsidRDefault="004947F3">
      <w:r>
        <w:br w:type="page"/>
      </w:r>
    </w:p>
    <w:p w14:paraId="585B4E4E" w14:textId="7CA5D73F" w:rsidR="001A474A" w:rsidRDefault="009E4D2F" w:rsidP="004947F3">
      <w:pPr>
        <w:pStyle w:val="Heading1"/>
      </w:pPr>
      <w:bookmarkStart w:id="8" w:name="_Toc187259204"/>
      <w:proofErr w:type="spellStart"/>
      <w:r>
        <w:lastRenderedPageBreak/>
        <w:t>NatureGarden</w:t>
      </w:r>
      <w:proofErr w:type="spellEnd"/>
      <w:r>
        <w:t xml:space="preserve"> (NG) Information Security Approach</w:t>
      </w:r>
      <w:bookmarkEnd w:id="8"/>
      <w:r w:rsidR="004947F3">
        <w:t xml:space="preserve"> </w:t>
      </w:r>
    </w:p>
    <w:p w14:paraId="5CA674EE" w14:textId="413C676C" w:rsidR="004947F3" w:rsidRDefault="009E4D2F" w:rsidP="004947F3">
      <w:r>
        <w:t>The objective is to address NG’s security needs, protect intellectual property, ensure compliance and support BYOD (Bring your own device).</w:t>
      </w:r>
    </w:p>
    <w:p w14:paraId="7B8CBB84" w14:textId="77777777" w:rsidR="009E4D2F" w:rsidRDefault="009E4D2F" w:rsidP="004947F3"/>
    <w:p w14:paraId="246E7C7C" w14:textId="34ADECE9" w:rsidR="002E0302" w:rsidRDefault="00DC008F" w:rsidP="00DC008F">
      <w:pPr>
        <w:pStyle w:val="Heading2"/>
      </w:pPr>
      <w:bookmarkStart w:id="9" w:name="_Toc187259205"/>
      <w:r>
        <w:t>Governance and Strategic Planning for Security</w:t>
      </w:r>
      <w:bookmarkEnd w:id="9"/>
    </w:p>
    <w:p w14:paraId="0C8BDAB7" w14:textId="131AE9B9" w:rsidR="00DA641F" w:rsidRPr="00DA641F" w:rsidRDefault="00DA641F" w:rsidP="00DA641F">
      <w:r>
        <w:t xml:space="preserve">When establishing policies, frameworks and standards. A committee will need to be established to develop and enforce an </w:t>
      </w:r>
      <w:r w:rsidR="00677492">
        <w:t>organization</w:t>
      </w:r>
      <w:r>
        <w:t>-wide strategy aligned with the new goals.</w:t>
      </w:r>
      <w:r w:rsidR="00DF35D9">
        <w:t xml:space="preserve"> </w:t>
      </w:r>
      <w:r w:rsidR="007B6CD8">
        <w:t xml:space="preserve">Due to new roles being made, the </w:t>
      </w:r>
      <w:r w:rsidR="00677492">
        <w:t>organization</w:t>
      </w:r>
      <w:r w:rsidR="00DF35D9">
        <w:t xml:space="preserve"> will need to assign and </w:t>
      </w:r>
      <w:r w:rsidR="00937A04">
        <w:t xml:space="preserve">give new </w:t>
      </w:r>
      <w:r w:rsidR="00DF35D9">
        <w:t xml:space="preserve">responsibilities </w:t>
      </w:r>
      <w:r w:rsidR="00937A04">
        <w:t>that comply with the new security staffing layout</w:t>
      </w:r>
      <w:r w:rsidR="00DF35D9">
        <w:t xml:space="preserve">. </w:t>
      </w:r>
      <w:r>
        <w:t xml:space="preserve"> </w:t>
      </w:r>
    </w:p>
    <w:p w14:paraId="6DBF68A3" w14:textId="327389A9" w:rsidR="00577F02" w:rsidRDefault="001517EF" w:rsidP="002E0302">
      <w:r>
        <w:t xml:space="preserve">In a large </w:t>
      </w:r>
      <w:r w:rsidR="00677492">
        <w:t>organization</w:t>
      </w:r>
      <w:r>
        <w:t xml:space="preserve"> like NG. Information security departments tend to form their own internal groups to meet challenges that they face. These can be the day-to-day operations or </w:t>
      </w:r>
      <w:r w:rsidR="00637348">
        <w:t>long-term</w:t>
      </w:r>
      <w:r>
        <w:t xml:space="preserve"> projects.</w:t>
      </w:r>
      <w:r w:rsidR="007842C2">
        <w:t xml:space="preserve"> </w:t>
      </w:r>
      <w:r w:rsidR="00577F02">
        <w:t xml:space="preserve">Here is an example of </w:t>
      </w:r>
      <w:r w:rsidR="00154CAB">
        <w:t>a</w:t>
      </w:r>
      <w:r w:rsidR="00577F02">
        <w:t xml:space="preserve"> large </w:t>
      </w:r>
      <w:r w:rsidR="00677492">
        <w:t>organization</w:t>
      </w:r>
      <w:r w:rsidR="00577F02">
        <w:t xml:space="preserve"> from Course Technology.</w:t>
      </w:r>
    </w:p>
    <w:p w14:paraId="1F9D5FCD" w14:textId="55294F16" w:rsidR="001517EF" w:rsidRDefault="001517EF" w:rsidP="002E0302">
      <w:r w:rsidRPr="001517EF">
        <w:rPr>
          <w:noProof/>
        </w:rPr>
        <w:drawing>
          <wp:inline distT="0" distB="0" distL="0" distR="0" wp14:anchorId="2CCBE75E" wp14:editId="57BD5B4F">
            <wp:extent cx="5731510" cy="3613785"/>
            <wp:effectExtent l="0" t="0" r="2540" b="5715"/>
            <wp:docPr id="1699883567" name="Picture 1" descr="A diagram of a security staff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883567" name="Picture 1" descr="A diagram of a security staffing&#10;&#10;Description automatically generated"/>
                    <pic:cNvPicPr/>
                  </pic:nvPicPr>
                  <pic:blipFill>
                    <a:blip r:embed="rId11"/>
                    <a:stretch>
                      <a:fillRect/>
                    </a:stretch>
                  </pic:blipFill>
                  <pic:spPr>
                    <a:xfrm>
                      <a:off x="0" y="0"/>
                      <a:ext cx="5731510" cy="3613785"/>
                    </a:xfrm>
                    <a:prstGeom prst="rect">
                      <a:avLst/>
                    </a:prstGeom>
                  </pic:spPr>
                </pic:pic>
              </a:graphicData>
            </a:graphic>
          </wp:inline>
        </w:drawing>
      </w:r>
    </w:p>
    <w:p w14:paraId="211A3A63" w14:textId="77777777" w:rsidR="00322BF8" w:rsidRDefault="00322BF8" w:rsidP="002E0302"/>
    <w:p w14:paraId="5FEA8016" w14:textId="71030DB3" w:rsidR="00707629" w:rsidRDefault="00322BF8" w:rsidP="00707629">
      <w:pPr>
        <w:pStyle w:val="Heading2"/>
      </w:pPr>
      <w:bookmarkStart w:id="10" w:name="_Toc187259206"/>
      <w:r>
        <w:t>Security Policies</w:t>
      </w:r>
      <w:bookmarkEnd w:id="10"/>
    </w:p>
    <w:p w14:paraId="0F7ED4F6" w14:textId="486CFA62" w:rsidR="00F107CE" w:rsidRDefault="00E575AF" w:rsidP="00F107CE">
      <w:r>
        <w:t xml:space="preserve">These are a formalised set of rules and guidelines that an </w:t>
      </w:r>
      <w:r w:rsidR="00677492">
        <w:t>organization</w:t>
      </w:r>
      <w:r>
        <w:t xml:space="preserve"> can establish to protect its information assets. These policies generally define acceptable behaviours, responsibilities and procedures that staff, customers and third-party entities should agree with before using the </w:t>
      </w:r>
      <w:r w:rsidR="00677492">
        <w:t>organization</w:t>
      </w:r>
      <w:r>
        <w:t>s systems.</w:t>
      </w:r>
    </w:p>
    <w:p w14:paraId="22D4F313" w14:textId="74F7237A" w:rsidR="00365077" w:rsidRPr="00F107CE" w:rsidRDefault="001C7D3D" w:rsidP="00F107CE">
      <w:r>
        <w:lastRenderedPageBreak/>
        <w:t xml:space="preserve">Why would NG need them? </w:t>
      </w:r>
      <w:r w:rsidR="003E636F" w:rsidRPr="003E636F">
        <w:t>To address NG’s security needs, protect intellectual property, ensure compliance, and support BYOD (Bring Your Own Device).</w:t>
      </w:r>
    </w:p>
    <w:p w14:paraId="04171104" w14:textId="7853F043" w:rsidR="00F107CE" w:rsidRDefault="00F107CE" w:rsidP="00F107CE">
      <w:pPr>
        <w:pStyle w:val="Heading3"/>
      </w:pPr>
      <w:bookmarkStart w:id="11" w:name="_Toc187259207"/>
      <w:r>
        <w:t>Bring your own device</w:t>
      </w:r>
      <w:bookmarkEnd w:id="11"/>
    </w:p>
    <w:p w14:paraId="5C0BC698" w14:textId="655FAFA6" w:rsidR="00F107CE" w:rsidRDefault="00CD344C" w:rsidP="00F107CE">
      <w:r>
        <w:t xml:space="preserve">Please refer to </w:t>
      </w:r>
      <w:r w:rsidR="00F45C66">
        <w:t xml:space="preserve">example </w:t>
      </w:r>
      <w:r>
        <w:t xml:space="preserve">document [D1]. This document goes through the security policy that will apply against employees of the </w:t>
      </w:r>
      <w:r w:rsidR="00677492">
        <w:t>organization</w:t>
      </w:r>
      <w:r>
        <w:t>. This will help form a reliable defence on the frontline (employee devices) to prevent most malicious software and bad actors from accessing sensitive data.</w:t>
      </w:r>
    </w:p>
    <w:p w14:paraId="58AA7F03" w14:textId="60B5FF17" w:rsidR="00284A80" w:rsidRDefault="00284A80" w:rsidP="00F107CE">
      <w:r>
        <w:t xml:space="preserve">In terms of customers, a more cut down version of the document will need to be supplied as a term of services. Due to the sensitive nature of the customer data, not storing the data on the customers devices is a must, and having everything related to the </w:t>
      </w:r>
      <w:r w:rsidR="00677492">
        <w:t>organization</w:t>
      </w:r>
      <w:r>
        <w:t xml:space="preserve"> be cloud related.</w:t>
      </w:r>
    </w:p>
    <w:p w14:paraId="1A4060D1" w14:textId="6D6C696A" w:rsidR="00284A80" w:rsidRDefault="00284A80" w:rsidP="00F107CE">
      <w:r>
        <w:t xml:space="preserve">The fundamentals behind this would reduce and compromised device leaking out </w:t>
      </w:r>
      <w:r w:rsidR="00677492">
        <w:t>organization</w:t>
      </w:r>
      <w:r>
        <w:t xml:space="preserve"> data, customer data and any IP related data.</w:t>
      </w:r>
    </w:p>
    <w:p w14:paraId="20C2A364" w14:textId="77777777" w:rsidR="00E50FF9" w:rsidRDefault="00E50FF9" w:rsidP="00F107CE"/>
    <w:p w14:paraId="74807F85" w14:textId="040265F3" w:rsidR="00F107CE" w:rsidRDefault="00F107CE" w:rsidP="00F107CE">
      <w:pPr>
        <w:pStyle w:val="Heading3"/>
      </w:pPr>
      <w:bookmarkStart w:id="12" w:name="_Toc187259208"/>
      <w:r>
        <w:t>Data Protection</w:t>
      </w:r>
      <w:bookmarkEnd w:id="12"/>
    </w:p>
    <w:p w14:paraId="0982ADA7" w14:textId="2AFE7284" w:rsidR="00F107CE" w:rsidRDefault="00F45C66" w:rsidP="00F107CE">
      <w:r>
        <w:t xml:space="preserve">Please refer to example document [D2]. In the same style as [D1], we are applying a data protection policy against the </w:t>
      </w:r>
      <w:r w:rsidR="00677492">
        <w:t>organization</w:t>
      </w:r>
      <w:r>
        <w:t xml:space="preserve"> to keep critical and internal data secured.</w:t>
      </w:r>
      <w:r w:rsidR="00DC0F64">
        <w:t xml:space="preserve"> With these types of policies, the </w:t>
      </w:r>
      <w:r w:rsidR="00677492">
        <w:t>organization</w:t>
      </w:r>
      <w:r w:rsidR="00DC0F64">
        <w:t xml:space="preserve"> to comply with legal and regulatory compliance such as GDPR, CCPA, HIPAA and other local regulations.</w:t>
      </w:r>
    </w:p>
    <w:p w14:paraId="0E6EB48E" w14:textId="76844BEF" w:rsidR="009F1273" w:rsidRDefault="009F1273" w:rsidP="00F107CE">
      <w:r>
        <w:t xml:space="preserve">In NG’s case, </w:t>
      </w:r>
      <w:r w:rsidR="001D0890" w:rsidRPr="001D0890">
        <w:t>a Data Protection Security Policy is a foundational tool for safeguarding data</w:t>
      </w:r>
      <w:r w:rsidR="001D0890">
        <w:t xml:space="preserve"> like their IPs</w:t>
      </w:r>
      <w:r w:rsidR="001D0890" w:rsidRPr="001D0890">
        <w:t xml:space="preserve">, maintaining compliance, and fostering trust among stakeholders, making it a critical document for any modern </w:t>
      </w:r>
      <w:r w:rsidR="00677492">
        <w:t>organization</w:t>
      </w:r>
      <w:r w:rsidR="001D0890" w:rsidRPr="001D0890">
        <w:t>.</w:t>
      </w:r>
    </w:p>
    <w:p w14:paraId="4A14EA89" w14:textId="77777777" w:rsidR="00F430A6" w:rsidRDefault="00F430A6" w:rsidP="00F107CE"/>
    <w:p w14:paraId="42812F5E" w14:textId="29BAA7BA" w:rsidR="00F107CE" w:rsidRDefault="00F107CE" w:rsidP="00905A79">
      <w:pPr>
        <w:pStyle w:val="Heading3"/>
      </w:pPr>
      <w:bookmarkStart w:id="13" w:name="_Toc187259209"/>
      <w:r>
        <w:t>Acceptable use</w:t>
      </w:r>
      <w:bookmarkEnd w:id="13"/>
    </w:p>
    <w:p w14:paraId="21FD1B10" w14:textId="5257F856" w:rsidR="00905A79" w:rsidRDefault="00EF20CB" w:rsidP="00905A79">
      <w:r>
        <w:t>Please refer to example document [D3].</w:t>
      </w:r>
      <w:r w:rsidR="00023B63">
        <w:t xml:space="preserve"> Why do we need an acceptable use document even if the </w:t>
      </w:r>
      <w:r w:rsidR="00677492">
        <w:t>organization</w:t>
      </w:r>
      <w:r w:rsidR="00023B63">
        <w:t xml:space="preserve"> is moving to BYOD? When it comes to personal devices many other applications and services are install on those devices. </w:t>
      </w:r>
      <w:r w:rsidR="00613281">
        <w:t>So,</w:t>
      </w:r>
      <w:r w:rsidR="00023B63">
        <w:t xml:space="preserve"> an acceptable use policy still needs to be setup to ensure that customers and employees do not use the </w:t>
      </w:r>
      <w:r w:rsidR="00677492">
        <w:t>organization</w:t>
      </w:r>
      <w:r w:rsidR="00023B63">
        <w:t xml:space="preserve">s data on other applications such as sharing on social media or leaking information as a bad actor. With such policy, all blame can be mitigated to the bad actors instead of the </w:t>
      </w:r>
      <w:r w:rsidR="00677492">
        <w:t>organization</w:t>
      </w:r>
      <w:r w:rsidR="00023B63">
        <w:t xml:space="preserve"> making compliance a lot easier to setup. But the acceptable use policy does not only help with pointing fingers. It helps teach the users and employees how to effectively use their devices and how not to mix work with personal usage.</w:t>
      </w:r>
    </w:p>
    <w:p w14:paraId="4FBCF393" w14:textId="77777777" w:rsidR="00660C15" w:rsidRPr="00905A79" w:rsidRDefault="00660C15" w:rsidP="00905A79"/>
    <w:p w14:paraId="0C6BA56A" w14:textId="5BE42A4A" w:rsidR="00707629" w:rsidRDefault="0044722F" w:rsidP="0044722F">
      <w:pPr>
        <w:pStyle w:val="Heading2"/>
      </w:pPr>
      <w:bookmarkStart w:id="14" w:name="_Toc187259210"/>
      <w:r>
        <w:lastRenderedPageBreak/>
        <w:t>Risk Management</w:t>
      </w:r>
      <w:bookmarkEnd w:id="14"/>
    </w:p>
    <w:p w14:paraId="70AFE8B8" w14:textId="71508C45" w:rsidR="0044722F" w:rsidRDefault="00C94F3D" w:rsidP="0044722F">
      <w:r>
        <w:t xml:space="preserve">Risk management is the process of knowing the weaknesses of </w:t>
      </w:r>
      <w:proofErr w:type="gramStart"/>
      <w:r>
        <w:t>a</w:t>
      </w:r>
      <w:proofErr w:type="gramEnd"/>
      <w:r>
        <w:t xml:space="preserve"> </w:t>
      </w:r>
      <w:r w:rsidR="00677492">
        <w:t>organization</w:t>
      </w:r>
      <w:r>
        <w:t>s operations and determining how these can be controlled and mitigated.</w:t>
      </w:r>
      <w:r w:rsidR="006A5752">
        <w:t xml:space="preserve"> It involves discovering and understanding the risks that are involved with the </w:t>
      </w:r>
      <w:r w:rsidR="00677492">
        <w:t>organization</w:t>
      </w:r>
      <w:r w:rsidR="006A5752">
        <w:t xml:space="preserve"> information assets. Some key questions can be:</w:t>
      </w:r>
    </w:p>
    <w:p w14:paraId="78EC6460" w14:textId="65230F12" w:rsidR="006A5752" w:rsidRDefault="006A5752" w:rsidP="006A5752">
      <w:pPr>
        <w:pStyle w:val="ListParagraph"/>
        <w:numPr>
          <w:ilvl w:val="0"/>
          <w:numId w:val="5"/>
        </w:numPr>
      </w:pPr>
      <w:r>
        <w:t>Where and what is a risk (Identification)</w:t>
      </w:r>
    </w:p>
    <w:p w14:paraId="3B4DF076" w14:textId="39E20126" w:rsidR="006A5752" w:rsidRDefault="006A5752" w:rsidP="006A5752">
      <w:pPr>
        <w:pStyle w:val="ListParagraph"/>
        <w:numPr>
          <w:ilvl w:val="0"/>
          <w:numId w:val="5"/>
        </w:numPr>
      </w:pPr>
      <w:r>
        <w:t>At what level is the risk (Analysis)</w:t>
      </w:r>
    </w:p>
    <w:p w14:paraId="3BB9EA60" w14:textId="4F7D4C13" w:rsidR="006A5752" w:rsidRDefault="006A5752" w:rsidP="006A5752">
      <w:pPr>
        <w:pStyle w:val="ListParagraph"/>
        <w:numPr>
          <w:ilvl w:val="0"/>
          <w:numId w:val="5"/>
        </w:numPr>
      </w:pPr>
      <w:r>
        <w:t>Is the current level acceptable (Evaluation)</w:t>
      </w:r>
    </w:p>
    <w:p w14:paraId="61E861A8" w14:textId="7CD10CEE" w:rsidR="006A5752" w:rsidRDefault="006A5752" w:rsidP="006A5752">
      <w:pPr>
        <w:pStyle w:val="ListParagraph"/>
        <w:numPr>
          <w:ilvl w:val="0"/>
          <w:numId w:val="5"/>
        </w:numPr>
      </w:pPr>
      <w:r>
        <w:t>What needs to be done (Treatment)</w:t>
      </w:r>
    </w:p>
    <w:p w14:paraId="7FB811F2" w14:textId="3930A9CF" w:rsidR="006A5752" w:rsidRDefault="00BF6240" w:rsidP="006A5752">
      <w:r>
        <w:rPr>
          <w:noProof/>
        </w:rPr>
        <w:drawing>
          <wp:inline distT="0" distB="0" distL="0" distR="0" wp14:anchorId="1D47F78B" wp14:editId="67FD609F">
            <wp:extent cx="5731510" cy="3748405"/>
            <wp:effectExtent l="0" t="0" r="2540" b="4445"/>
            <wp:docPr id="586170273" name="Picture 5" descr="ISO 31000:2009 Risk Management Framework (Adapted from ISO, 200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SO 31000:2009 Risk Management Framework (Adapted from ISO, 2009)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48405"/>
                    </a:xfrm>
                    <a:prstGeom prst="rect">
                      <a:avLst/>
                    </a:prstGeom>
                    <a:noFill/>
                    <a:ln>
                      <a:noFill/>
                    </a:ln>
                  </pic:spPr>
                </pic:pic>
              </a:graphicData>
            </a:graphic>
          </wp:inline>
        </w:drawing>
      </w:r>
    </w:p>
    <w:p w14:paraId="45C03CBB" w14:textId="77777777" w:rsidR="0014507F" w:rsidRDefault="00BF6240" w:rsidP="006A5752">
      <w:r>
        <w:t>(ISO 31000:2009 Risk management framework)</w:t>
      </w:r>
    </w:p>
    <w:p w14:paraId="72CCA48E" w14:textId="0FDA4D08" w:rsidR="0014507F" w:rsidRDefault="0014507F" w:rsidP="006A5752">
      <w:r>
        <w:t xml:space="preserve">In NG’s case, an example we can use would be the new BYOD’s. </w:t>
      </w:r>
      <w:r w:rsidR="0097439E">
        <w:t xml:space="preserve">In this scenario we can identify that a new risk will be introduced to us after the rollout has started. In the </w:t>
      </w:r>
      <w:r w:rsidR="00677492">
        <w:t>organization</w:t>
      </w:r>
      <w:r w:rsidR="0097439E">
        <w:t xml:space="preserve">s eyes the risk of personal devices would be between medium and high. This all depends on what is going to be stored on the personal devices and how they communicate to the </w:t>
      </w:r>
      <w:r w:rsidR="00677492">
        <w:t>organization</w:t>
      </w:r>
      <w:r w:rsidR="002D3AA8">
        <w:t>’s</w:t>
      </w:r>
      <w:r w:rsidR="0097439E">
        <w:t xml:space="preserve"> services. </w:t>
      </w:r>
    </w:p>
    <w:p w14:paraId="6E9A255B" w14:textId="612B270B" w:rsidR="002D3AA8" w:rsidRDefault="007F01C1" w:rsidP="006A5752">
      <w:r>
        <w:t>Now the currently risk is unacceptable. So, we will need to come up with a solution to counteract this. Implementing security policies and implementing protection mechanisms is a must. With this we can keep staff and customers up to date with security to mitigate most security threats, as well as keep them aware of future issues.</w:t>
      </w:r>
    </w:p>
    <w:p w14:paraId="6C28F6E2" w14:textId="30B70A09" w:rsidR="00F21735" w:rsidRDefault="00F21735" w:rsidP="006A5752">
      <w:r>
        <w:lastRenderedPageBreak/>
        <w:t xml:space="preserve">This type of assessment can be applied to all types of risks that are found. From physical risks like theft of personal devices, or virtual risks like </w:t>
      </w:r>
      <w:proofErr w:type="spellStart"/>
      <w:r>
        <w:t>cyber attacks</w:t>
      </w:r>
      <w:proofErr w:type="spellEnd"/>
      <w:r>
        <w:t xml:space="preserve"> and corruption of data.</w:t>
      </w:r>
    </w:p>
    <w:p w14:paraId="6FBB2CEF" w14:textId="77777777" w:rsidR="0014507F" w:rsidRDefault="0014507F" w:rsidP="006A5752"/>
    <w:p w14:paraId="6E623459" w14:textId="56D9181B" w:rsidR="0044722F" w:rsidRDefault="0044722F" w:rsidP="0044722F">
      <w:pPr>
        <w:pStyle w:val="Heading2"/>
      </w:pPr>
      <w:bookmarkStart w:id="15" w:name="_Toc187259211"/>
      <w:r>
        <w:t>Security Management Models</w:t>
      </w:r>
      <w:bookmarkEnd w:id="15"/>
    </w:p>
    <w:p w14:paraId="52449189" w14:textId="0F99E3A1" w:rsidR="0044722F" w:rsidRDefault="00677492" w:rsidP="0044722F">
      <w:r>
        <w:t>Organization</w:t>
      </w:r>
      <w:r w:rsidR="00FB327D">
        <w:t>s should adopt comprehensive security management models to address their security needs. The following frameworks and standards should be used as a robust guide in NG’s scenario:</w:t>
      </w:r>
    </w:p>
    <w:p w14:paraId="4C888075" w14:textId="642CF9F5" w:rsidR="00FB327D" w:rsidRDefault="00FB327D" w:rsidP="00FB327D">
      <w:pPr>
        <w:pStyle w:val="ListParagraph"/>
        <w:numPr>
          <w:ilvl w:val="0"/>
          <w:numId w:val="5"/>
        </w:numPr>
      </w:pPr>
      <w:r>
        <w:t>ISO/IEC 27001</w:t>
      </w:r>
    </w:p>
    <w:p w14:paraId="0A084E77" w14:textId="2A8F14EA" w:rsidR="00FB327D" w:rsidRDefault="00FB327D" w:rsidP="00FB327D">
      <w:pPr>
        <w:pStyle w:val="ListParagraph"/>
        <w:numPr>
          <w:ilvl w:val="0"/>
          <w:numId w:val="5"/>
        </w:numPr>
      </w:pPr>
      <w:r>
        <w:t>ISO/IEC 27017</w:t>
      </w:r>
    </w:p>
    <w:p w14:paraId="7BB6E1A0" w14:textId="0C74F551" w:rsidR="00FB327D" w:rsidRDefault="00FB327D" w:rsidP="00FB327D">
      <w:pPr>
        <w:pStyle w:val="ListParagraph"/>
        <w:numPr>
          <w:ilvl w:val="0"/>
          <w:numId w:val="5"/>
        </w:numPr>
      </w:pPr>
      <w:r>
        <w:t>ISO/IEC 27018</w:t>
      </w:r>
    </w:p>
    <w:p w14:paraId="7E700A90" w14:textId="2D1A1221" w:rsidR="00FB327D" w:rsidRDefault="00FB327D" w:rsidP="00FB327D">
      <w:pPr>
        <w:pStyle w:val="ListParagraph"/>
        <w:numPr>
          <w:ilvl w:val="0"/>
          <w:numId w:val="5"/>
        </w:numPr>
      </w:pPr>
      <w:r>
        <w:t>NIST Cybersecurity Framework (CSF)</w:t>
      </w:r>
    </w:p>
    <w:p w14:paraId="2D9B873D" w14:textId="1F62D3DC" w:rsidR="006124A0" w:rsidRDefault="006124A0" w:rsidP="006124A0">
      <w:pPr>
        <w:pStyle w:val="Heading3"/>
      </w:pPr>
      <w:bookmarkStart w:id="16" w:name="_Toc187259212"/>
      <w:r>
        <w:t>ISO/IEC 27001</w:t>
      </w:r>
      <w:bookmarkEnd w:id="16"/>
    </w:p>
    <w:p w14:paraId="49236859" w14:textId="2AE6B988" w:rsidR="006124A0" w:rsidRDefault="00170CB5" w:rsidP="006124A0">
      <w:r>
        <w:t xml:space="preserve">This standard helps the implementation of Information Security Management System (ISMS). It gives an </w:t>
      </w:r>
      <w:r w:rsidR="00677492">
        <w:t>organization</w:t>
      </w:r>
      <w:r>
        <w:t xml:space="preserve"> like NG a systematic approach to manage their sensitive information to ensure that its kept confidential, integral and available. By adapting this widely used international standard, NG can identify the security risks, and then implement appropriate controls and improve their security position.</w:t>
      </w:r>
    </w:p>
    <w:p w14:paraId="2BC064FB" w14:textId="3BECF312" w:rsidR="008D521A" w:rsidRDefault="008D521A" w:rsidP="008D521A">
      <w:pPr>
        <w:pStyle w:val="Heading3"/>
      </w:pPr>
      <w:bookmarkStart w:id="17" w:name="_Toc187259213"/>
      <w:r>
        <w:t>ISO/IEC 27017</w:t>
      </w:r>
      <w:bookmarkEnd w:id="17"/>
    </w:p>
    <w:p w14:paraId="09CF8CD5" w14:textId="21B220EE" w:rsidR="008D521A" w:rsidRDefault="00D6770A" w:rsidP="008D521A">
      <w:r>
        <w:t>This is specifically designed for cloud service security. It gives a baseline for both cloud service providers and customers, such as shared responsibility models and secure data storage. If NG leverages ISO/IEC 27017, it will ensure that robust controls for managing and mitigating cloud-related security risks will be easy and cause minimal loss.</w:t>
      </w:r>
    </w:p>
    <w:p w14:paraId="3794457D" w14:textId="032B3B1C" w:rsidR="00672B95" w:rsidRDefault="00672B95" w:rsidP="00672B95">
      <w:pPr>
        <w:pStyle w:val="Heading3"/>
      </w:pPr>
      <w:bookmarkStart w:id="18" w:name="_Toc187259214"/>
      <w:r>
        <w:t>ISO/IEC 2801</w:t>
      </w:r>
      <w:r w:rsidR="00FE2FE9">
        <w:t>8</w:t>
      </w:r>
      <w:bookmarkEnd w:id="18"/>
    </w:p>
    <w:p w14:paraId="012FD01E" w14:textId="6CE70943" w:rsidR="00F201D1" w:rsidRDefault="00672B95" w:rsidP="00672B95">
      <w:r>
        <w:t xml:space="preserve">This standard focuses on protecting personal data in cloud services. It provides a guideline for </w:t>
      </w:r>
      <w:r w:rsidR="00677492">
        <w:t>organization</w:t>
      </w:r>
      <w:r>
        <w:t>s who store sensitive personal data and ensures that they comply with data privacy regulations. If NG implements this standard, it will enhance customer trust and demonstrate the commitment to safeguarding sensitive data in the cloud.</w:t>
      </w:r>
    </w:p>
    <w:p w14:paraId="596B33ED" w14:textId="77777777" w:rsidR="00F201D1" w:rsidRDefault="00F201D1" w:rsidP="00F201D1">
      <w:pPr>
        <w:pStyle w:val="Heading3"/>
      </w:pPr>
      <w:bookmarkStart w:id="19" w:name="_Toc187259215"/>
      <w:r>
        <w:t>NIST Cuber Security Framework (CSF)</w:t>
      </w:r>
      <w:bookmarkEnd w:id="19"/>
    </w:p>
    <w:p w14:paraId="75B45DD5" w14:textId="24BFFF02" w:rsidR="00F201D1" w:rsidRDefault="00F201D1" w:rsidP="00F201D1">
      <w:r>
        <w:t xml:space="preserve">Made by the National Institute of Standards and Technology, the framework provides guidelines to </w:t>
      </w:r>
      <w:r w:rsidR="00677492">
        <w:t>organization</w:t>
      </w:r>
      <w:r>
        <w:t xml:space="preserve">s for managing cybersecurity risks. The CSF emphasises five core functions. Identify, Protect, Detect, Respond and Recover. </w:t>
      </w:r>
    </w:p>
    <w:p w14:paraId="1626A434" w14:textId="27020524" w:rsidR="00672B95" w:rsidRPr="00672B95" w:rsidRDefault="00F201D1" w:rsidP="00F201D1">
      <w:r>
        <w:t>By integrating the NIST CSF into NG, will enhance their cybersecurity resilience and align their practices with the industry standards.</w:t>
      </w:r>
      <w:r w:rsidR="00672B95">
        <w:t xml:space="preserve"> </w:t>
      </w:r>
    </w:p>
    <w:p w14:paraId="069A565F" w14:textId="77777777" w:rsidR="007F2907" w:rsidRDefault="007F2907" w:rsidP="0044722F"/>
    <w:p w14:paraId="5164DEA5" w14:textId="596A5E2F" w:rsidR="0044722F" w:rsidRDefault="0044722F" w:rsidP="0044722F">
      <w:pPr>
        <w:pStyle w:val="Heading2"/>
      </w:pPr>
      <w:bookmarkStart w:id="20" w:name="_Toc187259216"/>
      <w:r>
        <w:t>Protection Mechanisms</w:t>
      </w:r>
      <w:bookmarkEnd w:id="20"/>
    </w:p>
    <w:p w14:paraId="75E80FE1" w14:textId="0CE3AC7A" w:rsidR="00670A6A" w:rsidRDefault="00670A6A" w:rsidP="00670A6A">
      <w:r>
        <w:t xml:space="preserve">To safeguard sensitive information and systems from unauthorised access and possibly create potential breaches, NG should adopt a range of robust protection mechanisms. These measures would enhance security across the various levels within </w:t>
      </w:r>
      <w:r w:rsidR="00025357">
        <w:t>NG and</w:t>
      </w:r>
      <w:r>
        <w:t xml:space="preserve"> help mitigate potential risks and future risks. </w:t>
      </w:r>
    </w:p>
    <w:p w14:paraId="2903625A" w14:textId="4475BB87" w:rsidR="00025357" w:rsidRDefault="00025357" w:rsidP="00025357">
      <w:pPr>
        <w:pStyle w:val="Heading3"/>
      </w:pPr>
      <w:bookmarkStart w:id="21" w:name="_Toc187259217"/>
      <w:r>
        <w:t>Multi-Factor Authentication (MFA)</w:t>
      </w:r>
      <w:bookmarkEnd w:id="21"/>
    </w:p>
    <w:p w14:paraId="115053C4" w14:textId="18DAD7BD" w:rsidR="00025357" w:rsidRDefault="007648FE" w:rsidP="00025357">
      <w:r>
        <w:t xml:space="preserve">MFA adds a critical layer of security when it comes to requiring users to login to NG’s services. </w:t>
      </w:r>
      <w:r w:rsidR="002F0DA6">
        <w:t>MFA</w:t>
      </w:r>
      <w:r>
        <w:t xml:space="preserve"> can use a user’s phone number, email address, biometric data or even a hardware key. If implemented for users and employees, a significant reduction in risk of unauthorised access will be found, even if credentials</w:t>
      </w:r>
      <w:r w:rsidR="008031CC">
        <w:t xml:space="preserve"> are</w:t>
      </w:r>
      <w:r>
        <w:t xml:space="preserve"> compromised</w:t>
      </w:r>
      <w:r w:rsidR="003D1E32">
        <w:t xml:space="preserve"> [4]</w:t>
      </w:r>
      <w:r>
        <w:t>.</w:t>
      </w:r>
    </w:p>
    <w:p w14:paraId="65721B59" w14:textId="5DED0FE2" w:rsidR="002F0DA6" w:rsidRDefault="0015698B" w:rsidP="0015698B">
      <w:pPr>
        <w:pStyle w:val="Heading3"/>
      </w:pPr>
      <w:bookmarkStart w:id="22" w:name="_Toc187259218"/>
      <w:r>
        <w:t>Endpoint Security for Personal Devices</w:t>
      </w:r>
      <w:bookmarkEnd w:id="22"/>
    </w:p>
    <w:p w14:paraId="629D8225" w14:textId="0433672A" w:rsidR="0015698B" w:rsidRDefault="0015698B" w:rsidP="0015698B">
      <w:r>
        <w:t xml:space="preserve">Due to the demand of BYOD within the </w:t>
      </w:r>
      <w:r w:rsidR="00677492">
        <w:t>organization</w:t>
      </w:r>
      <w:r>
        <w:t xml:space="preserve">s, securing endpoint devices like laptops, smartphones and tablets is a must. Endpoint security solutions can be antivirus software and firewalls. This would help reduce the threat of malware, ransomware and other threats. </w:t>
      </w:r>
      <w:r w:rsidR="00A9411C">
        <w:t xml:space="preserve">This can be enforced by having NG enforcing the BYOD policy to ensure that all personal devices that access the </w:t>
      </w:r>
      <w:r w:rsidR="00677492">
        <w:t>organization</w:t>
      </w:r>
      <w:r w:rsidR="00A9411C">
        <w:t>s resources meet stringent security standards</w:t>
      </w:r>
      <w:r w:rsidR="008E07BB">
        <w:t xml:space="preserve"> [5]</w:t>
      </w:r>
      <w:r w:rsidR="00A9411C">
        <w:t>.</w:t>
      </w:r>
    </w:p>
    <w:p w14:paraId="3465304C" w14:textId="6781E310" w:rsidR="00DF5434" w:rsidRDefault="007D4C3F" w:rsidP="007D4C3F">
      <w:pPr>
        <w:pStyle w:val="Heading3"/>
      </w:pPr>
      <w:bookmarkStart w:id="23" w:name="_Toc187259219"/>
      <w:r>
        <w:t>Encryption</w:t>
      </w:r>
      <w:bookmarkEnd w:id="23"/>
    </w:p>
    <w:p w14:paraId="3D4A9036" w14:textId="5DD76ACD" w:rsidR="00641E4F" w:rsidRDefault="001C6A72" w:rsidP="007D4C3F">
      <w:r>
        <w:t>It’s a straightforward way of securing sensitive data from being accessed or intercepted by unauthorised individuals</w:t>
      </w:r>
      <w:r w:rsidR="000A42FB">
        <w:t xml:space="preserve"> [6]</w:t>
      </w:r>
      <w:r>
        <w:t xml:space="preserve">. Encrypting data at rest (in storage) ensures that any copies that are in servers, databases or even physical copies are protected from unauthorised access. Encryption is even useful when it comes to transferring data across networks. It safeguards data from man in the middle attacks which allow unauthorised individuals to snoop around for the data they want to compromise. Having it encrypted stops any MITM attacks from being effective. </w:t>
      </w:r>
    </w:p>
    <w:p w14:paraId="25DFDF45" w14:textId="77777777" w:rsidR="00641E4F" w:rsidRDefault="00641E4F" w:rsidP="007D4C3F"/>
    <w:p w14:paraId="3E19C29C" w14:textId="7D67E1EC" w:rsidR="007D4C3F" w:rsidRPr="007D4C3F" w:rsidRDefault="00641E4F" w:rsidP="007D4C3F">
      <w:r>
        <w:t>Overall, by deploying these protection mechanisms, NG can establish resilient security when it comes to the new BYOD scheme and critical data being stored.</w:t>
      </w:r>
    </w:p>
    <w:p w14:paraId="0B98CCB2" w14:textId="77777777" w:rsidR="00025357" w:rsidRPr="00025357" w:rsidRDefault="00025357" w:rsidP="00025357"/>
    <w:p w14:paraId="051DBF3B" w14:textId="613DDB53" w:rsidR="00707629" w:rsidRPr="00707629" w:rsidRDefault="00707629" w:rsidP="00707629">
      <w:pPr>
        <w:pStyle w:val="Heading2"/>
      </w:pPr>
      <w:bookmarkStart w:id="24" w:name="_Toc187259220"/>
      <w:r>
        <w:t>Planning for contingencies</w:t>
      </w:r>
      <w:bookmarkEnd w:id="24"/>
    </w:p>
    <w:p w14:paraId="5D139EBE" w14:textId="7BE09C36" w:rsidR="004A0CD8" w:rsidRDefault="005A7F35" w:rsidP="004A0CD8">
      <w:r>
        <w:t xml:space="preserve">Effective contingency planning is important when it comes to minimising disruptions within an </w:t>
      </w:r>
      <w:r w:rsidR="00677492">
        <w:t>organization</w:t>
      </w:r>
      <w:r w:rsidR="001F0422">
        <w:t xml:space="preserve"> [7]</w:t>
      </w:r>
      <w:r>
        <w:t>.</w:t>
      </w:r>
      <w:r w:rsidR="0029753F">
        <w:t xml:space="preserve"> This effects how quickly an organization like NG can recover from unexpected events.</w:t>
      </w:r>
    </w:p>
    <w:p w14:paraId="032776E4" w14:textId="0419B935" w:rsidR="00D07B1C" w:rsidRDefault="00D07B1C" w:rsidP="004A0CD8">
      <w:r>
        <w:lastRenderedPageBreak/>
        <w:t>In NG’s scenario, the main types on contingencies well be looking at are:</w:t>
      </w:r>
    </w:p>
    <w:p w14:paraId="3C9FC570" w14:textId="3211293A" w:rsidR="00D07B1C" w:rsidRDefault="00D07B1C" w:rsidP="00D07B1C">
      <w:pPr>
        <w:pStyle w:val="ListParagraph"/>
        <w:numPr>
          <w:ilvl w:val="0"/>
          <w:numId w:val="5"/>
        </w:numPr>
      </w:pPr>
      <w:r>
        <w:t xml:space="preserve">Business Continuity Plan </w:t>
      </w:r>
    </w:p>
    <w:p w14:paraId="5DFB0BF2" w14:textId="55404FA9" w:rsidR="00894B9A" w:rsidRDefault="00D07B1C" w:rsidP="002241E6">
      <w:pPr>
        <w:pStyle w:val="ListParagraph"/>
        <w:numPr>
          <w:ilvl w:val="0"/>
          <w:numId w:val="5"/>
        </w:numPr>
      </w:pPr>
      <w:r>
        <w:t>Disaster Recovery Plan</w:t>
      </w:r>
    </w:p>
    <w:p w14:paraId="7EB800DA" w14:textId="4C6D1959" w:rsidR="002241E6" w:rsidRDefault="002241E6" w:rsidP="002241E6">
      <w:r>
        <w:t>And the main key elements well want to investigate are:</w:t>
      </w:r>
    </w:p>
    <w:p w14:paraId="158F99A2" w14:textId="37007F6F" w:rsidR="002241E6" w:rsidRDefault="002241E6" w:rsidP="002241E6">
      <w:pPr>
        <w:pStyle w:val="ListParagraph"/>
        <w:numPr>
          <w:ilvl w:val="0"/>
          <w:numId w:val="5"/>
        </w:numPr>
      </w:pPr>
      <w:r>
        <w:t>Conduct regular incident response drills</w:t>
      </w:r>
    </w:p>
    <w:p w14:paraId="21C851E8" w14:textId="35870B9B" w:rsidR="002241E6" w:rsidRDefault="002241E6" w:rsidP="002241E6">
      <w:pPr>
        <w:pStyle w:val="ListParagraph"/>
        <w:numPr>
          <w:ilvl w:val="0"/>
          <w:numId w:val="5"/>
        </w:numPr>
      </w:pPr>
      <w:r>
        <w:t>Maintain backups in secure offsite / cloud locations</w:t>
      </w:r>
    </w:p>
    <w:p w14:paraId="40B13176" w14:textId="4B3D0B03" w:rsidR="002241E6" w:rsidRDefault="004E1A9E" w:rsidP="004E1A9E">
      <w:pPr>
        <w:pStyle w:val="Heading3"/>
      </w:pPr>
      <w:bookmarkStart w:id="25" w:name="_Toc187259221"/>
      <w:r>
        <w:t>Business Continuity Plan</w:t>
      </w:r>
      <w:bookmarkEnd w:id="25"/>
    </w:p>
    <w:p w14:paraId="4B156860" w14:textId="1B7A47EC" w:rsidR="004E1A9E" w:rsidRDefault="004E1A9E" w:rsidP="004E1A9E">
      <w:r>
        <w:t>BC</w:t>
      </w:r>
      <w:r w:rsidR="00091CF6">
        <w:t>P</w:t>
      </w:r>
      <w:r>
        <w:t xml:space="preserve">’s allow organizations like NG to outline strategies to ensure that their operations will continue during disruptions. </w:t>
      </w:r>
      <w:r w:rsidR="001F5EA5">
        <w:t>These types of documents include critical business functions, resource requirements and recovery timelines.</w:t>
      </w:r>
      <w:r w:rsidR="0098793C">
        <w:t xml:space="preserve"> An example of what a business continuity plan could look like is [D</w:t>
      </w:r>
      <w:r w:rsidR="006629A7">
        <w:t>4</w:t>
      </w:r>
      <w:r w:rsidR="0098793C">
        <w:t>]</w:t>
      </w:r>
    </w:p>
    <w:p w14:paraId="37B086A7" w14:textId="05C7560E" w:rsidR="001F5EA5" w:rsidRDefault="001F5EA5" w:rsidP="001F5EA5">
      <w:pPr>
        <w:pStyle w:val="Heading3"/>
      </w:pPr>
      <w:bookmarkStart w:id="26" w:name="_Toc187259222"/>
      <w:r>
        <w:t>Disaster Recovery Plan</w:t>
      </w:r>
      <w:bookmarkEnd w:id="26"/>
    </w:p>
    <w:p w14:paraId="488FA9BF" w14:textId="0E6DB8A2" w:rsidR="00F87DD0" w:rsidRDefault="00091CF6" w:rsidP="004E1A9E">
      <w:r>
        <w:t xml:space="preserve">Compared to BCP documents, DRP documents focuses on restoring actual parts of an organization like IT systems, data and infrastructure after a disaster. </w:t>
      </w:r>
      <w:r w:rsidR="00F87DD0">
        <w:t>These types of documents</w:t>
      </w:r>
      <w:r>
        <w:t xml:space="preserve"> include details of recovery objectives, prioritize systems based on their importance and define the overall roles and responsibilities that would be given to individuals.</w:t>
      </w:r>
      <w:r w:rsidR="00376109">
        <w:t xml:space="preserve"> An example on what a DRP looks like is [D5]</w:t>
      </w:r>
      <w:r w:rsidR="00717E17">
        <w:t>.</w:t>
      </w:r>
    </w:p>
    <w:p w14:paraId="3AF09083" w14:textId="6C956E76" w:rsidR="004E1A9E" w:rsidRDefault="00F87DD0" w:rsidP="00F87DD0">
      <w:pPr>
        <w:pStyle w:val="Heading3"/>
      </w:pPr>
      <w:bookmarkStart w:id="27" w:name="_Toc187259223"/>
      <w:r>
        <w:t>Incident Response Drills</w:t>
      </w:r>
      <w:bookmarkEnd w:id="27"/>
    </w:p>
    <w:p w14:paraId="285F5939" w14:textId="667F640F" w:rsidR="00F87DD0" w:rsidRDefault="00F87DD0" w:rsidP="00F87DD0">
      <w:r>
        <w:t>NG would need to simulate various potential scenarios to test the plans they draw out. These can be cyber</w:t>
      </w:r>
      <w:r w:rsidR="00C371EC">
        <w:t>-</w:t>
      </w:r>
      <w:r>
        <w:t xml:space="preserve">attacks, natural disasters, or system failures. </w:t>
      </w:r>
      <w:r w:rsidR="006456E3">
        <w:t xml:space="preserve"> </w:t>
      </w:r>
      <w:r w:rsidR="00AE4FB6">
        <w:t>These types of scenarios</w:t>
      </w:r>
      <w:r w:rsidR="006456E3">
        <w:t xml:space="preserve"> would need to involve key individuals like stakeholders, IT teams, management and external partners to ensure readiness and coordination </w:t>
      </w:r>
      <w:proofErr w:type="gramStart"/>
      <w:r w:rsidR="006456E3">
        <w:t>in a given</w:t>
      </w:r>
      <w:proofErr w:type="gramEnd"/>
      <w:r w:rsidR="006456E3">
        <w:t xml:space="preserve"> time.</w:t>
      </w:r>
      <w:r w:rsidR="00D037D9">
        <w:t xml:space="preserve"> Reviewing the results of each drill would reveal potential gaps.</w:t>
      </w:r>
    </w:p>
    <w:p w14:paraId="0CF1ABED" w14:textId="58158033" w:rsidR="00CE5C35" w:rsidRDefault="00CE5C35" w:rsidP="00CE5C35">
      <w:pPr>
        <w:pStyle w:val="Heading3"/>
      </w:pPr>
      <w:bookmarkStart w:id="28" w:name="_Toc187259224"/>
      <w:r>
        <w:t>Backup Strateg</w:t>
      </w:r>
      <w:r w:rsidR="008665FC">
        <w:t>y</w:t>
      </w:r>
      <w:bookmarkEnd w:id="28"/>
    </w:p>
    <w:p w14:paraId="048B2EDC" w14:textId="61D97044" w:rsidR="008665FC" w:rsidRDefault="00C93045" w:rsidP="008665FC">
      <w:r>
        <w:t>NG would need to create a backup strategy to ensure that data is secure from loss. Types of strategies that can be used could be the 3-2-1 scheme.</w:t>
      </w:r>
      <w:r w:rsidR="002648DA">
        <w:t xml:space="preserve"> Having three types of copies of a given dataset. Being copied on two types of media. And keeping one copy offsite.</w:t>
      </w:r>
    </w:p>
    <w:p w14:paraId="47C1E786" w14:textId="393A9FE0" w:rsidR="00804FE3" w:rsidRPr="008665FC" w:rsidRDefault="00804FE3" w:rsidP="008665FC">
      <w:r>
        <w:t>With these types of strategies NG should have a robust organization when it comes to disaster recovery.</w:t>
      </w:r>
    </w:p>
    <w:p w14:paraId="40A4A348" w14:textId="77777777" w:rsidR="001F5EA5" w:rsidRPr="004E1A9E" w:rsidRDefault="001F5EA5" w:rsidP="004E1A9E"/>
    <w:p w14:paraId="3F3D9FB0" w14:textId="02432836" w:rsidR="00F31946" w:rsidRDefault="0044722F" w:rsidP="0044722F">
      <w:pPr>
        <w:pStyle w:val="Heading2"/>
      </w:pPr>
      <w:bookmarkStart w:id="29" w:name="_Toc187259225"/>
      <w:r>
        <w:lastRenderedPageBreak/>
        <w:t>Compliance</w:t>
      </w:r>
      <w:bookmarkEnd w:id="29"/>
    </w:p>
    <w:p w14:paraId="7D9120BA" w14:textId="43AB9156" w:rsidR="00310682" w:rsidRDefault="00C06C8C" w:rsidP="003B3BB9">
      <w:r>
        <w:t xml:space="preserve">This will ensure that regulations like GDPR, HIPAA and other local data protection laws are being complied to. With this, it sponsors positive ethics from </w:t>
      </w:r>
      <w:r w:rsidR="00677492">
        <w:t>organization</w:t>
      </w:r>
      <w:r>
        <w:t>s by having them create policies that coincide with regulations.</w:t>
      </w:r>
    </w:p>
    <w:p w14:paraId="3C65E1B9" w14:textId="3FFFFBE3" w:rsidR="003B3BB9" w:rsidRDefault="00310682" w:rsidP="003B3BB9">
      <w:r>
        <w:t xml:space="preserve">In NG’s case, we have created a data protection policy [D2] to comply with DPR, HIPAA and local regulations to prevent any future incidents from happening and covering the </w:t>
      </w:r>
      <w:r w:rsidR="00677492">
        <w:t>organization</w:t>
      </w:r>
      <w:r>
        <w:t xml:space="preserve">s from external threats. </w:t>
      </w:r>
    </w:p>
    <w:p w14:paraId="0C182E77" w14:textId="77777777" w:rsidR="0058657B" w:rsidRDefault="0058657B" w:rsidP="003B3BB9"/>
    <w:p w14:paraId="7ED00403" w14:textId="53388CC6" w:rsidR="003B3BB9" w:rsidRDefault="003B3BB9" w:rsidP="003B3BB9">
      <w:pPr>
        <w:pStyle w:val="Heading2"/>
      </w:pPr>
      <w:bookmarkStart w:id="30" w:name="_Toc187259226"/>
      <w:r>
        <w:t>Service Level Agreement</w:t>
      </w:r>
      <w:bookmarkEnd w:id="30"/>
    </w:p>
    <w:p w14:paraId="10D1C2B7" w14:textId="542FEB0F" w:rsidR="00A30F47" w:rsidRDefault="00473B07" w:rsidP="00A30F47">
      <w:r>
        <w:t xml:space="preserve">A service level agreement is a formal contract between the service provider and customer. It defines the specific services that will be provided and the agreed-upon standards, such as performance and responsibilities.  </w:t>
      </w:r>
    </w:p>
    <w:p w14:paraId="001D15E2" w14:textId="05C6B086" w:rsidR="00473B07" w:rsidRDefault="00473B07" w:rsidP="00A30F47">
      <w:r>
        <w:t>It serves as a binding document that helps both sides understand who’s accountable for quality, reliability and the responsiveness of the service being delivered.</w:t>
      </w:r>
    </w:p>
    <w:p w14:paraId="5B65362B" w14:textId="722771F4" w:rsidR="00473B07" w:rsidRDefault="00473B07" w:rsidP="00A30F47">
      <w:r>
        <w:t xml:space="preserve">In terms of NG, we want a reliable cloud service that allows both employees and customers to use their devices around the globe. To do this, </w:t>
      </w:r>
      <w:r w:rsidR="002C6FD2">
        <w:t>an</w:t>
      </w:r>
      <w:r>
        <w:t xml:space="preserve"> SLA will need to be created between the cloud hosting provider and </w:t>
      </w:r>
      <w:r w:rsidR="00677492">
        <w:t>organization</w:t>
      </w:r>
      <w:r>
        <w:t xml:space="preserve"> to establish insurances that the cloud services will stay up.</w:t>
      </w:r>
    </w:p>
    <w:p w14:paraId="68098713" w14:textId="6D6C23A7" w:rsidR="00CA0408" w:rsidRDefault="00473B07" w:rsidP="00A30F47">
      <w:r>
        <w:t xml:space="preserve">For our </w:t>
      </w:r>
      <w:r w:rsidR="00542092">
        <w:t xml:space="preserve">example </w:t>
      </w:r>
      <w:r>
        <w:t>document [</w:t>
      </w:r>
      <w:r w:rsidR="00C3660F">
        <w:t>D6</w:t>
      </w:r>
      <w:r>
        <w:t>]</w:t>
      </w:r>
      <w:r w:rsidR="00542092">
        <w:t xml:space="preserve">, we will mainly establish service availability and performance metrics. With this the responsibilities relating to the hosting of cloud services will be held by the provider leaving less responsibilities on the </w:t>
      </w:r>
      <w:r w:rsidR="00677492">
        <w:t>organization</w:t>
      </w:r>
      <w:r w:rsidR="00542092">
        <w:t>. Some responsibilities will still be held by NG, such as reporting on issues, maintenance of hardware or software in NG’s scope such as employee devices and frontend software. And finally, the follow through of escalation procedures.</w:t>
      </w:r>
    </w:p>
    <w:p w14:paraId="0D98DCB5" w14:textId="77777777" w:rsidR="00D82B13" w:rsidRDefault="00D82B13" w:rsidP="00A30F47"/>
    <w:p w14:paraId="3A81123D" w14:textId="0137D4B2" w:rsidR="00A30F47" w:rsidRPr="00A30F47" w:rsidRDefault="00A30F47" w:rsidP="00A30F47">
      <w:pPr>
        <w:pStyle w:val="Heading2"/>
      </w:pPr>
      <w:bookmarkStart w:id="31" w:name="_Toc187259227"/>
      <w:r>
        <w:t xml:space="preserve">Why </w:t>
      </w:r>
      <w:r w:rsidRPr="00CE4D2C">
        <w:t xml:space="preserve">is </w:t>
      </w:r>
      <w:r>
        <w:t xml:space="preserve">it </w:t>
      </w:r>
      <w:r w:rsidRPr="00CE4D2C">
        <w:t xml:space="preserve">good practice to </w:t>
      </w:r>
      <w:r>
        <w:t xml:space="preserve">keep up to date with </w:t>
      </w:r>
      <w:r w:rsidRPr="00CE4D2C">
        <w:t>regulations and standard</w:t>
      </w:r>
      <w:r>
        <w:t>s</w:t>
      </w:r>
      <w:bookmarkEnd w:id="31"/>
    </w:p>
    <w:p w14:paraId="07F63F19" w14:textId="77777777" w:rsidR="0007574B" w:rsidRDefault="00954D88">
      <w:r>
        <w:t>Due to how dynamic the digital world is, cyber threats continuously evolve to become more sophisticated. Regular updates to regulations and standards ensure that organizations are equipped to address these emerging threats.</w:t>
      </w:r>
    </w:p>
    <w:p w14:paraId="77B8C05D" w14:textId="704687E0" w:rsidR="007D40E7" w:rsidRDefault="00787D6C">
      <w:r>
        <w:t xml:space="preserve">Threats aren’t the only things that change. Regulations from authorities update on the regular. So, to reflect the current legal, ethical and industry expectations, keeping inline with them is a must when it comes to maintaining compliance. </w:t>
      </w:r>
      <w:r w:rsidR="00DE551A">
        <w:t>If not, fines and other legal repercussions can be faced with non-</w:t>
      </w:r>
      <w:r w:rsidR="004445DE">
        <w:t>compliance</w:t>
      </w:r>
      <w:r w:rsidR="00DE551A">
        <w:t>.</w:t>
      </w:r>
    </w:p>
    <w:p w14:paraId="178FC3D1" w14:textId="77777777" w:rsidR="001E2F8F" w:rsidRDefault="00E76C5B">
      <w:r>
        <w:lastRenderedPageBreak/>
        <w:t>Customers also expect that organizations prioritize the protection of their data. Without regular updates, the trust from customers and the overall reputation of a given organization could be lost of permanently damaged.</w:t>
      </w:r>
    </w:p>
    <w:p w14:paraId="1878EB06" w14:textId="77777777" w:rsidR="00FA0AAE" w:rsidRDefault="008172BE">
      <w:r>
        <w:t>Business goals and strategies are also ever-changing, driving innovation. Updating regulations and standards help ensure that security strategies align seamlessly with the new and evolving goals. Alignment allows organizations like NG to adopt new technologies, processes and models without compromising on security.</w:t>
      </w:r>
    </w:p>
    <w:tbl>
      <w:tblPr>
        <w:tblStyle w:val="TableGrid"/>
        <w:tblW w:w="0" w:type="auto"/>
        <w:tblLook w:val="04A0" w:firstRow="1" w:lastRow="0" w:firstColumn="1" w:lastColumn="0" w:noHBand="0" w:noVBand="1"/>
      </w:tblPr>
      <w:tblGrid>
        <w:gridCol w:w="4508"/>
        <w:gridCol w:w="4508"/>
      </w:tblGrid>
      <w:tr w:rsidR="006C7061" w14:paraId="727F4CB8" w14:textId="77777777" w:rsidTr="006C7061">
        <w:tc>
          <w:tcPr>
            <w:tcW w:w="4508" w:type="dxa"/>
          </w:tcPr>
          <w:p w14:paraId="15FDB07B" w14:textId="1418A4EF" w:rsidR="006C7061" w:rsidRDefault="006C7061">
            <w:r>
              <w:t>Factor</w:t>
            </w:r>
          </w:p>
        </w:tc>
        <w:tc>
          <w:tcPr>
            <w:tcW w:w="4508" w:type="dxa"/>
          </w:tcPr>
          <w:p w14:paraId="40680B1E" w14:textId="081348FA" w:rsidR="006C7061" w:rsidRDefault="006C7061">
            <w:r>
              <w:t>Benefit</w:t>
            </w:r>
          </w:p>
        </w:tc>
      </w:tr>
      <w:tr w:rsidR="006C7061" w14:paraId="572D6C5B" w14:textId="77777777" w:rsidTr="006C7061">
        <w:tc>
          <w:tcPr>
            <w:tcW w:w="4508" w:type="dxa"/>
          </w:tcPr>
          <w:p w14:paraId="18AF3258" w14:textId="6452F275" w:rsidR="006C7061" w:rsidRDefault="006C7061">
            <w:r w:rsidRPr="006C7061">
              <w:t>Threat Mitigation</w:t>
            </w:r>
          </w:p>
        </w:tc>
        <w:tc>
          <w:tcPr>
            <w:tcW w:w="4508" w:type="dxa"/>
          </w:tcPr>
          <w:p w14:paraId="142B2B6B" w14:textId="6F98AFBC" w:rsidR="006C7061" w:rsidRDefault="006C7061">
            <w:r w:rsidRPr="006C7061">
              <w:t>Stay ahead of cyber threats</w:t>
            </w:r>
          </w:p>
        </w:tc>
      </w:tr>
      <w:tr w:rsidR="006C7061" w14:paraId="5C73AA5D" w14:textId="77777777" w:rsidTr="006C7061">
        <w:tc>
          <w:tcPr>
            <w:tcW w:w="4508" w:type="dxa"/>
          </w:tcPr>
          <w:p w14:paraId="04A2B9A7" w14:textId="1686D9B9" w:rsidR="006C7061" w:rsidRDefault="006C7061">
            <w:r w:rsidRPr="006C7061">
              <w:t>Legal Compliance</w:t>
            </w:r>
          </w:p>
        </w:tc>
        <w:tc>
          <w:tcPr>
            <w:tcW w:w="4508" w:type="dxa"/>
          </w:tcPr>
          <w:p w14:paraId="71B8DFEE" w14:textId="04E86BD5" w:rsidR="006C7061" w:rsidRDefault="006C7061">
            <w:r w:rsidRPr="006C7061">
              <w:t>Avoid fines and ensure lawful operations</w:t>
            </w:r>
          </w:p>
        </w:tc>
      </w:tr>
      <w:tr w:rsidR="006C7061" w14:paraId="7C6310E3" w14:textId="77777777" w:rsidTr="006C7061">
        <w:tc>
          <w:tcPr>
            <w:tcW w:w="4508" w:type="dxa"/>
          </w:tcPr>
          <w:p w14:paraId="5C5BAA32" w14:textId="2EFBB8A3" w:rsidR="006C7061" w:rsidRDefault="006C7061">
            <w:r w:rsidRPr="006C7061">
              <w:t>Customer Trust</w:t>
            </w:r>
          </w:p>
        </w:tc>
        <w:tc>
          <w:tcPr>
            <w:tcW w:w="4508" w:type="dxa"/>
          </w:tcPr>
          <w:p w14:paraId="439D1608" w14:textId="2EAA3809" w:rsidR="006C7061" w:rsidRDefault="006C7061">
            <w:r w:rsidRPr="006C7061">
              <w:t>Enhance reputation and loyalty</w:t>
            </w:r>
          </w:p>
        </w:tc>
      </w:tr>
      <w:tr w:rsidR="006C7061" w14:paraId="02605A09" w14:textId="77777777" w:rsidTr="006C7061">
        <w:tc>
          <w:tcPr>
            <w:tcW w:w="4508" w:type="dxa"/>
          </w:tcPr>
          <w:p w14:paraId="7F8BC873" w14:textId="04A4C8CC" w:rsidR="006C7061" w:rsidRDefault="006C7061">
            <w:r w:rsidRPr="006C7061">
              <w:t>Emerging Technologies</w:t>
            </w:r>
          </w:p>
        </w:tc>
        <w:tc>
          <w:tcPr>
            <w:tcW w:w="4508" w:type="dxa"/>
          </w:tcPr>
          <w:p w14:paraId="3095EAE0" w14:textId="65CB793E" w:rsidR="006C7061" w:rsidRDefault="006C7061">
            <w:r w:rsidRPr="006C7061">
              <w:t>Address new vulnerabilities</w:t>
            </w:r>
            <w:r>
              <w:t xml:space="preserve"> and enhance processes</w:t>
            </w:r>
          </w:p>
        </w:tc>
      </w:tr>
    </w:tbl>
    <w:p w14:paraId="7173802B" w14:textId="77777777" w:rsidR="008C01A4" w:rsidRDefault="008C01A4"/>
    <w:p w14:paraId="4168032B" w14:textId="77777777" w:rsidR="00F24DD3" w:rsidRDefault="008C01A4" w:rsidP="008C01A4">
      <w:pPr>
        <w:pStyle w:val="Heading1"/>
      </w:pPr>
      <w:bookmarkStart w:id="32" w:name="_Toc187259228"/>
      <w:r>
        <w:t>Conclusion</w:t>
      </w:r>
      <w:bookmarkEnd w:id="32"/>
    </w:p>
    <w:p w14:paraId="27FDEE5C" w14:textId="7644EF0D" w:rsidR="00F318F7" w:rsidRDefault="00815191" w:rsidP="00F24DD3">
      <w:r w:rsidRPr="00815191">
        <w:t xml:space="preserve">Implementing a robust, customized security framework like the one outlined above ensures </w:t>
      </w:r>
      <w:proofErr w:type="spellStart"/>
      <w:r w:rsidRPr="00815191">
        <w:t>NatureGarden’s</w:t>
      </w:r>
      <w:proofErr w:type="spellEnd"/>
      <w:r w:rsidRPr="00815191">
        <w:t xml:space="preserve"> intellectual property and customer data remain secure. Regular updates to standards and regulations further enhance security resilience and align with evolving global practices.</w:t>
      </w:r>
      <w:r w:rsidR="00F318F7">
        <w:br w:type="page"/>
      </w:r>
    </w:p>
    <w:p w14:paraId="53ED2BFC" w14:textId="72C9565E" w:rsidR="00CD344C" w:rsidRDefault="00F318F7" w:rsidP="00F318F7">
      <w:pPr>
        <w:pStyle w:val="Heading1"/>
      </w:pPr>
      <w:bookmarkStart w:id="33" w:name="_Toc187259229"/>
      <w:r>
        <w:lastRenderedPageBreak/>
        <w:t>References</w:t>
      </w:r>
      <w:bookmarkEnd w:id="33"/>
    </w:p>
    <w:p w14:paraId="41FADE4C" w14:textId="77777777" w:rsidR="00EF29AD" w:rsidRDefault="00EF29AD">
      <w:r>
        <w:t xml:space="preserve">[1] </w:t>
      </w:r>
      <w:r w:rsidRPr="00EF29AD">
        <w:t>ISO/IEC, "Information technology—Security techniques—Information security management systems—Overview and vocabulary," ISO/IEC 27000:2018, 2018.</w:t>
      </w:r>
    </w:p>
    <w:p w14:paraId="7AB8A245" w14:textId="2F3E86B6" w:rsidR="002749AA" w:rsidRDefault="00EF29AD">
      <w:hyperlink r:id="rId13" w:history="1">
        <w:r w:rsidRPr="00AC38D9">
          <w:rPr>
            <w:rStyle w:val="Hyperlink"/>
          </w:rPr>
          <w:t>https://www.iso.org/obp/ui/#iso:std:iso-iec:27000:en</w:t>
        </w:r>
      </w:hyperlink>
    </w:p>
    <w:p w14:paraId="7226D492" w14:textId="59EDC295" w:rsidR="002749AA" w:rsidRDefault="002749AA">
      <w:r>
        <w:t xml:space="preserve">[2] </w:t>
      </w:r>
      <w:r w:rsidRPr="002749AA">
        <w:t>AXELOS, ITIL Foundation: ITIL 4 Edition, 1st ed. London, U.K.: TSO (The Stationery Office), 2019.</w:t>
      </w:r>
    </w:p>
    <w:p w14:paraId="27E8673D" w14:textId="438CF220" w:rsidR="00B10396" w:rsidRDefault="00B10396">
      <w:r>
        <w:t xml:space="preserve">[3] </w:t>
      </w:r>
      <w:r w:rsidRPr="00B10396">
        <w:t>NIST, “The NIST Cybersecurity Framework (CSF) 2.0,” </w:t>
      </w:r>
      <w:r w:rsidRPr="00B10396">
        <w:rPr>
          <w:i/>
          <w:iCs/>
        </w:rPr>
        <w:t>The NIST Cybersecurity Framework (CSF) 2.0</w:t>
      </w:r>
      <w:r w:rsidRPr="00B10396">
        <w:t xml:space="preserve">, vol. 2.0, no. 29, Feb. 2024, </w:t>
      </w:r>
      <w:proofErr w:type="spellStart"/>
      <w:r w:rsidRPr="00B10396">
        <w:t>doi</w:t>
      </w:r>
      <w:proofErr w:type="spellEnd"/>
      <w:r w:rsidRPr="00B10396">
        <w:t xml:space="preserve">: </w:t>
      </w:r>
      <w:hyperlink r:id="rId14" w:history="1">
        <w:r w:rsidRPr="00AC38D9">
          <w:rPr>
            <w:rStyle w:val="Hyperlink"/>
          </w:rPr>
          <w:t>https://doi.org/10.6028/nist.cswp.29</w:t>
        </w:r>
      </w:hyperlink>
      <w:r w:rsidRPr="00B10396">
        <w:t>.</w:t>
      </w:r>
    </w:p>
    <w:p w14:paraId="4AA024E9" w14:textId="3E19696D" w:rsidR="008031CC" w:rsidRDefault="008031CC">
      <w:r>
        <w:t xml:space="preserve">[4] </w:t>
      </w:r>
      <w:r w:rsidRPr="008031CC">
        <w:t xml:space="preserve">A. </w:t>
      </w:r>
      <w:proofErr w:type="spellStart"/>
      <w:r w:rsidRPr="008031CC">
        <w:t>Ometov</w:t>
      </w:r>
      <w:proofErr w:type="spellEnd"/>
      <w:r w:rsidRPr="008031CC">
        <w:t xml:space="preserve">, S. </w:t>
      </w:r>
      <w:proofErr w:type="spellStart"/>
      <w:r w:rsidRPr="008031CC">
        <w:t>Bezzateev</w:t>
      </w:r>
      <w:proofErr w:type="spellEnd"/>
      <w:r w:rsidRPr="008031CC">
        <w:t xml:space="preserve">, N. Mäkitalo, S. Andreev, T. Mikkonen, and Y. </w:t>
      </w:r>
      <w:proofErr w:type="spellStart"/>
      <w:r w:rsidRPr="008031CC">
        <w:t>Koucheryavy</w:t>
      </w:r>
      <w:proofErr w:type="spellEnd"/>
      <w:r w:rsidRPr="008031CC">
        <w:t>, “Multi-Factor Authentication: A Survey,” </w:t>
      </w:r>
      <w:r w:rsidRPr="008031CC">
        <w:rPr>
          <w:i/>
          <w:iCs/>
        </w:rPr>
        <w:t>Cryptography</w:t>
      </w:r>
      <w:r w:rsidRPr="008031CC">
        <w:t xml:space="preserve">, vol. 2, no. 1, p. 1, Jan. 2018, </w:t>
      </w:r>
      <w:proofErr w:type="spellStart"/>
      <w:r w:rsidRPr="008031CC">
        <w:t>doi</w:t>
      </w:r>
      <w:proofErr w:type="spellEnd"/>
      <w:r w:rsidRPr="008031CC">
        <w:t xml:space="preserve">: </w:t>
      </w:r>
      <w:hyperlink r:id="rId15" w:history="1">
        <w:r w:rsidR="00A26966" w:rsidRPr="00AC38D9">
          <w:rPr>
            <w:rStyle w:val="Hyperlink"/>
          </w:rPr>
          <w:t>https://doi.org/10.3390/cryptography2010001</w:t>
        </w:r>
      </w:hyperlink>
      <w:r w:rsidRPr="008031CC">
        <w:t>.</w:t>
      </w:r>
    </w:p>
    <w:p w14:paraId="48042E24" w14:textId="1B10718F" w:rsidR="008E07BB" w:rsidRDefault="008E07BB">
      <w:r>
        <w:t xml:space="preserve">[5] </w:t>
      </w:r>
      <w:r w:rsidRPr="008E07BB">
        <w:t xml:space="preserve">Kadrich, Mark. </w:t>
      </w:r>
      <w:r>
        <w:t>“</w:t>
      </w:r>
      <w:r w:rsidRPr="008E07BB">
        <w:t>Endpoint security</w:t>
      </w:r>
      <w:r>
        <w:t>”</w:t>
      </w:r>
      <w:r w:rsidRPr="008E07BB">
        <w:t>. Addison-Wesley Professional, 2007.</w:t>
      </w:r>
    </w:p>
    <w:p w14:paraId="3AC47180" w14:textId="597784FD" w:rsidR="008E07BB" w:rsidRDefault="008E07BB">
      <w:r>
        <w:t>[6]</w:t>
      </w:r>
      <w:r w:rsidR="009E55B3">
        <w:t xml:space="preserve"> </w:t>
      </w:r>
      <w:r w:rsidR="009E55B3" w:rsidRPr="009E55B3">
        <w:t>Goyal, Prachi. "The Importance of Data Encryption in Data Security." Journal of Nonlinear Analysis and Optimization 13.1 (2022).</w:t>
      </w:r>
    </w:p>
    <w:p w14:paraId="69AB35E2" w14:textId="50160A63" w:rsidR="00A26966" w:rsidRDefault="00114A86">
      <w:r>
        <w:t xml:space="preserve">[7] </w:t>
      </w:r>
      <w:r w:rsidRPr="00114A86">
        <w:t>W. Lam, “Ensuring business continuity,” </w:t>
      </w:r>
      <w:r w:rsidRPr="00114A86">
        <w:rPr>
          <w:i/>
          <w:iCs/>
        </w:rPr>
        <w:t>IT Professional</w:t>
      </w:r>
      <w:r w:rsidRPr="00114A86">
        <w:t xml:space="preserve">, vol. 4, no. 3, pp. 19–25, May 2002, </w:t>
      </w:r>
      <w:proofErr w:type="spellStart"/>
      <w:r w:rsidRPr="00114A86">
        <w:t>doi</w:t>
      </w:r>
      <w:proofErr w:type="spellEnd"/>
      <w:r w:rsidRPr="00114A86">
        <w:t xml:space="preserve">: </w:t>
      </w:r>
      <w:hyperlink r:id="rId16" w:history="1">
        <w:r w:rsidR="003E2A94" w:rsidRPr="00AC38D9">
          <w:rPr>
            <w:rStyle w:val="Hyperlink"/>
          </w:rPr>
          <w:t>https://doi.org/10.1109/mitp.2002.1008533</w:t>
        </w:r>
      </w:hyperlink>
      <w:r w:rsidRPr="00114A86">
        <w:t>.</w:t>
      </w:r>
    </w:p>
    <w:p w14:paraId="17DF845E" w14:textId="77777777" w:rsidR="003E2A94" w:rsidRDefault="003E2A94"/>
    <w:p w14:paraId="20715830" w14:textId="77777777" w:rsidR="00B10396" w:rsidRDefault="00B10396"/>
    <w:p w14:paraId="419D2AA2" w14:textId="77777777" w:rsidR="00E44B73" w:rsidRDefault="00E44B73"/>
    <w:p w14:paraId="5E3061EF" w14:textId="77777777" w:rsidR="00E44B73" w:rsidRDefault="00E44B73"/>
    <w:p w14:paraId="31034C1C" w14:textId="13FF5781" w:rsidR="00CD344C" w:rsidRDefault="00CD344C">
      <w:pPr>
        <w:rPr>
          <w:rFonts w:asciiTheme="majorHAnsi" w:eastAsiaTheme="majorEastAsia" w:hAnsiTheme="majorHAnsi" w:cstheme="majorBidi"/>
          <w:color w:val="0F4761" w:themeColor="accent1" w:themeShade="BF"/>
          <w:sz w:val="40"/>
          <w:szCs w:val="40"/>
        </w:rPr>
      </w:pPr>
      <w:r>
        <w:br w:type="page"/>
      </w:r>
    </w:p>
    <w:p w14:paraId="1742A53A" w14:textId="4C383919" w:rsidR="00F318F7" w:rsidRDefault="00CD344C" w:rsidP="00CD344C">
      <w:pPr>
        <w:pStyle w:val="Heading1"/>
      </w:pPr>
      <w:bookmarkStart w:id="34" w:name="_Toc187259230"/>
      <w:r>
        <w:lastRenderedPageBreak/>
        <w:t>Documents</w:t>
      </w:r>
      <w:bookmarkEnd w:id="34"/>
    </w:p>
    <w:p w14:paraId="0C898443" w14:textId="1EE99D38" w:rsidR="00124603" w:rsidRDefault="00CD344C" w:rsidP="00CD344C">
      <w:r>
        <w:t>[D1] Security Policy – BYOD</w:t>
      </w:r>
    </w:p>
    <w:p w14:paraId="2E78FE9F" w14:textId="1FC0ADCA" w:rsidR="00124603" w:rsidRDefault="00124603" w:rsidP="00CD344C">
      <w:r>
        <w:t>[D2] Security Policy – Data protection</w:t>
      </w:r>
    </w:p>
    <w:p w14:paraId="726FEAE5" w14:textId="332475FA" w:rsidR="00FC2B0E" w:rsidRDefault="00FC2B0E" w:rsidP="00CD344C">
      <w:r>
        <w:t>[D3] Security Policy – Acceptable Use</w:t>
      </w:r>
    </w:p>
    <w:p w14:paraId="2717A958" w14:textId="6E75EABC" w:rsidR="00EE1F09" w:rsidRDefault="00EE1F09" w:rsidP="00CD344C">
      <w:r>
        <w:t>[D</w:t>
      </w:r>
      <w:r w:rsidR="003C115A">
        <w:t>4</w:t>
      </w:r>
      <w:r>
        <w:t>]</w:t>
      </w:r>
      <w:r w:rsidR="006D337F">
        <w:t xml:space="preserve"> </w:t>
      </w:r>
      <w:r w:rsidR="0049197B">
        <w:t>Business Continuity Plan</w:t>
      </w:r>
    </w:p>
    <w:p w14:paraId="63E8FBBF" w14:textId="088973A9" w:rsidR="0049197B" w:rsidRDefault="0049197B" w:rsidP="00CD344C">
      <w:r>
        <w:t>[D</w:t>
      </w:r>
      <w:r w:rsidR="003C115A">
        <w:t>5</w:t>
      </w:r>
      <w:r>
        <w:t>]</w:t>
      </w:r>
      <w:r w:rsidR="009A158F">
        <w:t xml:space="preserve"> </w:t>
      </w:r>
      <w:r w:rsidR="00D12184">
        <w:t>Disaster Recovery Plan</w:t>
      </w:r>
    </w:p>
    <w:p w14:paraId="4A60B63A" w14:textId="793AC23D" w:rsidR="006E49F3" w:rsidRDefault="00473B07">
      <w:r>
        <w:t>[D</w:t>
      </w:r>
      <w:r w:rsidR="003C115A">
        <w:t>6</w:t>
      </w:r>
      <w:r>
        <w:t>] Service level agreement</w:t>
      </w:r>
    </w:p>
    <w:sectPr w:rsidR="006E49F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34C4E" w14:textId="77777777" w:rsidR="00DA4C61" w:rsidRDefault="00DA4C61" w:rsidP="00A27970">
      <w:pPr>
        <w:spacing w:after="0" w:line="240" w:lineRule="auto"/>
      </w:pPr>
      <w:r>
        <w:separator/>
      </w:r>
    </w:p>
  </w:endnote>
  <w:endnote w:type="continuationSeparator" w:id="0">
    <w:p w14:paraId="2FAA00AE" w14:textId="77777777" w:rsidR="00DA4C61" w:rsidRDefault="00DA4C61" w:rsidP="00A27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1C288" w14:textId="77777777" w:rsidR="00A27970" w:rsidRDefault="00A27970" w:rsidP="00A27970">
    <w:pPr>
      <w:pStyle w:val="Footer"/>
    </w:pPr>
    <w:r>
      <w:t>Zack Evans</w:t>
    </w:r>
  </w:p>
  <w:p w14:paraId="53265F0F" w14:textId="332AF14E" w:rsidR="00A27970" w:rsidRDefault="00A27970">
    <w:pPr>
      <w:pStyle w:val="Footer"/>
    </w:pPr>
    <w:r>
      <w:t>1908686@student.uwtsd.ac.uk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638C01" w14:textId="77777777" w:rsidR="00DA4C61" w:rsidRDefault="00DA4C61" w:rsidP="00A27970">
      <w:pPr>
        <w:spacing w:after="0" w:line="240" w:lineRule="auto"/>
      </w:pPr>
      <w:r>
        <w:separator/>
      </w:r>
    </w:p>
  </w:footnote>
  <w:footnote w:type="continuationSeparator" w:id="0">
    <w:p w14:paraId="354C71CD" w14:textId="77777777" w:rsidR="00DA4C61" w:rsidRDefault="00DA4C61" w:rsidP="00A279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0B6D738C"/>
    <w:multiLevelType w:val="hybridMultilevel"/>
    <w:tmpl w:val="A29A6A5C"/>
    <w:lvl w:ilvl="0" w:tplc="EDC43F94">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BE076D"/>
    <w:multiLevelType w:val="multilevel"/>
    <w:tmpl w:val="062AF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12464A"/>
    <w:multiLevelType w:val="multilevel"/>
    <w:tmpl w:val="42D8BDA4"/>
    <w:lvl w:ilvl="0">
      <w:numFmt w:val="bullet"/>
      <w:lvlText w:val="-"/>
      <w:lvlJc w:val="left"/>
      <w:pPr>
        <w:tabs>
          <w:tab w:val="num" w:pos="720"/>
        </w:tabs>
        <w:ind w:left="720" w:hanging="360"/>
      </w:pPr>
      <w:rPr>
        <w:rFonts w:ascii="Aptos" w:eastAsiaTheme="minorHAnsi" w:hAnsi="Aptos" w:cstheme="minorBidi"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8111247">
    <w:abstractNumId w:val="5"/>
  </w:num>
  <w:num w:numId="2" w16cid:durableId="420687093">
    <w:abstractNumId w:val="2"/>
  </w:num>
  <w:num w:numId="3" w16cid:durableId="1884319237">
    <w:abstractNumId w:val="0"/>
  </w:num>
  <w:num w:numId="4" w16cid:durableId="1699887313">
    <w:abstractNumId w:val="6"/>
  </w:num>
  <w:num w:numId="5" w16cid:durableId="1382553260">
    <w:abstractNumId w:val="1"/>
  </w:num>
  <w:num w:numId="6" w16cid:durableId="1437016118">
    <w:abstractNumId w:val="3"/>
  </w:num>
  <w:num w:numId="7" w16cid:durableId="1496993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E06"/>
    <w:rsid w:val="00023B63"/>
    <w:rsid w:val="00023BDB"/>
    <w:rsid w:val="00025357"/>
    <w:rsid w:val="00034428"/>
    <w:rsid w:val="0005289D"/>
    <w:rsid w:val="00060BE2"/>
    <w:rsid w:val="0007574B"/>
    <w:rsid w:val="00077591"/>
    <w:rsid w:val="00083A93"/>
    <w:rsid w:val="000872C2"/>
    <w:rsid w:val="00091CF6"/>
    <w:rsid w:val="000A27D6"/>
    <w:rsid w:val="000A42FB"/>
    <w:rsid w:val="000A653A"/>
    <w:rsid w:val="000C6256"/>
    <w:rsid w:val="00114A86"/>
    <w:rsid w:val="00115FA4"/>
    <w:rsid w:val="00124603"/>
    <w:rsid w:val="0013076E"/>
    <w:rsid w:val="0014507F"/>
    <w:rsid w:val="001517EF"/>
    <w:rsid w:val="00153243"/>
    <w:rsid w:val="00154CAB"/>
    <w:rsid w:val="00156419"/>
    <w:rsid w:val="0015698B"/>
    <w:rsid w:val="00170020"/>
    <w:rsid w:val="00170CB5"/>
    <w:rsid w:val="001A474A"/>
    <w:rsid w:val="001C67A2"/>
    <w:rsid w:val="001C6A72"/>
    <w:rsid w:val="001C7D3D"/>
    <w:rsid w:val="001D0890"/>
    <w:rsid w:val="001E121D"/>
    <w:rsid w:val="001E2F8F"/>
    <w:rsid w:val="001E56DB"/>
    <w:rsid w:val="001F0422"/>
    <w:rsid w:val="001F5EA5"/>
    <w:rsid w:val="002241E6"/>
    <w:rsid w:val="00225BD6"/>
    <w:rsid w:val="00231801"/>
    <w:rsid w:val="00262FDA"/>
    <w:rsid w:val="002648DA"/>
    <w:rsid w:val="00272048"/>
    <w:rsid w:val="0027401E"/>
    <w:rsid w:val="002749AA"/>
    <w:rsid w:val="00281BDA"/>
    <w:rsid w:val="00284A80"/>
    <w:rsid w:val="0029753F"/>
    <w:rsid w:val="002B2EAB"/>
    <w:rsid w:val="002C6FD2"/>
    <w:rsid w:val="002D1C68"/>
    <w:rsid w:val="002D3AA8"/>
    <w:rsid w:val="002E0302"/>
    <w:rsid w:val="002E6937"/>
    <w:rsid w:val="002F0DA6"/>
    <w:rsid w:val="00310682"/>
    <w:rsid w:val="00322BF8"/>
    <w:rsid w:val="00322C9E"/>
    <w:rsid w:val="00342E58"/>
    <w:rsid w:val="00365077"/>
    <w:rsid w:val="00367876"/>
    <w:rsid w:val="00376109"/>
    <w:rsid w:val="003B3BB9"/>
    <w:rsid w:val="003C115A"/>
    <w:rsid w:val="003C2F89"/>
    <w:rsid w:val="003D1E32"/>
    <w:rsid w:val="003D5D87"/>
    <w:rsid w:val="003E0D71"/>
    <w:rsid w:val="003E2A94"/>
    <w:rsid w:val="003E636F"/>
    <w:rsid w:val="004445DE"/>
    <w:rsid w:val="0044722F"/>
    <w:rsid w:val="00466E06"/>
    <w:rsid w:val="00473B07"/>
    <w:rsid w:val="004744F2"/>
    <w:rsid w:val="0049197B"/>
    <w:rsid w:val="004947F3"/>
    <w:rsid w:val="004A0CD8"/>
    <w:rsid w:val="004A25BC"/>
    <w:rsid w:val="004C372C"/>
    <w:rsid w:val="004D0527"/>
    <w:rsid w:val="004E1A9E"/>
    <w:rsid w:val="00514D18"/>
    <w:rsid w:val="00533669"/>
    <w:rsid w:val="0053661F"/>
    <w:rsid w:val="00537DEA"/>
    <w:rsid w:val="00542092"/>
    <w:rsid w:val="00543AD2"/>
    <w:rsid w:val="00577F02"/>
    <w:rsid w:val="0058657B"/>
    <w:rsid w:val="005A7F35"/>
    <w:rsid w:val="005B561B"/>
    <w:rsid w:val="005C4E85"/>
    <w:rsid w:val="005D4D1F"/>
    <w:rsid w:val="005D6779"/>
    <w:rsid w:val="005E7489"/>
    <w:rsid w:val="0060177E"/>
    <w:rsid w:val="006124A0"/>
    <w:rsid w:val="00613281"/>
    <w:rsid w:val="00637348"/>
    <w:rsid w:val="00641E4F"/>
    <w:rsid w:val="006456E3"/>
    <w:rsid w:val="00660C15"/>
    <w:rsid w:val="006629A7"/>
    <w:rsid w:val="00670A6A"/>
    <w:rsid w:val="00672B95"/>
    <w:rsid w:val="00677492"/>
    <w:rsid w:val="0068568C"/>
    <w:rsid w:val="00686E89"/>
    <w:rsid w:val="00697CD6"/>
    <w:rsid w:val="006A42B7"/>
    <w:rsid w:val="006A5752"/>
    <w:rsid w:val="006C7061"/>
    <w:rsid w:val="006D337F"/>
    <w:rsid w:val="006E49F3"/>
    <w:rsid w:val="006E5C00"/>
    <w:rsid w:val="006F6859"/>
    <w:rsid w:val="00707629"/>
    <w:rsid w:val="00710DC3"/>
    <w:rsid w:val="00717E17"/>
    <w:rsid w:val="00733794"/>
    <w:rsid w:val="007648FE"/>
    <w:rsid w:val="00776AFD"/>
    <w:rsid w:val="007842C2"/>
    <w:rsid w:val="00787D6C"/>
    <w:rsid w:val="007913CB"/>
    <w:rsid w:val="00792F1E"/>
    <w:rsid w:val="007B13F1"/>
    <w:rsid w:val="007B6CD8"/>
    <w:rsid w:val="007D40E7"/>
    <w:rsid w:val="007D4C3F"/>
    <w:rsid w:val="007F01C1"/>
    <w:rsid w:val="007F2907"/>
    <w:rsid w:val="007F2A2D"/>
    <w:rsid w:val="007F5B6E"/>
    <w:rsid w:val="008031CC"/>
    <w:rsid w:val="00804FE3"/>
    <w:rsid w:val="00815191"/>
    <w:rsid w:val="008172BE"/>
    <w:rsid w:val="00843EB5"/>
    <w:rsid w:val="00854C5E"/>
    <w:rsid w:val="008665FC"/>
    <w:rsid w:val="00894B9A"/>
    <w:rsid w:val="0089543C"/>
    <w:rsid w:val="00897DEE"/>
    <w:rsid w:val="008A6C5D"/>
    <w:rsid w:val="008B1D15"/>
    <w:rsid w:val="008C01A4"/>
    <w:rsid w:val="008D521A"/>
    <w:rsid w:val="008E07BB"/>
    <w:rsid w:val="00905A79"/>
    <w:rsid w:val="00930035"/>
    <w:rsid w:val="00937A04"/>
    <w:rsid w:val="0094545D"/>
    <w:rsid w:val="0095474C"/>
    <w:rsid w:val="00954D88"/>
    <w:rsid w:val="00963CC8"/>
    <w:rsid w:val="0097439E"/>
    <w:rsid w:val="0098793C"/>
    <w:rsid w:val="009A158F"/>
    <w:rsid w:val="009C4B3A"/>
    <w:rsid w:val="009E4D2F"/>
    <w:rsid w:val="009E55B3"/>
    <w:rsid w:val="009F1273"/>
    <w:rsid w:val="009F7931"/>
    <w:rsid w:val="00A01430"/>
    <w:rsid w:val="00A22459"/>
    <w:rsid w:val="00A26966"/>
    <w:rsid w:val="00A27970"/>
    <w:rsid w:val="00A30F47"/>
    <w:rsid w:val="00A835F2"/>
    <w:rsid w:val="00A9411C"/>
    <w:rsid w:val="00AB3063"/>
    <w:rsid w:val="00AB4762"/>
    <w:rsid w:val="00AC27C1"/>
    <w:rsid w:val="00AE4FB6"/>
    <w:rsid w:val="00B10396"/>
    <w:rsid w:val="00B11797"/>
    <w:rsid w:val="00B532C6"/>
    <w:rsid w:val="00BA2F99"/>
    <w:rsid w:val="00BF3152"/>
    <w:rsid w:val="00BF6240"/>
    <w:rsid w:val="00C006D6"/>
    <w:rsid w:val="00C06C8C"/>
    <w:rsid w:val="00C24DD9"/>
    <w:rsid w:val="00C272FF"/>
    <w:rsid w:val="00C349BF"/>
    <w:rsid w:val="00C3660F"/>
    <w:rsid w:val="00C371EC"/>
    <w:rsid w:val="00C40130"/>
    <w:rsid w:val="00C43F73"/>
    <w:rsid w:val="00C93045"/>
    <w:rsid w:val="00C94F3D"/>
    <w:rsid w:val="00CA0408"/>
    <w:rsid w:val="00CD344C"/>
    <w:rsid w:val="00CE4D2C"/>
    <w:rsid w:val="00CE5C35"/>
    <w:rsid w:val="00CF1F0C"/>
    <w:rsid w:val="00CF2E62"/>
    <w:rsid w:val="00CF52D3"/>
    <w:rsid w:val="00CF6E1F"/>
    <w:rsid w:val="00D037D9"/>
    <w:rsid w:val="00D07B1C"/>
    <w:rsid w:val="00D1216A"/>
    <w:rsid w:val="00D12184"/>
    <w:rsid w:val="00D12D41"/>
    <w:rsid w:val="00D607DD"/>
    <w:rsid w:val="00D6770A"/>
    <w:rsid w:val="00D82B13"/>
    <w:rsid w:val="00DA4C61"/>
    <w:rsid w:val="00DA5061"/>
    <w:rsid w:val="00DA641F"/>
    <w:rsid w:val="00DC008F"/>
    <w:rsid w:val="00DC0F64"/>
    <w:rsid w:val="00DD0657"/>
    <w:rsid w:val="00DD35FF"/>
    <w:rsid w:val="00DE551A"/>
    <w:rsid w:val="00DF35D9"/>
    <w:rsid w:val="00DF5434"/>
    <w:rsid w:val="00E0319A"/>
    <w:rsid w:val="00E20256"/>
    <w:rsid w:val="00E34139"/>
    <w:rsid w:val="00E407F5"/>
    <w:rsid w:val="00E44B73"/>
    <w:rsid w:val="00E50FF9"/>
    <w:rsid w:val="00E575AF"/>
    <w:rsid w:val="00E76C5B"/>
    <w:rsid w:val="00E94982"/>
    <w:rsid w:val="00EB09CB"/>
    <w:rsid w:val="00EB0C2B"/>
    <w:rsid w:val="00EB1D8A"/>
    <w:rsid w:val="00EB3934"/>
    <w:rsid w:val="00ED2690"/>
    <w:rsid w:val="00EE05AF"/>
    <w:rsid w:val="00EE1F09"/>
    <w:rsid w:val="00EF20CB"/>
    <w:rsid w:val="00EF29AD"/>
    <w:rsid w:val="00F03730"/>
    <w:rsid w:val="00F107CE"/>
    <w:rsid w:val="00F201D1"/>
    <w:rsid w:val="00F21735"/>
    <w:rsid w:val="00F24DD3"/>
    <w:rsid w:val="00F318F7"/>
    <w:rsid w:val="00F31946"/>
    <w:rsid w:val="00F378A9"/>
    <w:rsid w:val="00F430A6"/>
    <w:rsid w:val="00F45C66"/>
    <w:rsid w:val="00F523E5"/>
    <w:rsid w:val="00F6242A"/>
    <w:rsid w:val="00F84890"/>
    <w:rsid w:val="00F87DD0"/>
    <w:rsid w:val="00F943FD"/>
    <w:rsid w:val="00FA0AAE"/>
    <w:rsid w:val="00FA57B3"/>
    <w:rsid w:val="00FA6ADF"/>
    <w:rsid w:val="00FB327D"/>
    <w:rsid w:val="00FC2984"/>
    <w:rsid w:val="00FC2B0E"/>
    <w:rsid w:val="00FC7DF1"/>
    <w:rsid w:val="00FE2FE9"/>
    <w:rsid w:val="00FF0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A9854"/>
  <w15:chartTrackingRefBased/>
  <w15:docId w15:val="{2887AF55-B0A3-4779-8E33-B61B77FEE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6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66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6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6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66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6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E06"/>
    <w:rPr>
      <w:rFonts w:eastAsiaTheme="majorEastAsia" w:cstheme="majorBidi"/>
      <w:color w:val="272727" w:themeColor="text1" w:themeTint="D8"/>
    </w:rPr>
  </w:style>
  <w:style w:type="paragraph" w:styleId="Title">
    <w:name w:val="Title"/>
    <w:basedOn w:val="Normal"/>
    <w:next w:val="Normal"/>
    <w:link w:val="TitleChar"/>
    <w:uiPriority w:val="10"/>
    <w:qFormat/>
    <w:rsid w:val="00466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E06"/>
    <w:pPr>
      <w:spacing w:before="160"/>
      <w:jc w:val="center"/>
    </w:pPr>
    <w:rPr>
      <w:i/>
      <w:iCs/>
      <w:color w:val="404040" w:themeColor="text1" w:themeTint="BF"/>
    </w:rPr>
  </w:style>
  <w:style w:type="character" w:customStyle="1" w:styleId="QuoteChar">
    <w:name w:val="Quote Char"/>
    <w:basedOn w:val="DefaultParagraphFont"/>
    <w:link w:val="Quote"/>
    <w:uiPriority w:val="29"/>
    <w:rsid w:val="00466E06"/>
    <w:rPr>
      <w:i/>
      <w:iCs/>
      <w:color w:val="404040" w:themeColor="text1" w:themeTint="BF"/>
    </w:rPr>
  </w:style>
  <w:style w:type="paragraph" w:styleId="ListParagraph">
    <w:name w:val="List Paragraph"/>
    <w:basedOn w:val="Normal"/>
    <w:uiPriority w:val="34"/>
    <w:qFormat/>
    <w:rsid w:val="00466E06"/>
    <w:pPr>
      <w:ind w:left="720"/>
      <w:contextualSpacing/>
    </w:pPr>
  </w:style>
  <w:style w:type="character" w:styleId="IntenseEmphasis">
    <w:name w:val="Intense Emphasis"/>
    <w:basedOn w:val="DefaultParagraphFont"/>
    <w:uiPriority w:val="21"/>
    <w:qFormat/>
    <w:rsid w:val="00466E06"/>
    <w:rPr>
      <w:i/>
      <w:iCs/>
      <w:color w:val="0F4761" w:themeColor="accent1" w:themeShade="BF"/>
    </w:rPr>
  </w:style>
  <w:style w:type="paragraph" w:styleId="IntenseQuote">
    <w:name w:val="Intense Quote"/>
    <w:basedOn w:val="Normal"/>
    <w:next w:val="Normal"/>
    <w:link w:val="IntenseQuoteChar"/>
    <w:uiPriority w:val="30"/>
    <w:qFormat/>
    <w:rsid w:val="00466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E06"/>
    <w:rPr>
      <w:i/>
      <w:iCs/>
      <w:color w:val="0F4761" w:themeColor="accent1" w:themeShade="BF"/>
    </w:rPr>
  </w:style>
  <w:style w:type="character" w:styleId="IntenseReference">
    <w:name w:val="Intense Reference"/>
    <w:basedOn w:val="DefaultParagraphFont"/>
    <w:uiPriority w:val="32"/>
    <w:qFormat/>
    <w:rsid w:val="00466E06"/>
    <w:rPr>
      <w:b/>
      <w:bCs/>
      <w:smallCaps/>
      <w:color w:val="0F4761" w:themeColor="accent1" w:themeShade="BF"/>
      <w:spacing w:val="5"/>
    </w:rPr>
  </w:style>
  <w:style w:type="paragraph" w:styleId="Header">
    <w:name w:val="header"/>
    <w:basedOn w:val="Normal"/>
    <w:link w:val="HeaderChar"/>
    <w:uiPriority w:val="99"/>
    <w:unhideWhenUsed/>
    <w:rsid w:val="00A27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970"/>
  </w:style>
  <w:style w:type="paragraph" w:styleId="Footer">
    <w:name w:val="footer"/>
    <w:basedOn w:val="Normal"/>
    <w:link w:val="FooterChar"/>
    <w:uiPriority w:val="99"/>
    <w:unhideWhenUsed/>
    <w:rsid w:val="00A27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970"/>
  </w:style>
  <w:style w:type="paragraph" w:styleId="TOCHeading">
    <w:name w:val="TOC Heading"/>
    <w:basedOn w:val="Heading1"/>
    <w:next w:val="Normal"/>
    <w:uiPriority w:val="39"/>
    <w:unhideWhenUsed/>
    <w:qFormat/>
    <w:rsid w:val="0095474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474C"/>
    <w:pPr>
      <w:spacing w:after="100"/>
    </w:pPr>
  </w:style>
  <w:style w:type="character" w:styleId="Hyperlink">
    <w:name w:val="Hyperlink"/>
    <w:basedOn w:val="DefaultParagraphFont"/>
    <w:uiPriority w:val="99"/>
    <w:unhideWhenUsed/>
    <w:rsid w:val="0095474C"/>
    <w:rPr>
      <w:color w:val="467886" w:themeColor="hyperlink"/>
      <w:u w:val="single"/>
    </w:rPr>
  </w:style>
  <w:style w:type="paragraph" w:styleId="TOC2">
    <w:name w:val="toc 2"/>
    <w:basedOn w:val="Normal"/>
    <w:next w:val="Normal"/>
    <w:autoRedefine/>
    <w:uiPriority w:val="39"/>
    <w:unhideWhenUsed/>
    <w:rsid w:val="001C6A72"/>
    <w:pPr>
      <w:spacing w:after="100"/>
      <w:ind w:left="240"/>
    </w:pPr>
  </w:style>
  <w:style w:type="paragraph" w:styleId="TOC3">
    <w:name w:val="toc 3"/>
    <w:basedOn w:val="Normal"/>
    <w:next w:val="Normal"/>
    <w:autoRedefine/>
    <w:uiPriority w:val="39"/>
    <w:unhideWhenUsed/>
    <w:rsid w:val="001C6A72"/>
    <w:pPr>
      <w:spacing w:after="100"/>
      <w:ind w:left="480"/>
    </w:pPr>
  </w:style>
  <w:style w:type="table" w:styleId="TableGrid">
    <w:name w:val="Table Grid"/>
    <w:basedOn w:val="TableNormal"/>
    <w:uiPriority w:val="39"/>
    <w:rsid w:val="006C70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F29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495671">
      <w:bodyDiv w:val="1"/>
      <w:marLeft w:val="0"/>
      <w:marRight w:val="0"/>
      <w:marTop w:val="0"/>
      <w:marBottom w:val="0"/>
      <w:divBdr>
        <w:top w:val="none" w:sz="0" w:space="0" w:color="auto"/>
        <w:left w:val="none" w:sz="0" w:space="0" w:color="auto"/>
        <w:bottom w:val="none" w:sz="0" w:space="0" w:color="auto"/>
        <w:right w:val="none" w:sz="0" w:space="0" w:color="auto"/>
      </w:divBdr>
    </w:div>
    <w:div w:id="231430775">
      <w:bodyDiv w:val="1"/>
      <w:marLeft w:val="0"/>
      <w:marRight w:val="0"/>
      <w:marTop w:val="0"/>
      <w:marBottom w:val="0"/>
      <w:divBdr>
        <w:top w:val="none" w:sz="0" w:space="0" w:color="auto"/>
        <w:left w:val="none" w:sz="0" w:space="0" w:color="auto"/>
        <w:bottom w:val="none" w:sz="0" w:space="0" w:color="auto"/>
        <w:right w:val="none" w:sz="0" w:space="0" w:color="auto"/>
      </w:divBdr>
      <w:divsChild>
        <w:div w:id="2043478537">
          <w:marLeft w:val="0"/>
          <w:marRight w:val="0"/>
          <w:marTop w:val="0"/>
          <w:marBottom w:val="0"/>
          <w:divBdr>
            <w:top w:val="none" w:sz="0" w:space="0" w:color="auto"/>
            <w:left w:val="none" w:sz="0" w:space="0" w:color="auto"/>
            <w:bottom w:val="none" w:sz="0" w:space="0" w:color="auto"/>
            <w:right w:val="none" w:sz="0" w:space="0" w:color="auto"/>
          </w:divBdr>
        </w:div>
      </w:divsChild>
    </w:div>
    <w:div w:id="294794893">
      <w:bodyDiv w:val="1"/>
      <w:marLeft w:val="0"/>
      <w:marRight w:val="0"/>
      <w:marTop w:val="0"/>
      <w:marBottom w:val="0"/>
      <w:divBdr>
        <w:top w:val="none" w:sz="0" w:space="0" w:color="auto"/>
        <w:left w:val="none" w:sz="0" w:space="0" w:color="auto"/>
        <w:bottom w:val="none" w:sz="0" w:space="0" w:color="auto"/>
        <w:right w:val="none" w:sz="0" w:space="0" w:color="auto"/>
      </w:divBdr>
    </w:div>
    <w:div w:id="328367176">
      <w:bodyDiv w:val="1"/>
      <w:marLeft w:val="0"/>
      <w:marRight w:val="0"/>
      <w:marTop w:val="0"/>
      <w:marBottom w:val="0"/>
      <w:divBdr>
        <w:top w:val="none" w:sz="0" w:space="0" w:color="auto"/>
        <w:left w:val="none" w:sz="0" w:space="0" w:color="auto"/>
        <w:bottom w:val="none" w:sz="0" w:space="0" w:color="auto"/>
        <w:right w:val="none" w:sz="0" w:space="0" w:color="auto"/>
      </w:divBdr>
    </w:div>
    <w:div w:id="463735988">
      <w:bodyDiv w:val="1"/>
      <w:marLeft w:val="0"/>
      <w:marRight w:val="0"/>
      <w:marTop w:val="0"/>
      <w:marBottom w:val="0"/>
      <w:divBdr>
        <w:top w:val="none" w:sz="0" w:space="0" w:color="auto"/>
        <w:left w:val="none" w:sz="0" w:space="0" w:color="auto"/>
        <w:bottom w:val="none" w:sz="0" w:space="0" w:color="auto"/>
        <w:right w:val="none" w:sz="0" w:space="0" w:color="auto"/>
      </w:divBdr>
    </w:div>
    <w:div w:id="529102930">
      <w:bodyDiv w:val="1"/>
      <w:marLeft w:val="0"/>
      <w:marRight w:val="0"/>
      <w:marTop w:val="0"/>
      <w:marBottom w:val="0"/>
      <w:divBdr>
        <w:top w:val="none" w:sz="0" w:space="0" w:color="auto"/>
        <w:left w:val="none" w:sz="0" w:space="0" w:color="auto"/>
        <w:bottom w:val="none" w:sz="0" w:space="0" w:color="auto"/>
        <w:right w:val="none" w:sz="0" w:space="0" w:color="auto"/>
      </w:divBdr>
    </w:div>
    <w:div w:id="603416112">
      <w:bodyDiv w:val="1"/>
      <w:marLeft w:val="0"/>
      <w:marRight w:val="0"/>
      <w:marTop w:val="0"/>
      <w:marBottom w:val="0"/>
      <w:divBdr>
        <w:top w:val="none" w:sz="0" w:space="0" w:color="auto"/>
        <w:left w:val="none" w:sz="0" w:space="0" w:color="auto"/>
        <w:bottom w:val="none" w:sz="0" w:space="0" w:color="auto"/>
        <w:right w:val="none" w:sz="0" w:space="0" w:color="auto"/>
      </w:divBdr>
    </w:div>
    <w:div w:id="1106147294">
      <w:bodyDiv w:val="1"/>
      <w:marLeft w:val="0"/>
      <w:marRight w:val="0"/>
      <w:marTop w:val="0"/>
      <w:marBottom w:val="0"/>
      <w:divBdr>
        <w:top w:val="none" w:sz="0" w:space="0" w:color="auto"/>
        <w:left w:val="none" w:sz="0" w:space="0" w:color="auto"/>
        <w:bottom w:val="none" w:sz="0" w:space="0" w:color="auto"/>
        <w:right w:val="none" w:sz="0" w:space="0" w:color="auto"/>
      </w:divBdr>
    </w:div>
    <w:div w:id="1142232297">
      <w:bodyDiv w:val="1"/>
      <w:marLeft w:val="0"/>
      <w:marRight w:val="0"/>
      <w:marTop w:val="0"/>
      <w:marBottom w:val="0"/>
      <w:divBdr>
        <w:top w:val="none" w:sz="0" w:space="0" w:color="auto"/>
        <w:left w:val="none" w:sz="0" w:space="0" w:color="auto"/>
        <w:bottom w:val="none" w:sz="0" w:space="0" w:color="auto"/>
        <w:right w:val="none" w:sz="0" w:space="0" w:color="auto"/>
      </w:divBdr>
    </w:div>
    <w:div w:id="1324816095">
      <w:bodyDiv w:val="1"/>
      <w:marLeft w:val="0"/>
      <w:marRight w:val="0"/>
      <w:marTop w:val="0"/>
      <w:marBottom w:val="0"/>
      <w:divBdr>
        <w:top w:val="none" w:sz="0" w:space="0" w:color="auto"/>
        <w:left w:val="none" w:sz="0" w:space="0" w:color="auto"/>
        <w:bottom w:val="none" w:sz="0" w:space="0" w:color="auto"/>
        <w:right w:val="none" w:sz="0" w:space="0" w:color="auto"/>
      </w:divBdr>
    </w:div>
    <w:div w:id="1526944561">
      <w:bodyDiv w:val="1"/>
      <w:marLeft w:val="0"/>
      <w:marRight w:val="0"/>
      <w:marTop w:val="0"/>
      <w:marBottom w:val="0"/>
      <w:divBdr>
        <w:top w:val="none" w:sz="0" w:space="0" w:color="auto"/>
        <w:left w:val="none" w:sz="0" w:space="0" w:color="auto"/>
        <w:bottom w:val="none" w:sz="0" w:space="0" w:color="auto"/>
        <w:right w:val="none" w:sz="0" w:space="0" w:color="auto"/>
      </w:divBdr>
    </w:div>
    <w:div w:id="1650596883">
      <w:bodyDiv w:val="1"/>
      <w:marLeft w:val="0"/>
      <w:marRight w:val="0"/>
      <w:marTop w:val="0"/>
      <w:marBottom w:val="0"/>
      <w:divBdr>
        <w:top w:val="none" w:sz="0" w:space="0" w:color="auto"/>
        <w:left w:val="none" w:sz="0" w:space="0" w:color="auto"/>
        <w:bottom w:val="none" w:sz="0" w:space="0" w:color="auto"/>
        <w:right w:val="none" w:sz="0" w:space="0" w:color="auto"/>
      </w:divBdr>
    </w:div>
    <w:div w:id="1674838672">
      <w:bodyDiv w:val="1"/>
      <w:marLeft w:val="0"/>
      <w:marRight w:val="0"/>
      <w:marTop w:val="0"/>
      <w:marBottom w:val="0"/>
      <w:divBdr>
        <w:top w:val="none" w:sz="0" w:space="0" w:color="auto"/>
        <w:left w:val="none" w:sz="0" w:space="0" w:color="auto"/>
        <w:bottom w:val="none" w:sz="0" w:space="0" w:color="auto"/>
        <w:right w:val="none" w:sz="0" w:space="0" w:color="auto"/>
      </w:divBdr>
      <w:divsChild>
        <w:div w:id="1324511732">
          <w:marLeft w:val="0"/>
          <w:marRight w:val="0"/>
          <w:marTop w:val="0"/>
          <w:marBottom w:val="0"/>
          <w:divBdr>
            <w:top w:val="none" w:sz="0" w:space="0" w:color="auto"/>
            <w:left w:val="none" w:sz="0" w:space="0" w:color="auto"/>
            <w:bottom w:val="none" w:sz="0" w:space="0" w:color="auto"/>
            <w:right w:val="none" w:sz="0" w:space="0" w:color="auto"/>
          </w:divBdr>
        </w:div>
      </w:divsChild>
    </w:div>
    <w:div w:id="194074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so.org/obp/ui/#iso:std:iso-iec:27000: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09/mitp.2002.10085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3390/cryptography2010001"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6028/nist.cswp.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72BBC-B1CF-4343-84C9-A46DE8534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730</TotalTime>
  <Pages>18</Pages>
  <Words>3309</Words>
  <Characters>18866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 Evans (1908686)</dc:creator>
  <cp:keywords/>
  <dc:description/>
  <cp:lastModifiedBy>Zack Evans (1908686)</cp:lastModifiedBy>
  <cp:revision>256</cp:revision>
  <dcterms:created xsi:type="dcterms:W3CDTF">2025-01-02T19:43:00Z</dcterms:created>
  <dcterms:modified xsi:type="dcterms:W3CDTF">2025-01-08T20:06:00Z</dcterms:modified>
</cp:coreProperties>
</file>