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2">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p w:rsidR="00000000" w:rsidDel="00000000" w:rsidP="00000000" w:rsidRDefault="00000000" w:rsidRPr="00000000" w14:paraId="00000003">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4">
      <w:pPr>
        <w:tabs>
          <w:tab w:val="left" w:leader="none" w:pos="5103"/>
        </w:tabs>
        <w:ind w:right="282"/>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w:t>
      </w:r>
    </w:p>
    <w:p w:rsidR="00000000" w:rsidDel="00000000" w:rsidP="00000000" w:rsidRDefault="00000000" w:rsidRPr="00000000" w14:paraId="00000005">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6">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7">
      <w:pPr>
        <w:tabs>
          <w:tab w:val="left" w:leader="none" w:pos="5103"/>
        </w:tabs>
        <w:ind w:right="282"/>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9">
      <w:pPr>
        <w:tabs>
          <w:tab w:val="left" w:leader="none" w:pos="5103"/>
        </w:tabs>
        <w:ind w:right="282"/>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(Principal Researcher)</w:t>
      </w:r>
    </w:p>
    <w:tbl>
      <w:tblPr>
        <w:tblStyle w:val="Table1"/>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0E">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vAlign w:val="center"/>
          </w:tcPr>
          <w:p w:rsidR="00000000" w:rsidDel="00000000" w:rsidP="00000000" w:rsidRDefault="00000000" w:rsidRPr="00000000" w14:paraId="0000000F">
            <w:pPr>
              <w:rPr/>
            </w:pPr>
            <w:r w:rsidDel="00000000" w:rsidR="00000000" w:rsidRPr="00000000">
              <w:rPr>
                <w:rFonts w:ascii="Arial" w:cs="Arial" w:eastAsia="Arial" w:hAnsi="Arial"/>
                <w:sz w:val="22"/>
                <w:szCs w:val="22"/>
                <w:rtl w:val="0"/>
              </w:rPr>
              <w:t xml:space="preserve">Abdullah Ismail Nana</w:t>
            </w: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12">
            <w:pPr>
              <w:rPr/>
            </w:pPr>
            <w:r w:rsidDel="00000000" w:rsidR="00000000" w:rsidRPr="00000000">
              <w:rPr>
                <w:rFonts w:ascii="Arial" w:cs="Arial" w:eastAsia="Arial" w:hAnsi="Arial"/>
                <w:sz w:val="22"/>
                <w:szCs w:val="22"/>
                <w:rtl w:val="0"/>
              </w:rPr>
              <w:t xml:space="preserve">2526419</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15">
            <w:pPr>
              <w:rPr/>
            </w:pPr>
            <w:r w:rsidDel="00000000" w:rsidR="00000000" w:rsidRPr="00000000">
              <w:rPr>
                <w:rFonts w:ascii="Arial" w:cs="Arial" w:eastAsia="Arial" w:hAnsi="Arial"/>
                <w:sz w:val="22"/>
                <w:szCs w:val="22"/>
                <w:rtl w:val="0"/>
              </w:rPr>
              <w:t xml:space="preserve">Abdullahnana39@gmail.com</w:t>
            </w:r>
            <w:r w:rsidDel="00000000" w:rsidR="00000000" w:rsidRPr="00000000">
              <w:rPr>
                <w:rtl w:val="0"/>
              </w:rPr>
            </w:r>
          </w:p>
        </w:tc>
      </w:tr>
      <w:tr>
        <w:trPr>
          <w:cantSplit w:val="0"/>
          <w:trHeight w:val="549" w:hRule="atLeast"/>
          <w:tblHeader w:val="0"/>
        </w:trPr>
        <w:tc>
          <w:tcPr>
            <w:shd w:fill="f2f2f2" w:val="clear"/>
            <w:vAlign w:val="center"/>
          </w:tcPr>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1"/>
                <w:szCs w:val="21"/>
                <w:rtl w:val="0"/>
              </w:rPr>
              <w:t xml:space="preserve">MSc Public Health and Social Care in Practice</w:t>
            </w:r>
            <w:r w:rsidDel="00000000" w:rsidR="00000000" w:rsidRPr="00000000">
              <w:rPr>
                <w:rtl w:val="0"/>
              </w:rPr>
            </w:r>
          </w:p>
        </w:tc>
      </w:tr>
      <w:tr>
        <w:trPr>
          <w:cantSplit w:val="0"/>
          <w:trHeight w:val="557"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tc>
        <w:tc>
          <w:tcPr>
            <w:vAlign w:val="center"/>
          </w:tcPr>
          <w:p w:rsidR="00000000" w:rsidDel="00000000" w:rsidP="00000000" w:rsidRDefault="00000000" w:rsidRPr="00000000" w14:paraId="0000001B">
            <w:pPr>
              <w:rPr/>
            </w:pPr>
            <w:r w:rsidDel="00000000" w:rsidR="00000000" w:rsidRPr="00000000">
              <w:rPr>
                <w:rFonts w:ascii="Arial" w:cs="Arial" w:eastAsia="Arial" w:hAnsi="Arial"/>
                <w:sz w:val="22"/>
                <w:szCs w:val="22"/>
                <w:rtl w:val="0"/>
              </w:rPr>
              <w:t xml:space="preserve">Dr. Fahad Khan</w:t>
            </w:r>
            <w:r w:rsidDel="00000000" w:rsidR="00000000" w:rsidRPr="00000000">
              <w:rPr>
                <w:rtl w:val="0"/>
              </w:rPr>
            </w:r>
          </w:p>
        </w:tc>
      </w:tr>
    </w:tbl>
    <w:p w:rsidR="00000000" w:rsidDel="00000000" w:rsidP="00000000" w:rsidRDefault="00000000" w:rsidRPr="00000000" w14:paraId="0000001C">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D">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Internal and External Ethical Guidance Materials</w:t>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22">
            <w:pPr>
              <w:rPr>
                <w:rFonts w:ascii="Arial" w:cs="Arial" w:eastAsia="Arial" w:hAnsi="Arial"/>
                <w:b w:val="1"/>
                <w:bCs w:val="1"/>
                <w:sz w:val="22"/>
                <w:szCs w:val="22"/>
              </w:rPr>
            </w:pPr>
            <w:hyperlink r:id="rId7">
              <w:r w:rsidDel="00000000" w:rsidR="00000000" w:rsidRPr="00000000">
                <w:rPr>
                  <w:rFonts w:ascii="Arial" w:cs="Arial" w:eastAsia="Arial" w:hAnsi="Arial"/>
                  <w:b w:val="1"/>
                  <w:bCs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2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25">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26">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28">
            <w:pPr>
              <w:rPr>
                <w:rFonts w:ascii="Arial" w:cs="Arial" w:eastAsia="Arial" w:hAnsi="Arial"/>
                <w:b w:val="1"/>
                <w:bCs w:val="1"/>
                <w:sz w:val="22"/>
                <w:szCs w:val="22"/>
              </w:rPr>
            </w:pPr>
            <w:r w:rsidDel="00000000" w:rsidR="00000000" w:rsidRPr="00000000">
              <w:rPr>
                <w:rFonts w:ascii="Arial" w:cs="Arial" w:eastAsia="Arial" w:hAnsi="Arial"/>
                <w:rtl w:val="0"/>
              </w:rPr>
              <w:t xml:space="preserve">UK General Data Protection Regulation (UK GDPR) and Data Protection Act 2018</w:t>
            </w:r>
            <w:r w:rsidDel="00000000" w:rsidR="00000000" w:rsidRPr="00000000">
              <w:rPr>
                <w:rtl w:val="0"/>
              </w:rPr>
            </w:r>
          </w:p>
        </w:tc>
        <w:tc>
          <w:tcPr>
            <w:shd w:fill="bfbfbf" w:val="clear"/>
            <w:vAlign w:val="center"/>
          </w:tcPr>
          <w:p w:rsidR="00000000" w:rsidDel="00000000" w:rsidP="00000000" w:rsidRDefault="00000000" w:rsidRPr="00000000" w14:paraId="00000029">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2B">
            <w:pPr>
              <w:rPr>
                <w:rFonts w:ascii="Arial" w:cs="Arial" w:eastAsia="Arial" w:hAnsi="Arial"/>
                <w:b w:val="1"/>
                <w:bCs w:val="1"/>
                <w:i w:val="1"/>
                <w:iCs w:val="1"/>
                <w:sz w:val="22"/>
                <w:szCs w:val="22"/>
              </w:rPr>
            </w:pPr>
            <w:r w:rsidDel="00000000" w:rsidR="00000000" w:rsidRPr="00000000">
              <w:rPr>
                <w:rFonts w:ascii="Arial" w:cs="Arial" w:eastAsia="Arial" w:hAnsi="Arial"/>
                <w:rtl w:val="0"/>
              </w:rPr>
              <w:t xml:space="preserve">PRISMA 2020 Statement; CASP Qualitative Studies Checklist</w:t>
            </w:r>
            <w:r w:rsidDel="00000000" w:rsidR="00000000" w:rsidRPr="00000000">
              <w:rPr>
                <w:rtl w:val="0"/>
              </w:rPr>
            </w:r>
          </w:p>
        </w:tc>
        <w:tc>
          <w:tcPr>
            <w:shd w:fill="bfbfbf" w:val="clear"/>
            <w:vAlign w:val="center"/>
          </w:tcPr>
          <w:p w:rsidR="00000000" w:rsidDel="00000000" w:rsidP="00000000" w:rsidRDefault="00000000" w:rsidRPr="00000000" w14:paraId="0000002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02D">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E">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Details of Research Activity</w:t>
      </w:r>
    </w:p>
    <w:tbl>
      <w:tblPr>
        <w:tblStyle w:val="Table3"/>
        <w:tblW w:w="1049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98"/>
        <w:gridCol w:w="1616"/>
        <w:gridCol w:w="3279"/>
        <w:gridCol w:w="1700"/>
        <w:gridCol w:w="3403"/>
        <w:tblGridChange w:id="0">
          <w:tblGrid>
            <w:gridCol w:w="498"/>
            <w:gridCol w:w="1616"/>
            <w:gridCol w:w="3279"/>
            <w:gridCol w:w="1700"/>
            <w:gridCol w:w="340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1"/>
                <w:szCs w:val="21"/>
                <w:rtl w:val="0"/>
              </w:rPr>
              <w:t xml:space="preserve">Exploring barriers to post-stroke rehabilitation uptake among South Asian communities in the UK</w:t>
            </w: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5">
            <w:pPr>
              <w:rPr/>
            </w:pPr>
            <w:r w:rsidDel="00000000" w:rsidR="00000000" w:rsidRPr="00000000">
              <w:rPr>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6">
            <w:pPr>
              <w:rPr/>
            </w:pPr>
            <w:r w:rsidDel="00000000" w:rsidR="00000000" w:rsidRPr="00000000">
              <w:rPr>
                <w:rtl w:val="0"/>
              </w:rPr>
              <w:t xml:space="preserve">10/09/2026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7">
            <w:pPr>
              <w:rPr/>
            </w:pPr>
            <w:r w:rsidDel="00000000" w:rsidR="00000000" w:rsidRPr="00000000">
              <w:rPr>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8">
            <w:pPr>
              <w:rPr/>
            </w:pPr>
            <w:r w:rsidDel="00000000" w:rsidR="00000000" w:rsidRPr="00000000">
              <w:rPr>
                <w:highlight w:val="yellow"/>
                <w:rtl w:val="0"/>
              </w:rPr>
              <w:t xml:space="preserve">04/01/2027</w:t>
            </w:r>
            <w:r w:rsidDel="00000000" w:rsidR="00000000" w:rsidRPr="00000000">
              <w:rPr>
                <w:rtl w:val="0"/>
              </w:rPr>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39">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3A">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 to the Research (maximum 300 words in each section)</w:t>
            </w:r>
          </w:p>
          <w:p w:rsidR="00000000" w:rsidDel="00000000" w:rsidP="00000000" w:rsidRDefault="00000000" w:rsidRPr="00000000" w14:paraId="0000003B">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Ensure that you write for a </w:t>
            </w:r>
            <w:r w:rsidDel="00000000" w:rsidR="00000000" w:rsidRPr="00000000">
              <w:rPr>
                <w:rFonts w:ascii="Arial" w:cs="Arial" w:eastAsia="Arial" w:hAnsi="Arial"/>
                <w:b w:val="1"/>
                <w:bCs w:val="1"/>
                <w:sz w:val="22"/>
                <w:szCs w:val="22"/>
                <w:u w:val="single"/>
                <w:rtl w:val="0"/>
              </w:rPr>
              <w:t xml:space="preserve">Non-Specialist Audience</w:t>
            </w:r>
            <w:r w:rsidDel="00000000" w:rsidR="00000000" w:rsidRPr="00000000">
              <w:rPr>
                <w:rFonts w:ascii="Arial" w:cs="Arial" w:eastAsia="Arial" w:hAnsi="Arial"/>
                <w:b w:val="1"/>
                <w:bCs w:val="1"/>
                <w:sz w:val="22"/>
                <w:szCs w:val="22"/>
                <w:rtl w:val="0"/>
              </w:rPr>
              <w:t xml:space="preserve"> when outlining your response to the three points below:</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both"/>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40">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bCs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4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of Research Activity</w:t>
            </w:r>
          </w:p>
          <w:p w:rsidR="00000000" w:rsidDel="00000000" w:rsidP="00000000" w:rsidRDefault="00000000" w:rsidRPr="00000000" w14:paraId="00000048">
            <w:pPr>
              <w:rPr>
                <w:rFonts w:ascii="Arial" w:cs="Arial" w:eastAsia="Arial" w:hAnsi="Arial"/>
              </w:rPr>
            </w:pPr>
            <w:r w:rsidDel="00000000" w:rsidR="00000000" w:rsidRPr="00000000">
              <w:rPr>
                <w:rFonts w:ascii="Arial" w:cs="Arial" w:eastAsia="Arial" w:hAnsi="Arial"/>
                <w:rtl w:val="0"/>
              </w:rPr>
              <w:t xml:space="preserve">The purpose of this research is to examine why post-stroke rehabilitation may not be accessed, used or continued by South Asian people living in the UK. Existing research has identified barriers linked to language, culture, social circumstances and healthcare services, but the evidence is dispersed across qualitative studies and different service contexts. The proposed activity will systematically identify and synthesise relevant primary qualitative evidence to build a clearer UK-centred understanding of these barriers and any facilitators of rehabilitation engagement. The review will also distinguish the perspectives of stroke survivors, carers and rehabilitation or social-care professionals and will keep any international evidence clearly separate from UK evidence. The activity addresses an important public health and social-care issue because unequal access to rehabilitation can affect recovery, independence, participation and quality of life. The resulting synthesis will provide evidence that can inform culturally responsive rehabilitation, communication support, service organisation and future research.</w:t>
            </w:r>
          </w:p>
        </w:tc>
      </w:tr>
      <w:tr>
        <w:trPr>
          <w:cantSplit w:val="0"/>
          <w:trHeight w:val="454" w:hRule="atLeast"/>
          <w:tblHeader w:val="0"/>
        </w:trPr>
        <w:tc>
          <w:tcPr>
            <w:vAlign w:val="center"/>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4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Question</w:t>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sz w:val="21"/>
                <w:szCs w:val="21"/>
                <w:rtl w:val="0"/>
              </w:rPr>
              <w:t xml:space="preserve">What barriers and lived or perceived challenges affect access to and participation in post-stroke rehabilitation services among South Asian adults living in the UK?</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05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of Research Activity</w:t>
            </w:r>
          </w:p>
          <w:p w:rsidR="00000000" w:rsidDel="00000000" w:rsidP="00000000" w:rsidRDefault="00000000" w:rsidRPr="00000000" w14:paraId="00000054">
            <w:pPr>
              <w:rPr>
                <w:rFonts w:ascii="Arial" w:cs="Arial" w:eastAsia="Arial" w:hAnsi="Arial"/>
                <w:color w:val="00b050"/>
              </w:rPr>
            </w:pPr>
            <w:r w:rsidDel="00000000" w:rsidR="00000000" w:rsidRPr="00000000">
              <w:rPr>
                <w:rFonts w:ascii="Arial" w:cs="Arial" w:eastAsia="Arial" w:hAnsi="Arial"/>
                <w:sz w:val="21"/>
                <w:szCs w:val="21"/>
                <w:rtl w:val="0"/>
              </w:rPr>
              <w:t xml:space="preserve">1. To examine the challenges with the uptake of stroke rehabilitation services for South Asian populations living in the UK. This aim is addressed through Objectives 1–4.</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05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Objectives of Research Activity</w:t>
            </w:r>
          </w:p>
          <w:p w:rsidR="00000000" w:rsidDel="00000000" w:rsidP="00000000" w:rsidRDefault="00000000" w:rsidRPr="00000000" w14:paraId="0000005A">
            <w:pPr>
              <w:rPr>
                <w:rFonts w:ascii="Arial" w:cs="Arial" w:eastAsia="Arial" w:hAnsi="Arial"/>
                <w:sz w:val="21"/>
                <w:szCs w:val="21"/>
              </w:rPr>
            </w:pPr>
            <w:r w:rsidDel="00000000" w:rsidR="00000000" w:rsidRPr="00000000">
              <w:rPr>
                <w:rFonts w:ascii="Arial" w:cs="Arial" w:eastAsia="Arial" w:hAnsi="Arial"/>
                <w:sz w:val="21"/>
                <w:szCs w:val="21"/>
                <w:rtl w:val="0"/>
              </w:rPr>
              <w:t xml:space="preserve">1. To explore language barriers influencing rehabilitation participation.</w:t>
            </w:r>
          </w:p>
          <w:p w:rsidR="00000000" w:rsidDel="00000000" w:rsidP="00000000" w:rsidRDefault="00000000" w:rsidRPr="00000000" w14:paraId="0000005B">
            <w:pPr>
              <w:rPr>
                <w:rFonts w:ascii="Arial" w:cs="Arial" w:eastAsia="Arial" w:hAnsi="Arial"/>
                <w:sz w:val="21"/>
                <w:szCs w:val="21"/>
              </w:rPr>
            </w:pPr>
            <w:r w:rsidDel="00000000" w:rsidR="00000000" w:rsidRPr="00000000">
              <w:rPr>
                <w:rFonts w:ascii="Arial" w:cs="Arial" w:eastAsia="Arial" w:hAnsi="Arial"/>
                <w:sz w:val="21"/>
                <w:szCs w:val="21"/>
                <w:rtl w:val="0"/>
              </w:rPr>
              <w:t xml:space="preserve">2. To examine cultural beliefs influencing rehabilitation uptake.</w:t>
            </w:r>
          </w:p>
          <w:p w:rsidR="00000000" w:rsidDel="00000000" w:rsidP="00000000" w:rsidRDefault="00000000" w:rsidRPr="00000000" w14:paraId="0000005C">
            <w:pPr>
              <w:rPr>
                <w:rFonts w:ascii="Arial" w:cs="Arial" w:eastAsia="Arial" w:hAnsi="Arial"/>
                <w:sz w:val="21"/>
                <w:szCs w:val="21"/>
              </w:rPr>
            </w:pPr>
            <w:r w:rsidDel="00000000" w:rsidR="00000000" w:rsidRPr="00000000">
              <w:rPr>
                <w:rFonts w:ascii="Arial" w:cs="Arial" w:eastAsia="Arial" w:hAnsi="Arial"/>
                <w:sz w:val="21"/>
                <w:szCs w:val="21"/>
                <w:rtl w:val="0"/>
              </w:rPr>
              <w:t xml:space="preserve">3. To investigate social factors affecting rehabilitation engagement.</w:t>
            </w:r>
          </w:p>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sz w:val="21"/>
                <w:szCs w:val="21"/>
                <w:rtl w:val="0"/>
              </w:rPr>
              <w:t xml:space="preserve">4. To explore healthcare system factors influencing rehabilitation access.</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61">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062">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Proposed data collection methods (maximum 600 words)</w:t>
            </w:r>
          </w:p>
          <w:p w:rsidR="00000000" w:rsidDel="00000000" w:rsidP="00000000" w:rsidRDefault="00000000" w:rsidRPr="00000000" w14:paraId="00000063">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bCs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19"/>
                <w:szCs w:val="19"/>
                <w:rtl w:val="0"/>
              </w:rPr>
              <w:t xml:space="preserve">No primary participant data will be collected. The research will use a systematic qualitative literature review. Evidence will be identified through structured searches of MEDLINE/PubMed, CINAHL, Scopus, Web of Science and APA PsycINFO, covering 1 January 2014 to 31 December 2025. The search will combine terms for South Asian populations, stroke, rehabilitation/services and barriers, access or engagement, with qualitative terms such as interview, focus group and lived experience. Database-specific search syntax, filters and subject headings will be documented. Reference-list checking of eligible papers will also be undertaken. Retrieved records will be exported for deduplication, followed by title and abstract screening and full-text eligibility assessment against predefined criteria. Eligible evidence must report primary qualitative research and must be relevant to South Asian populations and post-stroke rehabilitation or related community services. Secondary reviews, quantitative studies and other ineligible publication types will not be included as empirical evidence. A structured extraction process will record study characteristics and findings relating to barriers, facilitators, communication, culture, family influences and service context. The selection process will be reported using PRISMA 2020. Included qualitative studies will be critically appraised using the CASP qualitative checklist, and findings will be organised through an inductive qualitative synthesis. No interviews, questionnaires, focus groups, participant observation, audio/video recordings or other primary data collection methods are planned.</w:t>
            </w:r>
            <w:r w:rsidDel="00000000" w:rsidR="00000000" w:rsidRPr="00000000">
              <w:rPr>
                <w:rtl w:val="0"/>
              </w:rPr>
            </w:r>
          </w:p>
        </w:tc>
      </w:tr>
    </w:tbl>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Scope of Research Activity</w:t>
      </w:r>
    </w:p>
    <w:tbl>
      <w:tblPr>
        <w:tblStyle w:val="Table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06E">
            <w:pPr>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6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vAlign w:val="center"/>
          </w:tcPr>
          <w:p w:rsidR="00000000" w:rsidDel="00000000" w:rsidP="00000000" w:rsidRDefault="00000000" w:rsidRPr="00000000" w14:paraId="0000007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07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7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7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7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7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7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07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7D">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08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8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08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8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8E">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8F">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9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9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9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9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A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0A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0A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0B0">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0B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B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B6">
            <w:pP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rtl w:val="0"/>
              </w:rPr>
              <w:t xml:space="preserve">Not applicable – no primary data collection method is planned.</w:t>
            </w:r>
            <w:r w:rsidDel="00000000" w:rsidR="00000000" w:rsidRPr="00000000">
              <w:rPr>
                <w:rtl w:val="0"/>
              </w:rPr>
            </w:r>
          </w:p>
        </w:tc>
        <w:tc>
          <w:tcPr>
            <w:vMerge w:val="continue"/>
            <w:shd w:fill="bfbfbf" w:val="clear"/>
            <w:vAlign w:val="center"/>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ticked NO to every question then the research activity is (ethically) low risk and you may skip section E and continue to section F.</w:t>
      </w:r>
    </w:p>
    <w:p w:rsidR="00000000" w:rsidDel="00000000" w:rsidP="00000000" w:rsidRDefault="00000000" w:rsidRPr="00000000" w14:paraId="000000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0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F">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Intended Participants</w:t>
      </w:r>
    </w:p>
    <w:tbl>
      <w:tblPr>
        <w:tblStyle w:val="Table5"/>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0C0">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0C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0C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0C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0C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0C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0D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0D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0D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DF">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0E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0E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0E8">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0E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E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EB">
            <w:pPr>
              <w:jc w:val="cente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rtl w:val="0"/>
              </w:rPr>
              <w:t xml:space="preserve">Not applicable – no human participants or non-consenting participant groups are involved.</w:t>
            </w:r>
            <w:r w:rsidDel="00000000" w:rsidR="00000000" w:rsidRPr="00000000">
              <w:rPr>
                <w:rtl w:val="0"/>
              </w:rPr>
            </w:r>
          </w:p>
        </w:tc>
        <w:tc>
          <w:tcPr>
            <w:vMerge w:val="continue"/>
            <w:shd w:fill="bfbfbf" w:val="clear"/>
            <w:vAlign w:val="center"/>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EF">
      <w:pPr>
        <w:rPr>
          <w:rFonts w:ascii="Arial" w:cs="Arial" w:eastAsia="Arial" w:hAnsi="Arial"/>
          <w:sz w:val="24"/>
          <w:szCs w:val="24"/>
        </w:rPr>
      </w:pPr>
      <w:r w:rsidDel="00000000" w:rsidR="00000000" w:rsidRPr="00000000">
        <w:rPr>
          <w:rtl w:val="0"/>
        </w:rPr>
      </w:r>
    </w:p>
    <w:tbl>
      <w:tblPr>
        <w:tblStyle w:val="Table6"/>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0F0">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0F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5">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0F6">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7">
            <w:pPr>
              <w:rPr>
                <w:rFonts w:ascii="Arial" w:cs="Arial" w:eastAsia="Arial" w:hAnsi="Arial"/>
                <w:color w:val="00b050"/>
                <w:sz w:val="24"/>
                <w:szCs w:val="24"/>
              </w:rPr>
            </w:pPr>
            <w:r w:rsidDel="00000000" w:rsidR="00000000" w:rsidRPr="00000000">
              <w:rPr>
                <w:rFonts w:ascii="Arial" w:cs="Arial" w:eastAsia="Arial" w:hAnsi="Arial"/>
                <w:rtl w:val="0"/>
              </w:rPr>
              <w:t xml:space="preserve">0. This systematic qualitative literature review will not recruit or enrol human participants.</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9">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0FA">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19"/>
                <w:szCs w:val="19"/>
                <w:rtl w:val="0"/>
              </w:rPr>
              <w:t xml:space="preserve">No human participants. The evidence base will consist of published primary qualitative studies concerning South Asian adults affected by stroke, relevant family carers and, where appropriate, directly involved rehabilitation or social-care professionals.</w:t>
            </w:r>
            <w:r w:rsidDel="00000000" w:rsidR="00000000" w:rsidRPr="00000000">
              <w:rPr>
                <w:rtl w:val="0"/>
              </w:rPr>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0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0FD">
            <w:pPr>
              <w:rPr/>
            </w:pPr>
            <w:r w:rsidDel="00000000" w:rsidR="00000000" w:rsidRPr="00000000">
              <w:rPr>
                <w:rFonts w:ascii="Arial" w:cs="Arial" w:eastAsia="Arial" w:hAnsi="Arial"/>
                <w:rtl w:val="0"/>
              </w:rPr>
              <w:t xml:space="preserve">How will you identify the participants?</w:t>
            </w:r>
            <w:r w:rsidDel="00000000" w:rsidR="00000000" w:rsidRPr="00000000">
              <w:rPr>
                <w:rtl w:val="0"/>
              </w:rPr>
            </w:r>
          </w:p>
        </w:tc>
        <w:tc>
          <w:tcPr>
            <w:tcBorders>
              <w:top w:color="000000" w:space="0" w:sz="4" w:val="single"/>
            </w:tcBorders>
            <w:vAlign w:val="center"/>
          </w:tcPr>
          <w:p w:rsidR="00000000" w:rsidDel="00000000" w:rsidP="00000000" w:rsidRDefault="00000000" w:rsidRPr="00000000" w14:paraId="000000FE">
            <w:pPr>
              <w:rPr/>
            </w:pPr>
            <w:r w:rsidDel="00000000" w:rsidR="00000000" w:rsidRPr="00000000">
              <w:rPr>
                <w:rFonts w:ascii="Arial" w:cs="Arial" w:eastAsia="Arial" w:hAnsi="Arial"/>
                <w:rtl w:val="0"/>
              </w:rPr>
              <w:t xml:space="preserve">Not applicable. Eligible studies will be identified through database searching and reference-list checking using predefined inclusion and exclusion criteria.</w:t>
            </w:r>
            <w:r w:rsidDel="00000000" w:rsidR="00000000" w:rsidRPr="00000000">
              <w:rPr>
                <w:rtl w:val="0"/>
              </w:rPr>
            </w:r>
          </w:p>
        </w:tc>
      </w:tr>
    </w:tbl>
    <w:p w:rsidR="00000000" w:rsidDel="00000000" w:rsidP="00000000" w:rsidRDefault="00000000" w:rsidRPr="00000000" w14:paraId="000000F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tbl>
      <w:tblPr>
        <w:tblStyle w:val="Table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101">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10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03">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0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0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106">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0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0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0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0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1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1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1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1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1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1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2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2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12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2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3B">
            <w:pPr>
              <w:rPr>
                <w:rFonts w:ascii="Arial" w:cs="Arial" w:eastAsia="Arial" w:hAnsi="Arial"/>
                <w:color w:val="00b050"/>
                <w:sz w:val="24"/>
                <w:szCs w:val="24"/>
              </w:rPr>
            </w:pPr>
            <w:r w:rsidDel="00000000" w:rsidR="00000000" w:rsidRPr="00000000">
              <w:rPr>
                <w:rFonts w:ascii="Arial" w:cs="Arial" w:eastAsia="Arial" w:hAnsi="Arial"/>
                <w:rtl w:val="0"/>
              </w:rPr>
              <w:t xml:space="preserve">Not applicable because no human participants will be recruited. The research is limited to published qualitative evidence and involves no participant contact, consent process, withdrawal process or debriefing.</w:t>
            </w:r>
            <w:r w:rsidDel="00000000" w:rsidR="00000000" w:rsidRPr="00000000">
              <w:rPr>
                <w:rtl w:val="0"/>
              </w:rPr>
            </w:r>
          </w:p>
        </w:tc>
      </w:tr>
    </w:tbl>
    <w:p w:rsidR="00000000" w:rsidDel="00000000" w:rsidP="00000000" w:rsidRDefault="00000000" w:rsidRPr="00000000" w14:paraId="0000013F">
      <w:pPr>
        <w:rPr/>
      </w:pPr>
      <w:r w:rsidDel="00000000" w:rsidR="00000000" w:rsidRPr="00000000">
        <w:rPr>
          <w:rtl w:val="0"/>
        </w:rPr>
      </w:r>
    </w:p>
    <w:tbl>
      <w:tblPr>
        <w:tblStyle w:val="Table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140">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4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42">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4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4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145">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4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148">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61">
            <w:pPr>
              <w:rPr>
                <w:rFonts w:ascii="Arial" w:cs="Arial" w:eastAsia="Arial" w:hAnsi="Arial"/>
                <w:color w:val="00b050"/>
                <w:sz w:val="24"/>
                <w:szCs w:val="24"/>
              </w:rPr>
            </w:pPr>
            <w:r w:rsidDel="00000000" w:rsidR="00000000" w:rsidRPr="00000000">
              <w:rPr>
                <w:rFonts w:ascii="Arial" w:cs="Arial" w:eastAsia="Arial" w:hAnsi="Arial"/>
                <w:rtl w:val="0"/>
              </w:rPr>
              <w:t xml:space="preserve">No participant payments, specialist equipment, financial interests or deliberate concealment are proposed. The activity is a literature review based on published evidence, with transparent methods and no direct participant contact.</w:t>
            </w:r>
            <w:r w:rsidDel="00000000" w:rsidR="00000000" w:rsidRPr="00000000">
              <w:rPr>
                <w:rtl w:val="0"/>
              </w:rPr>
            </w:r>
          </w:p>
        </w:tc>
      </w:tr>
    </w:tbl>
    <w:p w:rsidR="00000000" w:rsidDel="00000000" w:rsidP="00000000" w:rsidRDefault="00000000" w:rsidRPr="00000000" w14:paraId="00000165">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6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Anticipated Risks</w:t>
      </w:r>
    </w:p>
    <w:p w:rsidR="00000000" w:rsidDel="00000000" w:rsidP="00000000" w:rsidRDefault="00000000" w:rsidRPr="00000000" w14:paraId="00000167">
      <w:pPr>
        <w:rPr>
          <w:rFonts w:ascii="Arial" w:cs="Arial" w:eastAsia="Arial" w:hAnsi="Arial"/>
          <w:b w:val="1"/>
          <w:bCs w:val="1"/>
          <w:sz w:val="22"/>
          <w:szCs w:val="22"/>
        </w:rPr>
      </w:pPr>
      <w:r w:rsidDel="00000000" w:rsidR="00000000" w:rsidRPr="00000000">
        <w:rPr>
          <w:rtl w:val="0"/>
        </w:rPr>
      </w:r>
    </w:p>
    <w:tbl>
      <w:tblPr>
        <w:tblStyle w:val="Table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4932"/>
        <w:tblGridChange w:id="0">
          <w:tblGrid>
            <w:gridCol w:w="596"/>
            <w:gridCol w:w="4991"/>
            <w:gridCol w:w="4932"/>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168">
            <w:pPr>
              <w:pStyle w:val="Heading1"/>
              <w:tabs>
                <w:tab w:val="left" w:leader="none" w:pos="5103"/>
              </w:tabs>
              <w:jc w:val="left"/>
              <w:rPr>
                <w:rFonts w:ascii="Arial" w:cs="Arial" w:eastAsia="Arial" w:hAnsi="Arial"/>
                <w:b w:val="0"/>
                <w:bCs w:val="0"/>
              </w:rPr>
            </w:pPr>
            <w:r w:rsidDel="00000000" w:rsidR="00000000" w:rsidRPr="00000000">
              <w:rPr>
                <w:rtl w:val="0"/>
              </w:rPr>
            </w:r>
          </w:p>
        </w:tc>
        <w:tc>
          <w:tcPr>
            <w:gridSpan w:val="2"/>
            <w:tcBorders>
              <w:bottom w:color="000000" w:space="0" w:sz="4" w:val="single"/>
            </w:tcBorders>
            <w:shd w:fill="f2f2f2" w:val="clear"/>
          </w:tcPr>
          <w:p w:rsidR="00000000" w:rsidDel="00000000" w:rsidP="00000000" w:rsidRDefault="00000000" w:rsidRPr="00000000" w14:paraId="00000169">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tcBorders>
              <w:bottom w:color="000000" w:space="0" w:sz="4" w:val="single"/>
            </w:tcBorders>
            <w:shd w:fill="f2f2f2" w:val="clea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participants</w:t>
            </w:r>
            <w:r w:rsidDel="00000000" w:rsidR="00000000" w:rsidRPr="00000000">
              <w:rPr>
                <w:rtl w:val="0"/>
              </w:rPr>
            </w:r>
          </w:p>
          <w:p w:rsidR="00000000" w:rsidDel="00000000" w:rsidP="00000000" w:rsidRDefault="00000000" w:rsidRPr="00000000" w14:paraId="0000016D">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70">
            <w:pPr>
              <w:rPr>
                <w:rFonts w:ascii="Arial" w:cs="Arial" w:eastAsia="Arial" w:hAnsi="Arial"/>
                <w:b w:val="1"/>
                <w:bCs w:val="1"/>
              </w:rPr>
            </w:pPr>
            <w:r w:rsidDel="00000000" w:rsidR="00000000" w:rsidRPr="00000000">
              <w:rPr>
                <w:rFonts w:ascii="Arial" w:cs="Arial" w:eastAsia="Arial" w:hAnsi="Arial"/>
                <w:b w:val="1"/>
                <w:bCs w:val="1"/>
                <w:rtl w:val="0"/>
              </w:rPr>
              <w:t xml:space="preserve">Risk to participants:</w:t>
            </w:r>
          </w:p>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rtl w:val="0"/>
              </w:rPr>
              <w:t xml:space="preserve">Not applicable: no human participants will be recruited or contacted.</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72">
            <w:pPr>
              <w:rPr>
                <w:rFonts w:ascii="Arial" w:cs="Arial" w:eastAsia="Arial" w:hAnsi="Arial"/>
                <w:b w:val="1"/>
                <w:bCs w:val="1"/>
              </w:rPr>
            </w:pPr>
            <w:r w:rsidDel="00000000" w:rsidR="00000000" w:rsidRPr="00000000">
              <w:rPr>
                <w:rFonts w:ascii="Arial" w:cs="Arial" w:eastAsia="Arial" w:hAnsi="Arial"/>
                <w:b w:val="1"/>
                <w:bCs w:val="1"/>
                <w:rtl w:val="0"/>
              </w:rPr>
              <w:t xml:space="preserve">How you will mitigate the risk to participants:</w:t>
            </w:r>
          </w:p>
          <w:p w:rsidR="00000000" w:rsidDel="00000000" w:rsidP="00000000" w:rsidRDefault="00000000" w:rsidRPr="00000000" w14:paraId="00000173">
            <w:pPr>
              <w:rPr>
                <w:rFonts w:ascii="Arial" w:cs="Arial" w:eastAsia="Arial" w:hAnsi="Arial"/>
                <w:i w:val="1"/>
                <w:iCs w:val="1"/>
                <w:sz w:val="18"/>
                <w:szCs w:val="18"/>
              </w:rPr>
            </w:pPr>
            <w:r w:rsidDel="00000000" w:rsidR="00000000" w:rsidRPr="00000000">
              <w:rPr>
                <w:rFonts w:ascii="Arial" w:cs="Arial" w:eastAsia="Arial" w:hAnsi="Arial"/>
                <w:rtl w:val="0"/>
              </w:rPr>
              <w:t xml:space="preserve">No direct participant risk is created. Published evidence will be handled respectfully and interpreted without stereotyping South Asian communities.</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tcBorders>
              <w:bottom w:color="000000" w:space="0" w:sz="4" w:val="single"/>
            </w:tcBorders>
            <w:shd w:fill="f2f2f2" w:val="clear"/>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tl w:val="0"/>
              </w:rPr>
            </w:r>
          </w:p>
        </w:tc>
        <w:tc>
          <w:tcPr>
            <w:gridSpan w:val="2"/>
            <w:tcBorders>
              <w:top w:color="000000" w:space="0" w:sz="4" w:val="single"/>
              <w:bottom w:color="000000" w:space="0" w:sz="4" w:val="single"/>
            </w:tcBorders>
          </w:tcPr>
          <w:p w:rsidR="00000000" w:rsidDel="00000000" w:rsidP="00000000" w:rsidRDefault="00000000" w:rsidRPr="00000000" w14:paraId="00000178">
            <w:pPr>
              <w:rPr/>
            </w:pPr>
            <w:r w:rsidDel="00000000" w:rsidR="00000000" w:rsidRPr="00000000">
              <w:rPr>
                <w:rFonts w:ascii="Arial" w:cs="Arial" w:eastAsia="Arial" w:hAnsi="Arial"/>
                <w:rtl w:val="0"/>
              </w:rPr>
              <w:t xml:space="preserve">The literature concerns potentially sensitive experiences of stroke, disability, ethnicity, culture, language, family roles and healthcare access. No new disclosures will be requested. The review will use published evidence only, minimise unnecessary reproduction of sensitive details, avoid identifiable participant information and represent findings accurately and without stereotyping. UK and comparator evidence will be clearly distinguished, and any potentially sensitive interpretation will be discussed with the supervisor where necessary.</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the investigator</w:t>
            </w:r>
            <w:r w:rsidDel="00000000" w:rsidR="00000000" w:rsidRPr="00000000">
              <w:rPr>
                <w:rtl w:val="0"/>
              </w:rPr>
            </w:r>
          </w:p>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7F">
            <w:pPr>
              <w:rPr>
                <w:rFonts w:ascii="Arial" w:cs="Arial" w:eastAsia="Arial" w:hAnsi="Arial"/>
                <w:b w:val="1"/>
                <w:bCs w:val="1"/>
              </w:rPr>
            </w:pPr>
            <w:r w:rsidDel="00000000" w:rsidR="00000000" w:rsidRPr="00000000">
              <w:rPr>
                <w:rFonts w:ascii="Arial" w:cs="Arial" w:eastAsia="Arial" w:hAnsi="Arial"/>
                <w:b w:val="1"/>
                <w:bCs w:val="1"/>
                <w:rtl w:val="0"/>
              </w:rPr>
              <w:t xml:space="preserve">Risk to the investigator:</w:t>
            </w:r>
          </w:p>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rtl w:val="0"/>
              </w:rPr>
              <w:t xml:space="preserve">Potential risks are researcher bias or over-interpretation, inaccurate transcription/extraction from source articles, workload pressure and loss or mismanagement of review files.</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81">
            <w:pPr>
              <w:rPr>
                <w:rFonts w:ascii="Arial" w:cs="Arial" w:eastAsia="Arial" w:hAnsi="Arial"/>
                <w:b w:val="1"/>
                <w:bCs w:val="1"/>
                <w:sz w:val="19"/>
                <w:szCs w:val="19"/>
              </w:rPr>
            </w:pPr>
            <w:r w:rsidDel="00000000" w:rsidR="00000000" w:rsidRPr="00000000">
              <w:rPr>
                <w:rFonts w:ascii="Arial" w:cs="Arial" w:eastAsia="Arial" w:hAnsi="Arial"/>
                <w:b w:val="1"/>
                <w:bCs w:val="1"/>
                <w:sz w:val="19"/>
                <w:szCs w:val="19"/>
                <w:rtl w:val="0"/>
              </w:rPr>
              <w:t xml:space="preserve">How you will mitigate the risk to the investigator:</w:t>
            </w:r>
          </w:p>
          <w:p w:rsidR="00000000" w:rsidDel="00000000" w:rsidP="00000000" w:rsidRDefault="00000000" w:rsidRPr="00000000" w14:paraId="00000182">
            <w:pPr>
              <w:rPr>
                <w:rFonts w:ascii="Arial" w:cs="Arial" w:eastAsia="Arial" w:hAnsi="Arial"/>
                <w:i w:val="1"/>
                <w:iCs w:val="1"/>
                <w:sz w:val="18"/>
                <w:szCs w:val="18"/>
              </w:rPr>
            </w:pPr>
            <w:r w:rsidDel="00000000" w:rsidR="00000000" w:rsidRPr="00000000">
              <w:rPr>
                <w:rFonts w:ascii="Arial" w:cs="Arial" w:eastAsia="Arial" w:hAnsi="Arial"/>
                <w:sz w:val="19"/>
                <w:szCs w:val="19"/>
                <w:rtl w:val="0"/>
              </w:rPr>
              <w:t xml:space="preserve">Predefined eligibility criteria, a documented search and screening trail, structured extraction, CASP appraisal, inductive synthesis and regular supervisory review will reduce bias and error. Work will be planned within the dissertation timetable and files will be securely stored.</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88">
            <w:pPr>
              <w:rPr>
                <w:rFonts w:ascii="Arial" w:cs="Arial" w:eastAsia="Arial" w:hAnsi="Arial"/>
                <w:b w:val="1"/>
                <w:bCs w:val="1"/>
                <w:sz w:val="19"/>
                <w:szCs w:val="19"/>
              </w:rPr>
            </w:pPr>
            <w:r w:rsidDel="00000000" w:rsidR="00000000" w:rsidRPr="00000000">
              <w:rPr>
                <w:rFonts w:ascii="Arial" w:cs="Arial" w:eastAsia="Arial" w:hAnsi="Arial"/>
                <w:b w:val="1"/>
                <w:bCs w:val="1"/>
                <w:sz w:val="19"/>
                <w:szCs w:val="19"/>
                <w:rtl w:val="0"/>
              </w:rPr>
              <w:t xml:space="preserve">Risk to the University:</w:t>
            </w:r>
          </w:p>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19"/>
                <w:szCs w:val="19"/>
                <w:rtl w:val="0"/>
              </w:rPr>
              <w:t xml:space="preserve">Potential risks include inaccurate reporting, inappropriate interpretation of sensitive evidence, copyright/data-management errors or reputational harm if the review is presented inaccurately.</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8A">
            <w:pPr>
              <w:rPr>
                <w:rFonts w:ascii="Arial" w:cs="Arial" w:eastAsia="Arial" w:hAnsi="Arial"/>
                <w:b w:val="1"/>
                <w:bCs w:val="1"/>
                <w:sz w:val="19"/>
                <w:szCs w:val="19"/>
              </w:rPr>
            </w:pPr>
            <w:r w:rsidDel="00000000" w:rsidR="00000000" w:rsidRPr="00000000">
              <w:rPr>
                <w:rFonts w:ascii="Arial" w:cs="Arial" w:eastAsia="Arial" w:hAnsi="Arial"/>
                <w:b w:val="1"/>
                <w:bCs w:val="1"/>
                <w:sz w:val="19"/>
                <w:szCs w:val="19"/>
                <w:rtl w:val="0"/>
              </w:rPr>
              <w:t xml:space="preserve">How you will mitigate the risk to the University:</w:t>
            </w:r>
          </w:p>
          <w:p w:rsidR="00000000" w:rsidDel="00000000" w:rsidP="00000000" w:rsidRDefault="00000000" w:rsidRPr="00000000" w14:paraId="0000018B">
            <w:pPr>
              <w:rPr>
                <w:rFonts w:ascii="Arial" w:cs="Arial" w:eastAsia="Arial" w:hAnsi="Arial"/>
                <w:i w:val="1"/>
                <w:iCs w:val="1"/>
                <w:sz w:val="18"/>
                <w:szCs w:val="18"/>
              </w:rPr>
            </w:pPr>
            <w:r w:rsidDel="00000000" w:rsidR="00000000" w:rsidRPr="00000000">
              <w:rPr>
                <w:rFonts w:ascii="Arial" w:cs="Arial" w:eastAsia="Arial" w:hAnsi="Arial"/>
                <w:sz w:val="19"/>
                <w:szCs w:val="19"/>
                <w:rtl w:val="0"/>
              </w:rPr>
              <w:t xml:space="preserve">Methods will be transparent and auditable; sources will be cited accurately; the review will distinguish UK evidence from comparator evidence; no identifiable participant information will be reproduced; and university data-management and ethics requirements will be followed.</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8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w:t>
            </w:r>
            <w:r w:rsidDel="00000000" w:rsidR="00000000" w:rsidRPr="00000000">
              <w:rPr>
                <w:rtl w:val="0"/>
              </w:rPr>
            </w:r>
          </w:p>
          <w:p w:rsidR="00000000" w:rsidDel="00000000" w:rsidP="00000000" w:rsidRDefault="00000000" w:rsidRPr="00000000" w14:paraId="0000018E">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1">
            <w:pPr>
              <w:rPr>
                <w:rFonts w:ascii="Arial" w:cs="Arial" w:eastAsia="Arial" w:hAnsi="Arial"/>
                <w:b w:val="1"/>
                <w:bCs w:val="1"/>
                <w:sz w:val="19"/>
                <w:szCs w:val="19"/>
              </w:rPr>
            </w:pPr>
            <w:r w:rsidDel="00000000" w:rsidR="00000000" w:rsidRPr="00000000">
              <w:rPr>
                <w:rFonts w:ascii="Arial" w:cs="Arial" w:eastAsia="Arial" w:hAnsi="Arial"/>
                <w:b w:val="1"/>
                <w:bCs w:val="1"/>
                <w:sz w:val="19"/>
                <w:szCs w:val="19"/>
                <w:rtl w:val="0"/>
              </w:rPr>
              <w:t xml:space="preserve">Risk to the environment:</w:t>
            </w:r>
          </w:p>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19"/>
                <w:szCs w:val="19"/>
                <w:rtl w:val="0"/>
              </w:rPr>
              <w:t xml:space="preserve">Environmental risk is negligible because the project involves no clinical intervention, travel for participant visits, physical sampling or use of hazardous materials.</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3">
            <w:pPr>
              <w:rPr>
                <w:rFonts w:ascii="Arial" w:cs="Arial" w:eastAsia="Arial" w:hAnsi="Arial"/>
                <w:b w:val="1"/>
                <w:bCs w:val="1"/>
                <w:sz w:val="19"/>
                <w:szCs w:val="19"/>
              </w:rPr>
            </w:pPr>
            <w:r w:rsidDel="00000000" w:rsidR="00000000" w:rsidRPr="00000000">
              <w:rPr>
                <w:rFonts w:ascii="Arial" w:cs="Arial" w:eastAsia="Arial" w:hAnsi="Arial"/>
                <w:b w:val="1"/>
                <w:bCs w:val="1"/>
                <w:sz w:val="19"/>
                <w:szCs w:val="19"/>
                <w:rtl w:val="0"/>
              </w:rPr>
              <w:t xml:space="preserve">How you will mitigate the risk to environment:</w:t>
            </w:r>
          </w:p>
          <w:p w:rsidR="00000000" w:rsidDel="00000000" w:rsidP="00000000" w:rsidRDefault="00000000" w:rsidRPr="00000000" w14:paraId="00000194">
            <w:pPr>
              <w:rPr>
                <w:rFonts w:ascii="Arial" w:cs="Arial" w:eastAsia="Arial" w:hAnsi="Arial"/>
                <w:i w:val="1"/>
                <w:iCs w:val="1"/>
                <w:sz w:val="18"/>
                <w:szCs w:val="18"/>
              </w:rPr>
            </w:pPr>
            <w:r w:rsidDel="00000000" w:rsidR="00000000" w:rsidRPr="00000000">
              <w:rPr>
                <w:rFonts w:ascii="Arial" w:cs="Arial" w:eastAsia="Arial" w:hAnsi="Arial"/>
                <w:sz w:val="19"/>
                <w:szCs w:val="19"/>
                <w:rtl w:val="0"/>
              </w:rPr>
              <w:t xml:space="preserve">The project will use digital literature searching and storage wherever possible, minimise unnecessary printing and use no substances, laboratory materials or activities that could damage the environment.</w:t>
            </w:r>
            <w:r w:rsidDel="00000000" w:rsidR="00000000" w:rsidRPr="00000000">
              <w:rPr>
                <w:rtl w:val="0"/>
              </w:rPr>
            </w:r>
          </w:p>
        </w:tc>
      </w:tr>
    </w:tbl>
    <w:p w:rsidR="00000000" w:rsidDel="00000000" w:rsidP="00000000" w:rsidRDefault="00000000" w:rsidRPr="00000000" w14:paraId="00000195">
      <w:pPr>
        <w:rPr/>
      </w:pPr>
      <w:r w:rsidDel="00000000" w:rsidR="00000000" w:rsidRPr="00000000">
        <w:rPr>
          <w:rtl w:val="0"/>
        </w:rPr>
      </w:r>
    </w:p>
    <w:p w:rsidR="00000000" w:rsidDel="00000000" w:rsidP="00000000" w:rsidRDefault="00000000" w:rsidRPr="00000000" w14:paraId="0000019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G: Feedback, Consent and Confidentiality</w:t>
      </w:r>
    </w:p>
    <w:p w:rsidR="00000000" w:rsidDel="00000000" w:rsidP="00000000" w:rsidRDefault="00000000" w:rsidRPr="00000000" w14:paraId="00000197">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identified in section D that there are no participants, then enter skip this section and continue to section H.</w:t>
      </w:r>
    </w:p>
    <w:p w:rsidR="00000000" w:rsidDel="00000000" w:rsidP="00000000" w:rsidRDefault="00000000" w:rsidRPr="00000000" w14:paraId="00000199">
      <w:pPr>
        <w:rPr>
          <w:rFonts w:ascii="Arial" w:cs="Arial" w:eastAsia="Arial" w:hAnsi="Arial"/>
          <w:b w:val="1"/>
          <w:bCs w:val="1"/>
          <w:sz w:val="22"/>
          <w:szCs w:val="22"/>
        </w:rPr>
      </w:pPr>
      <w:r w:rsidDel="00000000" w:rsidR="00000000" w:rsidRPr="00000000">
        <w:rPr>
          <w:rtl w:val="0"/>
        </w:rPr>
      </w:r>
    </w:p>
    <w:tbl>
      <w:tblPr>
        <w:tblStyle w:val="Table10"/>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19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Feedback</w:t>
            </w:r>
            <w:r w:rsidDel="00000000" w:rsidR="00000000" w:rsidRPr="00000000">
              <w:rPr>
                <w:rtl w:val="0"/>
              </w:rPr>
            </w:r>
          </w:p>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9D">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E">
            <w:pPr>
              <w:rPr>
                <w:rFonts w:ascii="Arial" w:cs="Arial" w:eastAsia="Arial" w:hAnsi="Arial"/>
                <w:color w:val="00b050"/>
                <w:sz w:val="24"/>
                <w:szCs w:val="24"/>
              </w:rPr>
            </w:pPr>
            <w:r w:rsidDel="00000000" w:rsidR="00000000" w:rsidRPr="00000000">
              <w:rPr>
                <w:rFonts w:ascii="Arial" w:cs="Arial" w:eastAsia="Arial" w:hAnsi="Arial"/>
                <w:rtl w:val="0"/>
              </w:rPr>
              <w:t xml:space="preserve">Not applicable because there are no participants. Findings will be reported in the dissertation and may be shared through appropriate academic dissemination.</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w:t>
            </w:r>
            <w:r w:rsidDel="00000000" w:rsidR="00000000" w:rsidRPr="00000000">
              <w:rPr>
                <w:rtl w:val="0"/>
              </w:rPr>
            </w:r>
          </w:p>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A2">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b05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Not applicable. No primary data are collected and no consent is sought from participants. The study uses published qualitative research only.</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1A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 Anonymity</w:t>
            </w:r>
          </w:p>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A7">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b05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No participant names, contact details or direct identifiers will be collected. Extracted evidence will be attributed to the published source and study, and UK and comparator evidence will be clearly distinguished.</w:t>
            </w:r>
            <w:r w:rsidDel="00000000" w:rsidR="00000000" w:rsidRPr="00000000">
              <w:rPr>
                <w:rtl w:val="0"/>
              </w:rPr>
            </w:r>
          </w:p>
        </w:tc>
      </w:tr>
    </w:tbl>
    <w:p w:rsidR="00000000" w:rsidDel="00000000" w:rsidP="00000000" w:rsidRDefault="00000000" w:rsidRPr="00000000" w14:paraId="000001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Data Protection and Storage</w:t>
      </w:r>
    </w:p>
    <w:p w:rsidR="00000000" w:rsidDel="00000000" w:rsidP="00000000" w:rsidRDefault="00000000" w:rsidRPr="00000000" w14:paraId="000001AB">
      <w:pPr>
        <w:rPr>
          <w:rFonts w:ascii="Arial" w:cs="Arial" w:eastAsia="Arial" w:hAnsi="Arial"/>
          <w:b w:val="1"/>
          <w:bCs w:val="1"/>
          <w:sz w:val="22"/>
          <w:szCs w:val="22"/>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9">
            <w:pPr>
              <w:rPr>
                <w:rFonts w:ascii="Arial" w:cs="Arial" w:eastAsia="Arial" w:hAnsi="Arial"/>
                <w:color w:val="00b050"/>
                <w:sz w:val="24"/>
                <w:szCs w:val="24"/>
              </w:rPr>
            </w:pPr>
            <w:r w:rsidDel="00000000" w:rsidR="00000000" w:rsidRPr="00000000">
              <w:rPr>
                <w:rFonts w:ascii="Arial" w:cs="Arial" w:eastAsia="Arial" w:hAnsi="Arial"/>
                <w:sz w:val="19"/>
                <w:szCs w:val="19"/>
                <w:rtl w:val="0"/>
              </w:rPr>
              <w:t xml:space="preserve">No personal data will be collected directly from individuals. The review will use published literature and record bibliographic details, study characteristics and non-identifiable findings. No names, contact details, audio/video recordings, IP addresses or direct participant identifiers will be collected.</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religious beliefs or other beliefs of a similar nature,</w:t>
            </w:r>
            <w:r w:rsidDel="00000000" w:rsidR="00000000" w:rsidRPr="00000000">
              <w:rPr>
                <w:rtl w:val="0"/>
              </w:rPr>
            </w:r>
          </w:p>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D3">
            <w:pPr>
              <w:rPr>
                <w:rFonts w:ascii="Arial" w:cs="Arial" w:eastAsia="Arial" w:hAnsi="Arial"/>
                <w:color w:val="00b050"/>
                <w:sz w:val="24"/>
                <w:szCs w:val="24"/>
              </w:rPr>
            </w:pPr>
            <w:r w:rsidDel="00000000" w:rsidR="00000000" w:rsidRPr="00000000">
              <w:rPr>
                <w:rFonts w:ascii="Arial" w:cs="Arial" w:eastAsia="Arial" w:hAnsi="Arial"/>
                <w:sz w:val="19"/>
                <w:szCs w:val="19"/>
                <w:rtl w:val="0"/>
              </w:rPr>
              <w:t xml:space="preserve">No identifiable special-category data will be collected. Published studies may describe health, ethnicity, culture, religion or other sensitive characteristics, but only non-identifiable study-level information and relevant findings will be extracted, and no individual participant will be identified in the review outputs.</w:t>
            </w:r>
            <w:r w:rsidDel="00000000" w:rsidR="00000000" w:rsidRPr="00000000">
              <w:rPr>
                <w:rtl w:val="0"/>
              </w:rPr>
            </w:r>
          </w:p>
        </w:tc>
      </w:tr>
    </w:tbl>
    <w:p w:rsidR="00000000" w:rsidDel="00000000" w:rsidP="00000000" w:rsidRDefault="00000000" w:rsidRPr="00000000" w14:paraId="000001D6">
      <w:pPr>
        <w:rPr/>
      </w:pPr>
      <w:r w:rsidDel="00000000" w:rsidR="00000000" w:rsidRPr="00000000">
        <w:rPr>
          <w:rtl w:val="0"/>
        </w:rPr>
      </w:r>
    </w:p>
    <w:tbl>
      <w:tblPr>
        <w:tblStyle w:val="Table1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1D7">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1D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1D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1D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1D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1D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1E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1E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1E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1E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1E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1E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1E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1E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1F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1F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1F5">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F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1F9">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1FD">
            <w:pPr>
              <w:rPr>
                <w:rFonts w:ascii="Arial" w:cs="Arial" w:eastAsia="Arial" w:hAnsi="Arial"/>
                <w:color w:val="00b050"/>
                <w:sz w:val="22"/>
                <w:szCs w:val="22"/>
              </w:rPr>
            </w:pPr>
            <w:r w:rsidDel="00000000" w:rsidR="00000000" w:rsidRPr="00000000">
              <w:rPr>
                <w:rFonts w:ascii="Arial" w:cs="Arial" w:eastAsia="Arial" w:hAnsi="Arial"/>
                <w:sz w:val="19"/>
                <w:szCs w:val="19"/>
                <w:rtl w:val="0"/>
              </w:rPr>
              <w:t xml:space="preserve">Review records, extraction tables and dissertation drafts will be stored in university-approved password-protected storage, using UWTSD Office 365/cloud storage and university systems. Access will be restricted to the principal researcher and authorised academic staff. No participant audio/video files or direct personal identifiers will be stored. Files will be backed up through the approved university system, and any temporary working copy will be deleted securely when no longer required.</w:t>
            </w:r>
            <w:r w:rsidDel="00000000" w:rsidR="00000000" w:rsidRPr="00000000">
              <w:rPr>
                <w:rtl w:val="0"/>
              </w:rPr>
            </w:r>
          </w:p>
        </w:tc>
      </w:tr>
    </w:tbl>
    <w:p w:rsidR="00000000" w:rsidDel="00000000" w:rsidP="00000000" w:rsidRDefault="00000000" w:rsidRPr="00000000" w14:paraId="00000200">
      <w:pPr>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201">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0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205">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06">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0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0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0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20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1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21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1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1E">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1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1">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222">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(and/or any international equivalent):</w:t>
            </w:r>
          </w:p>
        </w:tc>
      </w:tr>
      <w:tr>
        <w:trPr>
          <w:cantSplit w:val="0"/>
          <w:trHeight w:val="403" w:hRule="atLeast"/>
          <w:tblHeader w:val="0"/>
        </w:trPr>
        <w:tc>
          <w:tcPr>
            <w:vAlign w:val="cente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26">
            <w:pPr>
              <w:rPr>
                <w:rFonts w:ascii="Arial" w:cs="Arial" w:eastAsia="Arial" w:hAnsi="Arial"/>
                <w:color w:val="00b050"/>
                <w:sz w:val="22"/>
                <w:szCs w:val="22"/>
              </w:rPr>
            </w:pPr>
            <w:r w:rsidDel="00000000" w:rsidR="00000000" w:rsidRPr="00000000">
              <w:rPr>
                <w:rFonts w:ascii="Arial" w:cs="Arial" w:eastAsia="Arial" w:hAnsi="Arial"/>
                <w:sz w:val="19"/>
                <w:szCs w:val="19"/>
                <w:rtl w:val="0"/>
              </w:rPr>
              <w:t xml:space="preserve">Electronic transfer is limited to downloading or exporting public bibliographic and full-text scholarly material through research databases and transferring research documents within university-approved systems. Where published material is accessed from servers outside the UK, it is public scholarly content rather than identifiable participant data. No participant personal data will be exported or imported. Files stored for the project will remain in university-approved storage, with access restricted to authorised persons and security controls applied in line with UWTSD requirements.</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gridSpan w:val="3"/>
            <w:shd w:fill="f2f2f2" w:val="clear"/>
            <w:vAlign w:val="center"/>
          </w:tcPr>
          <w:p w:rsidR="00000000" w:rsidDel="00000000" w:rsidP="00000000" w:rsidRDefault="00000000" w:rsidRPr="00000000" w14:paraId="0000022A">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22D">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2E">
            <w:pPr>
              <w:rPr>
                <w:rFonts w:ascii="Arial" w:cs="Arial" w:eastAsia="Arial" w:hAnsi="Arial"/>
                <w:color w:val="00b050"/>
                <w:sz w:val="24"/>
                <w:szCs w:val="24"/>
              </w:rPr>
            </w:pPr>
            <w:r w:rsidDel="00000000" w:rsidR="00000000" w:rsidRPr="00000000">
              <w:rPr>
                <w:rFonts w:ascii="Arial" w:cs="Arial" w:eastAsia="Arial" w:hAnsi="Arial"/>
                <w:rtl w:val="0"/>
              </w:rPr>
              <w:t xml:space="preserve">Access will be limited to the principal researcher and, where required for supervision or academic assessment, the authorised supervisor and UWTSD assessors/markers.</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tcPr>
          <w:p w:rsidR="00000000" w:rsidDel="00000000" w:rsidP="00000000" w:rsidRDefault="00000000" w:rsidRPr="00000000" w14:paraId="00000232">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36">
            <w:pPr>
              <w:rPr>
                <w:rFonts w:ascii="Arial" w:cs="Arial" w:eastAsia="Arial" w:hAnsi="Arial"/>
                <w:color w:val="00b050"/>
                <w:sz w:val="22"/>
                <w:szCs w:val="22"/>
              </w:rPr>
            </w:pPr>
            <w:r w:rsidDel="00000000" w:rsidR="00000000" w:rsidRPr="00000000">
              <w:rPr>
                <w:rFonts w:ascii="Arial" w:cs="Arial" w:eastAsia="Arial" w:hAnsi="Arial"/>
                <w:rtl w:val="0"/>
              </w:rPr>
              <w:t xml:space="preserve">The principal researcher will act as custodian and control access to the working review files, subject to UWTSD research governance and supervision arrangements.</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tcPr>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t>
            </w:r>
          </w:p>
        </w:tc>
      </w:tr>
      <w:tr>
        <w:trPr>
          <w:cantSplit w:val="0"/>
          <w:trHeight w:val="403" w:hRule="atLeast"/>
          <w:tblHeader w:val="0"/>
        </w:trPr>
        <w:tc>
          <w:tcP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3E">
            <w:pPr>
              <w:rPr>
                <w:rFonts w:ascii="Arial" w:cs="Arial" w:eastAsia="Arial" w:hAnsi="Arial"/>
                <w:sz w:val="22"/>
                <w:szCs w:val="22"/>
              </w:rPr>
            </w:pPr>
            <w:r w:rsidDel="00000000" w:rsidR="00000000" w:rsidRPr="00000000">
              <w:rPr>
                <w:rFonts w:ascii="Arial" w:cs="Arial" w:eastAsia="Arial" w:hAnsi="Arial"/>
                <w:sz w:val="19"/>
                <w:szCs w:val="19"/>
                <w:rtl w:val="0"/>
              </w:rPr>
              <w:t xml:space="preserve">Research records, extraction tables and dissertation drafts will be stored electronically in university-approved, password-protected UWTSD Office 365/cloud storage. Access will be restricted to authorised users. Documents will be backed up within the approved system. The project will retain the data for the period required by UWTSD policy and academic assessment requirements and will then securely delete or dispose of working copies. No identifiable participant data will be stored.</w:t>
            </w:r>
            <w:r w:rsidDel="00000000" w:rsidR="00000000" w:rsidRPr="00000000">
              <w:rPr>
                <w:rtl w:val="0"/>
              </w:rPr>
            </w:r>
          </w:p>
        </w:tc>
      </w:tr>
      <w:tr>
        <w:trPr>
          <w:cantSplit w:val="0"/>
          <w:trHeight w:val="600" w:hRule="atLeast"/>
          <w:tblHeader w:val="0"/>
        </w:trPr>
        <w:tc>
          <w:tcPr>
            <w:shd w:fill="f2f2f2" w:val="clear"/>
            <w:vAlign w:val="cente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tcPr>
          <w:p w:rsidR="00000000" w:rsidDel="00000000" w:rsidP="00000000" w:rsidRDefault="00000000" w:rsidRPr="00000000" w14:paraId="00000242">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8">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gridSpan w:val="2"/>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tcPr>
          <w:p w:rsidR="00000000" w:rsidDel="00000000" w:rsidP="00000000" w:rsidRDefault="00000000" w:rsidRPr="00000000" w14:paraId="00000246">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gridSpan w:val="2"/>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r>
    </w:tbl>
    <w:p w:rsidR="00000000" w:rsidDel="00000000" w:rsidP="00000000" w:rsidRDefault="00000000" w:rsidRPr="00000000" w14:paraId="00000249">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4A">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4B">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Use of AI tools</w:t>
      </w:r>
    </w:p>
    <w:tbl>
      <w:tblPr>
        <w:tblStyle w:val="Table14"/>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f2f2f2" w:val="clear"/>
          </w:tcPr>
          <w:p w:rsidR="00000000" w:rsidDel="00000000" w:rsidP="00000000" w:rsidRDefault="00000000" w:rsidRPr="00000000" w14:paraId="0000024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24D">
            <w:pPr>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2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F">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f2f2f2" w:val="clear"/>
            <w:vAlign w:val="center"/>
          </w:tcPr>
          <w:p w:rsidR="00000000" w:rsidDel="00000000" w:rsidP="00000000" w:rsidRDefault="00000000" w:rsidRPr="00000000" w14:paraId="0000025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5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center"/>
          </w:tcPr>
          <w:p w:rsidR="00000000" w:rsidDel="00000000" w:rsidP="00000000" w:rsidRDefault="00000000" w:rsidRPr="00000000" w14:paraId="0000025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sdt>
              <w:sdtPr>
                <w:id w:val="2097791147"/>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sdt>
              <w:sdtPr>
                <w:id w:val="1991968748"/>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sdt>
              <w:sdtPr>
                <w:id w:val="-948705838"/>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sdt>
              <w:sdtPr>
                <w:id w:val="578628183"/>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sdt>
              <w:sdtPr>
                <w:id w:val="1419724138"/>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sdt>
              <w:sdtPr>
                <w:id w:val="1759554036"/>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sdt>
              <w:sdtPr>
                <w:id w:val="-1693740527"/>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sdt>
              <w:sdtPr>
                <w:id w:val="1380198832"/>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bfbfbf" w:val="clear"/>
            <w:vAlign w:val="center"/>
          </w:tcPr>
          <w:p w:rsidR="00000000" w:rsidDel="00000000" w:rsidP="00000000" w:rsidRDefault="00000000" w:rsidRPr="00000000" w14:paraId="0000026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B">
            <w:pPr>
              <w:jc w:val="center"/>
              <w:rPr>
                <w:rFonts w:ascii="Arial" w:cs="Arial" w:eastAsia="Arial" w:hAnsi="Arial"/>
                <w:sz w:val="22"/>
                <w:szCs w:val="22"/>
              </w:rPr>
            </w:pPr>
            <w:sdt>
              <w:sdtPr>
                <w:id w:val="612871679"/>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C">
            <w:pPr>
              <w:jc w:val="center"/>
              <w:rPr>
                <w:rFonts w:ascii="Arial" w:cs="Arial" w:eastAsia="Arial" w:hAnsi="Arial"/>
                <w:sz w:val="22"/>
                <w:szCs w:val="22"/>
              </w:rPr>
            </w:pPr>
            <w:sdt>
              <w:sdtPr>
                <w:id w:val="-1997619193"/>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bfbfbf" w:val="clear"/>
            <w:vAlign w:val="center"/>
          </w:tcPr>
          <w:p w:rsidR="00000000" w:rsidDel="00000000" w:rsidP="00000000" w:rsidRDefault="00000000" w:rsidRPr="00000000" w14:paraId="0000026F">
            <w:pPr>
              <w:jc w:val="center"/>
              <w:rPr>
                <w:rFonts w:ascii="Arial" w:cs="Arial" w:eastAsia="Arial" w:hAnsi="Arial"/>
                <w:sz w:val="22"/>
                <w:szCs w:val="22"/>
              </w:rPr>
            </w:pPr>
            <w:sdt>
              <w:sdtPr>
                <w:id w:val="-200135179"/>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0">
            <w:pPr>
              <w:jc w:val="center"/>
              <w:rPr>
                <w:rFonts w:ascii="Arial" w:cs="Arial" w:eastAsia="Arial" w:hAnsi="Arial"/>
                <w:sz w:val="22"/>
                <w:szCs w:val="22"/>
              </w:rPr>
            </w:pPr>
            <w:sdt>
              <w:sdtPr>
                <w:id w:val="953042113"/>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1">
            <w:pPr>
              <w:jc w:val="center"/>
              <w:rPr>
                <w:rFonts w:ascii="Arial" w:cs="Arial" w:eastAsia="Arial" w:hAnsi="Arial"/>
                <w:sz w:val="22"/>
                <w:szCs w:val="22"/>
              </w:rPr>
            </w:pPr>
            <w:sdt>
              <w:sdtPr>
                <w:id w:val="661625315"/>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73">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bfbfbf" w:val="clear"/>
            <w:vAlign w:val="center"/>
          </w:tcPr>
          <w:p w:rsidR="00000000" w:rsidDel="00000000" w:rsidP="00000000" w:rsidRDefault="00000000" w:rsidRPr="00000000" w14:paraId="00000274">
            <w:pPr>
              <w:jc w:val="center"/>
              <w:rPr>
                <w:rFonts w:ascii="Arial" w:cs="Arial" w:eastAsia="Arial" w:hAnsi="Arial"/>
                <w:sz w:val="22"/>
                <w:szCs w:val="22"/>
              </w:rPr>
            </w:pPr>
            <w:sdt>
              <w:sdtPr>
                <w:id w:val="505041859"/>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5">
            <w:pPr>
              <w:jc w:val="center"/>
              <w:rPr>
                <w:rFonts w:ascii="Arial" w:cs="Arial" w:eastAsia="Arial" w:hAnsi="Arial"/>
                <w:sz w:val="22"/>
                <w:szCs w:val="22"/>
              </w:rPr>
            </w:pPr>
            <w:sdt>
              <w:sdtPr>
                <w:id w:val="464383522"/>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6">
            <w:pPr>
              <w:jc w:val="center"/>
              <w:rPr>
                <w:rFonts w:ascii="Arial" w:cs="Arial" w:eastAsia="Arial" w:hAnsi="Arial"/>
                <w:sz w:val="22"/>
                <w:szCs w:val="22"/>
              </w:rPr>
            </w:pPr>
            <w:sdt>
              <w:sdtPr>
                <w:id w:val="-1547097028"/>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78">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bfbfbf" w:val="clear"/>
            <w:vAlign w:val="center"/>
          </w:tcPr>
          <w:p w:rsidR="00000000" w:rsidDel="00000000" w:rsidP="00000000" w:rsidRDefault="00000000" w:rsidRPr="00000000" w14:paraId="00000279">
            <w:pPr>
              <w:jc w:val="center"/>
              <w:rPr>
                <w:rFonts w:ascii="Arial" w:cs="Arial" w:eastAsia="Arial" w:hAnsi="Arial"/>
                <w:sz w:val="22"/>
                <w:szCs w:val="22"/>
              </w:rPr>
            </w:pPr>
            <w:sdt>
              <w:sdtPr>
                <w:id w:val="423698237"/>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A">
            <w:pPr>
              <w:jc w:val="center"/>
              <w:rPr>
                <w:rFonts w:ascii="Arial" w:cs="Arial" w:eastAsia="Arial" w:hAnsi="Arial"/>
                <w:sz w:val="22"/>
                <w:szCs w:val="22"/>
              </w:rPr>
            </w:pPr>
            <w:sdt>
              <w:sdtPr>
                <w:id w:val="837929985"/>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B">
            <w:pPr>
              <w:jc w:val="center"/>
              <w:rPr>
                <w:rFonts w:ascii="Arial" w:cs="Arial" w:eastAsia="Arial" w:hAnsi="Arial"/>
                <w:sz w:val="22"/>
                <w:szCs w:val="22"/>
              </w:rPr>
            </w:pPr>
            <w:sdt>
              <w:sdtPr>
                <w:id w:val="1155311441"/>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7D">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bfbfbf" w:val="clear"/>
            <w:vAlign w:val="center"/>
          </w:tcPr>
          <w:p w:rsidR="00000000" w:rsidDel="00000000" w:rsidP="00000000" w:rsidRDefault="00000000" w:rsidRPr="00000000" w14:paraId="0000027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F">
            <w:pPr>
              <w:jc w:val="center"/>
              <w:rPr>
                <w:rFonts w:ascii="Arial" w:cs="Arial" w:eastAsia="Arial" w:hAnsi="Arial"/>
                <w:sz w:val="22"/>
                <w:szCs w:val="22"/>
              </w:rPr>
            </w:pPr>
            <w:sdt>
              <w:sdtPr>
                <w:id w:val="671674417"/>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0">
            <w:pPr>
              <w:jc w:val="center"/>
              <w:rPr>
                <w:rFonts w:ascii="Arial" w:cs="Arial" w:eastAsia="Arial" w:hAnsi="Arial"/>
                <w:sz w:val="22"/>
                <w:szCs w:val="22"/>
              </w:rPr>
            </w:pPr>
            <w:sdt>
              <w:sdtPr>
                <w:id w:val="1911185336"/>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82">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bfbfbf" w:val="clear"/>
            <w:vAlign w:val="center"/>
          </w:tcPr>
          <w:p w:rsidR="00000000" w:rsidDel="00000000" w:rsidP="00000000" w:rsidRDefault="00000000" w:rsidRPr="00000000" w14:paraId="00000283">
            <w:pPr>
              <w:jc w:val="center"/>
              <w:rPr>
                <w:rFonts w:ascii="Arial" w:cs="Arial" w:eastAsia="Arial" w:hAnsi="Arial"/>
                <w:sz w:val="22"/>
                <w:szCs w:val="22"/>
              </w:rPr>
            </w:pPr>
            <w:sdt>
              <w:sdtPr>
                <w:id w:val="496817985"/>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4">
            <w:pPr>
              <w:jc w:val="center"/>
              <w:rPr>
                <w:rFonts w:ascii="Arial" w:cs="Arial" w:eastAsia="Arial" w:hAnsi="Arial"/>
                <w:sz w:val="22"/>
                <w:szCs w:val="22"/>
              </w:rPr>
            </w:pPr>
            <w:sdt>
              <w:sdtPr>
                <w:id w:val="717171113"/>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5">
            <w:pPr>
              <w:jc w:val="center"/>
              <w:rPr>
                <w:rFonts w:ascii="Arial" w:cs="Arial" w:eastAsia="Arial" w:hAnsi="Arial"/>
                <w:sz w:val="22"/>
                <w:szCs w:val="22"/>
              </w:rPr>
            </w:pPr>
            <w:sdt>
              <w:sdtPr>
                <w:id w:val="-1341263150"/>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287">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bfbfbf" w:val="clear"/>
            <w:vAlign w:val="center"/>
          </w:tcPr>
          <w:p w:rsidR="00000000" w:rsidDel="00000000" w:rsidP="00000000" w:rsidRDefault="00000000" w:rsidRPr="00000000" w14:paraId="00000288">
            <w:pPr>
              <w:jc w:val="center"/>
              <w:rPr>
                <w:rFonts w:ascii="Arial" w:cs="Arial" w:eastAsia="Arial" w:hAnsi="Arial"/>
                <w:sz w:val="22"/>
                <w:szCs w:val="22"/>
              </w:rPr>
            </w:pPr>
            <w:sdt>
              <w:sdtPr>
                <w:id w:val="1169304717"/>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9">
            <w:pPr>
              <w:jc w:val="center"/>
              <w:rPr>
                <w:rFonts w:ascii="Arial" w:cs="Arial" w:eastAsia="Arial" w:hAnsi="Arial"/>
                <w:sz w:val="22"/>
                <w:szCs w:val="22"/>
              </w:rPr>
            </w:pPr>
            <w:sdt>
              <w:sdtPr>
                <w:id w:val="-1962876157"/>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A">
            <w:pPr>
              <w:jc w:val="center"/>
              <w:rPr>
                <w:rFonts w:ascii="Arial" w:cs="Arial" w:eastAsia="Arial" w:hAnsi="Arial"/>
                <w:sz w:val="22"/>
                <w:szCs w:val="22"/>
              </w:rPr>
            </w:pPr>
            <w:sdt>
              <w:sdtPr>
                <w:id w:val="625192187"/>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28B">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291">
            <w:pPr>
              <w:rPr>
                <w:rFonts w:ascii="Arial" w:cs="Arial" w:eastAsia="Arial" w:hAnsi="Arial"/>
                <w:color w:val="00b050"/>
                <w:sz w:val="22"/>
                <w:szCs w:val="22"/>
              </w:rPr>
            </w:pPr>
            <w:r w:rsidDel="00000000" w:rsidR="00000000" w:rsidRPr="00000000">
              <w:rPr>
                <w:rFonts w:ascii="Arial" w:cs="Arial" w:eastAsia="Arial" w:hAnsi="Arial"/>
                <w:sz w:val="19"/>
                <w:szCs w:val="19"/>
                <w:rtl w:val="0"/>
              </w:rPr>
              <w:t xml:space="preserve">No AI tool is planned as part of the research methodology. The study will not use AI to capture data, generate research data, analyse research data, analyse personal/sensitive data, classify data, generate synthetic data, or produce research outputs as a research method. The qualitative synthesis will be undertaken by the researcher using the documented inductive review process described in Chapter 3. Any permitted general-purpose AI use outside the research data workflow would not involve personal, confidential or unpublished research data.</w:t>
            </w:r>
            <w:r w:rsidDel="00000000" w:rsidR="00000000" w:rsidRPr="00000000">
              <w:rPr>
                <w:rtl w:val="0"/>
              </w:rPr>
            </w:r>
          </w:p>
        </w:tc>
      </w:tr>
    </w:tbl>
    <w:p w:rsidR="00000000" w:rsidDel="00000000" w:rsidP="00000000" w:rsidRDefault="00000000" w:rsidRPr="00000000" w14:paraId="00000295">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96">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97">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Declaration</w:t>
      </w:r>
    </w:p>
    <w:tbl>
      <w:tblPr>
        <w:tblStyle w:val="Table15"/>
        <w:tblW w:w="10484.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2835"/>
        <w:gridCol w:w="4949"/>
        <w:gridCol w:w="10"/>
        <w:gridCol w:w="2123"/>
        <w:gridCol w:w="6"/>
        <w:tblGridChange w:id="0">
          <w:tblGrid>
            <w:gridCol w:w="562"/>
            <w:gridCol w:w="2835"/>
            <w:gridCol w:w="4949"/>
            <w:gridCol w:w="10"/>
            <w:gridCol w:w="2123"/>
            <w:gridCol w:w="6"/>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298">
            <w:pPr>
              <w:jc w:val="center"/>
              <w:rPr>
                <w:rFonts w:ascii="Arial" w:cs="Arial" w:eastAsia="Arial" w:hAnsi="Arial"/>
                <w:sz w:val="22"/>
                <w:szCs w:val="22"/>
              </w:rPr>
            </w:pPr>
            <w:r w:rsidDel="00000000" w:rsidR="00000000" w:rsidRPr="00000000">
              <w:rPr>
                <w:rtl w:val="0"/>
              </w:rPr>
            </w:r>
          </w:p>
        </w:tc>
        <w:tc>
          <w:tcPr>
            <w:gridSpan w:val="5"/>
            <w:shd w:fill="f2f2f2" w:val="clear"/>
            <w:vAlign w:val="center"/>
          </w:tcPr>
          <w:p w:rsidR="00000000" w:rsidDel="00000000" w:rsidP="00000000" w:rsidRDefault="00000000" w:rsidRPr="00000000" w14:paraId="00000299">
            <w:pPr>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29A">
            <w:pPr>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29B">
            <w:pPr>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9">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2A2">
            <w:pPr>
              <w:rPr/>
            </w:pPr>
            <w:r w:rsidDel="00000000" w:rsidR="00000000" w:rsidRPr="00000000">
              <w:rPr>
                <w:rFonts w:ascii="Arial" w:cs="Arial" w:eastAsia="Arial" w:hAnsi="Arial"/>
                <w:sz w:val="22"/>
                <w:szCs w:val="22"/>
                <w:rtl w:val="0"/>
              </w:rPr>
              <w:t xml:space="preserve">Abdullah nana</w:t>
            </w:r>
            <w:r w:rsidDel="00000000" w:rsidR="00000000" w:rsidRPr="00000000">
              <w:rPr>
                <w:rtl w:val="0"/>
              </w:rPr>
            </w:r>
          </w:p>
        </w:tc>
        <w:tc>
          <w:tcPr>
            <w:gridSpan w:val="3"/>
            <w:vAlign w:val="center"/>
          </w:tcPr>
          <w:p w:rsidR="00000000" w:rsidDel="00000000" w:rsidP="00000000" w:rsidRDefault="00000000" w:rsidRPr="00000000" w14:paraId="000002A3">
            <w:pPr>
              <w:spacing w:after="28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Date:</w:t>
            </w:r>
          </w:p>
          <w:p w:rsidR="00000000" w:rsidDel="00000000" w:rsidP="00000000" w:rsidRDefault="00000000" w:rsidRPr="00000000" w14:paraId="000002A4">
            <w:pPr>
              <w:spacing w:before="280" w:lineRule="auto"/>
              <w:rPr/>
            </w:pPr>
            <w:r w:rsidDel="00000000" w:rsidR="00000000" w:rsidRPr="00000000">
              <w:rPr>
                <w:rFonts w:ascii="Arial" w:cs="Arial" w:eastAsia="Arial" w:hAnsi="Arial"/>
                <w:sz w:val="22"/>
                <w:szCs w:val="22"/>
                <w:rtl w:val="0"/>
              </w:rPr>
              <w:t xml:space="preserve">15/09/26</w:t>
            </w:r>
            <w:r w:rsidDel="00000000" w:rsidR="00000000" w:rsidRPr="00000000">
              <w:rPr>
                <w:rtl w:val="0"/>
              </w:rPr>
            </w:r>
          </w:p>
        </w:tc>
      </w:tr>
      <w:tr>
        <w:trPr>
          <w:cantSplit w:val="0"/>
          <w:trHeight w:val="34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Supervisor:</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Dr Fahad Khan</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p w:rsidR="00000000" w:rsidDel="00000000" w:rsidP="00000000" w:rsidRDefault="00000000" w:rsidRPr="00000000" w14:paraId="000002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22/10/2026</w:t>
            </w:r>
            <w:r w:rsidDel="00000000" w:rsidR="00000000" w:rsidRPr="00000000">
              <w:rPr>
                <w:rtl w:val="0"/>
              </w:rPr>
            </w:r>
          </w:p>
        </w:tc>
      </w:tr>
      <w:tr>
        <w:trPr>
          <w:cantSplit w:val="0"/>
          <w:trHeight w:val="34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inline distB="0" distT="0" distL="0" distR="0">
                  <wp:extent cx="1285312" cy="856834"/>
                  <wp:effectExtent b="0" l="0" r="0" t="0"/>
                  <wp:docPr id="2062839764"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1285312" cy="856834"/>
                          </a:xfrm>
                          <a:prstGeom prst="rect"/>
                          <a:ln/>
                        </pic:spPr>
                      </pic:pic>
                    </a:graphicData>
                  </a:graphic>
                </wp:inline>
              </w:drawing>
            </w: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B3">
      <w:pPr>
        <w:rPr>
          <w:rFonts w:ascii="Arial" w:cs="Arial" w:eastAsia="Arial" w:hAnsi="Arial"/>
          <w:sz w:val="22"/>
          <w:szCs w:val="22"/>
        </w:rPr>
      </w:pPr>
      <w:r w:rsidDel="00000000" w:rsidR="00000000" w:rsidRPr="00000000">
        <w:rPr>
          <w:rtl w:val="0"/>
        </w:rPr>
      </w:r>
    </w:p>
    <w:sectPr>
      <w:headerReference r:id="rId11" w:type="default"/>
      <w:footerReference r:id="rId12" w:type="default"/>
      <w:pgSz w:h="16838" w:w="11906" w:orient="portrait"/>
      <w:pgMar w:bottom="720" w:top="720" w:left="720" w:right="720"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Times New Roman"/>
  <w:font w:name="Arial Unicode MS"/>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B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January 2026</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Ethical Approval Form </w:t>
    </w:r>
  </w:p>
  <w:p w:rsidR="00000000" w:rsidDel="00000000" w:rsidP="00000000" w:rsidRDefault="00000000" w:rsidRPr="00000000" w14:paraId="000002B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w:t>
    </w:r>
    <w:r w:rsidDel="00000000" w:rsidR="00000000" w:rsidRPr="00000000">
      <w:rPr>
        <w:rFonts w:ascii="Arial" w:cs="Arial" w:eastAsia="Arial" w:hAnsi="Arial"/>
        <w:b w:val="1"/>
        <w:bCs w:val="1"/>
        <w:i w:val="0"/>
        <w:iCs w:val="0"/>
        <w:smallCaps w:val="0"/>
        <w:strike w:val="0"/>
        <w:color w:val="000000"/>
        <w:sz w:val="16"/>
        <w:szCs w:val="16"/>
        <w:u w:val="none"/>
        <w:shd w:fill="auto" w:val="clear"/>
        <w:vertAlign w:val="baseline"/>
        <w:rtl w:val="0"/>
      </w:rPr>
      <w:t xml:space="preserve">UNDERGRADUATE AND TAUGHT POSTGRADUATE COURSES ONLY</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B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1"/>
        <w:bCs w:val="1"/>
        <w:i w:val="0"/>
        <w:iCs w:val="0"/>
        <w:smallCaps w:val="0"/>
        <w:strike w:val="0"/>
        <w:color w:val="000000"/>
        <w:sz w:val="16"/>
        <w:szCs w:val="16"/>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16"/>
        <w:szCs w:val="16"/>
        <w:u w:val="none"/>
        <w:shd w:fill="auto" w:val="clear"/>
        <w:vertAlign w:val="baseline"/>
        <w:rtl w:val="0"/>
      </w:rPr>
      <w:t xml:space="preserve">ETHICS FORM – UNDERGRADUATE AND TAUGHT POSTGRADUATE COURSES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bCs w:val="1"/>
      <w:sz w:val="22"/>
      <w:szCs w:val="2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1.png"/><Relationship Id="rId12" Type="http://schemas.openxmlformats.org/officeDocument/2006/relationships/footer" Target="footer1.xml"/><Relationship Id="rId9" Type="http://schemas.openxmlformats.org/officeDocument/2006/relationships/hyperlink" Target="https://www.uwtsd.ac.uk/research/research-ethic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about:blank" TargetMode="External"/><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VnSrI4PZRIUttDSo3TNDHlYn+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zgAciExblk2OHhEZy01MUF0Ynlra0xwb3Q3dEdkUkRXOWE5RX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2026-02-23T10:23:00Z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b2f93ddb899a72877d8dd8e141b879cb7448e94c59376bce90fceecd913774ae</vt:lpwstr>
  </property>
</Properties>
</file>