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8A301" w14:textId="77777777" w:rsidR="009E743D" w:rsidRDefault="009E743D" w:rsidP="00760DC6">
      <w:pPr>
        <w:jc w:val="center"/>
        <w:rPr>
          <w:b/>
          <w:bCs/>
          <w:lang w:val=""/>
        </w:rPr>
      </w:pPr>
    </w:p>
    <w:p w14:paraId="5A913D83" w14:textId="77777777" w:rsidR="009E743D" w:rsidRDefault="009E743D" w:rsidP="00760DC6">
      <w:pPr>
        <w:jc w:val="center"/>
        <w:rPr>
          <w:b/>
          <w:bCs/>
          <w:lang w:val=""/>
        </w:rPr>
      </w:pPr>
    </w:p>
    <w:p w14:paraId="23F2A278" w14:textId="77777777" w:rsidR="009E743D" w:rsidRDefault="009E743D" w:rsidP="00760DC6">
      <w:pPr>
        <w:jc w:val="center"/>
        <w:rPr>
          <w:b/>
          <w:bCs/>
          <w:lang w:val=""/>
        </w:rPr>
      </w:pPr>
    </w:p>
    <w:p w14:paraId="3CDCE29E" w14:textId="77777777" w:rsidR="009E743D" w:rsidRDefault="009E743D" w:rsidP="00760DC6">
      <w:pPr>
        <w:jc w:val="center"/>
        <w:rPr>
          <w:b/>
          <w:bCs/>
          <w:lang w:val=""/>
        </w:rPr>
      </w:pPr>
    </w:p>
    <w:p w14:paraId="5ADAF34B" w14:textId="77777777" w:rsidR="009E743D" w:rsidRDefault="009E743D" w:rsidP="00760DC6">
      <w:pPr>
        <w:jc w:val="center"/>
        <w:rPr>
          <w:b/>
          <w:bCs/>
          <w:lang w:val=""/>
        </w:rPr>
      </w:pPr>
    </w:p>
    <w:p w14:paraId="4E42725C" w14:textId="77777777" w:rsidR="009E743D" w:rsidRDefault="009E743D" w:rsidP="00760DC6">
      <w:pPr>
        <w:jc w:val="center"/>
        <w:rPr>
          <w:b/>
          <w:bCs/>
          <w:lang w:val=""/>
        </w:rPr>
      </w:pPr>
    </w:p>
    <w:p w14:paraId="4C714C4B" w14:textId="1CB45C37" w:rsidR="00760DC6" w:rsidRPr="00760DC6" w:rsidRDefault="00760DC6" w:rsidP="00760DC6">
      <w:pPr>
        <w:jc w:val="center"/>
        <w:rPr>
          <w:b/>
          <w:bCs/>
          <w:lang w:val=""/>
        </w:rPr>
      </w:pPr>
      <w:r w:rsidRPr="00760DC6">
        <w:rPr>
          <w:b/>
          <w:bCs/>
          <w:lang w:val=""/>
        </w:rPr>
        <w:t>Academic Discipline of Hospitality and Tourism Management</w:t>
      </w:r>
    </w:p>
    <w:p w14:paraId="638D6D33" w14:textId="5A770D16" w:rsidR="00760DC6" w:rsidRPr="00760DC6" w:rsidRDefault="00760DC6" w:rsidP="00760DC6">
      <w:pPr>
        <w:jc w:val="center"/>
        <w:rPr>
          <w:b/>
          <w:bCs/>
          <w:lang w:val=""/>
        </w:rPr>
      </w:pPr>
      <w:r w:rsidRPr="00760DC6">
        <w:rPr>
          <w:b/>
          <w:bCs/>
          <w:lang w:val=""/>
        </w:rPr>
        <w:t>BA (Hons) International Hotel Management</w:t>
      </w:r>
    </w:p>
    <w:p w14:paraId="63373DA5" w14:textId="243DDB76" w:rsidR="00760DC6" w:rsidRPr="00760DC6" w:rsidRDefault="00760DC6" w:rsidP="00760DC6">
      <w:pPr>
        <w:jc w:val="center"/>
        <w:rPr>
          <w:b/>
          <w:bCs/>
          <w:lang w:val=""/>
        </w:rPr>
      </w:pPr>
      <w:r w:rsidRPr="00760DC6">
        <w:rPr>
          <w:b/>
          <w:bCs/>
          <w:lang w:val=""/>
        </w:rPr>
        <w:t>BMIH5006</w:t>
      </w:r>
    </w:p>
    <w:p w14:paraId="4104A88C" w14:textId="7F762607" w:rsidR="00760DC6" w:rsidRPr="00760DC6" w:rsidRDefault="00760DC6" w:rsidP="00760DC6">
      <w:pPr>
        <w:jc w:val="center"/>
        <w:rPr>
          <w:b/>
          <w:bCs/>
          <w:lang w:val=""/>
        </w:rPr>
      </w:pPr>
      <w:r w:rsidRPr="00760DC6">
        <w:rPr>
          <w:b/>
          <w:bCs/>
          <w:lang w:val=""/>
        </w:rPr>
        <w:t>Sustainable Hospitality &amp; Tourism Management</w:t>
      </w:r>
    </w:p>
    <w:p w14:paraId="6AC2DB33" w14:textId="017CA65B" w:rsidR="00760DC6" w:rsidRPr="00760DC6" w:rsidRDefault="009E743D" w:rsidP="00760DC6">
      <w:pPr>
        <w:jc w:val="center"/>
        <w:rPr>
          <w:b/>
          <w:bCs/>
          <w:lang w:val=""/>
        </w:rPr>
      </w:pPr>
      <w:r>
        <w:rPr>
          <w:b/>
          <w:bCs/>
          <w:lang w:val=""/>
        </w:rPr>
        <w:t>Module Lecturer: Christopher Wilkin</w:t>
      </w:r>
    </w:p>
    <w:p w14:paraId="6EFC7031" w14:textId="2E3F2C6D" w:rsidR="00760DC6" w:rsidRDefault="00760DC6" w:rsidP="00760DC6">
      <w:pPr>
        <w:jc w:val="center"/>
        <w:rPr>
          <w:b/>
          <w:bCs/>
          <w:lang w:val=""/>
        </w:rPr>
      </w:pPr>
      <w:r w:rsidRPr="00760DC6">
        <w:rPr>
          <w:b/>
          <w:bCs/>
          <w:lang w:val=""/>
        </w:rPr>
        <w:t>Student ID</w:t>
      </w:r>
      <w:r w:rsidR="009E743D">
        <w:rPr>
          <w:b/>
          <w:bCs/>
          <w:lang w:val=""/>
        </w:rPr>
        <w:t>: 2243598</w:t>
      </w:r>
    </w:p>
    <w:p w14:paraId="0F34CB78" w14:textId="77777777" w:rsidR="009E743D" w:rsidRDefault="009E743D" w:rsidP="00760DC6">
      <w:pPr>
        <w:jc w:val="center"/>
        <w:rPr>
          <w:b/>
          <w:bCs/>
          <w:lang w:val=""/>
        </w:rPr>
      </w:pPr>
    </w:p>
    <w:p w14:paraId="62A9B866" w14:textId="77777777" w:rsidR="009E743D" w:rsidRDefault="009E743D" w:rsidP="00760DC6">
      <w:pPr>
        <w:jc w:val="center"/>
        <w:rPr>
          <w:b/>
          <w:bCs/>
          <w:lang w:val=""/>
        </w:rPr>
      </w:pPr>
    </w:p>
    <w:p w14:paraId="3055D4CB" w14:textId="77777777" w:rsidR="009E743D" w:rsidRDefault="009E743D" w:rsidP="00760DC6">
      <w:pPr>
        <w:jc w:val="center"/>
        <w:rPr>
          <w:b/>
          <w:bCs/>
          <w:lang w:val=""/>
        </w:rPr>
      </w:pPr>
    </w:p>
    <w:p w14:paraId="5F40BC5B" w14:textId="77777777" w:rsidR="009E743D" w:rsidRDefault="009E743D" w:rsidP="00760DC6">
      <w:pPr>
        <w:jc w:val="center"/>
        <w:rPr>
          <w:b/>
          <w:bCs/>
          <w:lang w:val=""/>
        </w:rPr>
      </w:pPr>
    </w:p>
    <w:p w14:paraId="3FD237CE" w14:textId="77777777" w:rsidR="009E743D" w:rsidRDefault="009E743D" w:rsidP="00760DC6">
      <w:pPr>
        <w:jc w:val="center"/>
        <w:rPr>
          <w:b/>
          <w:bCs/>
          <w:lang w:val=""/>
        </w:rPr>
      </w:pPr>
    </w:p>
    <w:p w14:paraId="50AFF21F" w14:textId="77777777" w:rsidR="009E743D" w:rsidRDefault="009E743D" w:rsidP="00760DC6">
      <w:pPr>
        <w:jc w:val="center"/>
        <w:rPr>
          <w:b/>
          <w:bCs/>
          <w:lang w:val=""/>
        </w:rPr>
      </w:pPr>
    </w:p>
    <w:p w14:paraId="565CE465" w14:textId="77777777" w:rsidR="009E743D" w:rsidRDefault="009E743D" w:rsidP="00760DC6">
      <w:pPr>
        <w:jc w:val="center"/>
        <w:rPr>
          <w:b/>
          <w:bCs/>
          <w:lang w:val=""/>
        </w:rPr>
      </w:pPr>
    </w:p>
    <w:p w14:paraId="1993277C" w14:textId="77777777" w:rsidR="009E743D" w:rsidRDefault="009E743D" w:rsidP="00760DC6">
      <w:pPr>
        <w:jc w:val="center"/>
        <w:rPr>
          <w:b/>
          <w:bCs/>
          <w:lang w:val=""/>
        </w:rPr>
      </w:pPr>
    </w:p>
    <w:p w14:paraId="36F1E38F" w14:textId="77777777" w:rsidR="00750DE2" w:rsidRPr="00750DE2" w:rsidRDefault="00750DE2" w:rsidP="00750DE2">
      <w:pPr>
        <w:jc w:val="center"/>
        <w:rPr>
          <w:b/>
          <w:bCs/>
          <w:lang w:val=""/>
        </w:rPr>
      </w:pPr>
      <w:r w:rsidRPr="00750DE2">
        <w:rPr>
          <w:b/>
          <w:bCs/>
          <w:lang w:val=""/>
        </w:rPr>
        <w:t>AI Declaration</w:t>
      </w:r>
    </w:p>
    <w:p w14:paraId="4E7F55A1" w14:textId="682F57A5" w:rsidR="00750DE2" w:rsidRPr="00750DE2" w:rsidRDefault="00750DE2" w:rsidP="00750DE2">
      <w:pPr>
        <w:jc w:val="center"/>
        <w:rPr>
          <w:lang w:val=""/>
        </w:rPr>
      </w:pPr>
      <w:r w:rsidRPr="00750DE2">
        <w:rPr>
          <w:lang w:val=""/>
        </w:rPr>
        <w:t xml:space="preserve">I state that I have not </w:t>
      </w:r>
      <w:r>
        <w:rPr>
          <w:lang w:val=""/>
        </w:rPr>
        <w:t>used any</w:t>
      </w:r>
      <w:r w:rsidRPr="00750DE2">
        <w:rPr>
          <w:lang w:val=""/>
        </w:rPr>
        <w:t xml:space="preserve"> Al tools in preparation and writing of this assignment. I certify that I have not submitted any such work done by Al as my own work. I affirm that I have my dr</w:t>
      </w:r>
      <w:r w:rsidR="00BA3D39">
        <w:rPr>
          <w:lang w:val=""/>
        </w:rPr>
        <w:t>aft</w:t>
      </w:r>
      <w:r w:rsidRPr="00750DE2">
        <w:rPr>
          <w:lang w:val=""/>
        </w:rPr>
        <w:t>s, notes, and other materials that may be required to produce as evidence during the case.</w:t>
      </w:r>
    </w:p>
    <w:p w14:paraId="47375DDB" w14:textId="77777777" w:rsidR="00760DC6" w:rsidRPr="00750DE2" w:rsidRDefault="00760DC6" w:rsidP="00750DE2">
      <w:pPr>
        <w:jc w:val="center"/>
        <w:rPr>
          <w:lang w:val=""/>
        </w:rPr>
      </w:pPr>
    </w:p>
    <w:p w14:paraId="7A592683" w14:textId="77777777" w:rsidR="00760DC6" w:rsidRPr="00760DC6" w:rsidRDefault="00760DC6" w:rsidP="00760DC6">
      <w:pPr>
        <w:jc w:val="center"/>
        <w:rPr>
          <w:b/>
          <w:bCs/>
          <w:lang w:val=""/>
        </w:rPr>
      </w:pPr>
    </w:p>
    <w:p w14:paraId="3744D474" w14:textId="4666C0BA" w:rsidR="00927CA0" w:rsidRDefault="00000000" w:rsidP="00A3464F">
      <w:pPr>
        <w:pStyle w:val="Heading1"/>
        <w:numPr>
          <w:ilvl w:val="0"/>
          <w:numId w:val="0"/>
        </w:numPr>
        <w:ind w:left="432" w:hanging="432"/>
        <w:jc w:val="both"/>
        <w:rPr>
          <w:lang w:val=""/>
        </w:rPr>
      </w:pPr>
      <w:bookmarkStart w:id="0" w:name="_Toc192276797"/>
      <w:r w:rsidRPr="00927CA0">
        <w:rPr>
          <w:lang w:val=""/>
        </w:rPr>
        <w:t>Executive Summary</w:t>
      </w:r>
      <w:bookmarkEnd w:id="0"/>
      <w:r w:rsidRPr="00927CA0">
        <w:rPr>
          <w:lang w:val=""/>
        </w:rPr>
        <w:t xml:space="preserve"> </w:t>
      </w:r>
    </w:p>
    <w:p w14:paraId="7BEFE045" w14:textId="64CF50E0" w:rsidR="0049699A" w:rsidRDefault="00000000" w:rsidP="00A3464F">
      <w:pPr>
        <w:jc w:val="both"/>
        <w:rPr>
          <w:lang w:val=""/>
        </w:rPr>
      </w:pPr>
      <w:r w:rsidRPr="0049699A">
        <w:rPr>
          <w:lang w:val=""/>
        </w:rPr>
        <w:t xml:space="preserve">This </w:t>
      </w:r>
      <w:r w:rsidR="00A3464F">
        <w:rPr>
          <w:lang w:val=""/>
        </w:rPr>
        <w:t>report aims to examine the</w:t>
      </w:r>
      <w:r w:rsidRPr="0049699A">
        <w:rPr>
          <w:lang w:val=""/>
        </w:rPr>
        <w:t xml:space="preserve"> effect of cruise shipping as a transport within the hospitality industry on the environment, the economy, and society. Cruise ships, employed primarily for recreation and tourism, are a large segment of the tourism industry, offering luxury holidays in various locations.</w:t>
      </w:r>
      <w:r w:rsidR="00760DC6">
        <w:rPr>
          <w:lang w:val=""/>
        </w:rPr>
        <w:t xml:space="preserve"> However</w:t>
      </w:r>
      <w:r w:rsidRPr="0049699A">
        <w:rPr>
          <w:lang w:val=""/>
        </w:rPr>
        <w:t>, their operation has adverse effects on the environment, especially in the emission of carbon, pollution of water resources, and production of wastes. These negative impacts, therefore, have long-term effects on aquatic life and are the main drivers of climate change. On the positive side, they offer economic benefits such as revenues for the tourism sector as well as create a significant employment opportunity. However, on the negative side they cause increased demand on the infrastructure and resources of the port cities. The result of an increase in cruise ship travelers has negative impacts on social aspects, including crowding, pressure on infrastructure, and traveling affecting the culture of areas that they visit most.</w:t>
      </w:r>
      <w:r>
        <w:rPr>
          <w:lang w:val=""/>
        </w:rPr>
        <w:t xml:space="preserve"> </w:t>
      </w:r>
      <w:r w:rsidRPr="0049699A">
        <w:rPr>
          <w:lang w:val=""/>
        </w:rPr>
        <w:t>As a result, a number of recommendations are proposed in this report; these are the use of low-emission fuels, namely LNG and hydrogen, improvements in waste management, and utili</w:t>
      </w:r>
      <w:r w:rsidR="009E743D">
        <w:rPr>
          <w:lang w:val=""/>
        </w:rPr>
        <w:t>s</w:t>
      </w:r>
      <w:r w:rsidRPr="0049699A">
        <w:rPr>
          <w:lang w:val=""/>
        </w:rPr>
        <w:t>ation of renewable resources. Also, shore power connections and other ecological features of the ships have recently been integrated into cruise ships by cruise companies. Besides, all these measures protect the environment and open new opportunities for further cruise market development within the scope of the hospitality business.</w:t>
      </w:r>
    </w:p>
    <w:p w14:paraId="56964EB1" w14:textId="77777777" w:rsidR="00A3464F" w:rsidRDefault="00A3464F" w:rsidP="00A3464F">
      <w:pPr>
        <w:jc w:val="both"/>
        <w:rPr>
          <w:lang w:val=""/>
        </w:rPr>
      </w:pPr>
    </w:p>
    <w:p w14:paraId="75C939CA" w14:textId="77777777" w:rsidR="00A3464F" w:rsidRDefault="00A3464F" w:rsidP="00A3464F">
      <w:pPr>
        <w:jc w:val="both"/>
        <w:rPr>
          <w:lang w:val=""/>
        </w:rPr>
      </w:pPr>
    </w:p>
    <w:p w14:paraId="7831B28B" w14:textId="77777777" w:rsidR="00A3464F" w:rsidRDefault="00A3464F" w:rsidP="00A3464F">
      <w:pPr>
        <w:jc w:val="both"/>
        <w:rPr>
          <w:lang w:val=""/>
        </w:rPr>
      </w:pPr>
    </w:p>
    <w:p w14:paraId="56E8A6E9" w14:textId="77777777" w:rsidR="00A3464F" w:rsidRDefault="00A3464F" w:rsidP="00A3464F">
      <w:pPr>
        <w:jc w:val="both"/>
        <w:rPr>
          <w:lang w:val=""/>
        </w:rPr>
      </w:pPr>
    </w:p>
    <w:p w14:paraId="6F9864E0" w14:textId="77777777" w:rsidR="00A3464F" w:rsidRDefault="00A3464F" w:rsidP="00A3464F">
      <w:pPr>
        <w:jc w:val="both"/>
        <w:rPr>
          <w:lang w:val=""/>
        </w:rPr>
      </w:pPr>
    </w:p>
    <w:p w14:paraId="1E98ACC3" w14:textId="77777777" w:rsidR="00A3464F" w:rsidRDefault="00A3464F" w:rsidP="00A3464F">
      <w:pPr>
        <w:jc w:val="both"/>
        <w:rPr>
          <w:lang w:val=""/>
        </w:rPr>
      </w:pPr>
    </w:p>
    <w:p w14:paraId="462ABB16" w14:textId="77777777" w:rsidR="00A3464F" w:rsidRDefault="00A3464F" w:rsidP="00A3464F">
      <w:pPr>
        <w:jc w:val="both"/>
        <w:rPr>
          <w:lang w:val=""/>
        </w:rPr>
      </w:pPr>
    </w:p>
    <w:p w14:paraId="7C9FF282" w14:textId="77777777" w:rsidR="00A3464F" w:rsidRDefault="00A3464F" w:rsidP="00A3464F">
      <w:pPr>
        <w:jc w:val="both"/>
        <w:rPr>
          <w:lang w:val=""/>
        </w:rPr>
      </w:pPr>
    </w:p>
    <w:p w14:paraId="64EAB71E" w14:textId="77777777" w:rsidR="00A3464F" w:rsidRDefault="00A3464F" w:rsidP="00A3464F">
      <w:pPr>
        <w:jc w:val="both"/>
        <w:rPr>
          <w:lang w:val=""/>
        </w:rPr>
      </w:pPr>
    </w:p>
    <w:p w14:paraId="12AE428A" w14:textId="77777777" w:rsidR="00A3464F" w:rsidRPr="00760DC6" w:rsidRDefault="00A3464F" w:rsidP="00A3464F">
      <w:pPr>
        <w:jc w:val="both"/>
        <w:rPr>
          <w:rFonts w:cstheme="majorBidi"/>
          <w:lang w:val=""/>
        </w:rPr>
      </w:pPr>
    </w:p>
    <w:sdt>
      <w:sdtPr>
        <w:rPr>
          <w:rFonts w:asciiTheme="majorBidi" w:eastAsiaTheme="minorHAnsi" w:hAnsiTheme="majorBidi" w:cstheme="minorBidi"/>
          <w:b w:val="0"/>
          <w:bCs w:val="0"/>
          <w:color w:val="auto"/>
          <w:sz w:val="24"/>
          <w:szCs w:val="22"/>
          <w:lang w:val="en-GB"/>
        </w:rPr>
        <w:id w:val="167375137"/>
        <w:docPartObj>
          <w:docPartGallery w:val="Table of Contents"/>
          <w:docPartUnique/>
        </w:docPartObj>
      </w:sdtPr>
      <w:sdtEndPr>
        <w:rPr>
          <w:noProof/>
        </w:rPr>
      </w:sdtEndPr>
      <w:sdtContent>
        <w:p w14:paraId="7F91F46E" w14:textId="6A9C307C" w:rsidR="00A3464F" w:rsidRPr="00760DC6" w:rsidRDefault="00000000">
          <w:pPr>
            <w:pStyle w:val="TOCHeading"/>
            <w:rPr>
              <w:rFonts w:asciiTheme="majorBidi" w:hAnsiTheme="majorBidi"/>
            </w:rPr>
          </w:pPr>
          <w:r w:rsidRPr="00760DC6">
            <w:rPr>
              <w:rFonts w:asciiTheme="majorBidi" w:hAnsiTheme="majorBidi"/>
            </w:rPr>
            <w:t>Table of Contents</w:t>
          </w:r>
        </w:p>
        <w:p w14:paraId="2327132E" w14:textId="2D200CCD" w:rsidR="00760DC6" w:rsidRPr="00760DC6" w:rsidRDefault="00000000">
          <w:pPr>
            <w:pStyle w:val="TOC1"/>
            <w:tabs>
              <w:tab w:val="right" w:leader="dot" w:pos="9016"/>
            </w:tabs>
            <w:rPr>
              <w:rFonts w:asciiTheme="majorBidi" w:eastAsiaTheme="minorEastAsia" w:hAnsiTheme="majorBidi" w:cstheme="majorBidi"/>
              <w:b w:val="0"/>
              <w:bCs w:val="0"/>
              <w:i w:val="0"/>
              <w:iCs w:val="0"/>
              <w:noProof/>
              <w:kern w:val="2"/>
              <w:szCs w:val="24"/>
              <w:lang w:eastAsia="ko-KR"/>
              <w14:ligatures w14:val="standardContextual"/>
            </w:rPr>
          </w:pPr>
          <w:r w:rsidRPr="00760DC6">
            <w:rPr>
              <w:rFonts w:asciiTheme="majorBidi" w:hAnsiTheme="majorBidi" w:cstheme="majorBidi"/>
              <w:b w:val="0"/>
              <w:bCs w:val="0"/>
            </w:rPr>
            <w:fldChar w:fldCharType="begin"/>
          </w:r>
          <w:r w:rsidRPr="00760DC6">
            <w:rPr>
              <w:rFonts w:asciiTheme="majorBidi" w:hAnsiTheme="majorBidi" w:cstheme="majorBidi"/>
            </w:rPr>
            <w:instrText xml:space="preserve"> TOC \o "1-3" \h \z \u </w:instrText>
          </w:r>
          <w:r w:rsidRPr="00760DC6">
            <w:rPr>
              <w:rFonts w:asciiTheme="majorBidi" w:hAnsiTheme="majorBidi" w:cstheme="majorBidi"/>
              <w:b w:val="0"/>
              <w:bCs w:val="0"/>
            </w:rPr>
            <w:fldChar w:fldCharType="separate"/>
          </w:r>
          <w:hyperlink w:anchor="_Toc192276797" w:history="1">
            <w:r w:rsidR="00760DC6" w:rsidRPr="00760DC6">
              <w:rPr>
                <w:rStyle w:val="Hyperlink"/>
                <w:rFonts w:asciiTheme="majorBidi" w:hAnsiTheme="majorBidi" w:cstheme="majorBidi"/>
                <w:noProof/>
                <w:lang w:val=""/>
              </w:rPr>
              <w:t>Executive Summary</w:t>
            </w:r>
            <w:r w:rsidR="00760DC6" w:rsidRPr="00760DC6">
              <w:rPr>
                <w:rFonts w:asciiTheme="majorBidi" w:hAnsiTheme="majorBidi" w:cstheme="majorBidi"/>
                <w:noProof/>
                <w:webHidden/>
              </w:rPr>
              <w:tab/>
            </w:r>
            <w:r w:rsidR="00760DC6" w:rsidRPr="00760DC6">
              <w:rPr>
                <w:rFonts w:asciiTheme="majorBidi" w:hAnsiTheme="majorBidi" w:cstheme="majorBidi"/>
                <w:noProof/>
                <w:webHidden/>
              </w:rPr>
              <w:fldChar w:fldCharType="begin"/>
            </w:r>
            <w:r w:rsidR="00760DC6" w:rsidRPr="00760DC6">
              <w:rPr>
                <w:rFonts w:asciiTheme="majorBidi" w:hAnsiTheme="majorBidi" w:cstheme="majorBidi"/>
                <w:noProof/>
                <w:webHidden/>
              </w:rPr>
              <w:instrText xml:space="preserve"> PAGEREF _Toc192276797 \h </w:instrText>
            </w:r>
            <w:r w:rsidR="00760DC6" w:rsidRPr="00760DC6">
              <w:rPr>
                <w:rFonts w:asciiTheme="majorBidi" w:hAnsiTheme="majorBidi" w:cstheme="majorBidi"/>
                <w:noProof/>
                <w:webHidden/>
              </w:rPr>
            </w:r>
            <w:r w:rsidR="00760DC6" w:rsidRPr="00760DC6">
              <w:rPr>
                <w:rFonts w:asciiTheme="majorBidi" w:hAnsiTheme="majorBidi" w:cstheme="majorBidi"/>
                <w:noProof/>
                <w:webHidden/>
              </w:rPr>
              <w:fldChar w:fldCharType="separate"/>
            </w:r>
            <w:r w:rsidR="00760DC6" w:rsidRPr="00760DC6">
              <w:rPr>
                <w:rFonts w:asciiTheme="majorBidi" w:hAnsiTheme="majorBidi" w:cstheme="majorBidi"/>
                <w:noProof/>
                <w:webHidden/>
              </w:rPr>
              <w:t>2</w:t>
            </w:r>
            <w:r w:rsidR="00760DC6" w:rsidRPr="00760DC6">
              <w:rPr>
                <w:rFonts w:asciiTheme="majorBidi" w:hAnsiTheme="majorBidi" w:cstheme="majorBidi"/>
                <w:noProof/>
                <w:webHidden/>
              </w:rPr>
              <w:fldChar w:fldCharType="end"/>
            </w:r>
          </w:hyperlink>
        </w:p>
        <w:p w14:paraId="2D17815C" w14:textId="0FFF96C8" w:rsidR="00760DC6" w:rsidRPr="00760DC6" w:rsidRDefault="00760DC6">
          <w:pPr>
            <w:pStyle w:val="TOC1"/>
            <w:tabs>
              <w:tab w:val="left" w:pos="480"/>
              <w:tab w:val="right" w:leader="dot" w:pos="9016"/>
            </w:tabs>
            <w:rPr>
              <w:rFonts w:asciiTheme="majorBidi" w:eastAsiaTheme="minorEastAsia" w:hAnsiTheme="majorBidi" w:cstheme="majorBidi"/>
              <w:b w:val="0"/>
              <w:bCs w:val="0"/>
              <w:i w:val="0"/>
              <w:iCs w:val="0"/>
              <w:noProof/>
              <w:kern w:val="2"/>
              <w:szCs w:val="24"/>
              <w:lang w:eastAsia="ko-KR"/>
              <w14:ligatures w14:val="standardContextual"/>
            </w:rPr>
          </w:pPr>
          <w:hyperlink w:anchor="_Toc192276798" w:history="1">
            <w:r w:rsidRPr="00760DC6">
              <w:rPr>
                <w:rStyle w:val="Hyperlink"/>
                <w:rFonts w:asciiTheme="majorBidi" w:hAnsiTheme="majorBidi" w:cstheme="majorBidi"/>
                <w:noProof/>
                <w:lang w:val=""/>
              </w:rPr>
              <w:t>1</w:t>
            </w:r>
            <w:r w:rsidRPr="00760DC6">
              <w:rPr>
                <w:rFonts w:asciiTheme="majorBidi" w:eastAsiaTheme="minorEastAsia" w:hAnsiTheme="majorBidi" w:cstheme="majorBidi"/>
                <w:b w:val="0"/>
                <w:bCs w:val="0"/>
                <w:i w:val="0"/>
                <w:iCs w:val="0"/>
                <w:noProof/>
                <w:kern w:val="2"/>
                <w:szCs w:val="24"/>
                <w:lang w:eastAsia="ko-KR"/>
                <w14:ligatures w14:val="standardContextual"/>
              </w:rPr>
              <w:tab/>
            </w:r>
            <w:r w:rsidRPr="00760DC6">
              <w:rPr>
                <w:rStyle w:val="Hyperlink"/>
                <w:rFonts w:asciiTheme="majorBidi" w:hAnsiTheme="majorBidi" w:cstheme="majorBidi"/>
                <w:noProof/>
                <w:lang w:val=""/>
              </w:rPr>
              <w:t>Introduction</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_Toc192276798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4</w:t>
            </w:r>
            <w:r w:rsidRPr="00760DC6">
              <w:rPr>
                <w:rFonts w:asciiTheme="majorBidi" w:hAnsiTheme="majorBidi" w:cstheme="majorBidi"/>
                <w:noProof/>
                <w:webHidden/>
              </w:rPr>
              <w:fldChar w:fldCharType="end"/>
            </w:r>
          </w:hyperlink>
        </w:p>
        <w:p w14:paraId="79CA825B" w14:textId="0EAE21E6"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799" w:history="1">
            <w:r w:rsidRPr="00760DC6">
              <w:rPr>
                <w:rStyle w:val="Hyperlink"/>
                <w:rFonts w:asciiTheme="majorBidi" w:hAnsiTheme="majorBidi" w:cstheme="majorBidi"/>
                <w:noProof/>
                <w:lang w:val=""/>
              </w:rPr>
              <w:t>1.1</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What is Hospitality Transport?</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_Toc192276799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4</w:t>
            </w:r>
            <w:r w:rsidRPr="00760DC6">
              <w:rPr>
                <w:rFonts w:asciiTheme="majorBidi" w:hAnsiTheme="majorBidi" w:cstheme="majorBidi"/>
                <w:noProof/>
                <w:webHidden/>
              </w:rPr>
              <w:fldChar w:fldCharType="end"/>
            </w:r>
          </w:hyperlink>
        </w:p>
        <w:p w14:paraId="68F7D863" w14:textId="2C86D78F"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00" w:history="1">
            <w:r w:rsidRPr="00760DC6">
              <w:rPr>
                <w:rStyle w:val="Hyperlink"/>
                <w:rFonts w:asciiTheme="majorBidi" w:hAnsiTheme="majorBidi" w:cstheme="majorBidi"/>
                <w:noProof/>
                <w:lang w:val=""/>
              </w:rPr>
              <w:t>1.2</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Chosen Mode of Transport – Cruise Ships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_Toc192276800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4</w:t>
            </w:r>
            <w:r w:rsidRPr="00760DC6">
              <w:rPr>
                <w:rFonts w:asciiTheme="majorBidi" w:hAnsiTheme="majorBidi" w:cstheme="majorBidi"/>
                <w:noProof/>
                <w:webHidden/>
              </w:rPr>
              <w:fldChar w:fldCharType="end"/>
            </w:r>
          </w:hyperlink>
        </w:p>
        <w:p w14:paraId="07354D92" w14:textId="15F6B073" w:rsidR="00760DC6" w:rsidRPr="00760DC6" w:rsidRDefault="00760DC6">
          <w:pPr>
            <w:pStyle w:val="TOC1"/>
            <w:tabs>
              <w:tab w:val="left" w:pos="480"/>
              <w:tab w:val="right" w:leader="dot" w:pos="9016"/>
            </w:tabs>
            <w:rPr>
              <w:rFonts w:asciiTheme="majorBidi" w:eastAsiaTheme="minorEastAsia" w:hAnsiTheme="majorBidi" w:cstheme="majorBidi"/>
              <w:b w:val="0"/>
              <w:bCs w:val="0"/>
              <w:i w:val="0"/>
              <w:iCs w:val="0"/>
              <w:noProof/>
              <w:kern w:val="2"/>
              <w:szCs w:val="24"/>
              <w:lang w:eastAsia="ko-KR"/>
              <w14:ligatures w14:val="standardContextual"/>
            </w:rPr>
          </w:pPr>
          <w:hyperlink w:anchor="_Toc192276801" w:history="1">
            <w:r w:rsidRPr="00760DC6">
              <w:rPr>
                <w:rStyle w:val="Hyperlink"/>
                <w:rFonts w:asciiTheme="majorBidi" w:hAnsiTheme="majorBidi" w:cstheme="majorBidi"/>
                <w:noProof/>
                <w:lang w:val=""/>
              </w:rPr>
              <w:t>2</w:t>
            </w:r>
            <w:r w:rsidRPr="00760DC6">
              <w:rPr>
                <w:rFonts w:asciiTheme="majorBidi" w:eastAsiaTheme="minorEastAsia" w:hAnsiTheme="majorBidi" w:cstheme="majorBidi"/>
                <w:b w:val="0"/>
                <w:bCs w:val="0"/>
                <w:i w:val="0"/>
                <w:iCs w:val="0"/>
                <w:noProof/>
                <w:kern w:val="2"/>
                <w:szCs w:val="24"/>
                <w:lang w:eastAsia="ko-KR"/>
                <w14:ligatures w14:val="standardContextual"/>
              </w:rPr>
              <w:tab/>
            </w:r>
            <w:r w:rsidRPr="00760DC6">
              <w:rPr>
                <w:rStyle w:val="Hyperlink"/>
                <w:rFonts w:asciiTheme="majorBidi" w:hAnsiTheme="majorBidi" w:cstheme="majorBidi"/>
                <w:noProof/>
                <w:lang w:val=""/>
              </w:rPr>
              <w:t>Main Findings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_Toc192276801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4</w:t>
            </w:r>
            <w:r w:rsidRPr="00760DC6">
              <w:rPr>
                <w:rFonts w:asciiTheme="majorBidi" w:hAnsiTheme="majorBidi" w:cstheme="majorBidi"/>
                <w:noProof/>
                <w:webHidden/>
              </w:rPr>
              <w:fldChar w:fldCharType="end"/>
            </w:r>
          </w:hyperlink>
        </w:p>
        <w:p w14:paraId="22ED9A54" w14:textId="33FB0BC8"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02" w:history="1">
            <w:r w:rsidRPr="00760DC6">
              <w:rPr>
                <w:rStyle w:val="Hyperlink"/>
                <w:rFonts w:asciiTheme="majorBidi" w:hAnsiTheme="majorBidi" w:cstheme="majorBidi"/>
                <w:noProof/>
                <w:lang w:val=""/>
              </w:rPr>
              <w:t>2.1</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Mode of Transport Overview</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_Toc192276802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4</w:t>
            </w:r>
            <w:r w:rsidRPr="00760DC6">
              <w:rPr>
                <w:rFonts w:asciiTheme="majorBidi" w:hAnsiTheme="majorBidi" w:cstheme="majorBidi"/>
                <w:noProof/>
                <w:webHidden/>
              </w:rPr>
              <w:fldChar w:fldCharType="end"/>
            </w:r>
          </w:hyperlink>
        </w:p>
        <w:p w14:paraId="10465C83" w14:textId="3A488EEB"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03" w:history="1">
            <w:r w:rsidRPr="00760DC6">
              <w:rPr>
                <w:rStyle w:val="Hyperlink"/>
                <w:rFonts w:asciiTheme="majorBidi" w:hAnsiTheme="majorBidi" w:cstheme="majorBidi"/>
                <w:noProof/>
                <w:lang w:val=""/>
              </w:rPr>
              <w:t>2.2</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Environmental Impact of Cruise Ships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_Toc192276803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5</w:t>
            </w:r>
            <w:r w:rsidRPr="00760DC6">
              <w:rPr>
                <w:rFonts w:asciiTheme="majorBidi" w:hAnsiTheme="majorBidi" w:cstheme="majorBidi"/>
                <w:noProof/>
                <w:webHidden/>
              </w:rPr>
              <w:fldChar w:fldCharType="end"/>
            </w:r>
          </w:hyperlink>
        </w:p>
        <w:p w14:paraId="7657D8D1" w14:textId="322962DC"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04" w:history="1">
            <w:r w:rsidRPr="00760DC6">
              <w:rPr>
                <w:rStyle w:val="Hyperlink"/>
                <w:rFonts w:asciiTheme="majorBidi" w:hAnsiTheme="majorBidi" w:cstheme="majorBidi"/>
                <w:noProof/>
                <w:lang w:val=""/>
              </w:rPr>
              <w:t>2.2.1</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Carbon Emissions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_Toc192276804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5</w:t>
            </w:r>
            <w:r w:rsidRPr="00760DC6">
              <w:rPr>
                <w:rFonts w:asciiTheme="majorBidi" w:hAnsiTheme="majorBidi" w:cstheme="majorBidi"/>
                <w:noProof/>
                <w:webHidden/>
              </w:rPr>
              <w:fldChar w:fldCharType="end"/>
            </w:r>
          </w:hyperlink>
        </w:p>
        <w:p w14:paraId="2325B1DA" w14:textId="14C0FBFB"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05" w:history="1">
            <w:r w:rsidRPr="00760DC6">
              <w:rPr>
                <w:rStyle w:val="Hyperlink"/>
                <w:rFonts w:asciiTheme="majorBidi" w:hAnsiTheme="majorBidi" w:cstheme="majorBidi"/>
                <w:noProof/>
                <w:lang w:val=""/>
              </w:rPr>
              <w:t>2.2.2</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Water Pollution and Waste Disposal</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_Toc192276805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6</w:t>
            </w:r>
            <w:r w:rsidRPr="00760DC6">
              <w:rPr>
                <w:rFonts w:asciiTheme="majorBidi" w:hAnsiTheme="majorBidi" w:cstheme="majorBidi"/>
                <w:noProof/>
                <w:webHidden/>
              </w:rPr>
              <w:fldChar w:fldCharType="end"/>
            </w:r>
          </w:hyperlink>
        </w:p>
        <w:p w14:paraId="7824CFA2" w14:textId="14EA33F6"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06" w:history="1">
            <w:r w:rsidRPr="00760DC6">
              <w:rPr>
                <w:rStyle w:val="Hyperlink"/>
                <w:rFonts w:asciiTheme="majorBidi" w:hAnsiTheme="majorBidi" w:cstheme="majorBidi"/>
                <w:noProof/>
                <w:lang w:val=""/>
              </w:rPr>
              <w:t>2.3</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Economic and Social Impact</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_Toc192276806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6</w:t>
            </w:r>
            <w:r w:rsidRPr="00760DC6">
              <w:rPr>
                <w:rFonts w:asciiTheme="majorBidi" w:hAnsiTheme="majorBidi" w:cstheme="majorBidi"/>
                <w:noProof/>
                <w:webHidden/>
              </w:rPr>
              <w:fldChar w:fldCharType="end"/>
            </w:r>
          </w:hyperlink>
        </w:p>
        <w:p w14:paraId="373E7915" w14:textId="258EB44F"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07" w:history="1">
            <w:r w:rsidRPr="00760DC6">
              <w:rPr>
                <w:rStyle w:val="Hyperlink"/>
                <w:rFonts w:asciiTheme="majorBidi" w:hAnsiTheme="majorBidi" w:cstheme="majorBidi"/>
                <w:noProof/>
                <w:lang w:val=""/>
              </w:rPr>
              <w:t>2.3.1</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Economic Contributions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_Toc192276807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7</w:t>
            </w:r>
            <w:r w:rsidRPr="00760DC6">
              <w:rPr>
                <w:rFonts w:asciiTheme="majorBidi" w:hAnsiTheme="majorBidi" w:cstheme="majorBidi"/>
                <w:noProof/>
                <w:webHidden/>
              </w:rPr>
              <w:fldChar w:fldCharType="end"/>
            </w:r>
          </w:hyperlink>
        </w:p>
        <w:p w14:paraId="72B7DE96" w14:textId="7A206B54"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08" w:history="1">
            <w:r w:rsidRPr="00760DC6">
              <w:rPr>
                <w:rStyle w:val="Hyperlink"/>
                <w:rFonts w:asciiTheme="majorBidi" w:hAnsiTheme="majorBidi" w:cstheme="majorBidi"/>
                <w:noProof/>
                <w:lang w:val=""/>
              </w:rPr>
              <w:t>2.3.2</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Social Implications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_Toc192276808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7</w:t>
            </w:r>
            <w:r w:rsidRPr="00760DC6">
              <w:rPr>
                <w:rFonts w:asciiTheme="majorBidi" w:hAnsiTheme="majorBidi" w:cstheme="majorBidi"/>
                <w:noProof/>
                <w:webHidden/>
              </w:rPr>
              <w:fldChar w:fldCharType="end"/>
            </w:r>
          </w:hyperlink>
        </w:p>
        <w:p w14:paraId="12E31708" w14:textId="30F8995B"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09" w:history="1">
            <w:r w:rsidRPr="00760DC6">
              <w:rPr>
                <w:rStyle w:val="Hyperlink"/>
                <w:rFonts w:asciiTheme="majorBidi" w:hAnsiTheme="majorBidi" w:cstheme="majorBidi"/>
                <w:noProof/>
                <w:lang w:val=""/>
              </w:rPr>
              <w:t>2.4</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Potential Solutions to Remedy the Damage</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_Toc192276809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7</w:t>
            </w:r>
            <w:r w:rsidRPr="00760DC6">
              <w:rPr>
                <w:rFonts w:asciiTheme="majorBidi" w:hAnsiTheme="majorBidi" w:cstheme="majorBidi"/>
                <w:noProof/>
                <w:webHidden/>
              </w:rPr>
              <w:fldChar w:fldCharType="end"/>
            </w:r>
          </w:hyperlink>
        </w:p>
        <w:p w14:paraId="2CF74F2C" w14:textId="1B5CF67C"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10" w:history="1">
            <w:r w:rsidRPr="00760DC6">
              <w:rPr>
                <w:rStyle w:val="Hyperlink"/>
                <w:rFonts w:asciiTheme="majorBidi" w:hAnsiTheme="majorBidi" w:cstheme="majorBidi"/>
                <w:noProof/>
                <w:lang w:val=""/>
              </w:rPr>
              <w:t>2.4.1</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Technological Solutions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_Toc192276810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7</w:t>
            </w:r>
            <w:r w:rsidRPr="00760DC6">
              <w:rPr>
                <w:rFonts w:asciiTheme="majorBidi" w:hAnsiTheme="majorBidi" w:cstheme="majorBidi"/>
                <w:noProof/>
                <w:webHidden/>
              </w:rPr>
              <w:fldChar w:fldCharType="end"/>
            </w:r>
          </w:hyperlink>
        </w:p>
        <w:p w14:paraId="26A5067B" w14:textId="28E5B380"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11" w:history="1">
            <w:r w:rsidRPr="00760DC6">
              <w:rPr>
                <w:rStyle w:val="Hyperlink"/>
                <w:rFonts w:asciiTheme="majorBidi" w:hAnsiTheme="majorBidi" w:cstheme="majorBidi"/>
                <w:noProof/>
                <w:lang w:val=""/>
              </w:rPr>
              <w:t>2.4.2</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Operational Changes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_Toc192276811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8</w:t>
            </w:r>
            <w:r w:rsidRPr="00760DC6">
              <w:rPr>
                <w:rFonts w:asciiTheme="majorBidi" w:hAnsiTheme="majorBidi" w:cstheme="majorBidi"/>
                <w:noProof/>
                <w:webHidden/>
              </w:rPr>
              <w:fldChar w:fldCharType="end"/>
            </w:r>
          </w:hyperlink>
        </w:p>
        <w:p w14:paraId="23F658B4" w14:textId="3CCAB879"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12" w:history="1">
            <w:r w:rsidRPr="00760DC6">
              <w:rPr>
                <w:rStyle w:val="Hyperlink"/>
                <w:rFonts w:asciiTheme="majorBidi" w:hAnsiTheme="majorBidi" w:cstheme="majorBidi"/>
                <w:noProof/>
                <w:lang w:val=""/>
              </w:rPr>
              <w:t>2.5</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Challenges and Feasibility of Solutions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_Toc192276812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8</w:t>
            </w:r>
            <w:r w:rsidRPr="00760DC6">
              <w:rPr>
                <w:rFonts w:asciiTheme="majorBidi" w:hAnsiTheme="majorBidi" w:cstheme="majorBidi"/>
                <w:noProof/>
                <w:webHidden/>
              </w:rPr>
              <w:fldChar w:fldCharType="end"/>
            </w:r>
          </w:hyperlink>
        </w:p>
        <w:p w14:paraId="3CB5B7D3" w14:textId="240E617A"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13" w:history="1">
            <w:r w:rsidRPr="00760DC6">
              <w:rPr>
                <w:rStyle w:val="Hyperlink"/>
                <w:rFonts w:asciiTheme="majorBidi" w:hAnsiTheme="majorBidi" w:cstheme="majorBidi"/>
                <w:noProof/>
                <w:lang w:val=""/>
              </w:rPr>
              <w:t>2.5.1</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Financial Challenges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_Toc192276813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8</w:t>
            </w:r>
            <w:r w:rsidRPr="00760DC6">
              <w:rPr>
                <w:rFonts w:asciiTheme="majorBidi" w:hAnsiTheme="majorBidi" w:cstheme="majorBidi"/>
                <w:noProof/>
                <w:webHidden/>
              </w:rPr>
              <w:fldChar w:fldCharType="end"/>
            </w:r>
          </w:hyperlink>
        </w:p>
        <w:p w14:paraId="2259E99A" w14:textId="799D9F33" w:rsidR="00760DC6" w:rsidRPr="00760DC6" w:rsidRDefault="00760DC6">
          <w:pPr>
            <w:pStyle w:val="TOC3"/>
            <w:tabs>
              <w:tab w:val="left" w:pos="1200"/>
              <w:tab w:val="right" w:leader="dot" w:pos="9016"/>
            </w:tabs>
            <w:rPr>
              <w:rFonts w:asciiTheme="majorBidi" w:eastAsiaTheme="minorEastAsia" w:hAnsiTheme="majorBidi" w:cstheme="majorBidi"/>
              <w:noProof/>
              <w:kern w:val="2"/>
              <w:sz w:val="24"/>
              <w:lang w:eastAsia="ko-KR"/>
              <w14:ligatures w14:val="standardContextual"/>
            </w:rPr>
          </w:pPr>
          <w:hyperlink w:anchor="_Toc192276814" w:history="1">
            <w:r w:rsidRPr="00760DC6">
              <w:rPr>
                <w:rStyle w:val="Hyperlink"/>
                <w:rFonts w:asciiTheme="majorBidi" w:hAnsiTheme="majorBidi" w:cstheme="majorBidi"/>
                <w:noProof/>
                <w:lang w:val=""/>
              </w:rPr>
              <w:t>2.5.2</w:t>
            </w:r>
            <w:r w:rsidRPr="00760DC6">
              <w:rPr>
                <w:rFonts w:asciiTheme="majorBidi" w:eastAsiaTheme="minorEastAsia" w:hAnsiTheme="majorBidi" w:cstheme="majorBidi"/>
                <w:noProof/>
                <w:kern w:val="2"/>
                <w:sz w:val="24"/>
                <w:lang w:eastAsia="ko-KR"/>
                <w14:ligatures w14:val="standardContextual"/>
              </w:rPr>
              <w:tab/>
            </w:r>
            <w:r w:rsidRPr="00760DC6">
              <w:rPr>
                <w:rStyle w:val="Hyperlink"/>
                <w:rFonts w:asciiTheme="majorBidi" w:hAnsiTheme="majorBidi" w:cstheme="majorBidi"/>
                <w:noProof/>
                <w:lang w:val=""/>
              </w:rPr>
              <w:t>Logistical and Regulatory Hurdles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_Toc192276814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9</w:t>
            </w:r>
            <w:r w:rsidRPr="00760DC6">
              <w:rPr>
                <w:rFonts w:asciiTheme="majorBidi" w:hAnsiTheme="majorBidi" w:cstheme="majorBidi"/>
                <w:noProof/>
                <w:webHidden/>
              </w:rPr>
              <w:fldChar w:fldCharType="end"/>
            </w:r>
          </w:hyperlink>
        </w:p>
        <w:p w14:paraId="6E638B84" w14:textId="2C060738" w:rsidR="00760DC6" w:rsidRPr="00760DC6" w:rsidRDefault="00760DC6">
          <w:pPr>
            <w:pStyle w:val="TOC1"/>
            <w:tabs>
              <w:tab w:val="left" w:pos="480"/>
              <w:tab w:val="right" w:leader="dot" w:pos="9016"/>
            </w:tabs>
            <w:rPr>
              <w:rFonts w:asciiTheme="majorBidi" w:eastAsiaTheme="minorEastAsia" w:hAnsiTheme="majorBidi" w:cstheme="majorBidi"/>
              <w:b w:val="0"/>
              <w:bCs w:val="0"/>
              <w:i w:val="0"/>
              <w:iCs w:val="0"/>
              <w:noProof/>
              <w:kern w:val="2"/>
              <w:szCs w:val="24"/>
              <w:lang w:eastAsia="ko-KR"/>
              <w14:ligatures w14:val="standardContextual"/>
            </w:rPr>
          </w:pPr>
          <w:hyperlink w:anchor="_Toc192276815" w:history="1">
            <w:r w:rsidRPr="00760DC6">
              <w:rPr>
                <w:rStyle w:val="Hyperlink"/>
                <w:rFonts w:asciiTheme="majorBidi" w:hAnsiTheme="majorBidi" w:cstheme="majorBidi"/>
                <w:noProof/>
                <w:lang w:val=""/>
              </w:rPr>
              <w:t>3</w:t>
            </w:r>
            <w:r w:rsidRPr="00760DC6">
              <w:rPr>
                <w:rFonts w:asciiTheme="majorBidi" w:eastAsiaTheme="minorEastAsia" w:hAnsiTheme="majorBidi" w:cstheme="majorBidi"/>
                <w:b w:val="0"/>
                <w:bCs w:val="0"/>
                <w:i w:val="0"/>
                <w:iCs w:val="0"/>
                <w:noProof/>
                <w:kern w:val="2"/>
                <w:szCs w:val="24"/>
                <w:lang w:eastAsia="ko-KR"/>
                <w14:ligatures w14:val="standardContextual"/>
              </w:rPr>
              <w:tab/>
            </w:r>
            <w:r w:rsidRPr="00760DC6">
              <w:rPr>
                <w:rStyle w:val="Hyperlink"/>
                <w:rFonts w:asciiTheme="majorBidi" w:hAnsiTheme="majorBidi" w:cstheme="majorBidi"/>
                <w:noProof/>
                <w:lang w:val=""/>
              </w:rPr>
              <w:t>Conclusion</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_Toc192276815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9</w:t>
            </w:r>
            <w:r w:rsidRPr="00760DC6">
              <w:rPr>
                <w:rFonts w:asciiTheme="majorBidi" w:hAnsiTheme="majorBidi" w:cstheme="majorBidi"/>
                <w:noProof/>
                <w:webHidden/>
              </w:rPr>
              <w:fldChar w:fldCharType="end"/>
            </w:r>
          </w:hyperlink>
        </w:p>
        <w:p w14:paraId="7BEC273C" w14:textId="1EA9692C"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16" w:history="1">
            <w:r w:rsidRPr="00760DC6">
              <w:rPr>
                <w:rStyle w:val="Hyperlink"/>
                <w:rFonts w:asciiTheme="majorBidi" w:hAnsiTheme="majorBidi" w:cstheme="majorBidi"/>
                <w:noProof/>
                <w:lang w:val=""/>
              </w:rPr>
              <w:t>3.1</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Summary of Findings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_Toc192276816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9</w:t>
            </w:r>
            <w:r w:rsidRPr="00760DC6">
              <w:rPr>
                <w:rFonts w:asciiTheme="majorBidi" w:hAnsiTheme="majorBidi" w:cstheme="majorBidi"/>
                <w:noProof/>
                <w:webHidden/>
              </w:rPr>
              <w:fldChar w:fldCharType="end"/>
            </w:r>
          </w:hyperlink>
        </w:p>
        <w:p w14:paraId="2DAA125F" w14:textId="52345A63" w:rsidR="00760DC6" w:rsidRPr="00760DC6" w:rsidRDefault="00760DC6">
          <w:pPr>
            <w:pStyle w:val="TOC2"/>
            <w:tabs>
              <w:tab w:val="left" w:pos="960"/>
              <w:tab w:val="right" w:leader="dot" w:pos="9016"/>
            </w:tabs>
            <w:rPr>
              <w:rFonts w:asciiTheme="majorBidi" w:eastAsiaTheme="minorEastAsia" w:hAnsiTheme="majorBidi" w:cstheme="majorBidi"/>
              <w:b w:val="0"/>
              <w:bCs w:val="0"/>
              <w:noProof/>
              <w:kern w:val="2"/>
              <w:sz w:val="24"/>
              <w:szCs w:val="24"/>
              <w:lang w:eastAsia="ko-KR"/>
              <w14:ligatures w14:val="standardContextual"/>
            </w:rPr>
          </w:pPr>
          <w:hyperlink w:anchor="_Toc192276817" w:history="1">
            <w:r w:rsidRPr="00760DC6">
              <w:rPr>
                <w:rStyle w:val="Hyperlink"/>
                <w:rFonts w:asciiTheme="majorBidi" w:hAnsiTheme="majorBidi" w:cstheme="majorBidi"/>
                <w:noProof/>
                <w:lang w:val=""/>
              </w:rPr>
              <w:t>3.2</w:t>
            </w:r>
            <w:r w:rsidRPr="00760DC6">
              <w:rPr>
                <w:rFonts w:asciiTheme="majorBidi" w:eastAsiaTheme="minorEastAsia" w:hAnsiTheme="majorBidi" w:cstheme="majorBidi"/>
                <w:b w:val="0"/>
                <w:bCs w:val="0"/>
                <w:noProof/>
                <w:kern w:val="2"/>
                <w:sz w:val="24"/>
                <w:szCs w:val="24"/>
                <w:lang w:eastAsia="ko-KR"/>
                <w14:ligatures w14:val="standardContextual"/>
              </w:rPr>
              <w:tab/>
            </w:r>
            <w:r w:rsidRPr="00760DC6">
              <w:rPr>
                <w:rStyle w:val="Hyperlink"/>
                <w:rFonts w:asciiTheme="majorBidi" w:hAnsiTheme="majorBidi" w:cstheme="majorBidi"/>
                <w:noProof/>
                <w:lang w:val=""/>
              </w:rPr>
              <w:t>Recommendations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_Toc192276817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10</w:t>
            </w:r>
            <w:r w:rsidRPr="00760DC6">
              <w:rPr>
                <w:rFonts w:asciiTheme="majorBidi" w:hAnsiTheme="majorBidi" w:cstheme="majorBidi"/>
                <w:noProof/>
                <w:webHidden/>
              </w:rPr>
              <w:fldChar w:fldCharType="end"/>
            </w:r>
          </w:hyperlink>
        </w:p>
        <w:p w14:paraId="708F9DCD" w14:textId="089A76E1" w:rsidR="00760DC6" w:rsidRPr="00760DC6" w:rsidRDefault="00760DC6">
          <w:pPr>
            <w:pStyle w:val="TOC1"/>
            <w:tabs>
              <w:tab w:val="left" w:pos="480"/>
              <w:tab w:val="right" w:leader="dot" w:pos="9016"/>
            </w:tabs>
            <w:rPr>
              <w:rFonts w:asciiTheme="majorBidi" w:eastAsiaTheme="minorEastAsia" w:hAnsiTheme="majorBidi" w:cstheme="majorBidi"/>
              <w:b w:val="0"/>
              <w:bCs w:val="0"/>
              <w:i w:val="0"/>
              <w:iCs w:val="0"/>
              <w:noProof/>
              <w:kern w:val="2"/>
              <w:szCs w:val="24"/>
              <w:lang w:eastAsia="ko-KR"/>
              <w14:ligatures w14:val="standardContextual"/>
            </w:rPr>
          </w:pPr>
          <w:hyperlink w:anchor="_Toc192276818" w:history="1">
            <w:r w:rsidRPr="00760DC6">
              <w:rPr>
                <w:rStyle w:val="Hyperlink"/>
                <w:rFonts w:asciiTheme="majorBidi" w:hAnsiTheme="majorBidi" w:cstheme="majorBidi"/>
                <w:noProof/>
                <w:lang w:val=""/>
              </w:rPr>
              <w:t>4</w:t>
            </w:r>
            <w:r w:rsidRPr="00760DC6">
              <w:rPr>
                <w:rFonts w:asciiTheme="majorBidi" w:eastAsiaTheme="minorEastAsia" w:hAnsiTheme="majorBidi" w:cstheme="majorBidi"/>
                <w:b w:val="0"/>
                <w:bCs w:val="0"/>
                <w:i w:val="0"/>
                <w:iCs w:val="0"/>
                <w:noProof/>
                <w:kern w:val="2"/>
                <w:szCs w:val="24"/>
                <w:lang w:eastAsia="ko-KR"/>
                <w14:ligatures w14:val="standardContextual"/>
              </w:rPr>
              <w:tab/>
            </w:r>
            <w:r w:rsidRPr="00760DC6">
              <w:rPr>
                <w:rStyle w:val="Hyperlink"/>
                <w:rFonts w:asciiTheme="majorBidi" w:hAnsiTheme="majorBidi" w:cstheme="majorBidi"/>
                <w:noProof/>
                <w:lang w:val=""/>
              </w:rPr>
              <w:t>References</w:t>
            </w:r>
            <w:r w:rsidRPr="00760DC6">
              <w:rPr>
                <w:rFonts w:asciiTheme="majorBidi" w:hAnsiTheme="majorBidi" w:cstheme="majorBidi"/>
                <w:noProof/>
                <w:webHidden/>
              </w:rPr>
              <w:tab/>
            </w:r>
            <w:r w:rsidRPr="00760DC6">
              <w:rPr>
                <w:rFonts w:asciiTheme="majorBidi" w:hAnsiTheme="majorBidi" w:cstheme="majorBidi"/>
                <w:noProof/>
                <w:webHidden/>
              </w:rPr>
              <w:fldChar w:fldCharType="begin"/>
            </w:r>
            <w:r w:rsidRPr="00760DC6">
              <w:rPr>
                <w:rFonts w:asciiTheme="majorBidi" w:hAnsiTheme="majorBidi" w:cstheme="majorBidi"/>
                <w:noProof/>
                <w:webHidden/>
              </w:rPr>
              <w:instrText xml:space="preserve"> PAGEREF _Toc192276818 \h </w:instrText>
            </w:r>
            <w:r w:rsidRPr="00760DC6">
              <w:rPr>
                <w:rFonts w:asciiTheme="majorBidi" w:hAnsiTheme="majorBidi" w:cstheme="majorBidi"/>
                <w:noProof/>
                <w:webHidden/>
              </w:rPr>
            </w:r>
            <w:r w:rsidRPr="00760DC6">
              <w:rPr>
                <w:rFonts w:asciiTheme="majorBidi" w:hAnsiTheme="majorBidi" w:cstheme="majorBidi"/>
                <w:noProof/>
                <w:webHidden/>
              </w:rPr>
              <w:fldChar w:fldCharType="separate"/>
            </w:r>
            <w:r w:rsidRPr="00760DC6">
              <w:rPr>
                <w:rFonts w:asciiTheme="majorBidi" w:hAnsiTheme="majorBidi" w:cstheme="majorBidi"/>
                <w:noProof/>
                <w:webHidden/>
              </w:rPr>
              <w:t>11</w:t>
            </w:r>
            <w:r w:rsidRPr="00760DC6">
              <w:rPr>
                <w:rFonts w:asciiTheme="majorBidi" w:hAnsiTheme="majorBidi" w:cstheme="majorBidi"/>
                <w:noProof/>
                <w:webHidden/>
              </w:rPr>
              <w:fldChar w:fldCharType="end"/>
            </w:r>
          </w:hyperlink>
        </w:p>
        <w:p w14:paraId="1D5B2616" w14:textId="50A5B2C3" w:rsidR="00A3464F" w:rsidRPr="00760DC6" w:rsidRDefault="00000000">
          <w:pPr>
            <w:rPr>
              <w:rFonts w:cstheme="majorBidi"/>
            </w:rPr>
          </w:pPr>
          <w:r w:rsidRPr="00760DC6">
            <w:rPr>
              <w:rFonts w:cstheme="majorBidi"/>
              <w:b/>
              <w:bCs/>
              <w:noProof/>
            </w:rPr>
            <w:fldChar w:fldCharType="end"/>
          </w:r>
        </w:p>
      </w:sdtContent>
    </w:sdt>
    <w:p w14:paraId="54D18CB0" w14:textId="77777777" w:rsidR="00A3464F" w:rsidRPr="00760DC6" w:rsidRDefault="00A3464F" w:rsidP="00A3464F">
      <w:pPr>
        <w:jc w:val="both"/>
        <w:rPr>
          <w:rFonts w:cstheme="majorBidi"/>
          <w:lang w:val=""/>
        </w:rPr>
      </w:pPr>
    </w:p>
    <w:p w14:paraId="14AB7090" w14:textId="77777777" w:rsidR="00A3464F" w:rsidRPr="00760DC6" w:rsidRDefault="00A3464F" w:rsidP="00A3464F">
      <w:pPr>
        <w:jc w:val="both"/>
        <w:rPr>
          <w:rFonts w:cstheme="majorBidi"/>
          <w:lang w:val=""/>
        </w:rPr>
      </w:pPr>
    </w:p>
    <w:p w14:paraId="6B063FF2" w14:textId="77777777" w:rsidR="00A3464F" w:rsidRPr="00760DC6" w:rsidRDefault="00A3464F" w:rsidP="00A3464F">
      <w:pPr>
        <w:jc w:val="both"/>
        <w:rPr>
          <w:rFonts w:cstheme="majorBidi"/>
          <w:lang w:val=""/>
        </w:rPr>
      </w:pPr>
    </w:p>
    <w:p w14:paraId="5CB7C0CC" w14:textId="77777777" w:rsidR="00A3464F" w:rsidRDefault="00A3464F" w:rsidP="00A3464F">
      <w:pPr>
        <w:jc w:val="both"/>
        <w:rPr>
          <w:lang w:val=""/>
        </w:rPr>
      </w:pPr>
    </w:p>
    <w:p w14:paraId="1A6EA021" w14:textId="77777777" w:rsidR="00A3464F" w:rsidRPr="00927CA0" w:rsidRDefault="00A3464F" w:rsidP="00A3464F">
      <w:pPr>
        <w:jc w:val="both"/>
        <w:rPr>
          <w:lang w:val=""/>
        </w:rPr>
      </w:pPr>
    </w:p>
    <w:p w14:paraId="269F1149" w14:textId="7CB67FFF" w:rsidR="0049699A" w:rsidRPr="0049699A" w:rsidRDefault="00000000" w:rsidP="00A3464F">
      <w:pPr>
        <w:pStyle w:val="Heading1"/>
        <w:jc w:val="both"/>
        <w:rPr>
          <w:lang w:val=""/>
        </w:rPr>
      </w:pPr>
      <w:bookmarkStart w:id="1" w:name="_Toc192276798"/>
      <w:r w:rsidRPr="00927CA0">
        <w:rPr>
          <w:lang w:val=""/>
        </w:rPr>
        <w:lastRenderedPageBreak/>
        <w:t>Introduction</w:t>
      </w:r>
      <w:bookmarkEnd w:id="1"/>
      <w:r w:rsidRPr="00927CA0">
        <w:rPr>
          <w:lang w:val=""/>
        </w:rPr>
        <w:t xml:space="preserve"> </w:t>
      </w:r>
    </w:p>
    <w:p w14:paraId="5206C017" w14:textId="102EB14D" w:rsidR="00927CA0" w:rsidRDefault="00000000" w:rsidP="00A3464F">
      <w:pPr>
        <w:pStyle w:val="Heading2"/>
        <w:jc w:val="both"/>
        <w:rPr>
          <w:lang w:val=""/>
        </w:rPr>
      </w:pPr>
      <w:bookmarkStart w:id="2" w:name="_Toc192276799"/>
      <w:r w:rsidRPr="00927CA0">
        <w:rPr>
          <w:lang w:val=""/>
        </w:rPr>
        <w:t>What is Hospitality Transport?</w:t>
      </w:r>
      <w:bookmarkEnd w:id="2"/>
      <w:r w:rsidRPr="00927CA0">
        <w:rPr>
          <w:lang w:val=""/>
        </w:rPr>
        <w:t xml:space="preserve"> </w:t>
      </w:r>
    </w:p>
    <w:p w14:paraId="685F091E" w14:textId="54BCD71D" w:rsidR="0049699A" w:rsidRPr="0049699A" w:rsidRDefault="00000000" w:rsidP="00A3464F">
      <w:pPr>
        <w:jc w:val="both"/>
        <w:rPr>
          <w:lang w:val=""/>
        </w:rPr>
      </w:pPr>
      <w:r w:rsidRPr="0049699A">
        <w:rPr>
          <w:lang w:val=""/>
        </w:rPr>
        <w:t>Hospitality transport may be defined as the transportation service that ensures movement to and from the hospitality facilities and other related services, which may include holiday resorts, events, and business appointments, among other related places. Some of these transport means include buses, taxis, trains, airplanes, ships, and cruises specifically</w:t>
      </w:r>
      <w:r w:rsidR="00F31417">
        <w:rPr>
          <w:lang w:val=""/>
        </w:rPr>
        <w:t xml:space="preserve"> </w:t>
      </w:r>
      <w:r w:rsidR="00F31417" w:rsidRPr="00F31417">
        <w:rPr>
          <w:lang w:val=""/>
        </w:rPr>
        <w:t>(Chen, and Shi, 2022)</w:t>
      </w:r>
      <w:r w:rsidRPr="0049699A">
        <w:rPr>
          <w:lang w:val=""/>
        </w:rPr>
        <w:t>. In hospitality, transport assists in satisfying the needs of travelers through facilitating means by which people can easily access their intended destinations for different reasons, such as business or recreational purposes. Cruise travel is a popular form of transport that entails transporting people together with offering them entertainment and a place to stay</w:t>
      </w:r>
      <w:r w:rsidR="00F31417">
        <w:rPr>
          <w:lang w:val=""/>
        </w:rPr>
        <w:t xml:space="preserve"> </w:t>
      </w:r>
      <w:r w:rsidR="00F31417" w:rsidRPr="00F31417">
        <w:rPr>
          <w:lang w:val=""/>
        </w:rPr>
        <w:t>(Zhang et al., 2022)</w:t>
      </w:r>
      <w:r w:rsidRPr="0049699A">
        <w:rPr>
          <w:lang w:val=""/>
        </w:rPr>
        <w:t>.</w:t>
      </w:r>
    </w:p>
    <w:p w14:paraId="5A05A5C9" w14:textId="77777777" w:rsidR="0049699A" w:rsidRDefault="00000000" w:rsidP="00A3464F">
      <w:pPr>
        <w:pStyle w:val="Heading2"/>
        <w:jc w:val="both"/>
        <w:rPr>
          <w:lang w:val=""/>
        </w:rPr>
      </w:pPr>
      <w:bookmarkStart w:id="3" w:name="_Toc192276800"/>
      <w:r w:rsidRPr="00927CA0">
        <w:rPr>
          <w:lang w:val=""/>
        </w:rPr>
        <w:t>Chosen Mode of Transport – Cruise Ships</w:t>
      </w:r>
      <w:bookmarkEnd w:id="3"/>
    </w:p>
    <w:p w14:paraId="26344926" w14:textId="0F9F0C53" w:rsidR="00927CA0" w:rsidRDefault="00000000" w:rsidP="00A3464F">
      <w:pPr>
        <w:jc w:val="both"/>
        <w:rPr>
          <w:lang w:val=""/>
        </w:rPr>
      </w:pPr>
      <w:r w:rsidRPr="0049699A">
        <w:rPr>
          <w:lang w:val=""/>
        </w:rPr>
        <w:t>Cruise ships have been considered for this particular study because they are among important segments of the hospitality industry and, more so, in the luxury tourism sector. These are large ships that are used to transport passengers across seas while also providing accommodation on the ship. This refers to large ships that work as floating hotels. Cruises are one of the most common means of transport in many travel services where individuals want long spanning vacation</w:t>
      </w:r>
      <w:r w:rsidR="00F31417">
        <w:rPr>
          <w:lang w:val=""/>
        </w:rPr>
        <w:t xml:space="preserve">s </w:t>
      </w:r>
      <w:r w:rsidR="00F31417" w:rsidRPr="00F31417">
        <w:rPr>
          <w:lang w:val=""/>
        </w:rPr>
        <w:t>(Wu, Chen, and Min, 2020)</w:t>
      </w:r>
      <w:r w:rsidRPr="0049699A">
        <w:rPr>
          <w:lang w:val=""/>
        </w:rPr>
        <w:t xml:space="preserve">. </w:t>
      </w:r>
    </w:p>
    <w:p w14:paraId="210B3944" w14:textId="77777777" w:rsidR="00A75545" w:rsidRDefault="00A75545" w:rsidP="00A75545">
      <w:pPr>
        <w:keepNext/>
        <w:jc w:val="center"/>
      </w:pPr>
      <w:r>
        <w:fldChar w:fldCharType="begin"/>
      </w:r>
      <w:r>
        <w:instrText xml:space="preserve"> INCLUDEPICTURE "https://cdn.statcdn.com/Infographic/images/normal/10994.jpeg" \* MERGEFORMATINET </w:instrText>
      </w:r>
      <w:r>
        <w:fldChar w:fldCharType="separate"/>
      </w:r>
      <w:r>
        <w:rPr>
          <w:noProof/>
        </w:rPr>
        <w:drawing>
          <wp:inline distT="0" distB="0" distL="0" distR="0" wp14:anchorId="57089724" wp14:editId="1DB63382">
            <wp:extent cx="4885765" cy="2491462"/>
            <wp:effectExtent l="0" t="0" r="3810" b="0"/>
            <wp:docPr id="1315523272" name="Picture 1" descr="Chart: Where Cruise Ship Passengers Are From &amp; Where They Go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Where Cruise Ship Passengers Are From &amp; Where They Go | Statista"/>
                    <pic:cNvPicPr>
                      <a:picLocks noChangeAspect="1" noChangeArrowheads="1"/>
                    </pic:cNvPicPr>
                  </pic:nvPicPr>
                  <pic:blipFill rotWithShape="1">
                    <a:blip r:embed="rId8">
                      <a:extLst>
                        <a:ext uri="{28A0092B-C50C-407E-A947-70E740481C1C}">
                          <a14:useLocalDpi xmlns:a14="http://schemas.microsoft.com/office/drawing/2010/main" val="0"/>
                        </a:ext>
                      </a:extLst>
                    </a:blip>
                    <a:srcRect t="14050" b="14379"/>
                    <a:stretch/>
                  </pic:blipFill>
                  <pic:spPr bwMode="auto">
                    <a:xfrm>
                      <a:off x="0" y="0"/>
                      <a:ext cx="4894591" cy="249596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6E5E38E" w14:textId="7AFA600E" w:rsidR="00A75545" w:rsidRPr="00927CA0" w:rsidRDefault="00A75545" w:rsidP="00A75545">
      <w:pPr>
        <w:pStyle w:val="Caption"/>
        <w:jc w:val="center"/>
        <w:rPr>
          <w:lang w:val=""/>
        </w:rPr>
      </w:pPr>
      <w:r>
        <w:t xml:space="preserve">Figure </w:t>
      </w:r>
      <w:r>
        <w:fldChar w:fldCharType="begin"/>
      </w:r>
      <w:r>
        <w:instrText xml:space="preserve"> SEQ Figure \* ARABIC </w:instrText>
      </w:r>
      <w:r>
        <w:fldChar w:fldCharType="separate"/>
      </w:r>
      <w:r w:rsidR="00385C6A">
        <w:rPr>
          <w:noProof/>
        </w:rPr>
        <w:t>1</w:t>
      </w:r>
      <w:r>
        <w:fldChar w:fldCharType="end"/>
      </w:r>
      <w:r>
        <w:rPr>
          <w:lang w:val="en-US"/>
        </w:rPr>
        <w:t xml:space="preserve"> Cruise traveler overview (Statista, 2024)</w:t>
      </w:r>
    </w:p>
    <w:p w14:paraId="3EE6F479" w14:textId="543AECB2" w:rsidR="00927CA0" w:rsidRPr="00927CA0" w:rsidRDefault="00000000" w:rsidP="00A3464F">
      <w:pPr>
        <w:pStyle w:val="Heading1"/>
        <w:jc w:val="both"/>
        <w:rPr>
          <w:lang w:val=""/>
        </w:rPr>
      </w:pPr>
      <w:bookmarkStart w:id="4" w:name="_Toc192276801"/>
      <w:r w:rsidRPr="00927CA0">
        <w:rPr>
          <w:lang w:val=""/>
        </w:rPr>
        <w:lastRenderedPageBreak/>
        <w:t>Main Findings</w:t>
      </w:r>
      <w:bookmarkEnd w:id="4"/>
      <w:r w:rsidRPr="00927CA0">
        <w:rPr>
          <w:lang w:val=""/>
        </w:rPr>
        <w:t xml:space="preserve"> </w:t>
      </w:r>
    </w:p>
    <w:p w14:paraId="14A745E2" w14:textId="77777777" w:rsidR="00BE70DB" w:rsidRDefault="00000000" w:rsidP="00A3464F">
      <w:pPr>
        <w:pStyle w:val="Heading2"/>
        <w:jc w:val="both"/>
        <w:rPr>
          <w:lang w:val=""/>
        </w:rPr>
      </w:pPr>
      <w:bookmarkStart w:id="5" w:name="_Toc192276802"/>
      <w:r w:rsidRPr="00927CA0">
        <w:rPr>
          <w:lang w:val=""/>
        </w:rPr>
        <w:t>Mode of Transport Overview</w:t>
      </w:r>
      <w:bookmarkEnd w:id="5"/>
      <w:r w:rsidRPr="00927CA0">
        <w:rPr>
          <w:lang w:val=""/>
        </w:rPr>
        <w:t xml:space="preserve"> </w:t>
      </w:r>
    </w:p>
    <w:p w14:paraId="07DD4027" w14:textId="09AD4F49" w:rsidR="005443C7" w:rsidRPr="005443C7" w:rsidRDefault="00000000" w:rsidP="00A3464F">
      <w:pPr>
        <w:jc w:val="both"/>
        <w:rPr>
          <w:lang w:val=""/>
        </w:rPr>
      </w:pPr>
      <w:r w:rsidRPr="0049699A">
        <w:rPr>
          <w:lang w:val=""/>
        </w:rPr>
        <w:t>Cruise ships can be defined as large ships for the accommodation of many passengers to travel across international waters together with hospitality services. They incorporate features of transport, a show, and a place to sleep, hence being a means of transport.. Main tourist attractions on a traditional cruise vessel include capturing dining, performance, tranquility, exercising, shopping, and recreation, among others</w:t>
      </w:r>
      <w:r w:rsidR="00F31417">
        <w:rPr>
          <w:lang w:val=""/>
        </w:rPr>
        <w:t xml:space="preserve"> </w:t>
      </w:r>
      <w:r w:rsidR="00F31417" w:rsidRPr="00F31417">
        <w:rPr>
          <w:lang w:val=""/>
        </w:rPr>
        <w:t>(Toneatti et al., 2022)</w:t>
      </w:r>
      <w:r w:rsidRPr="0049699A">
        <w:rPr>
          <w:lang w:val=""/>
        </w:rPr>
        <w:t>. The primary and most obvious form of the utility of cruise ships is to serve as a vacationing location itself, whereby voyagers can visit various ports of call during the cruise without having to change their belongings.</w:t>
      </w:r>
      <w:r w:rsidR="00A3464F">
        <w:rPr>
          <w:lang w:val=""/>
        </w:rPr>
        <w:t xml:space="preserve"> </w:t>
      </w:r>
      <w:r w:rsidRPr="0049699A">
        <w:rPr>
          <w:lang w:val=""/>
        </w:rPr>
        <w:t>Cruise ships remain highly significant throughout the broad category of hospitality with reference to luxury tours</w:t>
      </w:r>
      <w:r w:rsidR="00A3464F">
        <w:rPr>
          <w:lang w:val=""/>
        </w:rPr>
        <w:t xml:space="preserve"> </w:t>
      </w:r>
      <w:r w:rsidR="00F31417" w:rsidRPr="00F31417">
        <w:rPr>
          <w:lang w:val=""/>
        </w:rPr>
        <w:t>(Strandhagen et al., 2020)</w:t>
      </w:r>
      <w:r w:rsidRPr="0049699A">
        <w:rPr>
          <w:lang w:val=""/>
        </w:rPr>
        <w:t>. Moreover, they are crucial in international travel because they provide transportation to a single or several locations in one trip, which is good and effective for a holiday maker's invasive holidays.</w:t>
      </w:r>
      <w:r w:rsidR="00A3464F">
        <w:rPr>
          <w:lang w:val=""/>
        </w:rPr>
        <w:t xml:space="preserve"> </w:t>
      </w:r>
      <w:r w:rsidRPr="0049699A">
        <w:rPr>
          <w:lang w:val=""/>
        </w:rPr>
        <w:t xml:space="preserve">Categorically, there are the small ship cruising and the large cruise liners, some of which can accommodate over 6000 people. It has expanded this way within the decades mainly due to more cruise holiday requests and larger fleets. </w:t>
      </w:r>
    </w:p>
    <w:p w14:paraId="29EEC7E7" w14:textId="77777777" w:rsidR="00BE70DB" w:rsidRDefault="00000000" w:rsidP="00A3464F">
      <w:pPr>
        <w:pStyle w:val="Heading2"/>
        <w:jc w:val="both"/>
        <w:rPr>
          <w:bCs/>
          <w:lang w:val=""/>
        </w:rPr>
      </w:pPr>
      <w:bookmarkStart w:id="6" w:name="_Toc192276803"/>
      <w:r w:rsidRPr="00927CA0">
        <w:rPr>
          <w:bCs/>
          <w:lang w:val=""/>
        </w:rPr>
        <w:t>Environmental Impact of Cruise Ships</w:t>
      </w:r>
      <w:bookmarkEnd w:id="6"/>
      <w:r w:rsidRPr="00927CA0">
        <w:rPr>
          <w:bCs/>
          <w:lang w:val=""/>
        </w:rPr>
        <w:t xml:space="preserve"> </w:t>
      </w:r>
    </w:p>
    <w:p w14:paraId="7DCFD763" w14:textId="0D3B2BBF" w:rsidR="0049699A" w:rsidRPr="0049699A" w:rsidRDefault="00000000" w:rsidP="00A3464F">
      <w:pPr>
        <w:jc w:val="both"/>
        <w:rPr>
          <w:lang w:val=""/>
        </w:rPr>
      </w:pPr>
      <w:r w:rsidRPr="0049699A">
        <w:rPr>
          <w:lang w:val=""/>
        </w:rPr>
        <w:t>These are luxurious vessels used to transport passengers on a comfortable trip, and as much as they are comfortable and flashy, they are disastrous to the environment</w:t>
      </w:r>
      <w:r w:rsidR="00F31417">
        <w:rPr>
          <w:lang w:val=""/>
        </w:rPr>
        <w:t xml:space="preserve"> </w:t>
      </w:r>
      <w:r w:rsidR="00F31417" w:rsidRPr="00F31417">
        <w:rPr>
          <w:lang w:val=""/>
        </w:rPr>
        <w:t>(Strandhagen et al., 2020)</w:t>
      </w:r>
      <w:r w:rsidRPr="0049699A">
        <w:rPr>
          <w:lang w:val=""/>
        </w:rPr>
        <w:t>. Some of the environmental factors that are attributed to cruise ships include the emission of greenhouse gases, pollution of water sources, and the dumping of waste.</w:t>
      </w:r>
    </w:p>
    <w:p w14:paraId="2986DE5D" w14:textId="464E497F" w:rsidR="0049699A" w:rsidRPr="00A3464F" w:rsidRDefault="00000000" w:rsidP="00A3464F">
      <w:pPr>
        <w:pStyle w:val="Heading3"/>
        <w:rPr>
          <w:lang w:val=""/>
        </w:rPr>
      </w:pPr>
      <w:bookmarkStart w:id="7" w:name="_Toc192276804"/>
      <w:r w:rsidRPr="00A3464F">
        <w:rPr>
          <w:lang w:val=""/>
        </w:rPr>
        <w:t>Carbon Emissions</w:t>
      </w:r>
      <w:bookmarkEnd w:id="7"/>
      <w:r w:rsidRPr="00A3464F">
        <w:rPr>
          <w:lang w:val=""/>
        </w:rPr>
        <w:t xml:space="preserve"> </w:t>
      </w:r>
    </w:p>
    <w:p w14:paraId="3FF21EAD" w14:textId="58C75C3D" w:rsidR="0049699A" w:rsidRDefault="00000000" w:rsidP="00A3464F">
      <w:pPr>
        <w:jc w:val="both"/>
        <w:rPr>
          <w:lang w:val=""/>
        </w:rPr>
      </w:pPr>
      <w:r w:rsidRPr="0049699A">
        <w:rPr>
          <w:lang w:val=""/>
        </w:rPr>
        <w:t>The environmental issues that are most closely connected with cruise liners include emissions of greenhouse gases. These emissions lead to a higher level of emissions, contributing to a rise in global temperatures and climate change and its consequences.</w:t>
      </w:r>
      <w:r w:rsidR="00A3464F">
        <w:rPr>
          <w:lang w:val=""/>
        </w:rPr>
        <w:t xml:space="preserve"> </w:t>
      </w:r>
      <w:r w:rsidRPr="0049699A">
        <w:rPr>
          <w:lang w:val=""/>
        </w:rPr>
        <w:t>Another emission source includes particulate matter, notably black carbon, that is emitted by cruise ships and affects the air quality and human health</w:t>
      </w:r>
      <w:r w:rsidR="00F31417">
        <w:rPr>
          <w:lang w:val=""/>
        </w:rPr>
        <w:t xml:space="preserve"> </w:t>
      </w:r>
      <w:r w:rsidR="00F31417" w:rsidRPr="00F31417">
        <w:rPr>
          <w:lang w:val=""/>
        </w:rPr>
        <w:t>(Peručić and Greblički, 2021)</w:t>
      </w:r>
      <w:r w:rsidRPr="0049699A">
        <w:rPr>
          <w:lang w:val=""/>
        </w:rPr>
        <w:t xml:space="preserve">. Various studies show that cruise ships are among the leading culprits when it comes to environmental pollution in relation to other means of transport. For instance, carbon emissions per passenger-kilometer in a cruise ship are way higher compared to aeroplanes or even trains. There are continued campaigns by the cruise ship industries to lower their emission levels, and some cruise line companies have </w:t>
      </w:r>
      <w:r w:rsidRPr="0049699A">
        <w:rPr>
          <w:lang w:val=""/>
        </w:rPr>
        <w:lastRenderedPageBreak/>
        <w:t>started to invest in LNG and have incorporated emission control technologies</w:t>
      </w:r>
      <w:r w:rsidR="00F31417">
        <w:rPr>
          <w:lang w:val=""/>
        </w:rPr>
        <w:t xml:space="preserve"> </w:t>
      </w:r>
      <w:r w:rsidR="00F31417" w:rsidRPr="00F31417">
        <w:rPr>
          <w:lang w:val=""/>
        </w:rPr>
        <w:t>(Pallis and Papachristou, 2020)</w:t>
      </w:r>
      <w:r w:rsidRPr="0049699A">
        <w:rPr>
          <w:lang w:val=""/>
        </w:rPr>
        <w:t>. However, the problem seems to be still very vast, and there is much work to be done in making the industry less appalling to the environment.</w:t>
      </w:r>
    </w:p>
    <w:p w14:paraId="57ADCD7F" w14:textId="77777777" w:rsidR="00385C6A" w:rsidRDefault="00385C6A" w:rsidP="00385C6A">
      <w:pPr>
        <w:keepNext/>
        <w:jc w:val="both"/>
      </w:pPr>
      <w:r>
        <w:fldChar w:fldCharType="begin"/>
      </w:r>
      <w:r>
        <w:instrText xml:space="preserve"> INCLUDEPICTURE "https://cdn.statcdn.com/Infographic/images/normal/27353.jpeg" \* MERGEFORMATINET </w:instrText>
      </w:r>
      <w:r>
        <w:fldChar w:fldCharType="separate"/>
      </w:r>
      <w:r>
        <w:rPr>
          <w:noProof/>
        </w:rPr>
        <w:drawing>
          <wp:inline distT="0" distB="0" distL="0" distR="0" wp14:anchorId="1B9903FF" wp14:editId="619E12BE">
            <wp:extent cx="5731031" cy="2922494"/>
            <wp:effectExtent l="0" t="0" r="0" b="0"/>
            <wp:docPr id="129513752" name="Picture 2" descr="Chart: Cruise Ships Are the Biggest Black Carbon Polluter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Cruise Ships Are the Biggest Black Carbon Polluters | Statista"/>
                    <pic:cNvPicPr>
                      <a:picLocks noChangeAspect="1" noChangeArrowheads="1"/>
                    </pic:cNvPicPr>
                  </pic:nvPicPr>
                  <pic:blipFill rotWithShape="1">
                    <a:blip r:embed="rId9">
                      <a:extLst>
                        <a:ext uri="{28A0092B-C50C-407E-A947-70E740481C1C}">
                          <a14:useLocalDpi xmlns:a14="http://schemas.microsoft.com/office/drawing/2010/main" val="0"/>
                        </a:ext>
                      </a:extLst>
                    </a:blip>
                    <a:srcRect t="29875" b="19131"/>
                    <a:stretch/>
                  </pic:blipFill>
                  <pic:spPr bwMode="auto">
                    <a:xfrm>
                      <a:off x="0" y="0"/>
                      <a:ext cx="5731510" cy="292273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38098E1A" w14:textId="0DAB4C3B" w:rsidR="00385C6A" w:rsidRPr="0049699A" w:rsidRDefault="00385C6A" w:rsidP="00385C6A">
      <w:pPr>
        <w:pStyle w:val="Caption"/>
        <w:jc w:val="center"/>
        <w:rPr>
          <w:lang w:val=""/>
        </w:rPr>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Impact of cruise travel on environment (Statista, 2023)</w:t>
      </w:r>
    </w:p>
    <w:p w14:paraId="468FAF3C" w14:textId="44641399" w:rsidR="0049699A" w:rsidRPr="0049699A" w:rsidRDefault="00000000" w:rsidP="00A3464F">
      <w:pPr>
        <w:pStyle w:val="Heading3"/>
        <w:rPr>
          <w:lang w:val=""/>
        </w:rPr>
      </w:pPr>
      <w:bookmarkStart w:id="8" w:name="_Toc192276805"/>
      <w:r w:rsidRPr="0049699A">
        <w:rPr>
          <w:lang w:val=""/>
        </w:rPr>
        <w:t>Water Pollution and Waste Disposal</w:t>
      </w:r>
      <w:bookmarkEnd w:id="8"/>
      <w:r w:rsidRPr="0049699A">
        <w:rPr>
          <w:lang w:val=""/>
        </w:rPr>
        <w:t xml:space="preserve"> </w:t>
      </w:r>
    </w:p>
    <w:p w14:paraId="7360EB1D" w14:textId="732A7D41" w:rsidR="0049699A" w:rsidRPr="0049699A" w:rsidRDefault="00000000" w:rsidP="00A3464F">
      <w:pPr>
        <w:jc w:val="both"/>
        <w:rPr>
          <w:lang w:val=""/>
        </w:rPr>
      </w:pPr>
      <w:r w:rsidRPr="0049699A">
        <w:rPr>
          <w:lang w:val=""/>
        </w:rPr>
        <w:t>Water pollution is yet another area that is equally affected by cruise ships; this is due to discharges from the ships, which pollute the water sources. These large-floating structures and carriers release various pollution products such as raw sewage, wastewater, oil, plastics, and chemicals into the seas. The production of waste in cruise ships cannot be overlooked, as most of it finds its way into the sea</w:t>
      </w:r>
      <w:r w:rsidR="00F31417">
        <w:rPr>
          <w:lang w:val=""/>
        </w:rPr>
        <w:t xml:space="preserve"> </w:t>
      </w:r>
      <w:r w:rsidR="00F31417" w:rsidRPr="00F31417">
        <w:rPr>
          <w:lang w:val=""/>
        </w:rPr>
        <w:t>(Oloruntobi et al., 2023)</w:t>
      </w:r>
      <w:r w:rsidRPr="0049699A">
        <w:rPr>
          <w:lang w:val=""/>
        </w:rPr>
        <w:t>. There are many disadvantages of this type of pollution, and these are Long-term effects. Marine life is affected by excessive plastic and chemical waste that has detrimental effects on ocean and offshore coral reefs. Furthermore, there are incidents where the pollution coming from cruise ships threatens the littoral waters in charge of supporting the economy of various communities</w:t>
      </w:r>
      <w:r w:rsidR="00F31417">
        <w:rPr>
          <w:lang w:val=""/>
        </w:rPr>
        <w:t xml:space="preserve"> </w:t>
      </w:r>
      <w:r w:rsidR="00F31417" w:rsidRPr="00F31417">
        <w:rPr>
          <w:lang w:val=""/>
        </w:rPr>
        <w:t>(Olaniyi et al., 2022)</w:t>
      </w:r>
      <w:r w:rsidRPr="0049699A">
        <w:rPr>
          <w:lang w:val=""/>
        </w:rPr>
        <w:t>.</w:t>
      </w:r>
    </w:p>
    <w:p w14:paraId="7BCD9E24" w14:textId="77777777" w:rsidR="00BE70DB" w:rsidRDefault="00000000" w:rsidP="00A3464F">
      <w:pPr>
        <w:pStyle w:val="Heading2"/>
        <w:jc w:val="both"/>
        <w:rPr>
          <w:bCs/>
          <w:lang w:val=""/>
        </w:rPr>
      </w:pPr>
      <w:bookmarkStart w:id="9" w:name="_Toc192276806"/>
      <w:r w:rsidRPr="00927CA0">
        <w:rPr>
          <w:bCs/>
          <w:lang w:val=""/>
        </w:rPr>
        <w:t>Economic and Social Impac</w:t>
      </w:r>
      <w:r>
        <w:rPr>
          <w:bCs/>
          <w:lang w:val=""/>
        </w:rPr>
        <w:t>t</w:t>
      </w:r>
      <w:bookmarkEnd w:id="9"/>
    </w:p>
    <w:p w14:paraId="679F555F" w14:textId="5D1414D9" w:rsidR="0049699A" w:rsidRPr="0049699A" w:rsidRDefault="00000000" w:rsidP="00A3464F">
      <w:pPr>
        <w:jc w:val="both"/>
        <w:rPr>
          <w:lang w:val=""/>
        </w:rPr>
      </w:pPr>
      <w:r w:rsidRPr="0049699A">
        <w:rPr>
          <w:lang w:val=""/>
        </w:rPr>
        <w:t>The cruising industry has also formed a considerable part of the hospitality industry, wherein cruises generate billions of dollars within a year. The cruise is one of the most important factors in the economy espe,cially in the purpose of tourism and employment</w:t>
      </w:r>
      <w:r w:rsidR="00A3464F">
        <w:rPr>
          <w:lang w:val=""/>
        </w:rPr>
        <w:t xml:space="preserve"> </w:t>
      </w:r>
      <w:r w:rsidR="00F31417" w:rsidRPr="00F31417">
        <w:rPr>
          <w:lang w:val=""/>
        </w:rPr>
        <w:t>(Lin, Tsai, and Lee, 2022)</w:t>
      </w:r>
      <w:r w:rsidRPr="0049699A">
        <w:rPr>
          <w:lang w:val=""/>
        </w:rPr>
        <w:t xml:space="preserve">. These include ship staff, including counselors, entertainers, cooks, housekeeping staff, dishwashers, bar attendants, bus drivers, ticketing officers, security staff of the ships, port staff </w:t>
      </w:r>
      <w:r w:rsidRPr="0049699A">
        <w:rPr>
          <w:lang w:val=""/>
        </w:rPr>
        <w:lastRenderedPageBreak/>
        <w:t>such as doormen and baggage handlers, tour guides, and travel agents in the ports of call business entities such as restaurant owners, etiquette bartenders, and others. Of course, cruise ships also contribute to the development of related sectors, for example, travel agencies, shops, restaurants, etc., due to the increase in the number of tourists.</w:t>
      </w:r>
      <w:r w:rsidR="00A3464F">
        <w:rPr>
          <w:lang w:val=""/>
        </w:rPr>
        <w:t xml:space="preserve"> </w:t>
      </w:r>
      <w:r w:rsidRPr="0049699A">
        <w:rPr>
          <w:lang w:val=""/>
        </w:rPr>
        <w:t>They are highly accredited to be a part of the economy, especially for the coastal cities and countries that have cruise ports</w:t>
      </w:r>
      <w:r w:rsidR="00F31417">
        <w:rPr>
          <w:lang w:val=""/>
        </w:rPr>
        <w:t xml:space="preserve"> </w:t>
      </w:r>
      <w:r w:rsidR="00F31417" w:rsidRPr="00F31417">
        <w:rPr>
          <w:lang w:val=""/>
        </w:rPr>
        <w:t>(Lau, Yip, and Kanrak, 2022)</w:t>
      </w:r>
      <w:r w:rsidRPr="0049699A">
        <w:rPr>
          <w:lang w:val=""/>
        </w:rPr>
        <w:t xml:space="preserve">. In many areas, the cruises make a significant contribution to the specific locale, and in particular, nations highly dependent upon the tourism sector. </w:t>
      </w:r>
    </w:p>
    <w:p w14:paraId="669AFCBE" w14:textId="2EA7EBBA" w:rsidR="0049699A" w:rsidRPr="0049699A" w:rsidRDefault="00000000" w:rsidP="00A3464F">
      <w:pPr>
        <w:pStyle w:val="Heading3"/>
        <w:rPr>
          <w:lang w:val=""/>
        </w:rPr>
      </w:pPr>
      <w:bookmarkStart w:id="10" w:name="_Toc192276807"/>
      <w:r w:rsidRPr="0049699A">
        <w:rPr>
          <w:lang w:val=""/>
        </w:rPr>
        <w:t>Economic Contributions</w:t>
      </w:r>
      <w:bookmarkEnd w:id="10"/>
      <w:r w:rsidRPr="0049699A">
        <w:rPr>
          <w:lang w:val=""/>
        </w:rPr>
        <w:t xml:space="preserve"> </w:t>
      </w:r>
    </w:p>
    <w:p w14:paraId="23DA07BE" w14:textId="47CFDEE7" w:rsidR="0049699A" w:rsidRPr="0049699A" w:rsidRDefault="00000000" w:rsidP="00A3464F">
      <w:pPr>
        <w:jc w:val="both"/>
        <w:rPr>
          <w:lang w:val=""/>
        </w:rPr>
      </w:pPr>
      <w:r w:rsidRPr="0049699A">
        <w:rPr>
          <w:lang w:val=""/>
        </w:rPr>
        <w:t>Essentially, cruise ships are significant for the global economy in the generated tourism revenue and employment opportunities</w:t>
      </w:r>
      <w:r w:rsidR="00F31417">
        <w:rPr>
          <w:lang w:val=""/>
        </w:rPr>
        <w:t xml:space="preserve"> </w:t>
      </w:r>
      <w:r w:rsidR="00F31417" w:rsidRPr="00F31417">
        <w:rPr>
          <w:lang w:val=""/>
        </w:rPr>
        <w:t>(Kulkov et al., 2023)</w:t>
      </w:r>
      <w:r w:rsidRPr="0049699A">
        <w:rPr>
          <w:lang w:val=""/>
        </w:rPr>
        <w:t>. Currently, cruise tourism is considered one of the most rapidly developing segments of the travel and leisure industry, totaling over 150 billion US dollars, the central part of which is channeled directly to the locali</w:t>
      </w:r>
      <w:r w:rsidR="009E743D">
        <w:rPr>
          <w:lang w:val=""/>
        </w:rPr>
        <w:t>s</w:t>
      </w:r>
      <w:r w:rsidRPr="0049699A">
        <w:rPr>
          <w:lang w:val=""/>
        </w:rPr>
        <w:t>ing through port charges and bookings of shore experiences. Other important impacts of Cruise are also the inducement to invest in new infrastructures, ports, and airports, particularly in several locations that otherwise are not easily reachable</w:t>
      </w:r>
      <w:r w:rsidR="00F31417">
        <w:rPr>
          <w:lang w:val=""/>
        </w:rPr>
        <w:t xml:space="preserve"> </w:t>
      </w:r>
      <w:r w:rsidR="00F31417" w:rsidRPr="00F31417">
        <w:rPr>
          <w:lang w:val=""/>
        </w:rPr>
        <w:t>(Kotrikla, Zavantias, and Kaloupi, 2021)</w:t>
      </w:r>
      <w:r w:rsidRPr="0049699A">
        <w:rPr>
          <w:lang w:val=""/>
        </w:rPr>
        <w:t>.</w:t>
      </w:r>
    </w:p>
    <w:p w14:paraId="7E67DCA9" w14:textId="79B97E54" w:rsidR="0049699A" w:rsidRPr="0049699A" w:rsidRDefault="00000000" w:rsidP="00A3464F">
      <w:pPr>
        <w:pStyle w:val="Heading3"/>
        <w:rPr>
          <w:lang w:val=""/>
        </w:rPr>
      </w:pPr>
      <w:bookmarkStart w:id="11" w:name="_Toc192276808"/>
      <w:r w:rsidRPr="0049699A">
        <w:rPr>
          <w:lang w:val=""/>
        </w:rPr>
        <w:t>Social Implications</w:t>
      </w:r>
      <w:bookmarkEnd w:id="11"/>
      <w:r w:rsidRPr="0049699A">
        <w:rPr>
          <w:lang w:val=""/>
        </w:rPr>
        <w:t xml:space="preserve"> </w:t>
      </w:r>
    </w:p>
    <w:p w14:paraId="6D6A86D9" w14:textId="3F96FC4D" w:rsidR="005443C7" w:rsidRPr="005443C7" w:rsidRDefault="00000000" w:rsidP="00A3464F">
      <w:pPr>
        <w:jc w:val="both"/>
        <w:rPr>
          <w:lang w:val=""/>
        </w:rPr>
      </w:pPr>
      <w:r w:rsidRPr="0049699A">
        <w:rPr>
          <w:lang w:val=""/>
        </w:rPr>
        <w:t>There are several social issues arising from cruise ships as a source of economic benefit to the host countries. They are as follows: Overcrowding in the state's popular ports is on the increase</w:t>
      </w:r>
      <w:r w:rsidR="00F31417">
        <w:rPr>
          <w:lang w:val=""/>
        </w:rPr>
        <w:t xml:space="preserve"> </w:t>
      </w:r>
      <w:r w:rsidR="00F31417" w:rsidRPr="00F31417">
        <w:rPr>
          <w:lang w:val=""/>
        </w:rPr>
        <w:t>(Kizielewicz, 2021)</w:t>
      </w:r>
      <w:r w:rsidRPr="0049699A">
        <w:rPr>
          <w:lang w:val=""/>
        </w:rPr>
        <w:t>. Large numbers of passengers arriving within a short period significantly overload existing infrastructure such as roads, transport structures, and even facilities, causing an overall degradation of the standard of life of people living in such areas. This type of tourism can also put pressure on existing public facilities, including sanitation or health care services, should the boom reach an area that is not capable of accommodating the large influx of tourists.</w:t>
      </w:r>
      <w:r w:rsidR="00A3464F">
        <w:rPr>
          <w:lang w:val=""/>
        </w:rPr>
        <w:t xml:space="preserve"> </w:t>
      </w:r>
      <w:r w:rsidRPr="0049699A">
        <w:rPr>
          <w:lang w:val=""/>
        </w:rPr>
        <w:t>Culturally, cruise tourism has noted effects on the inhabitants of the area</w:t>
      </w:r>
      <w:r w:rsidR="00F31417">
        <w:rPr>
          <w:lang w:val=""/>
        </w:rPr>
        <w:t xml:space="preserve"> </w:t>
      </w:r>
      <w:r w:rsidR="00F31417" w:rsidRPr="00F31417">
        <w:rPr>
          <w:lang w:val=""/>
        </w:rPr>
        <w:t>(Jokinen et al., 2022)</w:t>
      </w:r>
      <w:r w:rsidRPr="0049699A">
        <w:rPr>
          <w:lang w:val=""/>
        </w:rPr>
        <w:t>. This inevitably causes the erosion of local culture and cultures due to the fact that many businesses change their operation and their products and services offered to fit the embarrassing tourist streams. The type of mass tourism presents some ethical issues since local resources are primarily consumed, and the positive impacts of tourism do not necessarily trickle down to every individual in the host community. Occasionally, the consequences of environmental degradation brought by cruises also affect or even worsen these social impacts, hence reducing the standard of living of people in affected areas</w:t>
      </w:r>
      <w:r w:rsidR="00F31417">
        <w:rPr>
          <w:lang w:val=""/>
        </w:rPr>
        <w:t xml:space="preserve"> </w:t>
      </w:r>
      <w:r w:rsidR="00F31417" w:rsidRPr="00F31417">
        <w:rPr>
          <w:lang w:val=""/>
        </w:rPr>
        <w:t>(Hoarau-Heemstra et al., 2023)</w:t>
      </w:r>
      <w:r w:rsidRPr="0049699A">
        <w:rPr>
          <w:lang w:val=""/>
        </w:rPr>
        <w:t>.</w:t>
      </w:r>
    </w:p>
    <w:p w14:paraId="30AE3809" w14:textId="77777777" w:rsidR="00BE70DB" w:rsidRDefault="00000000" w:rsidP="00A3464F">
      <w:pPr>
        <w:pStyle w:val="Heading2"/>
        <w:jc w:val="both"/>
        <w:rPr>
          <w:bCs/>
          <w:lang w:val=""/>
        </w:rPr>
      </w:pPr>
      <w:bookmarkStart w:id="12" w:name="_Toc192276809"/>
      <w:r w:rsidRPr="00BE70DB">
        <w:rPr>
          <w:bCs/>
          <w:lang w:val=""/>
        </w:rPr>
        <w:lastRenderedPageBreak/>
        <w:t>Potential Solutions to Remedy the Damage</w:t>
      </w:r>
      <w:bookmarkEnd w:id="12"/>
      <w:r w:rsidRPr="00BE70DB">
        <w:rPr>
          <w:bCs/>
          <w:lang w:val=""/>
        </w:rPr>
        <w:t xml:space="preserve"> </w:t>
      </w:r>
    </w:p>
    <w:p w14:paraId="3052A80E" w14:textId="37066235" w:rsidR="005443C7" w:rsidRPr="005443C7" w:rsidRDefault="00000000" w:rsidP="00A3464F">
      <w:pPr>
        <w:pStyle w:val="Heading3"/>
        <w:rPr>
          <w:lang w:val=""/>
        </w:rPr>
      </w:pPr>
      <w:bookmarkStart w:id="13" w:name="_Toc192276810"/>
      <w:r w:rsidRPr="005443C7">
        <w:rPr>
          <w:lang w:val=""/>
        </w:rPr>
        <w:t>Technological Solutions</w:t>
      </w:r>
      <w:bookmarkEnd w:id="13"/>
      <w:r w:rsidRPr="005443C7">
        <w:rPr>
          <w:lang w:val=""/>
        </w:rPr>
        <w:t xml:space="preserve"> </w:t>
      </w:r>
    </w:p>
    <w:p w14:paraId="3E68CEA8" w14:textId="0466A1EF" w:rsidR="005443C7" w:rsidRPr="005443C7" w:rsidRDefault="00000000" w:rsidP="00A3464F">
      <w:pPr>
        <w:jc w:val="both"/>
        <w:rPr>
          <w:lang w:val=""/>
        </w:rPr>
      </w:pPr>
      <w:r w:rsidRPr="005443C7">
        <w:rPr>
          <w:lang w:val=""/>
        </w:rPr>
        <w:t>Development in technology is coming in handy in minimi</w:t>
      </w:r>
      <w:r w:rsidR="009E743D">
        <w:rPr>
          <w:lang w:val=""/>
        </w:rPr>
        <w:t>s</w:t>
      </w:r>
      <w:r w:rsidRPr="005443C7">
        <w:rPr>
          <w:lang w:val=""/>
        </w:rPr>
        <w:t>ing the impacts that cruise ships have on the environment. They identified one of the potential solutions, which is switching to clean fuel like Liquefied Natural Gas (LNG) to carry out its shipping activities, and another is the use of hydrogen</w:t>
      </w:r>
      <w:r w:rsidR="00F31417">
        <w:rPr>
          <w:lang w:val=""/>
        </w:rPr>
        <w:t xml:space="preserve"> </w:t>
      </w:r>
      <w:r w:rsidR="00F31417" w:rsidRPr="00F31417">
        <w:rPr>
          <w:lang w:val=""/>
        </w:rPr>
        <w:t>(Grenier, 2021)</w:t>
      </w:r>
      <w:r w:rsidRPr="005443C7">
        <w:rPr>
          <w:lang w:val=""/>
        </w:rPr>
        <w:t>. For instance, Oasis Class ships belonging to Royal Caribbean Cruise are undergoing modification to use LNG, while Norwegian Cruise Line has adopted LNG-powered ships from its fleet, including Norwegian Bliss</w:t>
      </w:r>
      <w:r w:rsidR="00F31417">
        <w:rPr>
          <w:lang w:val=""/>
        </w:rPr>
        <w:t xml:space="preserve"> </w:t>
      </w:r>
      <w:r w:rsidR="00F31417" w:rsidRPr="00F31417">
        <w:rPr>
          <w:lang w:val=""/>
        </w:rPr>
        <w:t>(Geerts and Dooms, 2020)</w:t>
      </w:r>
      <w:r w:rsidRPr="005443C7">
        <w:rPr>
          <w:lang w:val=""/>
        </w:rPr>
        <w:t>. One of them is the exhaust gas cleaning system (scrubber) that lowers sulfur emissions from the ship's exhaust. These systems have been installed in many cruise ships to address other and higher standards of international maritime pollution, including the IMO sulfur cap.</w:t>
      </w:r>
      <w:r w:rsidR="00A3464F">
        <w:rPr>
          <w:lang w:val=""/>
        </w:rPr>
        <w:t xml:space="preserve"> </w:t>
      </w:r>
      <w:r w:rsidRPr="005443C7">
        <w:rPr>
          <w:lang w:val=""/>
        </w:rPr>
        <w:t>Another beneficial technological application is the use of fuel cells that produce electricity by a chemical reaction through the consumption of hydrogen and the production of water</w:t>
      </w:r>
      <w:r w:rsidR="00F31417">
        <w:rPr>
          <w:lang w:val=""/>
        </w:rPr>
        <w:t xml:space="preserve"> </w:t>
      </w:r>
      <w:r w:rsidR="00F31417" w:rsidRPr="00F31417">
        <w:rPr>
          <w:lang w:val=""/>
        </w:rPr>
        <w:t>(Efthymiou et al., 2022)</w:t>
      </w:r>
      <w:r w:rsidRPr="005443C7">
        <w:rPr>
          <w:lang w:val=""/>
        </w:rPr>
        <w:t xml:space="preserve">. </w:t>
      </w:r>
    </w:p>
    <w:p w14:paraId="2CF20354" w14:textId="5A4814AC" w:rsidR="005443C7" w:rsidRPr="005443C7" w:rsidRDefault="00000000" w:rsidP="00A3464F">
      <w:pPr>
        <w:pStyle w:val="Heading3"/>
        <w:rPr>
          <w:lang w:val=""/>
        </w:rPr>
      </w:pPr>
      <w:bookmarkStart w:id="14" w:name="_Toc192276811"/>
      <w:r w:rsidRPr="005443C7">
        <w:rPr>
          <w:lang w:val=""/>
        </w:rPr>
        <w:t>Operational Changes</w:t>
      </w:r>
      <w:bookmarkEnd w:id="14"/>
      <w:r w:rsidRPr="005443C7">
        <w:rPr>
          <w:lang w:val=""/>
        </w:rPr>
        <w:t xml:space="preserve"> </w:t>
      </w:r>
    </w:p>
    <w:p w14:paraId="69722A34" w14:textId="31354B79" w:rsidR="005443C7" w:rsidRPr="005443C7" w:rsidRDefault="00000000" w:rsidP="00A3464F">
      <w:pPr>
        <w:jc w:val="both"/>
        <w:rPr>
          <w:lang w:val=""/>
        </w:rPr>
      </w:pPr>
      <w:r w:rsidRPr="005443C7">
        <w:rPr>
          <w:lang w:val=""/>
        </w:rPr>
        <w:t>However, in relation to improved technology, there is a change that is also made in the operations done on cruise ships to help in cutting down the impact on the environment. One such approach is the implementation of shore power connexions; hook up the ships to the electrical source when docked and no longer need to use their engines and emit some pollutants</w:t>
      </w:r>
      <w:r w:rsidR="00F31417">
        <w:rPr>
          <w:lang w:val=""/>
        </w:rPr>
        <w:t xml:space="preserve"> </w:t>
      </w:r>
      <w:r w:rsidR="00F31417" w:rsidRPr="00F31417">
        <w:rPr>
          <w:lang w:val=""/>
        </w:rPr>
        <w:t>(Dotto, Satta and Campora, 2023)</w:t>
      </w:r>
      <w:r w:rsidRPr="005443C7">
        <w:rPr>
          <w:lang w:val=""/>
        </w:rPr>
        <w:t>. This practise is already in use in some of the biggest ports in the world and California as well as in Alaska. It is worth mentioning that when purchasing electricity from shore, cruise ships present a good opportunity to lower their overall carbon emissions and air pollution levels when they are in the port.</w:t>
      </w:r>
      <w:r w:rsidR="00A3464F">
        <w:rPr>
          <w:lang w:val=""/>
        </w:rPr>
        <w:t xml:space="preserve"> </w:t>
      </w:r>
      <w:r w:rsidRPr="005443C7">
        <w:rPr>
          <w:lang w:val=""/>
        </w:rPr>
        <w:t>Another important operation is the improvement of the systems of waste treatment and disposal. Contemporary cruise ships are equipping themselves with systems that are capable of treating all the wastes produced on board before discharging them into the seas</w:t>
      </w:r>
      <w:r w:rsidR="00F31417">
        <w:rPr>
          <w:lang w:val=""/>
        </w:rPr>
        <w:t xml:space="preserve"> </w:t>
      </w:r>
      <w:r w:rsidR="00F31417" w:rsidRPr="00F31417">
        <w:rPr>
          <w:lang w:val=""/>
        </w:rPr>
        <w:t>(Dorigatti, Perić, and Mrčelić, 2022)</w:t>
      </w:r>
      <w:r w:rsidRPr="005443C7">
        <w:rPr>
          <w:lang w:val=""/>
        </w:rPr>
        <w:t xml:space="preserve">. Several companies that operate cruise ships, like Carnival and Disney Cruise Line, have invested in high-quality waste treatment facilities that are over and above international </w:t>
      </w:r>
      <w:r w:rsidR="00A3464F">
        <w:rPr>
          <w:lang w:val=""/>
        </w:rPr>
        <w:t>norms</w:t>
      </w:r>
      <w:r w:rsidR="00F31417">
        <w:rPr>
          <w:lang w:val=""/>
        </w:rPr>
        <w:t xml:space="preserve"> </w:t>
      </w:r>
      <w:r w:rsidR="00F31417" w:rsidRPr="00F31417">
        <w:rPr>
          <w:lang w:val=""/>
        </w:rPr>
        <w:t>(Di Vaio et al., 2020)</w:t>
      </w:r>
      <w:r w:rsidRPr="005443C7">
        <w:rPr>
          <w:lang w:val=""/>
        </w:rPr>
        <w:t>.</w:t>
      </w:r>
    </w:p>
    <w:p w14:paraId="31CEA9D9" w14:textId="0104107F" w:rsidR="00927CA0" w:rsidRDefault="00000000" w:rsidP="00A3464F">
      <w:pPr>
        <w:pStyle w:val="Heading2"/>
        <w:jc w:val="both"/>
        <w:rPr>
          <w:bCs/>
          <w:lang w:val=""/>
        </w:rPr>
      </w:pPr>
      <w:bookmarkStart w:id="15" w:name="_Toc192276812"/>
      <w:r w:rsidRPr="00927CA0">
        <w:rPr>
          <w:bCs/>
          <w:lang w:val=""/>
        </w:rPr>
        <w:lastRenderedPageBreak/>
        <w:t>Challenges and Feasibility of Solutions</w:t>
      </w:r>
      <w:bookmarkEnd w:id="15"/>
    </w:p>
    <w:p w14:paraId="28B69EBD" w14:textId="1BC8E87D" w:rsidR="005443C7" w:rsidRPr="005443C7" w:rsidRDefault="00000000" w:rsidP="00A3464F">
      <w:pPr>
        <w:pStyle w:val="Heading3"/>
        <w:rPr>
          <w:lang w:val=""/>
        </w:rPr>
      </w:pPr>
      <w:bookmarkStart w:id="16" w:name="_Toc192276813"/>
      <w:r w:rsidRPr="005443C7">
        <w:rPr>
          <w:lang w:val=""/>
        </w:rPr>
        <w:t>Financial Challenges</w:t>
      </w:r>
      <w:bookmarkEnd w:id="16"/>
      <w:r w:rsidRPr="005443C7">
        <w:rPr>
          <w:lang w:val=""/>
        </w:rPr>
        <w:t xml:space="preserve"> </w:t>
      </w:r>
    </w:p>
    <w:p w14:paraId="41B92944" w14:textId="6D9233C6" w:rsidR="005443C7" w:rsidRPr="005443C7" w:rsidRDefault="00000000" w:rsidP="00A3464F">
      <w:pPr>
        <w:jc w:val="both"/>
        <w:rPr>
          <w:lang w:val=""/>
        </w:rPr>
      </w:pPr>
      <w:r w:rsidRPr="005443C7">
        <w:rPr>
          <w:lang w:val=""/>
        </w:rPr>
        <w:t>One of the most serious problems when it comes to applying green technologies by cruise companies is the initial costs. To make vessels employ low-sulfur fuels such as LNG or integrated exhaust gas cleaning systems or to apply waste treatment technologies, it is necessary to spend a lot of money</w:t>
      </w:r>
      <w:r w:rsidR="00F31417">
        <w:rPr>
          <w:lang w:val=""/>
        </w:rPr>
        <w:t xml:space="preserve"> </w:t>
      </w:r>
      <w:r w:rsidR="00F31417" w:rsidRPr="00F31417">
        <w:rPr>
          <w:lang w:val=""/>
        </w:rPr>
        <w:t>(Di Vaio et al., 2022)</w:t>
      </w:r>
      <w:r w:rsidRPr="005443C7">
        <w:rPr>
          <w:lang w:val=""/>
        </w:rPr>
        <w:t>. For many of the cruise lines the expense can be astronomical due to the intensity of the competition and because of the need to constantly cut costs in order to turn profits.</w:t>
      </w:r>
    </w:p>
    <w:p w14:paraId="7770F89B" w14:textId="5690CECC" w:rsidR="005443C7" w:rsidRPr="005443C7" w:rsidRDefault="00000000" w:rsidP="00A3464F">
      <w:pPr>
        <w:pStyle w:val="Heading3"/>
        <w:rPr>
          <w:lang w:val=""/>
        </w:rPr>
      </w:pPr>
      <w:bookmarkStart w:id="17" w:name="_Toc192276814"/>
      <w:r w:rsidRPr="005443C7">
        <w:rPr>
          <w:lang w:val=""/>
        </w:rPr>
        <w:t>Logistical and Regulatory Hurdles</w:t>
      </w:r>
      <w:bookmarkEnd w:id="17"/>
      <w:r w:rsidRPr="005443C7">
        <w:rPr>
          <w:lang w:val=""/>
        </w:rPr>
        <w:t xml:space="preserve"> </w:t>
      </w:r>
    </w:p>
    <w:p w14:paraId="319B2A68" w14:textId="4761018B" w:rsidR="005443C7" w:rsidRPr="00927CA0" w:rsidRDefault="00000000" w:rsidP="00A3464F">
      <w:pPr>
        <w:jc w:val="both"/>
        <w:rPr>
          <w:lang w:val=""/>
        </w:rPr>
      </w:pPr>
      <w:r w:rsidRPr="005443C7">
        <w:rPr>
          <w:lang w:val=""/>
        </w:rPr>
        <w:t>Besides the financial issues, several other issues include logistical and regulatory concerns, which pose significant factors in the lack of widespread implementation of sustainable practices</w:t>
      </w:r>
      <w:r w:rsidR="00F31417">
        <w:rPr>
          <w:lang w:val=""/>
        </w:rPr>
        <w:t xml:space="preserve"> </w:t>
      </w:r>
      <w:r w:rsidR="00F31417" w:rsidRPr="00F31417">
        <w:rPr>
          <w:lang w:val=""/>
        </w:rPr>
        <w:t>(Buzova, 2023)</w:t>
      </w:r>
      <w:r w:rsidRPr="005443C7">
        <w:rPr>
          <w:lang w:val=""/>
        </w:rPr>
        <w:t>. In terms of the practical application of the new technologies in the shipping industry, retrofitting involves the replacement of old parts with new ones, which consumes much time and often kills the cruise business for some time. Thirdly, there is inadequate global specification of the equipment and connections to support the shore power as a viable option for implementation. Superimposed to these challenges, regulatory barriers are also presented since environmental standards cooperation is usually impaired at an international level. Although some countries have strict environmental laws, they are not properly implemented in some areas, and this can cause some differences in industries all over the world</w:t>
      </w:r>
      <w:r w:rsidR="00F31417">
        <w:rPr>
          <w:lang w:val=""/>
        </w:rPr>
        <w:t xml:space="preserve"> </w:t>
      </w:r>
      <w:r w:rsidR="00F31417" w:rsidRPr="00F31417">
        <w:rPr>
          <w:lang w:val=""/>
        </w:rPr>
        <w:t>(Buonomano et al., 2023)</w:t>
      </w:r>
      <w:r w:rsidRPr="005443C7">
        <w:rPr>
          <w:lang w:val=""/>
        </w:rPr>
        <w:t>. Understanding these regulations and the standards of sustainability management across the world is by far a strategy that needs to be taken to an appropriate degree in a way that favors successful outcomes.</w:t>
      </w:r>
    </w:p>
    <w:p w14:paraId="6056B762" w14:textId="63A88911" w:rsidR="00927CA0" w:rsidRPr="00927CA0" w:rsidRDefault="00000000" w:rsidP="00A3464F">
      <w:pPr>
        <w:pStyle w:val="Heading1"/>
        <w:jc w:val="both"/>
        <w:rPr>
          <w:lang w:val=""/>
        </w:rPr>
      </w:pPr>
      <w:bookmarkStart w:id="18" w:name="_Toc192276815"/>
      <w:r w:rsidRPr="00927CA0">
        <w:rPr>
          <w:lang w:val=""/>
        </w:rPr>
        <w:t>Conclusion</w:t>
      </w:r>
      <w:bookmarkEnd w:id="18"/>
      <w:r w:rsidRPr="00927CA0">
        <w:rPr>
          <w:lang w:val=""/>
        </w:rPr>
        <w:t xml:space="preserve"> </w:t>
      </w:r>
    </w:p>
    <w:p w14:paraId="790F0923" w14:textId="07772840" w:rsidR="00927CA0" w:rsidRDefault="00000000" w:rsidP="00A3464F">
      <w:pPr>
        <w:pStyle w:val="Heading2"/>
        <w:jc w:val="both"/>
        <w:rPr>
          <w:lang w:val=""/>
        </w:rPr>
      </w:pPr>
      <w:bookmarkStart w:id="19" w:name="_Toc192276816"/>
      <w:r w:rsidRPr="00927CA0">
        <w:rPr>
          <w:lang w:val=""/>
        </w:rPr>
        <w:t>Summary of Findings</w:t>
      </w:r>
      <w:bookmarkEnd w:id="19"/>
      <w:r w:rsidRPr="00927CA0">
        <w:rPr>
          <w:lang w:val=""/>
        </w:rPr>
        <w:t xml:space="preserve"> </w:t>
      </w:r>
    </w:p>
    <w:p w14:paraId="496A4A9C" w14:textId="539F44DD" w:rsidR="005443C7" w:rsidRPr="005443C7" w:rsidRDefault="00000000" w:rsidP="00A3464F">
      <w:pPr>
        <w:jc w:val="both"/>
        <w:rPr>
          <w:lang w:val=""/>
        </w:rPr>
      </w:pPr>
      <w:r w:rsidRPr="005443C7">
        <w:rPr>
          <w:lang w:val=""/>
        </w:rPr>
        <w:t xml:space="preserve">An analysis of assigned materials reveals that cruise ships are significant in influencing the environment, economy, and society. As for the impact on the environment, these companies are the primary sources of GHG emissions, air pollution, and water pollution, which took its toll on the long-term effects on the marine ecosystem. On an economic aspect, the cruise industry is a source of billions of dollars every year, creating million of job vacancies and contributing to the economic development, especially in the coastal cities. Possible measures to avoid these impacts involve the use of low-sulfur fuels, waste management systems, </w:t>
      </w:r>
      <w:r w:rsidRPr="005443C7">
        <w:rPr>
          <w:lang w:val=""/>
        </w:rPr>
        <w:lastRenderedPageBreak/>
        <w:t>tendering shore power sources, and altered working procedures with environmental consciousness in mind.</w:t>
      </w:r>
    </w:p>
    <w:p w14:paraId="7FA01093" w14:textId="56A4F88D" w:rsidR="00BE70DB" w:rsidRDefault="00000000" w:rsidP="00A3464F">
      <w:pPr>
        <w:pStyle w:val="Heading2"/>
        <w:jc w:val="both"/>
        <w:rPr>
          <w:lang w:val=""/>
        </w:rPr>
      </w:pPr>
      <w:bookmarkStart w:id="20" w:name="_Toc192276817"/>
      <w:r w:rsidRPr="00927CA0">
        <w:rPr>
          <w:lang w:val=""/>
        </w:rPr>
        <w:t>Recommendations</w:t>
      </w:r>
      <w:bookmarkEnd w:id="20"/>
    </w:p>
    <w:p w14:paraId="4B524995" w14:textId="2021BD83" w:rsidR="005443C7" w:rsidRPr="005443C7" w:rsidRDefault="00000000" w:rsidP="00A3464F">
      <w:pPr>
        <w:jc w:val="both"/>
        <w:rPr>
          <w:lang w:val=""/>
        </w:rPr>
      </w:pPr>
      <w:r w:rsidRPr="005443C7">
        <w:rPr>
          <w:lang w:val=""/>
        </w:rPr>
        <w:t>To mitigate these effects, it is recommended that the cruise industry should go further in its technological advancement concerning the use of better and cleaner fuels such as LNG and hydrogen and employing emissions control methods like scrubbers. There is a necessity for cruise lines to come together and agree on implementing standard practices for greater effectiveness. More capital expenditure in waste disposal facilities technologies and shore power connexion is required in order to reduce pollution in ports. There is a need for consortialism to be furthest across the sector in order to enhance its sustainability.</w:t>
      </w:r>
    </w:p>
    <w:p w14:paraId="76043A93" w14:textId="40BF6455" w:rsidR="00A3464F" w:rsidRDefault="00A3464F" w:rsidP="00A3464F">
      <w:pPr>
        <w:jc w:val="both"/>
        <w:rPr>
          <w:lang w:val=""/>
        </w:rPr>
      </w:pPr>
    </w:p>
    <w:p w14:paraId="518EA810" w14:textId="77777777" w:rsidR="00BA5696" w:rsidRDefault="00BA5696" w:rsidP="00A3464F">
      <w:pPr>
        <w:jc w:val="both"/>
        <w:rPr>
          <w:lang w:val=""/>
        </w:rPr>
      </w:pPr>
    </w:p>
    <w:p w14:paraId="682D2B27" w14:textId="77777777" w:rsidR="00BA5696" w:rsidRDefault="00BA5696" w:rsidP="00A3464F">
      <w:pPr>
        <w:jc w:val="both"/>
        <w:rPr>
          <w:lang w:val=""/>
        </w:rPr>
      </w:pPr>
    </w:p>
    <w:p w14:paraId="7884D42D" w14:textId="77777777" w:rsidR="00BA5696" w:rsidRDefault="00BA5696" w:rsidP="00A3464F">
      <w:pPr>
        <w:jc w:val="both"/>
        <w:rPr>
          <w:lang w:val=""/>
        </w:rPr>
      </w:pPr>
    </w:p>
    <w:p w14:paraId="48231A67" w14:textId="77777777" w:rsidR="00BA5696" w:rsidRDefault="00BA5696" w:rsidP="00A3464F">
      <w:pPr>
        <w:jc w:val="both"/>
        <w:rPr>
          <w:lang w:val=""/>
        </w:rPr>
      </w:pPr>
    </w:p>
    <w:p w14:paraId="2CFE4DCA" w14:textId="77777777" w:rsidR="00BA5696" w:rsidRDefault="00BA5696" w:rsidP="00A3464F">
      <w:pPr>
        <w:jc w:val="both"/>
        <w:rPr>
          <w:lang w:val=""/>
        </w:rPr>
      </w:pPr>
    </w:p>
    <w:p w14:paraId="1B8C309C" w14:textId="77777777" w:rsidR="00BA5696" w:rsidRDefault="00BA5696" w:rsidP="00A3464F">
      <w:pPr>
        <w:jc w:val="both"/>
        <w:rPr>
          <w:lang w:val=""/>
        </w:rPr>
      </w:pPr>
    </w:p>
    <w:p w14:paraId="4B9788FB" w14:textId="77777777" w:rsidR="00BA5696" w:rsidRDefault="00BA5696" w:rsidP="00A3464F">
      <w:pPr>
        <w:jc w:val="both"/>
        <w:rPr>
          <w:lang w:val=""/>
        </w:rPr>
      </w:pPr>
    </w:p>
    <w:p w14:paraId="7FF9C022" w14:textId="77777777" w:rsidR="00BA5696" w:rsidRDefault="00BA5696" w:rsidP="00A3464F">
      <w:pPr>
        <w:jc w:val="both"/>
        <w:rPr>
          <w:lang w:val=""/>
        </w:rPr>
      </w:pPr>
    </w:p>
    <w:p w14:paraId="21BEACD2" w14:textId="77777777" w:rsidR="00BA5696" w:rsidRDefault="00BA5696" w:rsidP="00A3464F">
      <w:pPr>
        <w:jc w:val="both"/>
        <w:rPr>
          <w:lang w:val=""/>
        </w:rPr>
      </w:pPr>
    </w:p>
    <w:p w14:paraId="60142274" w14:textId="77777777" w:rsidR="00BA5696" w:rsidRDefault="00BA5696" w:rsidP="00A3464F">
      <w:pPr>
        <w:jc w:val="both"/>
        <w:rPr>
          <w:lang w:val=""/>
        </w:rPr>
      </w:pPr>
    </w:p>
    <w:p w14:paraId="4F636903" w14:textId="77777777" w:rsidR="00BA5696" w:rsidRDefault="00BA5696" w:rsidP="00A3464F">
      <w:pPr>
        <w:jc w:val="both"/>
        <w:rPr>
          <w:lang w:val=""/>
        </w:rPr>
      </w:pPr>
    </w:p>
    <w:p w14:paraId="1427D040" w14:textId="77777777" w:rsidR="00BA5696" w:rsidRDefault="00BA5696" w:rsidP="00A3464F">
      <w:pPr>
        <w:jc w:val="both"/>
        <w:rPr>
          <w:lang w:val=""/>
        </w:rPr>
      </w:pPr>
    </w:p>
    <w:p w14:paraId="521D9721" w14:textId="77777777" w:rsidR="00BA5696" w:rsidRPr="005443C7" w:rsidRDefault="00BA5696" w:rsidP="00A3464F">
      <w:pPr>
        <w:jc w:val="both"/>
        <w:rPr>
          <w:lang w:val=""/>
        </w:rPr>
      </w:pPr>
    </w:p>
    <w:p w14:paraId="423A1EA3" w14:textId="39F3B554" w:rsidR="00A3464F" w:rsidRPr="00A3464F" w:rsidRDefault="00000000" w:rsidP="00A3464F">
      <w:pPr>
        <w:pStyle w:val="Heading1"/>
        <w:jc w:val="both"/>
        <w:rPr>
          <w:lang w:val=""/>
        </w:rPr>
      </w:pPr>
      <w:bookmarkStart w:id="21" w:name="_Toc192276818"/>
      <w:r w:rsidRPr="00927CA0">
        <w:rPr>
          <w:lang w:val=""/>
        </w:rPr>
        <w:lastRenderedPageBreak/>
        <w:t>References</w:t>
      </w:r>
      <w:bookmarkEnd w:id="21"/>
      <w:r w:rsidRPr="00927CA0">
        <w:rPr>
          <w:lang w:val=""/>
        </w:rPr>
        <w:t xml:space="preserve"> </w:t>
      </w:r>
    </w:p>
    <w:p w14:paraId="3AE3F6DA"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Buonomano, A., Gianluca Del Papa, Giovanni Francesco Giuzio, Maka, R. and Palombo, A. (2023). Advancing sustainability in the maritime sector: energy design and optimization of large ships through information modeling and dynamic simulation. </w:t>
      </w:r>
      <w:r w:rsidRPr="00F31417">
        <w:rPr>
          <w:rFonts w:ascii="Times New Roman" w:eastAsia="Times New Roman" w:hAnsi="Times New Roman" w:cs="Times New Roman"/>
          <w:i/>
          <w:iCs/>
          <w:szCs w:val="24"/>
          <w:lang w:val="" w:eastAsia=""/>
        </w:rPr>
        <w:t>Applied thermal engineering</w:t>
      </w:r>
      <w:r w:rsidRPr="00F31417">
        <w:rPr>
          <w:rFonts w:ascii="Times New Roman" w:eastAsia="Times New Roman" w:hAnsi="Times New Roman" w:cs="Times New Roman"/>
          <w:szCs w:val="24"/>
          <w:lang w:val="" w:eastAsia=""/>
        </w:rPr>
        <w:t>, 235, pp.121359–121359. doi:https://doi.org/10.1016/j.applthermaleng.2023.121359.</w:t>
      </w:r>
    </w:p>
    <w:p w14:paraId="5681CBE1"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Buzova, D. (2023). Cruise Ships and Sustainability. </w:t>
      </w:r>
      <w:r w:rsidRPr="00F31417">
        <w:rPr>
          <w:rFonts w:ascii="Times New Roman" w:eastAsia="Times New Roman" w:hAnsi="Times New Roman" w:cs="Times New Roman"/>
          <w:i/>
          <w:iCs/>
          <w:szCs w:val="24"/>
          <w:lang w:val="" w:eastAsia=""/>
        </w:rPr>
        <w:t>Springer eBooks</w:t>
      </w:r>
      <w:r w:rsidRPr="00F31417">
        <w:rPr>
          <w:rFonts w:ascii="Times New Roman" w:eastAsia="Times New Roman" w:hAnsi="Times New Roman" w:cs="Times New Roman"/>
          <w:szCs w:val="24"/>
          <w:lang w:val="" w:eastAsia=""/>
        </w:rPr>
        <w:t>, pp.2067–2077. doi:https://doi.org/10.1007/978-3-031-01949-4_131.</w:t>
      </w:r>
    </w:p>
    <w:p w14:paraId="4C7769E7"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Di Vaio, A., Hassan, R., D’Amore, G. and Dello Strologo, A. (2022). Digital Technologies for Sustainable Waste Management On-Board Ships: An Analysis of Best Practices From the Cruise Industry. </w:t>
      </w:r>
      <w:r w:rsidRPr="00F31417">
        <w:rPr>
          <w:rFonts w:ascii="Times New Roman" w:eastAsia="Times New Roman" w:hAnsi="Times New Roman" w:cs="Times New Roman"/>
          <w:i/>
          <w:iCs/>
          <w:szCs w:val="24"/>
          <w:lang w:val="" w:eastAsia=""/>
        </w:rPr>
        <w:t>IEEE Transactions on Engineering Management</w:t>
      </w:r>
      <w:r w:rsidRPr="00F31417">
        <w:rPr>
          <w:rFonts w:ascii="Times New Roman" w:eastAsia="Times New Roman" w:hAnsi="Times New Roman" w:cs="Times New Roman"/>
          <w:szCs w:val="24"/>
          <w:lang w:val="" w:eastAsia=""/>
        </w:rPr>
        <w:t>, pp.1–14. doi:https://doi.org/10.1109/tem.2022.3197241.</w:t>
      </w:r>
    </w:p>
    <w:p w14:paraId="1C26A3BA"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Di Vaio, A., Varriale, L., Lekakou, M. and Stefanidaki, E. (2020). Cruise and container shipping companies: a comparative analysis of sustainable development goals through environmental sustainability disclosure. </w:t>
      </w:r>
      <w:r w:rsidRPr="00F31417">
        <w:rPr>
          <w:rFonts w:ascii="Times New Roman" w:eastAsia="Times New Roman" w:hAnsi="Times New Roman" w:cs="Times New Roman"/>
          <w:i/>
          <w:iCs/>
          <w:szCs w:val="24"/>
          <w:lang w:val="" w:eastAsia=""/>
        </w:rPr>
        <w:t>Maritime Policy &amp; Management</w:t>
      </w:r>
      <w:r w:rsidRPr="00F31417">
        <w:rPr>
          <w:rFonts w:ascii="Times New Roman" w:eastAsia="Times New Roman" w:hAnsi="Times New Roman" w:cs="Times New Roman"/>
          <w:szCs w:val="24"/>
          <w:lang w:val="" w:eastAsia=""/>
        </w:rPr>
        <w:t>, 48(2), pp.1–29. doi:https://doi.org/10.1080/03088839.2020.1754480.</w:t>
      </w:r>
    </w:p>
    <w:p w14:paraId="1163E420"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Dorigatti, J., Perić, T. and Mrčelić, G.J. (2022). Cruise Industry Trends and Cruise Ships’ Navigational Practices in the Central and South Part of the Adriatic East Coast Affecting Navigational Safety and Sustainable Development. </w:t>
      </w:r>
      <w:r w:rsidRPr="00F31417">
        <w:rPr>
          <w:rFonts w:ascii="Times New Roman" w:eastAsia="Times New Roman" w:hAnsi="Times New Roman" w:cs="Times New Roman"/>
          <w:i/>
          <w:iCs/>
          <w:szCs w:val="24"/>
          <w:lang w:val="" w:eastAsia=""/>
        </w:rPr>
        <w:t>Applied Sciences</w:t>
      </w:r>
      <w:r w:rsidRPr="00F31417">
        <w:rPr>
          <w:rFonts w:ascii="Times New Roman" w:eastAsia="Times New Roman" w:hAnsi="Times New Roman" w:cs="Times New Roman"/>
          <w:szCs w:val="24"/>
          <w:lang w:val="" w:eastAsia=""/>
        </w:rPr>
        <w:t>, 12(14), p.6884. doi:https://doi.org/10.3390/app12146884.</w:t>
      </w:r>
    </w:p>
    <w:p w14:paraId="40335307"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Dotto, A., Satta, F. and Campora, U. (2023). Energy, environmental and economic investigations of cruise ships powered by alternative fuels. </w:t>
      </w:r>
      <w:r w:rsidRPr="00F31417">
        <w:rPr>
          <w:rFonts w:ascii="Times New Roman" w:eastAsia="Times New Roman" w:hAnsi="Times New Roman" w:cs="Times New Roman"/>
          <w:i/>
          <w:iCs/>
          <w:szCs w:val="24"/>
          <w:lang w:val="" w:eastAsia=""/>
        </w:rPr>
        <w:t>Energy Conversion and Management</w:t>
      </w:r>
      <w:r w:rsidRPr="00F31417">
        <w:rPr>
          <w:rFonts w:ascii="Times New Roman" w:eastAsia="Times New Roman" w:hAnsi="Times New Roman" w:cs="Times New Roman"/>
          <w:szCs w:val="24"/>
          <w:lang w:val="" w:eastAsia=""/>
        </w:rPr>
        <w:t>, 285, pp.117011–117011. doi:https://doi.org/10.1016/j.enconman.2023.117011.</w:t>
      </w:r>
    </w:p>
    <w:p w14:paraId="0C04FE40"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Efthymiou, L., Dekoulou, P., Orphanidou, Y., Sdoukopoulos, E., Perra, V.-M., Boile, M. and Bras, I. (2022). Crisis, Adaptation and Sustainability: Digital System Interoperability in the Cruise Industry. </w:t>
      </w:r>
      <w:r w:rsidRPr="00F31417">
        <w:rPr>
          <w:rFonts w:ascii="Times New Roman" w:eastAsia="Times New Roman" w:hAnsi="Times New Roman" w:cs="Times New Roman"/>
          <w:i/>
          <w:iCs/>
          <w:szCs w:val="24"/>
          <w:lang w:val="" w:eastAsia=""/>
        </w:rPr>
        <w:t>Palgrave Studies in Cross-disciplinary Business Research, In Association with EuroMed Academy of Business</w:t>
      </w:r>
      <w:r w:rsidRPr="00F31417">
        <w:rPr>
          <w:rFonts w:ascii="Times New Roman" w:eastAsia="Times New Roman" w:hAnsi="Times New Roman" w:cs="Times New Roman"/>
          <w:szCs w:val="24"/>
          <w:lang w:val="" w:eastAsia=""/>
        </w:rPr>
        <w:t>, pp.111–136. doi:https://doi.org/10.1007/978-3-030-76583-5_5.</w:t>
      </w:r>
    </w:p>
    <w:p w14:paraId="369A9466"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lastRenderedPageBreak/>
        <w:t xml:space="preserve">Geerts, M. and Dooms, M. (2020). An analysis of the CSR portfolio of cruise shipping lines. </w:t>
      </w:r>
      <w:r w:rsidRPr="00F31417">
        <w:rPr>
          <w:rFonts w:ascii="Times New Roman" w:eastAsia="Times New Roman" w:hAnsi="Times New Roman" w:cs="Times New Roman"/>
          <w:i/>
          <w:iCs/>
          <w:szCs w:val="24"/>
          <w:lang w:val="" w:eastAsia=""/>
        </w:rPr>
        <w:t>Research in Transportation Business &amp; Management</w:t>
      </w:r>
      <w:r w:rsidRPr="00F31417">
        <w:rPr>
          <w:rFonts w:ascii="Times New Roman" w:eastAsia="Times New Roman" w:hAnsi="Times New Roman" w:cs="Times New Roman"/>
          <w:szCs w:val="24"/>
          <w:lang w:val="" w:eastAsia=""/>
        </w:rPr>
        <w:t>, p.100615. doi:https://doi.org/10.1016/j.rtbm.2020.100615.</w:t>
      </w:r>
    </w:p>
    <w:p w14:paraId="633BDAE7"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Grenier, A.A. (2021). </w:t>
      </w:r>
      <w:r w:rsidRPr="00F31417">
        <w:rPr>
          <w:rFonts w:ascii="Times New Roman" w:eastAsia="Times New Roman" w:hAnsi="Times New Roman" w:cs="Times New Roman"/>
          <w:i/>
          <w:iCs/>
          <w:szCs w:val="24"/>
          <w:lang w:val="" w:eastAsia=""/>
        </w:rPr>
        <w:t>From Eco to Sustainable Tourism, the Contradictions and Challenges of Nature-Based Tourism: The Case of Polar Cruises</w:t>
      </w:r>
      <w:r w:rsidRPr="00F31417">
        <w:rPr>
          <w:rFonts w:ascii="Times New Roman" w:eastAsia="Times New Roman" w:hAnsi="Times New Roman" w:cs="Times New Roman"/>
          <w:szCs w:val="24"/>
          <w:lang w:val="" w:eastAsia=""/>
        </w:rPr>
        <w:t xml:space="preserve">. [online] </w:t>
      </w:r>
      <w:r w:rsidRPr="00F31417">
        <w:rPr>
          <w:rFonts w:ascii="Times New Roman" w:eastAsia="Times New Roman" w:hAnsi="Times New Roman" w:cs="Times New Roman"/>
          <w:i/>
          <w:iCs/>
          <w:szCs w:val="24"/>
          <w:lang w:val="" w:eastAsia=""/>
        </w:rPr>
        <w:t>www.intechopen.com</w:t>
      </w:r>
      <w:r w:rsidRPr="00F31417">
        <w:rPr>
          <w:rFonts w:ascii="Times New Roman" w:eastAsia="Times New Roman" w:hAnsi="Times New Roman" w:cs="Times New Roman"/>
          <w:szCs w:val="24"/>
          <w:lang w:val="" w:eastAsia=""/>
        </w:rPr>
        <w:t>. IntechOpen. Available at: https://www.intechopen.com/chapters/76910.</w:t>
      </w:r>
    </w:p>
    <w:p w14:paraId="0A49C58F"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Hoarau-Heemstra, H., Wigger, K., Olsen, J. and James, L. (2023). Cruise tourism destinations: Practices, consequences and the road to sustainability. </w:t>
      </w:r>
      <w:r w:rsidRPr="00F31417">
        <w:rPr>
          <w:rFonts w:ascii="Times New Roman" w:eastAsia="Times New Roman" w:hAnsi="Times New Roman" w:cs="Times New Roman"/>
          <w:i/>
          <w:iCs/>
          <w:szCs w:val="24"/>
          <w:lang w:val="" w:eastAsia=""/>
        </w:rPr>
        <w:t>Journal of Destination Marketing &amp; Management</w:t>
      </w:r>
      <w:r w:rsidRPr="00F31417">
        <w:rPr>
          <w:rFonts w:ascii="Times New Roman" w:eastAsia="Times New Roman" w:hAnsi="Times New Roman" w:cs="Times New Roman"/>
          <w:szCs w:val="24"/>
          <w:lang w:val="" w:eastAsia=""/>
        </w:rPr>
        <w:t>, [online] 30, p.100820. doi:https://doi.org/10.1016/j.jdmm.2023.100820.</w:t>
      </w:r>
    </w:p>
    <w:p w14:paraId="4B2CB92B"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Jokinen, L., Mäkelä, M., Heikkilä, K., Apostol, O., Kalliomäki, H. and Saarni, J. (2022). Creating futures images for sustainable cruise ships: Insights on collaborative foresight for sustainability enhancement. </w:t>
      </w:r>
      <w:r w:rsidRPr="00F31417">
        <w:rPr>
          <w:rFonts w:ascii="Times New Roman" w:eastAsia="Times New Roman" w:hAnsi="Times New Roman" w:cs="Times New Roman"/>
          <w:i/>
          <w:iCs/>
          <w:szCs w:val="24"/>
          <w:lang w:val="" w:eastAsia=""/>
        </w:rPr>
        <w:t>Futures</w:t>
      </w:r>
      <w:r w:rsidRPr="00F31417">
        <w:rPr>
          <w:rFonts w:ascii="Times New Roman" w:eastAsia="Times New Roman" w:hAnsi="Times New Roman" w:cs="Times New Roman"/>
          <w:szCs w:val="24"/>
          <w:lang w:val="" w:eastAsia=""/>
        </w:rPr>
        <w:t>, 135, p.102873. doi:https://doi.org/10.1016/j.futures.2021.102873.</w:t>
      </w:r>
    </w:p>
    <w:p w14:paraId="0DC885A2"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Kizielewicz, J. (2021). Eco-Trends in Energy Solutions on Cruise Ships. </w:t>
      </w:r>
      <w:r w:rsidRPr="00F31417">
        <w:rPr>
          <w:rFonts w:ascii="Times New Roman" w:eastAsia="Times New Roman" w:hAnsi="Times New Roman" w:cs="Times New Roman"/>
          <w:i/>
          <w:iCs/>
          <w:szCs w:val="24"/>
          <w:lang w:val="" w:eastAsia=""/>
        </w:rPr>
        <w:t>Energies</w:t>
      </w:r>
      <w:r w:rsidRPr="00F31417">
        <w:rPr>
          <w:rFonts w:ascii="Times New Roman" w:eastAsia="Times New Roman" w:hAnsi="Times New Roman" w:cs="Times New Roman"/>
          <w:szCs w:val="24"/>
          <w:lang w:val="" w:eastAsia=""/>
        </w:rPr>
        <w:t>, 14(13), p.3746. doi:https://doi.org/10.3390/en14133746.</w:t>
      </w:r>
    </w:p>
    <w:p w14:paraId="60BB579D"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Kotrikla, A.M., Zavantias, A. and Kaloupi, M. (2021). Waste generation and management onboard a cruise ship: A case study. </w:t>
      </w:r>
      <w:r w:rsidRPr="00F31417">
        <w:rPr>
          <w:rFonts w:ascii="Times New Roman" w:eastAsia="Times New Roman" w:hAnsi="Times New Roman" w:cs="Times New Roman"/>
          <w:i/>
          <w:iCs/>
          <w:szCs w:val="24"/>
          <w:lang w:val="" w:eastAsia=""/>
        </w:rPr>
        <w:t>Ocean &amp; Coastal Management</w:t>
      </w:r>
      <w:r w:rsidRPr="00F31417">
        <w:rPr>
          <w:rFonts w:ascii="Times New Roman" w:eastAsia="Times New Roman" w:hAnsi="Times New Roman" w:cs="Times New Roman"/>
          <w:szCs w:val="24"/>
          <w:lang w:val="" w:eastAsia=""/>
        </w:rPr>
        <w:t>, [online] 212(105850), p.105850. doi:https://doi.org/10.1016/j.ocecoaman.2021.105850.</w:t>
      </w:r>
    </w:p>
    <w:p w14:paraId="0E1D11FB"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Kulkov, I., Hellström, M., Tsvetkova, A. and Malmberg, J. (2023). Sustainable Cruise Tourism: Systematic Literature Review and Future Research Areas. </w:t>
      </w:r>
      <w:r w:rsidRPr="00F31417">
        <w:rPr>
          <w:rFonts w:ascii="Times New Roman" w:eastAsia="Times New Roman" w:hAnsi="Times New Roman" w:cs="Times New Roman"/>
          <w:i/>
          <w:iCs/>
          <w:szCs w:val="24"/>
          <w:lang w:val="" w:eastAsia=""/>
        </w:rPr>
        <w:t>Sustainability</w:t>
      </w:r>
      <w:r w:rsidRPr="00F31417">
        <w:rPr>
          <w:rFonts w:ascii="Times New Roman" w:eastAsia="Times New Roman" w:hAnsi="Times New Roman" w:cs="Times New Roman"/>
          <w:szCs w:val="24"/>
          <w:lang w:val="" w:eastAsia=""/>
        </w:rPr>
        <w:t>, [online] 15(10), p.8335. doi:https://doi.org/10.3390/su15108335.</w:t>
      </w:r>
    </w:p>
    <w:p w14:paraId="0C478BE6"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Lau, Y., Yip, T.L. and Kanrak, M. (2022). Fundamental Shifts of Cruise Shipping in the Post-COVID-19 Era. </w:t>
      </w:r>
      <w:r w:rsidRPr="00F31417">
        <w:rPr>
          <w:rFonts w:ascii="Times New Roman" w:eastAsia="Times New Roman" w:hAnsi="Times New Roman" w:cs="Times New Roman"/>
          <w:i/>
          <w:iCs/>
          <w:szCs w:val="24"/>
          <w:lang w:val="" w:eastAsia=""/>
        </w:rPr>
        <w:t>Sustainability</w:t>
      </w:r>
      <w:r w:rsidRPr="00F31417">
        <w:rPr>
          <w:rFonts w:ascii="Times New Roman" w:eastAsia="Times New Roman" w:hAnsi="Times New Roman" w:cs="Times New Roman"/>
          <w:szCs w:val="24"/>
          <w:lang w:val="" w:eastAsia=""/>
        </w:rPr>
        <w:t>, 14(22), p.14990. doi:https://doi.org/10.3390/su142214990.</w:t>
      </w:r>
    </w:p>
    <w:p w14:paraId="2FCEB57F"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Lin, L.-Y., Tsai, C.-C. and Lee, J.-Y. (2022). A Study on the Trends of the Global Cruise Tourism Industry, Sustainable Development, and the Impacts of the COVID-19 Pandemic. </w:t>
      </w:r>
      <w:r w:rsidRPr="00F31417">
        <w:rPr>
          <w:rFonts w:ascii="Times New Roman" w:eastAsia="Times New Roman" w:hAnsi="Times New Roman" w:cs="Times New Roman"/>
          <w:i/>
          <w:iCs/>
          <w:szCs w:val="24"/>
          <w:lang w:val="" w:eastAsia=""/>
        </w:rPr>
        <w:t>Sustainability</w:t>
      </w:r>
      <w:r w:rsidRPr="00F31417">
        <w:rPr>
          <w:rFonts w:ascii="Times New Roman" w:eastAsia="Times New Roman" w:hAnsi="Times New Roman" w:cs="Times New Roman"/>
          <w:szCs w:val="24"/>
          <w:lang w:val="" w:eastAsia=""/>
        </w:rPr>
        <w:t>, 14(11), p.6890. doi:https://doi.org/10.3390/su14116890.</w:t>
      </w:r>
    </w:p>
    <w:p w14:paraId="281592CB"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lastRenderedPageBreak/>
        <w:t xml:space="preserve">Olaniyi, E.O., Gunnar, P., Gerasimova, V. and Inkinen, T. (2022). Clean Cruise Shipping: Experience from the BSR. </w:t>
      </w:r>
      <w:r w:rsidRPr="00F31417">
        <w:rPr>
          <w:rFonts w:ascii="Times New Roman" w:eastAsia="Times New Roman" w:hAnsi="Times New Roman" w:cs="Times New Roman"/>
          <w:i/>
          <w:iCs/>
          <w:szCs w:val="24"/>
          <w:lang w:val="" w:eastAsia=""/>
        </w:rPr>
        <w:t>Sustainability</w:t>
      </w:r>
      <w:r w:rsidRPr="00F31417">
        <w:rPr>
          <w:rFonts w:ascii="Times New Roman" w:eastAsia="Times New Roman" w:hAnsi="Times New Roman" w:cs="Times New Roman"/>
          <w:szCs w:val="24"/>
          <w:lang w:val="" w:eastAsia=""/>
        </w:rPr>
        <w:t>, 14(9), p.5002. doi:https://doi.org/10.3390/su14095002.</w:t>
      </w:r>
    </w:p>
    <w:p w14:paraId="5EAD3E6D"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Oloruntobi, O., Mokhtar, K., Gohari, A., Asif, S. and Chuah, L.F. (2023). Sustainable transition towards greener and cleaner seaborne shipping industry: Challenges and opportunities. </w:t>
      </w:r>
      <w:r w:rsidRPr="00F31417">
        <w:rPr>
          <w:rFonts w:ascii="Times New Roman" w:eastAsia="Times New Roman" w:hAnsi="Times New Roman" w:cs="Times New Roman"/>
          <w:i/>
          <w:iCs/>
          <w:szCs w:val="24"/>
          <w:lang w:val="" w:eastAsia=""/>
        </w:rPr>
        <w:t>Cleaner Engineering and Technology</w:t>
      </w:r>
      <w:r w:rsidRPr="00F31417">
        <w:rPr>
          <w:rFonts w:ascii="Times New Roman" w:eastAsia="Times New Roman" w:hAnsi="Times New Roman" w:cs="Times New Roman"/>
          <w:szCs w:val="24"/>
          <w:lang w:val="" w:eastAsia=""/>
        </w:rPr>
        <w:t>, [online] 13, p.100628. doi:https://doi.org/10.1016/j.clet.2023.100628.</w:t>
      </w:r>
    </w:p>
    <w:p w14:paraId="3740BCC8"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Pallis, A.A. and Papachristou, A.A. (2020). European Cruise ports: challenges since the pre-pandemic era. </w:t>
      </w:r>
      <w:r w:rsidRPr="00F31417">
        <w:rPr>
          <w:rFonts w:ascii="Times New Roman" w:eastAsia="Times New Roman" w:hAnsi="Times New Roman" w:cs="Times New Roman"/>
          <w:i/>
          <w:iCs/>
          <w:szCs w:val="24"/>
          <w:lang w:val="" w:eastAsia=""/>
        </w:rPr>
        <w:t>Transport Reviews</w:t>
      </w:r>
      <w:r w:rsidRPr="00F31417">
        <w:rPr>
          <w:rFonts w:ascii="Times New Roman" w:eastAsia="Times New Roman" w:hAnsi="Times New Roman" w:cs="Times New Roman"/>
          <w:szCs w:val="24"/>
          <w:lang w:val="" w:eastAsia=""/>
        </w:rPr>
        <w:t>, pp.1–22. doi:https://doi.org/10.1080/01441647.2020.1857884.</w:t>
      </w:r>
    </w:p>
    <w:p w14:paraId="49970EAF"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Peručić, D. and Greblički, M. (2021). Key Factors Driving the Demand for Cruising and Challenges Facing the Cruise Industry in the Future. </w:t>
      </w:r>
      <w:r w:rsidRPr="00F31417">
        <w:rPr>
          <w:rFonts w:ascii="Times New Roman" w:eastAsia="Times New Roman" w:hAnsi="Times New Roman" w:cs="Times New Roman"/>
          <w:i/>
          <w:iCs/>
          <w:szCs w:val="24"/>
          <w:lang w:val="" w:eastAsia=""/>
        </w:rPr>
        <w:t>Tourism</w:t>
      </w:r>
      <w:r w:rsidRPr="00F31417">
        <w:rPr>
          <w:rFonts w:ascii="Times New Roman" w:eastAsia="Times New Roman" w:hAnsi="Times New Roman" w:cs="Times New Roman"/>
          <w:szCs w:val="24"/>
          <w:lang w:val="" w:eastAsia=""/>
        </w:rPr>
        <w:t>, 70(1), pp.87–100. doi:https://doi.org/10.37741/t.70.1.6.</w:t>
      </w:r>
    </w:p>
    <w:p w14:paraId="431B3B19"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Strandhagen, J.W., Buer, S.-V., Semini, M., Alfnes, E. and Strandhagen, J.O. (2020). Sustainability challenges and how Industry 4.0 technologies can address them: a case study of a shipbuilding supply chain. </w:t>
      </w:r>
      <w:r w:rsidRPr="00F31417">
        <w:rPr>
          <w:rFonts w:ascii="Times New Roman" w:eastAsia="Times New Roman" w:hAnsi="Times New Roman" w:cs="Times New Roman"/>
          <w:i/>
          <w:iCs/>
          <w:szCs w:val="24"/>
          <w:lang w:val="" w:eastAsia=""/>
        </w:rPr>
        <w:t>Production Planning &amp; Control</w:t>
      </w:r>
      <w:r w:rsidRPr="00F31417">
        <w:rPr>
          <w:rFonts w:ascii="Times New Roman" w:eastAsia="Times New Roman" w:hAnsi="Times New Roman" w:cs="Times New Roman"/>
          <w:szCs w:val="24"/>
          <w:lang w:val="" w:eastAsia=""/>
        </w:rPr>
        <w:t>, 33(9-10), pp.1–16. doi:https://doi.org/10.1080/09537287.2020.1837940.</w:t>
      </w:r>
    </w:p>
    <w:p w14:paraId="06B6FAAA"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Toneatti, L., Deluca, C., Fraleoni Morgera, A., Piller, M. and Pozzetto, D. (2022). Waste to Energy Onboard Cruise Ships: A New Paradigm for Sustainable Cruising. </w:t>
      </w:r>
      <w:r w:rsidRPr="00F31417">
        <w:rPr>
          <w:rFonts w:ascii="Times New Roman" w:eastAsia="Times New Roman" w:hAnsi="Times New Roman" w:cs="Times New Roman"/>
          <w:i/>
          <w:iCs/>
          <w:szCs w:val="24"/>
          <w:lang w:val="" w:eastAsia=""/>
        </w:rPr>
        <w:t>Journal of Marine Science and Engineering</w:t>
      </w:r>
      <w:r w:rsidRPr="00F31417">
        <w:rPr>
          <w:rFonts w:ascii="Times New Roman" w:eastAsia="Times New Roman" w:hAnsi="Times New Roman" w:cs="Times New Roman"/>
          <w:szCs w:val="24"/>
          <w:lang w:val="" w:eastAsia=""/>
        </w:rPr>
        <w:t>, 10(4), p.480. doi:https://doi.org/10.3390/jmse10040480.</w:t>
      </w:r>
    </w:p>
    <w:p w14:paraId="34BAF14C"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Wu, X., Chen, H. and Min, J. (2020). Sustainability assessment of cruise-industry development: a case study of Xiamen, China. </w:t>
      </w:r>
      <w:r w:rsidRPr="00F31417">
        <w:rPr>
          <w:rFonts w:ascii="Times New Roman" w:eastAsia="Times New Roman" w:hAnsi="Times New Roman" w:cs="Times New Roman"/>
          <w:i/>
          <w:iCs/>
          <w:szCs w:val="24"/>
          <w:lang w:val="" w:eastAsia=""/>
        </w:rPr>
        <w:t>Maritime Policy &amp; Management</w:t>
      </w:r>
      <w:r w:rsidRPr="00F31417">
        <w:rPr>
          <w:rFonts w:ascii="Times New Roman" w:eastAsia="Times New Roman" w:hAnsi="Times New Roman" w:cs="Times New Roman"/>
          <w:szCs w:val="24"/>
          <w:lang w:val="" w:eastAsia=""/>
        </w:rPr>
        <w:t>, pp.1–12. doi:https://doi.org/10.1080/03088839.2020.1773557.</w:t>
      </w:r>
    </w:p>
    <w:p w14:paraId="02C7CA87"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t xml:space="preserve">Zhang, H., Wang, Q., Chen, J., Rangel-Buitrago, N. and Shu, Y. (2022). Cruise tourism in the context of COVID-19: Dilemmas and solutions. </w:t>
      </w:r>
      <w:r w:rsidRPr="00F31417">
        <w:rPr>
          <w:rFonts w:ascii="Times New Roman" w:eastAsia="Times New Roman" w:hAnsi="Times New Roman" w:cs="Times New Roman"/>
          <w:i/>
          <w:iCs/>
          <w:szCs w:val="24"/>
          <w:lang w:val="" w:eastAsia=""/>
        </w:rPr>
        <w:t>Ocean &amp; Coastal Management</w:t>
      </w:r>
      <w:r w:rsidRPr="00F31417">
        <w:rPr>
          <w:rFonts w:ascii="Times New Roman" w:eastAsia="Times New Roman" w:hAnsi="Times New Roman" w:cs="Times New Roman"/>
          <w:szCs w:val="24"/>
          <w:lang w:val="" w:eastAsia=""/>
        </w:rPr>
        <w:t>, [online] 228, p.106321. doi:https://doi.org/10.1016/j.ocecoaman.2022.106321.</w:t>
      </w:r>
    </w:p>
    <w:p w14:paraId="45B14F52" w14:textId="77777777" w:rsidR="00F31417" w:rsidRPr="00F31417" w:rsidRDefault="00000000" w:rsidP="0016451B">
      <w:pPr>
        <w:spacing w:after="240"/>
        <w:ind w:left="720" w:hanging="720"/>
        <w:jc w:val="both"/>
        <w:rPr>
          <w:rFonts w:ascii="Times New Roman" w:eastAsia="Times New Roman" w:hAnsi="Times New Roman" w:cs="Times New Roman"/>
          <w:szCs w:val="24"/>
          <w:lang w:val="" w:eastAsia=""/>
        </w:rPr>
      </w:pPr>
      <w:r w:rsidRPr="00F31417">
        <w:rPr>
          <w:rFonts w:ascii="Times New Roman" w:eastAsia="Times New Roman" w:hAnsi="Times New Roman" w:cs="Times New Roman"/>
          <w:szCs w:val="24"/>
          <w:lang w:val="" w:eastAsia=""/>
        </w:rPr>
        <w:lastRenderedPageBreak/>
        <w:t xml:space="preserve">Zhou, J., Peggy) Chen, S.-L. and Shi, W. (Wendy) (2022). The concept of the cruise supply chain and its characteristics: an empirical study of China’s cruise industry. </w:t>
      </w:r>
      <w:r w:rsidRPr="00F31417">
        <w:rPr>
          <w:rFonts w:ascii="Times New Roman" w:eastAsia="Times New Roman" w:hAnsi="Times New Roman" w:cs="Times New Roman"/>
          <w:i/>
          <w:iCs/>
          <w:szCs w:val="24"/>
          <w:lang w:val="" w:eastAsia=""/>
        </w:rPr>
        <w:t>Maritime Business Review</w:t>
      </w:r>
      <w:r w:rsidRPr="00F31417">
        <w:rPr>
          <w:rFonts w:ascii="Times New Roman" w:eastAsia="Times New Roman" w:hAnsi="Times New Roman" w:cs="Times New Roman"/>
          <w:szCs w:val="24"/>
          <w:lang w:val="" w:eastAsia=""/>
        </w:rPr>
        <w:t>. doi:https://doi.org/10.1108/mabr-06-2021-0046.</w:t>
      </w:r>
    </w:p>
    <w:p w14:paraId="37B3F93A" w14:textId="77777777" w:rsidR="00165DB1" w:rsidRPr="002F6908" w:rsidRDefault="00165DB1" w:rsidP="00A3464F">
      <w:pPr>
        <w:jc w:val="both"/>
        <w:rPr>
          <w:lang w:val="en-US"/>
        </w:rPr>
      </w:pPr>
    </w:p>
    <w:sectPr w:rsidR="00165DB1" w:rsidRPr="002F6908">
      <w:headerReference w:type="even" r:id="rId1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1B3A4" w14:textId="77777777" w:rsidR="000B0A96" w:rsidRDefault="000B0A96">
      <w:pPr>
        <w:spacing w:after="0" w:line="240" w:lineRule="auto"/>
      </w:pPr>
      <w:r>
        <w:separator/>
      </w:r>
    </w:p>
  </w:endnote>
  <w:endnote w:type="continuationSeparator" w:id="0">
    <w:p w14:paraId="0DEF3BB3" w14:textId="77777777" w:rsidR="000B0A96" w:rsidRDefault="000B0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C6A74" w14:textId="77777777" w:rsidR="000B0A96" w:rsidRDefault="000B0A96">
      <w:pPr>
        <w:spacing w:after="0" w:line="240" w:lineRule="auto"/>
      </w:pPr>
      <w:r>
        <w:separator/>
      </w:r>
    </w:p>
  </w:footnote>
  <w:footnote w:type="continuationSeparator" w:id="0">
    <w:p w14:paraId="4F20D163" w14:textId="77777777" w:rsidR="000B0A96" w:rsidRDefault="000B0A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1138775"/>
      <w:docPartObj>
        <w:docPartGallery w:val="Page Numbers (Top of Page)"/>
        <w:docPartUnique/>
      </w:docPartObj>
    </w:sdtPr>
    <w:sdtContent>
      <w:p w14:paraId="0BF3971E" w14:textId="5E4C7B83" w:rsidR="00A3464F" w:rsidRDefault="00000000" w:rsidP="0076614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88F692D" w14:textId="77777777" w:rsidR="00A3464F" w:rsidRDefault="00A3464F" w:rsidP="00A3464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1052344"/>
      <w:docPartObj>
        <w:docPartGallery w:val="Page Numbers (Top of Page)"/>
        <w:docPartUnique/>
      </w:docPartObj>
    </w:sdtPr>
    <w:sdtContent>
      <w:p w14:paraId="6A2EFE38" w14:textId="5BD25A8C" w:rsidR="00A3464F" w:rsidRDefault="00000000" w:rsidP="0076614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53D8185" w14:textId="77777777" w:rsidR="00A3464F" w:rsidRDefault="00A3464F" w:rsidP="00A3464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256C5"/>
    <w:multiLevelType w:val="multilevel"/>
    <w:tmpl w:val="F5848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A363C0"/>
    <w:multiLevelType w:val="multilevel"/>
    <w:tmpl w:val="F51A9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271A7D"/>
    <w:multiLevelType w:val="multilevel"/>
    <w:tmpl w:val="D4D4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CA0C1E"/>
    <w:multiLevelType w:val="multilevel"/>
    <w:tmpl w:val="A6C07DC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25903E04"/>
    <w:multiLevelType w:val="multilevel"/>
    <w:tmpl w:val="B9FA1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9876EC"/>
    <w:multiLevelType w:val="hybridMultilevel"/>
    <w:tmpl w:val="27649646"/>
    <w:lvl w:ilvl="0" w:tplc="FDC07C3E">
      <w:start w:val="1"/>
      <w:numFmt w:val="decimal"/>
      <w:lvlText w:val="%1."/>
      <w:lvlJc w:val="left"/>
      <w:pPr>
        <w:ind w:left="720" w:hanging="360"/>
      </w:pPr>
    </w:lvl>
    <w:lvl w:ilvl="1" w:tplc="FD1A8A76" w:tentative="1">
      <w:start w:val="1"/>
      <w:numFmt w:val="lowerLetter"/>
      <w:lvlText w:val="%2."/>
      <w:lvlJc w:val="left"/>
      <w:pPr>
        <w:ind w:left="1440" w:hanging="360"/>
      </w:pPr>
    </w:lvl>
    <w:lvl w:ilvl="2" w:tplc="4F863CBA" w:tentative="1">
      <w:start w:val="1"/>
      <w:numFmt w:val="lowerRoman"/>
      <w:lvlText w:val="%3."/>
      <w:lvlJc w:val="right"/>
      <w:pPr>
        <w:ind w:left="2160" w:hanging="180"/>
      </w:pPr>
    </w:lvl>
    <w:lvl w:ilvl="3" w:tplc="250EDD2A" w:tentative="1">
      <w:start w:val="1"/>
      <w:numFmt w:val="decimal"/>
      <w:lvlText w:val="%4."/>
      <w:lvlJc w:val="left"/>
      <w:pPr>
        <w:ind w:left="2880" w:hanging="360"/>
      </w:pPr>
    </w:lvl>
    <w:lvl w:ilvl="4" w:tplc="172E9F78" w:tentative="1">
      <w:start w:val="1"/>
      <w:numFmt w:val="lowerLetter"/>
      <w:lvlText w:val="%5."/>
      <w:lvlJc w:val="left"/>
      <w:pPr>
        <w:ind w:left="3600" w:hanging="360"/>
      </w:pPr>
    </w:lvl>
    <w:lvl w:ilvl="5" w:tplc="6502869E" w:tentative="1">
      <w:start w:val="1"/>
      <w:numFmt w:val="lowerRoman"/>
      <w:lvlText w:val="%6."/>
      <w:lvlJc w:val="right"/>
      <w:pPr>
        <w:ind w:left="4320" w:hanging="180"/>
      </w:pPr>
    </w:lvl>
    <w:lvl w:ilvl="6" w:tplc="0206F980" w:tentative="1">
      <w:start w:val="1"/>
      <w:numFmt w:val="decimal"/>
      <w:lvlText w:val="%7."/>
      <w:lvlJc w:val="left"/>
      <w:pPr>
        <w:ind w:left="5040" w:hanging="360"/>
      </w:pPr>
    </w:lvl>
    <w:lvl w:ilvl="7" w:tplc="5ADE4CD2" w:tentative="1">
      <w:start w:val="1"/>
      <w:numFmt w:val="lowerLetter"/>
      <w:lvlText w:val="%8."/>
      <w:lvlJc w:val="left"/>
      <w:pPr>
        <w:ind w:left="5760" w:hanging="360"/>
      </w:pPr>
    </w:lvl>
    <w:lvl w:ilvl="8" w:tplc="8362D29E" w:tentative="1">
      <w:start w:val="1"/>
      <w:numFmt w:val="lowerRoman"/>
      <w:lvlText w:val="%9."/>
      <w:lvlJc w:val="right"/>
      <w:pPr>
        <w:ind w:left="6480" w:hanging="180"/>
      </w:pPr>
    </w:lvl>
  </w:abstractNum>
  <w:abstractNum w:abstractNumId="8" w15:restartNumberingAfterBreak="0">
    <w:nsid w:val="2D72220E"/>
    <w:multiLevelType w:val="multilevel"/>
    <w:tmpl w:val="719C11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9266FF"/>
    <w:multiLevelType w:val="multilevel"/>
    <w:tmpl w:val="1B3E7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9D3C45"/>
    <w:multiLevelType w:val="multilevel"/>
    <w:tmpl w:val="A0DEF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5951B1"/>
    <w:multiLevelType w:val="hybridMultilevel"/>
    <w:tmpl w:val="65DC13CC"/>
    <w:lvl w:ilvl="0" w:tplc="93BE5964">
      <w:start w:val="1"/>
      <w:numFmt w:val="decimal"/>
      <w:lvlText w:val="%1."/>
      <w:lvlJc w:val="left"/>
      <w:pPr>
        <w:ind w:left="720" w:hanging="360"/>
      </w:pPr>
    </w:lvl>
    <w:lvl w:ilvl="1" w:tplc="C798AFDC" w:tentative="1">
      <w:start w:val="1"/>
      <w:numFmt w:val="lowerLetter"/>
      <w:lvlText w:val="%2."/>
      <w:lvlJc w:val="left"/>
      <w:pPr>
        <w:ind w:left="1440" w:hanging="360"/>
      </w:pPr>
    </w:lvl>
    <w:lvl w:ilvl="2" w:tplc="25742EA8" w:tentative="1">
      <w:start w:val="1"/>
      <w:numFmt w:val="lowerRoman"/>
      <w:lvlText w:val="%3."/>
      <w:lvlJc w:val="right"/>
      <w:pPr>
        <w:ind w:left="2160" w:hanging="180"/>
      </w:pPr>
    </w:lvl>
    <w:lvl w:ilvl="3" w:tplc="3DAE989A" w:tentative="1">
      <w:start w:val="1"/>
      <w:numFmt w:val="decimal"/>
      <w:lvlText w:val="%4."/>
      <w:lvlJc w:val="left"/>
      <w:pPr>
        <w:ind w:left="2880" w:hanging="360"/>
      </w:pPr>
    </w:lvl>
    <w:lvl w:ilvl="4" w:tplc="B5786DAA" w:tentative="1">
      <w:start w:val="1"/>
      <w:numFmt w:val="lowerLetter"/>
      <w:lvlText w:val="%5."/>
      <w:lvlJc w:val="left"/>
      <w:pPr>
        <w:ind w:left="3600" w:hanging="360"/>
      </w:pPr>
    </w:lvl>
    <w:lvl w:ilvl="5" w:tplc="A67A3344" w:tentative="1">
      <w:start w:val="1"/>
      <w:numFmt w:val="lowerRoman"/>
      <w:lvlText w:val="%6."/>
      <w:lvlJc w:val="right"/>
      <w:pPr>
        <w:ind w:left="4320" w:hanging="180"/>
      </w:pPr>
    </w:lvl>
    <w:lvl w:ilvl="6" w:tplc="068A4FEA" w:tentative="1">
      <w:start w:val="1"/>
      <w:numFmt w:val="decimal"/>
      <w:lvlText w:val="%7."/>
      <w:lvlJc w:val="left"/>
      <w:pPr>
        <w:ind w:left="5040" w:hanging="360"/>
      </w:pPr>
    </w:lvl>
    <w:lvl w:ilvl="7" w:tplc="4E6E2D1E" w:tentative="1">
      <w:start w:val="1"/>
      <w:numFmt w:val="lowerLetter"/>
      <w:lvlText w:val="%8."/>
      <w:lvlJc w:val="left"/>
      <w:pPr>
        <w:ind w:left="5760" w:hanging="360"/>
      </w:pPr>
    </w:lvl>
    <w:lvl w:ilvl="8" w:tplc="2710EF6E" w:tentative="1">
      <w:start w:val="1"/>
      <w:numFmt w:val="lowerRoman"/>
      <w:lvlText w:val="%9."/>
      <w:lvlJc w:val="right"/>
      <w:pPr>
        <w:ind w:left="6480" w:hanging="180"/>
      </w:pPr>
    </w:lvl>
  </w:abstractNum>
  <w:abstractNum w:abstractNumId="13" w15:restartNumberingAfterBreak="0">
    <w:nsid w:val="71A171F0"/>
    <w:multiLevelType w:val="multilevel"/>
    <w:tmpl w:val="ACF6DE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109538">
    <w:abstractNumId w:val="2"/>
  </w:num>
  <w:num w:numId="2" w16cid:durableId="869295115">
    <w:abstractNumId w:val="1"/>
  </w:num>
  <w:num w:numId="3" w16cid:durableId="682970988">
    <w:abstractNumId w:val="10"/>
  </w:num>
  <w:num w:numId="4" w16cid:durableId="1403675968">
    <w:abstractNumId w:val="5"/>
  </w:num>
  <w:num w:numId="5" w16cid:durableId="1968078106">
    <w:abstractNumId w:val="4"/>
  </w:num>
  <w:num w:numId="6" w16cid:durableId="1464499184">
    <w:abstractNumId w:val="6"/>
  </w:num>
  <w:num w:numId="7" w16cid:durableId="1626420875">
    <w:abstractNumId w:val="0"/>
  </w:num>
  <w:num w:numId="8" w16cid:durableId="1701130370">
    <w:abstractNumId w:val="11"/>
  </w:num>
  <w:num w:numId="9" w16cid:durableId="1058944069">
    <w:abstractNumId w:val="9"/>
  </w:num>
  <w:num w:numId="10" w16cid:durableId="1582376522">
    <w:abstractNumId w:val="13"/>
  </w:num>
  <w:num w:numId="11" w16cid:durableId="184372560">
    <w:abstractNumId w:val="3"/>
  </w:num>
  <w:num w:numId="12" w16cid:durableId="1732654750">
    <w:abstractNumId w:val="8"/>
  </w:num>
  <w:num w:numId="13" w16cid:durableId="1574581969">
    <w:abstractNumId w:val="7"/>
  </w:num>
  <w:num w:numId="14" w16cid:durableId="27440833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CA0"/>
    <w:rsid w:val="0000222B"/>
    <w:rsid w:val="00003799"/>
    <w:rsid w:val="00004717"/>
    <w:rsid w:val="00006410"/>
    <w:rsid w:val="000110F0"/>
    <w:rsid w:val="00011377"/>
    <w:rsid w:val="00011EFC"/>
    <w:rsid w:val="00015A71"/>
    <w:rsid w:val="0002088B"/>
    <w:rsid w:val="00023FF8"/>
    <w:rsid w:val="00026F3D"/>
    <w:rsid w:val="000278AB"/>
    <w:rsid w:val="000327DF"/>
    <w:rsid w:val="000418D6"/>
    <w:rsid w:val="0004196B"/>
    <w:rsid w:val="00043148"/>
    <w:rsid w:val="00051E05"/>
    <w:rsid w:val="00052AD9"/>
    <w:rsid w:val="00052EF6"/>
    <w:rsid w:val="00054FC4"/>
    <w:rsid w:val="0005742A"/>
    <w:rsid w:val="00060AA6"/>
    <w:rsid w:val="00074338"/>
    <w:rsid w:val="000752B8"/>
    <w:rsid w:val="00075CE5"/>
    <w:rsid w:val="00076E3B"/>
    <w:rsid w:val="000817BF"/>
    <w:rsid w:val="000821CF"/>
    <w:rsid w:val="000832F3"/>
    <w:rsid w:val="0008470A"/>
    <w:rsid w:val="000869DC"/>
    <w:rsid w:val="00094032"/>
    <w:rsid w:val="00094CB5"/>
    <w:rsid w:val="000962A4"/>
    <w:rsid w:val="0009749C"/>
    <w:rsid w:val="000A1C9E"/>
    <w:rsid w:val="000A21EE"/>
    <w:rsid w:val="000A2AE0"/>
    <w:rsid w:val="000A54CE"/>
    <w:rsid w:val="000B0A96"/>
    <w:rsid w:val="000B1C9B"/>
    <w:rsid w:val="000B33BD"/>
    <w:rsid w:val="000B4993"/>
    <w:rsid w:val="000C1953"/>
    <w:rsid w:val="000C3079"/>
    <w:rsid w:val="000C7009"/>
    <w:rsid w:val="000D02AE"/>
    <w:rsid w:val="000D2783"/>
    <w:rsid w:val="000D28C2"/>
    <w:rsid w:val="000D4513"/>
    <w:rsid w:val="000E007D"/>
    <w:rsid w:val="000E4C29"/>
    <w:rsid w:val="000E6C97"/>
    <w:rsid w:val="000F141A"/>
    <w:rsid w:val="000F275B"/>
    <w:rsid w:val="000F3066"/>
    <w:rsid w:val="000F307C"/>
    <w:rsid w:val="000F3916"/>
    <w:rsid w:val="000F39D2"/>
    <w:rsid w:val="000F3E4B"/>
    <w:rsid w:val="000F6CAA"/>
    <w:rsid w:val="001006B3"/>
    <w:rsid w:val="00105745"/>
    <w:rsid w:val="001057DF"/>
    <w:rsid w:val="00110EEF"/>
    <w:rsid w:val="0011271E"/>
    <w:rsid w:val="00114E11"/>
    <w:rsid w:val="00114F76"/>
    <w:rsid w:val="00117F74"/>
    <w:rsid w:val="00120932"/>
    <w:rsid w:val="0012240D"/>
    <w:rsid w:val="00127EA1"/>
    <w:rsid w:val="00130C9F"/>
    <w:rsid w:val="00131C89"/>
    <w:rsid w:val="00134F40"/>
    <w:rsid w:val="001374AE"/>
    <w:rsid w:val="001417CA"/>
    <w:rsid w:val="00142ECF"/>
    <w:rsid w:val="00143EC1"/>
    <w:rsid w:val="001444D0"/>
    <w:rsid w:val="00144E46"/>
    <w:rsid w:val="001463E2"/>
    <w:rsid w:val="00151C5B"/>
    <w:rsid w:val="00155540"/>
    <w:rsid w:val="00155FD2"/>
    <w:rsid w:val="0015729E"/>
    <w:rsid w:val="00157AB7"/>
    <w:rsid w:val="00161CD1"/>
    <w:rsid w:val="00163773"/>
    <w:rsid w:val="0016451B"/>
    <w:rsid w:val="00165188"/>
    <w:rsid w:val="001653B0"/>
    <w:rsid w:val="00165DB1"/>
    <w:rsid w:val="00171113"/>
    <w:rsid w:val="001723F9"/>
    <w:rsid w:val="00172785"/>
    <w:rsid w:val="001735C1"/>
    <w:rsid w:val="0017456B"/>
    <w:rsid w:val="00175581"/>
    <w:rsid w:val="0017715B"/>
    <w:rsid w:val="00177CEE"/>
    <w:rsid w:val="00185A91"/>
    <w:rsid w:val="001900FD"/>
    <w:rsid w:val="00191FC3"/>
    <w:rsid w:val="0019304C"/>
    <w:rsid w:val="001944FB"/>
    <w:rsid w:val="001951ED"/>
    <w:rsid w:val="00195775"/>
    <w:rsid w:val="00195B52"/>
    <w:rsid w:val="001961C3"/>
    <w:rsid w:val="001A1278"/>
    <w:rsid w:val="001A4BF2"/>
    <w:rsid w:val="001B2400"/>
    <w:rsid w:val="001B3118"/>
    <w:rsid w:val="001C08DB"/>
    <w:rsid w:val="001C6965"/>
    <w:rsid w:val="001C70A5"/>
    <w:rsid w:val="001D2C6E"/>
    <w:rsid w:val="001D2D00"/>
    <w:rsid w:val="001D6B51"/>
    <w:rsid w:val="001E0308"/>
    <w:rsid w:val="001E040A"/>
    <w:rsid w:val="001E0D2E"/>
    <w:rsid w:val="001E53F1"/>
    <w:rsid w:val="001F4575"/>
    <w:rsid w:val="001F6585"/>
    <w:rsid w:val="002006F5"/>
    <w:rsid w:val="00201914"/>
    <w:rsid w:val="00201F47"/>
    <w:rsid w:val="00203934"/>
    <w:rsid w:val="00204C0C"/>
    <w:rsid w:val="00205B72"/>
    <w:rsid w:val="00206797"/>
    <w:rsid w:val="00213FDA"/>
    <w:rsid w:val="00214FEA"/>
    <w:rsid w:val="00216ED8"/>
    <w:rsid w:val="00221A0D"/>
    <w:rsid w:val="0022536F"/>
    <w:rsid w:val="00232567"/>
    <w:rsid w:val="0023467C"/>
    <w:rsid w:val="00235BB1"/>
    <w:rsid w:val="00236287"/>
    <w:rsid w:val="002403E0"/>
    <w:rsid w:val="00245077"/>
    <w:rsid w:val="00245835"/>
    <w:rsid w:val="0025593F"/>
    <w:rsid w:val="00255EDC"/>
    <w:rsid w:val="0026101A"/>
    <w:rsid w:val="0026647D"/>
    <w:rsid w:val="0027104C"/>
    <w:rsid w:val="002719EC"/>
    <w:rsid w:val="00285348"/>
    <w:rsid w:val="002853FD"/>
    <w:rsid w:val="00293C1B"/>
    <w:rsid w:val="002953E1"/>
    <w:rsid w:val="00295EBE"/>
    <w:rsid w:val="002A0F5D"/>
    <w:rsid w:val="002A3A51"/>
    <w:rsid w:val="002A5B1B"/>
    <w:rsid w:val="002A5D16"/>
    <w:rsid w:val="002A61D4"/>
    <w:rsid w:val="002A701D"/>
    <w:rsid w:val="002A7A7C"/>
    <w:rsid w:val="002B00FD"/>
    <w:rsid w:val="002B061B"/>
    <w:rsid w:val="002B2510"/>
    <w:rsid w:val="002B6CE8"/>
    <w:rsid w:val="002C0168"/>
    <w:rsid w:val="002C0C82"/>
    <w:rsid w:val="002C12ED"/>
    <w:rsid w:val="002C23CD"/>
    <w:rsid w:val="002C3BCE"/>
    <w:rsid w:val="002C6E20"/>
    <w:rsid w:val="002D09E0"/>
    <w:rsid w:val="002D243E"/>
    <w:rsid w:val="002D6581"/>
    <w:rsid w:val="002E15F3"/>
    <w:rsid w:val="002E1643"/>
    <w:rsid w:val="002E51D1"/>
    <w:rsid w:val="002E5513"/>
    <w:rsid w:val="002E59F6"/>
    <w:rsid w:val="002E63F5"/>
    <w:rsid w:val="002F0191"/>
    <w:rsid w:val="002F13C8"/>
    <w:rsid w:val="002F1837"/>
    <w:rsid w:val="002F4B8F"/>
    <w:rsid w:val="002F6678"/>
    <w:rsid w:val="002F6908"/>
    <w:rsid w:val="00304A1B"/>
    <w:rsid w:val="00305B84"/>
    <w:rsid w:val="00306B65"/>
    <w:rsid w:val="00307514"/>
    <w:rsid w:val="00307777"/>
    <w:rsid w:val="00310381"/>
    <w:rsid w:val="00313413"/>
    <w:rsid w:val="003174EC"/>
    <w:rsid w:val="00321076"/>
    <w:rsid w:val="00324216"/>
    <w:rsid w:val="003256E7"/>
    <w:rsid w:val="00325DA0"/>
    <w:rsid w:val="0032636B"/>
    <w:rsid w:val="00327BEB"/>
    <w:rsid w:val="00331E7F"/>
    <w:rsid w:val="00331F9B"/>
    <w:rsid w:val="003374B7"/>
    <w:rsid w:val="00341A48"/>
    <w:rsid w:val="00345549"/>
    <w:rsid w:val="00350A7C"/>
    <w:rsid w:val="00350CFB"/>
    <w:rsid w:val="00351FA1"/>
    <w:rsid w:val="00353A34"/>
    <w:rsid w:val="00354FF1"/>
    <w:rsid w:val="003556A0"/>
    <w:rsid w:val="0036041B"/>
    <w:rsid w:val="00361165"/>
    <w:rsid w:val="003624C0"/>
    <w:rsid w:val="00371E12"/>
    <w:rsid w:val="00372BAA"/>
    <w:rsid w:val="0037449F"/>
    <w:rsid w:val="00376446"/>
    <w:rsid w:val="00382E8F"/>
    <w:rsid w:val="0038525F"/>
    <w:rsid w:val="00385C6A"/>
    <w:rsid w:val="00387FE4"/>
    <w:rsid w:val="003906F6"/>
    <w:rsid w:val="00390B78"/>
    <w:rsid w:val="003917F3"/>
    <w:rsid w:val="00392048"/>
    <w:rsid w:val="00392310"/>
    <w:rsid w:val="00392B47"/>
    <w:rsid w:val="003A0A9B"/>
    <w:rsid w:val="003A1EF5"/>
    <w:rsid w:val="003A48DA"/>
    <w:rsid w:val="003B03E5"/>
    <w:rsid w:val="003B15D4"/>
    <w:rsid w:val="003B1F14"/>
    <w:rsid w:val="003B2392"/>
    <w:rsid w:val="003B3526"/>
    <w:rsid w:val="003B3937"/>
    <w:rsid w:val="003B4553"/>
    <w:rsid w:val="003B567A"/>
    <w:rsid w:val="003C0AE3"/>
    <w:rsid w:val="003C181F"/>
    <w:rsid w:val="003C4E7F"/>
    <w:rsid w:val="003C6743"/>
    <w:rsid w:val="003C743D"/>
    <w:rsid w:val="003D33C1"/>
    <w:rsid w:val="003D353C"/>
    <w:rsid w:val="003D36D5"/>
    <w:rsid w:val="003D37F5"/>
    <w:rsid w:val="003D4A52"/>
    <w:rsid w:val="003D59D5"/>
    <w:rsid w:val="003D7CB8"/>
    <w:rsid w:val="003D7CF0"/>
    <w:rsid w:val="003E0F6A"/>
    <w:rsid w:val="003E4529"/>
    <w:rsid w:val="003E71D6"/>
    <w:rsid w:val="003F0248"/>
    <w:rsid w:val="003F1F58"/>
    <w:rsid w:val="003F2898"/>
    <w:rsid w:val="003F3C1A"/>
    <w:rsid w:val="003F58B9"/>
    <w:rsid w:val="003F63D8"/>
    <w:rsid w:val="003F6843"/>
    <w:rsid w:val="00404EFB"/>
    <w:rsid w:val="00406FFC"/>
    <w:rsid w:val="004079F4"/>
    <w:rsid w:val="004102FD"/>
    <w:rsid w:val="00412D76"/>
    <w:rsid w:val="00415D5B"/>
    <w:rsid w:val="0041603A"/>
    <w:rsid w:val="0041783B"/>
    <w:rsid w:val="00417971"/>
    <w:rsid w:val="00421BEC"/>
    <w:rsid w:val="00424F08"/>
    <w:rsid w:val="00437667"/>
    <w:rsid w:val="00442549"/>
    <w:rsid w:val="00443341"/>
    <w:rsid w:val="00443B93"/>
    <w:rsid w:val="0044429D"/>
    <w:rsid w:val="0044472D"/>
    <w:rsid w:val="00444D09"/>
    <w:rsid w:val="00446287"/>
    <w:rsid w:val="00451B7C"/>
    <w:rsid w:val="0045266E"/>
    <w:rsid w:val="0045664A"/>
    <w:rsid w:val="00460CA7"/>
    <w:rsid w:val="004614D8"/>
    <w:rsid w:val="00461B47"/>
    <w:rsid w:val="00461B59"/>
    <w:rsid w:val="00464ED4"/>
    <w:rsid w:val="004658C3"/>
    <w:rsid w:val="00465B84"/>
    <w:rsid w:val="00466210"/>
    <w:rsid w:val="004707B9"/>
    <w:rsid w:val="004727B1"/>
    <w:rsid w:val="004752A6"/>
    <w:rsid w:val="004779AA"/>
    <w:rsid w:val="00482343"/>
    <w:rsid w:val="004825D6"/>
    <w:rsid w:val="00483ADD"/>
    <w:rsid w:val="00485F11"/>
    <w:rsid w:val="004901C9"/>
    <w:rsid w:val="0049020F"/>
    <w:rsid w:val="00492C42"/>
    <w:rsid w:val="00492E4C"/>
    <w:rsid w:val="0049699A"/>
    <w:rsid w:val="004A4A28"/>
    <w:rsid w:val="004A6673"/>
    <w:rsid w:val="004A6FD9"/>
    <w:rsid w:val="004A7463"/>
    <w:rsid w:val="004B0DB8"/>
    <w:rsid w:val="004B2EBB"/>
    <w:rsid w:val="004B32F1"/>
    <w:rsid w:val="004B3968"/>
    <w:rsid w:val="004B494A"/>
    <w:rsid w:val="004B5E34"/>
    <w:rsid w:val="004B6B2F"/>
    <w:rsid w:val="004B7F48"/>
    <w:rsid w:val="004C1201"/>
    <w:rsid w:val="004C1BA2"/>
    <w:rsid w:val="004C2274"/>
    <w:rsid w:val="004C406B"/>
    <w:rsid w:val="004C61FB"/>
    <w:rsid w:val="004C7F96"/>
    <w:rsid w:val="004D09A5"/>
    <w:rsid w:val="004D0A92"/>
    <w:rsid w:val="004D0E40"/>
    <w:rsid w:val="004D16B2"/>
    <w:rsid w:val="004D2C88"/>
    <w:rsid w:val="004E065F"/>
    <w:rsid w:val="004E21E6"/>
    <w:rsid w:val="004E435F"/>
    <w:rsid w:val="004E46A2"/>
    <w:rsid w:val="004E5730"/>
    <w:rsid w:val="004E5C0A"/>
    <w:rsid w:val="004F2602"/>
    <w:rsid w:val="004F292A"/>
    <w:rsid w:val="004F38DF"/>
    <w:rsid w:val="004F5D33"/>
    <w:rsid w:val="004F5DEC"/>
    <w:rsid w:val="004F7AC9"/>
    <w:rsid w:val="005022BD"/>
    <w:rsid w:val="00502903"/>
    <w:rsid w:val="005047DF"/>
    <w:rsid w:val="00515926"/>
    <w:rsid w:val="0051617A"/>
    <w:rsid w:val="005165E8"/>
    <w:rsid w:val="00521D13"/>
    <w:rsid w:val="0052326C"/>
    <w:rsid w:val="00534B12"/>
    <w:rsid w:val="00534C60"/>
    <w:rsid w:val="00534FA3"/>
    <w:rsid w:val="00537DC6"/>
    <w:rsid w:val="00542ACB"/>
    <w:rsid w:val="005443C7"/>
    <w:rsid w:val="00544A4D"/>
    <w:rsid w:val="0054650C"/>
    <w:rsid w:val="00554B02"/>
    <w:rsid w:val="00557A82"/>
    <w:rsid w:val="00560A5B"/>
    <w:rsid w:val="00562DED"/>
    <w:rsid w:val="00564144"/>
    <w:rsid w:val="00564E0C"/>
    <w:rsid w:val="005659CD"/>
    <w:rsid w:val="00565E3F"/>
    <w:rsid w:val="0057043A"/>
    <w:rsid w:val="00571141"/>
    <w:rsid w:val="00576E3A"/>
    <w:rsid w:val="005826EE"/>
    <w:rsid w:val="00583C8E"/>
    <w:rsid w:val="00584A7F"/>
    <w:rsid w:val="00585DB7"/>
    <w:rsid w:val="00585EC2"/>
    <w:rsid w:val="00592763"/>
    <w:rsid w:val="00596494"/>
    <w:rsid w:val="005A4791"/>
    <w:rsid w:val="005A5C1D"/>
    <w:rsid w:val="005A6AA4"/>
    <w:rsid w:val="005B1884"/>
    <w:rsid w:val="005B2050"/>
    <w:rsid w:val="005B3652"/>
    <w:rsid w:val="005B446F"/>
    <w:rsid w:val="005B5AC5"/>
    <w:rsid w:val="005B6046"/>
    <w:rsid w:val="005C2E8C"/>
    <w:rsid w:val="005C5C3A"/>
    <w:rsid w:val="005C5C4C"/>
    <w:rsid w:val="005C68F2"/>
    <w:rsid w:val="005C764E"/>
    <w:rsid w:val="005D0B72"/>
    <w:rsid w:val="005D1E52"/>
    <w:rsid w:val="005D28FF"/>
    <w:rsid w:val="005D3349"/>
    <w:rsid w:val="005D619A"/>
    <w:rsid w:val="005D6797"/>
    <w:rsid w:val="005E2608"/>
    <w:rsid w:val="005F3EE9"/>
    <w:rsid w:val="005F4B2D"/>
    <w:rsid w:val="005F51FA"/>
    <w:rsid w:val="005F522A"/>
    <w:rsid w:val="00601853"/>
    <w:rsid w:val="00601C1B"/>
    <w:rsid w:val="006045D3"/>
    <w:rsid w:val="006052C4"/>
    <w:rsid w:val="00605E0C"/>
    <w:rsid w:val="0060668A"/>
    <w:rsid w:val="006152D9"/>
    <w:rsid w:val="00615551"/>
    <w:rsid w:val="00616042"/>
    <w:rsid w:val="006167CF"/>
    <w:rsid w:val="00617EB7"/>
    <w:rsid w:val="00620E8D"/>
    <w:rsid w:val="00621760"/>
    <w:rsid w:val="00622DE8"/>
    <w:rsid w:val="0062304C"/>
    <w:rsid w:val="00625693"/>
    <w:rsid w:val="00625A73"/>
    <w:rsid w:val="0062704B"/>
    <w:rsid w:val="00631EF2"/>
    <w:rsid w:val="00632F39"/>
    <w:rsid w:val="006352C1"/>
    <w:rsid w:val="006363FC"/>
    <w:rsid w:val="0064010B"/>
    <w:rsid w:val="00641218"/>
    <w:rsid w:val="00643685"/>
    <w:rsid w:val="0064477D"/>
    <w:rsid w:val="0064772C"/>
    <w:rsid w:val="00647EBF"/>
    <w:rsid w:val="006509C0"/>
    <w:rsid w:val="00652745"/>
    <w:rsid w:val="00653EB2"/>
    <w:rsid w:val="00656A25"/>
    <w:rsid w:val="006570BA"/>
    <w:rsid w:val="006630FE"/>
    <w:rsid w:val="00667ECE"/>
    <w:rsid w:val="00670389"/>
    <w:rsid w:val="00673623"/>
    <w:rsid w:val="006749B0"/>
    <w:rsid w:val="006750DD"/>
    <w:rsid w:val="006757BB"/>
    <w:rsid w:val="0067698D"/>
    <w:rsid w:val="00680513"/>
    <w:rsid w:val="00681C04"/>
    <w:rsid w:val="00681EBF"/>
    <w:rsid w:val="00684451"/>
    <w:rsid w:val="0068452B"/>
    <w:rsid w:val="00684642"/>
    <w:rsid w:val="00693BD2"/>
    <w:rsid w:val="0069747F"/>
    <w:rsid w:val="006A136F"/>
    <w:rsid w:val="006A173D"/>
    <w:rsid w:val="006A3CBC"/>
    <w:rsid w:val="006B14B9"/>
    <w:rsid w:val="006B1822"/>
    <w:rsid w:val="006B186F"/>
    <w:rsid w:val="006B34D4"/>
    <w:rsid w:val="006B5CDE"/>
    <w:rsid w:val="006B6267"/>
    <w:rsid w:val="006C17DB"/>
    <w:rsid w:val="006C3907"/>
    <w:rsid w:val="006C45F4"/>
    <w:rsid w:val="006C742C"/>
    <w:rsid w:val="006C77E6"/>
    <w:rsid w:val="006D08DB"/>
    <w:rsid w:val="006D0A8D"/>
    <w:rsid w:val="006D0DD7"/>
    <w:rsid w:val="006D5C60"/>
    <w:rsid w:val="006D6573"/>
    <w:rsid w:val="006D7BE1"/>
    <w:rsid w:val="006D7EC6"/>
    <w:rsid w:val="006E06E9"/>
    <w:rsid w:val="006E4254"/>
    <w:rsid w:val="006E6DA5"/>
    <w:rsid w:val="006E7E0F"/>
    <w:rsid w:val="006F1856"/>
    <w:rsid w:val="006F2A94"/>
    <w:rsid w:val="006F3CF2"/>
    <w:rsid w:val="006F4341"/>
    <w:rsid w:val="006F4D20"/>
    <w:rsid w:val="006F71CC"/>
    <w:rsid w:val="00700188"/>
    <w:rsid w:val="00701407"/>
    <w:rsid w:val="00702DC8"/>
    <w:rsid w:val="00704E1D"/>
    <w:rsid w:val="00714140"/>
    <w:rsid w:val="0071470F"/>
    <w:rsid w:val="0071747F"/>
    <w:rsid w:val="00720471"/>
    <w:rsid w:val="00720A3E"/>
    <w:rsid w:val="007217BC"/>
    <w:rsid w:val="00722C89"/>
    <w:rsid w:val="0072424F"/>
    <w:rsid w:val="00727097"/>
    <w:rsid w:val="00734350"/>
    <w:rsid w:val="007405AD"/>
    <w:rsid w:val="00747550"/>
    <w:rsid w:val="00747C46"/>
    <w:rsid w:val="00750DE2"/>
    <w:rsid w:val="00751585"/>
    <w:rsid w:val="00752837"/>
    <w:rsid w:val="00753D75"/>
    <w:rsid w:val="00756568"/>
    <w:rsid w:val="007573F1"/>
    <w:rsid w:val="00760513"/>
    <w:rsid w:val="00760DC6"/>
    <w:rsid w:val="00760FC0"/>
    <w:rsid w:val="007633CC"/>
    <w:rsid w:val="00763CF7"/>
    <w:rsid w:val="00764136"/>
    <w:rsid w:val="00766148"/>
    <w:rsid w:val="00770462"/>
    <w:rsid w:val="00772E6A"/>
    <w:rsid w:val="0077357E"/>
    <w:rsid w:val="00774B83"/>
    <w:rsid w:val="007855BC"/>
    <w:rsid w:val="00786B20"/>
    <w:rsid w:val="00792AD1"/>
    <w:rsid w:val="0079353C"/>
    <w:rsid w:val="0079399F"/>
    <w:rsid w:val="00797D97"/>
    <w:rsid w:val="007A0E89"/>
    <w:rsid w:val="007A42DA"/>
    <w:rsid w:val="007A554C"/>
    <w:rsid w:val="007A756B"/>
    <w:rsid w:val="007B0285"/>
    <w:rsid w:val="007B16C6"/>
    <w:rsid w:val="007B31BE"/>
    <w:rsid w:val="007B3AF4"/>
    <w:rsid w:val="007B4148"/>
    <w:rsid w:val="007B7FCD"/>
    <w:rsid w:val="007C2E9A"/>
    <w:rsid w:val="007C3A70"/>
    <w:rsid w:val="007C6F1F"/>
    <w:rsid w:val="007C7697"/>
    <w:rsid w:val="007E046E"/>
    <w:rsid w:val="007E04B5"/>
    <w:rsid w:val="007E0540"/>
    <w:rsid w:val="007E22FB"/>
    <w:rsid w:val="007F1FFC"/>
    <w:rsid w:val="007F37D2"/>
    <w:rsid w:val="007F3A4A"/>
    <w:rsid w:val="007F7482"/>
    <w:rsid w:val="00803552"/>
    <w:rsid w:val="00806342"/>
    <w:rsid w:val="00812195"/>
    <w:rsid w:val="00813529"/>
    <w:rsid w:val="00820C83"/>
    <w:rsid w:val="00821750"/>
    <w:rsid w:val="00822545"/>
    <w:rsid w:val="00822B3C"/>
    <w:rsid w:val="00827C4A"/>
    <w:rsid w:val="00831BF7"/>
    <w:rsid w:val="00831FD0"/>
    <w:rsid w:val="0083460D"/>
    <w:rsid w:val="0083544E"/>
    <w:rsid w:val="008357AC"/>
    <w:rsid w:val="00836338"/>
    <w:rsid w:val="0084053F"/>
    <w:rsid w:val="008412F7"/>
    <w:rsid w:val="00845626"/>
    <w:rsid w:val="0085258B"/>
    <w:rsid w:val="00853B27"/>
    <w:rsid w:val="00853E72"/>
    <w:rsid w:val="00855BF7"/>
    <w:rsid w:val="0085601E"/>
    <w:rsid w:val="008568A6"/>
    <w:rsid w:val="00857E49"/>
    <w:rsid w:val="008607C9"/>
    <w:rsid w:val="00861592"/>
    <w:rsid w:val="00861961"/>
    <w:rsid w:val="00861A69"/>
    <w:rsid w:val="0086227A"/>
    <w:rsid w:val="008639FA"/>
    <w:rsid w:val="00864097"/>
    <w:rsid w:val="008724E1"/>
    <w:rsid w:val="0087394E"/>
    <w:rsid w:val="008748A0"/>
    <w:rsid w:val="00875305"/>
    <w:rsid w:val="008765F6"/>
    <w:rsid w:val="00877592"/>
    <w:rsid w:val="00877C4D"/>
    <w:rsid w:val="0088306E"/>
    <w:rsid w:val="008847DF"/>
    <w:rsid w:val="008849D2"/>
    <w:rsid w:val="00887F55"/>
    <w:rsid w:val="0089014B"/>
    <w:rsid w:val="0089258E"/>
    <w:rsid w:val="008967B5"/>
    <w:rsid w:val="008A7BE5"/>
    <w:rsid w:val="008B2F29"/>
    <w:rsid w:val="008B5EC7"/>
    <w:rsid w:val="008C2365"/>
    <w:rsid w:val="008C42EC"/>
    <w:rsid w:val="008D0C51"/>
    <w:rsid w:val="008D2C2A"/>
    <w:rsid w:val="008D31A3"/>
    <w:rsid w:val="008D796C"/>
    <w:rsid w:val="008E2487"/>
    <w:rsid w:val="008E2501"/>
    <w:rsid w:val="008E4169"/>
    <w:rsid w:val="008E47C3"/>
    <w:rsid w:val="008E4B21"/>
    <w:rsid w:val="008E50E8"/>
    <w:rsid w:val="008E5BD7"/>
    <w:rsid w:val="008E70C2"/>
    <w:rsid w:val="008F0CB7"/>
    <w:rsid w:val="008F15C0"/>
    <w:rsid w:val="008F1B46"/>
    <w:rsid w:val="008F2CE1"/>
    <w:rsid w:val="008F64A0"/>
    <w:rsid w:val="008F7DD2"/>
    <w:rsid w:val="008F7EE0"/>
    <w:rsid w:val="00902EC4"/>
    <w:rsid w:val="0090376A"/>
    <w:rsid w:val="009113B4"/>
    <w:rsid w:val="00911643"/>
    <w:rsid w:val="00925AD7"/>
    <w:rsid w:val="00927CA0"/>
    <w:rsid w:val="009300E9"/>
    <w:rsid w:val="00932094"/>
    <w:rsid w:val="00932B0A"/>
    <w:rsid w:val="00936D8B"/>
    <w:rsid w:val="009419E7"/>
    <w:rsid w:val="00944386"/>
    <w:rsid w:val="00947A71"/>
    <w:rsid w:val="00953AB8"/>
    <w:rsid w:val="0095403F"/>
    <w:rsid w:val="009544C4"/>
    <w:rsid w:val="009549A2"/>
    <w:rsid w:val="0095776F"/>
    <w:rsid w:val="0096096A"/>
    <w:rsid w:val="00963217"/>
    <w:rsid w:val="00963F06"/>
    <w:rsid w:val="00964B01"/>
    <w:rsid w:val="00965D99"/>
    <w:rsid w:val="00966BD7"/>
    <w:rsid w:val="009711E4"/>
    <w:rsid w:val="00971247"/>
    <w:rsid w:val="00971911"/>
    <w:rsid w:val="009738F6"/>
    <w:rsid w:val="00975435"/>
    <w:rsid w:val="00980554"/>
    <w:rsid w:val="009835E4"/>
    <w:rsid w:val="00984539"/>
    <w:rsid w:val="009852C7"/>
    <w:rsid w:val="0098677C"/>
    <w:rsid w:val="00992290"/>
    <w:rsid w:val="009927F1"/>
    <w:rsid w:val="00996A1D"/>
    <w:rsid w:val="009A07CD"/>
    <w:rsid w:val="009A0BDB"/>
    <w:rsid w:val="009A59A1"/>
    <w:rsid w:val="009A5CCB"/>
    <w:rsid w:val="009A5FA2"/>
    <w:rsid w:val="009B248B"/>
    <w:rsid w:val="009B2F33"/>
    <w:rsid w:val="009B31F1"/>
    <w:rsid w:val="009B3650"/>
    <w:rsid w:val="009B37D1"/>
    <w:rsid w:val="009B72D7"/>
    <w:rsid w:val="009C1535"/>
    <w:rsid w:val="009C2575"/>
    <w:rsid w:val="009C30AD"/>
    <w:rsid w:val="009C5650"/>
    <w:rsid w:val="009C5DC4"/>
    <w:rsid w:val="009C5E04"/>
    <w:rsid w:val="009D01BD"/>
    <w:rsid w:val="009D4D06"/>
    <w:rsid w:val="009D5AEB"/>
    <w:rsid w:val="009D5BC9"/>
    <w:rsid w:val="009E199B"/>
    <w:rsid w:val="009E2E32"/>
    <w:rsid w:val="009E31FE"/>
    <w:rsid w:val="009E55CE"/>
    <w:rsid w:val="009E62B7"/>
    <w:rsid w:val="009E62D3"/>
    <w:rsid w:val="009E743D"/>
    <w:rsid w:val="009F1786"/>
    <w:rsid w:val="009F4482"/>
    <w:rsid w:val="00A0273E"/>
    <w:rsid w:val="00A06FB6"/>
    <w:rsid w:val="00A10FDF"/>
    <w:rsid w:val="00A13FF6"/>
    <w:rsid w:val="00A16871"/>
    <w:rsid w:val="00A3107D"/>
    <w:rsid w:val="00A3464F"/>
    <w:rsid w:val="00A356E2"/>
    <w:rsid w:val="00A36C70"/>
    <w:rsid w:val="00A41BAE"/>
    <w:rsid w:val="00A44F3A"/>
    <w:rsid w:val="00A452B2"/>
    <w:rsid w:val="00A45681"/>
    <w:rsid w:val="00A465AD"/>
    <w:rsid w:val="00A50A78"/>
    <w:rsid w:val="00A54B10"/>
    <w:rsid w:val="00A5506A"/>
    <w:rsid w:val="00A634C4"/>
    <w:rsid w:val="00A64BA0"/>
    <w:rsid w:val="00A64D5A"/>
    <w:rsid w:val="00A701D4"/>
    <w:rsid w:val="00A75545"/>
    <w:rsid w:val="00A80E35"/>
    <w:rsid w:val="00A81885"/>
    <w:rsid w:val="00A81F91"/>
    <w:rsid w:val="00A83BFB"/>
    <w:rsid w:val="00A8571C"/>
    <w:rsid w:val="00A8586C"/>
    <w:rsid w:val="00A87EE9"/>
    <w:rsid w:val="00A9149C"/>
    <w:rsid w:val="00A92E83"/>
    <w:rsid w:val="00A9424A"/>
    <w:rsid w:val="00AA02A4"/>
    <w:rsid w:val="00AA03A4"/>
    <w:rsid w:val="00AA193D"/>
    <w:rsid w:val="00AA2BBE"/>
    <w:rsid w:val="00AA6A1E"/>
    <w:rsid w:val="00AA6E9F"/>
    <w:rsid w:val="00AA742C"/>
    <w:rsid w:val="00AB0684"/>
    <w:rsid w:val="00AB06B0"/>
    <w:rsid w:val="00AB2449"/>
    <w:rsid w:val="00AB3B28"/>
    <w:rsid w:val="00AB48F2"/>
    <w:rsid w:val="00AB6CF6"/>
    <w:rsid w:val="00AB7BE3"/>
    <w:rsid w:val="00AC0536"/>
    <w:rsid w:val="00AC0ED2"/>
    <w:rsid w:val="00AC3BAC"/>
    <w:rsid w:val="00AC3CF9"/>
    <w:rsid w:val="00AC6098"/>
    <w:rsid w:val="00AC7C4F"/>
    <w:rsid w:val="00AD3A81"/>
    <w:rsid w:val="00AD3D98"/>
    <w:rsid w:val="00AD5346"/>
    <w:rsid w:val="00AD6DC8"/>
    <w:rsid w:val="00AE237B"/>
    <w:rsid w:val="00AE2867"/>
    <w:rsid w:val="00AE2F68"/>
    <w:rsid w:val="00AE39A5"/>
    <w:rsid w:val="00AE3EFC"/>
    <w:rsid w:val="00AE5FE8"/>
    <w:rsid w:val="00AF2E29"/>
    <w:rsid w:val="00AF5F1A"/>
    <w:rsid w:val="00AF66F7"/>
    <w:rsid w:val="00AF6FA3"/>
    <w:rsid w:val="00B003C3"/>
    <w:rsid w:val="00B02808"/>
    <w:rsid w:val="00B02928"/>
    <w:rsid w:val="00B03229"/>
    <w:rsid w:val="00B04E68"/>
    <w:rsid w:val="00B04F53"/>
    <w:rsid w:val="00B0622F"/>
    <w:rsid w:val="00B06F3F"/>
    <w:rsid w:val="00B103FB"/>
    <w:rsid w:val="00B10B25"/>
    <w:rsid w:val="00B10D4E"/>
    <w:rsid w:val="00B11E28"/>
    <w:rsid w:val="00B126BA"/>
    <w:rsid w:val="00B13EF5"/>
    <w:rsid w:val="00B1417A"/>
    <w:rsid w:val="00B221AA"/>
    <w:rsid w:val="00B23074"/>
    <w:rsid w:val="00B26774"/>
    <w:rsid w:val="00B26EC8"/>
    <w:rsid w:val="00B312BB"/>
    <w:rsid w:val="00B320BA"/>
    <w:rsid w:val="00B34E12"/>
    <w:rsid w:val="00B375A0"/>
    <w:rsid w:val="00B37794"/>
    <w:rsid w:val="00B45222"/>
    <w:rsid w:val="00B50760"/>
    <w:rsid w:val="00B530BF"/>
    <w:rsid w:val="00B53585"/>
    <w:rsid w:val="00B537AC"/>
    <w:rsid w:val="00B5463F"/>
    <w:rsid w:val="00B56520"/>
    <w:rsid w:val="00B6034F"/>
    <w:rsid w:val="00B60D6B"/>
    <w:rsid w:val="00B62D50"/>
    <w:rsid w:val="00B63374"/>
    <w:rsid w:val="00B646C6"/>
    <w:rsid w:val="00B66444"/>
    <w:rsid w:val="00B66BC2"/>
    <w:rsid w:val="00B67AF1"/>
    <w:rsid w:val="00B70D21"/>
    <w:rsid w:val="00B73ED3"/>
    <w:rsid w:val="00B77074"/>
    <w:rsid w:val="00B82296"/>
    <w:rsid w:val="00B82FC5"/>
    <w:rsid w:val="00B83F79"/>
    <w:rsid w:val="00B90D5C"/>
    <w:rsid w:val="00B9233C"/>
    <w:rsid w:val="00B94F1F"/>
    <w:rsid w:val="00B95FCD"/>
    <w:rsid w:val="00B969DF"/>
    <w:rsid w:val="00BA1E97"/>
    <w:rsid w:val="00BA3784"/>
    <w:rsid w:val="00BA3D39"/>
    <w:rsid w:val="00BA51DF"/>
    <w:rsid w:val="00BA5696"/>
    <w:rsid w:val="00BB00BD"/>
    <w:rsid w:val="00BB0E7C"/>
    <w:rsid w:val="00BB1640"/>
    <w:rsid w:val="00BB2062"/>
    <w:rsid w:val="00BB2BBF"/>
    <w:rsid w:val="00BB381E"/>
    <w:rsid w:val="00BB465C"/>
    <w:rsid w:val="00BB55C6"/>
    <w:rsid w:val="00BB55D0"/>
    <w:rsid w:val="00BB603A"/>
    <w:rsid w:val="00BC0588"/>
    <w:rsid w:val="00BC15B4"/>
    <w:rsid w:val="00BC4FF5"/>
    <w:rsid w:val="00BC62EE"/>
    <w:rsid w:val="00BD07AF"/>
    <w:rsid w:val="00BD7050"/>
    <w:rsid w:val="00BD7EB6"/>
    <w:rsid w:val="00BE0CAA"/>
    <w:rsid w:val="00BE564E"/>
    <w:rsid w:val="00BE615A"/>
    <w:rsid w:val="00BE6C9E"/>
    <w:rsid w:val="00BE70DB"/>
    <w:rsid w:val="00BF06BF"/>
    <w:rsid w:val="00BF250E"/>
    <w:rsid w:val="00BF32ED"/>
    <w:rsid w:val="00BF767D"/>
    <w:rsid w:val="00C00709"/>
    <w:rsid w:val="00C0762A"/>
    <w:rsid w:val="00C07C1A"/>
    <w:rsid w:val="00C107B1"/>
    <w:rsid w:val="00C23579"/>
    <w:rsid w:val="00C23BBE"/>
    <w:rsid w:val="00C249ED"/>
    <w:rsid w:val="00C24DB2"/>
    <w:rsid w:val="00C24E4C"/>
    <w:rsid w:val="00C25208"/>
    <w:rsid w:val="00C30EF0"/>
    <w:rsid w:val="00C31554"/>
    <w:rsid w:val="00C34BCA"/>
    <w:rsid w:val="00C3518B"/>
    <w:rsid w:val="00C36D16"/>
    <w:rsid w:val="00C41289"/>
    <w:rsid w:val="00C414B0"/>
    <w:rsid w:val="00C42077"/>
    <w:rsid w:val="00C44C12"/>
    <w:rsid w:val="00C516EB"/>
    <w:rsid w:val="00C55FFF"/>
    <w:rsid w:val="00C57A90"/>
    <w:rsid w:val="00C632FC"/>
    <w:rsid w:val="00C6606B"/>
    <w:rsid w:val="00C66F04"/>
    <w:rsid w:val="00C708DF"/>
    <w:rsid w:val="00C72F5D"/>
    <w:rsid w:val="00C73C56"/>
    <w:rsid w:val="00C76F6A"/>
    <w:rsid w:val="00C80A0F"/>
    <w:rsid w:val="00C81EC6"/>
    <w:rsid w:val="00C82670"/>
    <w:rsid w:val="00C8568E"/>
    <w:rsid w:val="00C8679E"/>
    <w:rsid w:val="00C91DD8"/>
    <w:rsid w:val="00C93047"/>
    <w:rsid w:val="00C967E0"/>
    <w:rsid w:val="00C96AA1"/>
    <w:rsid w:val="00C97329"/>
    <w:rsid w:val="00C97646"/>
    <w:rsid w:val="00CB31AD"/>
    <w:rsid w:val="00CB3FB0"/>
    <w:rsid w:val="00CB4B48"/>
    <w:rsid w:val="00CB5CA7"/>
    <w:rsid w:val="00CC02A2"/>
    <w:rsid w:val="00CC2D26"/>
    <w:rsid w:val="00CC6844"/>
    <w:rsid w:val="00CD1308"/>
    <w:rsid w:val="00CD476C"/>
    <w:rsid w:val="00CD7163"/>
    <w:rsid w:val="00CD78AF"/>
    <w:rsid w:val="00CE116D"/>
    <w:rsid w:val="00CE13BD"/>
    <w:rsid w:val="00CE1F7F"/>
    <w:rsid w:val="00CE5719"/>
    <w:rsid w:val="00CE7BF7"/>
    <w:rsid w:val="00CF1D81"/>
    <w:rsid w:val="00CF2600"/>
    <w:rsid w:val="00CF5588"/>
    <w:rsid w:val="00CF65AB"/>
    <w:rsid w:val="00D0657F"/>
    <w:rsid w:val="00D06FBC"/>
    <w:rsid w:val="00D07FD6"/>
    <w:rsid w:val="00D104BC"/>
    <w:rsid w:val="00D140C2"/>
    <w:rsid w:val="00D15F9D"/>
    <w:rsid w:val="00D160C1"/>
    <w:rsid w:val="00D163D1"/>
    <w:rsid w:val="00D2414F"/>
    <w:rsid w:val="00D264C6"/>
    <w:rsid w:val="00D35FD0"/>
    <w:rsid w:val="00D37B7A"/>
    <w:rsid w:val="00D4225D"/>
    <w:rsid w:val="00D42B5A"/>
    <w:rsid w:val="00D44B62"/>
    <w:rsid w:val="00D52400"/>
    <w:rsid w:val="00D57286"/>
    <w:rsid w:val="00D61D0B"/>
    <w:rsid w:val="00D620A8"/>
    <w:rsid w:val="00D62DC3"/>
    <w:rsid w:val="00D6326E"/>
    <w:rsid w:val="00D64823"/>
    <w:rsid w:val="00D70A3A"/>
    <w:rsid w:val="00D72964"/>
    <w:rsid w:val="00D732D0"/>
    <w:rsid w:val="00D75748"/>
    <w:rsid w:val="00D7671D"/>
    <w:rsid w:val="00D80E06"/>
    <w:rsid w:val="00D80E78"/>
    <w:rsid w:val="00D825E2"/>
    <w:rsid w:val="00D837BB"/>
    <w:rsid w:val="00D84A41"/>
    <w:rsid w:val="00D87A7D"/>
    <w:rsid w:val="00D90895"/>
    <w:rsid w:val="00D9508C"/>
    <w:rsid w:val="00D96E59"/>
    <w:rsid w:val="00D97B46"/>
    <w:rsid w:val="00DA0B70"/>
    <w:rsid w:val="00DA2025"/>
    <w:rsid w:val="00DA2ED8"/>
    <w:rsid w:val="00DA43B5"/>
    <w:rsid w:val="00DB15ED"/>
    <w:rsid w:val="00DB1ED1"/>
    <w:rsid w:val="00DB428E"/>
    <w:rsid w:val="00DB4E22"/>
    <w:rsid w:val="00DB4FBD"/>
    <w:rsid w:val="00DC0FA7"/>
    <w:rsid w:val="00DC451A"/>
    <w:rsid w:val="00DC7BE2"/>
    <w:rsid w:val="00DD681F"/>
    <w:rsid w:val="00DE20A5"/>
    <w:rsid w:val="00DE45A1"/>
    <w:rsid w:val="00DE4E03"/>
    <w:rsid w:val="00DE69FB"/>
    <w:rsid w:val="00DF3E45"/>
    <w:rsid w:val="00DF537E"/>
    <w:rsid w:val="00E02BD9"/>
    <w:rsid w:val="00E05569"/>
    <w:rsid w:val="00E10482"/>
    <w:rsid w:val="00E10730"/>
    <w:rsid w:val="00E12BBD"/>
    <w:rsid w:val="00E1575C"/>
    <w:rsid w:val="00E21DD8"/>
    <w:rsid w:val="00E2544F"/>
    <w:rsid w:val="00E26632"/>
    <w:rsid w:val="00E26810"/>
    <w:rsid w:val="00E30BDD"/>
    <w:rsid w:val="00E35779"/>
    <w:rsid w:val="00E3771B"/>
    <w:rsid w:val="00E402B7"/>
    <w:rsid w:val="00E40C03"/>
    <w:rsid w:val="00E411DC"/>
    <w:rsid w:val="00E44330"/>
    <w:rsid w:val="00E449F1"/>
    <w:rsid w:val="00E47BBC"/>
    <w:rsid w:val="00E52A8E"/>
    <w:rsid w:val="00E545A9"/>
    <w:rsid w:val="00E55196"/>
    <w:rsid w:val="00E5542F"/>
    <w:rsid w:val="00E5547C"/>
    <w:rsid w:val="00E579F2"/>
    <w:rsid w:val="00E61A34"/>
    <w:rsid w:val="00E65F2E"/>
    <w:rsid w:val="00E66130"/>
    <w:rsid w:val="00E703E1"/>
    <w:rsid w:val="00E7053E"/>
    <w:rsid w:val="00E7262F"/>
    <w:rsid w:val="00E72963"/>
    <w:rsid w:val="00E74D6A"/>
    <w:rsid w:val="00E750C0"/>
    <w:rsid w:val="00E769CF"/>
    <w:rsid w:val="00E81229"/>
    <w:rsid w:val="00E81336"/>
    <w:rsid w:val="00E83FF7"/>
    <w:rsid w:val="00E84A4F"/>
    <w:rsid w:val="00E9311D"/>
    <w:rsid w:val="00E93CA8"/>
    <w:rsid w:val="00E94C95"/>
    <w:rsid w:val="00E95AE1"/>
    <w:rsid w:val="00E97048"/>
    <w:rsid w:val="00EA03A3"/>
    <w:rsid w:val="00EA671A"/>
    <w:rsid w:val="00EB042A"/>
    <w:rsid w:val="00EB15D1"/>
    <w:rsid w:val="00EB177A"/>
    <w:rsid w:val="00EB2FA8"/>
    <w:rsid w:val="00EB4415"/>
    <w:rsid w:val="00EB44FF"/>
    <w:rsid w:val="00EB46ED"/>
    <w:rsid w:val="00EB7130"/>
    <w:rsid w:val="00EB7777"/>
    <w:rsid w:val="00EC0071"/>
    <w:rsid w:val="00EC01E5"/>
    <w:rsid w:val="00EC0B67"/>
    <w:rsid w:val="00EC25E7"/>
    <w:rsid w:val="00EC2BE7"/>
    <w:rsid w:val="00EC3A26"/>
    <w:rsid w:val="00ED3584"/>
    <w:rsid w:val="00ED3778"/>
    <w:rsid w:val="00ED5C87"/>
    <w:rsid w:val="00ED739D"/>
    <w:rsid w:val="00ED7EF3"/>
    <w:rsid w:val="00EE0B86"/>
    <w:rsid w:val="00EE38BE"/>
    <w:rsid w:val="00EF323B"/>
    <w:rsid w:val="00EF40C0"/>
    <w:rsid w:val="00EF417A"/>
    <w:rsid w:val="00EF52B9"/>
    <w:rsid w:val="00F01AEE"/>
    <w:rsid w:val="00F028C9"/>
    <w:rsid w:val="00F0291A"/>
    <w:rsid w:val="00F02B36"/>
    <w:rsid w:val="00F046ED"/>
    <w:rsid w:val="00F0482D"/>
    <w:rsid w:val="00F0728B"/>
    <w:rsid w:val="00F17279"/>
    <w:rsid w:val="00F17D8E"/>
    <w:rsid w:val="00F23178"/>
    <w:rsid w:val="00F2476E"/>
    <w:rsid w:val="00F25A59"/>
    <w:rsid w:val="00F31417"/>
    <w:rsid w:val="00F33E21"/>
    <w:rsid w:val="00F369B7"/>
    <w:rsid w:val="00F4104F"/>
    <w:rsid w:val="00F42CEE"/>
    <w:rsid w:val="00F471A4"/>
    <w:rsid w:val="00F505AD"/>
    <w:rsid w:val="00F508E2"/>
    <w:rsid w:val="00F50A06"/>
    <w:rsid w:val="00F621AC"/>
    <w:rsid w:val="00F62C18"/>
    <w:rsid w:val="00F62CDD"/>
    <w:rsid w:val="00F63C28"/>
    <w:rsid w:val="00F641A5"/>
    <w:rsid w:val="00F66183"/>
    <w:rsid w:val="00F6684B"/>
    <w:rsid w:val="00F705FC"/>
    <w:rsid w:val="00F75D5C"/>
    <w:rsid w:val="00F8002F"/>
    <w:rsid w:val="00F8031F"/>
    <w:rsid w:val="00F81260"/>
    <w:rsid w:val="00F820F2"/>
    <w:rsid w:val="00F831F9"/>
    <w:rsid w:val="00F854F5"/>
    <w:rsid w:val="00F92216"/>
    <w:rsid w:val="00F92E39"/>
    <w:rsid w:val="00FA01A3"/>
    <w:rsid w:val="00FA13B7"/>
    <w:rsid w:val="00FA282C"/>
    <w:rsid w:val="00FA3D88"/>
    <w:rsid w:val="00FA4921"/>
    <w:rsid w:val="00FB57CC"/>
    <w:rsid w:val="00FB68C7"/>
    <w:rsid w:val="00FB7D4E"/>
    <w:rsid w:val="00FD2326"/>
    <w:rsid w:val="00FD5B86"/>
    <w:rsid w:val="00FD626F"/>
    <w:rsid w:val="00FD6869"/>
    <w:rsid w:val="00FE2B52"/>
    <w:rsid w:val="00FE3D6E"/>
    <w:rsid w:val="00FE62A6"/>
    <w:rsid w:val="00FF05BC"/>
    <w:rsid w:val="00FF2E91"/>
    <w:rsid w:val="00FF304B"/>
  </w:rsids>
  <m:mathPr>
    <m:mathFont m:val="Cambria Math"/>
    <m:brkBin m:val="before"/>
    <m:brkBinSub m:val="--"/>
    <m:smallFrac m:val="0"/>
    <m:dispDef/>
    <m:lMargin m:val="0"/>
    <m:rMargin m:val="0"/>
    <m:defJc m:val="centerGroup"/>
    <m:wrapIndent m:val="1440"/>
    <m:intLim m:val="subSup"/>
    <m:naryLim m:val="undOvr"/>
  </m:mathPr>
  <w:themeFontLang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A3C34A"/>
  <w15:chartTrackingRefBased/>
  <w15:docId w15:val="{73CBDCE8-1570-C549-A6D9-D5E5980A3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2F7"/>
    <w:pPr>
      <w:spacing w:after="160" w:line="360" w:lineRule="auto"/>
    </w:pPr>
    <w:rPr>
      <w:rFonts w:asciiTheme="majorBidi" w:eastAsiaTheme="minorHAnsi" w:hAnsiTheme="majorBidi"/>
      <w:kern w:val="0"/>
      <w:szCs w:val="22"/>
      <w:lang w:val="en-GB" w:eastAsia="en-US"/>
      <w14:ligatures w14:val="none"/>
    </w:rPr>
  </w:style>
  <w:style w:type="paragraph" w:styleId="Heading1">
    <w:name w:val="heading 1"/>
    <w:basedOn w:val="Normal"/>
    <w:next w:val="Normal"/>
    <w:link w:val="Heading1Char"/>
    <w:uiPriority w:val="9"/>
    <w:qFormat/>
    <w:rsid w:val="00CF2600"/>
    <w:pPr>
      <w:keepNext/>
      <w:keepLines/>
      <w:numPr>
        <w:numId w:val="4"/>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21076"/>
    <w:pPr>
      <w:keepNext/>
      <w:keepLines/>
      <w:numPr>
        <w:ilvl w:val="1"/>
        <w:numId w:val="4"/>
      </w:numPr>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A3464F"/>
    <w:pPr>
      <w:keepNext/>
      <w:keepLines/>
      <w:numPr>
        <w:ilvl w:val="2"/>
        <w:numId w:val="4"/>
      </w:numPr>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AE2867"/>
    <w:pPr>
      <w:keepNext/>
      <w:keepLines/>
      <w:numPr>
        <w:ilvl w:val="3"/>
        <w:numId w:val="4"/>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E2867"/>
    <w:pPr>
      <w:keepNext/>
      <w:keepLines/>
      <w:numPr>
        <w:ilvl w:val="4"/>
        <w:numId w:val="4"/>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E2867"/>
    <w:pPr>
      <w:keepNext/>
      <w:keepLines/>
      <w:numPr>
        <w:ilvl w:val="5"/>
        <w:numId w:val="4"/>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2867"/>
    <w:pPr>
      <w:keepNext/>
      <w:keepLines/>
      <w:numPr>
        <w:ilvl w:val="6"/>
        <w:numId w:val="4"/>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2867"/>
    <w:pPr>
      <w:keepNext/>
      <w:keepLines/>
      <w:numPr>
        <w:ilvl w:val="7"/>
        <w:numId w:val="4"/>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2867"/>
    <w:pPr>
      <w:keepNext/>
      <w:keepLines/>
      <w:numPr>
        <w:ilvl w:val="8"/>
        <w:numId w:val="4"/>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CF2600"/>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rsid w:val="00321076"/>
    <w:rPr>
      <w:rFonts w:asciiTheme="majorBidi" w:eastAsiaTheme="majorEastAsia" w:hAnsiTheme="majorBidi" w:cstheme="majorBidi"/>
      <w:b/>
      <w:i/>
      <w:szCs w:val="26"/>
    </w:rPr>
  </w:style>
  <w:style w:type="paragraph" w:styleId="NoSpacing">
    <w:name w:val="No Spacing"/>
    <w:uiPriority w:val="1"/>
    <w:qFormat/>
    <w:rsid w:val="00BB0E7C"/>
    <w:rPr>
      <w:rFonts w:asciiTheme="majorBidi" w:hAnsiTheme="majorBidi"/>
    </w:rPr>
  </w:style>
  <w:style w:type="character" w:customStyle="1" w:styleId="Heading3Char">
    <w:name w:val="Heading 3 Char"/>
    <w:basedOn w:val="DefaultParagraphFont"/>
    <w:link w:val="Heading3"/>
    <w:uiPriority w:val="9"/>
    <w:rsid w:val="00A3464F"/>
    <w:rPr>
      <w:rFonts w:asciiTheme="majorBidi" w:eastAsiaTheme="majorEastAsia" w:hAnsiTheme="majorBidi" w:cstheme="majorBidi"/>
      <w:i/>
      <w:kern w:val="0"/>
      <w:szCs w:val="28"/>
      <w:lang w:val="en-GB" w:eastAsia="en-US"/>
      <w14:ligatures w14:val="none"/>
    </w:rPr>
  </w:style>
  <w:style w:type="character" w:customStyle="1" w:styleId="Heading4Char">
    <w:name w:val="Heading 4 Char"/>
    <w:basedOn w:val="DefaultParagraphFont"/>
    <w:link w:val="Heading4"/>
    <w:uiPriority w:val="9"/>
    <w:semiHidden/>
    <w:rsid w:val="00AE2867"/>
    <w:rPr>
      <w:rFonts w:eastAsiaTheme="majorEastAsia" w:cstheme="majorBidi"/>
      <w:i/>
      <w:iCs/>
      <w:color w:val="0F4761" w:themeColor="accent1" w:themeShade="BF"/>
      <w:kern w:val="0"/>
      <w:szCs w:val="22"/>
      <w:lang w:val="en-GB" w:eastAsia="en-US"/>
      <w14:ligatures w14:val="none"/>
    </w:rPr>
  </w:style>
  <w:style w:type="character" w:customStyle="1" w:styleId="Heading5Char">
    <w:name w:val="Heading 5 Char"/>
    <w:basedOn w:val="DefaultParagraphFont"/>
    <w:link w:val="Heading5"/>
    <w:uiPriority w:val="9"/>
    <w:semiHidden/>
    <w:rsid w:val="00AE2867"/>
    <w:rPr>
      <w:rFonts w:eastAsiaTheme="majorEastAsia" w:cstheme="majorBidi"/>
      <w:color w:val="0F4761" w:themeColor="accent1" w:themeShade="BF"/>
      <w:kern w:val="0"/>
      <w:szCs w:val="22"/>
      <w:lang w:val="en-GB" w:eastAsia="en-US"/>
      <w14:ligatures w14:val="none"/>
    </w:rPr>
  </w:style>
  <w:style w:type="character" w:customStyle="1" w:styleId="Heading6Char">
    <w:name w:val="Heading 6 Char"/>
    <w:basedOn w:val="DefaultParagraphFont"/>
    <w:link w:val="Heading6"/>
    <w:uiPriority w:val="9"/>
    <w:semiHidden/>
    <w:rsid w:val="00AE2867"/>
    <w:rPr>
      <w:rFonts w:eastAsiaTheme="majorEastAsia" w:cstheme="majorBidi"/>
      <w:i/>
      <w:iCs/>
      <w:color w:val="595959" w:themeColor="text1" w:themeTint="A6"/>
      <w:kern w:val="0"/>
      <w:szCs w:val="22"/>
      <w:lang w:val="en-GB" w:eastAsia="en-US"/>
      <w14:ligatures w14:val="none"/>
    </w:rPr>
  </w:style>
  <w:style w:type="character" w:customStyle="1" w:styleId="Heading7Char">
    <w:name w:val="Heading 7 Char"/>
    <w:basedOn w:val="DefaultParagraphFont"/>
    <w:link w:val="Heading7"/>
    <w:uiPriority w:val="9"/>
    <w:semiHidden/>
    <w:rsid w:val="00AE2867"/>
    <w:rPr>
      <w:rFonts w:eastAsiaTheme="majorEastAsia" w:cstheme="majorBidi"/>
      <w:color w:val="595959" w:themeColor="text1" w:themeTint="A6"/>
      <w:kern w:val="0"/>
      <w:szCs w:val="22"/>
      <w:lang w:val="en-GB" w:eastAsia="en-US"/>
      <w14:ligatures w14:val="none"/>
    </w:rPr>
  </w:style>
  <w:style w:type="character" w:customStyle="1" w:styleId="Heading8Char">
    <w:name w:val="Heading 8 Char"/>
    <w:basedOn w:val="DefaultParagraphFont"/>
    <w:link w:val="Heading8"/>
    <w:uiPriority w:val="9"/>
    <w:semiHidden/>
    <w:rsid w:val="00AE2867"/>
    <w:rPr>
      <w:rFonts w:eastAsiaTheme="majorEastAsia" w:cstheme="majorBidi"/>
      <w:i/>
      <w:iCs/>
      <w:color w:val="272727" w:themeColor="text1" w:themeTint="D8"/>
      <w:kern w:val="0"/>
      <w:szCs w:val="22"/>
      <w:lang w:val="en-GB" w:eastAsia="en-US"/>
      <w14:ligatures w14:val="none"/>
    </w:rPr>
  </w:style>
  <w:style w:type="character" w:customStyle="1" w:styleId="Heading9Char">
    <w:name w:val="Heading 9 Char"/>
    <w:basedOn w:val="DefaultParagraphFont"/>
    <w:link w:val="Heading9"/>
    <w:uiPriority w:val="9"/>
    <w:semiHidden/>
    <w:rsid w:val="00AE2867"/>
    <w:rPr>
      <w:rFonts w:eastAsiaTheme="majorEastAsia" w:cstheme="majorBidi"/>
      <w:color w:val="272727" w:themeColor="text1" w:themeTint="D8"/>
      <w:kern w:val="0"/>
      <w:szCs w:val="22"/>
      <w:lang w:val="en-GB" w:eastAsia="en-US"/>
      <w14:ligatures w14:val="none"/>
    </w:rPr>
  </w:style>
  <w:style w:type="paragraph" w:styleId="Title">
    <w:name w:val="Title"/>
    <w:basedOn w:val="Normal"/>
    <w:next w:val="Normal"/>
    <w:link w:val="TitleChar"/>
    <w:uiPriority w:val="10"/>
    <w:qFormat/>
    <w:rsid w:val="00927C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CA0"/>
    <w:rPr>
      <w:rFonts w:asciiTheme="majorHAnsi" w:eastAsiaTheme="majorEastAsia" w:hAnsiTheme="majorHAnsi" w:cstheme="majorBidi"/>
      <w:spacing w:val="-10"/>
      <w:kern w:val="28"/>
      <w:sz w:val="56"/>
      <w:szCs w:val="56"/>
      <w:lang w:val="en-GB" w:eastAsia="en-US"/>
      <w14:ligatures w14:val="none"/>
    </w:rPr>
  </w:style>
  <w:style w:type="paragraph" w:styleId="Subtitle">
    <w:name w:val="Subtitle"/>
    <w:basedOn w:val="Normal"/>
    <w:next w:val="Normal"/>
    <w:link w:val="SubtitleChar"/>
    <w:uiPriority w:val="11"/>
    <w:qFormat/>
    <w:rsid w:val="00927CA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CA0"/>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rsid w:val="00927CA0"/>
    <w:pPr>
      <w:spacing w:before="160"/>
      <w:jc w:val="center"/>
    </w:pPr>
    <w:rPr>
      <w:i/>
      <w:iCs/>
      <w:color w:val="404040" w:themeColor="text1" w:themeTint="BF"/>
    </w:rPr>
  </w:style>
  <w:style w:type="character" w:customStyle="1" w:styleId="QuoteChar">
    <w:name w:val="Quote Char"/>
    <w:basedOn w:val="DefaultParagraphFont"/>
    <w:link w:val="Quote"/>
    <w:uiPriority w:val="29"/>
    <w:rsid w:val="00927CA0"/>
    <w:rPr>
      <w:rFonts w:asciiTheme="majorBidi" w:eastAsiaTheme="minorHAnsi" w:hAnsiTheme="majorBidi"/>
      <w:i/>
      <w:iCs/>
      <w:color w:val="404040" w:themeColor="text1" w:themeTint="BF"/>
      <w:kern w:val="0"/>
      <w:szCs w:val="22"/>
      <w:lang w:val="en-GB" w:eastAsia="en-US"/>
      <w14:ligatures w14:val="none"/>
    </w:rPr>
  </w:style>
  <w:style w:type="paragraph" w:styleId="ListParagraph">
    <w:name w:val="List Paragraph"/>
    <w:basedOn w:val="Normal"/>
    <w:uiPriority w:val="34"/>
    <w:qFormat/>
    <w:rsid w:val="00927CA0"/>
    <w:pPr>
      <w:ind w:left="720"/>
      <w:contextualSpacing/>
    </w:pPr>
  </w:style>
  <w:style w:type="character" w:styleId="IntenseEmphasis">
    <w:name w:val="Intense Emphasis"/>
    <w:basedOn w:val="DefaultParagraphFont"/>
    <w:uiPriority w:val="21"/>
    <w:qFormat/>
    <w:rsid w:val="00927CA0"/>
    <w:rPr>
      <w:i/>
      <w:iCs/>
      <w:color w:val="0F4761" w:themeColor="accent1" w:themeShade="BF"/>
    </w:rPr>
  </w:style>
  <w:style w:type="paragraph" w:styleId="IntenseQuote">
    <w:name w:val="Intense Quote"/>
    <w:basedOn w:val="Normal"/>
    <w:next w:val="Normal"/>
    <w:link w:val="IntenseQuoteChar"/>
    <w:uiPriority w:val="30"/>
    <w:qFormat/>
    <w:rsid w:val="00927C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CA0"/>
    <w:rPr>
      <w:rFonts w:asciiTheme="majorBidi" w:eastAsiaTheme="minorHAnsi" w:hAnsiTheme="majorBidi"/>
      <w:i/>
      <w:iCs/>
      <w:color w:val="0F4761" w:themeColor="accent1" w:themeShade="BF"/>
      <w:kern w:val="0"/>
      <w:szCs w:val="22"/>
      <w:lang w:val="en-GB" w:eastAsia="en-US"/>
      <w14:ligatures w14:val="none"/>
    </w:rPr>
  </w:style>
  <w:style w:type="character" w:styleId="IntenseReference">
    <w:name w:val="Intense Reference"/>
    <w:basedOn w:val="DefaultParagraphFont"/>
    <w:uiPriority w:val="32"/>
    <w:qFormat/>
    <w:rsid w:val="00927CA0"/>
    <w:rPr>
      <w:b/>
      <w:bCs/>
      <w:smallCaps/>
      <w:color w:val="0F4761" w:themeColor="accent1" w:themeShade="BF"/>
      <w:spacing w:val="5"/>
    </w:rPr>
  </w:style>
  <w:style w:type="paragraph" w:styleId="Header">
    <w:name w:val="header"/>
    <w:basedOn w:val="Normal"/>
    <w:link w:val="HeaderChar"/>
    <w:uiPriority w:val="99"/>
    <w:unhideWhenUsed/>
    <w:rsid w:val="00A34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64F"/>
    <w:rPr>
      <w:rFonts w:asciiTheme="majorBidi" w:eastAsiaTheme="minorHAnsi" w:hAnsiTheme="majorBidi"/>
      <w:kern w:val="0"/>
      <w:szCs w:val="22"/>
      <w:lang w:val="en-GB" w:eastAsia="en-US"/>
      <w14:ligatures w14:val="none"/>
    </w:rPr>
  </w:style>
  <w:style w:type="paragraph" w:styleId="Footer">
    <w:name w:val="footer"/>
    <w:basedOn w:val="Normal"/>
    <w:link w:val="FooterChar"/>
    <w:uiPriority w:val="99"/>
    <w:unhideWhenUsed/>
    <w:rsid w:val="00A34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64F"/>
    <w:rPr>
      <w:rFonts w:asciiTheme="majorBidi" w:eastAsiaTheme="minorHAnsi" w:hAnsiTheme="majorBidi"/>
      <w:kern w:val="0"/>
      <w:szCs w:val="22"/>
      <w:lang w:val="en-GB" w:eastAsia="en-US"/>
      <w14:ligatures w14:val="none"/>
    </w:rPr>
  </w:style>
  <w:style w:type="character" w:styleId="PageNumber">
    <w:name w:val="page number"/>
    <w:basedOn w:val="DefaultParagraphFont"/>
    <w:uiPriority w:val="99"/>
    <w:semiHidden/>
    <w:unhideWhenUsed/>
    <w:rsid w:val="00A3464F"/>
  </w:style>
  <w:style w:type="paragraph" w:styleId="TOCHeading">
    <w:name w:val="TOC Heading"/>
    <w:basedOn w:val="Heading1"/>
    <w:next w:val="Normal"/>
    <w:uiPriority w:val="39"/>
    <w:unhideWhenUsed/>
    <w:qFormat/>
    <w:rsid w:val="00A3464F"/>
    <w:pPr>
      <w:numPr>
        <w:numId w:val="0"/>
      </w:numPr>
      <w:spacing w:before="480" w:after="0" w:line="276" w:lineRule="auto"/>
      <w:outlineLvl w:val="9"/>
    </w:pPr>
    <w:rPr>
      <w:rFonts w:asciiTheme="majorHAnsi" w:hAnsiTheme="majorHAnsi"/>
      <w:bCs/>
      <w:color w:val="0F4761" w:themeColor="accent1" w:themeShade="BF"/>
      <w:sz w:val="28"/>
      <w:szCs w:val="28"/>
      <w:lang w:val="en-US"/>
    </w:rPr>
  </w:style>
  <w:style w:type="paragraph" w:styleId="TOC1">
    <w:name w:val="toc 1"/>
    <w:basedOn w:val="Normal"/>
    <w:next w:val="Normal"/>
    <w:autoRedefine/>
    <w:uiPriority w:val="39"/>
    <w:unhideWhenUsed/>
    <w:rsid w:val="00A3464F"/>
    <w:pPr>
      <w:spacing w:before="120" w:after="0"/>
    </w:pPr>
    <w:rPr>
      <w:rFonts w:asciiTheme="minorHAnsi" w:hAnsiTheme="minorHAnsi" w:cs="Times New Roman"/>
      <w:b/>
      <w:bCs/>
      <w:i/>
      <w:iCs/>
      <w:szCs w:val="28"/>
    </w:rPr>
  </w:style>
  <w:style w:type="paragraph" w:styleId="TOC2">
    <w:name w:val="toc 2"/>
    <w:basedOn w:val="Normal"/>
    <w:next w:val="Normal"/>
    <w:autoRedefine/>
    <w:uiPriority w:val="39"/>
    <w:unhideWhenUsed/>
    <w:rsid w:val="00A3464F"/>
    <w:pPr>
      <w:spacing w:before="120" w:after="0"/>
      <w:ind w:left="240"/>
    </w:pPr>
    <w:rPr>
      <w:rFonts w:asciiTheme="minorHAnsi" w:hAnsiTheme="minorHAnsi" w:cs="Times New Roman"/>
      <w:b/>
      <w:bCs/>
      <w:sz w:val="22"/>
      <w:szCs w:val="26"/>
    </w:rPr>
  </w:style>
  <w:style w:type="character" w:styleId="Hyperlink">
    <w:name w:val="Hyperlink"/>
    <w:basedOn w:val="DefaultParagraphFont"/>
    <w:uiPriority w:val="99"/>
    <w:unhideWhenUsed/>
    <w:rsid w:val="00A3464F"/>
    <w:rPr>
      <w:color w:val="467886" w:themeColor="hyperlink"/>
      <w:u w:val="single"/>
    </w:rPr>
  </w:style>
  <w:style w:type="paragraph" w:styleId="TOC3">
    <w:name w:val="toc 3"/>
    <w:basedOn w:val="Normal"/>
    <w:next w:val="Normal"/>
    <w:autoRedefine/>
    <w:uiPriority w:val="39"/>
    <w:unhideWhenUsed/>
    <w:rsid w:val="00A3464F"/>
    <w:pPr>
      <w:spacing w:after="0"/>
      <w:ind w:left="48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A3464F"/>
    <w:pPr>
      <w:spacing w:after="0"/>
      <w:ind w:left="72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A3464F"/>
    <w:pPr>
      <w:spacing w:after="0"/>
      <w:ind w:left="96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A3464F"/>
    <w:pPr>
      <w:spacing w:after="0"/>
      <w:ind w:left="12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A3464F"/>
    <w:pPr>
      <w:spacing w:after="0"/>
      <w:ind w:left="144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A3464F"/>
    <w:pPr>
      <w:spacing w:after="0"/>
      <w:ind w:left="168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A3464F"/>
    <w:pPr>
      <w:spacing w:after="0"/>
      <w:ind w:left="1920"/>
    </w:pPr>
    <w:rPr>
      <w:rFonts w:asciiTheme="minorHAnsi" w:hAnsiTheme="minorHAnsi" w:cs="Times New Roman"/>
      <w:sz w:val="20"/>
      <w:szCs w:val="24"/>
    </w:rPr>
  </w:style>
  <w:style w:type="paragraph" w:styleId="Caption">
    <w:name w:val="caption"/>
    <w:basedOn w:val="Normal"/>
    <w:next w:val="Normal"/>
    <w:uiPriority w:val="35"/>
    <w:unhideWhenUsed/>
    <w:qFormat/>
    <w:rsid w:val="00A7554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218CF-6996-7643-838E-14F5B1D2F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3305</Words>
  <Characters>19715</Characters>
  <Application>Microsoft Office Word</Application>
  <DocSecurity>0</DocSecurity>
  <Lines>357</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Danu Mihalachi</cp:lastModifiedBy>
  <cp:revision>3</cp:revision>
  <dcterms:created xsi:type="dcterms:W3CDTF">2025-03-07T17:29:00Z</dcterms:created>
  <dcterms:modified xsi:type="dcterms:W3CDTF">2025-03-07T22:11:00Z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bfda65d4-f5b3-4d3e-8fb6-bf9f4185b947</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2025-03-07T16:22:31Z</vt:lpwstr>
  </property>
  <property fmtid="{D5CDD505-2E9C-101B-9397-08002B2CF9AE}" pid="8" name="MSIP_Label_defa4170-0d19-0005-0004-bc88714345d2_SiteId">
    <vt:lpwstr>63ab8b8c-4e35-4ef2-97dc-8a2e648d7e46</vt:lpwstr>
  </property>
  <property fmtid="{D5CDD505-2E9C-101B-9397-08002B2CF9AE}" pid="9" name="MSIP_Label_defa4170-0d19-0005-0004-bc88714345d2_Tag">
    <vt:lpwstr>10, 3, 0, 1</vt:lpwstr>
  </property>
  <property fmtid="{D5CDD505-2E9C-101B-9397-08002B2CF9AE}" pid="10" name="GrammarlyDocumentId">
    <vt:lpwstr>8e84949a4e5f105354c2b0b6705dab310d2a86fb232472954663f2dbb73a9fd1</vt:lpwstr>
  </property>
</Properties>
</file>