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B03AD3" w14:textId="77777777" w:rsidR="003A0D07" w:rsidRPr="00FC1EB9" w:rsidRDefault="003A0D07" w:rsidP="003A0D07"/>
    <w:p w14:paraId="3BC3C5BF" w14:textId="77777777" w:rsidR="00FC1EB9" w:rsidRPr="00FC1EB9" w:rsidRDefault="00FC1EB9" w:rsidP="00FC1EB9">
      <w:pPr>
        <w:jc w:val="center"/>
        <w:rPr>
          <w:b/>
          <w:bCs/>
        </w:rPr>
      </w:pPr>
      <w:r w:rsidRPr="00FC1EB9">
        <w:rPr>
          <w:b/>
          <w:bCs/>
        </w:rPr>
        <w:t>Results</w:t>
      </w:r>
    </w:p>
    <w:p w14:paraId="10742E0F" w14:textId="77777777" w:rsidR="00FC1EB9" w:rsidRDefault="00FC1EB9" w:rsidP="003A0D07"/>
    <w:p w14:paraId="113F0DFD" w14:textId="54179E49" w:rsidR="003A0D07" w:rsidRPr="00FC1EB9" w:rsidRDefault="00FC1EB9" w:rsidP="00362A6B">
      <w:pPr>
        <w:spacing w:line="360" w:lineRule="auto"/>
      </w:pPr>
      <w:r>
        <w:tab/>
      </w:r>
      <w:r w:rsidR="003A0D07" w:rsidRPr="00FC1EB9">
        <w:t xml:space="preserve">An independent samples t-test was conducted </w:t>
      </w:r>
      <w:r w:rsidR="003A0D07" w:rsidRPr="00FC1EB9">
        <w:t>to explore the difference in social media use between introverts and extraverts</w:t>
      </w:r>
      <w:r w:rsidR="003A0D07" w:rsidRPr="00FC1EB9">
        <w:t>. Descriptive statistics are presented in Table 1.</w:t>
      </w:r>
    </w:p>
    <w:p w14:paraId="319EADA2" w14:textId="2E55C716" w:rsidR="003A0D07" w:rsidRDefault="00FC1EB9" w:rsidP="00362A6B">
      <w:pPr>
        <w:spacing w:line="360" w:lineRule="auto"/>
        <w:rPr>
          <w:b/>
          <w:bCs/>
        </w:rPr>
      </w:pPr>
      <w:r>
        <w:rPr>
          <w:b/>
          <w:bCs/>
        </w:rPr>
        <w:t>Table 1.</w:t>
      </w:r>
    </w:p>
    <w:p w14:paraId="0987008B" w14:textId="652C8A02" w:rsidR="00FC1EB9" w:rsidRPr="00FC1EB9" w:rsidRDefault="00FC1EB9" w:rsidP="00362A6B">
      <w:pPr>
        <w:spacing w:line="360" w:lineRule="auto"/>
        <w:rPr>
          <w:i/>
          <w:iCs/>
        </w:rPr>
      </w:pPr>
      <w:r>
        <w:rPr>
          <w:i/>
          <w:iCs/>
        </w:rPr>
        <w:t>Descriptive Statistics Relating to Level of Social Media Use.</w:t>
      </w: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28"/>
        <w:gridCol w:w="2080"/>
        <w:gridCol w:w="2157"/>
        <w:gridCol w:w="1951"/>
      </w:tblGrid>
      <w:tr w:rsidR="00FC1EB9" w:rsidRPr="00FC1EB9" w14:paraId="557AD64F" w14:textId="4F5BCCFC" w:rsidTr="00362A6B">
        <w:trPr>
          <w:trHeight w:val="420"/>
          <w:jc w:val="center"/>
        </w:trPr>
        <w:tc>
          <w:tcPr>
            <w:tcW w:w="2828" w:type="dxa"/>
            <w:tcBorders>
              <w:bottom w:val="single" w:sz="4" w:space="0" w:color="auto"/>
            </w:tcBorders>
          </w:tcPr>
          <w:p w14:paraId="76D33B7A" w14:textId="3BF7C947" w:rsidR="00FC1EB9" w:rsidRPr="00362A6B" w:rsidRDefault="00FC1EB9" w:rsidP="00362A6B">
            <w:pPr>
              <w:spacing w:line="360" w:lineRule="auto"/>
              <w:jc w:val="center"/>
              <w:rPr>
                <w:b/>
                <w:bCs/>
              </w:rPr>
            </w:pPr>
            <w:r w:rsidRPr="00362A6B">
              <w:rPr>
                <w:b/>
                <w:bCs/>
              </w:rPr>
              <w:t>Extraversion level</w:t>
            </w:r>
          </w:p>
        </w:tc>
        <w:tc>
          <w:tcPr>
            <w:tcW w:w="2080" w:type="dxa"/>
            <w:tcBorders>
              <w:bottom w:val="single" w:sz="4" w:space="0" w:color="auto"/>
            </w:tcBorders>
          </w:tcPr>
          <w:p w14:paraId="209DB940" w14:textId="1CF85116" w:rsidR="00FC1EB9" w:rsidRPr="00362A6B" w:rsidRDefault="00FC1EB9" w:rsidP="00362A6B">
            <w:pPr>
              <w:spacing w:line="360" w:lineRule="auto"/>
              <w:jc w:val="center"/>
              <w:rPr>
                <w:b/>
                <w:bCs/>
                <w:i/>
                <w:iCs/>
              </w:rPr>
            </w:pPr>
            <w:r w:rsidRPr="00362A6B">
              <w:rPr>
                <w:b/>
                <w:bCs/>
                <w:i/>
                <w:iCs/>
              </w:rPr>
              <w:t>M</w:t>
            </w:r>
          </w:p>
        </w:tc>
        <w:tc>
          <w:tcPr>
            <w:tcW w:w="2157" w:type="dxa"/>
            <w:tcBorders>
              <w:bottom w:val="single" w:sz="4" w:space="0" w:color="auto"/>
            </w:tcBorders>
          </w:tcPr>
          <w:p w14:paraId="5DD87E87" w14:textId="54780BAA" w:rsidR="00FC1EB9" w:rsidRPr="00362A6B" w:rsidRDefault="00FC1EB9" w:rsidP="00362A6B">
            <w:pPr>
              <w:spacing w:line="360" w:lineRule="auto"/>
              <w:jc w:val="center"/>
              <w:rPr>
                <w:b/>
                <w:bCs/>
                <w:i/>
                <w:iCs/>
              </w:rPr>
            </w:pPr>
            <w:r w:rsidRPr="00362A6B">
              <w:rPr>
                <w:b/>
                <w:bCs/>
                <w:i/>
                <w:iCs/>
              </w:rPr>
              <w:t>SD</w:t>
            </w:r>
          </w:p>
        </w:tc>
        <w:tc>
          <w:tcPr>
            <w:tcW w:w="1951" w:type="dxa"/>
            <w:tcBorders>
              <w:bottom w:val="single" w:sz="4" w:space="0" w:color="auto"/>
            </w:tcBorders>
          </w:tcPr>
          <w:p w14:paraId="0FD3C23B" w14:textId="223DA475" w:rsidR="00FC1EB9" w:rsidRPr="00362A6B" w:rsidRDefault="00FC1EB9" w:rsidP="00362A6B">
            <w:pPr>
              <w:spacing w:line="360" w:lineRule="auto"/>
              <w:jc w:val="center"/>
              <w:rPr>
                <w:b/>
                <w:bCs/>
                <w:i/>
                <w:iCs/>
              </w:rPr>
            </w:pPr>
            <w:r w:rsidRPr="00362A6B">
              <w:rPr>
                <w:b/>
                <w:bCs/>
                <w:i/>
                <w:iCs/>
              </w:rPr>
              <w:t>N</w:t>
            </w:r>
          </w:p>
        </w:tc>
      </w:tr>
      <w:tr w:rsidR="00FC1EB9" w:rsidRPr="00FC1EB9" w14:paraId="409E9DB2" w14:textId="49CF0D60" w:rsidTr="00362A6B">
        <w:trPr>
          <w:trHeight w:val="441"/>
          <w:jc w:val="center"/>
        </w:trPr>
        <w:tc>
          <w:tcPr>
            <w:tcW w:w="2828" w:type="dxa"/>
            <w:tcBorders>
              <w:top w:val="single" w:sz="4" w:space="0" w:color="auto"/>
            </w:tcBorders>
          </w:tcPr>
          <w:p w14:paraId="647C89A9" w14:textId="0568F526" w:rsidR="00FC1EB9" w:rsidRPr="00FC1EB9" w:rsidRDefault="00FC1EB9" w:rsidP="00362A6B">
            <w:pPr>
              <w:spacing w:line="360" w:lineRule="auto"/>
              <w:jc w:val="center"/>
            </w:pPr>
            <w:r w:rsidRPr="00FC1EB9">
              <w:t>Low</w:t>
            </w:r>
          </w:p>
        </w:tc>
        <w:tc>
          <w:tcPr>
            <w:tcW w:w="2080" w:type="dxa"/>
            <w:tcBorders>
              <w:top w:val="single" w:sz="4" w:space="0" w:color="auto"/>
            </w:tcBorders>
          </w:tcPr>
          <w:p w14:paraId="18BA06FE" w14:textId="554468E0" w:rsidR="00FC1EB9" w:rsidRPr="00FC1EB9" w:rsidRDefault="00FC1EB9" w:rsidP="00362A6B">
            <w:pPr>
              <w:spacing w:line="360" w:lineRule="auto"/>
              <w:jc w:val="center"/>
            </w:pPr>
            <w:r w:rsidRPr="00FC1EB9">
              <w:t>12.62</w:t>
            </w:r>
          </w:p>
        </w:tc>
        <w:tc>
          <w:tcPr>
            <w:tcW w:w="2157" w:type="dxa"/>
            <w:tcBorders>
              <w:top w:val="single" w:sz="4" w:space="0" w:color="auto"/>
            </w:tcBorders>
          </w:tcPr>
          <w:p w14:paraId="33AAF5A6" w14:textId="6DF8DDF6" w:rsidR="00FC1EB9" w:rsidRPr="00FC1EB9" w:rsidRDefault="00FC1EB9" w:rsidP="00362A6B">
            <w:pPr>
              <w:spacing w:line="360" w:lineRule="auto"/>
              <w:jc w:val="center"/>
            </w:pPr>
            <w:r w:rsidRPr="00FC1EB9">
              <w:t>6.28</w:t>
            </w:r>
          </w:p>
        </w:tc>
        <w:tc>
          <w:tcPr>
            <w:tcW w:w="1951" w:type="dxa"/>
            <w:tcBorders>
              <w:top w:val="single" w:sz="4" w:space="0" w:color="auto"/>
            </w:tcBorders>
          </w:tcPr>
          <w:p w14:paraId="274101B4" w14:textId="004B9568" w:rsidR="00FC1EB9" w:rsidRPr="00FC1EB9" w:rsidRDefault="00FC1EB9" w:rsidP="00362A6B">
            <w:pPr>
              <w:spacing w:line="360" w:lineRule="auto"/>
              <w:jc w:val="center"/>
            </w:pPr>
            <w:r>
              <w:t>13</w:t>
            </w:r>
          </w:p>
        </w:tc>
      </w:tr>
      <w:tr w:rsidR="00FC1EB9" w:rsidRPr="00FC1EB9" w14:paraId="016C5AE5" w14:textId="03EB2A77" w:rsidTr="00362A6B">
        <w:trPr>
          <w:jc w:val="center"/>
        </w:trPr>
        <w:tc>
          <w:tcPr>
            <w:tcW w:w="2828" w:type="dxa"/>
            <w:tcBorders>
              <w:bottom w:val="single" w:sz="4" w:space="0" w:color="auto"/>
            </w:tcBorders>
          </w:tcPr>
          <w:p w14:paraId="20149EF1" w14:textId="07EFFE38" w:rsidR="00FC1EB9" w:rsidRPr="00FC1EB9" w:rsidRDefault="00FC1EB9" w:rsidP="00362A6B">
            <w:pPr>
              <w:spacing w:line="360" w:lineRule="auto"/>
              <w:jc w:val="center"/>
            </w:pPr>
            <w:r w:rsidRPr="00FC1EB9">
              <w:t>High</w:t>
            </w:r>
          </w:p>
        </w:tc>
        <w:tc>
          <w:tcPr>
            <w:tcW w:w="2080" w:type="dxa"/>
            <w:tcBorders>
              <w:bottom w:val="single" w:sz="4" w:space="0" w:color="auto"/>
            </w:tcBorders>
          </w:tcPr>
          <w:p w14:paraId="52223EE5" w14:textId="4BC457DD" w:rsidR="00FC1EB9" w:rsidRPr="00FC1EB9" w:rsidRDefault="00FC1EB9" w:rsidP="00362A6B">
            <w:pPr>
              <w:spacing w:line="360" w:lineRule="auto"/>
              <w:jc w:val="center"/>
            </w:pPr>
            <w:r>
              <w:t>15.14</w:t>
            </w:r>
          </w:p>
        </w:tc>
        <w:tc>
          <w:tcPr>
            <w:tcW w:w="2157" w:type="dxa"/>
            <w:tcBorders>
              <w:bottom w:val="single" w:sz="4" w:space="0" w:color="auto"/>
            </w:tcBorders>
          </w:tcPr>
          <w:p w14:paraId="06D3ABA4" w14:textId="21A6B525" w:rsidR="00FC1EB9" w:rsidRPr="00FC1EB9" w:rsidRDefault="00FC1EB9" w:rsidP="00362A6B">
            <w:pPr>
              <w:spacing w:line="360" w:lineRule="auto"/>
              <w:jc w:val="center"/>
            </w:pPr>
            <w:r>
              <w:t>7.45</w:t>
            </w:r>
          </w:p>
        </w:tc>
        <w:tc>
          <w:tcPr>
            <w:tcW w:w="1951" w:type="dxa"/>
            <w:tcBorders>
              <w:bottom w:val="single" w:sz="4" w:space="0" w:color="auto"/>
            </w:tcBorders>
          </w:tcPr>
          <w:p w14:paraId="6FC8C310" w14:textId="32C2D270" w:rsidR="00FC1EB9" w:rsidRPr="00FC1EB9" w:rsidRDefault="00FC1EB9" w:rsidP="00362A6B">
            <w:pPr>
              <w:spacing w:line="360" w:lineRule="auto"/>
              <w:jc w:val="center"/>
            </w:pPr>
            <w:r>
              <w:t>21</w:t>
            </w:r>
          </w:p>
        </w:tc>
      </w:tr>
    </w:tbl>
    <w:p w14:paraId="6440346B" w14:textId="77777777" w:rsidR="00FC1EB9" w:rsidRPr="00FC1EB9" w:rsidRDefault="00FC1EB9" w:rsidP="00362A6B">
      <w:pPr>
        <w:spacing w:line="360" w:lineRule="auto"/>
      </w:pPr>
    </w:p>
    <w:p w14:paraId="04E19491" w14:textId="05FD0F7B" w:rsidR="003A0D07" w:rsidRDefault="00FC1EB9" w:rsidP="00362A6B">
      <w:pPr>
        <w:spacing w:line="360" w:lineRule="auto"/>
      </w:pPr>
      <w:r>
        <w:tab/>
      </w:r>
      <w:r w:rsidR="003A0D07" w:rsidRPr="00FC1EB9">
        <w:t xml:space="preserve">The t-test showed that there was no significant difference in the levels of social media use between </w:t>
      </w:r>
      <w:r w:rsidR="003A0D07" w:rsidRPr="00FC1EB9">
        <w:rPr>
          <w:rFonts w:hint="eastAsia"/>
        </w:rPr>
        <w:t>participants</w:t>
      </w:r>
      <w:r w:rsidR="003A0D07" w:rsidRPr="00FC1EB9">
        <w:t xml:space="preserve"> categorised as introverts and extraverts; </w:t>
      </w:r>
      <w:r w:rsidR="003A0D07" w:rsidRPr="00FC1EB9">
        <w:rPr>
          <w:i/>
          <w:iCs/>
        </w:rPr>
        <w:t xml:space="preserve">t </w:t>
      </w:r>
      <w:r w:rsidR="003A0D07" w:rsidRPr="00FC1EB9">
        <w:t xml:space="preserve">(32) = 1.02, </w:t>
      </w:r>
      <w:r w:rsidR="003A0D07" w:rsidRPr="00FC1EB9">
        <w:rPr>
          <w:i/>
          <w:iCs/>
        </w:rPr>
        <w:t>p</w:t>
      </w:r>
      <w:r w:rsidR="003A0D07" w:rsidRPr="00FC1EB9">
        <w:t xml:space="preserve"> = .16. The hypothesis that participants </w:t>
      </w:r>
      <w:r w:rsidR="00362A6B">
        <w:t>categorised as introverts</w:t>
      </w:r>
      <w:r w:rsidR="003A0D07" w:rsidRPr="00FC1EB9">
        <w:t xml:space="preserve"> would use social media more than those </w:t>
      </w:r>
      <w:r w:rsidR="00362A6B">
        <w:t>categorised as extraverts</w:t>
      </w:r>
      <w:r w:rsidR="003A0D07" w:rsidRPr="00FC1EB9">
        <w:t xml:space="preserve"> must, therefore, be rejected.</w:t>
      </w:r>
    </w:p>
    <w:p w14:paraId="4E996766" w14:textId="77777777" w:rsidR="00362A6B" w:rsidRDefault="00362A6B" w:rsidP="00362A6B">
      <w:pPr>
        <w:spacing w:line="360" w:lineRule="auto"/>
      </w:pPr>
    </w:p>
    <w:p w14:paraId="752956BE" w14:textId="4F9240FC" w:rsidR="00362A6B" w:rsidRPr="00FC1EB9" w:rsidRDefault="00362A6B" w:rsidP="00362A6B">
      <w:pPr>
        <w:spacing w:line="360" w:lineRule="auto"/>
      </w:pPr>
    </w:p>
    <w:sectPr w:rsidR="00362A6B" w:rsidRPr="00FC1E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86224"/>
    <w:multiLevelType w:val="hybridMultilevel"/>
    <w:tmpl w:val="43348D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80641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7EC"/>
    <w:rsid w:val="00351429"/>
    <w:rsid w:val="00362A6B"/>
    <w:rsid w:val="003A0D07"/>
    <w:rsid w:val="005E74DC"/>
    <w:rsid w:val="00B247EC"/>
    <w:rsid w:val="00FC1E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2F8E2A"/>
  <w15:chartTrackingRefBased/>
  <w15:docId w15:val="{705EB3C2-3D16-418A-8779-6E947D21D7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47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47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47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47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47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47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47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47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47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47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47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47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47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47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47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47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47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47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47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47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47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47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47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47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47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47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47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47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47E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C1E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98</Words>
  <Characters>562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2026-03-17T14:56:00Z</dcterms:created>
  <dcterms:modified xsi:type="dcterms:W3CDTF">2026-03-17T15:34:00Z</dcterms:modified>
</cp:coreProperties>
</file>