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4"/>
          <w:szCs w:val="24"/>
          <w:lang w:eastAsia="en-US"/>
          <w14:ligatures w14:val="standardContextual"/>
        </w:rPr>
        <w:id w:val="1689172942"/>
        <w:docPartObj>
          <w:docPartGallery w:val="Cover Pages"/>
          <w:docPartUnique/>
        </w:docPartObj>
      </w:sdtPr>
      <w:sdtContent>
        <w:p w14:paraId="1BB6150A" w14:textId="33755C20" w:rsidR="00BA0BE0" w:rsidRDefault="00BA0BE0">
          <w:pPr>
            <w:pStyle w:val="NoSpacing"/>
          </w:pPr>
          <w:r>
            <w:rPr>
              <w:noProof/>
            </w:rPr>
            <mc:AlternateContent>
              <mc:Choice Requires="wpg">
                <w:drawing>
                  <wp:anchor distT="0" distB="0" distL="114300" distR="114300" simplePos="0" relativeHeight="251659264" behindDoc="1" locked="0" layoutInCell="1" allowOverlap="1" wp14:anchorId="3351D7DB" wp14:editId="70AEAF14">
                    <wp:simplePos x="0" y="0"/>
                    <wp:positionH relativeFrom="page">
                      <wp:posOffset>304800</wp:posOffset>
                    </wp:positionH>
                    <wp:positionV relativeFrom="page">
                      <wp:posOffset>325582</wp:posOffset>
                    </wp:positionV>
                    <wp:extent cx="1704109" cy="10086802"/>
                    <wp:effectExtent l="0" t="0" r="10795" b="10160"/>
                    <wp:wrapNone/>
                    <wp:docPr id="2" name="Group 26"/>
                    <wp:cNvGraphicFramePr/>
                    <a:graphic xmlns:a="http://schemas.openxmlformats.org/drawingml/2006/main">
                      <a:graphicData uri="http://schemas.microsoft.com/office/word/2010/wordprocessingGroup">
                        <wpg:wgp>
                          <wpg:cNvGrpSpPr/>
                          <wpg:grpSpPr>
                            <a:xfrm>
                              <a:off x="0" y="0"/>
                              <a:ext cx="1704109" cy="1008680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631466"/>
                                <a:ext cx="1468582" cy="661461"/>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Date"/>
                                    <w:tag w:val=""/>
                                    <w:id w:val="-650599894"/>
                                    <w:dataBinding w:prefixMappings="xmlns:ns0='http://schemas.microsoft.com/office/2006/coverPageProps' " w:xpath="/ns0:CoverPageProperties[1]/ns0:PublishDate[1]" w:storeItemID="{55AF091B-3C7A-41E3-B477-F2FDAA23CFDA}"/>
                                    <w:date w:fullDate="2025-12-16T00:00:00Z">
                                      <w:dateFormat w:val="dd/MM/yyyy"/>
                                      <w:lid w:val="en-GB"/>
                                      <w:storeMappedDataAs w:val="dateTime"/>
                                      <w:calendar w:val="gregorian"/>
                                    </w:date>
                                  </w:sdtPr>
                                  <w:sdtContent>
                                    <w:p w14:paraId="61CC116F" w14:textId="693197C7" w:rsidR="00BA0BE0" w:rsidRPr="00283328" w:rsidRDefault="00283328">
                                      <w:pPr>
                                        <w:pStyle w:val="NoSpacing"/>
                                        <w:jc w:val="right"/>
                                        <w:rPr>
                                          <w:color w:val="FFFFFF" w:themeColor="background1"/>
                                        </w:rPr>
                                      </w:pPr>
                                      <w:r w:rsidRPr="00283328">
                                        <w:rPr>
                                          <w:color w:val="FFFFFF" w:themeColor="background1"/>
                                        </w:rPr>
                                        <w:t>16/12/2025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0</wp14:pctHeight>
                    </wp14:sizeRelV>
                  </wp:anchor>
                </w:drawing>
              </mc:Choice>
              <mc:Fallback>
                <w:pict>
                  <v:group w14:anchorId="3351D7DB" id="Group 26" o:spid="_x0000_s1026" style="position:absolute;margin-left:24pt;margin-top:25.65pt;width:134.2pt;height:794.25pt;z-index:-251657216;mso-position-horizontal-relative:page;mso-position-vertical-relative:page"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6314;width:14685;height:66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" adj="16736" fillcolor="#156082 [3204]" stroked="f" strokeweight="1pt">
                      <v:textbox inset=",0,14.4pt,0">
                        <w:txbxContent>
                          <w:sdt>
                            <w:sdtPr>
                              <w:rPr>
                                <w:color w:val="FFFFFF" w:themeColor="background1"/>
                              </w:rPr>
                              <w:alias w:val="Date"/>
                              <w:tag w:val=""/>
                              <w:id w:val="-650599894"/>
                              <w:dataBinding w:prefixMappings="xmlns:ns0='http://schemas.microsoft.com/office/2006/coverPageProps' " w:xpath="/ns0:CoverPageProperties[1]/ns0:PublishDate[1]" w:storeItemID="{55AF091B-3C7A-41E3-B477-F2FDAA23CFDA}"/>
                              <w:date w:fullDate="2025-12-16T00:00:00Z">
                                <w:dateFormat w:val="dd/MM/yyyy"/>
                                <w:lid w:val="en-GB"/>
                                <w:storeMappedDataAs w:val="dateTime"/>
                                <w:calendar w:val="gregorian"/>
                              </w:date>
                            </w:sdtPr>
                            <w:sdtContent>
                              <w:p w14:paraId="61CC116F" w14:textId="693197C7" w:rsidR="00BA0BE0" w:rsidRPr="00283328" w:rsidRDefault="00283328">
                                <w:pPr>
                                  <w:pStyle w:val="NoSpacing"/>
                                  <w:jc w:val="right"/>
                                  <w:rPr>
                                    <w:color w:val="FFFFFF" w:themeColor="background1"/>
                                  </w:rPr>
                                </w:pPr>
                                <w:r w:rsidRPr="00283328">
                                  <w:rPr>
                                    <w:color w:val="FFFFFF" w:themeColor="background1"/>
                                  </w:rPr>
                                  <w:t>16/12/2025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283328">
            <w:t xml:space="preserve"> </w:t>
          </w:r>
        </w:p>
        <w:p w14:paraId="6D03628D" w14:textId="135A6852" w:rsidR="00BA0BE0" w:rsidRDefault="00CD3FB5">
          <w:r>
            <w:rPr>
              <w:noProof/>
            </w:rPr>
            <mc:AlternateContent>
              <mc:Choice Requires="wps">
                <w:drawing>
                  <wp:anchor distT="45720" distB="45720" distL="114300" distR="114300" simplePos="0" relativeHeight="251663360" behindDoc="0" locked="0" layoutInCell="1" allowOverlap="1" wp14:anchorId="1E174C90" wp14:editId="1BF3E9A0">
                    <wp:simplePos x="0" y="0"/>
                    <wp:positionH relativeFrom="column">
                      <wp:posOffset>1689100</wp:posOffset>
                    </wp:positionH>
                    <wp:positionV relativeFrom="paragraph">
                      <wp:posOffset>6991985</wp:posOffset>
                    </wp:positionV>
                    <wp:extent cx="2273300" cy="965200"/>
                    <wp:effectExtent l="0" t="0" r="1270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73300" cy="965200"/>
                            </a:xfrm>
                            <a:prstGeom prst="rect">
                              <a:avLst/>
                            </a:prstGeom>
                            <a:solidFill>
                              <a:srgbClr val="FFFFFF"/>
                            </a:solidFill>
                            <a:ln w="9525">
                              <a:solidFill>
                                <a:srgbClr val="000000"/>
                              </a:solidFill>
                              <a:miter lim="800000"/>
                              <a:headEnd/>
                              <a:tailEnd/>
                            </a:ln>
                          </wps:spPr>
                          <wps:txbx>
                            <w:txbxContent>
                              <w:p w14:paraId="00CE0EF6" w14:textId="67E12BF2" w:rsidR="00CD3FB5" w:rsidRDefault="00CD3FB5">
                                <w:r>
                                  <w:rPr>
                                    <w:noProof/>
                                  </w:rPr>
                                  <w:drawing>
                                    <wp:inline distT="0" distB="0" distL="0" distR="0" wp14:anchorId="445FCE96" wp14:editId="2D9E110B">
                                      <wp:extent cx="2157730" cy="1091258"/>
                                      <wp:effectExtent l="0" t="0" r="0" b="0"/>
                                      <wp:docPr id="588047761" name="Picture 1" descr="A blue sig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0811352" name="Picture 1" descr="A blue sign with white text&#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2164854" cy="1094861"/>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E174C90" id="_x0000_t202" coordsize="21600,21600" o:spt="202" path="m,l,21600r21600,l21600,xe">
                    <v:stroke joinstyle="miter"/>
                    <v:path gradientshapeok="t" o:connecttype="rect"/>
                  </v:shapetype>
                  <v:shape id="Text Box 2" o:spid="_x0000_s1055" type="#_x0000_t202" style="position:absolute;margin-left:133pt;margin-top:550.55pt;width:179pt;height:76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">
                    <v:textbox>
                      <w:txbxContent>
                        <w:p w14:paraId="00CE0EF6" w14:textId="67E12BF2" w:rsidR="00CD3FB5" w:rsidRDefault="00CD3FB5">
                          <w:r>
                            <w:rPr>
                              <w:noProof/>
                            </w:rPr>
                            <w:drawing>
                              <wp:inline distT="0" distB="0" distL="0" distR="0" wp14:anchorId="445FCE96" wp14:editId="2D9E110B">
                                <wp:extent cx="2157730" cy="1091258"/>
                                <wp:effectExtent l="0" t="0" r="0" b="0"/>
                                <wp:docPr id="588047761" name="Picture 1" descr="A blue sig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0811352" name="Picture 1" descr="A blue sign with white text&#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2164854" cy="1094861"/>
                                        </a:xfrm>
                                        <a:prstGeom prst="rect">
                                          <a:avLst/>
                                        </a:prstGeom>
                                      </pic:spPr>
                                    </pic:pic>
                                  </a:graphicData>
                                </a:graphic>
                              </wp:inline>
                            </w:drawing>
                          </w:r>
                        </w:p>
                      </w:txbxContent>
                    </v:textbox>
                    <w10:wrap type="square"/>
                  </v:shape>
                </w:pict>
              </mc:Fallback>
            </mc:AlternateContent>
          </w:r>
          <w:r w:rsidR="00283328">
            <w:rPr>
              <w:noProof/>
            </w:rPr>
            <mc:AlternateContent>
              <mc:Choice Requires="wps">
                <w:drawing>
                  <wp:anchor distT="0" distB="0" distL="114300" distR="114300" simplePos="0" relativeHeight="251660288" behindDoc="0" locked="0" layoutInCell="1" allowOverlap="1" wp14:anchorId="6F63CE01" wp14:editId="1AC1AC20">
                    <wp:simplePos x="0" y="0"/>
                    <wp:positionH relativeFrom="page">
                      <wp:posOffset>2466109</wp:posOffset>
                    </wp:positionH>
                    <wp:positionV relativeFrom="page">
                      <wp:posOffset>1870364</wp:posOffset>
                    </wp:positionV>
                    <wp:extent cx="3997036" cy="4731327"/>
                    <wp:effectExtent l="0" t="0" r="3810" b="12700"/>
                    <wp:wrapNone/>
                    <wp:docPr id="1" name="Text Box 30"/>
                    <wp:cNvGraphicFramePr/>
                    <a:graphic xmlns:a="http://schemas.openxmlformats.org/drawingml/2006/main">
                      <a:graphicData uri="http://schemas.microsoft.com/office/word/2010/wordprocessingShape">
                        <wps:wsp>
                          <wps:cNvSpPr txBox="1"/>
                          <wps:spPr>
                            <a:xfrm>
                              <a:off x="0" y="0"/>
                              <a:ext cx="3997036" cy="473132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E76BB6E" w14:textId="071A02D0" w:rsidR="00BA0BE0" w:rsidRPr="00283328" w:rsidRDefault="00000000">
                                <w:pPr>
                                  <w:pStyle w:val="NoSpacing"/>
                                  <w:rPr>
                                    <w:rFonts w:ascii="Bodoni MT Black" w:eastAsiaTheme="majorEastAsia" w:hAnsi="Bodoni MT Black" w:cstheme="majorBidi"/>
                                    <w:color w:val="262626" w:themeColor="text1" w:themeTint="D9"/>
                                    <w:sz w:val="56"/>
                                    <w:szCs w:val="56"/>
                                  </w:rPr>
                                </w:pPr>
                                <w:sdt>
                                  <w:sdtPr>
                                    <w:rPr>
                                      <w:rFonts w:ascii="Bodoni MT Black" w:eastAsiaTheme="majorEastAsia" w:hAnsi="Bodoni MT Black"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283328" w:rsidRPr="00283328">
                                      <w:rPr>
                                        <w:rFonts w:ascii="Bodoni MT Black" w:eastAsiaTheme="majorEastAsia" w:hAnsi="Bodoni MT Black" w:cstheme="majorBidi"/>
                                        <w:color w:val="262626" w:themeColor="text1" w:themeTint="D9"/>
                                        <w:sz w:val="56"/>
                                        <w:szCs w:val="56"/>
                                      </w:rPr>
                                      <w:t>Individual Report</w:t>
                                    </w:r>
                                  </w:sdtContent>
                                </w:sdt>
                              </w:p>
                              <w:p w14:paraId="2C016F10" w14:textId="1AE3AB13" w:rsidR="00BA0BE0" w:rsidRDefault="00000000">
                                <w:pPr>
                                  <w:spacing w:before="120"/>
                                  <w:rPr>
                                    <w:b/>
                                    <w:bCs/>
                                    <w:color w:val="404040" w:themeColor="text1" w:themeTint="BF"/>
                                    <w:sz w:val="32"/>
                                    <w:szCs w:val="32"/>
                                  </w:rPr>
                                </w:pPr>
                                <w:sdt>
                                  <w:sdtPr>
                                    <w:rPr>
                                      <w:b/>
                                      <w:bCs/>
                                      <w:color w:val="404040" w:themeColor="text1" w:themeTint="BF"/>
                                      <w:sz w:val="32"/>
                                      <w:szCs w:val="3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8C2255">
                                      <w:rPr>
                                        <w:b/>
                                        <w:bCs/>
                                        <w:color w:val="404040" w:themeColor="text1" w:themeTint="BF"/>
                                        <w:sz w:val="32"/>
                                        <w:szCs w:val="32"/>
                                      </w:rPr>
                                      <w:t>Information Systems Improvements</w:t>
                                    </w:r>
                                  </w:sdtContent>
                                </w:sdt>
                              </w:p>
                              <w:p w14:paraId="22CB3EC0" w14:textId="77777777" w:rsidR="00CD3FB5" w:rsidRDefault="00CD3FB5">
                                <w:pPr>
                                  <w:spacing w:before="120"/>
                                  <w:rPr>
                                    <w:rFonts w:ascii="Times New Roman" w:hAnsi="Times New Roman" w:cs="Times New Roman"/>
                                    <w:color w:val="404040" w:themeColor="text1" w:themeTint="BF"/>
                                  </w:rPr>
                                </w:pPr>
                              </w:p>
                              <w:p w14:paraId="2654441E" w14:textId="6A330238" w:rsidR="00283328" w:rsidRPr="00CD3FB5" w:rsidRDefault="00CD3FB5">
                                <w:pPr>
                                  <w:spacing w:before="120"/>
                                  <w:rPr>
                                    <w:rFonts w:ascii="Times New Roman" w:hAnsi="Times New Roman" w:cs="Times New Roman"/>
                                    <w:color w:val="404040" w:themeColor="text1" w:themeTint="BF"/>
                                    <w:sz w:val="22"/>
                                    <w:szCs w:val="22"/>
                                  </w:rPr>
                                </w:pPr>
                                <w:r w:rsidRPr="00CD3FB5">
                                  <w:rPr>
                                    <w:rFonts w:ascii="Times New Roman" w:hAnsi="Times New Roman" w:cs="Times New Roman"/>
                                    <w:color w:val="404040" w:themeColor="text1" w:themeTint="BF"/>
                                    <w:sz w:val="22"/>
                                    <w:szCs w:val="22"/>
                                  </w:rPr>
                                  <w:t>M</w:t>
                                </w:r>
                                <w:r w:rsidR="00283328" w:rsidRPr="00CD3FB5">
                                  <w:rPr>
                                    <w:rFonts w:ascii="Times New Roman" w:hAnsi="Times New Roman" w:cs="Times New Roman"/>
                                    <w:color w:val="404040" w:themeColor="text1" w:themeTint="BF"/>
                                    <w:sz w:val="22"/>
                                    <w:szCs w:val="22"/>
                                  </w:rPr>
                                  <w:t>odule: Managing Business Information</w:t>
                                </w:r>
                              </w:p>
                              <w:p w14:paraId="0E6FD8B2" w14:textId="055FBD2F" w:rsidR="00283328" w:rsidRPr="00CD3FB5" w:rsidRDefault="00283328">
                                <w:pPr>
                                  <w:spacing w:before="120"/>
                                  <w:rPr>
                                    <w:rFonts w:ascii="Times New Roman" w:hAnsi="Times New Roman" w:cs="Times New Roman"/>
                                    <w:color w:val="404040" w:themeColor="text1" w:themeTint="BF"/>
                                    <w:sz w:val="22"/>
                                    <w:szCs w:val="22"/>
                                  </w:rPr>
                                </w:pPr>
                                <w:r w:rsidRPr="00CD3FB5">
                                  <w:rPr>
                                    <w:rFonts w:ascii="Times New Roman" w:hAnsi="Times New Roman" w:cs="Times New Roman"/>
                                    <w:color w:val="404040" w:themeColor="text1" w:themeTint="BF"/>
                                    <w:sz w:val="22"/>
                                    <w:szCs w:val="22"/>
                                  </w:rPr>
                                  <w:t>Module code: LCLM5004</w:t>
                                </w:r>
                              </w:p>
                              <w:p w14:paraId="12DD1D10" w14:textId="156B2245" w:rsidR="00CD3FB5" w:rsidRPr="00CD3FB5" w:rsidRDefault="00CD3FB5">
                                <w:pPr>
                                  <w:spacing w:before="120"/>
                                  <w:rPr>
                                    <w:rFonts w:ascii="Times New Roman" w:hAnsi="Times New Roman" w:cs="Times New Roman"/>
                                    <w:color w:val="404040" w:themeColor="text1" w:themeTint="BF"/>
                                  </w:rPr>
                                </w:pPr>
                                <w:r w:rsidRPr="00CD3FB5">
                                  <w:rPr>
                                    <w:rFonts w:ascii="Times New Roman" w:hAnsi="Times New Roman" w:cs="Times New Roman"/>
                                    <w:color w:val="404040" w:themeColor="text1" w:themeTint="BF"/>
                                    <w:sz w:val="22"/>
                                    <w:szCs w:val="22"/>
                                  </w:rPr>
                                  <w:t>Lecturer: Amer Kareem</w:t>
                                </w:r>
                              </w:p>
                              <w:p w14:paraId="31DAC0C0" w14:textId="77777777" w:rsidR="00283328" w:rsidRPr="00CD3FB5" w:rsidRDefault="00283328">
                                <w:pPr>
                                  <w:spacing w:before="120"/>
                                  <w:rPr>
                                    <w:rFonts w:ascii="Times New Roman" w:hAnsi="Times New Roman" w:cs="Times New Roman"/>
                                    <w:color w:val="404040" w:themeColor="text1" w:themeTint="BF"/>
                                  </w:rPr>
                                </w:pPr>
                              </w:p>
                              <w:p w14:paraId="08FE70D2" w14:textId="77777777" w:rsidR="00283328" w:rsidRPr="00CD3FB5" w:rsidRDefault="00283328">
                                <w:pPr>
                                  <w:spacing w:before="120"/>
                                  <w:rPr>
                                    <w:rFonts w:ascii="Times New Roman" w:hAnsi="Times New Roman" w:cs="Times New Roman"/>
                                    <w:color w:val="404040" w:themeColor="text1" w:themeTint="BF"/>
                                  </w:rPr>
                                </w:pPr>
                              </w:p>
                              <w:p w14:paraId="7F10F6C3" w14:textId="77777777" w:rsidR="00283328" w:rsidRPr="00CD3FB5" w:rsidRDefault="00283328">
                                <w:pPr>
                                  <w:spacing w:before="120"/>
                                  <w:rPr>
                                    <w:rFonts w:ascii="Times New Roman" w:hAnsi="Times New Roman" w:cs="Times New Roman"/>
                                    <w:color w:val="404040" w:themeColor="text1" w:themeTint="BF"/>
                                  </w:rPr>
                                </w:pPr>
                              </w:p>
                              <w:p w14:paraId="11CD328B" w14:textId="644B8819" w:rsidR="00283328" w:rsidRPr="00CD3FB5" w:rsidRDefault="00283328">
                                <w:pPr>
                                  <w:spacing w:before="120"/>
                                  <w:rPr>
                                    <w:rFonts w:ascii="Times New Roman" w:hAnsi="Times New Roman" w:cs="Times New Roman"/>
                                    <w:color w:val="404040" w:themeColor="text1" w:themeTint="BF"/>
                                    <w:sz w:val="22"/>
                                    <w:szCs w:val="22"/>
                                  </w:rPr>
                                </w:pPr>
                                <w:r w:rsidRPr="00CD3FB5">
                                  <w:rPr>
                                    <w:rFonts w:ascii="Times New Roman" w:hAnsi="Times New Roman" w:cs="Times New Roman"/>
                                    <w:color w:val="404040" w:themeColor="text1" w:themeTint="BF"/>
                                    <w:sz w:val="22"/>
                                    <w:szCs w:val="22"/>
                                  </w:rPr>
                                  <w:t>Student name: Andreea Gabriela Bacus</w:t>
                                </w:r>
                              </w:p>
                              <w:p w14:paraId="63B935AB" w14:textId="79EBB718" w:rsidR="00283328" w:rsidRPr="00CD3FB5" w:rsidRDefault="00283328">
                                <w:pPr>
                                  <w:spacing w:before="120"/>
                                  <w:rPr>
                                    <w:rFonts w:ascii="Times New Roman" w:hAnsi="Times New Roman" w:cs="Times New Roman"/>
                                    <w:color w:val="404040" w:themeColor="text1" w:themeTint="BF"/>
                                    <w:sz w:val="22"/>
                                    <w:szCs w:val="22"/>
                                  </w:rPr>
                                </w:pPr>
                                <w:r w:rsidRPr="00CD3FB5">
                                  <w:rPr>
                                    <w:rFonts w:ascii="Times New Roman" w:hAnsi="Times New Roman" w:cs="Times New Roman"/>
                                    <w:color w:val="404040" w:themeColor="text1" w:themeTint="BF"/>
                                    <w:sz w:val="22"/>
                                    <w:szCs w:val="22"/>
                                  </w:rPr>
                                  <w:t>Student Number:</w:t>
                                </w:r>
                                <w:r w:rsidR="00CD3FB5" w:rsidRPr="00CD3FB5">
                                  <w:rPr>
                                    <w:rFonts w:ascii="Times New Roman" w:hAnsi="Times New Roman" w:cs="Times New Roman"/>
                                    <w:color w:val="404040" w:themeColor="text1" w:themeTint="BF"/>
                                    <w:sz w:val="22"/>
                                    <w:szCs w:val="22"/>
                                  </w:rPr>
                                  <w:t>2331305</w:t>
                                </w:r>
                              </w:p>
                              <w:p w14:paraId="2EAA8548" w14:textId="04065A5E" w:rsidR="00CD3FB5" w:rsidRPr="00CD3FB5" w:rsidRDefault="00CD3FB5">
                                <w:pPr>
                                  <w:spacing w:before="120"/>
                                  <w:rPr>
                                    <w:rFonts w:ascii="Times New Roman" w:hAnsi="Times New Roman" w:cs="Times New Roman"/>
                                    <w:color w:val="404040" w:themeColor="text1" w:themeTint="BF"/>
                                    <w:sz w:val="22"/>
                                    <w:szCs w:val="22"/>
                                  </w:rPr>
                                </w:pPr>
                                <w:r w:rsidRPr="00CD3FB5">
                                  <w:rPr>
                                    <w:rFonts w:ascii="Times New Roman" w:hAnsi="Times New Roman" w:cs="Times New Roman"/>
                                    <w:color w:val="404040" w:themeColor="text1" w:themeTint="BF"/>
                                    <w:sz w:val="22"/>
                                    <w:szCs w:val="22"/>
                                  </w:rPr>
                                  <w:t>Level: 5/6</w:t>
                                </w:r>
                              </w:p>
                              <w:p w14:paraId="6E9A29FB" w14:textId="449F473A" w:rsidR="00CD3FB5" w:rsidRPr="00CD3FB5" w:rsidRDefault="00CD3FB5">
                                <w:pPr>
                                  <w:spacing w:before="120"/>
                                  <w:rPr>
                                    <w:rFonts w:ascii="Times New Roman" w:hAnsi="Times New Roman" w:cs="Times New Roman"/>
                                    <w:color w:val="404040" w:themeColor="text1" w:themeTint="BF"/>
                                    <w:sz w:val="22"/>
                                    <w:szCs w:val="22"/>
                                  </w:rPr>
                                </w:pPr>
                                <w:r w:rsidRPr="00CD3FB5">
                                  <w:rPr>
                                    <w:rFonts w:ascii="Times New Roman" w:hAnsi="Times New Roman" w:cs="Times New Roman"/>
                                    <w:color w:val="404040" w:themeColor="text1" w:themeTint="BF"/>
                                    <w:sz w:val="22"/>
                                    <w:szCs w:val="22"/>
                                  </w:rPr>
                                  <w:t>Group: 1</w:t>
                                </w:r>
                              </w:p>
                              <w:p w14:paraId="140A3390" w14:textId="284FFEBC" w:rsidR="00CD3FB5" w:rsidRPr="00CD3FB5" w:rsidRDefault="00CD3FB5">
                                <w:pPr>
                                  <w:spacing w:before="120"/>
                                  <w:rPr>
                                    <w:rFonts w:ascii="Times New Roman" w:hAnsi="Times New Roman" w:cs="Times New Roman"/>
                                    <w:color w:val="404040" w:themeColor="text1" w:themeTint="BF"/>
                                    <w:sz w:val="22"/>
                                    <w:szCs w:val="22"/>
                                  </w:rPr>
                                </w:pPr>
                                <w:r w:rsidRPr="00CD3FB5">
                                  <w:rPr>
                                    <w:rFonts w:ascii="Times New Roman" w:hAnsi="Times New Roman" w:cs="Times New Roman"/>
                                    <w:color w:val="404040" w:themeColor="text1" w:themeTint="BF"/>
                                    <w:sz w:val="22"/>
                                    <w:szCs w:val="22"/>
                                  </w:rPr>
                                  <w:t>Term: 2</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6F63CE01" id="Text Box 30" o:spid="_x0000_s1056" type="#_x0000_t202" style="position:absolute;margin-left:194.2pt;margin-top:147.25pt;width:314.75pt;height:372.5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" filled="f" stroked="f" strokeweight=".5pt">
                    <v:textbox inset="0,0,0,0">
                      <w:txbxContent>
                        <w:p w14:paraId="7E76BB6E" w14:textId="071A02D0" w:rsidR="00BA0BE0" w:rsidRPr="00283328" w:rsidRDefault="00000000">
                          <w:pPr>
                            <w:pStyle w:val="NoSpacing"/>
                            <w:rPr>
                              <w:rFonts w:ascii="Bodoni MT Black" w:eastAsiaTheme="majorEastAsia" w:hAnsi="Bodoni MT Black" w:cstheme="majorBidi"/>
                              <w:color w:val="262626" w:themeColor="text1" w:themeTint="D9"/>
                              <w:sz w:val="56"/>
                              <w:szCs w:val="56"/>
                            </w:rPr>
                          </w:pPr>
                          <w:sdt>
                            <w:sdtPr>
                              <w:rPr>
                                <w:rFonts w:ascii="Bodoni MT Black" w:eastAsiaTheme="majorEastAsia" w:hAnsi="Bodoni MT Black"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283328" w:rsidRPr="00283328">
                                <w:rPr>
                                  <w:rFonts w:ascii="Bodoni MT Black" w:eastAsiaTheme="majorEastAsia" w:hAnsi="Bodoni MT Black" w:cstheme="majorBidi"/>
                                  <w:color w:val="262626" w:themeColor="text1" w:themeTint="D9"/>
                                  <w:sz w:val="56"/>
                                  <w:szCs w:val="56"/>
                                </w:rPr>
                                <w:t>Individual Report</w:t>
                              </w:r>
                            </w:sdtContent>
                          </w:sdt>
                        </w:p>
                        <w:p w14:paraId="2C016F10" w14:textId="1AE3AB13" w:rsidR="00BA0BE0" w:rsidRDefault="00000000">
                          <w:pPr>
                            <w:spacing w:before="120"/>
                            <w:rPr>
                              <w:b/>
                              <w:bCs/>
                              <w:color w:val="404040" w:themeColor="text1" w:themeTint="BF"/>
                              <w:sz w:val="32"/>
                              <w:szCs w:val="32"/>
                            </w:rPr>
                          </w:pPr>
                          <w:sdt>
                            <w:sdtPr>
                              <w:rPr>
                                <w:b/>
                                <w:bCs/>
                                <w:color w:val="404040" w:themeColor="text1" w:themeTint="BF"/>
                                <w:sz w:val="32"/>
                                <w:szCs w:val="3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8C2255">
                                <w:rPr>
                                  <w:b/>
                                  <w:bCs/>
                                  <w:color w:val="404040" w:themeColor="text1" w:themeTint="BF"/>
                                  <w:sz w:val="32"/>
                                  <w:szCs w:val="32"/>
                                </w:rPr>
                                <w:t>Information Systems Improvements</w:t>
                              </w:r>
                            </w:sdtContent>
                          </w:sdt>
                        </w:p>
                        <w:p w14:paraId="22CB3EC0" w14:textId="77777777" w:rsidR="00CD3FB5" w:rsidRDefault="00CD3FB5">
                          <w:pPr>
                            <w:spacing w:before="120"/>
                            <w:rPr>
                              <w:rFonts w:ascii="Times New Roman" w:hAnsi="Times New Roman" w:cs="Times New Roman"/>
                              <w:color w:val="404040" w:themeColor="text1" w:themeTint="BF"/>
                            </w:rPr>
                          </w:pPr>
                        </w:p>
                        <w:p w14:paraId="2654441E" w14:textId="6A330238" w:rsidR="00283328" w:rsidRPr="00CD3FB5" w:rsidRDefault="00CD3FB5">
                          <w:pPr>
                            <w:spacing w:before="120"/>
                            <w:rPr>
                              <w:rFonts w:ascii="Times New Roman" w:hAnsi="Times New Roman" w:cs="Times New Roman"/>
                              <w:color w:val="404040" w:themeColor="text1" w:themeTint="BF"/>
                              <w:sz w:val="22"/>
                              <w:szCs w:val="22"/>
                            </w:rPr>
                          </w:pPr>
                          <w:r w:rsidRPr="00CD3FB5">
                            <w:rPr>
                              <w:rFonts w:ascii="Times New Roman" w:hAnsi="Times New Roman" w:cs="Times New Roman"/>
                              <w:color w:val="404040" w:themeColor="text1" w:themeTint="BF"/>
                              <w:sz w:val="22"/>
                              <w:szCs w:val="22"/>
                            </w:rPr>
                            <w:t>M</w:t>
                          </w:r>
                          <w:r w:rsidR="00283328" w:rsidRPr="00CD3FB5">
                            <w:rPr>
                              <w:rFonts w:ascii="Times New Roman" w:hAnsi="Times New Roman" w:cs="Times New Roman"/>
                              <w:color w:val="404040" w:themeColor="text1" w:themeTint="BF"/>
                              <w:sz w:val="22"/>
                              <w:szCs w:val="22"/>
                            </w:rPr>
                            <w:t>odule: Managing Business Information</w:t>
                          </w:r>
                        </w:p>
                        <w:p w14:paraId="0E6FD8B2" w14:textId="055FBD2F" w:rsidR="00283328" w:rsidRPr="00CD3FB5" w:rsidRDefault="00283328">
                          <w:pPr>
                            <w:spacing w:before="120"/>
                            <w:rPr>
                              <w:rFonts w:ascii="Times New Roman" w:hAnsi="Times New Roman" w:cs="Times New Roman"/>
                              <w:color w:val="404040" w:themeColor="text1" w:themeTint="BF"/>
                              <w:sz w:val="22"/>
                              <w:szCs w:val="22"/>
                            </w:rPr>
                          </w:pPr>
                          <w:r w:rsidRPr="00CD3FB5">
                            <w:rPr>
                              <w:rFonts w:ascii="Times New Roman" w:hAnsi="Times New Roman" w:cs="Times New Roman"/>
                              <w:color w:val="404040" w:themeColor="text1" w:themeTint="BF"/>
                              <w:sz w:val="22"/>
                              <w:szCs w:val="22"/>
                            </w:rPr>
                            <w:t>Module code: LCLM5004</w:t>
                          </w:r>
                        </w:p>
                        <w:p w14:paraId="12DD1D10" w14:textId="156B2245" w:rsidR="00CD3FB5" w:rsidRPr="00CD3FB5" w:rsidRDefault="00CD3FB5">
                          <w:pPr>
                            <w:spacing w:before="120"/>
                            <w:rPr>
                              <w:rFonts w:ascii="Times New Roman" w:hAnsi="Times New Roman" w:cs="Times New Roman"/>
                              <w:color w:val="404040" w:themeColor="text1" w:themeTint="BF"/>
                            </w:rPr>
                          </w:pPr>
                          <w:r w:rsidRPr="00CD3FB5">
                            <w:rPr>
                              <w:rFonts w:ascii="Times New Roman" w:hAnsi="Times New Roman" w:cs="Times New Roman"/>
                              <w:color w:val="404040" w:themeColor="text1" w:themeTint="BF"/>
                              <w:sz w:val="22"/>
                              <w:szCs w:val="22"/>
                            </w:rPr>
                            <w:t>Lecturer: Amer Kareem</w:t>
                          </w:r>
                        </w:p>
                        <w:p w14:paraId="31DAC0C0" w14:textId="77777777" w:rsidR="00283328" w:rsidRPr="00CD3FB5" w:rsidRDefault="00283328">
                          <w:pPr>
                            <w:spacing w:before="120"/>
                            <w:rPr>
                              <w:rFonts w:ascii="Times New Roman" w:hAnsi="Times New Roman" w:cs="Times New Roman"/>
                              <w:color w:val="404040" w:themeColor="text1" w:themeTint="BF"/>
                            </w:rPr>
                          </w:pPr>
                        </w:p>
                        <w:p w14:paraId="08FE70D2" w14:textId="77777777" w:rsidR="00283328" w:rsidRPr="00CD3FB5" w:rsidRDefault="00283328">
                          <w:pPr>
                            <w:spacing w:before="120"/>
                            <w:rPr>
                              <w:rFonts w:ascii="Times New Roman" w:hAnsi="Times New Roman" w:cs="Times New Roman"/>
                              <w:color w:val="404040" w:themeColor="text1" w:themeTint="BF"/>
                            </w:rPr>
                          </w:pPr>
                        </w:p>
                        <w:p w14:paraId="7F10F6C3" w14:textId="77777777" w:rsidR="00283328" w:rsidRPr="00CD3FB5" w:rsidRDefault="00283328">
                          <w:pPr>
                            <w:spacing w:before="120"/>
                            <w:rPr>
                              <w:rFonts w:ascii="Times New Roman" w:hAnsi="Times New Roman" w:cs="Times New Roman"/>
                              <w:color w:val="404040" w:themeColor="text1" w:themeTint="BF"/>
                            </w:rPr>
                          </w:pPr>
                        </w:p>
                        <w:p w14:paraId="11CD328B" w14:textId="644B8819" w:rsidR="00283328" w:rsidRPr="00CD3FB5" w:rsidRDefault="00283328">
                          <w:pPr>
                            <w:spacing w:before="120"/>
                            <w:rPr>
                              <w:rFonts w:ascii="Times New Roman" w:hAnsi="Times New Roman" w:cs="Times New Roman"/>
                              <w:color w:val="404040" w:themeColor="text1" w:themeTint="BF"/>
                              <w:sz w:val="22"/>
                              <w:szCs w:val="22"/>
                            </w:rPr>
                          </w:pPr>
                          <w:r w:rsidRPr="00CD3FB5">
                            <w:rPr>
                              <w:rFonts w:ascii="Times New Roman" w:hAnsi="Times New Roman" w:cs="Times New Roman"/>
                              <w:color w:val="404040" w:themeColor="text1" w:themeTint="BF"/>
                              <w:sz w:val="22"/>
                              <w:szCs w:val="22"/>
                            </w:rPr>
                            <w:t>Student name: Andreea Gabriela Bacus</w:t>
                          </w:r>
                        </w:p>
                        <w:p w14:paraId="63B935AB" w14:textId="79EBB718" w:rsidR="00283328" w:rsidRPr="00CD3FB5" w:rsidRDefault="00283328">
                          <w:pPr>
                            <w:spacing w:before="120"/>
                            <w:rPr>
                              <w:rFonts w:ascii="Times New Roman" w:hAnsi="Times New Roman" w:cs="Times New Roman"/>
                              <w:color w:val="404040" w:themeColor="text1" w:themeTint="BF"/>
                              <w:sz w:val="22"/>
                              <w:szCs w:val="22"/>
                            </w:rPr>
                          </w:pPr>
                          <w:r w:rsidRPr="00CD3FB5">
                            <w:rPr>
                              <w:rFonts w:ascii="Times New Roman" w:hAnsi="Times New Roman" w:cs="Times New Roman"/>
                              <w:color w:val="404040" w:themeColor="text1" w:themeTint="BF"/>
                              <w:sz w:val="22"/>
                              <w:szCs w:val="22"/>
                            </w:rPr>
                            <w:t>Student Number:</w:t>
                          </w:r>
                          <w:r w:rsidR="00CD3FB5" w:rsidRPr="00CD3FB5">
                            <w:rPr>
                              <w:rFonts w:ascii="Times New Roman" w:hAnsi="Times New Roman" w:cs="Times New Roman"/>
                              <w:color w:val="404040" w:themeColor="text1" w:themeTint="BF"/>
                              <w:sz w:val="22"/>
                              <w:szCs w:val="22"/>
                            </w:rPr>
                            <w:t>2331305</w:t>
                          </w:r>
                        </w:p>
                        <w:p w14:paraId="2EAA8548" w14:textId="04065A5E" w:rsidR="00CD3FB5" w:rsidRPr="00CD3FB5" w:rsidRDefault="00CD3FB5">
                          <w:pPr>
                            <w:spacing w:before="120"/>
                            <w:rPr>
                              <w:rFonts w:ascii="Times New Roman" w:hAnsi="Times New Roman" w:cs="Times New Roman"/>
                              <w:color w:val="404040" w:themeColor="text1" w:themeTint="BF"/>
                              <w:sz w:val="22"/>
                              <w:szCs w:val="22"/>
                            </w:rPr>
                          </w:pPr>
                          <w:r w:rsidRPr="00CD3FB5">
                            <w:rPr>
                              <w:rFonts w:ascii="Times New Roman" w:hAnsi="Times New Roman" w:cs="Times New Roman"/>
                              <w:color w:val="404040" w:themeColor="text1" w:themeTint="BF"/>
                              <w:sz w:val="22"/>
                              <w:szCs w:val="22"/>
                            </w:rPr>
                            <w:t>Level: 5/6</w:t>
                          </w:r>
                        </w:p>
                        <w:p w14:paraId="6E9A29FB" w14:textId="449F473A" w:rsidR="00CD3FB5" w:rsidRPr="00CD3FB5" w:rsidRDefault="00CD3FB5">
                          <w:pPr>
                            <w:spacing w:before="120"/>
                            <w:rPr>
                              <w:rFonts w:ascii="Times New Roman" w:hAnsi="Times New Roman" w:cs="Times New Roman"/>
                              <w:color w:val="404040" w:themeColor="text1" w:themeTint="BF"/>
                              <w:sz w:val="22"/>
                              <w:szCs w:val="22"/>
                            </w:rPr>
                          </w:pPr>
                          <w:r w:rsidRPr="00CD3FB5">
                            <w:rPr>
                              <w:rFonts w:ascii="Times New Roman" w:hAnsi="Times New Roman" w:cs="Times New Roman"/>
                              <w:color w:val="404040" w:themeColor="text1" w:themeTint="BF"/>
                              <w:sz w:val="22"/>
                              <w:szCs w:val="22"/>
                            </w:rPr>
                            <w:t>Group: 1</w:t>
                          </w:r>
                        </w:p>
                        <w:p w14:paraId="140A3390" w14:textId="284FFEBC" w:rsidR="00CD3FB5" w:rsidRPr="00CD3FB5" w:rsidRDefault="00CD3FB5">
                          <w:pPr>
                            <w:spacing w:before="120"/>
                            <w:rPr>
                              <w:rFonts w:ascii="Times New Roman" w:hAnsi="Times New Roman" w:cs="Times New Roman"/>
                              <w:color w:val="404040" w:themeColor="text1" w:themeTint="BF"/>
                              <w:sz w:val="22"/>
                              <w:szCs w:val="22"/>
                            </w:rPr>
                          </w:pPr>
                          <w:r w:rsidRPr="00CD3FB5">
                            <w:rPr>
                              <w:rFonts w:ascii="Times New Roman" w:hAnsi="Times New Roman" w:cs="Times New Roman"/>
                              <w:color w:val="404040" w:themeColor="text1" w:themeTint="BF"/>
                              <w:sz w:val="22"/>
                              <w:szCs w:val="22"/>
                            </w:rPr>
                            <w:t>Term: 2</w:t>
                          </w:r>
                        </w:p>
                      </w:txbxContent>
                    </v:textbox>
                    <w10:wrap anchorx="page" anchory="page"/>
                  </v:shape>
                </w:pict>
              </mc:Fallback>
            </mc:AlternateContent>
          </w:r>
        </w:p>
      </w:sdtContent>
    </w:sdt>
    <w:p w14:paraId="04FD2324" w14:textId="77777777" w:rsidR="008C2255" w:rsidRDefault="008C2255"/>
    <w:p w14:paraId="0A5DD1F4" w14:textId="1CCBA60B" w:rsidR="0019679B" w:rsidRDefault="008C2255">
      <w:r>
        <w:br w:type="page"/>
      </w:r>
    </w:p>
    <w:sdt>
      <w:sdtPr>
        <w:rPr>
          <w:rFonts w:asciiTheme="minorHAnsi" w:eastAsiaTheme="minorHAnsi" w:hAnsiTheme="minorHAnsi" w:cstheme="minorBidi"/>
          <w:color w:val="auto"/>
          <w:kern w:val="2"/>
          <w:sz w:val="24"/>
          <w:szCs w:val="24"/>
          <w:lang w:eastAsia="en-US"/>
          <w14:ligatures w14:val="standardContextual"/>
        </w:rPr>
        <w:id w:val="-1582597366"/>
        <w:docPartObj>
          <w:docPartGallery w:val="Table of Contents"/>
          <w:docPartUnique/>
        </w:docPartObj>
      </w:sdtPr>
      <w:sdtEndPr>
        <w:rPr>
          <w:b/>
          <w:bCs/>
        </w:rPr>
      </w:sdtEndPr>
      <w:sdtContent>
        <w:p w14:paraId="3FFCEC2F" w14:textId="7B5D997B" w:rsidR="00680007" w:rsidRDefault="00680007">
          <w:pPr>
            <w:pStyle w:val="TOCHeading"/>
          </w:pPr>
          <w:r>
            <w:t>Contents</w:t>
          </w:r>
        </w:p>
        <w:p w14:paraId="6982D370" w14:textId="494F3C78" w:rsidR="00393C46" w:rsidRDefault="00680007">
          <w:pPr>
            <w:pStyle w:val="TOC2"/>
            <w:tabs>
              <w:tab w:val="right" w:leader="dot" w:pos="9016"/>
            </w:tabs>
            <w:rPr>
              <w:rFonts w:cstheme="minorBidi"/>
              <w:noProof/>
              <w:kern w:val="2"/>
              <w:sz w:val="24"/>
              <w:szCs w:val="24"/>
              <w14:ligatures w14:val="standardContextual"/>
            </w:rPr>
          </w:pPr>
          <w:r>
            <w:fldChar w:fldCharType="begin"/>
          </w:r>
          <w:r>
            <w:instrText xml:space="preserve"> TOC \o "1-3" \h \z \u </w:instrText>
          </w:r>
          <w:r>
            <w:fldChar w:fldCharType="separate"/>
          </w:r>
          <w:hyperlink w:anchor="_Toc216606229" w:history="1">
            <w:r w:rsidR="00393C46" w:rsidRPr="008571B8">
              <w:rPr>
                <w:rStyle w:val="Hyperlink"/>
                <w:rFonts w:ascii="Arial" w:hAnsi="Arial" w:cs="Arial"/>
                <w:b/>
                <w:bCs/>
                <w:noProof/>
              </w:rPr>
              <w:t>1. Introduction</w:t>
            </w:r>
            <w:r w:rsidR="00393C46">
              <w:rPr>
                <w:noProof/>
                <w:webHidden/>
              </w:rPr>
              <w:tab/>
            </w:r>
            <w:r w:rsidR="00393C46">
              <w:rPr>
                <w:noProof/>
                <w:webHidden/>
              </w:rPr>
              <w:fldChar w:fldCharType="begin"/>
            </w:r>
            <w:r w:rsidR="00393C46">
              <w:rPr>
                <w:noProof/>
                <w:webHidden/>
              </w:rPr>
              <w:instrText xml:space="preserve"> PAGEREF _Toc216606229 \h </w:instrText>
            </w:r>
            <w:r w:rsidR="00393C46">
              <w:rPr>
                <w:noProof/>
                <w:webHidden/>
              </w:rPr>
            </w:r>
            <w:r w:rsidR="00393C46">
              <w:rPr>
                <w:noProof/>
                <w:webHidden/>
              </w:rPr>
              <w:fldChar w:fldCharType="separate"/>
            </w:r>
            <w:r w:rsidR="00393C46">
              <w:rPr>
                <w:noProof/>
                <w:webHidden/>
              </w:rPr>
              <w:t>2</w:t>
            </w:r>
            <w:r w:rsidR="00393C46">
              <w:rPr>
                <w:noProof/>
                <w:webHidden/>
              </w:rPr>
              <w:fldChar w:fldCharType="end"/>
            </w:r>
          </w:hyperlink>
        </w:p>
        <w:p w14:paraId="5AF64E9F" w14:textId="5A06C14A" w:rsidR="00393C46" w:rsidRDefault="00393C46">
          <w:pPr>
            <w:pStyle w:val="TOC2"/>
            <w:tabs>
              <w:tab w:val="right" w:leader="dot" w:pos="9016"/>
            </w:tabs>
            <w:rPr>
              <w:rFonts w:cstheme="minorBidi"/>
              <w:noProof/>
              <w:kern w:val="2"/>
              <w:sz w:val="24"/>
              <w:szCs w:val="24"/>
              <w14:ligatures w14:val="standardContextual"/>
            </w:rPr>
          </w:pPr>
          <w:hyperlink w:anchor="_Toc216606230" w:history="1">
            <w:r w:rsidRPr="008571B8">
              <w:rPr>
                <w:rStyle w:val="Hyperlink"/>
                <w:rFonts w:ascii="Arial" w:hAnsi="Arial" w:cs="Arial"/>
                <w:b/>
                <w:bCs/>
                <w:noProof/>
              </w:rPr>
              <w:t>2. Evaluation of Existing Systems and Root Causes</w:t>
            </w:r>
            <w:r>
              <w:rPr>
                <w:noProof/>
                <w:webHidden/>
              </w:rPr>
              <w:tab/>
            </w:r>
            <w:r>
              <w:rPr>
                <w:noProof/>
                <w:webHidden/>
              </w:rPr>
              <w:fldChar w:fldCharType="begin"/>
            </w:r>
            <w:r>
              <w:rPr>
                <w:noProof/>
                <w:webHidden/>
              </w:rPr>
              <w:instrText xml:space="preserve"> PAGEREF _Toc216606230 \h </w:instrText>
            </w:r>
            <w:r>
              <w:rPr>
                <w:noProof/>
                <w:webHidden/>
              </w:rPr>
            </w:r>
            <w:r>
              <w:rPr>
                <w:noProof/>
                <w:webHidden/>
              </w:rPr>
              <w:fldChar w:fldCharType="separate"/>
            </w:r>
            <w:r>
              <w:rPr>
                <w:noProof/>
                <w:webHidden/>
              </w:rPr>
              <w:t>2</w:t>
            </w:r>
            <w:r>
              <w:rPr>
                <w:noProof/>
                <w:webHidden/>
              </w:rPr>
              <w:fldChar w:fldCharType="end"/>
            </w:r>
          </w:hyperlink>
        </w:p>
        <w:p w14:paraId="363308EC" w14:textId="2E47A139" w:rsidR="00393C46" w:rsidRDefault="00393C46">
          <w:pPr>
            <w:pStyle w:val="TOC2"/>
            <w:tabs>
              <w:tab w:val="right" w:leader="dot" w:pos="9016"/>
            </w:tabs>
            <w:rPr>
              <w:rFonts w:cstheme="minorBidi"/>
              <w:noProof/>
              <w:kern w:val="2"/>
              <w:sz w:val="24"/>
              <w:szCs w:val="24"/>
              <w14:ligatures w14:val="standardContextual"/>
            </w:rPr>
          </w:pPr>
          <w:hyperlink w:anchor="_Toc216606231" w:history="1">
            <w:r w:rsidRPr="008571B8">
              <w:rPr>
                <w:rStyle w:val="Hyperlink"/>
                <w:rFonts w:ascii="Arial" w:hAnsi="Arial" w:cs="Arial"/>
                <w:b/>
                <w:bCs/>
                <w:noProof/>
              </w:rPr>
              <w:t>2.1 Root Cause Analysis</w:t>
            </w:r>
            <w:r>
              <w:rPr>
                <w:noProof/>
                <w:webHidden/>
              </w:rPr>
              <w:tab/>
            </w:r>
            <w:r>
              <w:rPr>
                <w:noProof/>
                <w:webHidden/>
              </w:rPr>
              <w:fldChar w:fldCharType="begin"/>
            </w:r>
            <w:r>
              <w:rPr>
                <w:noProof/>
                <w:webHidden/>
              </w:rPr>
              <w:instrText xml:space="preserve"> PAGEREF _Toc216606231 \h </w:instrText>
            </w:r>
            <w:r>
              <w:rPr>
                <w:noProof/>
                <w:webHidden/>
              </w:rPr>
            </w:r>
            <w:r>
              <w:rPr>
                <w:noProof/>
                <w:webHidden/>
              </w:rPr>
              <w:fldChar w:fldCharType="separate"/>
            </w:r>
            <w:r>
              <w:rPr>
                <w:noProof/>
                <w:webHidden/>
              </w:rPr>
              <w:t>3</w:t>
            </w:r>
            <w:r>
              <w:rPr>
                <w:noProof/>
                <w:webHidden/>
              </w:rPr>
              <w:fldChar w:fldCharType="end"/>
            </w:r>
          </w:hyperlink>
        </w:p>
        <w:p w14:paraId="5EEA136F" w14:textId="713EFE8D" w:rsidR="00393C46" w:rsidRDefault="00393C46">
          <w:pPr>
            <w:pStyle w:val="TOC2"/>
            <w:tabs>
              <w:tab w:val="right" w:leader="dot" w:pos="9016"/>
            </w:tabs>
            <w:rPr>
              <w:rFonts w:cstheme="minorBidi"/>
              <w:noProof/>
              <w:kern w:val="2"/>
              <w:sz w:val="24"/>
              <w:szCs w:val="24"/>
              <w14:ligatures w14:val="standardContextual"/>
            </w:rPr>
          </w:pPr>
          <w:hyperlink w:anchor="_Toc216606232" w:history="1">
            <w:r w:rsidRPr="008571B8">
              <w:rPr>
                <w:rStyle w:val="Hyperlink"/>
                <w:rFonts w:ascii="Arial" w:hAnsi="Arial" w:cs="Arial"/>
                <w:b/>
                <w:bCs/>
                <w:noProof/>
              </w:rPr>
              <w:t>2.1.1 Staffing Pressures</w:t>
            </w:r>
            <w:r>
              <w:rPr>
                <w:noProof/>
                <w:webHidden/>
              </w:rPr>
              <w:tab/>
            </w:r>
            <w:r>
              <w:rPr>
                <w:noProof/>
                <w:webHidden/>
              </w:rPr>
              <w:fldChar w:fldCharType="begin"/>
            </w:r>
            <w:r>
              <w:rPr>
                <w:noProof/>
                <w:webHidden/>
              </w:rPr>
              <w:instrText xml:space="preserve"> PAGEREF _Toc216606232 \h </w:instrText>
            </w:r>
            <w:r>
              <w:rPr>
                <w:noProof/>
                <w:webHidden/>
              </w:rPr>
            </w:r>
            <w:r>
              <w:rPr>
                <w:noProof/>
                <w:webHidden/>
              </w:rPr>
              <w:fldChar w:fldCharType="separate"/>
            </w:r>
            <w:r>
              <w:rPr>
                <w:noProof/>
                <w:webHidden/>
              </w:rPr>
              <w:t>3</w:t>
            </w:r>
            <w:r>
              <w:rPr>
                <w:noProof/>
                <w:webHidden/>
              </w:rPr>
              <w:fldChar w:fldCharType="end"/>
            </w:r>
          </w:hyperlink>
        </w:p>
        <w:p w14:paraId="54F87106" w14:textId="75929046" w:rsidR="00393C46" w:rsidRDefault="00393C46">
          <w:pPr>
            <w:pStyle w:val="TOC2"/>
            <w:tabs>
              <w:tab w:val="right" w:leader="dot" w:pos="9016"/>
            </w:tabs>
            <w:rPr>
              <w:rFonts w:cstheme="minorBidi"/>
              <w:noProof/>
              <w:kern w:val="2"/>
              <w:sz w:val="24"/>
              <w:szCs w:val="24"/>
              <w14:ligatures w14:val="standardContextual"/>
            </w:rPr>
          </w:pPr>
          <w:hyperlink w:anchor="_Toc216606233" w:history="1">
            <w:r w:rsidRPr="008571B8">
              <w:rPr>
                <w:rStyle w:val="Hyperlink"/>
                <w:rFonts w:ascii="Arial" w:hAnsi="Arial" w:cs="Arial"/>
                <w:b/>
                <w:bCs/>
                <w:noProof/>
              </w:rPr>
              <w:t>2.1.2 Limited Training</w:t>
            </w:r>
            <w:r>
              <w:rPr>
                <w:noProof/>
                <w:webHidden/>
              </w:rPr>
              <w:tab/>
            </w:r>
            <w:r>
              <w:rPr>
                <w:noProof/>
                <w:webHidden/>
              </w:rPr>
              <w:fldChar w:fldCharType="begin"/>
            </w:r>
            <w:r>
              <w:rPr>
                <w:noProof/>
                <w:webHidden/>
              </w:rPr>
              <w:instrText xml:space="preserve"> PAGEREF _Toc216606233 \h </w:instrText>
            </w:r>
            <w:r>
              <w:rPr>
                <w:noProof/>
                <w:webHidden/>
              </w:rPr>
            </w:r>
            <w:r>
              <w:rPr>
                <w:noProof/>
                <w:webHidden/>
              </w:rPr>
              <w:fldChar w:fldCharType="separate"/>
            </w:r>
            <w:r>
              <w:rPr>
                <w:noProof/>
                <w:webHidden/>
              </w:rPr>
              <w:t>3</w:t>
            </w:r>
            <w:r>
              <w:rPr>
                <w:noProof/>
                <w:webHidden/>
              </w:rPr>
              <w:fldChar w:fldCharType="end"/>
            </w:r>
          </w:hyperlink>
        </w:p>
        <w:p w14:paraId="5A14DC01" w14:textId="6076D603" w:rsidR="00393C46" w:rsidRDefault="00393C46">
          <w:pPr>
            <w:pStyle w:val="TOC2"/>
            <w:tabs>
              <w:tab w:val="right" w:leader="dot" w:pos="9016"/>
            </w:tabs>
            <w:rPr>
              <w:rFonts w:cstheme="minorBidi"/>
              <w:noProof/>
              <w:kern w:val="2"/>
              <w:sz w:val="24"/>
              <w:szCs w:val="24"/>
              <w14:ligatures w14:val="standardContextual"/>
            </w:rPr>
          </w:pPr>
          <w:hyperlink w:anchor="_Toc216606234" w:history="1">
            <w:r w:rsidRPr="008571B8">
              <w:rPr>
                <w:rStyle w:val="Hyperlink"/>
                <w:rFonts w:ascii="Arial" w:hAnsi="Arial" w:cs="Arial"/>
                <w:b/>
                <w:bCs/>
                <w:noProof/>
              </w:rPr>
              <w:t>2.1.3 Weak Communication</w:t>
            </w:r>
            <w:r>
              <w:rPr>
                <w:noProof/>
                <w:webHidden/>
              </w:rPr>
              <w:tab/>
            </w:r>
            <w:r>
              <w:rPr>
                <w:noProof/>
                <w:webHidden/>
              </w:rPr>
              <w:fldChar w:fldCharType="begin"/>
            </w:r>
            <w:r>
              <w:rPr>
                <w:noProof/>
                <w:webHidden/>
              </w:rPr>
              <w:instrText xml:space="preserve"> PAGEREF _Toc216606234 \h </w:instrText>
            </w:r>
            <w:r>
              <w:rPr>
                <w:noProof/>
                <w:webHidden/>
              </w:rPr>
            </w:r>
            <w:r>
              <w:rPr>
                <w:noProof/>
                <w:webHidden/>
              </w:rPr>
              <w:fldChar w:fldCharType="separate"/>
            </w:r>
            <w:r>
              <w:rPr>
                <w:noProof/>
                <w:webHidden/>
              </w:rPr>
              <w:t>3</w:t>
            </w:r>
            <w:r>
              <w:rPr>
                <w:noProof/>
                <w:webHidden/>
              </w:rPr>
              <w:fldChar w:fldCharType="end"/>
            </w:r>
          </w:hyperlink>
        </w:p>
        <w:p w14:paraId="6D48F09F" w14:textId="0EAF9A92" w:rsidR="00393C46" w:rsidRDefault="00393C46">
          <w:pPr>
            <w:pStyle w:val="TOC2"/>
            <w:tabs>
              <w:tab w:val="right" w:leader="dot" w:pos="9016"/>
            </w:tabs>
            <w:rPr>
              <w:rFonts w:cstheme="minorBidi"/>
              <w:noProof/>
              <w:kern w:val="2"/>
              <w:sz w:val="24"/>
              <w:szCs w:val="24"/>
              <w14:ligatures w14:val="standardContextual"/>
            </w:rPr>
          </w:pPr>
          <w:hyperlink w:anchor="_Toc216606235" w:history="1">
            <w:r w:rsidRPr="008571B8">
              <w:rPr>
                <w:rStyle w:val="Hyperlink"/>
                <w:rFonts w:ascii="Arial" w:hAnsi="Arial" w:cs="Arial"/>
                <w:b/>
                <w:bCs/>
                <w:noProof/>
              </w:rPr>
              <w:t>2.1.4 Low Motivation</w:t>
            </w:r>
            <w:r>
              <w:rPr>
                <w:noProof/>
                <w:webHidden/>
              </w:rPr>
              <w:tab/>
            </w:r>
            <w:r>
              <w:rPr>
                <w:noProof/>
                <w:webHidden/>
              </w:rPr>
              <w:fldChar w:fldCharType="begin"/>
            </w:r>
            <w:r>
              <w:rPr>
                <w:noProof/>
                <w:webHidden/>
              </w:rPr>
              <w:instrText xml:space="preserve"> PAGEREF _Toc216606235 \h </w:instrText>
            </w:r>
            <w:r>
              <w:rPr>
                <w:noProof/>
                <w:webHidden/>
              </w:rPr>
            </w:r>
            <w:r>
              <w:rPr>
                <w:noProof/>
                <w:webHidden/>
              </w:rPr>
              <w:fldChar w:fldCharType="separate"/>
            </w:r>
            <w:r>
              <w:rPr>
                <w:noProof/>
                <w:webHidden/>
              </w:rPr>
              <w:t>4</w:t>
            </w:r>
            <w:r>
              <w:rPr>
                <w:noProof/>
                <w:webHidden/>
              </w:rPr>
              <w:fldChar w:fldCharType="end"/>
            </w:r>
          </w:hyperlink>
        </w:p>
        <w:p w14:paraId="2243F0EF" w14:textId="2DCC8A03" w:rsidR="00393C46" w:rsidRDefault="00393C46">
          <w:pPr>
            <w:pStyle w:val="TOC2"/>
            <w:tabs>
              <w:tab w:val="right" w:leader="dot" w:pos="9016"/>
            </w:tabs>
            <w:rPr>
              <w:rFonts w:cstheme="minorBidi"/>
              <w:noProof/>
              <w:kern w:val="2"/>
              <w:sz w:val="24"/>
              <w:szCs w:val="24"/>
              <w14:ligatures w14:val="standardContextual"/>
            </w:rPr>
          </w:pPr>
          <w:hyperlink w:anchor="_Toc216606236" w:history="1">
            <w:r w:rsidRPr="008571B8">
              <w:rPr>
                <w:rStyle w:val="Hyperlink"/>
                <w:rFonts w:ascii="Arial" w:hAnsi="Arial" w:cs="Arial"/>
                <w:b/>
                <w:bCs/>
                <w:noProof/>
              </w:rPr>
              <w:t>3. Recommended Solution: Human Resource Information System (HRIS)</w:t>
            </w:r>
            <w:r>
              <w:rPr>
                <w:noProof/>
                <w:webHidden/>
              </w:rPr>
              <w:tab/>
            </w:r>
            <w:r>
              <w:rPr>
                <w:noProof/>
                <w:webHidden/>
              </w:rPr>
              <w:fldChar w:fldCharType="begin"/>
            </w:r>
            <w:r>
              <w:rPr>
                <w:noProof/>
                <w:webHidden/>
              </w:rPr>
              <w:instrText xml:space="preserve"> PAGEREF _Toc216606236 \h </w:instrText>
            </w:r>
            <w:r>
              <w:rPr>
                <w:noProof/>
                <w:webHidden/>
              </w:rPr>
            </w:r>
            <w:r>
              <w:rPr>
                <w:noProof/>
                <w:webHidden/>
              </w:rPr>
              <w:fldChar w:fldCharType="separate"/>
            </w:r>
            <w:r>
              <w:rPr>
                <w:noProof/>
                <w:webHidden/>
              </w:rPr>
              <w:t>4</w:t>
            </w:r>
            <w:r>
              <w:rPr>
                <w:noProof/>
                <w:webHidden/>
              </w:rPr>
              <w:fldChar w:fldCharType="end"/>
            </w:r>
          </w:hyperlink>
        </w:p>
        <w:p w14:paraId="237ECD54" w14:textId="5243D19D" w:rsidR="00393C46" w:rsidRDefault="00393C46">
          <w:pPr>
            <w:pStyle w:val="TOC2"/>
            <w:tabs>
              <w:tab w:val="right" w:leader="dot" w:pos="9016"/>
            </w:tabs>
            <w:rPr>
              <w:rFonts w:cstheme="minorBidi"/>
              <w:noProof/>
              <w:kern w:val="2"/>
              <w:sz w:val="24"/>
              <w:szCs w:val="24"/>
              <w14:ligatures w14:val="standardContextual"/>
            </w:rPr>
          </w:pPr>
          <w:hyperlink w:anchor="_Toc216606237" w:history="1">
            <w:r w:rsidRPr="008571B8">
              <w:rPr>
                <w:rStyle w:val="Hyperlink"/>
                <w:rFonts w:ascii="Arial" w:hAnsi="Arial" w:cs="Arial"/>
                <w:b/>
                <w:bCs/>
                <w:noProof/>
              </w:rPr>
              <w:t>3.1 Core Functions of the HRIS</w:t>
            </w:r>
            <w:r>
              <w:rPr>
                <w:noProof/>
                <w:webHidden/>
              </w:rPr>
              <w:tab/>
            </w:r>
            <w:r>
              <w:rPr>
                <w:noProof/>
                <w:webHidden/>
              </w:rPr>
              <w:fldChar w:fldCharType="begin"/>
            </w:r>
            <w:r>
              <w:rPr>
                <w:noProof/>
                <w:webHidden/>
              </w:rPr>
              <w:instrText xml:space="preserve"> PAGEREF _Toc216606237 \h </w:instrText>
            </w:r>
            <w:r>
              <w:rPr>
                <w:noProof/>
                <w:webHidden/>
              </w:rPr>
            </w:r>
            <w:r>
              <w:rPr>
                <w:noProof/>
                <w:webHidden/>
              </w:rPr>
              <w:fldChar w:fldCharType="separate"/>
            </w:r>
            <w:r>
              <w:rPr>
                <w:noProof/>
                <w:webHidden/>
              </w:rPr>
              <w:t>4</w:t>
            </w:r>
            <w:r>
              <w:rPr>
                <w:noProof/>
                <w:webHidden/>
              </w:rPr>
              <w:fldChar w:fldCharType="end"/>
            </w:r>
          </w:hyperlink>
        </w:p>
        <w:p w14:paraId="5297D473" w14:textId="77594337" w:rsidR="00393C46" w:rsidRDefault="00393C46">
          <w:pPr>
            <w:pStyle w:val="TOC2"/>
            <w:tabs>
              <w:tab w:val="right" w:leader="dot" w:pos="9016"/>
            </w:tabs>
            <w:rPr>
              <w:rFonts w:cstheme="minorBidi"/>
              <w:noProof/>
              <w:kern w:val="2"/>
              <w:sz w:val="24"/>
              <w:szCs w:val="24"/>
              <w14:ligatures w14:val="standardContextual"/>
            </w:rPr>
          </w:pPr>
          <w:hyperlink w:anchor="_Toc216606238" w:history="1">
            <w:r w:rsidRPr="008571B8">
              <w:rPr>
                <w:rStyle w:val="Hyperlink"/>
                <w:rFonts w:ascii="Arial" w:hAnsi="Arial" w:cs="Arial"/>
                <w:b/>
                <w:bCs/>
                <w:noProof/>
              </w:rPr>
              <w:t>3.2 HRIS Benefits and Business Impact</w:t>
            </w:r>
            <w:r>
              <w:rPr>
                <w:noProof/>
                <w:webHidden/>
              </w:rPr>
              <w:tab/>
            </w:r>
            <w:r>
              <w:rPr>
                <w:noProof/>
                <w:webHidden/>
              </w:rPr>
              <w:fldChar w:fldCharType="begin"/>
            </w:r>
            <w:r>
              <w:rPr>
                <w:noProof/>
                <w:webHidden/>
              </w:rPr>
              <w:instrText xml:space="preserve"> PAGEREF _Toc216606238 \h </w:instrText>
            </w:r>
            <w:r>
              <w:rPr>
                <w:noProof/>
                <w:webHidden/>
              </w:rPr>
            </w:r>
            <w:r>
              <w:rPr>
                <w:noProof/>
                <w:webHidden/>
              </w:rPr>
              <w:fldChar w:fldCharType="separate"/>
            </w:r>
            <w:r>
              <w:rPr>
                <w:noProof/>
                <w:webHidden/>
              </w:rPr>
              <w:t>5</w:t>
            </w:r>
            <w:r>
              <w:rPr>
                <w:noProof/>
                <w:webHidden/>
              </w:rPr>
              <w:fldChar w:fldCharType="end"/>
            </w:r>
          </w:hyperlink>
        </w:p>
        <w:p w14:paraId="25BE1DD0" w14:textId="2DE2E7FC" w:rsidR="00393C46" w:rsidRDefault="00393C46">
          <w:pPr>
            <w:pStyle w:val="TOC2"/>
            <w:tabs>
              <w:tab w:val="right" w:leader="dot" w:pos="9016"/>
            </w:tabs>
            <w:rPr>
              <w:rFonts w:cstheme="minorBidi"/>
              <w:noProof/>
              <w:kern w:val="2"/>
              <w:sz w:val="24"/>
              <w:szCs w:val="24"/>
              <w14:ligatures w14:val="standardContextual"/>
            </w:rPr>
          </w:pPr>
          <w:hyperlink w:anchor="_Toc216606239" w:history="1">
            <w:r w:rsidRPr="008571B8">
              <w:rPr>
                <w:rStyle w:val="Hyperlink"/>
                <w:rFonts w:ascii="Arial" w:hAnsi="Arial" w:cs="Arial"/>
                <w:b/>
                <w:bCs/>
                <w:noProof/>
              </w:rPr>
              <w:t>4. Implementation Plan</w:t>
            </w:r>
            <w:r>
              <w:rPr>
                <w:noProof/>
                <w:webHidden/>
              </w:rPr>
              <w:tab/>
            </w:r>
            <w:r>
              <w:rPr>
                <w:noProof/>
                <w:webHidden/>
              </w:rPr>
              <w:fldChar w:fldCharType="begin"/>
            </w:r>
            <w:r>
              <w:rPr>
                <w:noProof/>
                <w:webHidden/>
              </w:rPr>
              <w:instrText xml:space="preserve"> PAGEREF _Toc216606239 \h </w:instrText>
            </w:r>
            <w:r>
              <w:rPr>
                <w:noProof/>
                <w:webHidden/>
              </w:rPr>
            </w:r>
            <w:r>
              <w:rPr>
                <w:noProof/>
                <w:webHidden/>
              </w:rPr>
              <w:fldChar w:fldCharType="separate"/>
            </w:r>
            <w:r>
              <w:rPr>
                <w:noProof/>
                <w:webHidden/>
              </w:rPr>
              <w:t>5</w:t>
            </w:r>
            <w:r>
              <w:rPr>
                <w:noProof/>
                <w:webHidden/>
              </w:rPr>
              <w:fldChar w:fldCharType="end"/>
            </w:r>
          </w:hyperlink>
        </w:p>
        <w:p w14:paraId="098A8CD5" w14:textId="5FD6254E" w:rsidR="00393C46" w:rsidRDefault="00393C46">
          <w:pPr>
            <w:pStyle w:val="TOC2"/>
            <w:tabs>
              <w:tab w:val="right" w:leader="dot" w:pos="9016"/>
            </w:tabs>
            <w:rPr>
              <w:rFonts w:cstheme="minorBidi"/>
              <w:noProof/>
              <w:kern w:val="2"/>
              <w:sz w:val="24"/>
              <w:szCs w:val="24"/>
              <w14:ligatures w14:val="standardContextual"/>
            </w:rPr>
          </w:pPr>
          <w:hyperlink w:anchor="_Toc216606240" w:history="1">
            <w:r w:rsidRPr="008571B8">
              <w:rPr>
                <w:rStyle w:val="Hyperlink"/>
                <w:rFonts w:ascii="Arial" w:hAnsi="Arial" w:cs="Arial"/>
                <w:b/>
                <w:bCs/>
                <w:noProof/>
              </w:rPr>
              <w:t>5. Cost-Benefit Analysis</w:t>
            </w:r>
            <w:r>
              <w:rPr>
                <w:noProof/>
                <w:webHidden/>
              </w:rPr>
              <w:tab/>
            </w:r>
            <w:r>
              <w:rPr>
                <w:noProof/>
                <w:webHidden/>
              </w:rPr>
              <w:fldChar w:fldCharType="begin"/>
            </w:r>
            <w:r>
              <w:rPr>
                <w:noProof/>
                <w:webHidden/>
              </w:rPr>
              <w:instrText xml:space="preserve"> PAGEREF _Toc216606240 \h </w:instrText>
            </w:r>
            <w:r>
              <w:rPr>
                <w:noProof/>
                <w:webHidden/>
              </w:rPr>
            </w:r>
            <w:r>
              <w:rPr>
                <w:noProof/>
                <w:webHidden/>
              </w:rPr>
              <w:fldChar w:fldCharType="separate"/>
            </w:r>
            <w:r>
              <w:rPr>
                <w:noProof/>
                <w:webHidden/>
              </w:rPr>
              <w:t>7</w:t>
            </w:r>
            <w:r>
              <w:rPr>
                <w:noProof/>
                <w:webHidden/>
              </w:rPr>
              <w:fldChar w:fldCharType="end"/>
            </w:r>
          </w:hyperlink>
        </w:p>
        <w:p w14:paraId="234979CF" w14:textId="0E351942" w:rsidR="00393C46" w:rsidRDefault="00393C46">
          <w:pPr>
            <w:pStyle w:val="TOC2"/>
            <w:tabs>
              <w:tab w:val="right" w:leader="dot" w:pos="9016"/>
            </w:tabs>
            <w:rPr>
              <w:rFonts w:cstheme="minorBidi"/>
              <w:noProof/>
              <w:kern w:val="2"/>
              <w:sz w:val="24"/>
              <w:szCs w:val="24"/>
              <w14:ligatures w14:val="standardContextual"/>
            </w:rPr>
          </w:pPr>
          <w:hyperlink w:anchor="_Toc216606241" w:history="1">
            <w:r w:rsidRPr="008571B8">
              <w:rPr>
                <w:rStyle w:val="Hyperlink"/>
                <w:rFonts w:ascii="Arial" w:hAnsi="Arial" w:cs="Arial"/>
                <w:b/>
                <w:bCs/>
                <w:noProof/>
              </w:rPr>
              <w:t>6. Key Performance Indicators (KPIs)</w:t>
            </w:r>
            <w:r>
              <w:rPr>
                <w:noProof/>
                <w:webHidden/>
              </w:rPr>
              <w:tab/>
            </w:r>
            <w:r>
              <w:rPr>
                <w:noProof/>
                <w:webHidden/>
              </w:rPr>
              <w:fldChar w:fldCharType="begin"/>
            </w:r>
            <w:r>
              <w:rPr>
                <w:noProof/>
                <w:webHidden/>
              </w:rPr>
              <w:instrText xml:space="preserve"> PAGEREF _Toc216606241 \h </w:instrText>
            </w:r>
            <w:r>
              <w:rPr>
                <w:noProof/>
                <w:webHidden/>
              </w:rPr>
            </w:r>
            <w:r>
              <w:rPr>
                <w:noProof/>
                <w:webHidden/>
              </w:rPr>
              <w:fldChar w:fldCharType="separate"/>
            </w:r>
            <w:r>
              <w:rPr>
                <w:noProof/>
                <w:webHidden/>
              </w:rPr>
              <w:t>8</w:t>
            </w:r>
            <w:r>
              <w:rPr>
                <w:noProof/>
                <w:webHidden/>
              </w:rPr>
              <w:fldChar w:fldCharType="end"/>
            </w:r>
          </w:hyperlink>
        </w:p>
        <w:p w14:paraId="54D2B70A" w14:textId="5274C6B0" w:rsidR="00393C46" w:rsidRDefault="00393C46">
          <w:pPr>
            <w:pStyle w:val="TOC2"/>
            <w:tabs>
              <w:tab w:val="right" w:leader="dot" w:pos="9016"/>
            </w:tabs>
            <w:rPr>
              <w:rFonts w:cstheme="minorBidi"/>
              <w:noProof/>
              <w:kern w:val="2"/>
              <w:sz w:val="24"/>
              <w:szCs w:val="24"/>
              <w14:ligatures w14:val="standardContextual"/>
            </w:rPr>
          </w:pPr>
          <w:hyperlink w:anchor="_Toc216606242" w:history="1">
            <w:r w:rsidRPr="008571B8">
              <w:rPr>
                <w:rStyle w:val="Hyperlink"/>
                <w:rFonts w:ascii="Arial" w:hAnsi="Arial" w:cs="Arial"/>
                <w:b/>
                <w:bCs/>
                <w:noProof/>
              </w:rPr>
              <w:t>7. Technical Specifications of the HRIS</w:t>
            </w:r>
            <w:r>
              <w:rPr>
                <w:noProof/>
                <w:webHidden/>
              </w:rPr>
              <w:tab/>
            </w:r>
            <w:r>
              <w:rPr>
                <w:noProof/>
                <w:webHidden/>
              </w:rPr>
              <w:fldChar w:fldCharType="begin"/>
            </w:r>
            <w:r>
              <w:rPr>
                <w:noProof/>
                <w:webHidden/>
              </w:rPr>
              <w:instrText xml:space="preserve"> PAGEREF _Toc216606242 \h </w:instrText>
            </w:r>
            <w:r>
              <w:rPr>
                <w:noProof/>
                <w:webHidden/>
              </w:rPr>
            </w:r>
            <w:r>
              <w:rPr>
                <w:noProof/>
                <w:webHidden/>
              </w:rPr>
              <w:fldChar w:fldCharType="separate"/>
            </w:r>
            <w:r>
              <w:rPr>
                <w:noProof/>
                <w:webHidden/>
              </w:rPr>
              <w:t>9</w:t>
            </w:r>
            <w:r>
              <w:rPr>
                <w:noProof/>
                <w:webHidden/>
              </w:rPr>
              <w:fldChar w:fldCharType="end"/>
            </w:r>
          </w:hyperlink>
        </w:p>
        <w:p w14:paraId="32C4E75B" w14:textId="77C0DA58" w:rsidR="00393C46" w:rsidRDefault="00393C46">
          <w:pPr>
            <w:pStyle w:val="TOC2"/>
            <w:tabs>
              <w:tab w:val="right" w:leader="dot" w:pos="9016"/>
            </w:tabs>
            <w:rPr>
              <w:rFonts w:cstheme="minorBidi"/>
              <w:noProof/>
              <w:kern w:val="2"/>
              <w:sz w:val="24"/>
              <w:szCs w:val="24"/>
              <w14:ligatures w14:val="standardContextual"/>
            </w:rPr>
          </w:pPr>
          <w:hyperlink w:anchor="_Toc216606243" w:history="1">
            <w:r w:rsidRPr="008571B8">
              <w:rPr>
                <w:rStyle w:val="Hyperlink"/>
                <w:rFonts w:ascii="Arial" w:hAnsi="Arial" w:cs="Arial"/>
                <w:b/>
                <w:bCs/>
                <w:noProof/>
              </w:rPr>
              <w:t>7.1 Ethics and Their Importance in HRIS Implementation</w:t>
            </w:r>
            <w:r>
              <w:rPr>
                <w:noProof/>
                <w:webHidden/>
              </w:rPr>
              <w:tab/>
            </w:r>
            <w:r>
              <w:rPr>
                <w:noProof/>
                <w:webHidden/>
              </w:rPr>
              <w:fldChar w:fldCharType="begin"/>
            </w:r>
            <w:r>
              <w:rPr>
                <w:noProof/>
                <w:webHidden/>
              </w:rPr>
              <w:instrText xml:space="preserve"> PAGEREF _Toc216606243 \h </w:instrText>
            </w:r>
            <w:r>
              <w:rPr>
                <w:noProof/>
                <w:webHidden/>
              </w:rPr>
            </w:r>
            <w:r>
              <w:rPr>
                <w:noProof/>
                <w:webHidden/>
              </w:rPr>
              <w:fldChar w:fldCharType="separate"/>
            </w:r>
            <w:r>
              <w:rPr>
                <w:noProof/>
                <w:webHidden/>
              </w:rPr>
              <w:t>10</w:t>
            </w:r>
            <w:r>
              <w:rPr>
                <w:noProof/>
                <w:webHidden/>
              </w:rPr>
              <w:fldChar w:fldCharType="end"/>
            </w:r>
          </w:hyperlink>
        </w:p>
        <w:p w14:paraId="46EC570A" w14:textId="60DDE8B7" w:rsidR="00393C46" w:rsidRDefault="00393C46">
          <w:pPr>
            <w:pStyle w:val="TOC2"/>
            <w:tabs>
              <w:tab w:val="right" w:leader="dot" w:pos="9016"/>
            </w:tabs>
            <w:rPr>
              <w:rFonts w:cstheme="minorBidi"/>
              <w:noProof/>
              <w:kern w:val="2"/>
              <w:sz w:val="24"/>
              <w:szCs w:val="24"/>
              <w14:ligatures w14:val="standardContextual"/>
            </w:rPr>
          </w:pPr>
          <w:hyperlink w:anchor="_Toc216606244" w:history="1">
            <w:r w:rsidRPr="008571B8">
              <w:rPr>
                <w:rStyle w:val="Hyperlink"/>
                <w:rFonts w:ascii="Arial" w:hAnsi="Arial" w:cs="Arial"/>
                <w:b/>
                <w:bCs/>
                <w:noProof/>
              </w:rPr>
              <w:t>8. Long-Term Strategic Outlook</w:t>
            </w:r>
            <w:r>
              <w:rPr>
                <w:noProof/>
                <w:webHidden/>
              </w:rPr>
              <w:tab/>
            </w:r>
            <w:r>
              <w:rPr>
                <w:noProof/>
                <w:webHidden/>
              </w:rPr>
              <w:fldChar w:fldCharType="begin"/>
            </w:r>
            <w:r>
              <w:rPr>
                <w:noProof/>
                <w:webHidden/>
              </w:rPr>
              <w:instrText xml:space="preserve"> PAGEREF _Toc216606244 \h </w:instrText>
            </w:r>
            <w:r>
              <w:rPr>
                <w:noProof/>
                <w:webHidden/>
              </w:rPr>
            </w:r>
            <w:r>
              <w:rPr>
                <w:noProof/>
                <w:webHidden/>
              </w:rPr>
              <w:fldChar w:fldCharType="separate"/>
            </w:r>
            <w:r>
              <w:rPr>
                <w:noProof/>
                <w:webHidden/>
              </w:rPr>
              <w:t>10</w:t>
            </w:r>
            <w:r>
              <w:rPr>
                <w:noProof/>
                <w:webHidden/>
              </w:rPr>
              <w:fldChar w:fldCharType="end"/>
            </w:r>
          </w:hyperlink>
        </w:p>
        <w:p w14:paraId="73D3F152" w14:textId="72C3565B" w:rsidR="00393C46" w:rsidRDefault="00393C46">
          <w:pPr>
            <w:pStyle w:val="TOC2"/>
            <w:tabs>
              <w:tab w:val="right" w:leader="dot" w:pos="9016"/>
            </w:tabs>
            <w:rPr>
              <w:rFonts w:cstheme="minorBidi"/>
              <w:noProof/>
              <w:kern w:val="2"/>
              <w:sz w:val="24"/>
              <w:szCs w:val="24"/>
              <w14:ligatures w14:val="standardContextual"/>
            </w:rPr>
          </w:pPr>
          <w:hyperlink w:anchor="_Toc216606245" w:history="1">
            <w:r w:rsidRPr="008571B8">
              <w:rPr>
                <w:rStyle w:val="Hyperlink"/>
                <w:rFonts w:ascii="Arial" w:hAnsi="Arial" w:cs="Arial"/>
                <w:b/>
                <w:bCs/>
                <w:noProof/>
              </w:rPr>
              <w:t>9. Focus on Work-Life Balance and Building Individuals &amp; Teams</w:t>
            </w:r>
            <w:r>
              <w:rPr>
                <w:noProof/>
                <w:webHidden/>
              </w:rPr>
              <w:tab/>
            </w:r>
            <w:r>
              <w:rPr>
                <w:noProof/>
                <w:webHidden/>
              </w:rPr>
              <w:fldChar w:fldCharType="begin"/>
            </w:r>
            <w:r>
              <w:rPr>
                <w:noProof/>
                <w:webHidden/>
              </w:rPr>
              <w:instrText xml:space="preserve"> PAGEREF _Toc216606245 \h </w:instrText>
            </w:r>
            <w:r>
              <w:rPr>
                <w:noProof/>
                <w:webHidden/>
              </w:rPr>
            </w:r>
            <w:r>
              <w:rPr>
                <w:noProof/>
                <w:webHidden/>
              </w:rPr>
              <w:fldChar w:fldCharType="separate"/>
            </w:r>
            <w:r>
              <w:rPr>
                <w:noProof/>
                <w:webHidden/>
              </w:rPr>
              <w:t>11</w:t>
            </w:r>
            <w:r>
              <w:rPr>
                <w:noProof/>
                <w:webHidden/>
              </w:rPr>
              <w:fldChar w:fldCharType="end"/>
            </w:r>
          </w:hyperlink>
        </w:p>
        <w:p w14:paraId="24DDDD10" w14:textId="633A4004" w:rsidR="00393C46" w:rsidRDefault="00393C46">
          <w:pPr>
            <w:pStyle w:val="TOC2"/>
            <w:tabs>
              <w:tab w:val="right" w:leader="dot" w:pos="9016"/>
            </w:tabs>
            <w:rPr>
              <w:rFonts w:cstheme="minorBidi"/>
              <w:noProof/>
              <w:kern w:val="2"/>
              <w:sz w:val="24"/>
              <w:szCs w:val="24"/>
              <w14:ligatures w14:val="standardContextual"/>
            </w:rPr>
          </w:pPr>
          <w:hyperlink w:anchor="_Toc216606246" w:history="1">
            <w:r w:rsidRPr="008571B8">
              <w:rPr>
                <w:rStyle w:val="Hyperlink"/>
                <w:rFonts w:ascii="Arial" w:hAnsi="Arial" w:cs="Arial"/>
                <w:b/>
                <w:bCs/>
                <w:noProof/>
              </w:rPr>
              <w:t>9.1 Work-Life Balance</w:t>
            </w:r>
            <w:r>
              <w:rPr>
                <w:noProof/>
                <w:webHidden/>
              </w:rPr>
              <w:tab/>
            </w:r>
            <w:r>
              <w:rPr>
                <w:noProof/>
                <w:webHidden/>
              </w:rPr>
              <w:fldChar w:fldCharType="begin"/>
            </w:r>
            <w:r>
              <w:rPr>
                <w:noProof/>
                <w:webHidden/>
              </w:rPr>
              <w:instrText xml:space="preserve"> PAGEREF _Toc216606246 \h </w:instrText>
            </w:r>
            <w:r>
              <w:rPr>
                <w:noProof/>
                <w:webHidden/>
              </w:rPr>
            </w:r>
            <w:r>
              <w:rPr>
                <w:noProof/>
                <w:webHidden/>
              </w:rPr>
              <w:fldChar w:fldCharType="separate"/>
            </w:r>
            <w:r>
              <w:rPr>
                <w:noProof/>
                <w:webHidden/>
              </w:rPr>
              <w:t>12</w:t>
            </w:r>
            <w:r>
              <w:rPr>
                <w:noProof/>
                <w:webHidden/>
              </w:rPr>
              <w:fldChar w:fldCharType="end"/>
            </w:r>
          </w:hyperlink>
        </w:p>
        <w:p w14:paraId="6E767578" w14:textId="184B32F2" w:rsidR="00393C46" w:rsidRDefault="00393C46">
          <w:pPr>
            <w:pStyle w:val="TOC2"/>
            <w:tabs>
              <w:tab w:val="right" w:leader="dot" w:pos="9016"/>
            </w:tabs>
            <w:rPr>
              <w:rFonts w:cstheme="minorBidi"/>
              <w:noProof/>
              <w:kern w:val="2"/>
              <w:sz w:val="24"/>
              <w:szCs w:val="24"/>
              <w14:ligatures w14:val="standardContextual"/>
            </w:rPr>
          </w:pPr>
          <w:hyperlink w:anchor="_Toc216606247" w:history="1">
            <w:r w:rsidRPr="008571B8">
              <w:rPr>
                <w:rStyle w:val="Hyperlink"/>
                <w:rFonts w:ascii="Arial" w:hAnsi="Arial" w:cs="Arial"/>
                <w:b/>
                <w:bCs/>
                <w:noProof/>
              </w:rPr>
              <w:t>9.2 Building Individuals</w:t>
            </w:r>
            <w:r>
              <w:rPr>
                <w:noProof/>
                <w:webHidden/>
              </w:rPr>
              <w:tab/>
            </w:r>
            <w:r>
              <w:rPr>
                <w:noProof/>
                <w:webHidden/>
              </w:rPr>
              <w:fldChar w:fldCharType="begin"/>
            </w:r>
            <w:r>
              <w:rPr>
                <w:noProof/>
                <w:webHidden/>
              </w:rPr>
              <w:instrText xml:space="preserve"> PAGEREF _Toc216606247 \h </w:instrText>
            </w:r>
            <w:r>
              <w:rPr>
                <w:noProof/>
                <w:webHidden/>
              </w:rPr>
            </w:r>
            <w:r>
              <w:rPr>
                <w:noProof/>
                <w:webHidden/>
              </w:rPr>
              <w:fldChar w:fldCharType="separate"/>
            </w:r>
            <w:r>
              <w:rPr>
                <w:noProof/>
                <w:webHidden/>
              </w:rPr>
              <w:t>12</w:t>
            </w:r>
            <w:r>
              <w:rPr>
                <w:noProof/>
                <w:webHidden/>
              </w:rPr>
              <w:fldChar w:fldCharType="end"/>
            </w:r>
          </w:hyperlink>
        </w:p>
        <w:p w14:paraId="51856172" w14:textId="287D88BB" w:rsidR="00393C46" w:rsidRDefault="00393C46">
          <w:pPr>
            <w:pStyle w:val="TOC2"/>
            <w:tabs>
              <w:tab w:val="right" w:leader="dot" w:pos="9016"/>
            </w:tabs>
            <w:rPr>
              <w:rFonts w:cstheme="minorBidi"/>
              <w:noProof/>
              <w:kern w:val="2"/>
              <w:sz w:val="24"/>
              <w:szCs w:val="24"/>
              <w14:ligatures w14:val="standardContextual"/>
            </w:rPr>
          </w:pPr>
          <w:hyperlink w:anchor="_Toc216606248" w:history="1">
            <w:r w:rsidRPr="008571B8">
              <w:rPr>
                <w:rStyle w:val="Hyperlink"/>
                <w:rFonts w:ascii="Arial" w:hAnsi="Arial" w:cs="Arial"/>
                <w:b/>
                <w:bCs/>
                <w:noProof/>
              </w:rPr>
              <w:t>9.3 Building Teams</w:t>
            </w:r>
            <w:r>
              <w:rPr>
                <w:noProof/>
                <w:webHidden/>
              </w:rPr>
              <w:tab/>
            </w:r>
            <w:r>
              <w:rPr>
                <w:noProof/>
                <w:webHidden/>
              </w:rPr>
              <w:fldChar w:fldCharType="begin"/>
            </w:r>
            <w:r>
              <w:rPr>
                <w:noProof/>
                <w:webHidden/>
              </w:rPr>
              <w:instrText xml:space="preserve"> PAGEREF _Toc216606248 \h </w:instrText>
            </w:r>
            <w:r>
              <w:rPr>
                <w:noProof/>
                <w:webHidden/>
              </w:rPr>
            </w:r>
            <w:r>
              <w:rPr>
                <w:noProof/>
                <w:webHidden/>
              </w:rPr>
              <w:fldChar w:fldCharType="separate"/>
            </w:r>
            <w:r>
              <w:rPr>
                <w:noProof/>
                <w:webHidden/>
              </w:rPr>
              <w:t>12</w:t>
            </w:r>
            <w:r>
              <w:rPr>
                <w:noProof/>
                <w:webHidden/>
              </w:rPr>
              <w:fldChar w:fldCharType="end"/>
            </w:r>
          </w:hyperlink>
        </w:p>
        <w:p w14:paraId="04F83F24" w14:textId="77550849" w:rsidR="00393C46" w:rsidRDefault="00393C46">
          <w:pPr>
            <w:pStyle w:val="TOC2"/>
            <w:tabs>
              <w:tab w:val="right" w:leader="dot" w:pos="9016"/>
            </w:tabs>
            <w:rPr>
              <w:rFonts w:cstheme="minorBidi"/>
              <w:noProof/>
              <w:kern w:val="2"/>
              <w:sz w:val="24"/>
              <w:szCs w:val="24"/>
              <w14:ligatures w14:val="standardContextual"/>
            </w:rPr>
          </w:pPr>
          <w:hyperlink w:anchor="_Toc216606249" w:history="1">
            <w:r w:rsidRPr="008571B8">
              <w:rPr>
                <w:rStyle w:val="Hyperlink"/>
                <w:rFonts w:ascii="Arial" w:hAnsi="Arial" w:cs="Arial"/>
                <w:b/>
                <w:bCs/>
                <w:noProof/>
              </w:rPr>
              <w:t>10. Suggestions for Maximizing HRIS Impact</w:t>
            </w:r>
            <w:r>
              <w:rPr>
                <w:noProof/>
                <w:webHidden/>
              </w:rPr>
              <w:tab/>
            </w:r>
            <w:r>
              <w:rPr>
                <w:noProof/>
                <w:webHidden/>
              </w:rPr>
              <w:fldChar w:fldCharType="begin"/>
            </w:r>
            <w:r>
              <w:rPr>
                <w:noProof/>
                <w:webHidden/>
              </w:rPr>
              <w:instrText xml:space="preserve"> PAGEREF _Toc216606249 \h </w:instrText>
            </w:r>
            <w:r>
              <w:rPr>
                <w:noProof/>
                <w:webHidden/>
              </w:rPr>
            </w:r>
            <w:r>
              <w:rPr>
                <w:noProof/>
                <w:webHidden/>
              </w:rPr>
              <w:fldChar w:fldCharType="separate"/>
            </w:r>
            <w:r>
              <w:rPr>
                <w:noProof/>
                <w:webHidden/>
              </w:rPr>
              <w:t>12</w:t>
            </w:r>
            <w:r>
              <w:rPr>
                <w:noProof/>
                <w:webHidden/>
              </w:rPr>
              <w:fldChar w:fldCharType="end"/>
            </w:r>
          </w:hyperlink>
        </w:p>
        <w:p w14:paraId="429AEAB2" w14:textId="6D2C70BC" w:rsidR="00393C46" w:rsidRDefault="00393C46">
          <w:pPr>
            <w:pStyle w:val="TOC2"/>
            <w:tabs>
              <w:tab w:val="right" w:leader="dot" w:pos="9016"/>
            </w:tabs>
            <w:rPr>
              <w:rFonts w:cstheme="minorBidi"/>
              <w:noProof/>
              <w:kern w:val="2"/>
              <w:sz w:val="24"/>
              <w:szCs w:val="24"/>
              <w14:ligatures w14:val="standardContextual"/>
            </w:rPr>
          </w:pPr>
          <w:hyperlink w:anchor="_Toc216606250" w:history="1">
            <w:r w:rsidRPr="008571B8">
              <w:rPr>
                <w:rStyle w:val="Hyperlink"/>
                <w:rFonts w:ascii="Arial" w:hAnsi="Arial" w:cs="Arial"/>
                <w:b/>
                <w:bCs/>
                <w:noProof/>
              </w:rPr>
              <w:t>10.1 Leadership Engagement</w:t>
            </w:r>
            <w:r>
              <w:rPr>
                <w:noProof/>
                <w:webHidden/>
              </w:rPr>
              <w:tab/>
            </w:r>
            <w:r>
              <w:rPr>
                <w:noProof/>
                <w:webHidden/>
              </w:rPr>
              <w:fldChar w:fldCharType="begin"/>
            </w:r>
            <w:r>
              <w:rPr>
                <w:noProof/>
                <w:webHidden/>
              </w:rPr>
              <w:instrText xml:space="preserve"> PAGEREF _Toc216606250 \h </w:instrText>
            </w:r>
            <w:r>
              <w:rPr>
                <w:noProof/>
                <w:webHidden/>
              </w:rPr>
            </w:r>
            <w:r>
              <w:rPr>
                <w:noProof/>
                <w:webHidden/>
              </w:rPr>
              <w:fldChar w:fldCharType="separate"/>
            </w:r>
            <w:r>
              <w:rPr>
                <w:noProof/>
                <w:webHidden/>
              </w:rPr>
              <w:t>13</w:t>
            </w:r>
            <w:r>
              <w:rPr>
                <w:noProof/>
                <w:webHidden/>
              </w:rPr>
              <w:fldChar w:fldCharType="end"/>
            </w:r>
          </w:hyperlink>
        </w:p>
        <w:p w14:paraId="4C2A855B" w14:textId="27938154" w:rsidR="00393C46" w:rsidRDefault="00393C46">
          <w:pPr>
            <w:pStyle w:val="TOC2"/>
            <w:tabs>
              <w:tab w:val="right" w:leader="dot" w:pos="9016"/>
            </w:tabs>
            <w:rPr>
              <w:rFonts w:cstheme="minorBidi"/>
              <w:noProof/>
              <w:kern w:val="2"/>
              <w:sz w:val="24"/>
              <w:szCs w:val="24"/>
              <w14:ligatures w14:val="standardContextual"/>
            </w:rPr>
          </w:pPr>
          <w:hyperlink w:anchor="_Toc216606251" w:history="1">
            <w:r w:rsidRPr="008571B8">
              <w:rPr>
                <w:rStyle w:val="Hyperlink"/>
                <w:rFonts w:ascii="Arial" w:hAnsi="Arial" w:cs="Arial"/>
                <w:b/>
                <w:bCs/>
                <w:noProof/>
              </w:rPr>
              <w:t>10.2 Continuous Training and Development</w:t>
            </w:r>
            <w:r>
              <w:rPr>
                <w:noProof/>
                <w:webHidden/>
              </w:rPr>
              <w:tab/>
            </w:r>
            <w:r>
              <w:rPr>
                <w:noProof/>
                <w:webHidden/>
              </w:rPr>
              <w:fldChar w:fldCharType="begin"/>
            </w:r>
            <w:r>
              <w:rPr>
                <w:noProof/>
                <w:webHidden/>
              </w:rPr>
              <w:instrText xml:space="preserve"> PAGEREF _Toc216606251 \h </w:instrText>
            </w:r>
            <w:r>
              <w:rPr>
                <w:noProof/>
                <w:webHidden/>
              </w:rPr>
            </w:r>
            <w:r>
              <w:rPr>
                <w:noProof/>
                <w:webHidden/>
              </w:rPr>
              <w:fldChar w:fldCharType="separate"/>
            </w:r>
            <w:r>
              <w:rPr>
                <w:noProof/>
                <w:webHidden/>
              </w:rPr>
              <w:t>13</w:t>
            </w:r>
            <w:r>
              <w:rPr>
                <w:noProof/>
                <w:webHidden/>
              </w:rPr>
              <w:fldChar w:fldCharType="end"/>
            </w:r>
          </w:hyperlink>
        </w:p>
        <w:p w14:paraId="164AD3F8" w14:textId="6D11C6C3" w:rsidR="00393C46" w:rsidRDefault="00393C46">
          <w:pPr>
            <w:pStyle w:val="TOC2"/>
            <w:tabs>
              <w:tab w:val="right" w:leader="dot" w:pos="9016"/>
            </w:tabs>
            <w:rPr>
              <w:rFonts w:cstheme="minorBidi"/>
              <w:noProof/>
              <w:kern w:val="2"/>
              <w:sz w:val="24"/>
              <w:szCs w:val="24"/>
              <w14:ligatures w14:val="standardContextual"/>
            </w:rPr>
          </w:pPr>
          <w:hyperlink w:anchor="_Toc216606252" w:history="1">
            <w:r w:rsidRPr="008571B8">
              <w:rPr>
                <w:rStyle w:val="Hyperlink"/>
                <w:rFonts w:ascii="Arial" w:hAnsi="Arial" w:cs="Arial"/>
                <w:b/>
                <w:bCs/>
                <w:noProof/>
              </w:rPr>
              <w:t>10.3 Promote Work-Life Balance</w:t>
            </w:r>
            <w:r>
              <w:rPr>
                <w:noProof/>
                <w:webHidden/>
              </w:rPr>
              <w:tab/>
            </w:r>
            <w:r>
              <w:rPr>
                <w:noProof/>
                <w:webHidden/>
              </w:rPr>
              <w:fldChar w:fldCharType="begin"/>
            </w:r>
            <w:r>
              <w:rPr>
                <w:noProof/>
                <w:webHidden/>
              </w:rPr>
              <w:instrText xml:space="preserve"> PAGEREF _Toc216606252 \h </w:instrText>
            </w:r>
            <w:r>
              <w:rPr>
                <w:noProof/>
                <w:webHidden/>
              </w:rPr>
            </w:r>
            <w:r>
              <w:rPr>
                <w:noProof/>
                <w:webHidden/>
              </w:rPr>
              <w:fldChar w:fldCharType="separate"/>
            </w:r>
            <w:r>
              <w:rPr>
                <w:noProof/>
                <w:webHidden/>
              </w:rPr>
              <w:t>13</w:t>
            </w:r>
            <w:r>
              <w:rPr>
                <w:noProof/>
                <w:webHidden/>
              </w:rPr>
              <w:fldChar w:fldCharType="end"/>
            </w:r>
          </w:hyperlink>
        </w:p>
        <w:p w14:paraId="4FB297C0" w14:textId="3651ACF5" w:rsidR="00393C46" w:rsidRDefault="00393C46">
          <w:pPr>
            <w:pStyle w:val="TOC2"/>
            <w:tabs>
              <w:tab w:val="right" w:leader="dot" w:pos="9016"/>
            </w:tabs>
            <w:rPr>
              <w:rFonts w:cstheme="minorBidi"/>
              <w:noProof/>
              <w:kern w:val="2"/>
              <w:sz w:val="24"/>
              <w:szCs w:val="24"/>
              <w14:ligatures w14:val="standardContextual"/>
            </w:rPr>
          </w:pPr>
          <w:hyperlink w:anchor="_Toc216606253" w:history="1">
            <w:r w:rsidRPr="008571B8">
              <w:rPr>
                <w:rStyle w:val="Hyperlink"/>
                <w:rFonts w:ascii="Arial" w:hAnsi="Arial" w:cs="Arial"/>
                <w:b/>
                <w:bCs/>
                <w:noProof/>
              </w:rPr>
              <w:t>10.4 Data-Driven Decision Making</w:t>
            </w:r>
            <w:r>
              <w:rPr>
                <w:noProof/>
                <w:webHidden/>
              </w:rPr>
              <w:tab/>
            </w:r>
            <w:r>
              <w:rPr>
                <w:noProof/>
                <w:webHidden/>
              </w:rPr>
              <w:fldChar w:fldCharType="begin"/>
            </w:r>
            <w:r>
              <w:rPr>
                <w:noProof/>
                <w:webHidden/>
              </w:rPr>
              <w:instrText xml:space="preserve"> PAGEREF _Toc216606253 \h </w:instrText>
            </w:r>
            <w:r>
              <w:rPr>
                <w:noProof/>
                <w:webHidden/>
              </w:rPr>
            </w:r>
            <w:r>
              <w:rPr>
                <w:noProof/>
                <w:webHidden/>
              </w:rPr>
              <w:fldChar w:fldCharType="separate"/>
            </w:r>
            <w:r>
              <w:rPr>
                <w:noProof/>
                <w:webHidden/>
              </w:rPr>
              <w:t>13</w:t>
            </w:r>
            <w:r>
              <w:rPr>
                <w:noProof/>
                <w:webHidden/>
              </w:rPr>
              <w:fldChar w:fldCharType="end"/>
            </w:r>
          </w:hyperlink>
        </w:p>
        <w:p w14:paraId="1174859B" w14:textId="1E542483" w:rsidR="00393C46" w:rsidRDefault="00393C46">
          <w:pPr>
            <w:pStyle w:val="TOC2"/>
            <w:tabs>
              <w:tab w:val="right" w:leader="dot" w:pos="9016"/>
            </w:tabs>
            <w:rPr>
              <w:rFonts w:cstheme="minorBidi"/>
              <w:noProof/>
              <w:kern w:val="2"/>
              <w:sz w:val="24"/>
              <w:szCs w:val="24"/>
              <w14:ligatures w14:val="standardContextual"/>
            </w:rPr>
          </w:pPr>
          <w:hyperlink w:anchor="_Toc216606254" w:history="1">
            <w:r w:rsidRPr="008571B8">
              <w:rPr>
                <w:rStyle w:val="Hyperlink"/>
                <w:rFonts w:ascii="Arial" w:hAnsi="Arial" w:cs="Arial"/>
                <w:b/>
                <w:bCs/>
                <w:noProof/>
              </w:rPr>
              <w:t>10.5 Encourage Team Development</w:t>
            </w:r>
            <w:r>
              <w:rPr>
                <w:noProof/>
                <w:webHidden/>
              </w:rPr>
              <w:tab/>
            </w:r>
            <w:r>
              <w:rPr>
                <w:noProof/>
                <w:webHidden/>
              </w:rPr>
              <w:fldChar w:fldCharType="begin"/>
            </w:r>
            <w:r>
              <w:rPr>
                <w:noProof/>
                <w:webHidden/>
              </w:rPr>
              <w:instrText xml:space="preserve"> PAGEREF _Toc216606254 \h </w:instrText>
            </w:r>
            <w:r>
              <w:rPr>
                <w:noProof/>
                <w:webHidden/>
              </w:rPr>
            </w:r>
            <w:r>
              <w:rPr>
                <w:noProof/>
                <w:webHidden/>
              </w:rPr>
              <w:fldChar w:fldCharType="separate"/>
            </w:r>
            <w:r>
              <w:rPr>
                <w:noProof/>
                <w:webHidden/>
              </w:rPr>
              <w:t>13</w:t>
            </w:r>
            <w:r>
              <w:rPr>
                <w:noProof/>
                <w:webHidden/>
              </w:rPr>
              <w:fldChar w:fldCharType="end"/>
            </w:r>
          </w:hyperlink>
        </w:p>
        <w:p w14:paraId="3E365184" w14:textId="10D097A8" w:rsidR="00393C46" w:rsidRDefault="00393C46">
          <w:pPr>
            <w:pStyle w:val="TOC2"/>
            <w:tabs>
              <w:tab w:val="right" w:leader="dot" w:pos="9016"/>
            </w:tabs>
            <w:rPr>
              <w:rFonts w:cstheme="minorBidi"/>
              <w:noProof/>
              <w:kern w:val="2"/>
              <w:sz w:val="24"/>
              <w:szCs w:val="24"/>
              <w14:ligatures w14:val="standardContextual"/>
            </w:rPr>
          </w:pPr>
          <w:hyperlink w:anchor="_Toc216606255" w:history="1">
            <w:r w:rsidRPr="008571B8">
              <w:rPr>
                <w:rStyle w:val="Hyperlink"/>
                <w:rFonts w:ascii="Arial" w:hAnsi="Arial" w:cs="Arial"/>
                <w:b/>
                <w:bCs/>
                <w:noProof/>
              </w:rPr>
              <w:t>10.6 Integrate HRIS with Future Technology Investments</w:t>
            </w:r>
            <w:r>
              <w:rPr>
                <w:noProof/>
                <w:webHidden/>
              </w:rPr>
              <w:tab/>
            </w:r>
            <w:r>
              <w:rPr>
                <w:noProof/>
                <w:webHidden/>
              </w:rPr>
              <w:fldChar w:fldCharType="begin"/>
            </w:r>
            <w:r>
              <w:rPr>
                <w:noProof/>
                <w:webHidden/>
              </w:rPr>
              <w:instrText xml:space="preserve"> PAGEREF _Toc216606255 \h </w:instrText>
            </w:r>
            <w:r>
              <w:rPr>
                <w:noProof/>
                <w:webHidden/>
              </w:rPr>
            </w:r>
            <w:r>
              <w:rPr>
                <w:noProof/>
                <w:webHidden/>
              </w:rPr>
              <w:fldChar w:fldCharType="separate"/>
            </w:r>
            <w:r>
              <w:rPr>
                <w:noProof/>
                <w:webHidden/>
              </w:rPr>
              <w:t>13</w:t>
            </w:r>
            <w:r>
              <w:rPr>
                <w:noProof/>
                <w:webHidden/>
              </w:rPr>
              <w:fldChar w:fldCharType="end"/>
            </w:r>
          </w:hyperlink>
        </w:p>
        <w:p w14:paraId="44E2165C" w14:textId="740534A7" w:rsidR="00393C46" w:rsidRDefault="00393C46">
          <w:pPr>
            <w:pStyle w:val="TOC2"/>
            <w:tabs>
              <w:tab w:val="right" w:leader="dot" w:pos="9016"/>
            </w:tabs>
            <w:rPr>
              <w:rFonts w:cstheme="minorBidi"/>
              <w:noProof/>
              <w:kern w:val="2"/>
              <w:sz w:val="24"/>
              <w:szCs w:val="24"/>
              <w14:ligatures w14:val="standardContextual"/>
            </w:rPr>
          </w:pPr>
          <w:hyperlink w:anchor="_Toc216606256" w:history="1">
            <w:r w:rsidRPr="008571B8">
              <w:rPr>
                <w:rStyle w:val="Hyperlink"/>
                <w:rFonts w:ascii="Arial" w:hAnsi="Arial" w:cs="Arial"/>
                <w:b/>
                <w:bCs/>
                <w:noProof/>
              </w:rPr>
              <w:t>10.7 Regular KPI Review and Adjustment</w:t>
            </w:r>
            <w:r>
              <w:rPr>
                <w:noProof/>
                <w:webHidden/>
              </w:rPr>
              <w:tab/>
            </w:r>
            <w:r>
              <w:rPr>
                <w:noProof/>
                <w:webHidden/>
              </w:rPr>
              <w:fldChar w:fldCharType="begin"/>
            </w:r>
            <w:r>
              <w:rPr>
                <w:noProof/>
                <w:webHidden/>
              </w:rPr>
              <w:instrText xml:space="preserve"> PAGEREF _Toc216606256 \h </w:instrText>
            </w:r>
            <w:r>
              <w:rPr>
                <w:noProof/>
                <w:webHidden/>
              </w:rPr>
            </w:r>
            <w:r>
              <w:rPr>
                <w:noProof/>
                <w:webHidden/>
              </w:rPr>
              <w:fldChar w:fldCharType="separate"/>
            </w:r>
            <w:r>
              <w:rPr>
                <w:noProof/>
                <w:webHidden/>
              </w:rPr>
              <w:t>14</w:t>
            </w:r>
            <w:r>
              <w:rPr>
                <w:noProof/>
                <w:webHidden/>
              </w:rPr>
              <w:fldChar w:fldCharType="end"/>
            </w:r>
          </w:hyperlink>
        </w:p>
        <w:p w14:paraId="3080A65B" w14:textId="58340091" w:rsidR="00393C46" w:rsidRDefault="00393C46">
          <w:pPr>
            <w:pStyle w:val="TOC2"/>
            <w:tabs>
              <w:tab w:val="right" w:leader="dot" w:pos="9016"/>
            </w:tabs>
            <w:rPr>
              <w:rFonts w:cstheme="minorBidi"/>
              <w:noProof/>
              <w:kern w:val="2"/>
              <w:sz w:val="24"/>
              <w:szCs w:val="24"/>
              <w14:ligatures w14:val="standardContextual"/>
            </w:rPr>
          </w:pPr>
          <w:hyperlink w:anchor="_Toc216606257" w:history="1">
            <w:r w:rsidRPr="008571B8">
              <w:rPr>
                <w:rStyle w:val="Hyperlink"/>
                <w:rFonts w:ascii="Arial" w:hAnsi="Arial" w:cs="Arial"/>
                <w:b/>
                <w:bCs/>
                <w:noProof/>
              </w:rPr>
              <w:t>11. Conclusion</w:t>
            </w:r>
            <w:r>
              <w:rPr>
                <w:noProof/>
                <w:webHidden/>
              </w:rPr>
              <w:tab/>
            </w:r>
            <w:r>
              <w:rPr>
                <w:noProof/>
                <w:webHidden/>
              </w:rPr>
              <w:fldChar w:fldCharType="begin"/>
            </w:r>
            <w:r>
              <w:rPr>
                <w:noProof/>
                <w:webHidden/>
              </w:rPr>
              <w:instrText xml:space="preserve"> PAGEREF _Toc216606257 \h </w:instrText>
            </w:r>
            <w:r>
              <w:rPr>
                <w:noProof/>
                <w:webHidden/>
              </w:rPr>
            </w:r>
            <w:r>
              <w:rPr>
                <w:noProof/>
                <w:webHidden/>
              </w:rPr>
              <w:fldChar w:fldCharType="separate"/>
            </w:r>
            <w:r>
              <w:rPr>
                <w:noProof/>
                <w:webHidden/>
              </w:rPr>
              <w:t>14</w:t>
            </w:r>
            <w:r>
              <w:rPr>
                <w:noProof/>
                <w:webHidden/>
              </w:rPr>
              <w:fldChar w:fldCharType="end"/>
            </w:r>
          </w:hyperlink>
        </w:p>
        <w:p w14:paraId="527AD037" w14:textId="415C1102" w:rsidR="00393C46" w:rsidRDefault="00393C46">
          <w:pPr>
            <w:pStyle w:val="TOC2"/>
            <w:tabs>
              <w:tab w:val="right" w:leader="dot" w:pos="9016"/>
            </w:tabs>
            <w:rPr>
              <w:rFonts w:cstheme="minorBidi"/>
              <w:noProof/>
              <w:kern w:val="2"/>
              <w:sz w:val="24"/>
              <w:szCs w:val="24"/>
              <w14:ligatures w14:val="standardContextual"/>
            </w:rPr>
          </w:pPr>
          <w:hyperlink w:anchor="_Toc216606258" w:history="1">
            <w:r w:rsidRPr="008571B8">
              <w:rPr>
                <w:rStyle w:val="Hyperlink"/>
                <w:rFonts w:ascii="Arial" w:hAnsi="Arial" w:cs="Arial"/>
                <w:b/>
                <w:bCs/>
                <w:noProof/>
              </w:rPr>
              <w:t>12. References</w:t>
            </w:r>
            <w:r>
              <w:rPr>
                <w:noProof/>
                <w:webHidden/>
              </w:rPr>
              <w:tab/>
            </w:r>
            <w:r>
              <w:rPr>
                <w:noProof/>
                <w:webHidden/>
              </w:rPr>
              <w:fldChar w:fldCharType="begin"/>
            </w:r>
            <w:r>
              <w:rPr>
                <w:noProof/>
                <w:webHidden/>
              </w:rPr>
              <w:instrText xml:space="preserve"> PAGEREF _Toc216606258 \h </w:instrText>
            </w:r>
            <w:r>
              <w:rPr>
                <w:noProof/>
                <w:webHidden/>
              </w:rPr>
            </w:r>
            <w:r>
              <w:rPr>
                <w:noProof/>
                <w:webHidden/>
              </w:rPr>
              <w:fldChar w:fldCharType="separate"/>
            </w:r>
            <w:r>
              <w:rPr>
                <w:noProof/>
                <w:webHidden/>
              </w:rPr>
              <w:t>15</w:t>
            </w:r>
            <w:r>
              <w:rPr>
                <w:noProof/>
                <w:webHidden/>
              </w:rPr>
              <w:fldChar w:fldCharType="end"/>
            </w:r>
          </w:hyperlink>
        </w:p>
        <w:p w14:paraId="64FDA7E2" w14:textId="4C92C20B" w:rsidR="00680007" w:rsidRDefault="00680007">
          <w:r>
            <w:rPr>
              <w:b/>
              <w:bCs/>
            </w:rPr>
            <w:fldChar w:fldCharType="end"/>
          </w:r>
        </w:p>
      </w:sdtContent>
    </w:sdt>
    <w:p w14:paraId="4BADAD04" w14:textId="77777777" w:rsidR="0019679B" w:rsidRDefault="0019679B">
      <w:r>
        <w:br w:type="page"/>
      </w:r>
    </w:p>
    <w:p w14:paraId="06AFAEA5" w14:textId="77777777" w:rsidR="008C2255" w:rsidRDefault="008C2255"/>
    <w:p w14:paraId="75A0208C" w14:textId="77777777" w:rsidR="00725C0D" w:rsidRPr="00725C0D" w:rsidRDefault="00725C0D" w:rsidP="002F6011">
      <w:pPr>
        <w:spacing w:line="360" w:lineRule="auto"/>
        <w:rPr>
          <w:rFonts w:ascii="Arial" w:hAnsi="Arial" w:cs="Arial"/>
          <w:b/>
          <w:bCs/>
        </w:rPr>
      </w:pPr>
      <w:r w:rsidRPr="00725C0D">
        <w:rPr>
          <w:rFonts w:ascii="Arial" w:hAnsi="Arial" w:cs="Arial"/>
          <w:b/>
          <w:bCs/>
        </w:rPr>
        <w:t xml:space="preserve">Proposal: Human Resource Information System (HRIS) for </w:t>
      </w:r>
      <w:proofErr w:type="spellStart"/>
      <w:r w:rsidRPr="00725C0D">
        <w:rPr>
          <w:rFonts w:ascii="Arial" w:hAnsi="Arial" w:cs="Arial"/>
          <w:b/>
          <w:bCs/>
        </w:rPr>
        <w:t>AKPerog</w:t>
      </w:r>
      <w:proofErr w:type="spellEnd"/>
      <w:r w:rsidRPr="00725C0D">
        <w:rPr>
          <w:rFonts w:ascii="Arial" w:hAnsi="Arial" w:cs="Arial"/>
          <w:b/>
          <w:bCs/>
        </w:rPr>
        <w:t xml:space="preserve"> Ltd.</w:t>
      </w:r>
    </w:p>
    <w:p w14:paraId="1B0D9AEA" w14:textId="77777777" w:rsidR="00725C0D" w:rsidRPr="00725C0D" w:rsidRDefault="00725C0D" w:rsidP="002F6011">
      <w:pPr>
        <w:spacing w:line="360" w:lineRule="auto"/>
        <w:rPr>
          <w:rFonts w:ascii="Arial" w:hAnsi="Arial" w:cs="Arial"/>
          <w:sz w:val="22"/>
          <w:szCs w:val="22"/>
        </w:rPr>
      </w:pPr>
      <w:r w:rsidRPr="00725C0D">
        <w:rPr>
          <w:rFonts w:ascii="Arial" w:hAnsi="Arial" w:cs="Arial"/>
          <w:i/>
          <w:iCs/>
          <w:sz w:val="22"/>
          <w:szCs w:val="22"/>
        </w:rPr>
        <w:t>“Investing in our people is investing in customers and in the future.”</w:t>
      </w:r>
    </w:p>
    <w:p w14:paraId="73FCC6D1" w14:textId="77777777" w:rsidR="00725C0D" w:rsidRPr="00725C0D" w:rsidRDefault="00000000" w:rsidP="002F6011">
      <w:pPr>
        <w:spacing w:line="360" w:lineRule="auto"/>
        <w:rPr>
          <w:rFonts w:ascii="Arial" w:hAnsi="Arial" w:cs="Arial"/>
          <w:sz w:val="22"/>
          <w:szCs w:val="22"/>
        </w:rPr>
      </w:pPr>
      <w:r>
        <w:rPr>
          <w:rFonts w:ascii="Arial" w:hAnsi="Arial" w:cs="Arial"/>
          <w:sz w:val="22"/>
          <w:szCs w:val="22"/>
        </w:rPr>
        <w:pict w14:anchorId="6588281E">
          <v:rect id="_x0000_i1025" style="width:0;height:1.5pt" o:hralign="center" o:hrstd="t" o:hr="t" fillcolor="#a0a0a0" stroked="f"/>
        </w:pict>
      </w:r>
    </w:p>
    <w:p w14:paraId="43642887" w14:textId="77777777" w:rsidR="00725C0D" w:rsidRPr="00362FDC" w:rsidRDefault="00725C0D" w:rsidP="002F6011">
      <w:pPr>
        <w:pStyle w:val="Heading2"/>
        <w:spacing w:line="360" w:lineRule="auto"/>
        <w:rPr>
          <w:rFonts w:ascii="Arial" w:hAnsi="Arial" w:cs="Arial"/>
          <w:b/>
          <w:bCs/>
          <w:sz w:val="24"/>
          <w:szCs w:val="24"/>
        </w:rPr>
      </w:pPr>
      <w:bookmarkStart w:id="0" w:name="_Toc216606229"/>
      <w:r w:rsidRPr="00362FDC">
        <w:rPr>
          <w:rFonts w:ascii="Arial" w:hAnsi="Arial" w:cs="Arial"/>
          <w:b/>
          <w:bCs/>
          <w:sz w:val="24"/>
          <w:szCs w:val="24"/>
        </w:rPr>
        <w:t>1. Introduction</w:t>
      </w:r>
      <w:bookmarkEnd w:id="0"/>
    </w:p>
    <w:p w14:paraId="74738C65" w14:textId="2BF5840A" w:rsidR="00725C0D" w:rsidRPr="00725C0D" w:rsidRDefault="00725C0D" w:rsidP="002F6011">
      <w:pPr>
        <w:spacing w:line="360" w:lineRule="auto"/>
        <w:rPr>
          <w:rFonts w:ascii="Arial" w:hAnsi="Arial" w:cs="Arial"/>
          <w:sz w:val="22"/>
          <w:szCs w:val="22"/>
        </w:rPr>
      </w:pPr>
      <w:proofErr w:type="spellStart"/>
      <w:r w:rsidRPr="00725C0D">
        <w:rPr>
          <w:rFonts w:ascii="Arial" w:hAnsi="Arial" w:cs="Arial"/>
          <w:sz w:val="22"/>
          <w:szCs w:val="22"/>
        </w:rPr>
        <w:t>AKPerog</w:t>
      </w:r>
      <w:proofErr w:type="spellEnd"/>
      <w:r w:rsidRPr="00725C0D">
        <w:rPr>
          <w:rFonts w:ascii="Arial" w:hAnsi="Arial" w:cs="Arial"/>
          <w:sz w:val="22"/>
          <w:szCs w:val="22"/>
        </w:rPr>
        <w:t xml:space="preserve"> Ltd. is a fast-growing consumer electronics retailer with 30 physical stores and an increasingly significant online shopping platform. From the outside, the company appears highly successful: sales have increased by 35% in the past two years, customer demand is high, and expansion plans are aggressive</w:t>
      </w:r>
      <w:r w:rsidR="00A4558C">
        <w:rPr>
          <w:rFonts w:ascii="Arial" w:hAnsi="Arial" w:cs="Arial"/>
          <w:sz w:val="22"/>
          <w:szCs w:val="22"/>
        </w:rPr>
        <w:t xml:space="preserve"> but</w:t>
      </w:r>
      <w:r w:rsidRPr="00725C0D">
        <w:rPr>
          <w:rFonts w:ascii="Arial" w:hAnsi="Arial" w:cs="Arial"/>
          <w:sz w:val="22"/>
          <w:szCs w:val="22"/>
        </w:rPr>
        <w:t xml:space="preserve"> beneath th</w:t>
      </w:r>
      <w:r w:rsidR="00A4558C">
        <w:rPr>
          <w:rFonts w:ascii="Arial" w:hAnsi="Arial" w:cs="Arial"/>
          <w:sz w:val="22"/>
          <w:szCs w:val="22"/>
        </w:rPr>
        <w:t>e obvious</w:t>
      </w:r>
      <w:r w:rsidRPr="00725C0D">
        <w:rPr>
          <w:rFonts w:ascii="Arial" w:hAnsi="Arial" w:cs="Arial"/>
          <w:sz w:val="22"/>
          <w:szCs w:val="22"/>
        </w:rPr>
        <w:t>, operational challenges are increasingly visible, threatening sustainable growth.</w:t>
      </w:r>
    </w:p>
    <w:p w14:paraId="0FDDF83A" w14:textId="6E302B06" w:rsidR="00725C0D" w:rsidRPr="00725C0D" w:rsidRDefault="00725C0D" w:rsidP="002F6011">
      <w:pPr>
        <w:spacing w:line="360" w:lineRule="auto"/>
        <w:rPr>
          <w:rFonts w:ascii="Arial" w:hAnsi="Arial" w:cs="Arial"/>
          <w:sz w:val="22"/>
          <w:szCs w:val="22"/>
        </w:rPr>
      </w:pPr>
      <w:r w:rsidRPr="00725C0D">
        <w:rPr>
          <w:rFonts w:ascii="Arial" w:hAnsi="Arial" w:cs="Arial"/>
          <w:sz w:val="22"/>
          <w:szCs w:val="22"/>
        </w:rPr>
        <w:t>Delays in order processing, incorrect stock availability, slow response to customer queries, and inconsistent reporting highlight a deeper structural issue within the organization. Often, businesses facing such operational issues point directly to technology as the source of inefficiency</w:t>
      </w:r>
      <w:r w:rsidR="00293A69">
        <w:rPr>
          <w:rFonts w:ascii="Arial" w:hAnsi="Arial" w:cs="Arial"/>
          <w:sz w:val="22"/>
          <w:szCs w:val="22"/>
        </w:rPr>
        <w:t xml:space="preserve">, although </w:t>
      </w:r>
      <w:r w:rsidRPr="00725C0D">
        <w:rPr>
          <w:rFonts w:ascii="Arial" w:hAnsi="Arial" w:cs="Arial"/>
          <w:sz w:val="22"/>
          <w:szCs w:val="22"/>
        </w:rPr>
        <w:t>research consistently shows that technology alone cannot compensate for weak human infrastructure (Stone &amp; Deadrick, 2015).</w:t>
      </w:r>
    </w:p>
    <w:p w14:paraId="51889486" w14:textId="4112E5EF" w:rsidR="00725C0D" w:rsidRPr="00725C0D" w:rsidRDefault="00725C0D" w:rsidP="002F6011">
      <w:pPr>
        <w:spacing w:line="360" w:lineRule="auto"/>
        <w:rPr>
          <w:rFonts w:ascii="Arial" w:hAnsi="Arial" w:cs="Arial"/>
          <w:sz w:val="22"/>
          <w:szCs w:val="22"/>
        </w:rPr>
      </w:pPr>
      <w:r w:rsidRPr="00725C0D">
        <w:rPr>
          <w:rFonts w:ascii="Arial" w:hAnsi="Arial" w:cs="Arial"/>
          <w:sz w:val="22"/>
          <w:szCs w:val="22"/>
        </w:rPr>
        <w:t xml:space="preserve">The real problem lies in the people who operate, manage, and interact with these systems. </w:t>
      </w:r>
      <w:r w:rsidR="002D36D8">
        <w:rPr>
          <w:rFonts w:ascii="Arial" w:hAnsi="Arial" w:cs="Arial"/>
          <w:sz w:val="22"/>
          <w:szCs w:val="22"/>
        </w:rPr>
        <w:t xml:space="preserve"> According to </w:t>
      </w:r>
      <w:r w:rsidR="00954E8C" w:rsidRPr="00725C0D">
        <w:rPr>
          <w:rFonts w:ascii="Arial" w:hAnsi="Arial" w:cs="Arial"/>
          <w:sz w:val="22"/>
          <w:szCs w:val="22"/>
        </w:rPr>
        <w:t xml:space="preserve">Maslach &amp; Leiter </w:t>
      </w:r>
      <w:r w:rsidR="00954E8C">
        <w:rPr>
          <w:rFonts w:ascii="Arial" w:hAnsi="Arial" w:cs="Arial"/>
          <w:sz w:val="22"/>
          <w:szCs w:val="22"/>
        </w:rPr>
        <w:t>(</w:t>
      </w:r>
      <w:r w:rsidR="00954E8C" w:rsidRPr="00725C0D">
        <w:rPr>
          <w:rFonts w:ascii="Arial" w:hAnsi="Arial" w:cs="Arial"/>
          <w:sz w:val="22"/>
          <w:szCs w:val="22"/>
        </w:rPr>
        <w:t>2016</w:t>
      </w:r>
      <w:r w:rsidR="00954E8C">
        <w:rPr>
          <w:rFonts w:ascii="Arial" w:hAnsi="Arial" w:cs="Arial"/>
          <w:sz w:val="22"/>
          <w:szCs w:val="22"/>
        </w:rPr>
        <w:t>), e</w:t>
      </w:r>
      <w:r w:rsidRPr="00725C0D">
        <w:rPr>
          <w:rFonts w:ascii="Arial" w:hAnsi="Arial" w:cs="Arial"/>
          <w:sz w:val="22"/>
          <w:szCs w:val="22"/>
        </w:rPr>
        <w:t>mployee stress, burnout, lack of training, and low motivation frequently lead to mistakes and inefficiencies. Even the most sophisticated digital platforms cannot prevent errors if workforce capacity, skill, and engagement are mismanaged.</w:t>
      </w:r>
    </w:p>
    <w:p w14:paraId="1E6A0FCF" w14:textId="2FE19846" w:rsidR="00725C0D" w:rsidRPr="00725C0D" w:rsidRDefault="00830576" w:rsidP="002F6011">
      <w:pPr>
        <w:spacing w:line="360" w:lineRule="auto"/>
        <w:rPr>
          <w:rFonts w:ascii="Arial" w:hAnsi="Arial" w:cs="Arial"/>
          <w:sz w:val="22"/>
          <w:szCs w:val="22"/>
        </w:rPr>
      </w:pPr>
      <w:proofErr w:type="spellStart"/>
      <w:r w:rsidRPr="00725C0D">
        <w:rPr>
          <w:rFonts w:ascii="Arial" w:hAnsi="Arial" w:cs="Arial"/>
          <w:sz w:val="22"/>
          <w:szCs w:val="22"/>
        </w:rPr>
        <w:t>AKPerog</w:t>
      </w:r>
      <w:proofErr w:type="spellEnd"/>
      <w:r w:rsidRPr="00725C0D">
        <w:rPr>
          <w:rFonts w:ascii="Arial" w:hAnsi="Arial" w:cs="Arial"/>
          <w:sz w:val="22"/>
          <w:szCs w:val="22"/>
        </w:rPr>
        <w:t xml:space="preserve"> fundamental</w:t>
      </w:r>
      <w:r w:rsidR="00725C0D" w:rsidRPr="00725C0D">
        <w:rPr>
          <w:rFonts w:ascii="Arial" w:hAnsi="Arial" w:cs="Arial"/>
          <w:sz w:val="22"/>
          <w:szCs w:val="22"/>
        </w:rPr>
        <w:t xml:space="preserve"> question</w:t>
      </w:r>
      <w:r>
        <w:rPr>
          <w:rFonts w:ascii="Arial" w:hAnsi="Arial" w:cs="Arial"/>
          <w:sz w:val="22"/>
          <w:szCs w:val="22"/>
        </w:rPr>
        <w:t xml:space="preserve"> is h</w:t>
      </w:r>
      <w:r w:rsidR="00725C0D" w:rsidRPr="00725C0D">
        <w:rPr>
          <w:rFonts w:ascii="Arial" w:hAnsi="Arial" w:cs="Arial"/>
          <w:sz w:val="22"/>
          <w:szCs w:val="22"/>
        </w:rPr>
        <w:t xml:space="preserve">ow can the company strengthen its human foundation to ensure that technology investments </w:t>
      </w:r>
      <w:r w:rsidR="006332B2">
        <w:rPr>
          <w:rFonts w:ascii="Arial" w:hAnsi="Arial" w:cs="Arial"/>
          <w:sz w:val="22"/>
          <w:szCs w:val="22"/>
        </w:rPr>
        <w:t>trigger</w:t>
      </w:r>
      <w:r w:rsidR="00725C0D" w:rsidRPr="00725C0D">
        <w:rPr>
          <w:rFonts w:ascii="Arial" w:hAnsi="Arial" w:cs="Arial"/>
          <w:sz w:val="22"/>
          <w:szCs w:val="22"/>
        </w:rPr>
        <w:t xml:space="preserve"> performance improvements?</w:t>
      </w:r>
    </w:p>
    <w:p w14:paraId="65ED4B4B" w14:textId="2631EE36" w:rsidR="00725C0D" w:rsidRPr="00725C0D" w:rsidRDefault="00725C0D" w:rsidP="002F6011">
      <w:pPr>
        <w:spacing w:line="360" w:lineRule="auto"/>
        <w:rPr>
          <w:rFonts w:ascii="Arial" w:hAnsi="Arial" w:cs="Arial"/>
          <w:sz w:val="22"/>
          <w:szCs w:val="22"/>
        </w:rPr>
      </w:pPr>
      <w:r w:rsidRPr="00725C0D">
        <w:rPr>
          <w:rFonts w:ascii="Arial" w:hAnsi="Arial" w:cs="Arial"/>
          <w:sz w:val="22"/>
          <w:szCs w:val="22"/>
        </w:rPr>
        <w:t>The answer lies in implementing a Human Resource Information System (HRIS)</w:t>
      </w:r>
      <w:r w:rsidR="00A4558C">
        <w:rPr>
          <w:rFonts w:ascii="Arial" w:hAnsi="Arial" w:cs="Arial"/>
          <w:sz w:val="22"/>
          <w:szCs w:val="22"/>
        </w:rPr>
        <w:t xml:space="preserve"> that</w:t>
      </w:r>
      <w:r w:rsidRPr="00725C0D">
        <w:rPr>
          <w:rFonts w:ascii="Arial" w:hAnsi="Arial" w:cs="Arial"/>
          <w:sz w:val="22"/>
          <w:szCs w:val="22"/>
        </w:rPr>
        <w:t xml:space="preserve"> will not only digitize HR operations but, crucially, provide actionable insights into employee skills, workload, wellbeing, and engagement, enabling leadership to make informed decisions that drive operational excellence.</w:t>
      </w:r>
    </w:p>
    <w:p w14:paraId="5B6E66F1" w14:textId="77777777" w:rsidR="00725C0D" w:rsidRPr="00725C0D" w:rsidRDefault="00000000" w:rsidP="002F6011">
      <w:pPr>
        <w:spacing w:line="360" w:lineRule="auto"/>
        <w:rPr>
          <w:rFonts w:ascii="Arial" w:hAnsi="Arial" w:cs="Arial"/>
          <w:sz w:val="22"/>
          <w:szCs w:val="22"/>
        </w:rPr>
      </w:pPr>
      <w:r>
        <w:rPr>
          <w:rFonts w:ascii="Arial" w:hAnsi="Arial" w:cs="Arial"/>
          <w:sz w:val="22"/>
          <w:szCs w:val="22"/>
        </w:rPr>
        <w:pict w14:anchorId="3377E576">
          <v:rect id="_x0000_i1026" style="width:0;height:1.5pt" o:hralign="center" o:hrstd="t" o:hr="t" fillcolor="#a0a0a0" stroked="f"/>
        </w:pict>
      </w:r>
    </w:p>
    <w:p w14:paraId="3DA33C52" w14:textId="45A8D88C" w:rsidR="0011772C" w:rsidRDefault="00725C0D" w:rsidP="002F6011">
      <w:pPr>
        <w:pStyle w:val="Heading2"/>
        <w:spacing w:line="360" w:lineRule="auto"/>
        <w:rPr>
          <w:rFonts w:ascii="Arial" w:hAnsi="Arial" w:cs="Arial"/>
          <w:b/>
          <w:bCs/>
          <w:sz w:val="24"/>
          <w:szCs w:val="24"/>
        </w:rPr>
      </w:pPr>
      <w:bookmarkStart w:id="1" w:name="_Toc216606230"/>
      <w:r w:rsidRPr="00362FDC">
        <w:rPr>
          <w:rFonts w:ascii="Arial" w:hAnsi="Arial" w:cs="Arial"/>
          <w:b/>
          <w:bCs/>
          <w:sz w:val="24"/>
          <w:szCs w:val="24"/>
        </w:rPr>
        <w:t>2. Evaluation of Existing Systems and Root Causes</w:t>
      </w:r>
      <w:bookmarkEnd w:id="1"/>
      <w:r w:rsidR="00B041D7">
        <w:rPr>
          <w:rFonts w:ascii="Arial" w:hAnsi="Arial" w:cs="Arial"/>
          <w:b/>
          <w:bCs/>
          <w:sz w:val="24"/>
          <w:szCs w:val="24"/>
        </w:rPr>
        <w:t xml:space="preserve"> </w:t>
      </w:r>
    </w:p>
    <w:p w14:paraId="7AABBAF3" w14:textId="77777777" w:rsidR="0011772C" w:rsidRPr="0011772C" w:rsidRDefault="0011772C" w:rsidP="002F6011">
      <w:pPr>
        <w:spacing w:line="360" w:lineRule="auto"/>
      </w:pPr>
    </w:p>
    <w:p w14:paraId="2951738C" w14:textId="56045FE5" w:rsidR="00725C0D" w:rsidRDefault="00725C0D" w:rsidP="002F6011">
      <w:pPr>
        <w:spacing w:line="360" w:lineRule="auto"/>
        <w:rPr>
          <w:rFonts w:ascii="Arial" w:hAnsi="Arial" w:cs="Arial"/>
          <w:sz w:val="22"/>
          <w:szCs w:val="22"/>
        </w:rPr>
      </w:pPr>
      <w:r w:rsidRPr="00725C0D">
        <w:rPr>
          <w:rFonts w:ascii="Arial" w:hAnsi="Arial" w:cs="Arial"/>
          <w:sz w:val="22"/>
          <w:szCs w:val="22"/>
        </w:rPr>
        <w:lastRenderedPageBreak/>
        <w:t xml:space="preserve">Currently, </w:t>
      </w:r>
      <w:proofErr w:type="spellStart"/>
      <w:r w:rsidRPr="00725C0D">
        <w:rPr>
          <w:rFonts w:ascii="Arial" w:hAnsi="Arial" w:cs="Arial"/>
          <w:sz w:val="22"/>
          <w:szCs w:val="22"/>
        </w:rPr>
        <w:t>AKPerog</w:t>
      </w:r>
      <w:proofErr w:type="spellEnd"/>
      <w:r w:rsidRPr="00725C0D">
        <w:rPr>
          <w:rFonts w:ascii="Arial" w:hAnsi="Arial" w:cs="Arial"/>
          <w:sz w:val="22"/>
          <w:szCs w:val="22"/>
        </w:rPr>
        <w:t xml:space="preserve"> relies on a mixture of manual processes and disconnected systems, including spreadsheets, paper logs, and fragmented digital tools. This creates inefficiencies across multiple business areas:</w:t>
      </w:r>
    </w:p>
    <w:p w14:paraId="18522C12" w14:textId="641791FE" w:rsidR="00401FB1" w:rsidRPr="00725C0D" w:rsidRDefault="005A3D4E" w:rsidP="002F6011">
      <w:pPr>
        <w:spacing w:line="360" w:lineRule="auto"/>
        <w:rPr>
          <w:rFonts w:ascii="Arial" w:hAnsi="Arial" w:cs="Arial"/>
          <w:sz w:val="22"/>
          <w:szCs w:val="22"/>
        </w:rPr>
      </w:pPr>
      <w:r>
        <w:rPr>
          <w:rFonts w:ascii="Arial" w:hAnsi="Arial" w:cs="Arial"/>
          <w:sz w:val="22"/>
          <w:szCs w:val="22"/>
        </w:rPr>
        <w:t>(</w:t>
      </w:r>
      <w:r w:rsidR="00401FB1">
        <w:rPr>
          <w:rFonts w:ascii="Arial" w:hAnsi="Arial" w:cs="Arial"/>
          <w:sz w:val="22"/>
          <w:szCs w:val="22"/>
        </w:rPr>
        <w:t xml:space="preserve">Table </w:t>
      </w:r>
      <w:r w:rsidR="00226EAE">
        <w:rPr>
          <w:rFonts w:ascii="Arial" w:hAnsi="Arial" w:cs="Arial"/>
          <w:sz w:val="22"/>
          <w:szCs w:val="22"/>
        </w:rPr>
        <w:t>1</w:t>
      </w:r>
      <w:r w:rsidR="00D35E03">
        <w:rPr>
          <w:rFonts w:ascii="Arial" w:hAnsi="Arial" w:cs="Arial"/>
          <w:sz w:val="22"/>
          <w:szCs w:val="22"/>
        </w:rPr>
        <w:t>)</w:t>
      </w:r>
    </w:p>
    <w:tbl>
      <w:tblPr>
        <w:tblStyle w:val="TableGrid"/>
        <w:tblW w:w="0" w:type="auto"/>
        <w:tblLook w:val="04A0" w:firstRow="1" w:lastRow="0" w:firstColumn="1" w:lastColumn="0" w:noHBand="0" w:noVBand="1"/>
      </w:tblPr>
      <w:tblGrid>
        <w:gridCol w:w="1863"/>
        <w:gridCol w:w="3390"/>
        <w:gridCol w:w="3763"/>
      </w:tblGrid>
      <w:tr w:rsidR="00725C0D" w:rsidRPr="00725C0D" w14:paraId="2E363326" w14:textId="77777777" w:rsidTr="003505EF">
        <w:tc>
          <w:tcPr>
            <w:tcW w:w="0" w:type="auto"/>
            <w:hideMark/>
          </w:tcPr>
          <w:p w14:paraId="34CA97A7" w14:textId="77777777" w:rsidR="00725C0D" w:rsidRPr="00725C0D" w:rsidRDefault="00725C0D" w:rsidP="002F6011">
            <w:pPr>
              <w:spacing w:line="360" w:lineRule="auto"/>
            </w:pPr>
            <w:r w:rsidRPr="00725C0D">
              <w:rPr>
                <w:rFonts w:ascii="Arial" w:hAnsi="Arial" w:cs="Arial"/>
                <w:b/>
                <w:bCs/>
                <w:color w:val="004E9A"/>
                <w:sz w:val="22"/>
                <w:szCs w:val="22"/>
                <w:highlight w:val="lightGray"/>
              </w:rPr>
              <w:t>Area</w:t>
            </w:r>
          </w:p>
        </w:tc>
        <w:tc>
          <w:tcPr>
            <w:tcW w:w="0" w:type="auto"/>
            <w:hideMark/>
          </w:tcPr>
          <w:p w14:paraId="5B28BAAE" w14:textId="77777777" w:rsidR="00725C0D" w:rsidRPr="00725C0D" w:rsidRDefault="00725C0D" w:rsidP="002F6011">
            <w:pPr>
              <w:spacing w:after="160" w:line="360" w:lineRule="auto"/>
              <w:rPr>
                <w:rFonts w:ascii="Arial" w:hAnsi="Arial" w:cs="Arial"/>
                <w:b/>
                <w:bCs/>
                <w:sz w:val="22"/>
                <w:szCs w:val="22"/>
              </w:rPr>
            </w:pPr>
            <w:r w:rsidRPr="00725C0D">
              <w:rPr>
                <w:rFonts w:ascii="Arial" w:hAnsi="Arial" w:cs="Arial"/>
                <w:b/>
                <w:bCs/>
                <w:color w:val="004E9A"/>
                <w:sz w:val="22"/>
                <w:szCs w:val="22"/>
                <w:highlight w:val="lightGray"/>
              </w:rPr>
              <w:t>Current Process</w:t>
            </w:r>
          </w:p>
        </w:tc>
        <w:tc>
          <w:tcPr>
            <w:tcW w:w="0" w:type="auto"/>
            <w:hideMark/>
          </w:tcPr>
          <w:p w14:paraId="448E9D52" w14:textId="77777777" w:rsidR="00725C0D" w:rsidRPr="00725C0D" w:rsidRDefault="00725C0D" w:rsidP="002F6011">
            <w:pPr>
              <w:spacing w:after="160" w:line="360" w:lineRule="auto"/>
              <w:rPr>
                <w:rFonts w:ascii="Arial" w:hAnsi="Arial" w:cs="Arial"/>
                <w:b/>
                <w:bCs/>
                <w:sz w:val="22"/>
                <w:szCs w:val="22"/>
              </w:rPr>
            </w:pPr>
            <w:r w:rsidRPr="00725C0D">
              <w:rPr>
                <w:rFonts w:ascii="Arial" w:hAnsi="Arial" w:cs="Arial"/>
                <w:b/>
                <w:bCs/>
                <w:color w:val="004E9A"/>
                <w:sz w:val="22"/>
                <w:szCs w:val="22"/>
                <w:highlight w:val="lightGray"/>
              </w:rPr>
              <w:t>Resulting Problem</w:t>
            </w:r>
          </w:p>
        </w:tc>
      </w:tr>
      <w:tr w:rsidR="00725C0D" w:rsidRPr="00725C0D" w14:paraId="63CCB63D" w14:textId="77777777" w:rsidTr="003505EF">
        <w:tc>
          <w:tcPr>
            <w:tcW w:w="0" w:type="auto"/>
            <w:hideMark/>
          </w:tcPr>
          <w:p w14:paraId="705502E8" w14:textId="77777777" w:rsidR="00725C0D" w:rsidRPr="00725C0D" w:rsidRDefault="00725C0D" w:rsidP="002F6011">
            <w:pPr>
              <w:spacing w:after="160" w:line="360" w:lineRule="auto"/>
              <w:rPr>
                <w:rFonts w:ascii="Arial" w:hAnsi="Arial" w:cs="Arial"/>
                <w:sz w:val="22"/>
                <w:szCs w:val="22"/>
              </w:rPr>
            </w:pPr>
            <w:r w:rsidRPr="00725C0D">
              <w:rPr>
                <w:rFonts w:ascii="Arial" w:hAnsi="Arial" w:cs="Arial"/>
                <w:sz w:val="22"/>
                <w:szCs w:val="22"/>
              </w:rPr>
              <w:t>Inventory tracking</w:t>
            </w:r>
          </w:p>
        </w:tc>
        <w:tc>
          <w:tcPr>
            <w:tcW w:w="0" w:type="auto"/>
            <w:hideMark/>
          </w:tcPr>
          <w:p w14:paraId="085D70C7" w14:textId="77777777" w:rsidR="00725C0D" w:rsidRPr="00725C0D" w:rsidRDefault="00725C0D" w:rsidP="002F6011">
            <w:pPr>
              <w:spacing w:after="160" w:line="360" w:lineRule="auto"/>
              <w:rPr>
                <w:rFonts w:ascii="Arial" w:hAnsi="Arial" w:cs="Arial"/>
                <w:sz w:val="22"/>
                <w:szCs w:val="22"/>
              </w:rPr>
            </w:pPr>
            <w:r w:rsidRPr="00725C0D">
              <w:rPr>
                <w:rFonts w:ascii="Arial" w:hAnsi="Arial" w:cs="Arial"/>
                <w:sz w:val="22"/>
                <w:szCs w:val="22"/>
              </w:rPr>
              <w:t>Manual spreadsheets and store logs</w:t>
            </w:r>
          </w:p>
        </w:tc>
        <w:tc>
          <w:tcPr>
            <w:tcW w:w="0" w:type="auto"/>
            <w:hideMark/>
          </w:tcPr>
          <w:p w14:paraId="03BC2464" w14:textId="77777777" w:rsidR="00725C0D" w:rsidRPr="00725C0D" w:rsidRDefault="00725C0D" w:rsidP="002F6011">
            <w:pPr>
              <w:spacing w:after="160" w:line="360" w:lineRule="auto"/>
              <w:rPr>
                <w:rFonts w:ascii="Arial" w:hAnsi="Arial" w:cs="Arial"/>
                <w:sz w:val="22"/>
                <w:szCs w:val="22"/>
              </w:rPr>
            </w:pPr>
            <w:r w:rsidRPr="00725C0D">
              <w:rPr>
                <w:rFonts w:ascii="Arial" w:hAnsi="Arial" w:cs="Arial"/>
                <w:sz w:val="22"/>
                <w:szCs w:val="22"/>
              </w:rPr>
              <w:t>Delays, errors, stock discrepancies</w:t>
            </w:r>
          </w:p>
        </w:tc>
      </w:tr>
      <w:tr w:rsidR="00725C0D" w:rsidRPr="00725C0D" w14:paraId="7E4FC617" w14:textId="77777777" w:rsidTr="003505EF">
        <w:tc>
          <w:tcPr>
            <w:tcW w:w="0" w:type="auto"/>
            <w:hideMark/>
          </w:tcPr>
          <w:p w14:paraId="3F783EEB" w14:textId="77777777" w:rsidR="00725C0D" w:rsidRPr="00725C0D" w:rsidRDefault="00725C0D" w:rsidP="002F6011">
            <w:pPr>
              <w:spacing w:after="160" w:line="360" w:lineRule="auto"/>
              <w:rPr>
                <w:rFonts w:ascii="Arial" w:hAnsi="Arial" w:cs="Arial"/>
                <w:sz w:val="22"/>
                <w:szCs w:val="22"/>
              </w:rPr>
            </w:pPr>
            <w:r w:rsidRPr="00725C0D">
              <w:rPr>
                <w:rFonts w:ascii="Arial" w:hAnsi="Arial" w:cs="Arial"/>
                <w:sz w:val="22"/>
                <w:szCs w:val="22"/>
              </w:rPr>
              <w:t>Customer data</w:t>
            </w:r>
          </w:p>
        </w:tc>
        <w:tc>
          <w:tcPr>
            <w:tcW w:w="0" w:type="auto"/>
            <w:hideMark/>
          </w:tcPr>
          <w:p w14:paraId="03128169" w14:textId="77777777" w:rsidR="00725C0D" w:rsidRPr="00725C0D" w:rsidRDefault="00725C0D" w:rsidP="002F6011">
            <w:pPr>
              <w:spacing w:after="160" w:line="360" w:lineRule="auto"/>
              <w:rPr>
                <w:rFonts w:ascii="Arial" w:hAnsi="Arial" w:cs="Arial"/>
                <w:sz w:val="22"/>
                <w:szCs w:val="22"/>
              </w:rPr>
            </w:pPr>
            <w:r w:rsidRPr="00725C0D">
              <w:rPr>
                <w:rFonts w:ascii="Arial" w:hAnsi="Arial" w:cs="Arial"/>
                <w:sz w:val="22"/>
                <w:szCs w:val="22"/>
              </w:rPr>
              <w:t>Scattered across CRM, email, and store systems</w:t>
            </w:r>
          </w:p>
        </w:tc>
        <w:tc>
          <w:tcPr>
            <w:tcW w:w="0" w:type="auto"/>
            <w:hideMark/>
          </w:tcPr>
          <w:p w14:paraId="77FB49EB" w14:textId="77777777" w:rsidR="00725C0D" w:rsidRPr="00725C0D" w:rsidRDefault="00725C0D" w:rsidP="002F6011">
            <w:pPr>
              <w:spacing w:after="160" w:line="360" w:lineRule="auto"/>
              <w:rPr>
                <w:rFonts w:ascii="Arial" w:hAnsi="Arial" w:cs="Arial"/>
                <w:sz w:val="22"/>
                <w:szCs w:val="22"/>
              </w:rPr>
            </w:pPr>
            <w:r w:rsidRPr="00725C0D">
              <w:rPr>
                <w:rFonts w:ascii="Arial" w:hAnsi="Arial" w:cs="Arial"/>
                <w:sz w:val="22"/>
                <w:szCs w:val="22"/>
              </w:rPr>
              <w:t>Lack of personalized service and slow response times</w:t>
            </w:r>
          </w:p>
        </w:tc>
      </w:tr>
      <w:tr w:rsidR="00725C0D" w:rsidRPr="00725C0D" w14:paraId="280E27EB" w14:textId="77777777" w:rsidTr="003505EF">
        <w:tc>
          <w:tcPr>
            <w:tcW w:w="0" w:type="auto"/>
            <w:hideMark/>
          </w:tcPr>
          <w:p w14:paraId="556F4BBA" w14:textId="77777777" w:rsidR="00725C0D" w:rsidRPr="00725C0D" w:rsidRDefault="00725C0D" w:rsidP="002F6011">
            <w:pPr>
              <w:spacing w:after="160" w:line="360" w:lineRule="auto"/>
              <w:rPr>
                <w:rFonts w:ascii="Arial" w:hAnsi="Arial" w:cs="Arial"/>
                <w:sz w:val="22"/>
                <w:szCs w:val="22"/>
              </w:rPr>
            </w:pPr>
            <w:r w:rsidRPr="00725C0D">
              <w:rPr>
                <w:rFonts w:ascii="Arial" w:hAnsi="Arial" w:cs="Arial"/>
                <w:sz w:val="22"/>
                <w:szCs w:val="22"/>
              </w:rPr>
              <w:t>Sales reporting</w:t>
            </w:r>
          </w:p>
        </w:tc>
        <w:tc>
          <w:tcPr>
            <w:tcW w:w="0" w:type="auto"/>
            <w:hideMark/>
          </w:tcPr>
          <w:p w14:paraId="29B903A6" w14:textId="77777777" w:rsidR="00725C0D" w:rsidRPr="00725C0D" w:rsidRDefault="00725C0D" w:rsidP="002F6011">
            <w:pPr>
              <w:spacing w:after="160" w:line="360" w:lineRule="auto"/>
              <w:rPr>
                <w:rFonts w:ascii="Arial" w:hAnsi="Arial" w:cs="Arial"/>
                <w:sz w:val="22"/>
                <w:szCs w:val="22"/>
              </w:rPr>
            </w:pPr>
            <w:r w:rsidRPr="00725C0D">
              <w:rPr>
                <w:rFonts w:ascii="Arial" w:hAnsi="Arial" w:cs="Arial"/>
                <w:sz w:val="22"/>
                <w:szCs w:val="22"/>
              </w:rPr>
              <w:t>Manual compilation from multiple sources</w:t>
            </w:r>
          </w:p>
        </w:tc>
        <w:tc>
          <w:tcPr>
            <w:tcW w:w="0" w:type="auto"/>
            <w:hideMark/>
          </w:tcPr>
          <w:p w14:paraId="39CDD26B" w14:textId="77777777" w:rsidR="00725C0D" w:rsidRPr="00725C0D" w:rsidRDefault="00725C0D" w:rsidP="002F6011">
            <w:pPr>
              <w:spacing w:after="160" w:line="360" w:lineRule="auto"/>
              <w:rPr>
                <w:rFonts w:ascii="Arial" w:hAnsi="Arial" w:cs="Arial"/>
                <w:sz w:val="22"/>
                <w:szCs w:val="22"/>
              </w:rPr>
            </w:pPr>
            <w:r w:rsidRPr="00725C0D">
              <w:rPr>
                <w:rFonts w:ascii="Arial" w:hAnsi="Arial" w:cs="Arial"/>
                <w:sz w:val="22"/>
                <w:szCs w:val="22"/>
              </w:rPr>
              <w:t>Outdated data, slow decision-making</w:t>
            </w:r>
          </w:p>
        </w:tc>
      </w:tr>
      <w:tr w:rsidR="00725C0D" w:rsidRPr="00725C0D" w14:paraId="616E31AB" w14:textId="77777777" w:rsidTr="003505EF">
        <w:tc>
          <w:tcPr>
            <w:tcW w:w="0" w:type="auto"/>
            <w:hideMark/>
          </w:tcPr>
          <w:p w14:paraId="421E1C11" w14:textId="77777777" w:rsidR="00725C0D" w:rsidRPr="00725C0D" w:rsidRDefault="00725C0D" w:rsidP="002F6011">
            <w:pPr>
              <w:spacing w:after="160" w:line="360" w:lineRule="auto"/>
              <w:rPr>
                <w:rFonts w:ascii="Arial" w:hAnsi="Arial" w:cs="Arial"/>
                <w:sz w:val="22"/>
                <w:szCs w:val="22"/>
              </w:rPr>
            </w:pPr>
            <w:r w:rsidRPr="00725C0D">
              <w:rPr>
                <w:rFonts w:ascii="Arial" w:hAnsi="Arial" w:cs="Arial"/>
                <w:sz w:val="22"/>
                <w:szCs w:val="22"/>
              </w:rPr>
              <w:t>Employee information</w:t>
            </w:r>
          </w:p>
        </w:tc>
        <w:tc>
          <w:tcPr>
            <w:tcW w:w="0" w:type="auto"/>
            <w:hideMark/>
          </w:tcPr>
          <w:p w14:paraId="18278CC6" w14:textId="77777777" w:rsidR="00725C0D" w:rsidRPr="00725C0D" w:rsidRDefault="00725C0D" w:rsidP="002F6011">
            <w:pPr>
              <w:spacing w:after="160" w:line="360" w:lineRule="auto"/>
              <w:rPr>
                <w:rFonts w:ascii="Arial" w:hAnsi="Arial" w:cs="Arial"/>
                <w:sz w:val="22"/>
                <w:szCs w:val="22"/>
              </w:rPr>
            </w:pPr>
            <w:r w:rsidRPr="00725C0D">
              <w:rPr>
                <w:rFonts w:ascii="Arial" w:hAnsi="Arial" w:cs="Arial"/>
                <w:sz w:val="22"/>
                <w:szCs w:val="22"/>
              </w:rPr>
              <w:t>Minimal tracking, mostly paper files</w:t>
            </w:r>
          </w:p>
        </w:tc>
        <w:tc>
          <w:tcPr>
            <w:tcW w:w="0" w:type="auto"/>
            <w:hideMark/>
          </w:tcPr>
          <w:p w14:paraId="40503E2E" w14:textId="77777777" w:rsidR="00725C0D" w:rsidRPr="00725C0D" w:rsidRDefault="00725C0D" w:rsidP="002F6011">
            <w:pPr>
              <w:spacing w:after="160" w:line="360" w:lineRule="auto"/>
              <w:rPr>
                <w:rFonts w:ascii="Arial" w:hAnsi="Arial" w:cs="Arial"/>
                <w:sz w:val="22"/>
                <w:szCs w:val="22"/>
              </w:rPr>
            </w:pPr>
            <w:r w:rsidRPr="00725C0D">
              <w:rPr>
                <w:rFonts w:ascii="Arial" w:hAnsi="Arial" w:cs="Arial"/>
                <w:sz w:val="22"/>
                <w:szCs w:val="22"/>
              </w:rPr>
              <w:t>No visibility into workload, training gaps, or engagement</w:t>
            </w:r>
          </w:p>
        </w:tc>
      </w:tr>
    </w:tbl>
    <w:p w14:paraId="66F9A0BA" w14:textId="77777777" w:rsidR="003505EF" w:rsidRDefault="003505EF" w:rsidP="002F6011">
      <w:pPr>
        <w:spacing w:line="360" w:lineRule="auto"/>
        <w:rPr>
          <w:rFonts w:ascii="Arial" w:hAnsi="Arial" w:cs="Arial"/>
          <w:b/>
          <w:bCs/>
          <w:sz w:val="22"/>
          <w:szCs w:val="22"/>
        </w:rPr>
      </w:pPr>
    </w:p>
    <w:p w14:paraId="5B74477C" w14:textId="26174D35" w:rsidR="00725C0D" w:rsidRPr="00362FDC" w:rsidRDefault="00725C0D" w:rsidP="002F6011">
      <w:pPr>
        <w:pStyle w:val="Heading2"/>
        <w:spacing w:line="360" w:lineRule="auto"/>
        <w:rPr>
          <w:rFonts w:ascii="Arial" w:hAnsi="Arial" w:cs="Arial"/>
          <w:b/>
          <w:bCs/>
          <w:sz w:val="24"/>
          <w:szCs w:val="24"/>
        </w:rPr>
      </w:pPr>
      <w:bookmarkStart w:id="2" w:name="_Toc216606231"/>
      <w:r w:rsidRPr="00362FDC">
        <w:rPr>
          <w:rFonts w:ascii="Arial" w:hAnsi="Arial" w:cs="Arial"/>
          <w:b/>
          <w:bCs/>
          <w:sz w:val="24"/>
          <w:szCs w:val="24"/>
        </w:rPr>
        <w:t>2.1 Root Cause Analysis</w:t>
      </w:r>
      <w:bookmarkEnd w:id="2"/>
    </w:p>
    <w:p w14:paraId="16E73C23" w14:textId="77777777" w:rsidR="00725C0D" w:rsidRPr="00725C0D" w:rsidRDefault="00725C0D" w:rsidP="002F6011">
      <w:pPr>
        <w:spacing w:line="360" w:lineRule="auto"/>
        <w:rPr>
          <w:rFonts w:ascii="Arial" w:hAnsi="Arial" w:cs="Arial"/>
          <w:sz w:val="22"/>
          <w:szCs w:val="22"/>
        </w:rPr>
      </w:pPr>
      <w:r w:rsidRPr="00725C0D">
        <w:rPr>
          <w:rFonts w:ascii="Arial" w:hAnsi="Arial" w:cs="Arial"/>
          <w:sz w:val="22"/>
          <w:szCs w:val="22"/>
        </w:rPr>
        <w:t>While these are visible symptoms, the underlying causes are more human-centric.</w:t>
      </w:r>
    </w:p>
    <w:p w14:paraId="3FFAC742" w14:textId="77777777" w:rsidR="00725C0D" w:rsidRPr="008C3E50" w:rsidRDefault="00725C0D" w:rsidP="002F6011">
      <w:pPr>
        <w:pStyle w:val="Heading2"/>
        <w:spacing w:line="360" w:lineRule="auto"/>
        <w:rPr>
          <w:rFonts w:ascii="Arial" w:hAnsi="Arial" w:cs="Arial"/>
          <w:b/>
          <w:bCs/>
          <w:sz w:val="24"/>
          <w:szCs w:val="24"/>
        </w:rPr>
      </w:pPr>
      <w:bookmarkStart w:id="3" w:name="_Toc216606232"/>
      <w:r w:rsidRPr="008C3E50">
        <w:rPr>
          <w:rFonts w:ascii="Arial" w:hAnsi="Arial" w:cs="Arial"/>
          <w:b/>
          <w:bCs/>
          <w:sz w:val="24"/>
          <w:szCs w:val="24"/>
        </w:rPr>
        <w:t>2.1.1 Staffing Pressures</w:t>
      </w:r>
      <w:bookmarkEnd w:id="3"/>
    </w:p>
    <w:p w14:paraId="12BAFFD4" w14:textId="7B7DB2EF" w:rsidR="00725C0D" w:rsidRPr="00725C0D" w:rsidRDefault="00725C0D" w:rsidP="002F6011">
      <w:pPr>
        <w:spacing w:line="360" w:lineRule="auto"/>
        <w:rPr>
          <w:rFonts w:ascii="Arial" w:hAnsi="Arial" w:cs="Arial"/>
          <w:sz w:val="22"/>
          <w:szCs w:val="22"/>
        </w:rPr>
      </w:pPr>
      <w:r w:rsidRPr="00725C0D">
        <w:rPr>
          <w:rFonts w:ascii="Arial" w:hAnsi="Arial" w:cs="Arial"/>
          <w:sz w:val="22"/>
          <w:szCs w:val="22"/>
        </w:rPr>
        <w:t>Some stores operate with below-optimal staffing levels, forcing employees to take on excessive workloads. Research indicates that overworked employees are 2.6 times more likely to make errors and experience decreased job satisfaction (</w:t>
      </w:r>
      <w:r w:rsidR="005C2F82">
        <w:rPr>
          <w:rFonts w:ascii="Arial" w:hAnsi="Arial" w:cs="Arial"/>
          <w:sz w:val="22"/>
          <w:szCs w:val="22"/>
        </w:rPr>
        <w:t>Alsaad,</w:t>
      </w:r>
      <w:r w:rsidR="00147B26">
        <w:rPr>
          <w:rFonts w:ascii="Arial" w:hAnsi="Arial" w:cs="Arial"/>
          <w:sz w:val="22"/>
          <w:szCs w:val="22"/>
        </w:rPr>
        <w:t xml:space="preserve"> </w:t>
      </w:r>
      <w:r w:rsidR="005C2F82">
        <w:rPr>
          <w:rFonts w:ascii="Arial" w:hAnsi="Arial" w:cs="Arial"/>
          <w:sz w:val="22"/>
          <w:szCs w:val="22"/>
        </w:rPr>
        <w:t xml:space="preserve">et al, </w:t>
      </w:r>
      <w:r w:rsidR="00147B26">
        <w:rPr>
          <w:rFonts w:ascii="Arial" w:hAnsi="Arial" w:cs="Arial"/>
          <w:sz w:val="22"/>
          <w:szCs w:val="22"/>
        </w:rPr>
        <w:t>2025</w:t>
      </w:r>
      <w:r w:rsidRPr="00725C0D">
        <w:rPr>
          <w:rFonts w:ascii="Arial" w:hAnsi="Arial" w:cs="Arial"/>
          <w:sz w:val="22"/>
          <w:szCs w:val="22"/>
        </w:rPr>
        <w:t>). Over time, these pressures increase turnover rates, creating a vicious cycle of understaffing and mistakes.</w:t>
      </w:r>
    </w:p>
    <w:p w14:paraId="2AF51B1E" w14:textId="77777777" w:rsidR="00725C0D" w:rsidRPr="00362FDC" w:rsidRDefault="00725C0D" w:rsidP="002F6011">
      <w:pPr>
        <w:pStyle w:val="Heading2"/>
        <w:spacing w:line="360" w:lineRule="auto"/>
        <w:rPr>
          <w:rFonts w:ascii="Arial" w:hAnsi="Arial" w:cs="Arial"/>
          <w:b/>
          <w:bCs/>
          <w:sz w:val="24"/>
          <w:szCs w:val="24"/>
        </w:rPr>
      </w:pPr>
      <w:bookmarkStart w:id="4" w:name="_Toc216606233"/>
      <w:r w:rsidRPr="00362FDC">
        <w:rPr>
          <w:rFonts w:ascii="Arial" w:hAnsi="Arial" w:cs="Arial"/>
          <w:b/>
          <w:bCs/>
          <w:sz w:val="24"/>
          <w:szCs w:val="24"/>
        </w:rPr>
        <w:t>2.1.2 Limited Training</w:t>
      </w:r>
      <w:bookmarkEnd w:id="4"/>
    </w:p>
    <w:p w14:paraId="181E2318" w14:textId="77777777" w:rsidR="00725C0D" w:rsidRPr="00725C0D" w:rsidRDefault="00725C0D" w:rsidP="002F6011">
      <w:pPr>
        <w:spacing w:line="360" w:lineRule="auto"/>
        <w:rPr>
          <w:rFonts w:ascii="Arial" w:hAnsi="Arial" w:cs="Arial"/>
          <w:sz w:val="22"/>
          <w:szCs w:val="22"/>
        </w:rPr>
      </w:pPr>
      <w:r w:rsidRPr="00725C0D">
        <w:rPr>
          <w:rFonts w:ascii="Arial" w:hAnsi="Arial" w:cs="Arial"/>
          <w:sz w:val="22"/>
          <w:szCs w:val="22"/>
        </w:rPr>
        <w:t>Employees often receive minimal training for complex tasks, from advanced inventory management to troubleshooting customer complaints. Errors are rarely due to negligence but rather insufficient guidance and knowledge gaps (Boon et al., 2019).</w:t>
      </w:r>
    </w:p>
    <w:p w14:paraId="57351759" w14:textId="77777777" w:rsidR="00725C0D" w:rsidRPr="00362FDC" w:rsidRDefault="00725C0D" w:rsidP="002F6011">
      <w:pPr>
        <w:pStyle w:val="Heading2"/>
        <w:spacing w:line="360" w:lineRule="auto"/>
        <w:rPr>
          <w:rFonts w:ascii="Arial" w:hAnsi="Arial" w:cs="Arial"/>
          <w:b/>
          <w:bCs/>
          <w:sz w:val="24"/>
          <w:szCs w:val="24"/>
        </w:rPr>
      </w:pPr>
      <w:bookmarkStart w:id="5" w:name="_Toc216606234"/>
      <w:r w:rsidRPr="00362FDC">
        <w:rPr>
          <w:rFonts w:ascii="Arial" w:hAnsi="Arial" w:cs="Arial"/>
          <w:b/>
          <w:bCs/>
          <w:sz w:val="24"/>
          <w:szCs w:val="24"/>
        </w:rPr>
        <w:t>2.1.3 Weak Communication</w:t>
      </w:r>
      <w:bookmarkEnd w:id="5"/>
    </w:p>
    <w:p w14:paraId="2ACDA40D" w14:textId="77777777" w:rsidR="00725C0D" w:rsidRPr="00725C0D" w:rsidRDefault="00725C0D" w:rsidP="002F6011">
      <w:pPr>
        <w:spacing w:line="360" w:lineRule="auto"/>
        <w:rPr>
          <w:rFonts w:ascii="Arial" w:hAnsi="Arial" w:cs="Arial"/>
          <w:sz w:val="22"/>
          <w:szCs w:val="22"/>
        </w:rPr>
      </w:pPr>
      <w:r w:rsidRPr="00725C0D">
        <w:rPr>
          <w:rFonts w:ascii="Arial" w:hAnsi="Arial" w:cs="Arial"/>
          <w:sz w:val="22"/>
          <w:szCs w:val="22"/>
        </w:rPr>
        <w:t>Departments often operate in isolation, creating “information silos.” Without shared communication tools or standardized processes, cross-department coordination suffers, leading to delayed responses, conflicting information, and poor customer experiences.</w:t>
      </w:r>
    </w:p>
    <w:p w14:paraId="2E1B3DB9" w14:textId="77777777" w:rsidR="00725C0D" w:rsidRPr="00362FDC" w:rsidRDefault="00725C0D" w:rsidP="002F6011">
      <w:pPr>
        <w:pStyle w:val="Heading2"/>
        <w:spacing w:line="360" w:lineRule="auto"/>
        <w:rPr>
          <w:rFonts w:ascii="Arial" w:hAnsi="Arial" w:cs="Arial"/>
          <w:b/>
          <w:bCs/>
          <w:sz w:val="24"/>
          <w:szCs w:val="24"/>
        </w:rPr>
      </w:pPr>
      <w:bookmarkStart w:id="6" w:name="_Toc216606235"/>
      <w:r w:rsidRPr="00362FDC">
        <w:rPr>
          <w:rFonts w:ascii="Arial" w:hAnsi="Arial" w:cs="Arial"/>
          <w:b/>
          <w:bCs/>
          <w:sz w:val="24"/>
          <w:szCs w:val="24"/>
        </w:rPr>
        <w:lastRenderedPageBreak/>
        <w:t>2.1.4 Low Motivation</w:t>
      </w:r>
      <w:bookmarkEnd w:id="6"/>
    </w:p>
    <w:p w14:paraId="661BA21E" w14:textId="714396FE" w:rsidR="00725C0D" w:rsidRPr="00725C0D" w:rsidRDefault="002A2C51" w:rsidP="002F6011">
      <w:pPr>
        <w:spacing w:line="360" w:lineRule="auto"/>
        <w:rPr>
          <w:rFonts w:ascii="Arial" w:hAnsi="Arial" w:cs="Arial"/>
          <w:sz w:val="22"/>
          <w:szCs w:val="22"/>
        </w:rPr>
      </w:pPr>
      <w:r>
        <w:rPr>
          <w:rFonts w:ascii="Arial" w:hAnsi="Arial" w:cs="Arial"/>
          <w:sz w:val="22"/>
          <w:szCs w:val="22"/>
        </w:rPr>
        <w:t xml:space="preserve">Based on </w:t>
      </w:r>
      <w:r w:rsidRPr="00725C0D">
        <w:rPr>
          <w:rFonts w:ascii="Arial" w:hAnsi="Arial" w:cs="Arial"/>
          <w:sz w:val="22"/>
          <w:szCs w:val="22"/>
        </w:rPr>
        <w:t>Deci &amp; Rya</w:t>
      </w:r>
      <w:r>
        <w:rPr>
          <w:rFonts w:ascii="Arial" w:hAnsi="Arial" w:cs="Arial"/>
          <w:sz w:val="22"/>
          <w:szCs w:val="22"/>
        </w:rPr>
        <w:t>n</w:t>
      </w:r>
      <w:r w:rsidRPr="00725C0D">
        <w:rPr>
          <w:rFonts w:ascii="Arial" w:hAnsi="Arial" w:cs="Arial"/>
          <w:sz w:val="22"/>
          <w:szCs w:val="22"/>
        </w:rPr>
        <w:t xml:space="preserve"> </w:t>
      </w:r>
      <w:r>
        <w:rPr>
          <w:rFonts w:ascii="Arial" w:hAnsi="Arial" w:cs="Arial"/>
          <w:sz w:val="22"/>
          <w:szCs w:val="22"/>
        </w:rPr>
        <w:t>(</w:t>
      </w:r>
      <w:r w:rsidRPr="00725C0D">
        <w:rPr>
          <w:rFonts w:ascii="Arial" w:hAnsi="Arial" w:cs="Arial"/>
          <w:sz w:val="22"/>
          <w:szCs w:val="22"/>
        </w:rPr>
        <w:t>2017</w:t>
      </w:r>
      <w:r>
        <w:rPr>
          <w:rFonts w:ascii="Arial" w:hAnsi="Arial" w:cs="Arial"/>
          <w:sz w:val="22"/>
          <w:szCs w:val="22"/>
        </w:rPr>
        <w:t>), Self Determination Theory</w:t>
      </w:r>
      <w:r w:rsidR="00C40CE5">
        <w:rPr>
          <w:rFonts w:ascii="Arial" w:hAnsi="Arial" w:cs="Arial"/>
          <w:sz w:val="22"/>
          <w:szCs w:val="22"/>
        </w:rPr>
        <w:t>, w</w:t>
      </w:r>
      <w:r w:rsidR="00725C0D" w:rsidRPr="00725C0D">
        <w:rPr>
          <w:rFonts w:ascii="Arial" w:hAnsi="Arial" w:cs="Arial"/>
          <w:sz w:val="22"/>
          <w:szCs w:val="22"/>
        </w:rPr>
        <w:t>hen employees feel undervalued, overworked, or unsupported, motivation declines. This negatively impacts customer service quality, operational efficiency, and overall employee retention</w:t>
      </w:r>
      <w:r>
        <w:rPr>
          <w:rFonts w:ascii="Arial" w:hAnsi="Arial" w:cs="Arial"/>
          <w:sz w:val="22"/>
          <w:szCs w:val="22"/>
        </w:rPr>
        <w:t>.</w:t>
      </w:r>
    </w:p>
    <w:p w14:paraId="4D2756C7" w14:textId="06534AA9" w:rsidR="00725C0D" w:rsidRPr="00725C0D" w:rsidRDefault="00725C0D" w:rsidP="002F6011">
      <w:pPr>
        <w:spacing w:line="360" w:lineRule="auto"/>
        <w:rPr>
          <w:rFonts w:ascii="Arial" w:hAnsi="Arial" w:cs="Arial"/>
          <w:sz w:val="22"/>
          <w:szCs w:val="22"/>
        </w:rPr>
      </w:pPr>
      <w:r w:rsidRPr="00D35E03">
        <w:rPr>
          <w:rFonts w:ascii="Arial" w:hAnsi="Arial" w:cs="Arial"/>
          <w:sz w:val="22"/>
          <w:szCs w:val="22"/>
        </w:rPr>
        <w:t>Insight:</w:t>
      </w:r>
      <w:r w:rsidRPr="00725C0D">
        <w:rPr>
          <w:rFonts w:ascii="Arial" w:hAnsi="Arial" w:cs="Arial"/>
          <w:sz w:val="22"/>
          <w:szCs w:val="22"/>
        </w:rPr>
        <w:t xml:space="preserve"> The core operational weakness at </w:t>
      </w:r>
      <w:proofErr w:type="spellStart"/>
      <w:r w:rsidRPr="00725C0D">
        <w:rPr>
          <w:rFonts w:ascii="Arial" w:hAnsi="Arial" w:cs="Arial"/>
          <w:sz w:val="22"/>
          <w:szCs w:val="22"/>
        </w:rPr>
        <w:t>AKPerog</w:t>
      </w:r>
      <w:proofErr w:type="spellEnd"/>
      <w:r w:rsidRPr="00725C0D">
        <w:rPr>
          <w:rFonts w:ascii="Arial" w:hAnsi="Arial" w:cs="Arial"/>
          <w:sz w:val="22"/>
          <w:szCs w:val="22"/>
        </w:rPr>
        <w:t xml:space="preserve"> is not technology failure</w:t>
      </w:r>
      <w:r w:rsidR="00362FDC">
        <w:rPr>
          <w:rFonts w:ascii="Arial" w:hAnsi="Arial" w:cs="Arial"/>
          <w:sz w:val="22"/>
          <w:szCs w:val="22"/>
        </w:rPr>
        <w:t xml:space="preserve">, </w:t>
      </w:r>
      <w:r w:rsidRPr="00725C0D">
        <w:rPr>
          <w:rFonts w:ascii="Arial" w:hAnsi="Arial" w:cs="Arial"/>
          <w:sz w:val="22"/>
          <w:szCs w:val="22"/>
        </w:rPr>
        <w:t>it is people struggling without the right support.</w:t>
      </w:r>
    </w:p>
    <w:p w14:paraId="7938F020" w14:textId="77777777" w:rsidR="00725C0D" w:rsidRPr="00725C0D" w:rsidRDefault="00725C0D" w:rsidP="002F6011">
      <w:pPr>
        <w:spacing w:line="360" w:lineRule="auto"/>
        <w:rPr>
          <w:rFonts w:ascii="Arial" w:hAnsi="Arial" w:cs="Arial"/>
          <w:sz w:val="22"/>
          <w:szCs w:val="22"/>
        </w:rPr>
      </w:pPr>
      <w:r w:rsidRPr="00725C0D">
        <w:rPr>
          <w:rFonts w:ascii="Arial" w:hAnsi="Arial" w:cs="Arial"/>
          <w:sz w:val="22"/>
          <w:szCs w:val="22"/>
        </w:rPr>
        <w:t xml:space="preserve">Attempting to improve technology without addressing workforce issues risks turning new systems into expensive headaches. Before implementing sophisticated inventory or CRM solutions, </w:t>
      </w:r>
      <w:proofErr w:type="spellStart"/>
      <w:r w:rsidRPr="00725C0D">
        <w:rPr>
          <w:rFonts w:ascii="Arial" w:hAnsi="Arial" w:cs="Arial"/>
          <w:sz w:val="22"/>
          <w:szCs w:val="22"/>
        </w:rPr>
        <w:t>AKPerog</w:t>
      </w:r>
      <w:proofErr w:type="spellEnd"/>
      <w:r w:rsidRPr="00725C0D">
        <w:rPr>
          <w:rFonts w:ascii="Arial" w:hAnsi="Arial" w:cs="Arial"/>
          <w:sz w:val="22"/>
          <w:szCs w:val="22"/>
        </w:rPr>
        <w:t xml:space="preserve"> must solidify its human foundation.</w:t>
      </w:r>
    </w:p>
    <w:p w14:paraId="1860E1AE" w14:textId="77777777" w:rsidR="00725C0D" w:rsidRPr="00725C0D" w:rsidRDefault="00000000" w:rsidP="002F6011">
      <w:pPr>
        <w:spacing w:line="360" w:lineRule="auto"/>
        <w:rPr>
          <w:rFonts w:ascii="Arial" w:hAnsi="Arial" w:cs="Arial"/>
          <w:sz w:val="22"/>
          <w:szCs w:val="22"/>
        </w:rPr>
      </w:pPr>
      <w:r>
        <w:rPr>
          <w:rFonts w:ascii="Arial" w:hAnsi="Arial" w:cs="Arial"/>
          <w:sz w:val="22"/>
          <w:szCs w:val="22"/>
        </w:rPr>
        <w:pict w14:anchorId="19AA9C30">
          <v:rect id="_x0000_i1027" style="width:0;height:1.5pt" o:hralign="center" o:hrstd="t" o:hr="t" fillcolor="#a0a0a0" stroked="f"/>
        </w:pict>
      </w:r>
    </w:p>
    <w:p w14:paraId="57BE92F9" w14:textId="77777777" w:rsidR="00725C0D" w:rsidRPr="003268BD" w:rsidRDefault="00725C0D" w:rsidP="002F6011">
      <w:pPr>
        <w:pStyle w:val="Heading2"/>
        <w:spacing w:line="360" w:lineRule="auto"/>
        <w:rPr>
          <w:rFonts w:ascii="Arial" w:hAnsi="Arial" w:cs="Arial"/>
          <w:b/>
          <w:bCs/>
          <w:sz w:val="24"/>
          <w:szCs w:val="24"/>
        </w:rPr>
      </w:pPr>
      <w:bookmarkStart w:id="7" w:name="_Toc216606236"/>
      <w:r w:rsidRPr="003268BD">
        <w:rPr>
          <w:rFonts w:ascii="Arial" w:hAnsi="Arial" w:cs="Arial"/>
          <w:b/>
          <w:bCs/>
          <w:sz w:val="24"/>
          <w:szCs w:val="24"/>
        </w:rPr>
        <w:t>3. Recommended Solution: Human Resource Information System (HRIS)</w:t>
      </w:r>
      <w:bookmarkEnd w:id="7"/>
    </w:p>
    <w:p w14:paraId="45192E3A" w14:textId="1794D359" w:rsidR="00725C0D" w:rsidRPr="00725C0D" w:rsidRDefault="00725C0D" w:rsidP="002F6011">
      <w:pPr>
        <w:spacing w:line="360" w:lineRule="auto"/>
        <w:rPr>
          <w:rFonts w:ascii="Arial" w:hAnsi="Arial" w:cs="Arial"/>
          <w:sz w:val="22"/>
          <w:szCs w:val="22"/>
        </w:rPr>
      </w:pPr>
      <w:r w:rsidRPr="00725C0D">
        <w:rPr>
          <w:rFonts w:ascii="Arial" w:hAnsi="Arial" w:cs="Arial"/>
          <w:sz w:val="22"/>
          <w:szCs w:val="22"/>
        </w:rPr>
        <w:t xml:space="preserve">The proposed solution is a Human Resource Information System (HRIS). Unlike conventional HR software focused only on administrative tasks, this system will </w:t>
      </w:r>
      <w:r w:rsidR="0013603F" w:rsidRPr="00725C0D">
        <w:rPr>
          <w:rFonts w:ascii="Arial" w:hAnsi="Arial" w:cs="Arial"/>
          <w:sz w:val="22"/>
          <w:szCs w:val="22"/>
        </w:rPr>
        <w:t>analyse</w:t>
      </w:r>
      <w:r w:rsidRPr="00725C0D">
        <w:rPr>
          <w:rFonts w:ascii="Arial" w:hAnsi="Arial" w:cs="Arial"/>
          <w:sz w:val="22"/>
          <w:szCs w:val="22"/>
        </w:rPr>
        <w:t>, manage, and optimize workforce capabilities, creating a feedback loop that drives organizational improvement.</w:t>
      </w:r>
    </w:p>
    <w:p w14:paraId="720F43C1" w14:textId="77777777" w:rsidR="00725C0D" w:rsidRPr="003D709F" w:rsidRDefault="00725C0D" w:rsidP="002F6011">
      <w:pPr>
        <w:pStyle w:val="Heading2"/>
        <w:spacing w:line="360" w:lineRule="auto"/>
        <w:rPr>
          <w:rFonts w:ascii="Arial" w:hAnsi="Arial" w:cs="Arial"/>
          <w:b/>
          <w:bCs/>
          <w:sz w:val="24"/>
          <w:szCs w:val="24"/>
        </w:rPr>
      </w:pPr>
      <w:bookmarkStart w:id="8" w:name="_Toc216606237"/>
      <w:r w:rsidRPr="003D709F">
        <w:rPr>
          <w:rFonts w:ascii="Arial" w:hAnsi="Arial" w:cs="Arial"/>
          <w:b/>
          <w:bCs/>
          <w:sz w:val="24"/>
          <w:szCs w:val="24"/>
        </w:rPr>
        <w:t>3.1 Core Functions of the HRIS</w:t>
      </w:r>
      <w:bookmarkEnd w:id="8"/>
    </w:p>
    <w:p w14:paraId="4EA73767" w14:textId="2A48DF77" w:rsidR="00725C0D" w:rsidRPr="00725C0D" w:rsidRDefault="00725C0D" w:rsidP="002F6011">
      <w:pPr>
        <w:spacing w:line="360" w:lineRule="auto"/>
        <w:rPr>
          <w:rFonts w:ascii="Arial" w:hAnsi="Arial" w:cs="Arial"/>
          <w:sz w:val="22"/>
          <w:szCs w:val="22"/>
        </w:rPr>
      </w:pPr>
      <w:r w:rsidRPr="00725C0D">
        <w:rPr>
          <w:rFonts w:ascii="Arial" w:hAnsi="Arial" w:cs="Arial"/>
          <w:sz w:val="22"/>
          <w:szCs w:val="22"/>
        </w:rPr>
        <w:t xml:space="preserve">The HRIS will collect and </w:t>
      </w:r>
      <w:r w:rsidR="003D709F" w:rsidRPr="00725C0D">
        <w:rPr>
          <w:rFonts w:ascii="Arial" w:hAnsi="Arial" w:cs="Arial"/>
          <w:sz w:val="22"/>
          <w:szCs w:val="22"/>
        </w:rPr>
        <w:t>analyse</w:t>
      </w:r>
      <w:r w:rsidRPr="00725C0D">
        <w:rPr>
          <w:rFonts w:ascii="Arial" w:hAnsi="Arial" w:cs="Arial"/>
          <w:sz w:val="22"/>
          <w:szCs w:val="22"/>
        </w:rPr>
        <w:t xml:space="preserve"> a broad range of employee data:</w:t>
      </w:r>
    </w:p>
    <w:p w14:paraId="000540AA" w14:textId="77777777" w:rsidR="00725C0D" w:rsidRPr="00725C0D" w:rsidRDefault="00725C0D" w:rsidP="002F6011">
      <w:pPr>
        <w:numPr>
          <w:ilvl w:val="0"/>
          <w:numId w:val="7"/>
        </w:numPr>
        <w:spacing w:line="360" w:lineRule="auto"/>
        <w:rPr>
          <w:rFonts w:ascii="Arial" w:hAnsi="Arial" w:cs="Arial"/>
          <w:sz w:val="22"/>
          <w:szCs w:val="22"/>
        </w:rPr>
      </w:pPr>
      <w:r w:rsidRPr="00725C0D">
        <w:rPr>
          <w:rFonts w:ascii="Arial" w:hAnsi="Arial" w:cs="Arial"/>
          <w:sz w:val="22"/>
          <w:szCs w:val="22"/>
        </w:rPr>
        <w:t>Skills and certifications: Identify capability gaps and training needs</w:t>
      </w:r>
    </w:p>
    <w:p w14:paraId="648E6FDB" w14:textId="77777777" w:rsidR="00725C0D" w:rsidRPr="00725C0D" w:rsidRDefault="00725C0D" w:rsidP="002F6011">
      <w:pPr>
        <w:numPr>
          <w:ilvl w:val="0"/>
          <w:numId w:val="7"/>
        </w:numPr>
        <w:spacing w:line="360" w:lineRule="auto"/>
        <w:rPr>
          <w:rFonts w:ascii="Arial" w:hAnsi="Arial" w:cs="Arial"/>
          <w:sz w:val="22"/>
          <w:szCs w:val="22"/>
        </w:rPr>
      </w:pPr>
      <w:r w:rsidRPr="00725C0D">
        <w:rPr>
          <w:rFonts w:ascii="Arial" w:hAnsi="Arial" w:cs="Arial"/>
          <w:sz w:val="22"/>
          <w:szCs w:val="22"/>
        </w:rPr>
        <w:t>Training history and requirements: Monitor skill development and compliance</w:t>
      </w:r>
    </w:p>
    <w:p w14:paraId="476603F2" w14:textId="77777777" w:rsidR="00725C0D" w:rsidRPr="00725C0D" w:rsidRDefault="00725C0D" w:rsidP="002F6011">
      <w:pPr>
        <w:numPr>
          <w:ilvl w:val="0"/>
          <w:numId w:val="7"/>
        </w:numPr>
        <w:spacing w:line="360" w:lineRule="auto"/>
        <w:rPr>
          <w:rFonts w:ascii="Arial" w:hAnsi="Arial" w:cs="Arial"/>
          <w:sz w:val="22"/>
          <w:szCs w:val="22"/>
        </w:rPr>
      </w:pPr>
      <w:r w:rsidRPr="00725C0D">
        <w:rPr>
          <w:rFonts w:ascii="Arial" w:hAnsi="Arial" w:cs="Arial"/>
          <w:sz w:val="22"/>
          <w:szCs w:val="22"/>
        </w:rPr>
        <w:t>Workload and overtime trends: Highlight overburdened staff to prevent burnout</w:t>
      </w:r>
    </w:p>
    <w:p w14:paraId="2FB22505" w14:textId="77777777" w:rsidR="00725C0D" w:rsidRPr="00725C0D" w:rsidRDefault="00725C0D" w:rsidP="002F6011">
      <w:pPr>
        <w:numPr>
          <w:ilvl w:val="0"/>
          <w:numId w:val="7"/>
        </w:numPr>
        <w:spacing w:line="360" w:lineRule="auto"/>
        <w:rPr>
          <w:rFonts w:ascii="Arial" w:hAnsi="Arial" w:cs="Arial"/>
          <w:sz w:val="22"/>
          <w:szCs w:val="22"/>
        </w:rPr>
      </w:pPr>
      <w:r w:rsidRPr="00725C0D">
        <w:rPr>
          <w:rFonts w:ascii="Arial" w:hAnsi="Arial" w:cs="Arial"/>
          <w:sz w:val="22"/>
          <w:szCs w:val="22"/>
        </w:rPr>
        <w:t>Stress and wellbeing indicators: Detect early signs of fatigue and disengagement</w:t>
      </w:r>
    </w:p>
    <w:p w14:paraId="6042FCF1" w14:textId="77777777" w:rsidR="00725C0D" w:rsidRPr="00725C0D" w:rsidRDefault="00725C0D" w:rsidP="002F6011">
      <w:pPr>
        <w:numPr>
          <w:ilvl w:val="0"/>
          <w:numId w:val="7"/>
        </w:numPr>
        <w:spacing w:line="360" w:lineRule="auto"/>
        <w:rPr>
          <w:rFonts w:ascii="Arial" w:hAnsi="Arial" w:cs="Arial"/>
          <w:sz w:val="22"/>
          <w:szCs w:val="22"/>
        </w:rPr>
      </w:pPr>
      <w:r w:rsidRPr="00725C0D">
        <w:rPr>
          <w:rFonts w:ascii="Arial" w:hAnsi="Arial" w:cs="Arial"/>
          <w:sz w:val="22"/>
          <w:szCs w:val="22"/>
        </w:rPr>
        <w:t>Collaboration and communication patterns: Measure teamwork effectiveness</w:t>
      </w:r>
    </w:p>
    <w:p w14:paraId="04EE9860" w14:textId="58E57A46" w:rsidR="00725C0D" w:rsidRPr="00725C0D" w:rsidRDefault="00725C0D" w:rsidP="002F6011">
      <w:pPr>
        <w:numPr>
          <w:ilvl w:val="0"/>
          <w:numId w:val="7"/>
        </w:numPr>
        <w:spacing w:line="360" w:lineRule="auto"/>
        <w:rPr>
          <w:rFonts w:ascii="Arial" w:hAnsi="Arial" w:cs="Arial"/>
          <w:sz w:val="22"/>
          <w:szCs w:val="22"/>
        </w:rPr>
      </w:pPr>
      <w:r w:rsidRPr="00725C0D">
        <w:rPr>
          <w:rFonts w:ascii="Arial" w:hAnsi="Arial" w:cs="Arial"/>
          <w:sz w:val="22"/>
          <w:szCs w:val="22"/>
        </w:rPr>
        <w:t xml:space="preserve">Job satisfaction and engagement: </w:t>
      </w:r>
      <w:r w:rsidR="00D815FB">
        <w:rPr>
          <w:rFonts w:ascii="Arial" w:hAnsi="Arial" w:cs="Arial"/>
          <w:sz w:val="22"/>
          <w:szCs w:val="22"/>
        </w:rPr>
        <w:t>u</w:t>
      </w:r>
      <w:r w:rsidRPr="00725C0D">
        <w:rPr>
          <w:rFonts w:ascii="Arial" w:hAnsi="Arial" w:cs="Arial"/>
          <w:sz w:val="22"/>
          <w:szCs w:val="22"/>
        </w:rPr>
        <w:t>nderstand motivation drivers</w:t>
      </w:r>
    </w:p>
    <w:p w14:paraId="505840CA" w14:textId="77777777" w:rsidR="00725C0D" w:rsidRPr="00725C0D" w:rsidRDefault="00725C0D" w:rsidP="002F6011">
      <w:pPr>
        <w:numPr>
          <w:ilvl w:val="0"/>
          <w:numId w:val="7"/>
        </w:numPr>
        <w:spacing w:line="360" w:lineRule="auto"/>
        <w:rPr>
          <w:rFonts w:ascii="Arial" w:hAnsi="Arial" w:cs="Arial"/>
          <w:sz w:val="22"/>
          <w:szCs w:val="22"/>
        </w:rPr>
      </w:pPr>
      <w:r w:rsidRPr="00725C0D">
        <w:rPr>
          <w:rFonts w:ascii="Arial" w:hAnsi="Arial" w:cs="Arial"/>
          <w:sz w:val="22"/>
          <w:szCs w:val="22"/>
        </w:rPr>
        <w:t>Performance and productivity: Track KPIs, output quality, and areas for improvement</w:t>
      </w:r>
    </w:p>
    <w:p w14:paraId="64BA5BC6" w14:textId="7A3A11FB" w:rsidR="00725C0D" w:rsidRPr="00725C0D" w:rsidRDefault="00725C0D" w:rsidP="002F6011">
      <w:pPr>
        <w:spacing w:line="360" w:lineRule="auto"/>
        <w:rPr>
          <w:rFonts w:ascii="Arial" w:hAnsi="Arial" w:cs="Arial"/>
          <w:sz w:val="22"/>
          <w:szCs w:val="22"/>
        </w:rPr>
      </w:pPr>
      <w:r w:rsidRPr="00725C0D">
        <w:rPr>
          <w:rFonts w:ascii="Arial" w:hAnsi="Arial" w:cs="Arial"/>
          <w:sz w:val="22"/>
          <w:szCs w:val="22"/>
        </w:rPr>
        <w:t xml:space="preserve">By </w:t>
      </w:r>
      <w:r w:rsidR="00350034" w:rsidRPr="00725C0D">
        <w:rPr>
          <w:rFonts w:ascii="Arial" w:hAnsi="Arial" w:cs="Arial"/>
          <w:sz w:val="22"/>
          <w:szCs w:val="22"/>
        </w:rPr>
        <w:t>analysing</w:t>
      </w:r>
      <w:r w:rsidRPr="00725C0D">
        <w:rPr>
          <w:rFonts w:ascii="Arial" w:hAnsi="Arial" w:cs="Arial"/>
          <w:sz w:val="22"/>
          <w:szCs w:val="22"/>
        </w:rPr>
        <w:t xml:space="preserve"> this data, the HRIS will empower management to make informed decisions:</w:t>
      </w:r>
    </w:p>
    <w:p w14:paraId="5C5FA554" w14:textId="77777777" w:rsidR="00725C0D" w:rsidRPr="00725C0D" w:rsidRDefault="00725C0D" w:rsidP="002F6011">
      <w:pPr>
        <w:numPr>
          <w:ilvl w:val="0"/>
          <w:numId w:val="8"/>
        </w:numPr>
        <w:spacing w:line="360" w:lineRule="auto"/>
        <w:rPr>
          <w:rFonts w:ascii="Arial" w:hAnsi="Arial" w:cs="Arial"/>
          <w:sz w:val="22"/>
          <w:szCs w:val="22"/>
        </w:rPr>
      </w:pPr>
      <w:r w:rsidRPr="00725C0D">
        <w:rPr>
          <w:rFonts w:ascii="Arial" w:hAnsi="Arial" w:cs="Arial"/>
          <w:sz w:val="22"/>
          <w:szCs w:val="22"/>
        </w:rPr>
        <w:t>Adjust staffing levels strategically</w:t>
      </w:r>
    </w:p>
    <w:p w14:paraId="5C565EA8" w14:textId="77777777" w:rsidR="00725C0D" w:rsidRPr="00725C0D" w:rsidRDefault="00725C0D" w:rsidP="002F6011">
      <w:pPr>
        <w:numPr>
          <w:ilvl w:val="0"/>
          <w:numId w:val="8"/>
        </w:numPr>
        <w:spacing w:line="360" w:lineRule="auto"/>
        <w:rPr>
          <w:rFonts w:ascii="Arial" w:hAnsi="Arial" w:cs="Arial"/>
          <w:sz w:val="22"/>
          <w:szCs w:val="22"/>
        </w:rPr>
      </w:pPr>
      <w:r w:rsidRPr="00725C0D">
        <w:rPr>
          <w:rFonts w:ascii="Arial" w:hAnsi="Arial" w:cs="Arial"/>
          <w:sz w:val="22"/>
          <w:szCs w:val="22"/>
        </w:rPr>
        <w:t>Implement targeted training programs</w:t>
      </w:r>
    </w:p>
    <w:p w14:paraId="787A3662" w14:textId="77777777" w:rsidR="00725C0D" w:rsidRPr="00725C0D" w:rsidRDefault="00725C0D" w:rsidP="002F6011">
      <w:pPr>
        <w:numPr>
          <w:ilvl w:val="0"/>
          <w:numId w:val="8"/>
        </w:numPr>
        <w:spacing w:line="360" w:lineRule="auto"/>
        <w:rPr>
          <w:rFonts w:ascii="Arial" w:hAnsi="Arial" w:cs="Arial"/>
          <w:sz w:val="22"/>
          <w:szCs w:val="22"/>
        </w:rPr>
      </w:pPr>
      <w:r w:rsidRPr="00725C0D">
        <w:rPr>
          <w:rFonts w:ascii="Arial" w:hAnsi="Arial" w:cs="Arial"/>
          <w:sz w:val="22"/>
          <w:szCs w:val="22"/>
        </w:rPr>
        <w:t>Reduce burnout and turnover risk</w:t>
      </w:r>
    </w:p>
    <w:p w14:paraId="03854843" w14:textId="77777777" w:rsidR="00725C0D" w:rsidRPr="00725C0D" w:rsidRDefault="00725C0D" w:rsidP="002F6011">
      <w:pPr>
        <w:numPr>
          <w:ilvl w:val="0"/>
          <w:numId w:val="8"/>
        </w:numPr>
        <w:spacing w:line="360" w:lineRule="auto"/>
        <w:rPr>
          <w:rFonts w:ascii="Arial" w:hAnsi="Arial" w:cs="Arial"/>
          <w:sz w:val="22"/>
          <w:szCs w:val="22"/>
        </w:rPr>
      </w:pPr>
      <w:r w:rsidRPr="00725C0D">
        <w:rPr>
          <w:rFonts w:ascii="Arial" w:hAnsi="Arial" w:cs="Arial"/>
          <w:sz w:val="22"/>
          <w:szCs w:val="22"/>
        </w:rPr>
        <w:t>Enhance customer service through empowered employees</w:t>
      </w:r>
    </w:p>
    <w:p w14:paraId="2B31F328" w14:textId="77777777" w:rsidR="00725C0D" w:rsidRDefault="00725C0D" w:rsidP="002F6011">
      <w:pPr>
        <w:numPr>
          <w:ilvl w:val="0"/>
          <w:numId w:val="8"/>
        </w:numPr>
        <w:spacing w:line="360" w:lineRule="auto"/>
        <w:rPr>
          <w:rFonts w:ascii="Arial" w:hAnsi="Arial" w:cs="Arial"/>
          <w:sz w:val="22"/>
          <w:szCs w:val="22"/>
        </w:rPr>
      </w:pPr>
      <w:r w:rsidRPr="00725C0D">
        <w:rPr>
          <w:rFonts w:ascii="Arial" w:hAnsi="Arial" w:cs="Arial"/>
          <w:sz w:val="22"/>
          <w:szCs w:val="22"/>
        </w:rPr>
        <w:lastRenderedPageBreak/>
        <w:t>Introduce future technologies confidently with trained staff</w:t>
      </w:r>
    </w:p>
    <w:p w14:paraId="37CC2A15" w14:textId="77777777" w:rsidR="00CC2B82" w:rsidRPr="00725C0D" w:rsidRDefault="00CC2B82" w:rsidP="002F6011">
      <w:pPr>
        <w:spacing w:line="360" w:lineRule="auto"/>
        <w:ind w:left="720"/>
        <w:rPr>
          <w:rFonts w:ascii="Arial" w:hAnsi="Arial" w:cs="Arial"/>
          <w:sz w:val="22"/>
          <w:szCs w:val="22"/>
        </w:rPr>
      </w:pPr>
    </w:p>
    <w:p w14:paraId="3649FD94" w14:textId="77777777" w:rsidR="00725C0D" w:rsidRDefault="00725C0D" w:rsidP="002F6011">
      <w:pPr>
        <w:pStyle w:val="Heading2"/>
        <w:spacing w:line="360" w:lineRule="auto"/>
        <w:rPr>
          <w:rFonts w:ascii="Arial" w:hAnsi="Arial" w:cs="Arial"/>
          <w:b/>
          <w:bCs/>
          <w:sz w:val="24"/>
          <w:szCs w:val="24"/>
        </w:rPr>
      </w:pPr>
      <w:bookmarkStart w:id="9" w:name="_Toc216606238"/>
      <w:r w:rsidRPr="00350034">
        <w:rPr>
          <w:rFonts w:ascii="Arial" w:hAnsi="Arial" w:cs="Arial"/>
          <w:b/>
          <w:bCs/>
          <w:sz w:val="24"/>
          <w:szCs w:val="24"/>
        </w:rPr>
        <w:t>3.2 HRIS Benefits and Business Impact</w:t>
      </w:r>
      <w:bookmarkEnd w:id="9"/>
    </w:p>
    <w:p w14:paraId="62E3EB26" w14:textId="77777777" w:rsidR="002E26C3" w:rsidRPr="002E26C3" w:rsidRDefault="002E26C3" w:rsidP="002F6011">
      <w:pPr>
        <w:spacing w:line="360" w:lineRule="auto"/>
      </w:pPr>
    </w:p>
    <w:p w14:paraId="3991A5E9" w14:textId="7C1D7439" w:rsidR="00D35E03" w:rsidRPr="00D35E03" w:rsidRDefault="00D35E03" w:rsidP="002F6011">
      <w:pPr>
        <w:spacing w:line="360" w:lineRule="auto"/>
      </w:pPr>
      <w:r>
        <w:t>(Table</w:t>
      </w:r>
      <w:r w:rsidR="002E26C3">
        <w:t xml:space="preserve"> 2)</w:t>
      </w:r>
    </w:p>
    <w:p w14:paraId="0B4D573E" w14:textId="77777777" w:rsidR="00350034" w:rsidRPr="00350034" w:rsidRDefault="00350034" w:rsidP="002F6011">
      <w:pPr>
        <w:spacing w:line="360" w:lineRule="auto"/>
      </w:pPr>
    </w:p>
    <w:tbl>
      <w:tblPr>
        <w:tblStyle w:val="TableGrid"/>
        <w:tblW w:w="0" w:type="auto"/>
        <w:tblLook w:val="04A0" w:firstRow="1" w:lastRow="0" w:firstColumn="1" w:lastColumn="0" w:noHBand="0" w:noVBand="1"/>
      </w:tblPr>
      <w:tblGrid>
        <w:gridCol w:w="3059"/>
        <w:gridCol w:w="5957"/>
      </w:tblGrid>
      <w:tr w:rsidR="00725C0D" w:rsidRPr="00725C0D" w14:paraId="4DFDC502" w14:textId="77777777" w:rsidTr="00824287">
        <w:tc>
          <w:tcPr>
            <w:tcW w:w="0" w:type="auto"/>
            <w:hideMark/>
          </w:tcPr>
          <w:p w14:paraId="4F91EB82" w14:textId="77777777" w:rsidR="00725C0D" w:rsidRPr="00725C0D" w:rsidRDefault="00725C0D" w:rsidP="002F6011">
            <w:pPr>
              <w:spacing w:after="160" w:line="360" w:lineRule="auto"/>
              <w:rPr>
                <w:rFonts w:ascii="Arial" w:hAnsi="Arial" w:cs="Arial"/>
                <w:b/>
                <w:bCs/>
                <w:sz w:val="22"/>
                <w:szCs w:val="22"/>
              </w:rPr>
            </w:pPr>
            <w:r w:rsidRPr="00725C0D">
              <w:rPr>
                <w:rFonts w:ascii="Arial" w:hAnsi="Arial" w:cs="Arial"/>
                <w:b/>
                <w:bCs/>
                <w:sz w:val="22"/>
                <w:szCs w:val="22"/>
              </w:rPr>
              <w:t>HRIS Benefit</w:t>
            </w:r>
          </w:p>
        </w:tc>
        <w:tc>
          <w:tcPr>
            <w:tcW w:w="0" w:type="auto"/>
            <w:hideMark/>
          </w:tcPr>
          <w:p w14:paraId="2C04C4C7" w14:textId="77777777" w:rsidR="00725C0D" w:rsidRPr="00725C0D" w:rsidRDefault="00725C0D" w:rsidP="002F6011">
            <w:pPr>
              <w:spacing w:after="160" w:line="360" w:lineRule="auto"/>
              <w:rPr>
                <w:rFonts w:ascii="Arial" w:hAnsi="Arial" w:cs="Arial"/>
                <w:b/>
                <w:bCs/>
                <w:sz w:val="22"/>
                <w:szCs w:val="22"/>
              </w:rPr>
            </w:pPr>
            <w:r w:rsidRPr="00725C0D">
              <w:rPr>
                <w:rFonts w:ascii="Arial" w:hAnsi="Arial" w:cs="Arial"/>
                <w:b/>
                <w:bCs/>
                <w:sz w:val="22"/>
                <w:szCs w:val="22"/>
              </w:rPr>
              <w:t xml:space="preserve">Expected Impact on </w:t>
            </w:r>
            <w:proofErr w:type="spellStart"/>
            <w:r w:rsidRPr="00725C0D">
              <w:rPr>
                <w:rFonts w:ascii="Arial" w:hAnsi="Arial" w:cs="Arial"/>
                <w:b/>
                <w:bCs/>
                <w:sz w:val="22"/>
                <w:szCs w:val="22"/>
              </w:rPr>
              <w:t>AKPerog</w:t>
            </w:r>
            <w:proofErr w:type="spellEnd"/>
          </w:p>
        </w:tc>
      </w:tr>
      <w:tr w:rsidR="00725C0D" w:rsidRPr="00725C0D" w14:paraId="5D59C2DC" w14:textId="77777777" w:rsidTr="00824287">
        <w:tc>
          <w:tcPr>
            <w:tcW w:w="0" w:type="auto"/>
            <w:hideMark/>
          </w:tcPr>
          <w:p w14:paraId="1B7BB8D8" w14:textId="77777777" w:rsidR="00725C0D" w:rsidRPr="00725C0D" w:rsidRDefault="00725C0D" w:rsidP="002F6011">
            <w:pPr>
              <w:spacing w:after="160" w:line="360" w:lineRule="auto"/>
              <w:rPr>
                <w:rFonts w:ascii="Arial" w:hAnsi="Arial" w:cs="Arial"/>
                <w:sz w:val="22"/>
                <w:szCs w:val="22"/>
              </w:rPr>
            </w:pPr>
            <w:r w:rsidRPr="00725C0D">
              <w:rPr>
                <w:rFonts w:ascii="Arial" w:hAnsi="Arial" w:cs="Arial"/>
                <w:sz w:val="22"/>
                <w:szCs w:val="22"/>
              </w:rPr>
              <w:t>Workforce analytics</w:t>
            </w:r>
          </w:p>
        </w:tc>
        <w:tc>
          <w:tcPr>
            <w:tcW w:w="0" w:type="auto"/>
            <w:hideMark/>
          </w:tcPr>
          <w:p w14:paraId="746EE525" w14:textId="77777777" w:rsidR="00725C0D" w:rsidRPr="00725C0D" w:rsidRDefault="00725C0D" w:rsidP="002F6011">
            <w:pPr>
              <w:spacing w:after="160" w:line="360" w:lineRule="auto"/>
              <w:rPr>
                <w:rFonts w:ascii="Arial" w:hAnsi="Arial" w:cs="Arial"/>
                <w:sz w:val="22"/>
                <w:szCs w:val="22"/>
              </w:rPr>
            </w:pPr>
            <w:r w:rsidRPr="00725C0D">
              <w:rPr>
                <w:rFonts w:ascii="Arial" w:hAnsi="Arial" w:cs="Arial"/>
                <w:sz w:val="22"/>
                <w:szCs w:val="22"/>
              </w:rPr>
              <w:t>Optimized staff allocation, increased productivity</w:t>
            </w:r>
          </w:p>
        </w:tc>
      </w:tr>
      <w:tr w:rsidR="00725C0D" w:rsidRPr="00725C0D" w14:paraId="6A98A76E" w14:textId="77777777" w:rsidTr="00824287">
        <w:tc>
          <w:tcPr>
            <w:tcW w:w="0" w:type="auto"/>
            <w:hideMark/>
          </w:tcPr>
          <w:p w14:paraId="57956D07" w14:textId="77777777" w:rsidR="00725C0D" w:rsidRPr="00725C0D" w:rsidRDefault="00725C0D" w:rsidP="002F6011">
            <w:pPr>
              <w:spacing w:after="160" w:line="360" w:lineRule="auto"/>
              <w:rPr>
                <w:rFonts w:ascii="Arial" w:hAnsi="Arial" w:cs="Arial"/>
                <w:sz w:val="22"/>
                <w:szCs w:val="22"/>
              </w:rPr>
            </w:pPr>
            <w:r w:rsidRPr="00725C0D">
              <w:rPr>
                <w:rFonts w:ascii="Arial" w:hAnsi="Arial" w:cs="Arial"/>
                <w:sz w:val="22"/>
                <w:szCs w:val="22"/>
              </w:rPr>
              <w:t>Real-time burnout insights</w:t>
            </w:r>
          </w:p>
        </w:tc>
        <w:tc>
          <w:tcPr>
            <w:tcW w:w="0" w:type="auto"/>
            <w:hideMark/>
          </w:tcPr>
          <w:p w14:paraId="1A849018" w14:textId="77777777" w:rsidR="00725C0D" w:rsidRPr="00725C0D" w:rsidRDefault="00725C0D" w:rsidP="002F6011">
            <w:pPr>
              <w:spacing w:after="160" w:line="360" w:lineRule="auto"/>
              <w:rPr>
                <w:rFonts w:ascii="Arial" w:hAnsi="Arial" w:cs="Arial"/>
                <w:sz w:val="22"/>
                <w:szCs w:val="22"/>
              </w:rPr>
            </w:pPr>
            <w:r w:rsidRPr="00725C0D">
              <w:rPr>
                <w:rFonts w:ascii="Arial" w:hAnsi="Arial" w:cs="Arial"/>
                <w:sz w:val="22"/>
                <w:szCs w:val="22"/>
              </w:rPr>
              <w:t>Fewer errors, reduced absenteeism, lower turnover</w:t>
            </w:r>
          </w:p>
        </w:tc>
      </w:tr>
      <w:tr w:rsidR="00725C0D" w:rsidRPr="00725C0D" w14:paraId="291C5711" w14:textId="77777777" w:rsidTr="00824287">
        <w:tc>
          <w:tcPr>
            <w:tcW w:w="0" w:type="auto"/>
            <w:hideMark/>
          </w:tcPr>
          <w:p w14:paraId="7D5C286F" w14:textId="77777777" w:rsidR="00725C0D" w:rsidRPr="00725C0D" w:rsidRDefault="00725C0D" w:rsidP="002F6011">
            <w:pPr>
              <w:spacing w:after="160" w:line="360" w:lineRule="auto"/>
              <w:rPr>
                <w:rFonts w:ascii="Arial" w:hAnsi="Arial" w:cs="Arial"/>
                <w:sz w:val="22"/>
                <w:szCs w:val="22"/>
              </w:rPr>
            </w:pPr>
            <w:r w:rsidRPr="00725C0D">
              <w:rPr>
                <w:rFonts w:ascii="Arial" w:hAnsi="Arial" w:cs="Arial"/>
                <w:sz w:val="22"/>
                <w:szCs w:val="22"/>
              </w:rPr>
              <w:t>Targeted training programs</w:t>
            </w:r>
          </w:p>
        </w:tc>
        <w:tc>
          <w:tcPr>
            <w:tcW w:w="0" w:type="auto"/>
            <w:hideMark/>
          </w:tcPr>
          <w:p w14:paraId="538825BB" w14:textId="77777777" w:rsidR="00725C0D" w:rsidRPr="00725C0D" w:rsidRDefault="00725C0D" w:rsidP="002F6011">
            <w:pPr>
              <w:spacing w:after="160" w:line="360" w:lineRule="auto"/>
              <w:rPr>
                <w:rFonts w:ascii="Arial" w:hAnsi="Arial" w:cs="Arial"/>
                <w:sz w:val="22"/>
                <w:szCs w:val="22"/>
              </w:rPr>
            </w:pPr>
            <w:r w:rsidRPr="00725C0D">
              <w:rPr>
                <w:rFonts w:ascii="Arial" w:hAnsi="Arial" w:cs="Arial"/>
                <w:sz w:val="22"/>
                <w:szCs w:val="22"/>
              </w:rPr>
              <w:t>Faster onboarding, improved skill application, reduced mistakes</w:t>
            </w:r>
          </w:p>
        </w:tc>
      </w:tr>
      <w:tr w:rsidR="00725C0D" w:rsidRPr="00725C0D" w14:paraId="3311D080" w14:textId="77777777" w:rsidTr="00824287">
        <w:tc>
          <w:tcPr>
            <w:tcW w:w="0" w:type="auto"/>
            <w:hideMark/>
          </w:tcPr>
          <w:p w14:paraId="3F4502BD" w14:textId="77777777" w:rsidR="00725C0D" w:rsidRPr="00725C0D" w:rsidRDefault="00725C0D" w:rsidP="002F6011">
            <w:pPr>
              <w:spacing w:after="160" w:line="360" w:lineRule="auto"/>
              <w:rPr>
                <w:rFonts w:ascii="Arial" w:hAnsi="Arial" w:cs="Arial"/>
                <w:sz w:val="22"/>
                <w:szCs w:val="22"/>
              </w:rPr>
            </w:pPr>
            <w:r w:rsidRPr="00725C0D">
              <w:rPr>
                <w:rFonts w:ascii="Arial" w:hAnsi="Arial" w:cs="Arial"/>
                <w:sz w:val="22"/>
                <w:szCs w:val="22"/>
              </w:rPr>
              <w:t>Employee wellbeing measures</w:t>
            </w:r>
          </w:p>
        </w:tc>
        <w:tc>
          <w:tcPr>
            <w:tcW w:w="0" w:type="auto"/>
            <w:hideMark/>
          </w:tcPr>
          <w:p w14:paraId="5586E526" w14:textId="77777777" w:rsidR="00725C0D" w:rsidRPr="00725C0D" w:rsidRDefault="00725C0D" w:rsidP="002F6011">
            <w:pPr>
              <w:spacing w:after="160" w:line="360" w:lineRule="auto"/>
              <w:rPr>
                <w:rFonts w:ascii="Arial" w:hAnsi="Arial" w:cs="Arial"/>
                <w:sz w:val="22"/>
                <w:szCs w:val="22"/>
              </w:rPr>
            </w:pPr>
            <w:r w:rsidRPr="00725C0D">
              <w:rPr>
                <w:rFonts w:ascii="Arial" w:hAnsi="Arial" w:cs="Arial"/>
                <w:sz w:val="22"/>
                <w:szCs w:val="22"/>
              </w:rPr>
              <w:t>Higher morale, better service, stronger brand reputation</w:t>
            </w:r>
          </w:p>
        </w:tc>
      </w:tr>
      <w:tr w:rsidR="00725C0D" w:rsidRPr="00725C0D" w14:paraId="52E4D88E" w14:textId="77777777" w:rsidTr="00824287">
        <w:tc>
          <w:tcPr>
            <w:tcW w:w="0" w:type="auto"/>
            <w:hideMark/>
          </w:tcPr>
          <w:p w14:paraId="4D789557" w14:textId="77777777" w:rsidR="00725C0D" w:rsidRPr="00725C0D" w:rsidRDefault="00725C0D" w:rsidP="002F6011">
            <w:pPr>
              <w:spacing w:after="160" w:line="360" w:lineRule="auto"/>
              <w:rPr>
                <w:rFonts w:ascii="Arial" w:hAnsi="Arial" w:cs="Arial"/>
                <w:sz w:val="22"/>
                <w:szCs w:val="22"/>
              </w:rPr>
            </w:pPr>
            <w:r w:rsidRPr="00725C0D">
              <w:rPr>
                <w:rFonts w:ascii="Arial" w:hAnsi="Arial" w:cs="Arial"/>
                <w:sz w:val="22"/>
                <w:szCs w:val="22"/>
              </w:rPr>
              <w:t>GDPR-secure HR data</w:t>
            </w:r>
          </w:p>
        </w:tc>
        <w:tc>
          <w:tcPr>
            <w:tcW w:w="0" w:type="auto"/>
            <w:hideMark/>
          </w:tcPr>
          <w:p w14:paraId="26061874" w14:textId="77777777" w:rsidR="00725C0D" w:rsidRPr="00725C0D" w:rsidRDefault="00725C0D" w:rsidP="002F6011">
            <w:pPr>
              <w:spacing w:after="160" w:line="360" w:lineRule="auto"/>
              <w:rPr>
                <w:rFonts w:ascii="Arial" w:hAnsi="Arial" w:cs="Arial"/>
                <w:sz w:val="22"/>
                <w:szCs w:val="22"/>
              </w:rPr>
            </w:pPr>
            <w:r w:rsidRPr="00725C0D">
              <w:rPr>
                <w:rFonts w:ascii="Arial" w:hAnsi="Arial" w:cs="Arial"/>
                <w:sz w:val="22"/>
                <w:szCs w:val="22"/>
              </w:rPr>
              <w:t>Lower legal and cybersecurity risks</w:t>
            </w:r>
          </w:p>
        </w:tc>
      </w:tr>
      <w:tr w:rsidR="00725C0D" w:rsidRPr="00725C0D" w14:paraId="78086D49" w14:textId="77777777" w:rsidTr="00824287">
        <w:tc>
          <w:tcPr>
            <w:tcW w:w="0" w:type="auto"/>
            <w:hideMark/>
          </w:tcPr>
          <w:p w14:paraId="3054A531" w14:textId="77777777" w:rsidR="00725C0D" w:rsidRPr="00725C0D" w:rsidRDefault="00725C0D" w:rsidP="002F6011">
            <w:pPr>
              <w:spacing w:after="160" w:line="360" w:lineRule="auto"/>
              <w:rPr>
                <w:rFonts w:ascii="Arial" w:hAnsi="Arial" w:cs="Arial"/>
                <w:sz w:val="22"/>
                <w:szCs w:val="22"/>
              </w:rPr>
            </w:pPr>
            <w:r w:rsidRPr="00725C0D">
              <w:rPr>
                <w:rFonts w:ascii="Arial" w:hAnsi="Arial" w:cs="Arial"/>
                <w:sz w:val="22"/>
                <w:szCs w:val="22"/>
              </w:rPr>
              <w:t>Enhanced communication</w:t>
            </w:r>
          </w:p>
        </w:tc>
        <w:tc>
          <w:tcPr>
            <w:tcW w:w="0" w:type="auto"/>
            <w:hideMark/>
          </w:tcPr>
          <w:p w14:paraId="3A5207F7" w14:textId="77777777" w:rsidR="00725C0D" w:rsidRPr="00725C0D" w:rsidRDefault="00725C0D" w:rsidP="002F6011">
            <w:pPr>
              <w:spacing w:after="160" w:line="360" w:lineRule="auto"/>
              <w:rPr>
                <w:rFonts w:ascii="Arial" w:hAnsi="Arial" w:cs="Arial"/>
                <w:sz w:val="22"/>
                <w:szCs w:val="22"/>
              </w:rPr>
            </w:pPr>
            <w:r w:rsidRPr="00725C0D">
              <w:rPr>
                <w:rFonts w:ascii="Arial" w:hAnsi="Arial" w:cs="Arial"/>
                <w:sz w:val="22"/>
                <w:szCs w:val="22"/>
              </w:rPr>
              <w:t>Improved collaboration, unified company culture</w:t>
            </w:r>
          </w:p>
        </w:tc>
      </w:tr>
    </w:tbl>
    <w:p w14:paraId="5B4EA3AB" w14:textId="77777777" w:rsidR="00824287" w:rsidRDefault="00824287" w:rsidP="002F6011">
      <w:pPr>
        <w:spacing w:line="360" w:lineRule="auto"/>
        <w:rPr>
          <w:rFonts w:ascii="Arial" w:hAnsi="Arial" w:cs="Arial"/>
          <w:b/>
          <w:bCs/>
          <w:sz w:val="22"/>
          <w:szCs w:val="22"/>
        </w:rPr>
      </w:pPr>
    </w:p>
    <w:p w14:paraId="7655928F" w14:textId="6D511990" w:rsidR="00725C0D" w:rsidRPr="00725C0D" w:rsidRDefault="00725C0D" w:rsidP="002F6011">
      <w:pPr>
        <w:spacing w:line="360" w:lineRule="auto"/>
        <w:rPr>
          <w:rFonts w:ascii="Arial" w:hAnsi="Arial" w:cs="Arial"/>
          <w:sz w:val="22"/>
          <w:szCs w:val="22"/>
        </w:rPr>
      </w:pPr>
      <w:r w:rsidRPr="002E26C3">
        <w:rPr>
          <w:rFonts w:ascii="Arial" w:hAnsi="Arial" w:cs="Arial"/>
          <w:sz w:val="22"/>
          <w:szCs w:val="22"/>
        </w:rPr>
        <w:t>Case Study Example</w:t>
      </w:r>
      <w:r w:rsidRPr="00725C0D">
        <w:rPr>
          <w:rFonts w:ascii="Arial" w:hAnsi="Arial" w:cs="Arial"/>
          <w:b/>
          <w:bCs/>
          <w:sz w:val="22"/>
          <w:szCs w:val="22"/>
        </w:rPr>
        <w:t>:</w:t>
      </w:r>
      <w:r w:rsidRPr="00725C0D">
        <w:rPr>
          <w:rFonts w:ascii="Arial" w:hAnsi="Arial" w:cs="Arial"/>
          <w:sz w:val="22"/>
          <w:szCs w:val="22"/>
        </w:rPr>
        <w:t xml:space="preserve"> Walmart implemented an HRIS system focused on workforce analytics and training management, leading to a 15% reduction in operational errors and a 12% increase in employee retention (Walmart Annual Report, 2020).</w:t>
      </w:r>
    </w:p>
    <w:p w14:paraId="4BE480B1" w14:textId="77777777" w:rsidR="00725C0D" w:rsidRPr="00725C0D" w:rsidRDefault="00725C0D" w:rsidP="002F6011">
      <w:pPr>
        <w:spacing w:line="360" w:lineRule="auto"/>
        <w:rPr>
          <w:rFonts w:ascii="Arial" w:hAnsi="Arial" w:cs="Arial"/>
          <w:sz w:val="22"/>
          <w:szCs w:val="22"/>
        </w:rPr>
      </w:pPr>
      <w:r w:rsidRPr="002E26C3">
        <w:rPr>
          <w:rFonts w:ascii="Arial" w:hAnsi="Arial" w:cs="Arial"/>
          <w:sz w:val="22"/>
          <w:szCs w:val="22"/>
        </w:rPr>
        <w:t>Conclusion</w:t>
      </w:r>
      <w:r w:rsidRPr="00725C0D">
        <w:rPr>
          <w:rFonts w:ascii="Arial" w:hAnsi="Arial" w:cs="Arial"/>
          <w:b/>
          <w:bCs/>
          <w:sz w:val="22"/>
          <w:szCs w:val="22"/>
        </w:rPr>
        <w:t>:</w:t>
      </w:r>
      <w:r w:rsidRPr="00725C0D">
        <w:rPr>
          <w:rFonts w:ascii="Arial" w:hAnsi="Arial" w:cs="Arial"/>
          <w:sz w:val="22"/>
          <w:szCs w:val="22"/>
        </w:rPr>
        <w:t xml:space="preserve"> HRIS strengthens the human foundation, enabling </w:t>
      </w:r>
      <w:proofErr w:type="spellStart"/>
      <w:r w:rsidRPr="00725C0D">
        <w:rPr>
          <w:rFonts w:ascii="Arial" w:hAnsi="Arial" w:cs="Arial"/>
          <w:sz w:val="22"/>
          <w:szCs w:val="22"/>
        </w:rPr>
        <w:t>AKPerog</w:t>
      </w:r>
      <w:proofErr w:type="spellEnd"/>
      <w:r w:rsidRPr="00725C0D">
        <w:rPr>
          <w:rFonts w:ascii="Arial" w:hAnsi="Arial" w:cs="Arial"/>
          <w:sz w:val="22"/>
          <w:szCs w:val="22"/>
        </w:rPr>
        <w:t xml:space="preserve"> to expand operations and adopt new technologies successfully.</w:t>
      </w:r>
    </w:p>
    <w:p w14:paraId="1829F32D" w14:textId="77777777" w:rsidR="00725C0D" w:rsidRPr="00725C0D" w:rsidRDefault="00000000" w:rsidP="002F6011">
      <w:pPr>
        <w:spacing w:line="360" w:lineRule="auto"/>
        <w:rPr>
          <w:rFonts w:ascii="Arial" w:hAnsi="Arial" w:cs="Arial"/>
          <w:sz w:val="22"/>
          <w:szCs w:val="22"/>
        </w:rPr>
      </w:pPr>
      <w:r>
        <w:rPr>
          <w:rFonts w:ascii="Arial" w:hAnsi="Arial" w:cs="Arial"/>
          <w:sz w:val="22"/>
          <w:szCs w:val="22"/>
        </w:rPr>
        <w:pict w14:anchorId="41369961">
          <v:rect id="_x0000_i1028" style="width:0;height:1.5pt" o:hralign="center" o:hrstd="t" o:hr="t" fillcolor="#a0a0a0" stroked="f"/>
        </w:pict>
      </w:r>
    </w:p>
    <w:p w14:paraId="1C62B5E7" w14:textId="77777777" w:rsidR="00725C0D" w:rsidRPr="0007707E" w:rsidRDefault="00725C0D" w:rsidP="002F6011">
      <w:pPr>
        <w:pStyle w:val="Heading2"/>
        <w:spacing w:line="360" w:lineRule="auto"/>
        <w:rPr>
          <w:rFonts w:ascii="Arial" w:hAnsi="Arial" w:cs="Arial"/>
          <w:b/>
          <w:bCs/>
          <w:sz w:val="24"/>
          <w:szCs w:val="24"/>
        </w:rPr>
      </w:pPr>
      <w:bookmarkStart w:id="10" w:name="_Toc216606239"/>
      <w:r w:rsidRPr="0007707E">
        <w:rPr>
          <w:rFonts w:ascii="Arial" w:hAnsi="Arial" w:cs="Arial"/>
          <w:b/>
          <w:bCs/>
          <w:sz w:val="24"/>
          <w:szCs w:val="24"/>
        </w:rPr>
        <w:t>4. Implementation Plan</w:t>
      </w:r>
      <w:bookmarkEnd w:id="10"/>
    </w:p>
    <w:p w14:paraId="11E92D5F" w14:textId="77777777" w:rsidR="00725C0D" w:rsidRPr="00725C0D" w:rsidRDefault="00725C0D" w:rsidP="002F6011">
      <w:pPr>
        <w:spacing w:line="360" w:lineRule="auto"/>
        <w:rPr>
          <w:rFonts w:ascii="Arial" w:hAnsi="Arial" w:cs="Arial"/>
          <w:sz w:val="22"/>
          <w:szCs w:val="22"/>
        </w:rPr>
      </w:pPr>
      <w:r w:rsidRPr="00725C0D">
        <w:rPr>
          <w:rFonts w:ascii="Arial" w:hAnsi="Arial" w:cs="Arial"/>
          <w:sz w:val="22"/>
          <w:szCs w:val="22"/>
        </w:rPr>
        <w:t>Digital transformation is a journey, not an event. A phased approach ensures steady adoption and minimal disruption.</w:t>
      </w:r>
    </w:p>
    <w:p w14:paraId="397E4FCF" w14:textId="77777777" w:rsidR="00725C0D" w:rsidRPr="006669BD" w:rsidRDefault="00725C0D" w:rsidP="002F6011">
      <w:pPr>
        <w:spacing w:line="360" w:lineRule="auto"/>
        <w:rPr>
          <w:rFonts w:ascii="Arial" w:hAnsi="Arial" w:cs="Arial"/>
          <w:sz w:val="22"/>
          <w:szCs w:val="22"/>
        </w:rPr>
      </w:pPr>
      <w:r w:rsidRPr="006669BD">
        <w:rPr>
          <w:rFonts w:ascii="Arial" w:hAnsi="Arial" w:cs="Arial"/>
          <w:sz w:val="22"/>
          <w:szCs w:val="22"/>
        </w:rPr>
        <w:t>Phase 1 — People First (Months 1–3)</w:t>
      </w:r>
    </w:p>
    <w:p w14:paraId="3DC877D0" w14:textId="77777777" w:rsidR="00725C0D" w:rsidRPr="00725C0D" w:rsidRDefault="00725C0D" w:rsidP="002F6011">
      <w:pPr>
        <w:numPr>
          <w:ilvl w:val="0"/>
          <w:numId w:val="9"/>
        </w:numPr>
        <w:spacing w:line="360" w:lineRule="auto"/>
        <w:rPr>
          <w:rFonts w:ascii="Arial" w:hAnsi="Arial" w:cs="Arial"/>
          <w:sz w:val="22"/>
          <w:szCs w:val="22"/>
        </w:rPr>
      </w:pPr>
      <w:r w:rsidRPr="00725C0D">
        <w:rPr>
          <w:rFonts w:ascii="Arial" w:hAnsi="Arial" w:cs="Arial"/>
          <w:sz w:val="22"/>
          <w:szCs w:val="22"/>
        </w:rPr>
        <w:t>Conduct wellbeing and engagement surveys to understand employee sentiment</w:t>
      </w:r>
    </w:p>
    <w:p w14:paraId="4EA94891" w14:textId="77777777" w:rsidR="00725C0D" w:rsidRPr="00725C0D" w:rsidRDefault="00725C0D" w:rsidP="002F6011">
      <w:pPr>
        <w:numPr>
          <w:ilvl w:val="0"/>
          <w:numId w:val="9"/>
        </w:numPr>
        <w:spacing w:line="360" w:lineRule="auto"/>
        <w:rPr>
          <w:rFonts w:ascii="Arial" w:hAnsi="Arial" w:cs="Arial"/>
          <w:sz w:val="22"/>
          <w:szCs w:val="22"/>
        </w:rPr>
      </w:pPr>
      <w:r w:rsidRPr="00725C0D">
        <w:rPr>
          <w:rFonts w:ascii="Arial" w:hAnsi="Arial" w:cs="Arial"/>
          <w:sz w:val="22"/>
          <w:szCs w:val="22"/>
        </w:rPr>
        <w:lastRenderedPageBreak/>
        <w:t>Map skills and workload distribution across stores</w:t>
      </w:r>
    </w:p>
    <w:p w14:paraId="4F51D2FE" w14:textId="77777777" w:rsidR="00725C0D" w:rsidRPr="00725C0D" w:rsidRDefault="00725C0D" w:rsidP="002F6011">
      <w:pPr>
        <w:numPr>
          <w:ilvl w:val="0"/>
          <w:numId w:val="9"/>
        </w:numPr>
        <w:spacing w:line="360" w:lineRule="auto"/>
        <w:rPr>
          <w:rFonts w:ascii="Arial" w:hAnsi="Arial" w:cs="Arial"/>
          <w:sz w:val="22"/>
          <w:szCs w:val="22"/>
        </w:rPr>
      </w:pPr>
      <w:r w:rsidRPr="00725C0D">
        <w:rPr>
          <w:rFonts w:ascii="Arial" w:hAnsi="Arial" w:cs="Arial"/>
          <w:sz w:val="22"/>
          <w:szCs w:val="22"/>
        </w:rPr>
        <w:t>Hold leadership workshops on communication, motivation, and change management</w:t>
      </w:r>
    </w:p>
    <w:p w14:paraId="11183ED5" w14:textId="77777777" w:rsidR="00725C0D" w:rsidRPr="00725C0D" w:rsidRDefault="00725C0D" w:rsidP="002F6011">
      <w:pPr>
        <w:numPr>
          <w:ilvl w:val="0"/>
          <w:numId w:val="9"/>
        </w:numPr>
        <w:spacing w:line="360" w:lineRule="auto"/>
        <w:rPr>
          <w:rFonts w:ascii="Arial" w:hAnsi="Arial" w:cs="Arial"/>
          <w:sz w:val="22"/>
          <w:szCs w:val="22"/>
        </w:rPr>
      </w:pPr>
      <w:r w:rsidRPr="00725C0D">
        <w:rPr>
          <w:rFonts w:ascii="Arial" w:hAnsi="Arial" w:cs="Arial"/>
          <w:sz w:val="22"/>
          <w:szCs w:val="22"/>
        </w:rPr>
        <w:t>Gather requirements for HRIS functionalities in consultation with employees</w:t>
      </w:r>
    </w:p>
    <w:p w14:paraId="6A2F1BB6" w14:textId="77777777" w:rsidR="00725C0D" w:rsidRPr="006669BD" w:rsidRDefault="00725C0D" w:rsidP="002F6011">
      <w:pPr>
        <w:spacing w:line="360" w:lineRule="auto"/>
        <w:rPr>
          <w:rFonts w:ascii="Arial" w:hAnsi="Arial" w:cs="Arial"/>
          <w:sz w:val="22"/>
          <w:szCs w:val="22"/>
        </w:rPr>
      </w:pPr>
      <w:r w:rsidRPr="006669BD">
        <w:rPr>
          <w:rFonts w:ascii="Arial" w:hAnsi="Arial" w:cs="Arial"/>
          <w:sz w:val="22"/>
          <w:szCs w:val="22"/>
        </w:rPr>
        <w:t>Phase 2 — HRIS Deployment (Months 4–7)</w:t>
      </w:r>
    </w:p>
    <w:p w14:paraId="2C470702" w14:textId="5D6E7E9E" w:rsidR="00725C0D" w:rsidRPr="00725C0D" w:rsidRDefault="00725C0D" w:rsidP="002F6011">
      <w:pPr>
        <w:numPr>
          <w:ilvl w:val="0"/>
          <w:numId w:val="10"/>
        </w:numPr>
        <w:spacing w:line="360" w:lineRule="auto"/>
        <w:rPr>
          <w:rFonts w:ascii="Arial" w:hAnsi="Arial" w:cs="Arial"/>
          <w:sz w:val="22"/>
          <w:szCs w:val="22"/>
        </w:rPr>
      </w:pPr>
      <w:r w:rsidRPr="00725C0D">
        <w:rPr>
          <w:rFonts w:ascii="Arial" w:hAnsi="Arial" w:cs="Arial"/>
          <w:sz w:val="22"/>
          <w:szCs w:val="22"/>
        </w:rPr>
        <w:t>Evaluate vendors</w:t>
      </w:r>
    </w:p>
    <w:p w14:paraId="3BE4B52A" w14:textId="77777777" w:rsidR="00725C0D" w:rsidRPr="00725C0D" w:rsidRDefault="00725C0D" w:rsidP="002F6011">
      <w:pPr>
        <w:numPr>
          <w:ilvl w:val="0"/>
          <w:numId w:val="10"/>
        </w:numPr>
        <w:spacing w:line="360" w:lineRule="auto"/>
        <w:rPr>
          <w:rFonts w:ascii="Arial" w:hAnsi="Arial" w:cs="Arial"/>
          <w:sz w:val="22"/>
          <w:szCs w:val="22"/>
        </w:rPr>
      </w:pPr>
      <w:r w:rsidRPr="00725C0D">
        <w:rPr>
          <w:rFonts w:ascii="Arial" w:hAnsi="Arial" w:cs="Arial"/>
          <w:sz w:val="22"/>
          <w:szCs w:val="22"/>
        </w:rPr>
        <w:t>Ensure secure transfer of existing HR data with GDPR compliance</w:t>
      </w:r>
    </w:p>
    <w:p w14:paraId="5006D324" w14:textId="2A517576" w:rsidR="00725C0D" w:rsidRPr="00725C0D" w:rsidRDefault="00725C0D" w:rsidP="002F6011">
      <w:pPr>
        <w:numPr>
          <w:ilvl w:val="0"/>
          <w:numId w:val="10"/>
        </w:numPr>
        <w:spacing w:line="360" w:lineRule="auto"/>
        <w:rPr>
          <w:rFonts w:ascii="Arial" w:hAnsi="Arial" w:cs="Arial"/>
          <w:sz w:val="22"/>
          <w:szCs w:val="22"/>
        </w:rPr>
      </w:pPr>
      <w:r w:rsidRPr="00725C0D">
        <w:rPr>
          <w:rFonts w:ascii="Arial" w:hAnsi="Arial" w:cs="Arial"/>
          <w:sz w:val="22"/>
          <w:szCs w:val="22"/>
        </w:rPr>
        <w:t xml:space="preserve">Pilot HRIS in 5 </w:t>
      </w:r>
      <w:r w:rsidR="007209AE">
        <w:rPr>
          <w:rFonts w:ascii="Arial" w:hAnsi="Arial" w:cs="Arial"/>
          <w:sz w:val="22"/>
          <w:szCs w:val="22"/>
        </w:rPr>
        <w:t>stores</w:t>
      </w:r>
      <w:r w:rsidRPr="00725C0D">
        <w:rPr>
          <w:rFonts w:ascii="Arial" w:hAnsi="Arial" w:cs="Arial"/>
          <w:sz w:val="22"/>
          <w:szCs w:val="22"/>
        </w:rPr>
        <w:t xml:space="preserve"> to test functionality and adoption</w:t>
      </w:r>
    </w:p>
    <w:p w14:paraId="30DEDF79" w14:textId="77777777" w:rsidR="00725C0D" w:rsidRPr="006669BD" w:rsidRDefault="00725C0D" w:rsidP="002F6011">
      <w:pPr>
        <w:spacing w:line="360" w:lineRule="auto"/>
        <w:rPr>
          <w:rFonts w:ascii="Arial" w:hAnsi="Arial" w:cs="Arial"/>
          <w:sz w:val="22"/>
          <w:szCs w:val="22"/>
        </w:rPr>
      </w:pPr>
      <w:r w:rsidRPr="006669BD">
        <w:rPr>
          <w:rFonts w:ascii="Arial" w:hAnsi="Arial" w:cs="Arial"/>
          <w:sz w:val="22"/>
          <w:szCs w:val="22"/>
        </w:rPr>
        <w:t>Phase 3 — Staff Training &amp; Culture Building (Months 7–10)</w:t>
      </w:r>
    </w:p>
    <w:p w14:paraId="7130052A" w14:textId="77777777" w:rsidR="00725C0D" w:rsidRPr="00725C0D" w:rsidRDefault="00725C0D" w:rsidP="002F6011">
      <w:pPr>
        <w:numPr>
          <w:ilvl w:val="0"/>
          <w:numId w:val="11"/>
        </w:numPr>
        <w:spacing w:line="360" w:lineRule="auto"/>
        <w:rPr>
          <w:rFonts w:ascii="Arial" w:hAnsi="Arial" w:cs="Arial"/>
          <w:sz w:val="22"/>
          <w:szCs w:val="22"/>
        </w:rPr>
      </w:pPr>
      <w:r w:rsidRPr="00725C0D">
        <w:rPr>
          <w:rFonts w:ascii="Arial" w:hAnsi="Arial" w:cs="Arial"/>
          <w:sz w:val="22"/>
          <w:szCs w:val="22"/>
        </w:rPr>
        <w:t>Conduct HRIS training for managers and staff</w:t>
      </w:r>
    </w:p>
    <w:p w14:paraId="5A42FECA" w14:textId="77777777" w:rsidR="00725C0D" w:rsidRPr="00725C0D" w:rsidRDefault="00725C0D" w:rsidP="002F6011">
      <w:pPr>
        <w:numPr>
          <w:ilvl w:val="0"/>
          <w:numId w:val="11"/>
        </w:numPr>
        <w:spacing w:line="360" w:lineRule="auto"/>
        <w:rPr>
          <w:rFonts w:ascii="Arial" w:hAnsi="Arial" w:cs="Arial"/>
          <w:sz w:val="22"/>
          <w:szCs w:val="22"/>
        </w:rPr>
      </w:pPr>
      <w:r w:rsidRPr="00725C0D">
        <w:rPr>
          <w:rFonts w:ascii="Arial" w:hAnsi="Arial" w:cs="Arial"/>
          <w:sz w:val="22"/>
          <w:szCs w:val="22"/>
        </w:rPr>
        <w:t>Launch coaching and mentoring programs to support change acceptance</w:t>
      </w:r>
    </w:p>
    <w:p w14:paraId="57355FD3" w14:textId="77777777" w:rsidR="00725C0D" w:rsidRPr="00725C0D" w:rsidRDefault="00725C0D" w:rsidP="002F6011">
      <w:pPr>
        <w:numPr>
          <w:ilvl w:val="0"/>
          <w:numId w:val="11"/>
        </w:numPr>
        <w:spacing w:line="360" w:lineRule="auto"/>
        <w:rPr>
          <w:rFonts w:ascii="Arial" w:hAnsi="Arial" w:cs="Arial"/>
          <w:sz w:val="22"/>
          <w:szCs w:val="22"/>
        </w:rPr>
      </w:pPr>
      <w:r w:rsidRPr="00725C0D">
        <w:rPr>
          <w:rFonts w:ascii="Arial" w:hAnsi="Arial" w:cs="Arial"/>
          <w:sz w:val="22"/>
          <w:szCs w:val="22"/>
        </w:rPr>
        <w:t>Maintain transparent communication to minimize resistance</w:t>
      </w:r>
    </w:p>
    <w:p w14:paraId="35AA16B1" w14:textId="77777777" w:rsidR="00725C0D" w:rsidRPr="006669BD" w:rsidRDefault="00725C0D" w:rsidP="002F6011">
      <w:pPr>
        <w:spacing w:line="360" w:lineRule="auto"/>
        <w:rPr>
          <w:rFonts w:ascii="Arial" w:hAnsi="Arial" w:cs="Arial"/>
          <w:sz w:val="22"/>
          <w:szCs w:val="22"/>
        </w:rPr>
      </w:pPr>
      <w:r w:rsidRPr="006669BD">
        <w:rPr>
          <w:rFonts w:ascii="Arial" w:hAnsi="Arial" w:cs="Arial"/>
          <w:sz w:val="22"/>
          <w:szCs w:val="22"/>
        </w:rPr>
        <w:t>Phase 4 — Review and Full Rollout (Months 10–12)</w:t>
      </w:r>
    </w:p>
    <w:p w14:paraId="59355380" w14:textId="686D6DC2" w:rsidR="00725C0D" w:rsidRPr="00725C0D" w:rsidRDefault="0007707E" w:rsidP="002F6011">
      <w:pPr>
        <w:numPr>
          <w:ilvl w:val="0"/>
          <w:numId w:val="12"/>
        </w:numPr>
        <w:spacing w:line="360" w:lineRule="auto"/>
        <w:rPr>
          <w:rFonts w:ascii="Arial" w:hAnsi="Arial" w:cs="Arial"/>
          <w:sz w:val="22"/>
          <w:szCs w:val="22"/>
        </w:rPr>
      </w:pPr>
      <w:r w:rsidRPr="00725C0D">
        <w:rPr>
          <w:rFonts w:ascii="Arial" w:hAnsi="Arial" w:cs="Arial"/>
          <w:sz w:val="22"/>
          <w:szCs w:val="22"/>
        </w:rPr>
        <w:t>Analyse</w:t>
      </w:r>
      <w:r w:rsidR="00725C0D" w:rsidRPr="00725C0D">
        <w:rPr>
          <w:rFonts w:ascii="Arial" w:hAnsi="Arial" w:cs="Arial"/>
          <w:sz w:val="22"/>
          <w:szCs w:val="22"/>
        </w:rPr>
        <w:t xml:space="preserve"> workforce metrics from HRIS to confirm improvements</w:t>
      </w:r>
    </w:p>
    <w:p w14:paraId="6DD12F1D" w14:textId="77777777" w:rsidR="00725C0D" w:rsidRPr="00725C0D" w:rsidRDefault="00725C0D" w:rsidP="002F6011">
      <w:pPr>
        <w:numPr>
          <w:ilvl w:val="0"/>
          <w:numId w:val="12"/>
        </w:numPr>
        <w:spacing w:line="360" w:lineRule="auto"/>
        <w:rPr>
          <w:rFonts w:ascii="Arial" w:hAnsi="Arial" w:cs="Arial"/>
          <w:sz w:val="22"/>
          <w:szCs w:val="22"/>
        </w:rPr>
      </w:pPr>
      <w:r w:rsidRPr="00725C0D">
        <w:rPr>
          <w:rFonts w:ascii="Arial" w:hAnsi="Arial" w:cs="Arial"/>
          <w:sz w:val="22"/>
          <w:szCs w:val="22"/>
        </w:rPr>
        <w:t>Implement HRIS across all 30 stores</w:t>
      </w:r>
    </w:p>
    <w:p w14:paraId="0D094EAB" w14:textId="77777777" w:rsidR="00725C0D" w:rsidRPr="00725C0D" w:rsidRDefault="00725C0D" w:rsidP="002F6011">
      <w:pPr>
        <w:numPr>
          <w:ilvl w:val="0"/>
          <w:numId w:val="12"/>
        </w:numPr>
        <w:spacing w:line="360" w:lineRule="auto"/>
        <w:rPr>
          <w:rFonts w:ascii="Arial" w:hAnsi="Arial" w:cs="Arial"/>
          <w:sz w:val="22"/>
          <w:szCs w:val="22"/>
        </w:rPr>
      </w:pPr>
      <w:r w:rsidRPr="00725C0D">
        <w:rPr>
          <w:rFonts w:ascii="Arial" w:hAnsi="Arial" w:cs="Arial"/>
          <w:sz w:val="22"/>
          <w:szCs w:val="22"/>
        </w:rPr>
        <w:t>Use HRIS insights to prepare for future inventory management and CRM upgrades</w:t>
      </w:r>
    </w:p>
    <w:p w14:paraId="391BB596" w14:textId="74734880" w:rsidR="00725C0D" w:rsidRPr="00725C0D" w:rsidRDefault="00725C0D" w:rsidP="002F6011">
      <w:pPr>
        <w:spacing w:line="360" w:lineRule="auto"/>
        <w:rPr>
          <w:rFonts w:ascii="Arial" w:hAnsi="Arial" w:cs="Arial"/>
          <w:b/>
          <w:bCs/>
          <w:sz w:val="22"/>
          <w:szCs w:val="22"/>
        </w:rPr>
      </w:pPr>
      <w:r w:rsidRPr="00725C0D">
        <w:rPr>
          <w:rFonts w:ascii="Arial" w:hAnsi="Arial" w:cs="Arial"/>
          <w:b/>
          <w:bCs/>
          <w:sz w:val="22"/>
          <w:szCs w:val="22"/>
        </w:rPr>
        <w:t>Risk Assessment</w:t>
      </w:r>
      <w:r w:rsidR="006525D7">
        <w:rPr>
          <w:rFonts w:ascii="Arial" w:hAnsi="Arial" w:cs="Arial"/>
          <w:b/>
          <w:bCs/>
          <w:sz w:val="22"/>
          <w:szCs w:val="22"/>
        </w:rPr>
        <w:t xml:space="preserve"> </w:t>
      </w:r>
      <w:r w:rsidR="006525D7" w:rsidRPr="006525D7">
        <w:rPr>
          <w:rFonts w:ascii="Arial" w:hAnsi="Arial" w:cs="Arial"/>
          <w:sz w:val="22"/>
          <w:szCs w:val="22"/>
        </w:rPr>
        <w:t>(Table 3)</w:t>
      </w:r>
    </w:p>
    <w:tbl>
      <w:tblPr>
        <w:tblStyle w:val="TableGridLight"/>
        <w:tblpPr w:leftFromText="180" w:rightFromText="180" w:vertAnchor="text" w:tblpY="1"/>
        <w:tblW w:w="0" w:type="auto"/>
        <w:tblLook w:val="04A0" w:firstRow="1" w:lastRow="0" w:firstColumn="1" w:lastColumn="0" w:noHBand="0" w:noVBand="1"/>
      </w:tblPr>
      <w:tblGrid>
        <w:gridCol w:w="2761"/>
        <w:gridCol w:w="999"/>
        <w:gridCol w:w="5256"/>
      </w:tblGrid>
      <w:tr w:rsidR="00725C0D" w:rsidRPr="00725C0D" w14:paraId="5D4FCE84" w14:textId="77777777" w:rsidTr="004F627D">
        <w:tc>
          <w:tcPr>
            <w:tcW w:w="0" w:type="auto"/>
            <w:hideMark/>
          </w:tcPr>
          <w:p w14:paraId="77120F8F" w14:textId="77777777" w:rsidR="00725C0D" w:rsidRPr="00725C0D" w:rsidRDefault="00725C0D" w:rsidP="002F6011">
            <w:pPr>
              <w:spacing w:after="160" w:line="360" w:lineRule="auto"/>
              <w:rPr>
                <w:rFonts w:ascii="Arial" w:hAnsi="Arial" w:cs="Arial"/>
                <w:b/>
                <w:bCs/>
                <w:sz w:val="22"/>
                <w:szCs w:val="22"/>
              </w:rPr>
            </w:pPr>
            <w:r w:rsidRPr="00725C0D">
              <w:rPr>
                <w:rFonts w:ascii="Arial" w:hAnsi="Arial" w:cs="Arial"/>
                <w:b/>
                <w:bCs/>
                <w:sz w:val="22"/>
                <w:szCs w:val="22"/>
              </w:rPr>
              <w:t>Risk</w:t>
            </w:r>
          </w:p>
        </w:tc>
        <w:tc>
          <w:tcPr>
            <w:tcW w:w="0" w:type="auto"/>
            <w:hideMark/>
          </w:tcPr>
          <w:p w14:paraId="0AEBD983" w14:textId="77777777" w:rsidR="00725C0D" w:rsidRPr="00725C0D" w:rsidRDefault="00725C0D" w:rsidP="002F6011">
            <w:pPr>
              <w:spacing w:after="160" w:line="360" w:lineRule="auto"/>
              <w:rPr>
                <w:rFonts w:ascii="Arial" w:hAnsi="Arial" w:cs="Arial"/>
                <w:b/>
                <w:bCs/>
                <w:sz w:val="22"/>
                <w:szCs w:val="22"/>
              </w:rPr>
            </w:pPr>
            <w:r w:rsidRPr="00725C0D">
              <w:rPr>
                <w:rFonts w:ascii="Arial" w:hAnsi="Arial" w:cs="Arial"/>
                <w:b/>
                <w:bCs/>
                <w:sz w:val="22"/>
                <w:szCs w:val="22"/>
              </w:rPr>
              <w:t>Level</w:t>
            </w:r>
          </w:p>
        </w:tc>
        <w:tc>
          <w:tcPr>
            <w:tcW w:w="0" w:type="auto"/>
            <w:hideMark/>
          </w:tcPr>
          <w:p w14:paraId="1504341C" w14:textId="77777777" w:rsidR="00725C0D" w:rsidRPr="00725C0D" w:rsidRDefault="00725C0D" w:rsidP="002F6011">
            <w:pPr>
              <w:spacing w:after="160" w:line="360" w:lineRule="auto"/>
              <w:rPr>
                <w:rFonts w:ascii="Arial" w:hAnsi="Arial" w:cs="Arial"/>
                <w:b/>
                <w:bCs/>
                <w:sz w:val="22"/>
                <w:szCs w:val="22"/>
              </w:rPr>
            </w:pPr>
            <w:r w:rsidRPr="00725C0D">
              <w:rPr>
                <w:rFonts w:ascii="Arial" w:hAnsi="Arial" w:cs="Arial"/>
                <w:b/>
                <w:bCs/>
                <w:sz w:val="22"/>
                <w:szCs w:val="22"/>
              </w:rPr>
              <w:t>Mitigation Strategy</w:t>
            </w:r>
          </w:p>
        </w:tc>
      </w:tr>
      <w:tr w:rsidR="00725C0D" w:rsidRPr="00725C0D" w14:paraId="2F306835" w14:textId="77777777" w:rsidTr="004F627D">
        <w:tc>
          <w:tcPr>
            <w:tcW w:w="0" w:type="auto"/>
            <w:hideMark/>
          </w:tcPr>
          <w:p w14:paraId="59B28E92" w14:textId="77777777" w:rsidR="00725C0D" w:rsidRPr="00725C0D" w:rsidRDefault="00725C0D" w:rsidP="002F6011">
            <w:pPr>
              <w:spacing w:after="160" w:line="360" w:lineRule="auto"/>
              <w:rPr>
                <w:rFonts w:ascii="Arial" w:hAnsi="Arial" w:cs="Arial"/>
                <w:sz w:val="22"/>
                <w:szCs w:val="22"/>
              </w:rPr>
            </w:pPr>
            <w:r w:rsidRPr="00725C0D">
              <w:rPr>
                <w:rFonts w:ascii="Arial" w:hAnsi="Arial" w:cs="Arial"/>
                <w:sz w:val="22"/>
                <w:szCs w:val="22"/>
              </w:rPr>
              <w:t>Resistance to new systems</w:t>
            </w:r>
          </w:p>
        </w:tc>
        <w:tc>
          <w:tcPr>
            <w:tcW w:w="0" w:type="auto"/>
            <w:hideMark/>
          </w:tcPr>
          <w:p w14:paraId="3214511B" w14:textId="77777777" w:rsidR="00725C0D" w:rsidRPr="00725C0D" w:rsidRDefault="00725C0D" w:rsidP="002F6011">
            <w:pPr>
              <w:spacing w:after="160" w:line="360" w:lineRule="auto"/>
              <w:rPr>
                <w:rFonts w:ascii="Arial" w:hAnsi="Arial" w:cs="Arial"/>
                <w:sz w:val="22"/>
                <w:szCs w:val="22"/>
              </w:rPr>
            </w:pPr>
            <w:r w:rsidRPr="00725C0D">
              <w:rPr>
                <w:rFonts w:ascii="Arial" w:hAnsi="Arial" w:cs="Arial"/>
                <w:sz w:val="22"/>
                <w:szCs w:val="22"/>
              </w:rPr>
              <w:t>Medium</w:t>
            </w:r>
          </w:p>
        </w:tc>
        <w:tc>
          <w:tcPr>
            <w:tcW w:w="0" w:type="auto"/>
            <w:hideMark/>
          </w:tcPr>
          <w:p w14:paraId="50783905" w14:textId="77777777" w:rsidR="00725C0D" w:rsidRPr="00725C0D" w:rsidRDefault="00725C0D" w:rsidP="002F6011">
            <w:pPr>
              <w:spacing w:after="160" w:line="360" w:lineRule="auto"/>
              <w:rPr>
                <w:rFonts w:ascii="Arial" w:hAnsi="Arial" w:cs="Arial"/>
                <w:sz w:val="22"/>
                <w:szCs w:val="22"/>
              </w:rPr>
            </w:pPr>
            <w:r w:rsidRPr="00725C0D">
              <w:rPr>
                <w:rFonts w:ascii="Arial" w:hAnsi="Arial" w:cs="Arial"/>
                <w:sz w:val="22"/>
                <w:szCs w:val="22"/>
              </w:rPr>
              <w:t>Early involvement, pilot programs, celebrate small wins</w:t>
            </w:r>
          </w:p>
        </w:tc>
      </w:tr>
      <w:tr w:rsidR="00725C0D" w:rsidRPr="00725C0D" w14:paraId="53AEBE6C" w14:textId="77777777" w:rsidTr="004F627D">
        <w:tc>
          <w:tcPr>
            <w:tcW w:w="0" w:type="auto"/>
            <w:hideMark/>
          </w:tcPr>
          <w:p w14:paraId="6F1A889A" w14:textId="77777777" w:rsidR="00725C0D" w:rsidRPr="00725C0D" w:rsidRDefault="00725C0D" w:rsidP="002F6011">
            <w:pPr>
              <w:spacing w:after="160" w:line="360" w:lineRule="auto"/>
              <w:rPr>
                <w:rFonts w:ascii="Arial" w:hAnsi="Arial" w:cs="Arial"/>
                <w:sz w:val="22"/>
                <w:szCs w:val="22"/>
              </w:rPr>
            </w:pPr>
            <w:r w:rsidRPr="00725C0D">
              <w:rPr>
                <w:rFonts w:ascii="Arial" w:hAnsi="Arial" w:cs="Arial"/>
                <w:sz w:val="22"/>
                <w:szCs w:val="22"/>
              </w:rPr>
              <w:t>Training delays</w:t>
            </w:r>
          </w:p>
        </w:tc>
        <w:tc>
          <w:tcPr>
            <w:tcW w:w="0" w:type="auto"/>
            <w:hideMark/>
          </w:tcPr>
          <w:p w14:paraId="67F7637E" w14:textId="77777777" w:rsidR="00725C0D" w:rsidRPr="00725C0D" w:rsidRDefault="00725C0D" w:rsidP="002F6011">
            <w:pPr>
              <w:spacing w:after="160" w:line="360" w:lineRule="auto"/>
              <w:rPr>
                <w:rFonts w:ascii="Arial" w:hAnsi="Arial" w:cs="Arial"/>
                <w:sz w:val="22"/>
                <w:szCs w:val="22"/>
              </w:rPr>
            </w:pPr>
            <w:r w:rsidRPr="00725C0D">
              <w:rPr>
                <w:rFonts w:ascii="Arial" w:hAnsi="Arial" w:cs="Arial"/>
                <w:sz w:val="22"/>
                <w:szCs w:val="22"/>
              </w:rPr>
              <w:t>Medium</w:t>
            </w:r>
          </w:p>
        </w:tc>
        <w:tc>
          <w:tcPr>
            <w:tcW w:w="0" w:type="auto"/>
            <w:hideMark/>
          </w:tcPr>
          <w:p w14:paraId="18B0DA2D" w14:textId="77777777" w:rsidR="00725C0D" w:rsidRPr="00725C0D" w:rsidRDefault="00725C0D" w:rsidP="002F6011">
            <w:pPr>
              <w:spacing w:after="160" w:line="360" w:lineRule="auto"/>
              <w:rPr>
                <w:rFonts w:ascii="Arial" w:hAnsi="Arial" w:cs="Arial"/>
                <w:sz w:val="22"/>
                <w:szCs w:val="22"/>
              </w:rPr>
            </w:pPr>
            <w:r w:rsidRPr="00725C0D">
              <w:rPr>
                <w:rFonts w:ascii="Arial" w:hAnsi="Arial" w:cs="Arial"/>
                <w:sz w:val="22"/>
                <w:szCs w:val="22"/>
              </w:rPr>
              <w:t>Dedicated training schedules, peer support programs</w:t>
            </w:r>
          </w:p>
        </w:tc>
      </w:tr>
      <w:tr w:rsidR="00725C0D" w:rsidRPr="00725C0D" w14:paraId="12BC9AF5" w14:textId="77777777" w:rsidTr="004F627D">
        <w:tc>
          <w:tcPr>
            <w:tcW w:w="0" w:type="auto"/>
            <w:hideMark/>
          </w:tcPr>
          <w:p w14:paraId="71CC1969" w14:textId="77777777" w:rsidR="00725C0D" w:rsidRPr="00725C0D" w:rsidRDefault="00725C0D" w:rsidP="002F6011">
            <w:pPr>
              <w:spacing w:after="160" w:line="360" w:lineRule="auto"/>
              <w:rPr>
                <w:rFonts w:ascii="Arial" w:hAnsi="Arial" w:cs="Arial"/>
                <w:sz w:val="22"/>
                <w:szCs w:val="22"/>
              </w:rPr>
            </w:pPr>
            <w:r w:rsidRPr="00725C0D">
              <w:rPr>
                <w:rFonts w:ascii="Arial" w:hAnsi="Arial" w:cs="Arial"/>
                <w:sz w:val="22"/>
                <w:szCs w:val="22"/>
              </w:rPr>
              <w:t>Budget constraints</w:t>
            </w:r>
          </w:p>
        </w:tc>
        <w:tc>
          <w:tcPr>
            <w:tcW w:w="0" w:type="auto"/>
            <w:hideMark/>
          </w:tcPr>
          <w:p w14:paraId="3DF7CBBA" w14:textId="77777777" w:rsidR="00725C0D" w:rsidRPr="00725C0D" w:rsidRDefault="00725C0D" w:rsidP="002F6011">
            <w:pPr>
              <w:spacing w:after="160" w:line="360" w:lineRule="auto"/>
              <w:rPr>
                <w:rFonts w:ascii="Arial" w:hAnsi="Arial" w:cs="Arial"/>
                <w:sz w:val="22"/>
                <w:szCs w:val="22"/>
              </w:rPr>
            </w:pPr>
            <w:r w:rsidRPr="00725C0D">
              <w:rPr>
                <w:rFonts w:ascii="Arial" w:hAnsi="Arial" w:cs="Arial"/>
                <w:sz w:val="22"/>
                <w:szCs w:val="22"/>
              </w:rPr>
              <w:t>Medium</w:t>
            </w:r>
          </w:p>
        </w:tc>
        <w:tc>
          <w:tcPr>
            <w:tcW w:w="0" w:type="auto"/>
            <w:hideMark/>
          </w:tcPr>
          <w:p w14:paraId="664F7EB4" w14:textId="77777777" w:rsidR="00725C0D" w:rsidRPr="00725C0D" w:rsidRDefault="00725C0D" w:rsidP="002F6011">
            <w:pPr>
              <w:spacing w:after="160" w:line="360" w:lineRule="auto"/>
              <w:rPr>
                <w:rFonts w:ascii="Arial" w:hAnsi="Arial" w:cs="Arial"/>
                <w:sz w:val="22"/>
                <w:szCs w:val="22"/>
              </w:rPr>
            </w:pPr>
            <w:r w:rsidRPr="00725C0D">
              <w:rPr>
                <w:rFonts w:ascii="Arial" w:hAnsi="Arial" w:cs="Arial"/>
                <w:sz w:val="22"/>
                <w:szCs w:val="22"/>
              </w:rPr>
              <w:t>Phased investment, cost-benefit analysis for approval</w:t>
            </w:r>
          </w:p>
        </w:tc>
      </w:tr>
      <w:tr w:rsidR="00725C0D" w:rsidRPr="00725C0D" w14:paraId="33477E5B" w14:textId="77777777" w:rsidTr="004F627D">
        <w:tc>
          <w:tcPr>
            <w:tcW w:w="0" w:type="auto"/>
            <w:hideMark/>
          </w:tcPr>
          <w:p w14:paraId="68915B21" w14:textId="77777777" w:rsidR="00725C0D" w:rsidRPr="00725C0D" w:rsidRDefault="00725C0D" w:rsidP="002F6011">
            <w:pPr>
              <w:spacing w:after="160" w:line="360" w:lineRule="auto"/>
              <w:rPr>
                <w:rFonts w:ascii="Arial" w:hAnsi="Arial" w:cs="Arial"/>
                <w:sz w:val="22"/>
                <w:szCs w:val="22"/>
              </w:rPr>
            </w:pPr>
            <w:r w:rsidRPr="00725C0D">
              <w:rPr>
                <w:rFonts w:ascii="Arial" w:hAnsi="Arial" w:cs="Arial"/>
                <w:sz w:val="22"/>
                <w:szCs w:val="22"/>
              </w:rPr>
              <w:t>Data migration issues</w:t>
            </w:r>
          </w:p>
        </w:tc>
        <w:tc>
          <w:tcPr>
            <w:tcW w:w="0" w:type="auto"/>
            <w:hideMark/>
          </w:tcPr>
          <w:p w14:paraId="2B61EEAF" w14:textId="77777777" w:rsidR="00725C0D" w:rsidRPr="00725C0D" w:rsidRDefault="00725C0D" w:rsidP="002F6011">
            <w:pPr>
              <w:spacing w:after="160" w:line="360" w:lineRule="auto"/>
              <w:rPr>
                <w:rFonts w:ascii="Arial" w:hAnsi="Arial" w:cs="Arial"/>
                <w:sz w:val="22"/>
                <w:szCs w:val="22"/>
              </w:rPr>
            </w:pPr>
            <w:r w:rsidRPr="00725C0D">
              <w:rPr>
                <w:rFonts w:ascii="Arial" w:hAnsi="Arial" w:cs="Arial"/>
                <w:sz w:val="22"/>
                <w:szCs w:val="22"/>
              </w:rPr>
              <w:t>Low</w:t>
            </w:r>
          </w:p>
        </w:tc>
        <w:tc>
          <w:tcPr>
            <w:tcW w:w="0" w:type="auto"/>
            <w:hideMark/>
          </w:tcPr>
          <w:p w14:paraId="670E866A" w14:textId="77777777" w:rsidR="00725C0D" w:rsidRPr="00725C0D" w:rsidRDefault="00725C0D" w:rsidP="002F6011">
            <w:pPr>
              <w:spacing w:after="160" w:line="360" w:lineRule="auto"/>
              <w:rPr>
                <w:rFonts w:ascii="Arial" w:hAnsi="Arial" w:cs="Arial"/>
                <w:sz w:val="22"/>
                <w:szCs w:val="22"/>
              </w:rPr>
            </w:pPr>
            <w:r w:rsidRPr="00725C0D">
              <w:rPr>
                <w:rFonts w:ascii="Arial" w:hAnsi="Arial" w:cs="Arial"/>
                <w:sz w:val="22"/>
                <w:szCs w:val="22"/>
              </w:rPr>
              <w:t>Backup and testing prior to rollout, vendor support</w:t>
            </w:r>
          </w:p>
        </w:tc>
      </w:tr>
      <w:tr w:rsidR="003A671F" w:rsidRPr="00725C0D" w14:paraId="2A6E6902" w14:textId="77777777" w:rsidTr="004F627D">
        <w:tc>
          <w:tcPr>
            <w:tcW w:w="0" w:type="auto"/>
          </w:tcPr>
          <w:p w14:paraId="6DB66B82" w14:textId="77777777" w:rsidR="003A671F" w:rsidRPr="00725C0D" w:rsidRDefault="003A671F" w:rsidP="002F6011">
            <w:pPr>
              <w:spacing w:line="360" w:lineRule="auto"/>
              <w:rPr>
                <w:rFonts w:ascii="Arial" w:hAnsi="Arial" w:cs="Arial"/>
                <w:sz w:val="22"/>
                <w:szCs w:val="22"/>
              </w:rPr>
            </w:pPr>
          </w:p>
        </w:tc>
        <w:tc>
          <w:tcPr>
            <w:tcW w:w="0" w:type="auto"/>
          </w:tcPr>
          <w:p w14:paraId="0A474334" w14:textId="77777777" w:rsidR="003A671F" w:rsidRPr="00725C0D" w:rsidRDefault="003A671F" w:rsidP="002F6011">
            <w:pPr>
              <w:spacing w:line="360" w:lineRule="auto"/>
              <w:rPr>
                <w:rFonts w:ascii="Arial" w:hAnsi="Arial" w:cs="Arial"/>
                <w:sz w:val="22"/>
                <w:szCs w:val="22"/>
              </w:rPr>
            </w:pPr>
          </w:p>
        </w:tc>
        <w:tc>
          <w:tcPr>
            <w:tcW w:w="0" w:type="auto"/>
          </w:tcPr>
          <w:p w14:paraId="6AE9E7CC" w14:textId="77777777" w:rsidR="003A671F" w:rsidRPr="00725C0D" w:rsidRDefault="003A671F" w:rsidP="002F6011">
            <w:pPr>
              <w:spacing w:line="360" w:lineRule="auto"/>
              <w:rPr>
                <w:rFonts w:ascii="Arial" w:hAnsi="Arial" w:cs="Arial"/>
                <w:sz w:val="22"/>
                <w:szCs w:val="22"/>
              </w:rPr>
            </w:pPr>
          </w:p>
        </w:tc>
      </w:tr>
    </w:tbl>
    <w:p w14:paraId="58C72779" w14:textId="0938C79C" w:rsidR="00725C0D" w:rsidRPr="00725C0D" w:rsidRDefault="00291DAF" w:rsidP="002F6011">
      <w:pPr>
        <w:spacing w:line="360" w:lineRule="auto"/>
        <w:rPr>
          <w:rFonts w:ascii="Arial" w:hAnsi="Arial" w:cs="Arial"/>
          <w:sz w:val="22"/>
          <w:szCs w:val="22"/>
        </w:rPr>
      </w:pPr>
      <w:r>
        <w:rPr>
          <w:rFonts w:ascii="Arial" w:hAnsi="Arial" w:cs="Arial"/>
          <w:b/>
          <w:bCs/>
          <w:sz w:val="22"/>
          <w:szCs w:val="22"/>
        </w:rPr>
        <w:br w:type="textWrapping" w:clear="all"/>
      </w:r>
    </w:p>
    <w:p w14:paraId="6B42328F" w14:textId="77777777" w:rsidR="00725C0D" w:rsidRPr="00725C0D" w:rsidRDefault="00000000" w:rsidP="002F6011">
      <w:pPr>
        <w:spacing w:line="360" w:lineRule="auto"/>
        <w:rPr>
          <w:rFonts w:ascii="Arial" w:hAnsi="Arial" w:cs="Arial"/>
          <w:sz w:val="22"/>
          <w:szCs w:val="22"/>
        </w:rPr>
      </w:pPr>
      <w:r>
        <w:rPr>
          <w:rFonts w:ascii="Arial" w:hAnsi="Arial" w:cs="Arial"/>
          <w:sz w:val="22"/>
          <w:szCs w:val="22"/>
        </w:rPr>
        <w:lastRenderedPageBreak/>
        <w:pict w14:anchorId="66A70410">
          <v:rect id="_x0000_i1029" style="width:0;height:1.5pt" o:hralign="center" o:hrstd="t" o:hr="t" fillcolor="#a0a0a0" stroked="f"/>
        </w:pict>
      </w:r>
    </w:p>
    <w:p w14:paraId="6B7EE144" w14:textId="77777777" w:rsidR="00345569" w:rsidRDefault="00345569" w:rsidP="002F6011">
      <w:pPr>
        <w:spacing w:line="360" w:lineRule="auto"/>
        <w:rPr>
          <w:rFonts w:ascii="Arial" w:hAnsi="Arial" w:cs="Arial"/>
          <w:b/>
          <w:bCs/>
          <w:sz w:val="22"/>
          <w:szCs w:val="22"/>
        </w:rPr>
      </w:pPr>
    </w:p>
    <w:p w14:paraId="5269D234" w14:textId="77777777" w:rsidR="00345569" w:rsidRDefault="00345569" w:rsidP="002F6011">
      <w:pPr>
        <w:spacing w:line="360" w:lineRule="auto"/>
        <w:rPr>
          <w:rFonts w:ascii="Arial" w:hAnsi="Arial" w:cs="Arial"/>
          <w:b/>
          <w:bCs/>
          <w:sz w:val="22"/>
          <w:szCs w:val="22"/>
        </w:rPr>
      </w:pPr>
    </w:p>
    <w:p w14:paraId="075F33BE" w14:textId="77777777" w:rsidR="00345569" w:rsidRDefault="00345569" w:rsidP="002F6011">
      <w:pPr>
        <w:spacing w:line="360" w:lineRule="auto"/>
        <w:rPr>
          <w:rFonts w:ascii="Arial" w:hAnsi="Arial" w:cs="Arial"/>
          <w:b/>
          <w:bCs/>
          <w:sz w:val="22"/>
          <w:szCs w:val="22"/>
        </w:rPr>
      </w:pPr>
    </w:p>
    <w:p w14:paraId="37E8A5CE" w14:textId="77777777" w:rsidR="00345569" w:rsidRDefault="00345569" w:rsidP="002F6011">
      <w:pPr>
        <w:spacing w:line="360" w:lineRule="auto"/>
        <w:rPr>
          <w:rFonts w:ascii="Arial" w:hAnsi="Arial" w:cs="Arial"/>
          <w:b/>
          <w:bCs/>
          <w:sz w:val="22"/>
          <w:szCs w:val="22"/>
        </w:rPr>
      </w:pPr>
    </w:p>
    <w:p w14:paraId="659A7D7A" w14:textId="6A50C6D4" w:rsidR="00725C0D" w:rsidRPr="00AB5E65" w:rsidRDefault="00725C0D" w:rsidP="002F6011">
      <w:pPr>
        <w:pStyle w:val="Heading2"/>
        <w:spacing w:line="360" w:lineRule="auto"/>
        <w:rPr>
          <w:rFonts w:ascii="Arial" w:hAnsi="Arial" w:cs="Arial"/>
          <w:b/>
          <w:bCs/>
          <w:sz w:val="24"/>
          <w:szCs w:val="24"/>
        </w:rPr>
      </w:pPr>
      <w:bookmarkStart w:id="11" w:name="_Toc216606240"/>
      <w:r w:rsidRPr="00AB5E65">
        <w:rPr>
          <w:rFonts w:ascii="Arial" w:hAnsi="Arial" w:cs="Arial"/>
          <w:b/>
          <w:bCs/>
          <w:sz w:val="24"/>
          <w:szCs w:val="24"/>
        </w:rPr>
        <w:t>5. Cost-Benefit Analysis</w:t>
      </w:r>
      <w:bookmarkEnd w:id="11"/>
    </w:p>
    <w:p w14:paraId="49EFF0FE" w14:textId="77777777" w:rsidR="00AB5E65" w:rsidRDefault="00AB5E65" w:rsidP="002F6011">
      <w:pPr>
        <w:spacing w:line="360" w:lineRule="auto"/>
        <w:rPr>
          <w:rFonts w:ascii="Arial" w:hAnsi="Arial" w:cs="Arial"/>
          <w:b/>
          <w:bCs/>
          <w:sz w:val="22"/>
          <w:szCs w:val="22"/>
        </w:rPr>
      </w:pPr>
    </w:p>
    <w:p w14:paraId="72CC8FF4" w14:textId="047440C4" w:rsidR="00725C0D" w:rsidRPr="00725C0D" w:rsidRDefault="00725C0D" w:rsidP="002F6011">
      <w:pPr>
        <w:spacing w:line="360" w:lineRule="auto"/>
        <w:rPr>
          <w:rFonts w:ascii="Arial" w:hAnsi="Arial" w:cs="Arial"/>
          <w:b/>
          <w:bCs/>
          <w:sz w:val="22"/>
          <w:szCs w:val="22"/>
        </w:rPr>
      </w:pPr>
      <w:r w:rsidRPr="00725C0D">
        <w:rPr>
          <w:rFonts w:ascii="Arial" w:hAnsi="Arial" w:cs="Arial"/>
          <w:b/>
          <w:bCs/>
          <w:sz w:val="22"/>
          <w:szCs w:val="22"/>
        </w:rPr>
        <w:t>Estimated Costs</w:t>
      </w:r>
      <w:r w:rsidR="006525D7">
        <w:rPr>
          <w:rFonts w:ascii="Arial" w:hAnsi="Arial" w:cs="Arial"/>
          <w:b/>
          <w:bCs/>
          <w:sz w:val="22"/>
          <w:szCs w:val="22"/>
        </w:rPr>
        <w:t xml:space="preserve"> </w:t>
      </w:r>
      <w:r w:rsidR="006525D7" w:rsidRPr="006525D7">
        <w:rPr>
          <w:rFonts w:ascii="Arial" w:hAnsi="Arial" w:cs="Arial"/>
          <w:sz w:val="22"/>
          <w:szCs w:val="22"/>
        </w:rPr>
        <w:t>(Table 4)</w:t>
      </w:r>
    </w:p>
    <w:tbl>
      <w:tblPr>
        <w:tblStyle w:val="TableGrid"/>
        <w:tblW w:w="0" w:type="auto"/>
        <w:tblLook w:val="04A0" w:firstRow="1" w:lastRow="0" w:firstColumn="1" w:lastColumn="0" w:noHBand="0" w:noVBand="1"/>
      </w:tblPr>
      <w:tblGrid>
        <w:gridCol w:w="3372"/>
        <w:gridCol w:w="2502"/>
      </w:tblGrid>
      <w:tr w:rsidR="00725C0D" w:rsidRPr="00725C0D" w14:paraId="52C8C81E" w14:textId="77777777" w:rsidTr="00345569">
        <w:tc>
          <w:tcPr>
            <w:tcW w:w="0" w:type="auto"/>
            <w:hideMark/>
          </w:tcPr>
          <w:p w14:paraId="2CBB6D4B" w14:textId="77777777" w:rsidR="00725C0D" w:rsidRPr="00725C0D" w:rsidRDefault="00725C0D" w:rsidP="002F6011">
            <w:pPr>
              <w:spacing w:after="160" w:line="360" w:lineRule="auto"/>
              <w:rPr>
                <w:rFonts w:ascii="Arial" w:hAnsi="Arial" w:cs="Arial"/>
                <w:b/>
                <w:bCs/>
                <w:sz w:val="22"/>
                <w:szCs w:val="22"/>
              </w:rPr>
            </w:pPr>
            <w:r w:rsidRPr="00725C0D">
              <w:rPr>
                <w:rFonts w:ascii="Arial" w:hAnsi="Arial" w:cs="Arial"/>
                <w:b/>
                <w:bCs/>
                <w:sz w:val="22"/>
                <w:szCs w:val="22"/>
              </w:rPr>
              <w:t>Cost Category</w:t>
            </w:r>
          </w:p>
        </w:tc>
        <w:tc>
          <w:tcPr>
            <w:tcW w:w="0" w:type="auto"/>
            <w:hideMark/>
          </w:tcPr>
          <w:p w14:paraId="2D5C8E38" w14:textId="47EF8B52" w:rsidR="00725C0D" w:rsidRPr="00725C0D" w:rsidRDefault="00725C0D" w:rsidP="002F6011">
            <w:pPr>
              <w:spacing w:after="160" w:line="360" w:lineRule="auto"/>
              <w:rPr>
                <w:rFonts w:ascii="Arial" w:hAnsi="Arial" w:cs="Arial"/>
                <w:b/>
                <w:bCs/>
                <w:sz w:val="22"/>
                <w:szCs w:val="22"/>
              </w:rPr>
            </w:pPr>
            <w:r w:rsidRPr="00725C0D">
              <w:rPr>
                <w:rFonts w:ascii="Arial" w:hAnsi="Arial" w:cs="Arial"/>
                <w:b/>
                <w:bCs/>
                <w:sz w:val="22"/>
                <w:szCs w:val="22"/>
              </w:rPr>
              <w:t>Estimated Cost (</w:t>
            </w:r>
            <w:r w:rsidR="00AB5E65">
              <w:rPr>
                <w:rFonts w:ascii="Arial" w:hAnsi="Arial" w:cs="Arial"/>
                <w:b/>
                <w:bCs/>
                <w:sz w:val="22"/>
                <w:szCs w:val="22"/>
              </w:rPr>
              <w:t>GBP</w:t>
            </w:r>
            <w:r w:rsidRPr="00725C0D">
              <w:rPr>
                <w:rFonts w:ascii="Arial" w:hAnsi="Arial" w:cs="Arial"/>
                <w:b/>
                <w:bCs/>
                <w:sz w:val="22"/>
                <w:szCs w:val="22"/>
              </w:rPr>
              <w:t>)</w:t>
            </w:r>
          </w:p>
        </w:tc>
      </w:tr>
      <w:tr w:rsidR="00725C0D" w:rsidRPr="00725C0D" w14:paraId="5D9CA7DF" w14:textId="77777777" w:rsidTr="00345569">
        <w:tc>
          <w:tcPr>
            <w:tcW w:w="0" w:type="auto"/>
            <w:hideMark/>
          </w:tcPr>
          <w:p w14:paraId="7BB21590" w14:textId="77777777" w:rsidR="00725C0D" w:rsidRPr="00725C0D" w:rsidRDefault="00725C0D" w:rsidP="002F6011">
            <w:pPr>
              <w:spacing w:after="160" w:line="360" w:lineRule="auto"/>
              <w:rPr>
                <w:rFonts w:ascii="Arial" w:hAnsi="Arial" w:cs="Arial"/>
                <w:sz w:val="22"/>
                <w:szCs w:val="22"/>
              </w:rPr>
            </w:pPr>
            <w:r w:rsidRPr="00725C0D">
              <w:rPr>
                <w:rFonts w:ascii="Arial" w:hAnsi="Arial" w:cs="Arial"/>
                <w:sz w:val="22"/>
                <w:szCs w:val="22"/>
              </w:rPr>
              <w:t>HRIS software licensing</w:t>
            </w:r>
          </w:p>
        </w:tc>
        <w:tc>
          <w:tcPr>
            <w:tcW w:w="0" w:type="auto"/>
            <w:hideMark/>
          </w:tcPr>
          <w:p w14:paraId="79F24060" w14:textId="77777777" w:rsidR="00725C0D" w:rsidRPr="00725C0D" w:rsidRDefault="00725C0D" w:rsidP="002F6011">
            <w:pPr>
              <w:spacing w:after="160" w:line="360" w:lineRule="auto"/>
              <w:rPr>
                <w:rFonts w:ascii="Arial" w:hAnsi="Arial" w:cs="Arial"/>
                <w:sz w:val="22"/>
                <w:szCs w:val="22"/>
              </w:rPr>
            </w:pPr>
            <w:r w:rsidRPr="00725C0D">
              <w:rPr>
                <w:rFonts w:ascii="Arial" w:hAnsi="Arial" w:cs="Arial"/>
                <w:sz w:val="22"/>
                <w:szCs w:val="22"/>
              </w:rPr>
              <w:t>120,000 per year</w:t>
            </w:r>
          </w:p>
        </w:tc>
      </w:tr>
      <w:tr w:rsidR="00725C0D" w:rsidRPr="00725C0D" w14:paraId="247A81DC" w14:textId="77777777" w:rsidTr="00345569">
        <w:tc>
          <w:tcPr>
            <w:tcW w:w="0" w:type="auto"/>
            <w:hideMark/>
          </w:tcPr>
          <w:p w14:paraId="5DE0FFBC" w14:textId="77777777" w:rsidR="00725C0D" w:rsidRPr="00725C0D" w:rsidRDefault="00725C0D" w:rsidP="002F6011">
            <w:pPr>
              <w:spacing w:after="160" w:line="360" w:lineRule="auto"/>
              <w:rPr>
                <w:rFonts w:ascii="Arial" w:hAnsi="Arial" w:cs="Arial"/>
                <w:sz w:val="22"/>
                <w:szCs w:val="22"/>
              </w:rPr>
            </w:pPr>
            <w:r w:rsidRPr="00725C0D">
              <w:rPr>
                <w:rFonts w:ascii="Arial" w:hAnsi="Arial" w:cs="Arial"/>
                <w:sz w:val="22"/>
                <w:szCs w:val="22"/>
              </w:rPr>
              <w:t>Implementation &amp; configuration</w:t>
            </w:r>
          </w:p>
        </w:tc>
        <w:tc>
          <w:tcPr>
            <w:tcW w:w="0" w:type="auto"/>
            <w:hideMark/>
          </w:tcPr>
          <w:p w14:paraId="1BBFB474" w14:textId="77777777" w:rsidR="00725C0D" w:rsidRPr="00725C0D" w:rsidRDefault="00725C0D" w:rsidP="002F6011">
            <w:pPr>
              <w:spacing w:after="160" w:line="360" w:lineRule="auto"/>
              <w:rPr>
                <w:rFonts w:ascii="Arial" w:hAnsi="Arial" w:cs="Arial"/>
                <w:sz w:val="22"/>
                <w:szCs w:val="22"/>
              </w:rPr>
            </w:pPr>
            <w:r w:rsidRPr="00725C0D">
              <w:rPr>
                <w:rFonts w:ascii="Arial" w:hAnsi="Arial" w:cs="Arial"/>
                <w:sz w:val="22"/>
                <w:szCs w:val="22"/>
              </w:rPr>
              <w:t>60,000 one-time</w:t>
            </w:r>
          </w:p>
        </w:tc>
      </w:tr>
      <w:tr w:rsidR="00725C0D" w:rsidRPr="00725C0D" w14:paraId="4B9981FD" w14:textId="77777777" w:rsidTr="00345569">
        <w:tc>
          <w:tcPr>
            <w:tcW w:w="0" w:type="auto"/>
            <w:hideMark/>
          </w:tcPr>
          <w:p w14:paraId="0AD4A5D9" w14:textId="77777777" w:rsidR="00725C0D" w:rsidRPr="00725C0D" w:rsidRDefault="00725C0D" w:rsidP="002F6011">
            <w:pPr>
              <w:spacing w:after="160" w:line="360" w:lineRule="auto"/>
              <w:rPr>
                <w:rFonts w:ascii="Arial" w:hAnsi="Arial" w:cs="Arial"/>
                <w:sz w:val="22"/>
                <w:szCs w:val="22"/>
              </w:rPr>
            </w:pPr>
            <w:r w:rsidRPr="00725C0D">
              <w:rPr>
                <w:rFonts w:ascii="Arial" w:hAnsi="Arial" w:cs="Arial"/>
                <w:sz w:val="22"/>
                <w:szCs w:val="22"/>
              </w:rPr>
              <w:t>Staff training</w:t>
            </w:r>
          </w:p>
        </w:tc>
        <w:tc>
          <w:tcPr>
            <w:tcW w:w="0" w:type="auto"/>
            <w:hideMark/>
          </w:tcPr>
          <w:p w14:paraId="1AEB2FE7" w14:textId="77777777" w:rsidR="00725C0D" w:rsidRPr="00725C0D" w:rsidRDefault="00725C0D" w:rsidP="002F6011">
            <w:pPr>
              <w:spacing w:after="160" w:line="360" w:lineRule="auto"/>
              <w:rPr>
                <w:rFonts w:ascii="Arial" w:hAnsi="Arial" w:cs="Arial"/>
                <w:sz w:val="22"/>
                <w:szCs w:val="22"/>
              </w:rPr>
            </w:pPr>
            <w:r w:rsidRPr="00725C0D">
              <w:rPr>
                <w:rFonts w:ascii="Arial" w:hAnsi="Arial" w:cs="Arial"/>
                <w:sz w:val="22"/>
                <w:szCs w:val="22"/>
              </w:rPr>
              <w:t>40,000</w:t>
            </w:r>
          </w:p>
        </w:tc>
      </w:tr>
      <w:tr w:rsidR="00725C0D" w:rsidRPr="00725C0D" w14:paraId="3899D9AB" w14:textId="77777777" w:rsidTr="00345569">
        <w:tc>
          <w:tcPr>
            <w:tcW w:w="0" w:type="auto"/>
            <w:hideMark/>
          </w:tcPr>
          <w:p w14:paraId="5B1CB547" w14:textId="77777777" w:rsidR="00725C0D" w:rsidRPr="00725C0D" w:rsidRDefault="00725C0D" w:rsidP="002F6011">
            <w:pPr>
              <w:spacing w:after="160" w:line="360" w:lineRule="auto"/>
              <w:rPr>
                <w:rFonts w:ascii="Arial" w:hAnsi="Arial" w:cs="Arial"/>
                <w:sz w:val="22"/>
                <w:szCs w:val="22"/>
              </w:rPr>
            </w:pPr>
            <w:r w:rsidRPr="00725C0D">
              <w:rPr>
                <w:rFonts w:ascii="Arial" w:hAnsi="Arial" w:cs="Arial"/>
                <w:sz w:val="22"/>
                <w:szCs w:val="22"/>
              </w:rPr>
              <w:t>Data migration &amp; security</w:t>
            </w:r>
          </w:p>
        </w:tc>
        <w:tc>
          <w:tcPr>
            <w:tcW w:w="0" w:type="auto"/>
            <w:hideMark/>
          </w:tcPr>
          <w:p w14:paraId="776353FC" w14:textId="77777777" w:rsidR="00725C0D" w:rsidRPr="00725C0D" w:rsidRDefault="00725C0D" w:rsidP="002F6011">
            <w:pPr>
              <w:spacing w:after="160" w:line="360" w:lineRule="auto"/>
              <w:rPr>
                <w:rFonts w:ascii="Arial" w:hAnsi="Arial" w:cs="Arial"/>
                <w:sz w:val="22"/>
                <w:szCs w:val="22"/>
              </w:rPr>
            </w:pPr>
            <w:r w:rsidRPr="00725C0D">
              <w:rPr>
                <w:rFonts w:ascii="Arial" w:hAnsi="Arial" w:cs="Arial"/>
                <w:sz w:val="22"/>
                <w:szCs w:val="22"/>
              </w:rPr>
              <w:t>25,000</w:t>
            </w:r>
          </w:p>
        </w:tc>
      </w:tr>
      <w:tr w:rsidR="00725C0D" w:rsidRPr="00725C0D" w14:paraId="2B23CD03" w14:textId="77777777" w:rsidTr="00345569">
        <w:tc>
          <w:tcPr>
            <w:tcW w:w="0" w:type="auto"/>
            <w:hideMark/>
          </w:tcPr>
          <w:p w14:paraId="014036FD" w14:textId="77777777" w:rsidR="00725C0D" w:rsidRPr="00725C0D" w:rsidRDefault="00725C0D" w:rsidP="002F6011">
            <w:pPr>
              <w:spacing w:after="160" w:line="360" w:lineRule="auto"/>
              <w:rPr>
                <w:rFonts w:ascii="Arial" w:hAnsi="Arial" w:cs="Arial"/>
                <w:sz w:val="22"/>
                <w:szCs w:val="22"/>
              </w:rPr>
            </w:pPr>
            <w:r w:rsidRPr="00725C0D">
              <w:rPr>
                <w:rFonts w:ascii="Arial" w:hAnsi="Arial" w:cs="Arial"/>
                <w:sz w:val="22"/>
                <w:szCs w:val="22"/>
              </w:rPr>
              <w:t>Ongoing support &amp; maintenance</w:t>
            </w:r>
          </w:p>
        </w:tc>
        <w:tc>
          <w:tcPr>
            <w:tcW w:w="0" w:type="auto"/>
            <w:hideMark/>
          </w:tcPr>
          <w:p w14:paraId="178A2E6D" w14:textId="77777777" w:rsidR="00725C0D" w:rsidRPr="00725C0D" w:rsidRDefault="00725C0D" w:rsidP="002F6011">
            <w:pPr>
              <w:spacing w:after="160" w:line="360" w:lineRule="auto"/>
              <w:rPr>
                <w:rFonts w:ascii="Arial" w:hAnsi="Arial" w:cs="Arial"/>
                <w:sz w:val="22"/>
                <w:szCs w:val="22"/>
              </w:rPr>
            </w:pPr>
            <w:r w:rsidRPr="00725C0D">
              <w:rPr>
                <w:rFonts w:ascii="Arial" w:hAnsi="Arial" w:cs="Arial"/>
                <w:sz w:val="22"/>
                <w:szCs w:val="22"/>
              </w:rPr>
              <w:t>20,000 annually</w:t>
            </w:r>
          </w:p>
        </w:tc>
      </w:tr>
      <w:tr w:rsidR="00725C0D" w:rsidRPr="00725C0D" w14:paraId="007A92E8" w14:textId="77777777" w:rsidTr="00345569">
        <w:tc>
          <w:tcPr>
            <w:tcW w:w="0" w:type="auto"/>
            <w:hideMark/>
          </w:tcPr>
          <w:p w14:paraId="177CC106" w14:textId="77777777" w:rsidR="00725C0D" w:rsidRPr="00725C0D" w:rsidRDefault="00725C0D" w:rsidP="002F6011">
            <w:pPr>
              <w:spacing w:after="160" w:line="360" w:lineRule="auto"/>
              <w:rPr>
                <w:rFonts w:ascii="Arial" w:hAnsi="Arial" w:cs="Arial"/>
                <w:sz w:val="22"/>
                <w:szCs w:val="22"/>
              </w:rPr>
            </w:pPr>
            <w:r w:rsidRPr="00725C0D">
              <w:rPr>
                <w:rFonts w:ascii="Arial" w:hAnsi="Arial" w:cs="Arial"/>
                <w:b/>
                <w:bCs/>
                <w:sz w:val="22"/>
                <w:szCs w:val="22"/>
              </w:rPr>
              <w:t>Total First-Year Investment</w:t>
            </w:r>
          </w:p>
        </w:tc>
        <w:tc>
          <w:tcPr>
            <w:tcW w:w="0" w:type="auto"/>
            <w:hideMark/>
          </w:tcPr>
          <w:p w14:paraId="2805C59B" w14:textId="77777777" w:rsidR="00725C0D" w:rsidRPr="00725C0D" w:rsidRDefault="00725C0D" w:rsidP="002F6011">
            <w:pPr>
              <w:spacing w:after="160" w:line="360" w:lineRule="auto"/>
              <w:rPr>
                <w:rFonts w:ascii="Arial" w:hAnsi="Arial" w:cs="Arial"/>
                <w:sz w:val="22"/>
                <w:szCs w:val="22"/>
              </w:rPr>
            </w:pPr>
            <w:r w:rsidRPr="00725C0D">
              <w:rPr>
                <w:rFonts w:ascii="Arial" w:hAnsi="Arial" w:cs="Arial"/>
                <w:sz w:val="22"/>
                <w:szCs w:val="22"/>
              </w:rPr>
              <w:t>245,000</w:t>
            </w:r>
          </w:p>
        </w:tc>
      </w:tr>
    </w:tbl>
    <w:p w14:paraId="44ADA913" w14:textId="77777777" w:rsidR="00345569" w:rsidRDefault="00345569" w:rsidP="002F6011">
      <w:pPr>
        <w:spacing w:line="360" w:lineRule="auto"/>
        <w:rPr>
          <w:rFonts w:ascii="Arial" w:hAnsi="Arial" w:cs="Arial"/>
          <w:b/>
          <w:bCs/>
          <w:sz w:val="22"/>
          <w:szCs w:val="22"/>
        </w:rPr>
      </w:pPr>
    </w:p>
    <w:p w14:paraId="796283F7" w14:textId="109B23CB" w:rsidR="00725C0D" w:rsidRPr="00725C0D" w:rsidRDefault="00725C0D" w:rsidP="002F6011">
      <w:pPr>
        <w:spacing w:line="360" w:lineRule="auto"/>
        <w:rPr>
          <w:rFonts w:ascii="Arial" w:hAnsi="Arial" w:cs="Arial"/>
          <w:b/>
          <w:bCs/>
          <w:sz w:val="22"/>
          <w:szCs w:val="22"/>
        </w:rPr>
      </w:pPr>
      <w:r w:rsidRPr="00725C0D">
        <w:rPr>
          <w:rFonts w:ascii="Arial" w:hAnsi="Arial" w:cs="Arial"/>
          <w:b/>
          <w:bCs/>
          <w:sz w:val="22"/>
          <w:szCs w:val="22"/>
        </w:rPr>
        <w:t>Projected Benefits</w:t>
      </w:r>
      <w:r w:rsidR="002251BF">
        <w:rPr>
          <w:rFonts w:ascii="Arial" w:hAnsi="Arial" w:cs="Arial"/>
          <w:b/>
          <w:bCs/>
          <w:sz w:val="22"/>
          <w:szCs w:val="22"/>
        </w:rPr>
        <w:t xml:space="preserve"> </w:t>
      </w:r>
      <w:r w:rsidR="002251BF" w:rsidRPr="002251BF">
        <w:rPr>
          <w:rFonts w:ascii="Arial" w:hAnsi="Arial" w:cs="Arial"/>
          <w:sz w:val="22"/>
          <w:szCs w:val="22"/>
        </w:rPr>
        <w:t>(Table 5)</w:t>
      </w:r>
    </w:p>
    <w:tbl>
      <w:tblPr>
        <w:tblStyle w:val="TableGrid"/>
        <w:tblW w:w="0" w:type="auto"/>
        <w:tblLook w:val="04A0" w:firstRow="1" w:lastRow="0" w:firstColumn="1" w:lastColumn="0" w:noHBand="0" w:noVBand="1"/>
      </w:tblPr>
      <w:tblGrid>
        <w:gridCol w:w="4178"/>
        <w:gridCol w:w="3387"/>
      </w:tblGrid>
      <w:tr w:rsidR="00725C0D" w:rsidRPr="00725C0D" w14:paraId="5866AE64" w14:textId="77777777" w:rsidTr="00824287">
        <w:tc>
          <w:tcPr>
            <w:tcW w:w="0" w:type="auto"/>
            <w:hideMark/>
          </w:tcPr>
          <w:p w14:paraId="536D8D55" w14:textId="77777777" w:rsidR="00725C0D" w:rsidRPr="00725C0D" w:rsidRDefault="00725C0D" w:rsidP="002F6011">
            <w:pPr>
              <w:spacing w:after="160" w:line="360" w:lineRule="auto"/>
              <w:rPr>
                <w:rFonts w:ascii="Arial" w:hAnsi="Arial" w:cs="Arial"/>
                <w:b/>
                <w:bCs/>
                <w:sz w:val="22"/>
                <w:szCs w:val="22"/>
              </w:rPr>
            </w:pPr>
            <w:r w:rsidRPr="00725C0D">
              <w:rPr>
                <w:rFonts w:ascii="Arial" w:hAnsi="Arial" w:cs="Arial"/>
                <w:b/>
                <w:bCs/>
                <w:sz w:val="22"/>
                <w:szCs w:val="22"/>
              </w:rPr>
              <w:t>Benefit</w:t>
            </w:r>
          </w:p>
        </w:tc>
        <w:tc>
          <w:tcPr>
            <w:tcW w:w="0" w:type="auto"/>
            <w:hideMark/>
          </w:tcPr>
          <w:p w14:paraId="2CD3E78C" w14:textId="5A583BB9" w:rsidR="00725C0D" w:rsidRPr="00725C0D" w:rsidRDefault="00725C0D" w:rsidP="002F6011">
            <w:pPr>
              <w:spacing w:after="160" w:line="360" w:lineRule="auto"/>
              <w:rPr>
                <w:rFonts w:ascii="Arial" w:hAnsi="Arial" w:cs="Arial"/>
                <w:b/>
                <w:bCs/>
                <w:sz w:val="22"/>
                <w:szCs w:val="22"/>
              </w:rPr>
            </w:pPr>
            <w:r w:rsidRPr="00725C0D">
              <w:rPr>
                <w:rFonts w:ascii="Arial" w:hAnsi="Arial" w:cs="Arial"/>
                <w:b/>
                <w:bCs/>
                <w:sz w:val="22"/>
                <w:szCs w:val="22"/>
              </w:rPr>
              <w:t>Estimated Annual Value (</w:t>
            </w:r>
            <w:r w:rsidR="00AB5E65">
              <w:rPr>
                <w:rFonts w:ascii="Arial" w:hAnsi="Arial" w:cs="Arial"/>
                <w:b/>
                <w:bCs/>
                <w:sz w:val="22"/>
                <w:szCs w:val="22"/>
              </w:rPr>
              <w:t>GBP</w:t>
            </w:r>
            <w:r w:rsidRPr="00725C0D">
              <w:rPr>
                <w:rFonts w:ascii="Arial" w:hAnsi="Arial" w:cs="Arial"/>
                <w:b/>
                <w:bCs/>
                <w:sz w:val="22"/>
                <w:szCs w:val="22"/>
              </w:rPr>
              <w:t>)</w:t>
            </w:r>
          </w:p>
        </w:tc>
      </w:tr>
      <w:tr w:rsidR="00725C0D" w:rsidRPr="00725C0D" w14:paraId="409F7368" w14:textId="77777777" w:rsidTr="00824287">
        <w:tc>
          <w:tcPr>
            <w:tcW w:w="0" w:type="auto"/>
            <w:hideMark/>
          </w:tcPr>
          <w:p w14:paraId="763D0592" w14:textId="77777777" w:rsidR="00725C0D" w:rsidRPr="00725C0D" w:rsidRDefault="00725C0D" w:rsidP="002F6011">
            <w:pPr>
              <w:spacing w:after="160" w:line="360" w:lineRule="auto"/>
              <w:rPr>
                <w:rFonts w:ascii="Arial" w:hAnsi="Arial" w:cs="Arial"/>
                <w:sz w:val="22"/>
                <w:szCs w:val="22"/>
              </w:rPr>
            </w:pPr>
            <w:r w:rsidRPr="00725C0D">
              <w:rPr>
                <w:rFonts w:ascii="Arial" w:hAnsi="Arial" w:cs="Arial"/>
                <w:sz w:val="22"/>
                <w:szCs w:val="22"/>
              </w:rPr>
              <w:t>Reduced turnover (5% improvement)</w:t>
            </w:r>
          </w:p>
        </w:tc>
        <w:tc>
          <w:tcPr>
            <w:tcW w:w="0" w:type="auto"/>
            <w:hideMark/>
          </w:tcPr>
          <w:p w14:paraId="1E0BAAAD" w14:textId="77777777" w:rsidR="00725C0D" w:rsidRPr="00725C0D" w:rsidRDefault="00725C0D" w:rsidP="002F6011">
            <w:pPr>
              <w:spacing w:after="160" w:line="360" w:lineRule="auto"/>
              <w:rPr>
                <w:rFonts w:ascii="Arial" w:hAnsi="Arial" w:cs="Arial"/>
                <w:sz w:val="22"/>
                <w:szCs w:val="22"/>
              </w:rPr>
            </w:pPr>
            <w:r w:rsidRPr="00725C0D">
              <w:rPr>
                <w:rFonts w:ascii="Arial" w:hAnsi="Arial" w:cs="Arial"/>
                <w:sz w:val="22"/>
                <w:szCs w:val="22"/>
              </w:rPr>
              <w:t>80,000</w:t>
            </w:r>
          </w:p>
        </w:tc>
      </w:tr>
      <w:tr w:rsidR="00725C0D" w:rsidRPr="00725C0D" w14:paraId="7C7B6D73" w14:textId="77777777" w:rsidTr="00824287">
        <w:tc>
          <w:tcPr>
            <w:tcW w:w="0" w:type="auto"/>
            <w:hideMark/>
          </w:tcPr>
          <w:p w14:paraId="401B3E57" w14:textId="77777777" w:rsidR="00725C0D" w:rsidRPr="00725C0D" w:rsidRDefault="00725C0D" w:rsidP="002F6011">
            <w:pPr>
              <w:spacing w:after="160" w:line="360" w:lineRule="auto"/>
              <w:rPr>
                <w:rFonts w:ascii="Arial" w:hAnsi="Arial" w:cs="Arial"/>
                <w:sz w:val="22"/>
                <w:szCs w:val="22"/>
              </w:rPr>
            </w:pPr>
            <w:r w:rsidRPr="00725C0D">
              <w:rPr>
                <w:rFonts w:ascii="Arial" w:hAnsi="Arial" w:cs="Arial"/>
                <w:sz w:val="22"/>
                <w:szCs w:val="22"/>
              </w:rPr>
              <w:t>Fewer errors / operational improvements</w:t>
            </w:r>
          </w:p>
        </w:tc>
        <w:tc>
          <w:tcPr>
            <w:tcW w:w="0" w:type="auto"/>
            <w:hideMark/>
          </w:tcPr>
          <w:p w14:paraId="7033561C" w14:textId="77777777" w:rsidR="00725C0D" w:rsidRPr="00725C0D" w:rsidRDefault="00725C0D" w:rsidP="002F6011">
            <w:pPr>
              <w:spacing w:after="160" w:line="360" w:lineRule="auto"/>
              <w:rPr>
                <w:rFonts w:ascii="Arial" w:hAnsi="Arial" w:cs="Arial"/>
                <w:sz w:val="22"/>
                <w:szCs w:val="22"/>
              </w:rPr>
            </w:pPr>
            <w:r w:rsidRPr="00725C0D">
              <w:rPr>
                <w:rFonts w:ascii="Arial" w:hAnsi="Arial" w:cs="Arial"/>
                <w:sz w:val="22"/>
                <w:szCs w:val="22"/>
              </w:rPr>
              <w:t>60,000</w:t>
            </w:r>
          </w:p>
        </w:tc>
      </w:tr>
      <w:tr w:rsidR="00725C0D" w:rsidRPr="00725C0D" w14:paraId="52E41570" w14:textId="77777777" w:rsidTr="00824287">
        <w:tc>
          <w:tcPr>
            <w:tcW w:w="0" w:type="auto"/>
            <w:hideMark/>
          </w:tcPr>
          <w:p w14:paraId="2622C998" w14:textId="77777777" w:rsidR="00725C0D" w:rsidRPr="00725C0D" w:rsidRDefault="00725C0D" w:rsidP="002F6011">
            <w:pPr>
              <w:spacing w:after="160" w:line="360" w:lineRule="auto"/>
              <w:rPr>
                <w:rFonts w:ascii="Arial" w:hAnsi="Arial" w:cs="Arial"/>
                <w:sz w:val="22"/>
                <w:szCs w:val="22"/>
              </w:rPr>
            </w:pPr>
            <w:r w:rsidRPr="00725C0D">
              <w:rPr>
                <w:rFonts w:ascii="Arial" w:hAnsi="Arial" w:cs="Arial"/>
                <w:sz w:val="22"/>
                <w:szCs w:val="22"/>
              </w:rPr>
              <w:t>Productivity gains</w:t>
            </w:r>
          </w:p>
        </w:tc>
        <w:tc>
          <w:tcPr>
            <w:tcW w:w="0" w:type="auto"/>
            <w:hideMark/>
          </w:tcPr>
          <w:p w14:paraId="1F9C8697" w14:textId="77777777" w:rsidR="00725C0D" w:rsidRPr="00725C0D" w:rsidRDefault="00725C0D" w:rsidP="002F6011">
            <w:pPr>
              <w:spacing w:after="160" w:line="360" w:lineRule="auto"/>
              <w:rPr>
                <w:rFonts w:ascii="Arial" w:hAnsi="Arial" w:cs="Arial"/>
                <w:sz w:val="22"/>
                <w:szCs w:val="22"/>
              </w:rPr>
            </w:pPr>
            <w:r w:rsidRPr="00725C0D">
              <w:rPr>
                <w:rFonts w:ascii="Arial" w:hAnsi="Arial" w:cs="Arial"/>
                <w:sz w:val="22"/>
                <w:szCs w:val="22"/>
              </w:rPr>
              <w:t>50,000</w:t>
            </w:r>
          </w:p>
        </w:tc>
      </w:tr>
      <w:tr w:rsidR="00725C0D" w:rsidRPr="00725C0D" w14:paraId="478692F7" w14:textId="77777777" w:rsidTr="00824287">
        <w:tc>
          <w:tcPr>
            <w:tcW w:w="0" w:type="auto"/>
            <w:hideMark/>
          </w:tcPr>
          <w:p w14:paraId="13174793" w14:textId="77777777" w:rsidR="00725C0D" w:rsidRPr="00725C0D" w:rsidRDefault="00725C0D" w:rsidP="002F6011">
            <w:pPr>
              <w:spacing w:after="160" w:line="360" w:lineRule="auto"/>
              <w:rPr>
                <w:rFonts w:ascii="Arial" w:hAnsi="Arial" w:cs="Arial"/>
                <w:sz w:val="22"/>
                <w:szCs w:val="22"/>
              </w:rPr>
            </w:pPr>
            <w:r w:rsidRPr="00725C0D">
              <w:rPr>
                <w:rFonts w:ascii="Arial" w:hAnsi="Arial" w:cs="Arial"/>
                <w:sz w:val="22"/>
                <w:szCs w:val="22"/>
              </w:rPr>
              <w:t>Training efficiency</w:t>
            </w:r>
          </w:p>
        </w:tc>
        <w:tc>
          <w:tcPr>
            <w:tcW w:w="0" w:type="auto"/>
            <w:hideMark/>
          </w:tcPr>
          <w:p w14:paraId="7F219CBA" w14:textId="77777777" w:rsidR="00725C0D" w:rsidRPr="00725C0D" w:rsidRDefault="00725C0D" w:rsidP="002F6011">
            <w:pPr>
              <w:spacing w:after="160" w:line="360" w:lineRule="auto"/>
              <w:rPr>
                <w:rFonts w:ascii="Arial" w:hAnsi="Arial" w:cs="Arial"/>
                <w:sz w:val="22"/>
                <w:szCs w:val="22"/>
              </w:rPr>
            </w:pPr>
            <w:r w:rsidRPr="00725C0D">
              <w:rPr>
                <w:rFonts w:ascii="Arial" w:hAnsi="Arial" w:cs="Arial"/>
                <w:sz w:val="22"/>
                <w:szCs w:val="22"/>
              </w:rPr>
              <w:t>20,000</w:t>
            </w:r>
          </w:p>
        </w:tc>
      </w:tr>
      <w:tr w:rsidR="00725C0D" w:rsidRPr="00725C0D" w14:paraId="001723D4" w14:textId="77777777" w:rsidTr="00824287">
        <w:tc>
          <w:tcPr>
            <w:tcW w:w="0" w:type="auto"/>
            <w:hideMark/>
          </w:tcPr>
          <w:p w14:paraId="10C0F044" w14:textId="77777777" w:rsidR="00725C0D" w:rsidRPr="00725C0D" w:rsidRDefault="00725C0D" w:rsidP="002F6011">
            <w:pPr>
              <w:spacing w:after="160" w:line="360" w:lineRule="auto"/>
              <w:rPr>
                <w:rFonts w:ascii="Arial" w:hAnsi="Arial" w:cs="Arial"/>
                <w:sz w:val="22"/>
                <w:szCs w:val="22"/>
              </w:rPr>
            </w:pPr>
            <w:r w:rsidRPr="00725C0D">
              <w:rPr>
                <w:rFonts w:ascii="Arial" w:hAnsi="Arial" w:cs="Arial"/>
                <w:b/>
                <w:bCs/>
                <w:sz w:val="22"/>
                <w:szCs w:val="22"/>
              </w:rPr>
              <w:t>Total Annual Benefit</w:t>
            </w:r>
          </w:p>
        </w:tc>
        <w:tc>
          <w:tcPr>
            <w:tcW w:w="0" w:type="auto"/>
            <w:hideMark/>
          </w:tcPr>
          <w:p w14:paraId="54CE0EB5" w14:textId="77777777" w:rsidR="00725C0D" w:rsidRPr="00725C0D" w:rsidRDefault="00725C0D" w:rsidP="002F6011">
            <w:pPr>
              <w:spacing w:after="160" w:line="360" w:lineRule="auto"/>
              <w:rPr>
                <w:rFonts w:ascii="Arial" w:hAnsi="Arial" w:cs="Arial"/>
                <w:sz w:val="22"/>
                <w:szCs w:val="22"/>
              </w:rPr>
            </w:pPr>
            <w:r w:rsidRPr="00725C0D">
              <w:rPr>
                <w:rFonts w:ascii="Arial" w:hAnsi="Arial" w:cs="Arial"/>
                <w:sz w:val="22"/>
                <w:szCs w:val="22"/>
              </w:rPr>
              <w:t>210,000</w:t>
            </w:r>
          </w:p>
        </w:tc>
      </w:tr>
    </w:tbl>
    <w:p w14:paraId="38E2BBF3" w14:textId="77777777" w:rsidR="00824287" w:rsidRDefault="00824287" w:rsidP="002F6011">
      <w:pPr>
        <w:spacing w:line="360" w:lineRule="auto"/>
        <w:rPr>
          <w:rFonts w:ascii="Arial" w:hAnsi="Arial" w:cs="Arial"/>
          <w:b/>
          <w:bCs/>
          <w:sz w:val="22"/>
          <w:szCs w:val="22"/>
        </w:rPr>
      </w:pPr>
    </w:p>
    <w:p w14:paraId="12C628FA" w14:textId="766266EB" w:rsidR="00725C0D" w:rsidRPr="00725C0D" w:rsidRDefault="00725C0D" w:rsidP="002F6011">
      <w:pPr>
        <w:spacing w:line="360" w:lineRule="auto"/>
        <w:rPr>
          <w:rFonts w:ascii="Arial" w:hAnsi="Arial" w:cs="Arial"/>
          <w:sz w:val="22"/>
          <w:szCs w:val="22"/>
        </w:rPr>
      </w:pPr>
      <w:r w:rsidRPr="00725C0D">
        <w:rPr>
          <w:rFonts w:ascii="Arial" w:hAnsi="Arial" w:cs="Arial"/>
          <w:sz w:val="22"/>
          <w:szCs w:val="22"/>
        </w:rPr>
        <w:lastRenderedPageBreak/>
        <w:t xml:space="preserve">ROI &amp; Payback Period: With first-year costs at $245,000 and annual benefits at $210,000, the payback period is </w:t>
      </w:r>
      <w:r w:rsidR="00AB5E65">
        <w:rPr>
          <w:rFonts w:ascii="Arial" w:hAnsi="Arial" w:cs="Arial"/>
          <w:sz w:val="22"/>
          <w:szCs w:val="22"/>
        </w:rPr>
        <w:t>-</w:t>
      </w:r>
      <w:r w:rsidRPr="00725C0D">
        <w:rPr>
          <w:rFonts w:ascii="Arial" w:hAnsi="Arial" w:cs="Arial"/>
          <w:sz w:val="22"/>
          <w:szCs w:val="22"/>
        </w:rPr>
        <w:t>1.2 years. Long-term savings increase as HRIS drives continuous improvement, reducing errors, improving retention, and optimizing workforce allocation.</w:t>
      </w:r>
    </w:p>
    <w:p w14:paraId="571EB1B2" w14:textId="77777777" w:rsidR="00725C0D" w:rsidRPr="00725C0D" w:rsidRDefault="00000000" w:rsidP="002F6011">
      <w:pPr>
        <w:spacing w:line="360" w:lineRule="auto"/>
        <w:rPr>
          <w:rFonts w:ascii="Arial" w:hAnsi="Arial" w:cs="Arial"/>
          <w:sz w:val="22"/>
          <w:szCs w:val="22"/>
        </w:rPr>
      </w:pPr>
      <w:r>
        <w:rPr>
          <w:rFonts w:ascii="Arial" w:hAnsi="Arial" w:cs="Arial"/>
          <w:sz w:val="22"/>
          <w:szCs w:val="22"/>
        </w:rPr>
        <w:pict w14:anchorId="3053D43F">
          <v:rect id="_x0000_i1030" style="width:0;height:1.5pt" o:hralign="center" o:hrstd="t" o:hr="t" fillcolor="#a0a0a0" stroked="f"/>
        </w:pict>
      </w:r>
    </w:p>
    <w:p w14:paraId="719DAF0F" w14:textId="3B6B6264" w:rsidR="00C923CA" w:rsidRPr="00AB5E65" w:rsidRDefault="00725C0D" w:rsidP="002F6011">
      <w:pPr>
        <w:pStyle w:val="Heading2"/>
        <w:spacing w:line="360" w:lineRule="auto"/>
        <w:rPr>
          <w:rFonts w:ascii="Arial" w:hAnsi="Arial" w:cs="Arial"/>
          <w:b/>
          <w:bCs/>
          <w:sz w:val="24"/>
          <w:szCs w:val="24"/>
        </w:rPr>
      </w:pPr>
      <w:bookmarkStart w:id="12" w:name="_Toc216606241"/>
      <w:r w:rsidRPr="00AB5E65">
        <w:rPr>
          <w:rFonts w:ascii="Arial" w:hAnsi="Arial" w:cs="Arial"/>
          <w:b/>
          <w:bCs/>
          <w:sz w:val="24"/>
          <w:szCs w:val="24"/>
        </w:rPr>
        <w:t>6. Key Performance Indicators (KPIs)</w:t>
      </w:r>
      <w:bookmarkEnd w:id="12"/>
    </w:p>
    <w:p w14:paraId="4951C5C3" w14:textId="77777777" w:rsidR="00C923CA" w:rsidRPr="00C923CA" w:rsidRDefault="00C923CA" w:rsidP="002F6011">
      <w:pPr>
        <w:spacing w:line="360" w:lineRule="auto"/>
        <w:rPr>
          <w:rFonts w:ascii="Arial" w:hAnsi="Arial" w:cs="Arial"/>
          <w:sz w:val="22"/>
          <w:szCs w:val="22"/>
        </w:rPr>
      </w:pPr>
      <w:r w:rsidRPr="00C923CA">
        <w:rPr>
          <w:rFonts w:ascii="Arial" w:hAnsi="Arial" w:cs="Arial"/>
          <w:sz w:val="22"/>
          <w:szCs w:val="22"/>
        </w:rPr>
        <w:t>To measure HRIS success effectively, it is essential to focus not only on organizational metrics but also on individual and team capabilities. Employees are the foundation of operational performance, and KPIs must reflect their contributions, growth, and wellbeing.</w:t>
      </w:r>
    </w:p>
    <w:p w14:paraId="611CB8A8" w14:textId="021AB8E4" w:rsidR="00C923CA" w:rsidRPr="00C923CA" w:rsidRDefault="00C923CA" w:rsidP="002F6011">
      <w:pPr>
        <w:spacing w:line="360" w:lineRule="auto"/>
        <w:rPr>
          <w:rFonts w:ascii="Arial" w:hAnsi="Arial" w:cs="Arial"/>
          <w:b/>
          <w:bCs/>
          <w:sz w:val="22"/>
          <w:szCs w:val="22"/>
        </w:rPr>
      </w:pPr>
      <w:r w:rsidRPr="00C923CA">
        <w:rPr>
          <w:rFonts w:ascii="Arial" w:hAnsi="Arial" w:cs="Arial"/>
          <w:b/>
          <w:bCs/>
          <w:sz w:val="22"/>
          <w:szCs w:val="22"/>
        </w:rPr>
        <w:t xml:space="preserve">Key KPIs Relevant to </w:t>
      </w:r>
      <w:proofErr w:type="spellStart"/>
      <w:r w:rsidRPr="00C923CA">
        <w:rPr>
          <w:rFonts w:ascii="Arial" w:hAnsi="Arial" w:cs="Arial"/>
          <w:b/>
          <w:bCs/>
          <w:sz w:val="22"/>
          <w:szCs w:val="22"/>
        </w:rPr>
        <w:t>AKPerog</w:t>
      </w:r>
      <w:proofErr w:type="spellEnd"/>
      <w:r w:rsidRPr="00C923CA">
        <w:rPr>
          <w:rFonts w:ascii="Arial" w:hAnsi="Arial" w:cs="Arial"/>
          <w:b/>
          <w:bCs/>
          <w:sz w:val="22"/>
          <w:szCs w:val="22"/>
        </w:rPr>
        <w:t>:</w:t>
      </w:r>
      <w:r w:rsidR="002251BF">
        <w:rPr>
          <w:rFonts w:ascii="Arial" w:hAnsi="Arial" w:cs="Arial"/>
          <w:b/>
          <w:bCs/>
          <w:sz w:val="22"/>
          <w:szCs w:val="22"/>
        </w:rPr>
        <w:t xml:space="preserve"> </w:t>
      </w:r>
      <w:r w:rsidR="002251BF" w:rsidRPr="002251BF">
        <w:rPr>
          <w:rFonts w:ascii="Arial" w:hAnsi="Arial" w:cs="Arial"/>
          <w:sz w:val="22"/>
          <w:szCs w:val="22"/>
        </w:rPr>
        <w:t>(Table 6)</w:t>
      </w:r>
    </w:p>
    <w:tbl>
      <w:tblPr>
        <w:tblStyle w:val="TableGrid"/>
        <w:tblW w:w="0" w:type="auto"/>
        <w:tblLook w:val="04A0" w:firstRow="1" w:lastRow="0" w:firstColumn="1" w:lastColumn="0" w:noHBand="0" w:noVBand="1"/>
      </w:tblPr>
      <w:tblGrid>
        <w:gridCol w:w="2415"/>
        <w:gridCol w:w="2232"/>
        <w:gridCol w:w="4369"/>
      </w:tblGrid>
      <w:tr w:rsidR="00C923CA" w:rsidRPr="00C923CA" w14:paraId="4B3C8112" w14:textId="77777777" w:rsidTr="00824287">
        <w:tc>
          <w:tcPr>
            <w:tcW w:w="0" w:type="auto"/>
            <w:hideMark/>
          </w:tcPr>
          <w:p w14:paraId="25E4F7AC" w14:textId="77777777" w:rsidR="00C923CA" w:rsidRPr="00C923CA" w:rsidRDefault="00C923CA" w:rsidP="002F6011">
            <w:pPr>
              <w:spacing w:after="160" w:line="360" w:lineRule="auto"/>
              <w:rPr>
                <w:rFonts w:ascii="Arial" w:hAnsi="Arial" w:cs="Arial"/>
                <w:b/>
                <w:bCs/>
                <w:sz w:val="22"/>
                <w:szCs w:val="22"/>
              </w:rPr>
            </w:pPr>
            <w:r w:rsidRPr="00C923CA">
              <w:rPr>
                <w:rFonts w:ascii="Arial" w:hAnsi="Arial" w:cs="Arial"/>
                <w:b/>
                <w:bCs/>
                <w:sz w:val="22"/>
                <w:szCs w:val="22"/>
              </w:rPr>
              <w:t>KPI</w:t>
            </w:r>
          </w:p>
        </w:tc>
        <w:tc>
          <w:tcPr>
            <w:tcW w:w="0" w:type="auto"/>
            <w:hideMark/>
          </w:tcPr>
          <w:p w14:paraId="5BFE57E0" w14:textId="77777777" w:rsidR="00C923CA" w:rsidRPr="00C923CA" w:rsidRDefault="00C923CA" w:rsidP="002F6011">
            <w:pPr>
              <w:spacing w:after="160" w:line="360" w:lineRule="auto"/>
              <w:rPr>
                <w:rFonts w:ascii="Arial" w:hAnsi="Arial" w:cs="Arial"/>
                <w:b/>
                <w:bCs/>
                <w:sz w:val="22"/>
                <w:szCs w:val="22"/>
              </w:rPr>
            </w:pPr>
            <w:r w:rsidRPr="00C923CA">
              <w:rPr>
                <w:rFonts w:ascii="Arial" w:hAnsi="Arial" w:cs="Arial"/>
                <w:b/>
                <w:bCs/>
                <w:sz w:val="22"/>
                <w:szCs w:val="22"/>
              </w:rPr>
              <w:t>Target / Benchmark</w:t>
            </w:r>
          </w:p>
        </w:tc>
        <w:tc>
          <w:tcPr>
            <w:tcW w:w="0" w:type="auto"/>
            <w:hideMark/>
          </w:tcPr>
          <w:p w14:paraId="477E16C6" w14:textId="77777777" w:rsidR="00C923CA" w:rsidRPr="00C923CA" w:rsidRDefault="00C923CA" w:rsidP="002F6011">
            <w:pPr>
              <w:spacing w:after="160" w:line="360" w:lineRule="auto"/>
              <w:rPr>
                <w:rFonts w:ascii="Arial" w:hAnsi="Arial" w:cs="Arial"/>
                <w:b/>
                <w:bCs/>
                <w:sz w:val="22"/>
                <w:szCs w:val="22"/>
              </w:rPr>
            </w:pPr>
            <w:r w:rsidRPr="00C923CA">
              <w:rPr>
                <w:rFonts w:ascii="Arial" w:hAnsi="Arial" w:cs="Arial"/>
                <w:b/>
                <w:bCs/>
                <w:sz w:val="22"/>
                <w:szCs w:val="22"/>
              </w:rPr>
              <w:t xml:space="preserve">Relevance to </w:t>
            </w:r>
            <w:proofErr w:type="spellStart"/>
            <w:r w:rsidRPr="00C923CA">
              <w:rPr>
                <w:rFonts w:ascii="Arial" w:hAnsi="Arial" w:cs="Arial"/>
                <w:b/>
                <w:bCs/>
                <w:sz w:val="22"/>
                <w:szCs w:val="22"/>
              </w:rPr>
              <w:t>AKPerog</w:t>
            </w:r>
            <w:proofErr w:type="spellEnd"/>
          </w:p>
        </w:tc>
      </w:tr>
      <w:tr w:rsidR="00C923CA" w:rsidRPr="00C923CA" w14:paraId="4A44BC1E" w14:textId="77777777" w:rsidTr="00824287">
        <w:tc>
          <w:tcPr>
            <w:tcW w:w="0" w:type="auto"/>
            <w:hideMark/>
          </w:tcPr>
          <w:p w14:paraId="6B3072E4" w14:textId="77777777" w:rsidR="00C923CA" w:rsidRPr="00C923CA" w:rsidRDefault="00C923CA" w:rsidP="002F6011">
            <w:pPr>
              <w:spacing w:after="160" w:line="360" w:lineRule="auto"/>
              <w:rPr>
                <w:rFonts w:ascii="Arial" w:hAnsi="Arial" w:cs="Arial"/>
                <w:b/>
                <w:bCs/>
                <w:sz w:val="22"/>
                <w:szCs w:val="22"/>
              </w:rPr>
            </w:pPr>
            <w:r w:rsidRPr="00C923CA">
              <w:rPr>
                <w:rFonts w:ascii="Arial" w:hAnsi="Arial" w:cs="Arial"/>
                <w:b/>
                <w:bCs/>
                <w:sz w:val="22"/>
                <w:szCs w:val="22"/>
              </w:rPr>
              <w:t>Employee engagement score</w:t>
            </w:r>
          </w:p>
        </w:tc>
        <w:tc>
          <w:tcPr>
            <w:tcW w:w="0" w:type="auto"/>
            <w:hideMark/>
          </w:tcPr>
          <w:p w14:paraId="3CB48F7C" w14:textId="77777777" w:rsidR="00C923CA" w:rsidRPr="00C923CA" w:rsidRDefault="00C923CA" w:rsidP="002F6011">
            <w:pPr>
              <w:spacing w:after="160" w:line="360" w:lineRule="auto"/>
              <w:rPr>
                <w:rFonts w:ascii="Arial" w:hAnsi="Arial" w:cs="Arial"/>
                <w:sz w:val="22"/>
                <w:szCs w:val="22"/>
              </w:rPr>
            </w:pPr>
            <w:r w:rsidRPr="00C923CA">
              <w:rPr>
                <w:rFonts w:ascii="Arial" w:hAnsi="Arial" w:cs="Arial"/>
                <w:sz w:val="22"/>
                <w:szCs w:val="22"/>
              </w:rPr>
              <w:t>80%+ satisfaction</w:t>
            </w:r>
          </w:p>
        </w:tc>
        <w:tc>
          <w:tcPr>
            <w:tcW w:w="0" w:type="auto"/>
            <w:hideMark/>
          </w:tcPr>
          <w:p w14:paraId="75F16F38" w14:textId="77777777" w:rsidR="00C923CA" w:rsidRPr="00C923CA" w:rsidRDefault="00C923CA" w:rsidP="002F6011">
            <w:pPr>
              <w:spacing w:after="160" w:line="360" w:lineRule="auto"/>
              <w:rPr>
                <w:rFonts w:ascii="Arial" w:hAnsi="Arial" w:cs="Arial"/>
                <w:sz w:val="22"/>
                <w:szCs w:val="22"/>
              </w:rPr>
            </w:pPr>
            <w:r w:rsidRPr="00C923CA">
              <w:rPr>
                <w:rFonts w:ascii="Arial" w:hAnsi="Arial" w:cs="Arial"/>
                <w:sz w:val="22"/>
                <w:szCs w:val="22"/>
              </w:rPr>
              <w:t>Indicates motivation and willingness to perform; highly relevant given low motivation issues</w:t>
            </w:r>
          </w:p>
        </w:tc>
      </w:tr>
      <w:tr w:rsidR="00C923CA" w:rsidRPr="00C923CA" w14:paraId="541ACD81" w14:textId="77777777" w:rsidTr="00824287">
        <w:tc>
          <w:tcPr>
            <w:tcW w:w="0" w:type="auto"/>
            <w:hideMark/>
          </w:tcPr>
          <w:p w14:paraId="49F19FA4" w14:textId="77777777" w:rsidR="00C923CA" w:rsidRPr="00C923CA" w:rsidRDefault="00C923CA" w:rsidP="002F6011">
            <w:pPr>
              <w:spacing w:after="160" w:line="360" w:lineRule="auto"/>
              <w:rPr>
                <w:rFonts w:ascii="Arial" w:hAnsi="Arial" w:cs="Arial"/>
                <w:b/>
                <w:bCs/>
                <w:sz w:val="22"/>
                <w:szCs w:val="22"/>
              </w:rPr>
            </w:pPr>
            <w:r w:rsidRPr="00C923CA">
              <w:rPr>
                <w:rFonts w:ascii="Arial" w:hAnsi="Arial" w:cs="Arial"/>
                <w:b/>
                <w:bCs/>
                <w:sz w:val="22"/>
                <w:szCs w:val="22"/>
              </w:rPr>
              <w:t>Voluntary turnover rate</w:t>
            </w:r>
          </w:p>
        </w:tc>
        <w:tc>
          <w:tcPr>
            <w:tcW w:w="0" w:type="auto"/>
            <w:hideMark/>
          </w:tcPr>
          <w:p w14:paraId="55864120" w14:textId="77777777" w:rsidR="00C923CA" w:rsidRPr="00C923CA" w:rsidRDefault="00C923CA" w:rsidP="002F6011">
            <w:pPr>
              <w:spacing w:after="160" w:line="360" w:lineRule="auto"/>
              <w:rPr>
                <w:rFonts w:ascii="Arial" w:hAnsi="Arial" w:cs="Arial"/>
                <w:sz w:val="22"/>
                <w:szCs w:val="22"/>
              </w:rPr>
            </w:pPr>
            <w:r w:rsidRPr="00C923CA">
              <w:rPr>
                <w:rFonts w:ascii="Arial" w:hAnsi="Arial" w:cs="Arial"/>
                <w:sz w:val="22"/>
                <w:szCs w:val="22"/>
              </w:rPr>
              <w:t>&lt;10% annually</w:t>
            </w:r>
          </w:p>
        </w:tc>
        <w:tc>
          <w:tcPr>
            <w:tcW w:w="0" w:type="auto"/>
            <w:hideMark/>
          </w:tcPr>
          <w:p w14:paraId="1A7D4DB5" w14:textId="77777777" w:rsidR="00C923CA" w:rsidRPr="00C923CA" w:rsidRDefault="00C923CA" w:rsidP="002F6011">
            <w:pPr>
              <w:spacing w:after="160" w:line="360" w:lineRule="auto"/>
              <w:rPr>
                <w:rFonts w:ascii="Arial" w:hAnsi="Arial" w:cs="Arial"/>
                <w:sz w:val="22"/>
                <w:szCs w:val="22"/>
              </w:rPr>
            </w:pPr>
            <w:r w:rsidRPr="00C923CA">
              <w:rPr>
                <w:rFonts w:ascii="Arial" w:hAnsi="Arial" w:cs="Arial"/>
                <w:sz w:val="22"/>
                <w:szCs w:val="22"/>
              </w:rPr>
              <w:t>Reducing turnover ensures workforce stability and continuity in customer service</w:t>
            </w:r>
          </w:p>
        </w:tc>
      </w:tr>
      <w:tr w:rsidR="00C923CA" w:rsidRPr="00C923CA" w14:paraId="2FEF1524" w14:textId="77777777" w:rsidTr="00824287">
        <w:tc>
          <w:tcPr>
            <w:tcW w:w="0" w:type="auto"/>
            <w:hideMark/>
          </w:tcPr>
          <w:p w14:paraId="234AA2E9" w14:textId="77777777" w:rsidR="00C923CA" w:rsidRPr="00C923CA" w:rsidRDefault="00C923CA" w:rsidP="002F6011">
            <w:pPr>
              <w:spacing w:after="160" w:line="360" w:lineRule="auto"/>
              <w:rPr>
                <w:rFonts w:ascii="Arial" w:hAnsi="Arial" w:cs="Arial"/>
                <w:b/>
                <w:bCs/>
                <w:sz w:val="22"/>
                <w:szCs w:val="22"/>
              </w:rPr>
            </w:pPr>
            <w:r w:rsidRPr="00C923CA">
              <w:rPr>
                <w:rFonts w:ascii="Arial" w:hAnsi="Arial" w:cs="Arial"/>
                <w:b/>
                <w:bCs/>
                <w:sz w:val="22"/>
                <w:szCs w:val="22"/>
              </w:rPr>
              <w:t>Training completion rate</w:t>
            </w:r>
          </w:p>
        </w:tc>
        <w:tc>
          <w:tcPr>
            <w:tcW w:w="0" w:type="auto"/>
            <w:hideMark/>
          </w:tcPr>
          <w:p w14:paraId="01587E58" w14:textId="77777777" w:rsidR="00C923CA" w:rsidRPr="00C923CA" w:rsidRDefault="00C923CA" w:rsidP="002F6011">
            <w:pPr>
              <w:spacing w:after="160" w:line="360" w:lineRule="auto"/>
              <w:rPr>
                <w:rFonts w:ascii="Arial" w:hAnsi="Arial" w:cs="Arial"/>
                <w:sz w:val="22"/>
                <w:szCs w:val="22"/>
              </w:rPr>
            </w:pPr>
            <w:r w:rsidRPr="00C923CA">
              <w:rPr>
                <w:rFonts w:ascii="Arial" w:hAnsi="Arial" w:cs="Arial"/>
                <w:sz w:val="22"/>
                <w:szCs w:val="22"/>
              </w:rPr>
              <w:t>95% of required courses</w:t>
            </w:r>
          </w:p>
        </w:tc>
        <w:tc>
          <w:tcPr>
            <w:tcW w:w="0" w:type="auto"/>
            <w:hideMark/>
          </w:tcPr>
          <w:p w14:paraId="3AF3A433" w14:textId="77777777" w:rsidR="00C923CA" w:rsidRPr="00C923CA" w:rsidRDefault="00C923CA" w:rsidP="002F6011">
            <w:pPr>
              <w:spacing w:after="160" w:line="360" w:lineRule="auto"/>
              <w:rPr>
                <w:rFonts w:ascii="Arial" w:hAnsi="Arial" w:cs="Arial"/>
                <w:sz w:val="22"/>
                <w:szCs w:val="22"/>
              </w:rPr>
            </w:pPr>
            <w:r w:rsidRPr="00C923CA">
              <w:rPr>
                <w:rFonts w:ascii="Arial" w:hAnsi="Arial" w:cs="Arial"/>
                <w:sz w:val="22"/>
                <w:szCs w:val="22"/>
              </w:rPr>
              <w:t>Ensures employees have the right skills, reducing errors and inefficiencies</w:t>
            </w:r>
          </w:p>
        </w:tc>
      </w:tr>
      <w:tr w:rsidR="00C923CA" w:rsidRPr="00C923CA" w14:paraId="2B814632" w14:textId="77777777" w:rsidTr="00824287">
        <w:tc>
          <w:tcPr>
            <w:tcW w:w="0" w:type="auto"/>
            <w:hideMark/>
          </w:tcPr>
          <w:p w14:paraId="020AD881" w14:textId="77777777" w:rsidR="00C923CA" w:rsidRPr="00C923CA" w:rsidRDefault="00C923CA" w:rsidP="002F6011">
            <w:pPr>
              <w:spacing w:after="160" w:line="360" w:lineRule="auto"/>
              <w:rPr>
                <w:rFonts w:ascii="Arial" w:hAnsi="Arial" w:cs="Arial"/>
                <w:b/>
                <w:bCs/>
                <w:sz w:val="22"/>
                <w:szCs w:val="22"/>
              </w:rPr>
            </w:pPr>
            <w:r w:rsidRPr="00C923CA">
              <w:rPr>
                <w:rFonts w:ascii="Arial" w:hAnsi="Arial" w:cs="Arial"/>
                <w:b/>
                <w:bCs/>
                <w:sz w:val="22"/>
                <w:szCs w:val="22"/>
              </w:rPr>
              <w:t>Average overtime hours per employee</w:t>
            </w:r>
          </w:p>
        </w:tc>
        <w:tc>
          <w:tcPr>
            <w:tcW w:w="0" w:type="auto"/>
            <w:hideMark/>
          </w:tcPr>
          <w:p w14:paraId="752078D8" w14:textId="77777777" w:rsidR="00C923CA" w:rsidRPr="00C923CA" w:rsidRDefault="00C923CA" w:rsidP="002F6011">
            <w:pPr>
              <w:spacing w:after="160" w:line="360" w:lineRule="auto"/>
              <w:rPr>
                <w:rFonts w:ascii="Arial" w:hAnsi="Arial" w:cs="Arial"/>
                <w:sz w:val="22"/>
                <w:szCs w:val="22"/>
              </w:rPr>
            </w:pPr>
            <w:r w:rsidRPr="00C923CA">
              <w:rPr>
                <w:rFonts w:ascii="Arial" w:hAnsi="Arial" w:cs="Arial"/>
                <w:sz w:val="22"/>
                <w:szCs w:val="22"/>
              </w:rPr>
              <w:t>&lt;5 per month</w:t>
            </w:r>
          </w:p>
        </w:tc>
        <w:tc>
          <w:tcPr>
            <w:tcW w:w="0" w:type="auto"/>
            <w:hideMark/>
          </w:tcPr>
          <w:p w14:paraId="79C8E836" w14:textId="77777777" w:rsidR="00C923CA" w:rsidRPr="00C923CA" w:rsidRDefault="00C923CA" w:rsidP="002F6011">
            <w:pPr>
              <w:spacing w:after="160" w:line="360" w:lineRule="auto"/>
              <w:rPr>
                <w:rFonts w:ascii="Arial" w:hAnsi="Arial" w:cs="Arial"/>
                <w:sz w:val="22"/>
                <w:szCs w:val="22"/>
              </w:rPr>
            </w:pPr>
            <w:r w:rsidRPr="00C923CA">
              <w:rPr>
                <w:rFonts w:ascii="Arial" w:hAnsi="Arial" w:cs="Arial"/>
                <w:sz w:val="22"/>
                <w:szCs w:val="22"/>
              </w:rPr>
              <w:t>Highlights overburdened staff and risks of burnout; ties into work-life balance initiatives</w:t>
            </w:r>
          </w:p>
        </w:tc>
      </w:tr>
      <w:tr w:rsidR="00C923CA" w:rsidRPr="00C923CA" w14:paraId="6E2D9F26" w14:textId="77777777" w:rsidTr="00824287">
        <w:tc>
          <w:tcPr>
            <w:tcW w:w="0" w:type="auto"/>
            <w:hideMark/>
          </w:tcPr>
          <w:p w14:paraId="196EB945" w14:textId="77777777" w:rsidR="00C923CA" w:rsidRPr="00C923CA" w:rsidRDefault="00C923CA" w:rsidP="002F6011">
            <w:pPr>
              <w:spacing w:after="160" w:line="360" w:lineRule="auto"/>
              <w:rPr>
                <w:rFonts w:ascii="Arial" w:hAnsi="Arial" w:cs="Arial"/>
                <w:b/>
                <w:bCs/>
                <w:sz w:val="22"/>
                <w:szCs w:val="22"/>
              </w:rPr>
            </w:pPr>
            <w:r w:rsidRPr="00C923CA">
              <w:rPr>
                <w:rFonts w:ascii="Arial" w:hAnsi="Arial" w:cs="Arial"/>
                <w:b/>
                <w:bCs/>
                <w:sz w:val="22"/>
                <w:szCs w:val="22"/>
              </w:rPr>
              <w:t>Error rate in operational tasks</w:t>
            </w:r>
          </w:p>
        </w:tc>
        <w:tc>
          <w:tcPr>
            <w:tcW w:w="0" w:type="auto"/>
            <w:hideMark/>
          </w:tcPr>
          <w:p w14:paraId="47C63C05" w14:textId="77777777" w:rsidR="00C923CA" w:rsidRPr="00C923CA" w:rsidRDefault="00C923CA" w:rsidP="002F6011">
            <w:pPr>
              <w:spacing w:after="160" w:line="360" w:lineRule="auto"/>
              <w:rPr>
                <w:rFonts w:ascii="Arial" w:hAnsi="Arial" w:cs="Arial"/>
                <w:sz w:val="22"/>
                <w:szCs w:val="22"/>
              </w:rPr>
            </w:pPr>
            <w:r w:rsidRPr="00C923CA">
              <w:rPr>
                <w:rFonts w:ascii="Arial" w:hAnsi="Arial" w:cs="Arial"/>
                <w:sz w:val="22"/>
                <w:szCs w:val="22"/>
              </w:rPr>
              <w:t>15% reduction within 12 months</w:t>
            </w:r>
          </w:p>
        </w:tc>
        <w:tc>
          <w:tcPr>
            <w:tcW w:w="0" w:type="auto"/>
            <w:hideMark/>
          </w:tcPr>
          <w:p w14:paraId="1AF96F40" w14:textId="77777777" w:rsidR="00C923CA" w:rsidRPr="00C923CA" w:rsidRDefault="00C923CA" w:rsidP="002F6011">
            <w:pPr>
              <w:spacing w:after="160" w:line="360" w:lineRule="auto"/>
              <w:rPr>
                <w:rFonts w:ascii="Arial" w:hAnsi="Arial" w:cs="Arial"/>
                <w:sz w:val="22"/>
                <w:szCs w:val="22"/>
              </w:rPr>
            </w:pPr>
            <w:r w:rsidRPr="00C923CA">
              <w:rPr>
                <w:rFonts w:ascii="Arial" w:hAnsi="Arial" w:cs="Arial"/>
                <w:sz w:val="22"/>
                <w:szCs w:val="22"/>
              </w:rPr>
              <w:t>Direct measure of quality improvement through employee support and training</w:t>
            </w:r>
          </w:p>
        </w:tc>
      </w:tr>
      <w:tr w:rsidR="00C923CA" w:rsidRPr="00C923CA" w14:paraId="5E7E4F73" w14:textId="77777777" w:rsidTr="00824287">
        <w:tc>
          <w:tcPr>
            <w:tcW w:w="0" w:type="auto"/>
            <w:hideMark/>
          </w:tcPr>
          <w:p w14:paraId="673F57C8" w14:textId="77777777" w:rsidR="00C923CA" w:rsidRPr="00C923CA" w:rsidRDefault="00C923CA" w:rsidP="002F6011">
            <w:pPr>
              <w:spacing w:after="160" w:line="360" w:lineRule="auto"/>
              <w:rPr>
                <w:rFonts w:ascii="Arial" w:hAnsi="Arial" w:cs="Arial"/>
                <w:b/>
                <w:bCs/>
                <w:sz w:val="22"/>
                <w:szCs w:val="22"/>
              </w:rPr>
            </w:pPr>
            <w:r w:rsidRPr="00C923CA">
              <w:rPr>
                <w:rFonts w:ascii="Arial" w:hAnsi="Arial" w:cs="Arial"/>
                <w:b/>
                <w:bCs/>
                <w:sz w:val="22"/>
                <w:szCs w:val="22"/>
              </w:rPr>
              <w:t>Customer satisfaction (CSAT)</w:t>
            </w:r>
          </w:p>
        </w:tc>
        <w:tc>
          <w:tcPr>
            <w:tcW w:w="0" w:type="auto"/>
            <w:hideMark/>
          </w:tcPr>
          <w:p w14:paraId="041791EA" w14:textId="77777777" w:rsidR="00C923CA" w:rsidRPr="00C923CA" w:rsidRDefault="00C923CA" w:rsidP="002F6011">
            <w:pPr>
              <w:spacing w:after="160" w:line="360" w:lineRule="auto"/>
              <w:rPr>
                <w:rFonts w:ascii="Arial" w:hAnsi="Arial" w:cs="Arial"/>
                <w:sz w:val="22"/>
                <w:szCs w:val="22"/>
              </w:rPr>
            </w:pPr>
            <w:r w:rsidRPr="00C923CA">
              <w:rPr>
                <w:rFonts w:ascii="Arial" w:hAnsi="Arial" w:cs="Arial"/>
                <w:sz w:val="22"/>
                <w:szCs w:val="22"/>
              </w:rPr>
              <w:t>+10% improvement within first year</w:t>
            </w:r>
          </w:p>
        </w:tc>
        <w:tc>
          <w:tcPr>
            <w:tcW w:w="0" w:type="auto"/>
            <w:hideMark/>
          </w:tcPr>
          <w:p w14:paraId="174573F6" w14:textId="77777777" w:rsidR="00C923CA" w:rsidRPr="00C923CA" w:rsidRDefault="00C923CA" w:rsidP="002F6011">
            <w:pPr>
              <w:spacing w:after="160" w:line="360" w:lineRule="auto"/>
              <w:rPr>
                <w:rFonts w:ascii="Arial" w:hAnsi="Arial" w:cs="Arial"/>
                <w:sz w:val="22"/>
                <w:szCs w:val="22"/>
              </w:rPr>
            </w:pPr>
            <w:r w:rsidRPr="00C923CA">
              <w:rPr>
                <w:rFonts w:ascii="Arial" w:hAnsi="Arial" w:cs="Arial"/>
                <w:sz w:val="22"/>
                <w:szCs w:val="22"/>
              </w:rPr>
              <w:t>Demonstrates the link between employee engagement, capability, and customer experience</w:t>
            </w:r>
          </w:p>
        </w:tc>
      </w:tr>
      <w:tr w:rsidR="00C923CA" w:rsidRPr="00C923CA" w14:paraId="5B73B4B6" w14:textId="77777777" w:rsidTr="00824287">
        <w:tc>
          <w:tcPr>
            <w:tcW w:w="0" w:type="auto"/>
            <w:hideMark/>
          </w:tcPr>
          <w:p w14:paraId="2EBAD9A0" w14:textId="77777777" w:rsidR="00C923CA" w:rsidRPr="00C923CA" w:rsidRDefault="00C923CA" w:rsidP="002F6011">
            <w:pPr>
              <w:spacing w:after="160" w:line="360" w:lineRule="auto"/>
              <w:rPr>
                <w:rFonts w:ascii="Arial" w:hAnsi="Arial" w:cs="Arial"/>
                <w:b/>
                <w:bCs/>
                <w:sz w:val="22"/>
                <w:szCs w:val="22"/>
              </w:rPr>
            </w:pPr>
            <w:r w:rsidRPr="00C923CA">
              <w:rPr>
                <w:rFonts w:ascii="Arial" w:hAnsi="Arial" w:cs="Arial"/>
                <w:b/>
                <w:bCs/>
                <w:sz w:val="22"/>
                <w:szCs w:val="22"/>
              </w:rPr>
              <w:t>Individual performance improvement</w:t>
            </w:r>
          </w:p>
        </w:tc>
        <w:tc>
          <w:tcPr>
            <w:tcW w:w="0" w:type="auto"/>
            <w:hideMark/>
          </w:tcPr>
          <w:p w14:paraId="513BA9B6" w14:textId="77777777" w:rsidR="00C923CA" w:rsidRPr="00C923CA" w:rsidRDefault="00C923CA" w:rsidP="002F6011">
            <w:pPr>
              <w:spacing w:after="160" w:line="360" w:lineRule="auto"/>
              <w:rPr>
                <w:rFonts w:ascii="Arial" w:hAnsi="Arial" w:cs="Arial"/>
                <w:sz w:val="22"/>
                <w:szCs w:val="22"/>
              </w:rPr>
            </w:pPr>
            <w:r w:rsidRPr="00C923CA">
              <w:rPr>
                <w:rFonts w:ascii="Arial" w:hAnsi="Arial" w:cs="Arial"/>
                <w:sz w:val="22"/>
                <w:szCs w:val="22"/>
              </w:rPr>
              <w:t>10–15% per evaluation cycle</w:t>
            </w:r>
          </w:p>
        </w:tc>
        <w:tc>
          <w:tcPr>
            <w:tcW w:w="0" w:type="auto"/>
            <w:hideMark/>
          </w:tcPr>
          <w:p w14:paraId="78EA9C1B" w14:textId="77777777" w:rsidR="00C923CA" w:rsidRPr="00C923CA" w:rsidRDefault="00C923CA" w:rsidP="002F6011">
            <w:pPr>
              <w:spacing w:after="160" w:line="360" w:lineRule="auto"/>
              <w:rPr>
                <w:rFonts w:ascii="Arial" w:hAnsi="Arial" w:cs="Arial"/>
                <w:sz w:val="22"/>
                <w:szCs w:val="22"/>
              </w:rPr>
            </w:pPr>
            <w:r w:rsidRPr="00C923CA">
              <w:rPr>
                <w:rFonts w:ascii="Arial" w:hAnsi="Arial" w:cs="Arial"/>
                <w:sz w:val="22"/>
                <w:szCs w:val="22"/>
              </w:rPr>
              <w:t>Assesses growth and productivity of each employee, aligning with HRIS insights for development plans</w:t>
            </w:r>
          </w:p>
        </w:tc>
      </w:tr>
      <w:tr w:rsidR="00C923CA" w:rsidRPr="00C923CA" w14:paraId="025E15BB" w14:textId="77777777" w:rsidTr="00824287">
        <w:tc>
          <w:tcPr>
            <w:tcW w:w="0" w:type="auto"/>
            <w:hideMark/>
          </w:tcPr>
          <w:p w14:paraId="00E8A288" w14:textId="77777777" w:rsidR="00C923CA" w:rsidRPr="00C923CA" w:rsidRDefault="00C923CA" w:rsidP="002F6011">
            <w:pPr>
              <w:spacing w:after="160" w:line="360" w:lineRule="auto"/>
              <w:rPr>
                <w:rFonts w:ascii="Arial" w:hAnsi="Arial" w:cs="Arial"/>
                <w:b/>
                <w:bCs/>
                <w:sz w:val="22"/>
                <w:szCs w:val="22"/>
              </w:rPr>
            </w:pPr>
            <w:r w:rsidRPr="00C923CA">
              <w:rPr>
                <w:rFonts w:ascii="Arial" w:hAnsi="Arial" w:cs="Arial"/>
                <w:b/>
                <w:bCs/>
                <w:sz w:val="22"/>
                <w:szCs w:val="22"/>
              </w:rPr>
              <w:lastRenderedPageBreak/>
              <w:t>Team collaboration score</w:t>
            </w:r>
          </w:p>
        </w:tc>
        <w:tc>
          <w:tcPr>
            <w:tcW w:w="0" w:type="auto"/>
            <w:hideMark/>
          </w:tcPr>
          <w:p w14:paraId="77AFEAE8" w14:textId="77777777" w:rsidR="00C923CA" w:rsidRPr="00C923CA" w:rsidRDefault="00C923CA" w:rsidP="002F6011">
            <w:pPr>
              <w:spacing w:after="160" w:line="360" w:lineRule="auto"/>
              <w:rPr>
                <w:rFonts w:ascii="Arial" w:hAnsi="Arial" w:cs="Arial"/>
                <w:sz w:val="22"/>
                <w:szCs w:val="22"/>
              </w:rPr>
            </w:pPr>
            <w:r w:rsidRPr="00C923CA">
              <w:rPr>
                <w:rFonts w:ascii="Arial" w:hAnsi="Arial" w:cs="Arial"/>
                <w:sz w:val="22"/>
                <w:szCs w:val="22"/>
              </w:rPr>
              <w:t>Improvement of 15% within 6 months</w:t>
            </w:r>
          </w:p>
        </w:tc>
        <w:tc>
          <w:tcPr>
            <w:tcW w:w="0" w:type="auto"/>
            <w:hideMark/>
          </w:tcPr>
          <w:p w14:paraId="32D3CCA1" w14:textId="77777777" w:rsidR="00C923CA" w:rsidRPr="00C923CA" w:rsidRDefault="00C923CA" w:rsidP="002F6011">
            <w:pPr>
              <w:spacing w:after="160" w:line="360" w:lineRule="auto"/>
              <w:rPr>
                <w:rFonts w:ascii="Arial" w:hAnsi="Arial" w:cs="Arial"/>
                <w:sz w:val="22"/>
                <w:szCs w:val="22"/>
              </w:rPr>
            </w:pPr>
            <w:r w:rsidRPr="00C923CA">
              <w:rPr>
                <w:rFonts w:ascii="Arial" w:hAnsi="Arial" w:cs="Arial"/>
                <w:sz w:val="22"/>
                <w:szCs w:val="22"/>
              </w:rPr>
              <w:t>Evaluates communication and cooperation between departments, addressing the “islands” problem</w:t>
            </w:r>
          </w:p>
        </w:tc>
      </w:tr>
    </w:tbl>
    <w:p w14:paraId="5E244689" w14:textId="77777777" w:rsidR="00824287" w:rsidRDefault="00824287" w:rsidP="002F6011">
      <w:pPr>
        <w:spacing w:line="360" w:lineRule="auto"/>
        <w:rPr>
          <w:rFonts w:ascii="Arial" w:hAnsi="Arial" w:cs="Arial"/>
          <w:b/>
          <w:bCs/>
          <w:sz w:val="22"/>
          <w:szCs w:val="22"/>
        </w:rPr>
      </w:pPr>
    </w:p>
    <w:p w14:paraId="6E746738" w14:textId="0502F958" w:rsidR="00C923CA" w:rsidRPr="00C15E08" w:rsidRDefault="00C923CA" w:rsidP="002F6011">
      <w:pPr>
        <w:spacing w:line="360" w:lineRule="auto"/>
        <w:rPr>
          <w:rFonts w:ascii="Arial" w:hAnsi="Arial" w:cs="Arial"/>
          <w:sz w:val="22"/>
          <w:szCs w:val="22"/>
        </w:rPr>
      </w:pPr>
      <w:r w:rsidRPr="006669BD">
        <w:rPr>
          <w:rFonts w:ascii="Arial" w:hAnsi="Arial" w:cs="Arial"/>
          <w:sz w:val="22"/>
          <w:szCs w:val="22"/>
        </w:rPr>
        <w:t>Insight:</w:t>
      </w:r>
      <w:r w:rsidRPr="00C923CA">
        <w:rPr>
          <w:rFonts w:ascii="Arial" w:hAnsi="Arial" w:cs="Arial"/>
          <w:b/>
          <w:bCs/>
          <w:sz w:val="22"/>
          <w:szCs w:val="22"/>
        </w:rPr>
        <w:t xml:space="preserve"> </w:t>
      </w:r>
      <w:r w:rsidRPr="00C923CA">
        <w:rPr>
          <w:rFonts w:ascii="Arial" w:hAnsi="Arial" w:cs="Arial"/>
          <w:sz w:val="22"/>
          <w:szCs w:val="22"/>
        </w:rPr>
        <w:t xml:space="preserve">By measuring KPIs at the individual and team levels, </w:t>
      </w:r>
      <w:proofErr w:type="spellStart"/>
      <w:r w:rsidRPr="00C923CA">
        <w:rPr>
          <w:rFonts w:ascii="Arial" w:hAnsi="Arial" w:cs="Arial"/>
          <w:sz w:val="22"/>
          <w:szCs w:val="22"/>
        </w:rPr>
        <w:t>AKPerog</w:t>
      </w:r>
      <w:proofErr w:type="spellEnd"/>
      <w:r w:rsidRPr="00C923CA">
        <w:rPr>
          <w:rFonts w:ascii="Arial" w:hAnsi="Arial" w:cs="Arial"/>
          <w:sz w:val="22"/>
          <w:szCs w:val="22"/>
        </w:rPr>
        <w:t xml:space="preserve"> ensures that improvements are not only organizational but also personal, fostering growth, engagement, and accountability.</w:t>
      </w:r>
    </w:p>
    <w:p w14:paraId="2173D347" w14:textId="78F61812" w:rsidR="002D772F" w:rsidRPr="008D332B" w:rsidRDefault="002D772F" w:rsidP="002F6011">
      <w:pPr>
        <w:spacing w:line="360" w:lineRule="auto"/>
        <w:rPr>
          <w:rFonts w:ascii="Arial" w:hAnsi="Arial" w:cs="Arial"/>
          <w:sz w:val="22"/>
          <w:szCs w:val="22"/>
        </w:rPr>
      </w:pPr>
      <w:r w:rsidRPr="00C15E08">
        <w:rPr>
          <w:rFonts w:ascii="Arial" w:hAnsi="Arial" w:cs="Arial"/>
          <w:sz w:val="22"/>
          <w:szCs w:val="22"/>
        </w:rPr>
        <w:t>T</w:t>
      </w:r>
      <w:r w:rsidRPr="008D332B">
        <w:rPr>
          <w:rFonts w:ascii="Arial" w:hAnsi="Arial" w:cs="Arial"/>
          <w:sz w:val="22"/>
          <w:szCs w:val="22"/>
        </w:rPr>
        <w:t xml:space="preserve">he proposal emphasizes people-first strategies, not just technology, and aligns KPIs with individual capabilities and team performance, which is highly relevant to </w:t>
      </w:r>
      <w:proofErr w:type="spellStart"/>
      <w:r w:rsidRPr="008D332B">
        <w:rPr>
          <w:rFonts w:ascii="Arial" w:hAnsi="Arial" w:cs="Arial"/>
          <w:sz w:val="22"/>
          <w:szCs w:val="22"/>
        </w:rPr>
        <w:t>AKPerog</w:t>
      </w:r>
      <w:proofErr w:type="spellEnd"/>
      <w:r w:rsidRPr="008D332B">
        <w:rPr>
          <w:rFonts w:ascii="Arial" w:hAnsi="Arial" w:cs="Arial"/>
          <w:sz w:val="22"/>
          <w:szCs w:val="22"/>
        </w:rPr>
        <w:t>’</w:t>
      </w:r>
      <w:r w:rsidR="006669BD">
        <w:rPr>
          <w:rFonts w:ascii="Arial" w:hAnsi="Arial" w:cs="Arial"/>
          <w:sz w:val="22"/>
          <w:szCs w:val="22"/>
        </w:rPr>
        <w:t xml:space="preserve"> </w:t>
      </w:r>
      <w:r w:rsidRPr="008D332B">
        <w:rPr>
          <w:rFonts w:ascii="Arial" w:hAnsi="Arial" w:cs="Arial"/>
          <w:sz w:val="22"/>
          <w:szCs w:val="22"/>
        </w:rPr>
        <w:t>s internal challenges.</w:t>
      </w:r>
    </w:p>
    <w:p w14:paraId="4AA93C10" w14:textId="768626BE" w:rsidR="00355949" w:rsidRPr="00C923CA" w:rsidRDefault="00355949" w:rsidP="002F6011">
      <w:pPr>
        <w:spacing w:line="360" w:lineRule="auto"/>
        <w:rPr>
          <w:rFonts w:ascii="Arial" w:hAnsi="Arial" w:cs="Arial"/>
          <w:b/>
          <w:bCs/>
          <w:sz w:val="22"/>
          <w:szCs w:val="22"/>
        </w:rPr>
      </w:pPr>
    </w:p>
    <w:p w14:paraId="23C1C225" w14:textId="77777777" w:rsidR="00C923CA" w:rsidRPr="00725C0D" w:rsidRDefault="00C923CA" w:rsidP="002F6011">
      <w:pPr>
        <w:spacing w:line="360" w:lineRule="auto"/>
        <w:rPr>
          <w:rFonts w:ascii="Arial" w:hAnsi="Arial" w:cs="Arial"/>
          <w:b/>
          <w:bCs/>
          <w:sz w:val="22"/>
          <w:szCs w:val="22"/>
        </w:rPr>
      </w:pPr>
    </w:p>
    <w:p w14:paraId="177E42A7" w14:textId="77777777" w:rsidR="00725C0D" w:rsidRPr="00725C0D" w:rsidRDefault="00000000" w:rsidP="002F6011">
      <w:pPr>
        <w:spacing w:line="360" w:lineRule="auto"/>
        <w:rPr>
          <w:rFonts w:ascii="Arial" w:hAnsi="Arial" w:cs="Arial"/>
          <w:sz w:val="22"/>
          <w:szCs w:val="22"/>
        </w:rPr>
      </w:pPr>
      <w:r>
        <w:rPr>
          <w:rFonts w:ascii="Arial" w:hAnsi="Arial" w:cs="Arial"/>
          <w:sz w:val="22"/>
          <w:szCs w:val="22"/>
        </w:rPr>
        <w:pict w14:anchorId="1B024716">
          <v:rect id="_x0000_i1031" style="width:0;height:1.5pt" o:hralign="center" o:hrstd="t" o:hr="t" fillcolor="#a0a0a0" stroked="f"/>
        </w:pict>
      </w:r>
    </w:p>
    <w:p w14:paraId="61CFC8E6" w14:textId="77777777" w:rsidR="00725C0D" w:rsidRPr="00C15E08" w:rsidRDefault="00725C0D" w:rsidP="002F6011">
      <w:pPr>
        <w:pStyle w:val="Heading2"/>
        <w:spacing w:line="360" w:lineRule="auto"/>
        <w:rPr>
          <w:rFonts w:ascii="Arial" w:hAnsi="Arial" w:cs="Arial"/>
          <w:b/>
          <w:bCs/>
          <w:sz w:val="24"/>
          <w:szCs w:val="24"/>
        </w:rPr>
      </w:pPr>
      <w:bookmarkStart w:id="13" w:name="_Toc216606242"/>
      <w:r w:rsidRPr="00C15E08">
        <w:rPr>
          <w:rFonts w:ascii="Arial" w:hAnsi="Arial" w:cs="Arial"/>
          <w:b/>
          <w:bCs/>
          <w:sz w:val="24"/>
          <w:szCs w:val="24"/>
        </w:rPr>
        <w:t>7. Technical Specifications of the HRIS</w:t>
      </w:r>
      <w:bookmarkEnd w:id="13"/>
    </w:p>
    <w:p w14:paraId="7B5AFD49" w14:textId="77777777" w:rsidR="00725C0D" w:rsidRPr="006669BD" w:rsidRDefault="00725C0D" w:rsidP="002F6011">
      <w:pPr>
        <w:numPr>
          <w:ilvl w:val="0"/>
          <w:numId w:val="13"/>
        </w:numPr>
        <w:spacing w:line="360" w:lineRule="auto"/>
        <w:rPr>
          <w:rFonts w:ascii="Arial" w:hAnsi="Arial" w:cs="Arial"/>
          <w:sz w:val="22"/>
          <w:szCs w:val="22"/>
        </w:rPr>
      </w:pPr>
      <w:r w:rsidRPr="006669BD">
        <w:rPr>
          <w:rFonts w:ascii="Arial" w:hAnsi="Arial" w:cs="Arial"/>
          <w:sz w:val="22"/>
          <w:szCs w:val="22"/>
        </w:rPr>
        <w:t>Modules Required:</w:t>
      </w:r>
    </w:p>
    <w:p w14:paraId="6CB3E2A3" w14:textId="77777777" w:rsidR="00725C0D" w:rsidRPr="00725C0D" w:rsidRDefault="00725C0D" w:rsidP="002F6011">
      <w:pPr>
        <w:numPr>
          <w:ilvl w:val="1"/>
          <w:numId w:val="13"/>
        </w:numPr>
        <w:spacing w:line="360" w:lineRule="auto"/>
        <w:rPr>
          <w:rFonts w:ascii="Arial" w:hAnsi="Arial" w:cs="Arial"/>
          <w:sz w:val="22"/>
          <w:szCs w:val="22"/>
        </w:rPr>
      </w:pPr>
      <w:r w:rsidRPr="00725C0D">
        <w:rPr>
          <w:rFonts w:ascii="Arial" w:hAnsi="Arial" w:cs="Arial"/>
          <w:sz w:val="22"/>
          <w:szCs w:val="22"/>
        </w:rPr>
        <w:t>Core HR and payroll</w:t>
      </w:r>
    </w:p>
    <w:p w14:paraId="4C0A70A3" w14:textId="77777777" w:rsidR="00725C0D" w:rsidRPr="00725C0D" w:rsidRDefault="00725C0D" w:rsidP="002F6011">
      <w:pPr>
        <w:numPr>
          <w:ilvl w:val="1"/>
          <w:numId w:val="13"/>
        </w:numPr>
        <w:spacing w:line="360" w:lineRule="auto"/>
        <w:rPr>
          <w:rFonts w:ascii="Arial" w:hAnsi="Arial" w:cs="Arial"/>
          <w:sz w:val="22"/>
          <w:szCs w:val="22"/>
        </w:rPr>
      </w:pPr>
      <w:r w:rsidRPr="00725C0D">
        <w:rPr>
          <w:rFonts w:ascii="Arial" w:hAnsi="Arial" w:cs="Arial"/>
          <w:sz w:val="22"/>
          <w:szCs w:val="22"/>
        </w:rPr>
        <w:t>Performance management</w:t>
      </w:r>
    </w:p>
    <w:p w14:paraId="47900CEF" w14:textId="77777777" w:rsidR="00725C0D" w:rsidRPr="00725C0D" w:rsidRDefault="00725C0D" w:rsidP="002F6011">
      <w:pPr>
        <w:numPr>
          <w:ilvl w:val="1"/>
          <w:numId w:val="13"/>
        </w:numPr>
        <w:spacing w:line="360" w:lineRule="auto"/>
        <w:rPr>
          <w:rFonts w:ascii="Arial" w:hAnsi="Arial" w:cs="Arial"/>
          <w:sz w:val="22"/>
          <w:szCs w:val="22"/>
        </w:rPr>
      </w:pPr>
      <w:r w:rsidRPr="00725C0D">
        <w:rPr>
          <w:rFonts w:ascii="Arial" w:hAnsi="Arial" w:cs="Arial"/>
          <w:sz w:val="22"/>
          <w:szCs w:val="22"/>
        </w:rPr>
        <w:t>Learning management system</w:t>
      </w:r>
    </w:p>
    <w:p w14:paraId="7C4CFFFE" w14:textId="77777777" w:rsidR="00725C0D" w:rsidRPr="00725C0D" w:rsidRDefault="00725C0D" w:rsidP="002F6011">
      <w:pPr>
        <w:numPr>
          <w:ilvl w:val="1"/>
          <w:numId w:val="13"/>
        </w:numPr>
        <w:spacing w:line="360" w:lineRule="auto"/>
        <w:rPr>
          <w:rFonts w:ascii="Arial" w:hAnsi="Arial" w:cs="Arial"/>
          <w:sz w:val="22"/>
          <w:szCs w:val="22"/>
        </w:rPr>
      </w:pPr>
      <w:r w:rsidRPr="00725C0D">
        <w:rPr>
          <w:rFonts w:ascii="Arial" w:hAnsi="Arial" w:cs="Arial"/>
          <w:sz w:val="22"/>
          <w:szCs w:val="22"/>
        </w:rPr>
        <w:t>Time and attendance tracking</w:t>
      </w:r>
    </w:p>
    <w:p w14:paraId="3105A4F1" w14:textId="77777777" w:rsidR="00725C0D" w:rsidRPr="00725C0D" w:rsidRDefault="00725C0D" w:rsidP="002F6011">
      <w:pPr>
        <w:numPr>
          <w:ilvl w:val="1"/>
          <w:numId w:val="13"/>
        </w:numPr>
        <w:spacing w:line="360" w:lineRule="auto"/>
        <w:rPr>
          <w:rFonts w:ascii="Arial" w:hAnsi="Arial" w:cs="Arial"/>
          <w:sz w:val="22"/>
          <w:szCs w:val="22"/>
        </w:rPr>
      </w:pPr>
      <w:r w:rsidRPr="00725C0D">
        <w:rPr>
          <w:rFonts w:ascii="Arial" w:hAnsi="Arial" w:cs="Arial"/>
          <w:sz w:val="22"/>
          <w:szCs w:val="22"/>
        </w:rPr>
        <w:t>Recruitment and onboarding</w:t>
      </w:r>
    </w:p>
    <w:p w14:paraId="40957A28" w14:textId="77777777" w:rsidR="00725C0D" w:rsidRPr="006669BD" w:rsidRDefault="00725C0D" w:rsidP="002F6011">
      <w:pPr>
        <w:numPr>
          <w:ilvl w:val="0"/>
          <w:numId w:val="13"/>
        </w:numPr>
        <w:spacing w:line="360" w:lineRule="auto"/>
        <w:rPr>
          <w:rFonts w:ascii="Arial" w:hAnsi="Arial" w:cs="Arial"/>
          <w:sz w:val="22"/>
          <w:szCs w:val="22"/>
        </w:rPr>
      </w:pPr>
      <w:r w:rsidRPr="006669BD">
        <w:rPr>
          <w:rFonts w:ascii="Arial" w:hAnsi="Arial" w:cs="Arial"/>
          <w:sz w:val="22"/>
          <w:szCs w:val="22"/>
        </w:rPr>
        <w:t>Integration Needs:</w:t>
      </w:r>
    </w:p>
    <w:p w14:paraId="417C2ABF" w14:textId="77777777" w:rsidR="00725C0D" w:rsidRPr="00725C0D" w:rsidRDefault="00725C0D" w:rsidP="002F6011">
      <w:pPr>
        <w:numPr>
          <w:ilvl w:val="1"/>
          <w:numId w:val="13"/>
        </w:numPr>
        <w:spacing w:line="360" w:lineRule="auto"/>
        <w:rPr>
          <w:rFonts w:ascii="Arial" w:hAnsi="Arial" w:cs="Arial"/>
          <w:sz w:val="22"/>
          <w:szCs w:val="22"/>
        </w:rPr>
      </w:pPr>
      <w:r w:rsidRPr="00725C0D">
        <w:rPr>
          <w:rFonts w:ascii="Arial" w:hAnsi="Arial" w:cs="Arial"/>
          <w:sz w:val="22"/>
          <w:szCs w:val="22"/>
        </w:rPr>
        <w:t>ERP system (for inventory and sales data)</w:t>
      </w:r>
    </w:p>
    <w:p w14:paraId="5380AF89" w14:textId="77777777" w:rsidR="00725C0D" w:rsidRPr="00725C0D" w:rsidRDefault="00725C0D" w:rsidP="002F6011">
      <w:pPr>
        <w:numPr>
          <w:ilvl w:val="1"/>
          <w:numId w:val="13"/>
        </w:numPr>
        <w:spacing w:line="360" w:lineRule="auto"/>
        <w:rPr>
          <w:rFonts w:ascii="Arial" w:hAnsi="Arial" w:cs="Arial"/>
          <w:sz w:val="22"/>
          <w:szCs w:val="22"/>
        </w:rPr>
      </w:pPr>
      <w:r w:rsidRPr="00725C0D">
        <w:rPr>
          <w:rFonts w:ascii="Arial" w:hAnsi="Arial" w:cs="Arial"/>
          <w:sz w:val="22"/>
          <w:szCs w:val="22"/>
        </w:rPr>
        <w:t>CRM system (customer data insights)</w:t>
      </w:r>
    </w:p>
    <w:p w14:paraId="0ADB05EC" w14:textId="385CE52B" w:rsidR="00725C0D" w:rsidRPr="00725C0D" w:rsidRDefault="00725C0D" w:rsidP="002F6011">
      <w:pPr>
        <w:numPr>
          <w:ilvl w:val="1"/>
          <w:numId w:val="13"/>
        </w:numPr>
        <w:spacing w:line="360" w:lineRule="auto"/>
        <w:rPr>
          <w:rFonts w:ascii="Arial" w:hAnsi="Arial" w:cs="Arial"/>
          <w:sz w:val="22"/>
          <w:szCs w:val="22"/>
        </w:rPr>
      </w:pPr>
      <w:r w:rsidRPr="00725C0D">
        <w:rPr>
          <w:rFonts w:ascii="Arial" w:hAnsi="Arial" w:cs="Arial"/>
          <w:sz w:val="22"/>
          <w:szCs w:val="22"/>
        </w:rPr>
        <w:t>Communication platforms (Teams)</w:t>
      </w:r>
    </w:p>
    <w:p w14:paraId="0F7ED879" w14:textId="77777777" w:rsidR="00725C0D" w:rsidRPr="006669BD" w:rsidRDefault="00725C0D" w:rsidP="002F6011">
      <w:pPr>
        <w:numPr>
          <w:ilvl w:val="0"/>
          <w:numId w:val="13"/>
        </w:numPr>
        <w:spacing w:line="360" w:lineRule="auto"/>
        <w:rPr>
          <w:rFonts w:ascii="Arial" w:hAnsi="Arial" w:cs="Arial"/>
          <w:sz w:val="22"/>
          <w:szCs w:val="22"/>
        </w:rPr>
      </w:pPr>
      <w:r w:rsidRPr="006669BD">
        <w:rPr>
          <w:rFonts w:ascii="Arial" w:hAnsi="Arial" w:cs="Arial"/>
          <w:sz w:val="22"/>
          <w:szCs w:val="22"/>
        </w:rPr>
        <w:t>Security &amp; Compliance:</w:t>
      </w:r>
    </w:p>
    <w:p w14:paraId="1043541B" w14:textId="77777777" w:rsidR="00725C0D" w:rsidRPr="00725C0D" w:rsidRDefault="00725C0D" w:rsidP="002F6011">
      <w:pPr>
        <w:numPr>
          <w:ilvl w:val="1"/>
          <w:numId w:val="13"/>
        </w:numPr>
        <w:spacing w:line="360" w:lineRule="auto"/>
        <w:rPr>
          <w:rFonts w:ascii="Arial" w:hAnsi="Arial" w:cs="Arial"/>
          <w:sz w:val="22"/>
          <w:szCs w:val="22"/>
        </w:rPr>
      </w:pPr>
      <w:r w:rsidRPr="00725C0D">
        <w:rPr>
          <w:rFonts w:ascii="Arial" w:hAnsi="Arial" w:cs="Arial"/>
          <w:sz w:val="22"/>
          <w:szCs w:val="22"/>
        </w:rPr>
        <w:t>GDPR-compliant data handling</w:t>
      </w:r>
    </w:p>
    <w:p w14:paraId="01FE417D" w14:textId="77777777" w:rsidR="00725C0D" w:rsidRPr="00725C0D" w:rsidRDefault="00725C0D" w:rsidP="002F6011">
      <w:pPr>
        <w:numPr>
          <w:ilvl w:val="1"/>
          <w:numId w:val="13"/>
        </w:numPr>
        <w:spacing w:line="360" w:lineRule="auto"/>
        <w:rPr>
          <w:rFonts w:ascii="Arial" w:hAnsi="Arial" w:cs="Arial"/>
          <w:sz w:val="22"/>
          <w:szCs w:val="22"/>
        </w:rPr>
      </w:pPr>
      <w:r w:rsidRPr="00725C0D">
        <w:rPr>
          <w:rFonts w:ascii="Arial" w:hAnsi="Arial" w:cs="Arial"/>
          <w:sz w:val="22"/>
          <w:szCs w:val="22"/>
        </w:rPr>
        <w:t>Multi-factor authentication</w:t>
      </w:r>
    </w:p>
    <w:p w14:paraId="12231C4C" w14:textId="77777777" w:rsidR="00725C0D" w:rsidRPr="00725C0D" w:rsidRDefault="00725C0D" w:rsidP="002F6011">
      <w:pPr>
        <w:numPr>
          <w:ilvl w:val="1"/>
          <w:numId w:val="13"/>
        </w:numPr>
        <w:spacing w:line="360" w:lineRule="auto"/>
        <w:rPr>
          <w:rFonts w:ascii="Arial" w:hAnsi="Arial" w:cs="Arial"/>
          <w:sz w:val="22"/>
          <w:szCs w:val="22"/>
        </w:rPr>
      </w:pPr>
      <w:r w:rsidRPr="00725C0D">
        <w:rPr>
          <w:rFonts w:ascii="Arial" w:hAnsi="Arial" w:cs="Arial"/>
          <w:sz w:val="22"/>
          <w:szCs w:val="22"/>
        </w:rPr>
        <w:t>Regular security audits</w:t>
      </w:r>
    </w:p>
    <w:p w14:paraId="680158D1" w14:textId="77777777" w:rsidR="00725C0D" w:rsidRPr="005B5B44" w:rsidRDefault="00725C0D" w:rsidP="002F6011">
      <w:pPr>
        <w:numPr>
          <w:ilvl w:val="0"/>
          <w:numId w:val="13"/>
        </w:numPr>
        <w:spacing w:line="360" w:lineRule="auto"/>
        <w:rPr>
          <w:rFonts w:ascii="Arial" w:hAnsi="Arial" w:cs="Arial"/>
          <w:sz w:val="22"/>
          <w:szCs w:val="22"/>
        </w:rPr>
      </w:pPr>
      <w:r w:rsidRPr="005B5B44">
        <w:rPr>
          <w:rFonts w:ascii="Arial" w:hAnsi="Arial" w:cs="Arial"/>
          <w:sz w:val="22"/>
          <w:szCs w:val="22"/>
        </w:rPr>
        <w:lastRenderedPageBreak/>
        <w:t>Accessibility &amp; Scalability:</w:t>
      </w:r>
    </w:p>
    <w:p w14:paraId="16B9262A" w14:textId="77777777" w:rsidR="00725C0D" w:rsidRPr="00725C0D" w:rsidRDefault="00725C0D" w:rsidP="002F6011">
      <w:pPr>
        <w:numPr>
          <w:ilvl w:val="1"/>
          <w:numId w:val="13"/>
        </w:numPr>
        <w:spacing w:line="360" w:lineRule="auto"/>
        <w:rPr>
          <w:rFonts w:ascii="Arial" w:hAnsi="Arial" w:cs="Arial"/>
          <w:sz w:val="22"/>
          <w:szCs w:val="22"/>
        </w:rPr>
      </w:pPr>
      <w:r w:rsidRPr="00725C0D">
        <w:rPr>
          <w:rFonts w:ascii="Arial" w:hAnsi="Arial" w:cs="Arial"/>
          <w:sz w:val="22"/>
          <w:szCs w:val="22"/>
        </w:rPr>
        <w:t>Cloud-based system for remote access</w:t>
      </w:r>
    </w:p>
    <w:p w14:paraId="57F9E3BC" w14:textId="77777777" w:rsidR="00725C0D" w:rsidRPr="00725C0D" w:rsidRDefault="00725C0D" w:rsidP="002F6011">
      <w:pPr>
        <w:numPr>
          <w:ilvl w:val="1"/>
          <w:numId w:val="13"/>
        </w:numPr>
        <w:spacing w:line="360" w:lineRule="auto"/>
        <w:rPr>
          <w:rFonts w:ascii="Arial" w:hAnsi="Arial" w:cs="Arial"/>
          <w:sz w:val="22"/>
          <w:szCs w:val="22"/>
        </w:rPr>
      </w:pPr>
      <w:r w:rsidRPr="00725C0D">
        <w:rPr>
          <w:rFonts w:ascii="Arial" w:hAnsi="Arial" w:cs="Arial"/>
          <w:sz w:val="22"/>
          <w:szCs w:val="22"/>
        </w:rPr>
        <w:t>Mobile-friendly applications for store staff</w:t>
      </w:r>
    </w:p>
    <w:p w14:paraId="28A29244" w14:textId="77777777" w:rsidR="00725C0D" w:rsidRPr="00725C0D" w:rsidRDefault="00725C0D" w:rsidP="002F6011">
      <w:pPr>
        <w:numPr>
          <w:ilvl w:val="1"/>
          <w:numId w:val="13"/>
        </w:numPr>
        <w:spacing w:line="360" w:lineRule="auto"/>
        <w:rPr>
          <w:rFonts w:ascii="Arial" w:hAnsi="Arial" w:cs="Arial"/>
          <w:sz w:val="22"/>
          <w:szCs w:val="22"/>
        </w:rPr>
      </w:pPr>
      <w:r w:rsidRPr="00725C0D">
        <w:rPr>
          <w:rFonts w:ascii="Arial" w:hAnsi="Arial" w:cs="Arial"/>
          <w:sz w:val="22"/>
          <w:szCs w:val="22"/>
        </w:rPr>
        <w:t>Scalable architecture for expansion to new stores</w:t>
      </w:r>
    </w:p>
    <w:p w14:paraId="7FD214EA" w14:textId="77777777" w:rsidR="00725C0D" w:rsidRPr="005B5B44" w:rsidRDefault="00725C0D" w:rsidP="002F6011">
      <w:pPr>
        <w:numPr>
          <w:ilvl w:val="0"/>
          <w:numId w:val="13"/>
        </w:numPr>
        <w:spacing w:line="360" w:lineRule="auto"/>
        <w:rPr>
          <w:rFonts w:ascii="Arial" w:hAnsi="Arial" w:cs="Arial"/>
          <w:sz w:val="22"/>
          <w:szCs w:val="22"/>
        </w:rPr>
      </w:pPr>
      <w:r w:rsidRPr="005B5B44">
        <w:rPr>
          <w:rFonts w:ascii="Arial" w:hAnsi="Arial" w:cs="Arial"/>
          <w:sz w:val="22"/>
          <w:szCs w:val="22"/>
        </w:rPr>
        <w:t>Technical Considerations:</w:t>
      </w:r>
    </w:p>
    <w:p w14:paraId="39794986" w14:textId="77777777" w:rsidR="00725C0D" w:rsidRPr="00725C0D" w:rsidRDefault="00725C0D" w:rsidP="002F6011">
      <w:pPr>
        <w:numPr>
          <w:ilvl w:val="1"/>
          <w:numId w:val="13"/>
        </w:numPr>
        <w:spacing w:line="360" w:lineRule="auto"/>
        <w:rPr>
          <w:rFonts w:ascii="Arial" w:hAnsi="Arial" w:cs="Arial"/>
          <w:sz w:val="22"/>
          <w:szCs w:val="22"/>
        </w:rPr>
      </w:pPr>
      <w:r w:rsidRPr="00725C0D">
        <w:rPr>
          <w:rFonts w:ascii="Arial" w:hAnsi="Arial" w:cs="Arial"/>
          <w:sz w:val="22"/>
          <w:szCs w:val="22"/>
        </w:rPr>
        <w:t>Data migration from spreadsheets and legacy systems</w:t>
      </w:r>
    </w:p>
    <w:p w14:paraId="7D065E89" w14:textId="77777777" w:rsidR="00725C0D" w:rsidRPr="00725C0D" w:rsidRDefault="00725C0D" w:rsidP="002F6011">
      <w:pPr>
        <w:numPr>
          <w:ilvl w:val="1"/>
          <w:numId w:val="13"/>
        </w:numPr>
        <w:spacing w:line="360" w:lineRule="auto"/>
        <w:rPr>
          <w:rFonts w:ascii="Arial" w:hAnsi="Arial" w:cs="Arial"/>
          <w:sz w:val="22"/>
          <w:szCs w:val="22"/>
        </w:rPr>
      </w:pPr>
      <w:r w:rsidRPr="00725C0D">
        <w:rPr>
          <w:rFonts w:ascii="Arial" w:hAnsi="Arial" w:cs="Arial"/>
          <w:sz w:val="22"/>
          <w:szCs w:val="22"/>
        </w:rPr>
        <w:t>API availability for integration with future tools</w:t>
      </w:r>
    </w:p>
    <w:p w14:paraId="7865AB32" w14:textId="77777777" w:rsidR="00725C0D" w:rsidRPr="003A671F" w:rsidRDefault="00725C0D" w:rsidP="002F6011">
      <w:pPr>
        <w:numPr>
          <w:ilvl w:val="1"/>
          <w:numId w:val="13"/>
        </w:numPr>
        <w:spacing w:line="360" w:lineRule="auto"/>
        <w:rPr>
          <w:rFonts w:ascii="Arial" w:hAnsi="Arial" w:cs="Arial"/>
          <w:sz w:val="22"/>
          <w:szCs w:val="22"/>
        </w:rPr>
      </w:pPr>
      <w:r w:rsidRPr="00725C0D">
        <w:rPr>
          <w:rFonts w:ascii="Arial" w:hAnsi="Arial" w:cs="Arial"/>
          <w:sz w:val="22"/>
          <w:szCs w:val="22"/>
        </w:rPr>
        <w:t>User-friendly dashboards for managers</w:t>
      </w:r>
    </w:p>
    <w:p w14:paraId="1249F093" w14:textId="20A21936" w:rsidR="0003035F" w:rsidRPr="00C15E08" w:rsidRDefault="0003035F" w:rsidP="002F6011">
      <w:pPr>
        <w:pStyle w:val="Heading2"/>
        <w:spacing w:line="360" w:lineRule="auto"/>
        <w:rPr>
          <w:rFonts w:ascii="Arial" w:hAnsi="Arial" w:cs="Arial"/>
          <w:b/>
          <w:bCs/>
          <w:sz w:val="24"/>
          <w:szCs w:val="24"/>
        </w:rPr>
      </w:pPr>
      <w:bookmarkStart w:id="14" w:name="_Toc216606243"/>
      <w:r w:rsidRPr="00C15E08">
        <w:rPr>
          <w:rFonts w:ascii="Arial" w:hAnsi="Arial" w:cs="Arial"/>
          <w:b/>
          <w:bCs/>
          <w:sz w:val="24"/>
          <w:szCs w:val="24"/>
        </w:rPr>
        <w:t>7.1 Ethics and Their Importance in HRIS Implementation</w:t>
      </w:r>
      <w:bookmarkEnd w:id="14"/>
    </w:p>
    <w:p w14:paraId="399EF96A" w14:textId="77777777" w:rsidR="0003035F" w:rsidRPr="0003035F" w:rsidRDefault="0003035F" w:rsidP="002F6011">
      <w:pPr>
        <w:spacing w:line="360" w:lineRule="auto"/>
        <w:ind w:left="720"/>
        <w:rPr>
          <w:rFonts w:ascii="Arial" w:hAnsi="Arial" w:cs="Arial"/>
          <w:sz w:val="22"/>
          <w:szCs w:val="22"/>
        </w:rPr>
      </w:pPr>
      <w:r w:rsidRPr="0003035F">
        <w:rPr>
          <w:rFonts w:ascii="Arial" w:hAnsi="Arial" w:cs="Arial"/>
          <w:sz w:val="22"/>
          <w:szCs w:val="22"/>
        </w:rPr>
        <w:t>Implementing an HRIS involves collecting sensitive employee data, making ethical considerations critical to maintain trust and compliance.</w:t>
      </w:r>
    </w:p>
    <w:p w14:paraId="22D33253" w14:textId="77777777" w:rsidR="0003035F" w:rsidRPr="005B5B44" w:rsidRDefault="0003035F" w:rsidP="002F6011">
      <w:pPr>
        <w:spacing w:line="360" w:lineRule="auto"/>
        <w:ind w:left="720"/>
        <w:rPr>
          <w:rFonts w:ascii="Arial" w:hAnsi="Arial" w:cs="Arial"/>
          <w:sz w:val="22"/>
          <w:szCs w:val="22"/>
        </w:rPr>
      </w:pPr>
      <w:r w:rsidRPr="005B5B44">
        <w:rPr>
          <w:rFonts w:ascii="Arial" w:hAnsi="Arial" w:cs="Arial"/>
          <w:sz w:val="22"/>
          <w:szCs w:val="22"/>
        </w:rPr>
        <w:t>Key Points:</w:t>
      </w:r>
    </w:p>
    <w:p w14:paraId="1B3E5353" w14:textId="77777777" w:rsidR="0003035F" w:rsidRPr="005B5B44" w:rsidRDefault="0003035F" w:rsidP="002F6011">
      <w:pPr>
        <w:numPr>
          <w:ilvl w:val="0"/>
          <w:numId w:val="26"/>
        </w:numPr>
        <w:spacing w:line="360" w:lineRule="auto"/>
        <w:rPr>
          <w:rFonts w:ascii="Arial" w:hAnsi="Arial" w:cs="Arial"/>
          <w:sz w:val="22"/>
          <w:szCs w:val="22"/>
        </w:rPr>
      </w:pPr>
      <w:r w:rsidRPr="005B5B44">
        <w:rPr>
          <w:rFonts w:ascii="Arial" w:hAnsi="Arial" w:cs="Arial"/>
          <w:sz w:val="22"/>
          <w:szCs w:val="22"/>
        </w:rPr>
        <w:t>Data Privacy: Handle employee information securely and in line with GDPR.</w:t>
      </w:r>
    </w:p>
    <w:p w14:paraId="410F6155" w14:textId="77777777" w:rsidR="0003035F" w:rsidRPr="005B5B44" w:rsidRDefault="0003035F" w:rsidP="002F6011">
      <w:pPr>
        <w:numPr>
          <w:ilvl w:val="0"/>
          <w:numId w:val="26"/>
        </w:numPr>
        <w:spacing w:line="360" w:lineRule="auto"/>
        <w:rPr>
          <w:rFonts w:ascii="Arial" w:hAnsi="Arial" w:cs="Arial"/>
          <w:sz w:val="22"/>
          <w:szCs w:val="22"/>
        </w:rPr>
      </w:pPr>
      <w:r w:rsidRPr="005B5B44">
        <w:rPr>
          <w:rFonts w:ascii="Arial" w:hAnsi="Arial" w:cs="Arial"/>
          <w:sz w:val="22"/>
          <w:szCs w:val="22"/>
        </w:rPr>
        <w:t>Transparency: Clearly communicate what data is collected and how it is used.</w:t>
      </w:r>
    </w:p>
    <w:p w14:paraId="0615CCFA" w14:textId="77777777" w:rsidR="0003035F" w:rsidRPr="005B5B44" w:rsidRDefault="0003035F" w:rsidP="002F6011">
      <w:pPr>
        <w:numPr>
          <w:ilvl w:val="0"/>
          <w:numId w:val="26"/>
        </w:numPr>
        <w:spacing w:line="360" w:lineRule="auto"/>
        <w:rPr>
          <w:rFonts w:ascii="Arial" w:hAnsi="Arial" w:cs="Arial"/>
          <w:sz w:val="22"/>
          <w:szCs w:val="22"/>
        </w:rPr>
      </w:pPr>
      <w:r w:rsidRPr="005B5B44">
        <w:rPr>
          <w:rFonts w:ascii="Arial" w:hAnsi="Arial" w:cs="Arial"/>
          <w:sz w:val="22"/>
          <w:szCs w:val="22"/>
        </w:rPr>
        <w:t>Fairness: Ensure decisions based on HRIS insights are unbiased and objective.</w:t>
      </w:r>
    </w:p>
    <w:p w14:paraId="0D655729" w14:textId="77777777" w:rsidR="0003035F" w:rsidRPr="005B5B44" w:rsidRDefault="0003035F" w:rsidP="002F6011">
      <w:pPr>
        <w:numPr>
          <w:ilvl w:val="0"/>
          <w:numId w:val="26"/>
        </w:numPr>
        <w:spacing w:line="360" w:lineRule="auto"/>
        <w:rPr>
          <w:rFonts w:ascii="Arial" w:hAnsi="Arial" w:cs="Arial"/>
          <w:sz w:val="22"/>
          <w:szCs w:val="22"/>
        </w:rPr>
      </w:pPr>
      <w:r w:rsidRPr="005B5B44">
        <w:rPr>
          <w:rFonts w:ascii="Arial" w:hAnsi="Arial" w:cs="Arial"/>
          <w:sz w:val="22"/>
          <w:szCs w:val="22"/>
        </w:rPr>
        <w:t>Wellbeing: Use analytics to support, not penalize, employees.</w:t>
      </w:r>
    </w:p>
    <w:p w14:paraId="03CD6630" w14:textId="77777777" w:rsidR="0003035F" w:rsidRPr="005B5B44" w:rsidRDefault="0003035F" w:rsidP="002F6011">
      <w:pPr>
        <w:numPr>
          <w:ilvl w:val="0"/>
          <w:numId w:val="26"/>
        </w:numPr>
        <w:spacing w:line="360" w:lineRule="auto"/>
        <w:rPr>
          <w:rFonts w:ascii="Arial" w:hAnsi="Arial" w:cs="Arial"/>
          <w:sz w:val="22"/>
          <w:szCs w:val="22"/>
        </w:rPr>
      </w:pPr>
      <w:r w:rsidRPr="005B5B44">
        <w:rPr>
          <w:rFonts w:ascii="Arial" w:hAnsi="Arial" w:cs="Arial"/>
          <w:sz w:val="22"/>
          <w:szCs w:val="22"/>
        </w:rPr>
        <w:t>Accountability: Assign responsibility for ethical data use and provide channels for concerns.</w:t>
      </w:r>
    </w:p>
    <w:p w14:paraId="79D5EBF1" w14:textId="77777777" w:rsidR="0003035F" w:rsidRPr="0003035F" w:rsidRDefault="0003035F" w:rsidP="002F6011">
      <w:pPr>
        <w:spacing w:line="360" w:lineRule="auto"/>
        <w:ind w:left="720"/>
        <w:rPr>
          <w:rFonts w:ascii="Arial" w:hAnsi="Arial" w:cs="Arial"/>
          <w:sz w:val="22"/>
          <w:szCs w:val="22"/>
        </w:rPr>
      </w:pPr>
      <w:r w:rsidRPr="005B5B44">
        <w:rPr>
          <w:rFonts w:ascii="Arial" w:hAnsi="Arial" w:cs="Arial"/>
          <w:sz w:val="22"/>
          <w:szCs w:val="22"/>
        </w:rPr>
        <w:t xml:space="preserve">Importance for </w:t>
      </w:r>
      <w:proofErr w:type="spellStart"/>
      <w:r w:rsidRPr="005B5B44">
        <w:rPr>
          <w:rFonts w:ascii="Arial" w:hAnsi="Arial" w:cs="Arial"/>
          <w:sz w:val="22"/>
          <w:szCs w:val="22"/>
        </w:rPr>
        <w:t>AKPerog</w:t>
      </w:r>
      <w:proofErr w:type="spellEnd"/>
      <w:r w:rsidRPr="005B5B44">
        <w:rPr>
          <w:rFonts w:ascii="Arial" w:hAnsi="Arial" w:cs="Arial"/>
          <w:sz w:val="22"/>
          <w:szCs w:val="22"/>
        </w:rPr>
        <w:t>:</w:t>
      </w:r>
      <w:r w:rsidRPr="005B5B44">
        <w:rPr>
          <w:rFonts w:ascii="Arial" w:hAnsi="Arial" w:cs="Arial"/>
          <w:sz w:val="22"/>
          <w:szCs w:val="22"/>
        </w:rPr>
        <w:br/>
        <w:t>Ethical HRIS use</w:t>
      </w:r>
      <w:r w:rsidRPr="0003035F">
        <w:rPr>
          <w:rFonts w:ascii="Arial" w:hAnsi="Arial" w:cs="Arial"/>
          <w:sz w:val="22"/>
          <w:szCs w:val="22"/>
        </w:rPr>
        <w:t xml:space="preserve"> builds trust, supports engagement, reduces legal risk, and reinforces a culture of fairness and integrity.</w:t>
      </w:r>
    </w:p>
    <w:p w14:paraId="37FE7608" w14:textId="77777777" w:rsidR="00173033" w:rsidRPr="00725C0D" w:rsidRDefault="00173033" w:rsidP="002F6011">
      <w:pPr>
        <w:spacing w:line="360" w:lineRule="auto"/>
        <w:ind w:left="720"/>
        <w:rPr>
          <w:rFonts w:ascii="Arial" w:hAnsi="Arial" w:cs="Arial"/>
          <w:sz w:val="22"/>
          <w:szCs w:val="22"/>
        </w:rPr>
      </w:pPr>
    </w:p>
    <w:p w14:paraId="6F65A010" w14:textId="77777777" w:rsidR="00725C0D" w:rsidRPr="00725C0D" w:rsidRDefault="00000000" w:rsidP="002F6011">
      <w:pPr>
        <w:spacing w:line="360" w:lineRule="auto"/>
        <w:rPr>
          <w:rFonts w:ascii="Arial" w:hAnsi="Arial" w:cs="Arial"/>
          <w:sz w:val="22"/>
          <w:szCs w:val="22"/>
        </w:rPr>
      </w:pPr>
      <w:r>
        <w:rPr>
          <w:rFonts w:ascii="Arial" w:hAnsi="Arial" w:cs="Arial"/>
          <w:sz w:val="22"/>
          <w:szCs w:val="22"/>
        </w:rPr>
        <w:pict w14:anchorId="416DD46F">
          <v:rect id="_x0000_i1032" style="width:0;height:1.5pt" o:hralign="center" o:hrstd="t" o:hr="t" fillcolor="#a0a0a0" stroked="f"/>
        </w:pict>
      </w:r>
    </w:p>
    <w:p w14:paraId="28BA6C3E" w14:textId="77777777" w:rsidR="00725C0D" w:rsidRPr="00C15E08" w:rsidRDefault="00725C0D" w:rsidP="002F6011">
      <w:pPr>
        <w:pStyle w:val="Heading2"/>
        <w:spacing w:line="360" w:lineRule="auto"/>
        <w:rPr>
          <w:rFonts w:ascii="Arial" w:hAnsi="Arial" w:cs="Arial"/>
          <w:b/>
          <w:bCs/>
          <w:sz w:val="24"/>
          <w:szCs w:val="24"/>
        </w:rPr>
      </w:pPr>
      <w:bookmarkStart w:id="15" w:name="_Toc216606244"/>
      <w:r w:rsidRPr="00C15E08">
        <w:rPr>
          <w:rFonts w:ascii="Arial" w:hAnsi="Arial" w:cs="Arial"/>
          <w:b/>
          <w:bCs/>
          <w:sz w:val="24"/>
          <w:szCs w:val="24"/>
        </w:rPr>
        <w:t>8. Long-Term Strategic Outlook</w:t>
      </w:r>
      <w:bookmarkEnd w:id="15"/>
    </w:p>
    <w:p w14:paraId="12D745B1" w14:textId="77777777" w:rsidR="00725C0D" w:rsidRPr="00725C0D" w:rsidRDefault="00725C0D" w:rsidP="002F6011">
      <w:pPr>
        <w:spacing w:line="360" w:lineRule="auto"/>
        <w:rPr>
          <w:rFonts w:ascii="Arial" w:hAnsi="Arial" w:cs="Arial"/>
          <w:sz w:val="22"/>
          <w:szCs w:val="22"/>
        </w:rPr>
      </w:pPr>
      <w:r w:rsidRPr="00725C0D">
        <w:rPr>
          <w:rFonts w:ascii="Arial" w:hAnsi="Arial" w:cs="Arial"/>
          <w:sz w:val="22"/>
          <w:szCs w:val="22"/>
        </w:rPr>
        <w:t xml:space="preserve">Implementing HRIS is not just an operational improvement; it is a strategic investment that positions </w:t>
      </w:r>
      <w:proofErr w:type="spellStart"/>
      <w:r w:rsidRPr="00725C0D">
        <w:rPr>
          <w:rFonts w:ascii="Arial" w:hAnsi="Arial" w:cs="Arial"/>
          <w:sz w:val="22"/>
          <w:szCs w:val="22"/>
        </w:rPr>
        <w:t>AKPerog</w:t>
      </w:r>
      <w:proofErr w:type="spellEnd"/>
      <w:r w:rsidRPr="00725C0D">
        <w:rPr>
          <w:rFonts w:ascii="Arial" w:hAnsi="Arial" w:cs="Arial"/>
          <w:sz w:val="22"/>
          <w:szCs w:val="22"/>
        </w:rPr>
        <w:t xml:space="preserve"> for long-term growth.</w:t>
      </w:r>
    </w:p>
    <w:p w14:paraId="67994F7F" w14:textId="77777777" w:rsidR="00725C0D" w:rsidRPr="006669BD" w:rsidRDefault="00725C0D" w:rsidP="002F6011">
      <w:pPr>
        <w:numPr>
          <w:ilvl w:val="0"/>
          <w:numId w:val="14"/>
        </w:numPr>
        <w:spacing w:line="360" w:lineRule="auto"/>
        <w:rPr>
          <w:rFonts w:ascii="Arial" w:hAnsi="Arial" w:cs="Arial"/>
          <w:sz w:val="22"/>
          <w:szCs w:val="22"/>
        </w:rPr>
      </w:pPr>
      <w:r w:rsidRPr="006669BD">
        <w:rPr>
          <w:rFonts w:ascii="Arial" w:hAnsi="Arial" w:cs="Arial"/>
          <w:sz w:val="22"/>
          <w:szCs w:val="22"/>
        </w:rPr>
        <w:t>Data-Driven Workforce Planning: Predictive analytics can forecast staffing needs based on sales patterns, seasonality, and store expansion.</w:t>
      </w:r>
    </w:p>
    <w:p w14:paraId="7F8B9DD0" w14:textId="77777777" w:rsidR="00725C0D" w:rsidRPr="006669BD" w:rsidRDefault="00725C0D" w:rsidP="002F6011">
      <w:pPr>
        <w:numPr>
          <w:ilvl w:val="0"/>
          <w:numId w:val="14"/>
        </w:numPr>
        <w:spacing w:line="360" w:lineRule="auto"/>
        <w:rPr>
          <w:rFonts w:ascii="Arial" w:hAnsi="Arial" w:cs="Arial"/>
          <w:sz w:val="22"/>
          <w:szCs w:val="22"/>
        </w:rPr>
      </w:pPr>
      <w:r w:rsidRPr="006669BD">
        <w:rPr>
          <w:rFonts w:ascii="Arial" w:hAnsi="Arial" w:cs="Arial"/>
          <w:sz w:val="22"/>
          <w:szCs w:val="22"/>
        </w:rPr>
        <w:lastRenderedPageBreak/>
        <w:t>Talent Management &amp; Succession Planning: Identify high-potential employees and plan internal promotions.</w:t>
      </w:r>
    </w:p>
    <w:p w14:paraId="2A323D3C" w14:textId="77777777" w:rsidR="00725C0D" w:rsidRPr="006669BD" w:rsidRDefault="00725C0D" w:rsidP="002F6011">
      <w:pPr>
        <w:numPr>
          <w:ilvl w:val="0"/>
          <w:numId w:val="14"/>
        </w:numPr>
        <w:spacing w:line="360" w:lineRule="auto"/>
        <w:rPr>
          <w:rFonts w:ascii="Arial" w:hAnsi="Arial" w:cs="Arial"/>
          <w:sz w:val="22"/>
          <w:szCs w:val="22"/>
        </w:rPr>
      </w:pPr>
      <w:r w:rsidRPr="006669BD">
        <w:rPr>
          <w:rFonts w:ascii="Arial" w:hAnsi="Arial" w:cs="Arial"/>
          <w:sz w:val="22"/>
          <w:szCs w:val="22"/>
        </w:rPr>
        <w:t>Continuous Improvement: Ongoing HRIS insights guide adjustments in training, workloads, and communication strategies.</w:t>
      </w:r>
    </w:p>
    <w:p w14:paraId="6463E642" w14:textId="77777777" w:rsidR="00725C0D" w:rsidRPr="006669BD" w:rsidRDefault="00725C0D" w:rsidP="002F6011">
      <w:pPr>
        <w:numPr>
          <w:ilvl w:val="0"/>
          <w:numId w:val="14"/>
        </w:numPr>
        <w:spacing w:line="360" w:lineRule="auto"/>
        <w:rPr>
          <w:rFonts w:ascii="Arial" w:hAnsi="Arial" w:cs="Arial"/>
          <w:sz w:val="22"/>
          <w:szCs w:val="22"/>
        </w:rPr>
      </w:pPr>
      <w:r w:rsidRPr="006669BD">
        <w:rPr>
          <w:rFonts w:ascii="Arial" w:hAnsi="Arial" w:cs="Arial"/>
          <w:sz w:val="22"/>
          <w:szCs w:val="22"/>
        </w:rPr>
        <w:t xml:space="preserve">Foundation for Digital Transformation: Once HRIS strengthens workforce management, </w:t>
      </w:r>
      <w:proofErr w:type="spellStart"/>
      <w:r w:rsidRPr="006669BD">
        <w:rPr>
          <w:rFonts w:ascii="Arial" w:hAnsi="Arial" w:cs="Arial"/>
          <w:sz w:val="22"/>
          <w:szCs w:val="22"/>
        </w:rPr>
        <w:t>AKPerog</w:t>
      </w:r>
      <w:proofErr w:type="spellEnd"/>
      <w:r w:rsidRPr="006669BD">
        <w:rPr>
          <w:rFonts w:ascii="Arial" w:hAnsi="Arial" w:cs="Arial"/>
          <w:sz w:val="22"/>
          <w:szCs w:val="22"/>
        </w:rPr>
        <w:t xml:space="preserve"> can confidently upgrade inventory, CRM, and e-commerce systems.</w:t>
      </w:r>
    </w:p>
    <w:p w14:paraId="67856C68" w14:textId="77777777" w:rsidR="00725C0D" w:rsidRPr="006669BD" w:rsidRDefault="00725C0D" w:rsidP="002F6011">
      <w:pPr>
        <w:numPr>
          <w:ilvl w:val="0"/>
          <w:numId w:val="14"/>
        </w:numPr>
        <w:spacing w:line="360" w:lineRule="auto"/>
        <w:rPr>
          <w:rFonts w:ascii="Arial" w:hAnsi="Arial" w:cs="Arial"/>
          <w:sz w:val="22"/>
          <w:szCs w:val="22"/>
        </w:rPr>
      </w:pPr>
      <w:r w:rsidRPr="006669BD">
        <w:rPr>
          <w:rFonts w:ascii="Arial" w:hAnsi="Arial" w:cs="Arial"/>
          <w:sz w:val="22"/>
          <w:szCs w:val="22"/>
        </w:rPr>
        <w:t>Competitive Advantage: Companies investing in employee wellbeing outperform competitors in customer satisfaction, productivity, and retention (Gallup, 2021).</w:t>
      </w:r>
    </w:p>
    <w:p w14:paraId="049CCA58" w14:textId="434249D5" w:rsidR="00725C0D" w:rsidRPr="003A671F" w:rsidRDefault="00725C0D" w:rsidP="002F6011">
      <w:pPr>
        <w:spacing w:line="360" w:lineRule="auto"/>
        <w:rPr>
          <w:rFonts w:ascii="Arial" w:hAnsi="Arial" w:cs="Arial"/>
          <w:sz w:val="22"/>
          <w:szCs w:val="22"/>
        </w:rPr>
      </w:pPr>
      <w:r w:rsidRPr="006669BD">
        <w:rPr>
          <w:rFonts w:ascii="Arial" w:hAnsi="Arial" w:cs="Arial"/>
          <w:sz w:val="22"/>
          <w:szCs w:val="22"/>
        </w:rPr>
        <w:t>The HRIS is not an expense</w:t>
      </w:r>
      <w:r w:rsidR="00E315A0">
        <w:rPr>
          <w:rFonts w:ascii="Arial" w:hAnsi="Arial" w:cs="Arial"/>
          <w:sz w:val="22"/>
          <w:szCs w:val="22"/>
        </w:rPr>
        <w:t>, but</w:t>
      </w:r>
      <w:r w:rsidRPr="006669BD">
        <w:rPr>
          <w:rFonts w:ascii="Arial" w:hAnsi="Arial" w:cs="Arial"/>
          <w:sz w:val="22"/>
          <w:szCs w:val="22"/>
        </w:rPr>
        <w:t xml:space="preserve"> an enabler of sustainable success, linking employee</w:t>
      </w:r>
      <w:r w:rsidRPr="00725C0D">
        <w:rPr>
          <w:rFonts w:ascii="Arial" w:hAnsi="Arial" w:cs="Arial"/>
          <w:sz w:val="22"/>
          <w:szCs w:val="22"/>
        </w:rPr>
        <w:t xml:space="preserve"> support to customer satisfaction and business growth.</w:t>
      </w:r>
    </w:p>
    <w:p w14:paraId="3C6FBAEE" w14:textId="660D91A0" w:rsidR="009B499C" w:rsidRPr="003A671F" w:rsidRDefault="00000000" w:rsidP="002F6011">
      <w:pPr>
        <w:spacing w:line="360" w:lineRule="auto"/>
        <w:rPr>
          <w:rFonts w:ascii="Arial" w:hAnsi="Arial" w:cs="Arial"/>
          <w:sz w:val="22"/>
          <w:szCs w:val="22"/>
        </w:rPr>
      </w:pPr>
      <w:r>
        <w:rPr>
          <w:rFonts w:ascii="Arial" w:hAnsi="Arial" w:cs="Arial"/>
          <w:sz w:val="22"/>
          <w:szCs w:val="22"/>
        </w:rPr>
        <w:pict w14:anchorId="25631AF3">
          <v:rect id="_x0000_i1033" style="width:0;height:1.5pt" o:hralign="center" o:hrstd="t" o:hr="t" fillcolor="#a0a0a0" stroked="f"/>
        </w:pict>
      </w:r>
    </w:p>
    <w:p w14:paraId="1E2D5607" w14:textId="3EAE3F90" w:rsidR="008D332B" w:rsidRPr="00C15E08" w:rsidRDefault="002A56A8" w:rsidP="002F6011">
      <w:pPr>
        <w:pStyle w:val="Heading2"/>
        <w:spacing w:line="360" w:lineRule="auto"/>
        <w:rPr>
          <w:rFonts w:ascii="Arial" w:hAnsi="Arial" w:cs="Arial"/>
          <w:b/>
          <w:bCs/>
          <w:sz w:val="24"/>
          <w:szCs w:val="24"/>
        </w:rPr>
      </w:pPr>
      <w:bookmarkStart w:id="16" w:name="_Toc216606245"/>
      <w:r w:rsidRPr="00C15E08">
        <w:rPr>
          <w:rFonts w:ascii="Arial" w:hAnsi="Arial" w:cs="Arial"/>
          <w:b/>
          <w:bCs/>
          <w:sz w:val="24"/>
          <w:szCs w:val="24"/>
        </w:rPr>
        <w:t>9</w:t>
      </w:r>
      <w:r w:rsidR="008D332B" w:rsidRPr="00C15E08">
        <w:rPr>
          <w:rFonts w:ascii="Arial" w:hAnsi="Arial" w:cs="Arial"/>
          <w:b/>
          <w:bCs/>
          <w:sz w:val="24"/>
          <w:szCs w:val="24"/>
        </w:rPr>
        <w:t>. Focus on Work-Life Balance and Building Individuals &amp; Teams</w:t>
      </w:r>
      <w:bookmarkEnd w:id="16"/>
    </w:p>
    <w:p w14:paraId="4C4A0B5B" w14:textId="3626AB22" w:rsidR="008D332B" w:rsidRDefault="008D332B" w:rsidP="002F6011">
      <w:pPr>
        <w:spacing w:line="360" w:lineRule="auto"/>
        <w:rPr>
          <w:rFonts w:ascii="Arial" w:hAnsi="Arial" w:cs="Arial"/>
          <w:sz w:val="22"/>
          <w:szCs w:val="22"/>
        </w:rPr>
      </w:pPr>
      <w:r w:rsidRPr="008D332B">
        <w:rPr>
          <w:rFonts w:ascii="Arial" w:hAnsi="Arial" w:cs="Arial"/>
          <w:sz w:val="22"/>
          <w:szCs w:val="22"/>
        </w:rPr>
        <w:t xml:space="preserve">A critical element of </w:t>
      </w:r>
      <w:proofErr w:type="spellStart"/>
      <w:r w:rsidRPr="008D332B">
        <w:rPr>
          <w:rFonts w:ascii="Arial" w:hAnsi="Arial" w:cs="Arial"/>
          <w:sz w:val="22"/>
          <w:szCs w:val="22"/>
        </w:rPr>
        <w:t>AKPerog’s</w:t>
      </w:r>
      <w:proofErr w:type="spellEnd"/>
      <w:r w:rsidRPr="008D332B">
        <w:rPr>
          <w:rFonts w:ascii="Arial" w:hAnsi="Arial" w:cs="Arial"/>
          <w:sz w:val="22"/>
          <w:szCs w:val="22"/>
        </w:rPr>
        <w:t xml:space="preserve"> HRIS strategy is supporting employees’ wellbeing and fostering high-performing teams. Research shows that companies emphasizing work-life balance experience 21% higher productivity, 41% lower absenteeism, and 25% lower turnover (Society for Human Resource Management, 202</w:t>
      </w:r>
      <w:r w:rsidR="0022511A">
        <w:rPr>
          <w:rFonts w:ascii="Arial" w:hAnsi="Arial" w:cs="Arial"/>
          <w:sz w:val="22"/>
          <w:szCs w:val="22"/>
        </w:rPr>
        <w:t>5</w:t>
      </w:r>
      <w:r w:rsidRPr="008D332B">
        <w:rPr>
          <w:rFonts w:ascii="Arial" w:hAnsi="Arial" w:cs="Arial"/>
          <w:sz w:val="22"/>
          <w:szCs w:val="22"/>
        </w:rPr>
        <w:t>).</w:t>
      </w:r>
      <w:r w:rsidR="00DA15EE">
        <w:rPr>
          <w:rFonts w:ascii="Arial" w:hAnsi="Arial" w:cs="Arial"/>
          <w:sz w:val="22"/>
          <w:szCs w:val="22"/>
        </w:rPr>
        <w:t xml:space="preserve"> (Figure 1)</w:t>
      </w:r>
    </w:p>
    <w:p w14:paraId="31BE78BC" w14:textId="025790B1" w:rsidR="00D5761D" w:rsidRDefault="009D68B7" w:rsidP="002F6011">
      <w:pPr>
        <w:spacing w:line="360" w:lineRule="auto"/>
        <w:rPr>
          <w:rFonts w:ascii="Arial" w:hAnsi="Arial" w:cs="Arial"/>
          <w:sz w:val="22"/>
          <w:szCs w:val="22"/>
        </w:rPr>
      </w:pPr>
      <w:r w:rsidRPr="009D68B7">
        <w:rPr>
          <w:rFonts w:ascii="Arial" w:hAnsi="Arial" w:cs="Arial"/>
          <w:noProof/>
          <w:sz w:val="22"/>
          <w:szCs w:val="22"/>
        </w:rPr>
        <w:drawing>
          <wp:inline distT="0" distB="0" distL="0" distR="0" wp14:anchorId="74567DC9" wp14:editId="280A41FC">
            <wp:extent cx="5731510" cy="3298825"/>
            <wp:effectExtent l="0" t="0" r="2540" b="0"/>
            <wp:docPr id="730821426" name="Picture 1" descr="A graph of a graph showing different colored b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0821426" name="Picture 1" descr="A graph of a graph showing different colored bars"/>
                    <pic:cNvPicPr/>
                  </pic:nvPicPr>
                  <pic:blipFill>
                    <a:blip r:embed="rId10"/>
                    <a:stretch>
                      <a:fillRect/>
                    </a:stretch>
                  </pic:blipFill>
                  <pic:spPr>
                    <a:xfrm>
                      <a:off x="0" y="0"/>
                      <a:ext cx="5731510" cy="3298825"/>
                    </a:xfrm>
                    <a:prstGeom prst="rect">
                      <a:avLst/>
                    </a:prstGeom>
                  </pic:spPr>
                </pic:pic>
              </a:graphicData>
            </a:graphic>
          </wp:inline>
        </w:drawing>
      </w:r>
    </w:p>
    <w:p w14:paraId="2C77B2D7" w14:textId="77777777" w:rsidR="00924DEB" w:rsidRPr="008D332B" w:rsidRDefault="00924DEB" w:rsidP="002F6011">
      <w:pPr>
        <w:spacing w:line="360" w:lineRule="auto"/>
        <w:rPr>
          <w:rFonts w:ascii="Arial" w:hAnsi="Arial" w:cs="Arial"/>
          <w:sz w:val="22"/>
          <w:szCs w:val="22"/>
        </w:rPr>
      </w:pPr>
    </w:p>
    <w:p w14:paraId="4FA28078" w14:textId="68EACAE8" w:rsidR="008D332B" w:rsidRPr="00C15E08" w:rsidRDefault="002A56A8" w:rsidP="002F6011">
      <w:pPr>
        <w:pStyle w:val="Heading2"/>
        <w:spacing w:line="360" w:lineRule="auto"/>
        <w:rPr>
          <w:rFonts w:ascii="Arial" w:hAnsi="Arial" w:cs="Arial"/>
          <w:b/>
          <w:bCs/>
          <w:sz w:val="24"/>
          <w:szCs w:val="24"/>
        </w:rPr>
      </w:pPr>
      <w:bookmarkStart w:id="17" w:name="_Toc216606246"/>
      <w:r w:rsidRPr="00C15E08">
        <w:rPr>
          <w:rFonts w:ascii="Arial" w:hAnsi="Arial" w:cs="Arial"/>
          <w:b/>
          <w:bCs/>
          <w:sz w:val="24"/>
          <w:szCs w:val="24"/>
        </w:rPr>
        <w:lastRenderedPageBreak/>
        <w:t>9</w:t>
      </w:r>
      <w:r w:rsidR="008D332B" w:rsidRPr="00C15E08">
        <w:rPr>
          <w:rFonts w:ascii="Arial" w:hAnsi="Arial" w:cs="Arial"/>
          <w:b/>
          <w:bCs/>
          <w:sz w:val="24"/>
          <w:szCs w:val="24"/>
        </w:rPr>
        <w:t>.1 Work-Life Balance</w:t>
      </w:r>
      <w:bookmarkEnd w:id="17"/>
    </w:p>
    <w:p w14:paraId="28275057" w14:textId="77777777" w:rsidR="008D332B" w:rsidRPr="008D332B" w:rsidRDefault="008D332B" w:rsidP="002F6011">
      <w:pPr>
        <w:spacing w:line="360" w:lineRule="auto"/>
        <w:rPr>
          <w:rFonts w:ascii="Arial" w:hAnsi="Arial" w:cs="Arial"/>
          <w:sz w:val="22"/>
          <w:szCs w:val="22"/>
        </w:rPr>
      </w:pPr>
      <w:r w:rsidRPr="008D332B">
        <w:rPr>
          <w:rFonts w:ascii="Arial" w:hAnsi="Arial" w:cs="Arial"/>
          <w:sz w:val="22"/>
          <w:szCs w:val="22"/>
        </w:rPr>
        <w:t>HRIS will track and support factors that influence employee wellbeing:</w:t>
      </w:r>
    </w:p>
    <w:p w14:paraId="0741DDCB" w14:textId="77777777" w:rsidR="008D332B" w:rsidRPr="005B5B44" w:rsidRDefault="008D332B" w:rsidP="002F6011">
      <w:pPr>
        <w:numPr>
          <w:ilvl w:val="0"/>
          <w:numId w:val="16"/>
        </w:numPr>
        <w:spacing w:line="360" w:lineRule="auto"/>
        <w:rPr>
          <w:rFonts w:ascii="Arial" w:hAnsi="Arial" w:cs="Arial"/>
          <w:sz w:val="22"/>
          <w:szCs w:val="22"/>
        </w:rPr>
      </w:pPr>
      <w:r w:rsidRPr="005B5B44">
        <w:rPr>
          <w:rFonts w:ascii="Arial" w:hAnsi="Arial" w:cs="Arial"/>
          <w:sz w:val="22"/>
          <w:szCs w:val="22"/>
        </w:rPr>
        <w:t>Overtime and workload management: Monitoring to prevent burnout</w:t>
      </w:r>
    </w:p>
    <w:p w14:paraId="04E67377" w14:textId="77777777" w:rsidR="008D332B" w:rsidRPr="005B5B44" w:rsidRDefault="008D332B" w:rsidP="002F6011">
      <w:pPr>
        <w:numPr>
          <w:ilvl w:val="0"/>
          <w:numId w:val="16"/>
        </w:numPr>
        <w:spacing w:line="360" w:lineRule="auto"/>
        <w:rPr>
          <w:rFonts w:ascii="Arial" w:hAnsi="Arial" w:cs="Arial"/>
          <w:sz w:val="22"/>
          <w:szCs w:val="22"/>
        </w:rPr>
      </w:pPr>
      <w:r w:rsidRPr="005B5B44">
        <w:rPr>
          <w:rFonts w:ascii="Arial" w:hAnsi="Arial" w:cs="Arial"/>
          <w:sz w:val="22"/>
          <w:szCs w:val="22"/>
        </w:rPr>
        <w:t>Flexible scheduling: Tailored shifts that balance operational needs with personal time</w:t>
      </w:r>
    </w:p>
    <w:p w14:paraId="17E850FC" w14:textId="77777777" w:rsidR="008D332B" w:rsidRPr="005B5B44" w:rsidRDefault="008D332B" w:rsidP="002F6011">
      <w:pPr>
        <w:numPr>
          <w:ilvl w:val="0"/>
          <w:numId w:val="16"/>
        </w:numPr>
        <w:spacing w:line="360" w:lineRule="auto"/>
        <w:rPr>
          <w:rFonts w:ascii="Arial" w:hAnsi="Arial" w:cs="Arial"/>
          <w:sz w:val="22"/>
          <w:szCs w:val="22"/>
        </w:rPr>
      </w:pPr>
      <w:r w:rsidRPr="005B5B44">
        <w:rPr>
          <w:rFonts w:ascii="Arial" w:hAnsi="Arial" w:cs="Arial"/>
          <w:sz w:val="22"/>
          <w:szCs w:val="22"/>
        </w:rPr>
        <w:t>Wellbeing surveys: Regular assessments to capture stress, satisfaction, and morale</w:t>
      </w:r>
    </w:p>
    <w:p w14:paraId="4677823A" w14:textId="1612D257" w:rsidR="008D332B" w:rsidRPr="008D332B" w:rsidRDefault="008D332B" w:rsidP="002F6011">
      <w:pPr>
        <w:numPr>
          <w:ilvl w:val="0"/>
          <w:numId w:val="16"/>
        </w:numPr>
        <w:spacing w:line="360" w:lineRule="auto"/>
        <w:rPr>
          <w:rFonts w:ascii="Arial" w:hAnsi="Arial" w:cs="Arial"/>
          <w:sz w:val="22"/>
          <w:szCs w:val="22"/>
        </w:rPr>
      </w:pPr>
      <w:r w:rsidRPr="005B5B44">
        <w:rPr>
          <w:rFonts w:ascii="Arial" w:hAnsi="Arial" w:cs="Arial"/>
          <w:sz w:val="22"/>
          <w:szCs w:val="22"/>
        </w:rPr>
        <w:t>Recognition and reward programs</w:t>
      </w:r>
      <w:r w:rsidRPr="008D332B">
        <w:rPr>
          <w:rFonts w:ascii="Arial" w:hAnsi="Arial" w:cs="Arial"/>
          <w:b/>
          <w:bCs/>
          <w:sz w:val="22"/>
          <w:szCs w:val="22"/>
        </w:rPr>
        <w:t>:</w:t>
      </w:r>
      <w:r w:rsidRPr="008D332B">
        <w:rPr>
          <w:rFonts w:ascii="Arial" w:hAnsi="Arial" w:cs="Arial"/>
          <w:sz w:val="22"/>
          <w:szCs w:val="22"/>
        </w:rPr>
        <w:t xml:space="preserve"> Reinforce positive </w:t>
      </w:r>
      <w:r w:rsidR="004241E1" w:rsidRPr="008D332B">
        <w:rPr>
          <w:rFonts w:ascii="Arial" w:hAnsi="Arial" w:cs="Arial"/>
          <w:sz w:val="22"/>
          <w:szCs w:val="22"/>
        </w:rPr>
        <w:t>behaviours</w:t>
      </w:r>
      <w:r w:rsidRPr="008D332B">
        <w:rPr>
          <w:rFonts w:ascii="Arial" w:hAnsi="Arial" w:cs="Arial"/>
          <w:sz w:val="22"/>
          <w:szCs w:val="22"/>
        </w:rPr>
        <w:t>, encourage engagement, and reduce stress</w:t>
      </w:r>
    </w:p>
    <w:p w14:paraId="71CBCB20" w14:textId="64626C47" w:rsidR="008D332B" w:rsidRPr="00362FDC" w:rsidRDefault="002A56A8" w:rsidP="002F6011">
      <w:pPr>
        <w:pStyle w:val="Heading2"/>
        <w:spacing w:line="360" w:lineRule="auto"/>
        <w:rPr>
          <w:rFonts w:ascii="Arial" w:hAnsi="Arial" w:cs="Arial"/>
          <w:b/>
          <w:bCs/>
          <w:sz w:val="24"/>
          <w:szCs w:val="24"/>
        </w:rPr>
      </w:pPr>
      <w:bookmarkStart w:id="18" w:name="_Toc216606247"/>
      <w:r w:rsidRPr="00362FDC">
        <w:rPr>
          <w:rFonts w:ascii="Arial" w:hAnsi="Arial" w:cs="Arial"/>
          <w:b/>
          <w:bCs/>
          <w:sz w:val="24"/>
          <w:szCs w:val="24"/>
        </w:rPr>
        <w:t>9</w:t>
      </w:r>
      <w:r w:rsidR="008D332B" w:rsidRPr="00362FDC">
        <w:rPr>
          <w:rFonts w:ascii="Arial" w:hAnsi="Arial" w:cs="Arial"/>
          <w:b/>
          <w:bCs/>
          <w:sz w:val="24"/>
          <w:szCs w:val="24"/>
        </w:rPr>
        <w:t>.2 Building Individuals</w:t>
      </w:r>
      <w:bookmarkEnd w:id="18"/>
    </w:p>
    <w:p w14:paraId="323C8595" w14:textId="77777777" w:rsidR="008D332B" w:rsidRPr="0061244D" w:rsidRDefault="008D332B" w:rsidP="002F6011">
      <w:pPr>
        <w:spacing w:line="360" w:lineRule="auto"/>
        <w:rPr>
          <w:rFonts w:ascii="Arial" w:hAnsi="Arial" w:cs="Arial"/>
          <w:sz w:val="22"/>
          <w:szCs w:val="22"/>
        </w:rPr>
      </w:pPr>
      <w:proofErr w:type="spellStart"/>
      <w:r w:rsidRPr="0061244D">
        <w:rPr>
          <w:rFonts w:ascii="Arial" w:hAnsi="Arial" w:cs="Arial"/>
          <w:sz w:val="22"/>
          <w:szCs w:val="22"/>
        </w:rPr>
        <w:t>AKPerog’s</w:t>
      </w:r>
      <w:proofErr w:type="spellEnd"/>
      <w:r w:rsidRPr="0061244D">
        <w:rPr>
          <w:rFonts w:ascii="Arial" w:hAnsi="Arial" w:cs="Arial"/>
          <w:sz w:val="22"/>
          <w:szCs w:val="22"/>
        </w:rPr>
        <w:t xml:space="preserve"> HRIS will identify employee strengths, development areas, and career aspirations, allowing managers to:</w:t>
      </w:r>
    </w:p>
    <w:p w14:paraId="56DD81D0" w14:textId="77777777" w:rsidR="008D332B" w:rsidRPr="0061244D" w:rsidRDefault="008D332B" w:rsidP="002F6011">
      <w:pPr>
        <w:numPr>
          <w:ilvl w:val="0"/>
          <w:numId w:val="17"/>
        </w:numPr>
        <w:spacing w:line="360" w:lineRule="auto"/>
        <w:rPr>
          <w:rFonts w:ascii="Arial" w:hAnsi="Arial" w:cs="Arial"/>
          <w:sz w:val="22"/>
          <w:szCs w:val="22"/>
        </w:rPr>
      </w:pPr>
      <w:r w:rsidRPr="0061244D">
        <w:rPr>
          <w:rFonts w:ascii="Arial" w:hAnsi="Arial" w:cs="Arial"/>
          <w:sz w:val="22"/>
          <w:szCs w:val="22"/>
        </w:rPr>
        <w:t>Provide personalized training programs</w:t>
      </w:r>
    </w:p>
    <w:p w14:paraId="0AC9FCDB" w14:textId="77777777" w:rsidR="008D332B" w:rsidRPr="0061244D" w:rsidRDefault="008D332B" w:rsidP="002F6011">
      <w:pPr>
        <w:numPr>
          <w:ilvl w:val="0"/>
          <w:numId w:val="17"/>
        </w:numPr>
        <w:spacing w:line="360" w:lineRule="auto"/>
        <w:rPr>
          <w:rFonts w:ascii="Arial" w:hAnsi="Arial" w:cs="Arial"/>
          <w:sz w:val="22"/>
          <w:szCs w:val="22"/>
        </w:rPr>
      </w:pPr>
      <w:r w:rsidRPr="0061244D">
        <w:rPr>
          <w:rFonts w:ascii="Arial" w:hAnsi="Arial" w:cs="Arial"/>
          <w:sz w:val="22"/>
          <w:szCs w:val="22"/>
        </w:rPr>
        <w:t>Offer career development plans and mentoring</w:t>
      </w:r>
    </w:p>
    <w:p w14:paraId="01F60D71" w14:textId="77777777" w:rsidR="008D332B" w:rsidRPr="0061244D" w:rsidRDefault="008D332B" w:rsidP="002F6011">
      <w:pPr>
        <w:numPr>
          <w:ilvl w:val="0"/>
          <w:numId w:val="17"/>
        </w:numPr>
        <w:spacing w:line="360" w:lineRule="auto"/>
        <w:rPr>
          <w:rFonts w:ascii="Arial" w:hAnsi="Arial" w:cs="Arial"/>
          <w:sz w:val="22"/>
          <w:szCs w:val="22"/>
        </w:rPr>
      </w:pPr>
      <w:r w:rsidRPr="0061244D">
        <w:rPr>
          <w:rFonts w:ascii="Arial" w:hAnsi="Arial" w:cs="Arial"/>
          <w:sz w:val="22"/>
          <w:szCs w:val="22"/>
        </w:rPr>
        <w:t>Track individual performance improvements and adjust support accordingly</w:t>
      </w:r>
    </w:p>
    <w:p w14:paraId="58FB4C83" w14:textId="77777777" w:rsidR="00824287" w:rsidRPr="0061244D" w:rsidRDefault="00824287" w:rsidP="002F6011">
      <w:pPr>
        <w:spacing w:line="360" w:lineRule="auto"/>
        <w:rPr>
          <w:rFonts w:ascii="Arial" w:hAnsi="Arial" w:cs="Arial"/>
          <w:sz w:val="22"/>
          <w:szCs w:val="22"/>
        </w:rPr>
      </w:pPr>
    </w:p>
    <w:p w14:paraId="576E5E26" w14:textId="30B2DDFF" w:rsidR="008D332B" w:rsidRPr="00151EE2" w:rsidRDefault="002A56A8" w:rsidP="002F6011">
      <w:pPr>
        <w:pStyle w:val="Heading2"/>
        <w:spacing w:line="360" w:lineRule="auto"/>
        <w:rPr>
          <w:rFonts w:ascii="Arial" w:hAnsi="Arial" w:cs="Arial"/>
          <w:b/>
          <w:bCs/>
          <w:sz w:val="24"/>
          <w:szCs w:val="24"/>
        </w:rPr>
      </w:pPr>
      <w:bookmarkStart w:id="19" w:name="_Toc216606248"/>
      <w:r w:rsidRPr="00151EE2">
        <w:rPr>
          <w:rFonts w:ascii="Arial" w:hAnsi="Arial" w:cs="Arial"/>
          <w:b/>
          <w:bCs/>
          <w:sz w:val="24"/>
          <w:szCs w:val="24"/>
        </w:rPr>
        <w:t>9</w:t>
      </w:r>
      <w:r w:rsidR="008D332B" w:rsidRPr="00151EE2">
        <w:rPr>
          <w:rFonts w:ascii="Arial" w:hAnsi="Arial" w:cs="Arial"/>
          <w:b/>
          <w:bCs/>
          <w:sz w:val="24"/>
          <w:szCs w:val="24"/>
        </w:rPr>
        <w:t>.3 Building Teams</w:t>
      </w:r>
      <w:bookmarkEnd w:id="19"/>
    </w:p>
    <w:p w14:paraId="401EB731" w14:textId="77777777" w:rsidR="008D332B" w:rsidRPr="0061244D" w:rsidRDefault="008D332B" w:rsidP="002F6011">
      <w:pPr>
        <w:spacing w:line="360" w:lineRule="auto"/>
        <w:rPr>
          <w:rFonts w:ascii="Arial" w:hAnsi="Arial" w:cs="Arial"/>
          <w:sz w:val="22"/>
          <w:szCs w:val="22"/>
        </w:rPr>
      </w:pPr>
      <w:r w:rsidRPr="0061244D">
        <w:rPr>
          <w:rFonts w:ascii="Arial" w:hAnsi="Arial" w:cs="Arial"/>
          <w:sz w:val="22"/>
          <w:szCs w:val="22"/>
        </w:rPr>
        <w:t>Strong teams are essential for a unified company culture and operational efficiency:</w:t>
      </w:r>
    </w:p>
    <w:p w14:paraId="7566A60B" w14:textId="77777777" w:rsidR="008D332B" w:rsidRPr="0061244D" w:rsidRDefault="008D332B" w:rsidP="002F6011">
      <w:pPr>
        <w:numPr>
          <w:ilvl w:val="0"/>
          <w:numId w:val="18"/>
        </w:numPr>
        <w:spacing w:line="360" w:lineRule="auto"/>
        <w:rPr>
          <w:rFonts w:ascii="Arial" w:hAnsi="Arial" w:cs="Arial"/>
          <w:sz w:val="22"/>
          <w:szCs w:val="22"/>
        </w:rPr>
      </w:pPr>
      <w:r w:rsidRPr="0061244D">
        <w:rPr>
          <w:rFonts w:ascii="Arial" w:hAnsi="Arial" w:cs="Arial"/>
          <w:sz w:val="22"/>
          <w:szCs w:val="22"/>
        </w:rPr>
        <w:t>HRIS will map team collaboration patterns and identify silos</w:t>
      </w:r>
    </w:p>
    <w:p w14:paraId="7DFCECA1" w14:textId="77777777" w:rsidR="008D332B" w:rsidRPr="0061244D" w:rsidRDefault="008D332B" w:rsidP="002F6011">
      <w:pPr>
        <w:numPr>
          <w:ilvl w:val="0"/>
          <w:numId w:val="18"/>
        </w:numPr>
        <w:spacing w:line="360" w:lineRule="auto"/>
        <w:rPr>
          <w:rFonts w:ascii="Arial" w:hAnsi="Arial" w:cs="Arial"/>
          <w:sz w:val="22"/>
          <w:szCs w:val="22"/>
        </w:rPr>
      </w:pPr>
      <w:r w:rsidRPr="0061244D">
        <w:rPr>
          <w:rFonts w:ascii="Arial" w:hAnsi="Arial" w:cs="Arial"/>
          <w:sz w:val="22"/>
          <w:szCs w:val="22"/>
        </w:rPr>
        <w:t>Managers can reorganize teams based on complementary skills and workload balance</w:t>
      </w:r>
    </w:p>
    <w:p w14:paraId="6B0EC769" w14:textId="77777777" w:rsidR="008D332B" w:rsidRPr="0061244D" w:rsidRDefault="008D332B" w:rsidP="002F6011">
      <w:pPr>
        <w:numPr>
          <w:ilvl w:val="0"/>
          <w:numId w:val="18"/>
        </w:numPr>
        <w:spacing w:line="360" w:lineRule="auto"/>
        <w:rPr>
          <w:rFonts w:ascii="Arial" w:hAnsi="Arial" w:cs="Arial"/>
          <w:sz w:val="22"/>
          <w:szCs w:val="22"/>
        </w:rPr>
      </w:pPr>
      <w:r w:rsidRPr="0061244D">
        <w:rPr>
          <w:rFonts w:ascii="Arial" w:hAnsi="Arial" w:cs="Arial"/>
          <w:sz w:val="22"/>
          <w:szCs w:val="22"/>
        </w:rPr>
        <w:t>Team-based KPIs will track collaboration, project completion, and overall team engagement</w:t>
      </w:r>
    </w:p>
    <w:p w14:paraId="3104E8C7" w14:textId="77777777" w:rsidR="008D332B" w:rsidRPr="008D332B" w:rsidRDefault="008D332B" w:rsidP="002F6011">
      <w:pPr>
        <w:spacing w:line="360" w:lineRule="auto"/>
        <w:rPr>
          <w:rFonts w:ascii="Arial" w:hAnsi="Arial" w:cs="Arial"/>
          <w:sz w:val="22"/>
          <w:szCs w:val="22"/>
        </w:rPr>
      </w:pPr>
      <w:r w:rsidRPr="00680007">
        <w:rPr>
          <w:rFonts w:ascii="Arial" w:hAnsi="Arial" w:cs="Arial"/>
          <w:sz w:val="22"/>
          <w:szCs w:val="22"/>
        </w:rPr>
        <w:t>Outcome</w:t>
      </w:r>
      <w:r w:rsidRPr="008D332B">
        <w:rPr>
          <w:rFonts w:ascii="Arial" w:hAnsi="Arial" w:cs="Arial"/>
          <w:b/>
          <w:bCs/>
          <w:sz w:val="22"/>
          <w:szCs w:val="22"/>
        </w:rPr>
        <w:t>:</w:t>
      </w:r>
      <w:r w:rsidRPr="008D332B">
        <w:rPr>
          <w:rFonts w:ascii="Arial" w:hAnsi="Arial" w:cs="Arial"/>
          <w:sz w:val="22"/>
          <w:szCs w:val="22"/>
        </w:rPr>
        <w:t xml:space="preserve"> By combining work-life balance initiatives with individual and team development, </w:t>
      </w:r>
      <w:proofErr w:type="spellStart"/>
      <w:r w:rsidRPr="008D332B">
        <w:rPr>
          <w:rFonts w:ascii="Arial" w:hAnsi="Arial" w:cs="Arial"/>
          <w:sz w:val="22"/>
          <w:szCs w:val="22"/>
        </w:rPr>
        <w:t>AKPerog</w:t>
      </w:r>
      <w:proofErr w:type="spellEnd"/>
      <w:r w:rsidRPr="008D332B">
        <w:rPr>
          <w:rFonts w:ascii="Arial" w:hAnsi="Arial" w:cs="Arial"/>
          <w:sz w:val="22"/>
          <w:szCs w:val="22"/>
        </w:rPr>
        <w:t xml:space="preserve"> creates a resilient, motivated workforce. This not only reduces errors and absenteeism but directly </w:t>
      </w:r>
      <w:r w:rsidRPr="00AB2A94">
        <w:rPr>
          <w:rFonts w:ascii="Arial" w:hAnsi="Arial" w:cs="Arial"/>
          <w:sz w:val="22"/>
          <w:szCs w:val="22"/>
        </w:rPr>
        <w:t>improves customer satisfaction</w:t>
      </w:r>
      <w:r w:rsidRPr="008D332B">
        <w:rPr>
          <w:rFonts w:ascii="Arial" w:hAnsi="Arial" w:cs="Arial"/>
          <w:sz w:val="22"/>
          <w:szCs w:val="22"/>
        </w:rPr>
        <w:t xml:space="preserve"> and positions the company for sustainable growth.</w:t>
      </w:r>
    </w:p>
    <w:p w14:paraId="2462E7D9" w14:textId="0136AB0C" w:rsidR="008D332B" w:rsidRPr="008D332B" w:rsidRDefault="00000000" w:rsidP="002F6011">
      <w:pPr>
        <w:spacing w:line="360" w:lineRule="auto"/>
        <w:rPr>
          <w:rFonts w:ascii="Arial" w:hAnsi="Arial" w:cs="Arial"/>
          <w:sz w:val="22"/>
          <w:szCs w:val="22"/>
        </w:rPr>
      </w:pPr>
      <w:r>
        <w:rPr>
          <w:rFonts w:ascii="Arial" w:hAnsi="Arial" w:cs="Arial"/>
          <w:sz w:val="22"/>
          <w:szCs w:val="22"/>
        </w:rPr>
        <w:pict w14:anchorId="5999ED6F">
          <v:rect id="_x0000_i1034" style="width:0;height:1.5pt" o:hralign="center" o:hrstd="t" o:hr="t" fillcolor="#a0a0a0" stroked="f"/>
        </w:pict>
      </w:r>
    </w:p>
    <w:p w14:paraId="4D282637" w14:textId="1667EAEF" w:rsidR="008446C7" w:rsidRPr="00362FDC" w:rsidRDefault="008446C7" w:rsidP="002F6011">
      <w:pPr>
        <w:pStyle w:val="Heading2"/>
        <w:spacing w:line="360" w:lineRule="auto"/>
        <w:rPr>
          <w:rFonts w:ascii="Arial" w:hAnsi="Arial" w:cs="Arial"/>
          <w:b/>
          <w:bCs/>
          <w:sz w:val="24"/>
          <w:szCs w:val="24"/>
        </w:rPr>
      </w:pPr>
      <w:bookmarkStart w:id="20" w:name="_Toc216606249"/>
      <w:r w:rsidRPr="00362FDC">
        <w:rPr>
          <w:rFonts w:ascii="Arial" w:hAnsi="Arial" w:cs="Arial"/>
          <w:b/>
          <w:bCs/>
          <w:sz w:val="24"/>
          <w:szCs w:val="24"/>
        </w:rPr>
        <w:t>1</w:t>
      </w:r>
      <w:r w:rsidR="00F84F6D" w:rsidRPr="00362FDC">
        <w:rPr>
          <w:rFonts w:ascii="Arial" w:hAnsi="Arial" w:cs="Arial"/>
          <w:b/>
          <w:bCs/>
          <w:sz w:val="24"/>
          <w:szCs w:val="24"/>
        </w:rPr>
        <w:t xml:space="preserve">0. </w:t>
      </w:r>
      <w:r w:rsidRPr="00362FDC">
        <w:rPr>
          <w:rFonts w:ascii="Arial" w:hAnsi="Arial" w:cs="Arial"/>
          <w:b/>
          <w:bCs/>
          <w:sz w:val="24"/>
          <w:szCs w:val="24"/>
        </w:rPr>
        <w:t>Suggestions for Maximizing HRIS Impact</w:t>
      </w:r>
      <w:bookmarkEnd w:id="20"/>
    </w:p>
    <w:p w14:paraId="184EF3AF" w14:textId="1C5EB0AB" w:rsidR="008446C7" w:rsidRPr="008446C7" w:rsidRDefault="008446C7" w:rsidP="002F6011">
      <w:pPr>
        <w:spacing w:line="360" w:lineRule="auto"/>
        <w:rPr>
          <w:rFonts w:ascii="Arial" w:hAnsi="Arial" w:cs="Arial"/>
          <w:sz w:val="22"/>
          <w:szCs w:val="22"/>
        </w:rPr>
      </w:pPr>
      <w:r w:rsidRPr="008446C7">
        <w:rPr>
          <w:rFonts w:ascii="Arial" w:hAnsi="Arial" w:cs="Arial"/>
          <w:sz w:val="22"/>
          <w:szCs w:val="22"/>
        </w:rPr>
        <w:t xml:space="preserve">To ensure that the HRIS delivers </w:t>
      </w:r>
      <w:r w:rsidRPr="00680007">
        <w:rPr>
          <w:rFonts w:ascii="Arial" w:hAnsi="Arial" w:cs="Arial"/>
          <w:sz w:val="22"/>
          <w:szCs w:val="22"/>
        </w:rPr>
        <w:t>tangible results</w:t>
      </w:r>
      <w:r w:rsidRPr="008446C7">
        <w:rPr>
          <w:rFonts w:ascii="Arial" w:hAnsi="Arial" w:cs="Arial"/>
          <w:sz w:val="22"/>
          <w:szCs w:val="22"/>
        </w:rPr>
        <w:t xml:space="preserve"> and supports </w:t>
      </w:r>
      <w:proofErr w:type="spellStart"/>
      <w:r w:rsidRPr="008446C7">
        <w:rPr>
          <w:rFonts w:ascii="Arial" w:hAnsi="Arial" w:cs="Arial"/>
          <w:sz w:val="22"/>
          <w:szCs w:val="22"/>
        </w:rPr>
        <w:t>AKPerog</w:t>
      </w:r>
      <w:proofErr w:type="spellEnd"/>
      <w:r w:rsidRPr="008446C7">
        <w:rPr>
          <w:rFonts w:ascii="Arial" w:hAnsi="Arial" w:cs="Arial"/>
          <w:sz w:val="22"/>
          <w:szCs w:val="22"/>
        </w:rPr>
        <w:t>’</w:t>
      </w:r>
      <w:r w:rsidR="00680007">
        <w:rPr>
          <w:rFonts w:ascii="Arial" w:hAnsi="Arial" w:cs="Arial"/>
          <w:sz w:val="22"/>
          <w:szCs w:val="22"/>
        </w:rPr>
        <w:t xml:space="preserve"> </w:t>
      </w:r>
      <w:r w:rsidRPr="008446C7">
        <w:rPr>
          <w:rFonts w:ascii="Arial" w:hAnsi="Arial" w:cs="Arial"/>
          <w:sz w:val="22"/>
          <w:szCs w:val="22"/>
        </w:rPr>
        <w:t>s strategic objectives, the following suggestions are recommended:</w:t>
      </w:r>
    </w:p>
    <w:p w14:paraId="27E7430A" w14:textId="182141B0" w:rsidR="008446C7" w:rsidRPr="00362FDC" w:rsidRDefault="008446C7" w:rsidP="002F6011">
      <w:pPr>
        <w:pStyle w:val="Heading2"/>
        <w:spacing w:line="360" w:lineRule="auto"/>
        <w:rPr>
          <w:rFonts w:ascii="Arial" w:hAnsi="Arial" w:cs="Arial"/>
          <w:b/>
          <w:bCs/>
          <w:sz w:val="24"/>
          <w:szCs w:val="24"/>
        </w:rPr>
      </w:pPr>
      <w:bookmarkStart w:id="21" w:name="_Toc216606250"/>
      <w:r w:rsidRPr="00362FDC">
        <w:rPr>
          <w:rFonts w:ascii="Arial" w:hAnsi="Arial" w:cs="Arial"/>
          <w:b/>
          <w:bCs/>
          <w:sz w:val="24"/>
          <w:szCs w:val="24"/>
        </w:rPr>
        <w:lastRenderedPageBreak/>
        <w:t>1</w:t>
      </w:r>
      <w:r w:rsidR="00F84F6D" w:rsidRPr="00362FDC">
        <w:rPr>
          <w:rFonts w:ascii="Arial" w:hAnsi="Arial" w:cs="Arial"/>
          <w:b/>
          <w:bCs/>
          <w:sz w:val="24"/>
          <w:szCs w:val="24"/>
        </w:rPr>
        <w:t>0</w:t>
      </w:r>
      <w:r w:rsidRPr="00362FDC">
        <w:rPr>
          <w:rFonts w:ascii="Arial" w:hAnsi="Arial" w:cs="Arial"/>
          <w:b/>
          <w:bCs/>
          <w:sz w:val="24"/>
          <w:szCs w:val="24"/>
        </w:rPr>
        <w:t>.1 Leadership Engagement</w:t>
      </w:r>
      <w:bookmarkEnd w:id="21"/>
    </w:p>
    <w:p w14:paraId="6E038E87" w14:textId="77777777" w:rsidR="008446C7" w:rsidRPr="005B5B44" w:rsidRDefault="008446C7" w:rsidP="002F6011">
      <w:pPr>
        <w:numPr>
          <w:ilvl w:val="0"/>
          <w:numId w:val="19"/>
        </w:numPr>
        <w:spacing w:line="360" w:lineRule="auto"/>
        <w:rPr>
          <w:rFonts w:ascii="Arial" w:hAnsi="Arial" w:cs="Arial"/>
          <w:sz w:val="22"/>
          <w:szCs w:val="22"/>
        </w:rPr>
      </w:pPr>
      <w:r w:rsidRPr="005B5B44">
        <w:rPr>
          <w:rFonts w:ascii="Arial" w:hAnsi="Arial" w:cs="Arial"/>
          <w:sz w:val="22"/>
          <w:szCs w:val="22"/>
        </w:rPr>
        <w:t>Visible executive support: Leaders should actively endorse HRIS adoption, participate in training sessions, and communicate its benefits regularly.</w:t>
      </w:r>
    </w:p>
    <w:p w14:paraId="197FBE37" w14:textId="38D1ED1A" w:rsidR="008446C7" w:rsidRPr="008446C7" w:rsidRDefault="008446C7" w:rsidP="002F6011">
      <w:pPr>
        <w:numPr>
          <w:ilvl w:val="0"/>
          <w:numId w:val="19"/>
        </w:numPr>
        <w:spacing w:line="360" w:lineRule="auto"/>
        <w:rPr>
          <w:rFonts w:ascii="Arial" w:hAnsi="Arial" w:cs="Arial"/>
          <w:sz w:val="22"/>
          <w:szCs w:val="22"/>
        </w:rPr>
      </w:pPr>
      <w:r w:rsidRPr="005B5B44">
        <w:rPr>
          <w:rFonts w:ascii="Arial" w:hAnsi="Arial" w:cs="Arial"/>
          <w:sz w:val="22"/>
          <w:szCs w:val="22"/>
        </w:rPr>
        <w:t xml:space="preserve">Role </w:t>
      </w:r>
      <w:r w:rsidR="00362FDC" w:rsidRPr="005B5B44">
        <w:rPr>
          <w:rFonts w:ascii="Arial" w:hAnsi="Arial" w:cs="Arial"/>
          <w:sz w:val="22"/>
          <w:szCs w:val="22"/>
        </w:rPr>
        <w:t>modelling</w:t>
      </w:r>
      <w:r w:rsidRPr="005B5B44">
        <w:rPr>
          <w:rFonts w:ascii="Arial" w:hAnsi="Arial" w:cs="Arial"/>
          <w:sz w:val="22"/>
          <w:szCs w:val="22"/>
        </w:rPr>
        <w:t xml:space="preserve"> </w:t>
      </w:r>
      <w:r w:rsidR="00362FDC" w:rsidRPr="005B5B44">
        <w:rPr>
          <w:rFonts w:ascii="Arial" w:hAnsi="Arial" w:cs="Arial"/>
          <w:sz w:val="22"/>
          <w:szCs w:val="22"/>
        </w:rPr>
        <w:t>behaviour</w:t>
      </w:r>
      <w:r w:rsidRPr="005B5B44">
        <w:rPr>
          <w:rFonts w:ascii="Arial" w:hAnsi="Arial" w:cs="Arial"/>
          <w:sz w:val="22"/>
          <w:szCs w:val="22"/>
        </w:rPr>
        <w:t>: Managers demonstrating proper use of HRIS encourage adoption at all levels</w:t>
      </w:r>
      <w:r w:rsidRPr="008446C7">
        <w:rPr>
          <w:rFonts w:ascii="Arial" w:hAnsi="Arial" w:cs="Arial"/>
          <w:sz w:val="22"/>
          <w:szCs w:val="22"/>
        </w:rPr>
        <w:t>.</w:t>
      </w:r>
    </w:p>
    <w:p w14:paraId="54B1107B" w14:textId="420BD1C2" w:rsidR="008446C7" w:rsidRPr="00362FDC" w:rsidRDefault="008446C7" w:rsidP="002F6011">
      <w:pPr>
        <w:pStyle w:val="Heading2"/>
        <w:spacing w:line="360" w:lineRule="auto"/>
        <w:rPr>
          <w:rFonts w:ascii="Arial" w:hAnsi="Arial" w:cs="Arial"/>
          <w:b/>
          <w:bCs/>
          <w:sz w:val="24"/>
          <w:szCs w:val="24"/>
        </w:rPr>
      </w:pPr>
      <w:bookmarkStart w:id="22" w:name="_Toc216606251"/>
      <w:r w:rsidRPr="00362FDC">
        <w:rPr>
          <w:rFonts w:ascii="Arial" w:hAnsi="Arial" w:cs="Arial"/>
          <w:b/>
          <w:bCs/>
          <w:sz w:val="24"/>
          <w:szCs w:val="24"/>
        </w:rPr>
        <w:t>1</w:t>
      </w:r>
      <w:r w:rsidR="00F84F6D" w:rsidRPr="00362FDC">
        <w:rPr>
          <w:rFonts w:ascii="Arial" w:hAnsi="Arial" w:cs="Arial"/>
          <w:b/>
          <w:bCs/>
          <w:sz w:val="24"/>
          <w:szCs w:val="24"/>
        </w:rPr>
        <w:t>0</w:t>
      </w:r>
      <w:r w:rsidRPr="00362FDC">
        <w:rPr>
          <w:rFonts w:ascii="Arial" w:hAnsi="Arial" w:cs="Arial"/>
          <w:b/>
          <w:bCs/>
          <w:sz w:val="24"/>
          <w:szCs w:val="24"/>
        </w:rPr>
        <w:t>.2 Continuous Training and Development</w:t>
      </w:r>
      <w:bookmarkEnd w:id="22"/>
    </w:p>
    <w:p w14:paraId="27D229FC" w14:textId="77777777" w:rsidR="008446C7" w:rsidRPr="005B5B44" w:rsidRDefault="008446C7" w:rsidP="002F6011">
      <w:pPr>
        <w:numPr>
          <w:ilvl w:val="0"/>
          <w:numId w:val="20"/>
        </w:numPr>
        <w:spacing w:line="360" w:lineRule="auto"/>
        <w:rPr>
          <w:rFonts w:ascii="Arial" w:hAnsi="Arial" w:cs="Arial"/>
          <w:sz w:val="22"/>
          <w:szCs w:val="22"/>
        </w:rPr>
      </w:pPr>
      <w:r w:rsidRPr="005B5B44">
        <w:rPr>
          <w:rFonts w:ascii="Arial" w:hAnsi="Arial" w:cs="Arial"/>
          <w:sz w:val="22"/>
          <w:szCs w:val="22"/>
        </w:rPr>
        <w:t>Ongoing learning programs: Beyond initial HRIS training, provide refresher courses and skill-building workshops.</w:t>
      </w:r>
    </w:p>
    <w:p w14:paraId="44A16038" w14:textId="77777777" w:rsidR="008446C7" w:rsidRPr="008446C7" w:rsidRDefault="008446C7" w:rsidP="002F6011">
      <w:pPr>
        <w:numPr>
          <w:ilvl w:val="0"/>
          <w:numId w:val="20"/>
        </w:numPr>
        <w:spacing w:line="360" w:lineRule="auto"/>
        <w:rPr>
          <w:rFonts w:ascii="Arial" w:hAnsi="Arial" w:cs="Arial"/>
          <w:sz w:val="22"/>
          <w:szCs w:val="22"/>
        </w:rPr>
      </w:pPr>
      <w:r w:rsidRPr="005B5B44">
        <w:rPr>
          <w:rFonts w:ascii="Arial" w:hAnsi="Arial" w:cs="Arial"/>
          <w:sz w:val="22"/>
          <w:szCs w:val="22"/>
        </w:rPr>
        <w:t>Cross-functional training: Encourage employees to understand other departments’ workflows, improving collaboration</w:t>
      </w:r>
      <w:r w:rsidRPr="008446C7">
        <w:rPr>
          <w:rFonts w:ascii="Arial" w:hAnsi="Arial" w:cs="Arial"/>
          <w:sz w:val="22"/>
          <w:szCs w:val="22"/>
        </w:rPr>
        <w:t xml:space="preserve"> and reducing silos.</w:t>
      </w:r>
    </w:p>
    <w:p w14:paraId="7DF51C9B" w14:textId="37799861" w:rsidR="008446C7" w:rsidRPr="00362FDC" w:rsidRDefault="008446C7" w:rsidP="002F6011">
      <w:pPr>
        <w:pStyle w:val="Heading2"/>
        <w:spacing w:line="360" w:lineRule="auto"/>
        <w:rPr>
          <w:rFonts w:ascii="Arial" w:hAnsi="Arial" w:cs="Arial"/>
          <w:b/>
          <w:bCs/>
          <w:sz w:val="24"/>
          <w:szCs w:val="24"/>
        </w:rPr>
      </w:pPr>
      <w:bookmarkStart w:id="23" w:name="_Toc216606252"/>
      <w:r w:rsidRPr="00362FDC">
        <w:rPr>
          <w:rFonts w:ascii="Arial" w:hAnsi="Arial" w:cs="Arial"/>
          <w:b/>
          <w:bCs/>
          <w:sz w:val="24"/>
          <w:szCs w:val="24"/>
        </w:rPr>
        <w:t>1</w:t>
      </w:r>
      <w:r w:rsidR="00F84F6D" w:rsidRPr="00362FDC">
        <w:rPr>
          <w:rFonts w:ascii="Arial" w:hAnsi="Arial" w:cs="Arial"/>
          <w:b/>
          <w:bCs/>
          <w:sz w:val="24"/>
          <w:szCs w:val="24"/>
        </w:rPr>
        <w:t>0</w:t>
      </w:r>
      <w:r w:rsidRPr="00362FDC">
        <w:rPr>
          <w:rFonts w:ascii="Arial" w:hAnsi="Arial" w:cs="Arial"/>
          <w:b/>
          <w:bCs/>
          <w:sz w:val="24"/>
          <w:szCs w:val="24"/>
        </w:rPr>
        <w:t>.3 Promote Work-Life Balance</w:t>
      </w:r>
      <w:bookmarkEnd w:id="23"/>
    </w:p>
    <w:p w14:paraId="3F576576" w14:textId="77777777" w:rsidR="008446C7" w:rsidRPr="008446C7" w:rsidRDefault="008446C7" w:rsidP="002F6011">
      <w:pPr>
        <w:numPr>
          <w:ilvl w:val="0"/>
          <w:numId w:val="21"/>
        </w:numPr>
        <w:spacing w:line="360" w:lineRule="auto"/>
        <w:rPr>
          <w:rFonts w:ascii="Arial" w:hAnsi="Arial" w:cs="Arial"/>
          <w:sz w:val="22"/>
          <w:szCs w:val="22"/>
        </w:rPr>
      </w:pPr>
      <w:r w:rsidRPr="00800A6A">
        <w:rPr>
          <w:rFonts w:ascii="Arial" w:hAnsi="Arial" w:cs="Arial"/>
          <w:sz w:val="22"/>
          <w:szCs w:val="22"/>
        </w:rPr>
        <w:t>Flexible scheduling policies</w:t>
      </w:r>
      <w:r w:rsidRPr="008446C7">
        <w:rPr>
          <w:rFonts w:ascii="Arial" w:hAnsi="Arial" w:cs="Arial"/>
          <w:b/>
          <w:bCs/>
          <w:sz w:val="22"/>
          <w:szCs w:val="22"/>
        </w:rPr>
        <w:t>:</w:t>
      </w:r>
      <w:r w:rsidRPr="008446C7">
        <w:rPr>
          <w:rFonts w:ascii="Arial" w:hAnsi="Arial" w:cs="Arial"/>
          <w:sz w:val="22"/>
          <w:szCs w:val="22"/>
        </w:rPr>
        <w:t xml:space="preserve"> Implement shift-swapping and remote options where feasible.</w:t>
      </w:r>
    </w:p>
    <w:p w14:paraId="16DC4326" w14:textId="77777777" w:rsidR="008446C7" w:rsidRPr="008446C7" w:rsidRDefault="008446C7" w:rsidP="002F6011">
      <w:pPr>
        <w:numPr>
          <w:ilvl w:val="0"/>
          <w:numId w:val="21"/>
        </w:numPr>
        <w:spacing w:line="360" w:lineRule="auto"/>
        <w:rPr>
          <w:rFonts w:ascii="Arial" w:hAnsi="Arial" w:cs="Arial"/>
          <w:sz w:val="22"/>
          <w:szCs w:val="22"/>
        </w:rPr>
      </w:pPr>
      <w:r w:rsidRPr="005B5B44">
        <w:rPr>
          <w:rFonts w:ascii="Arial" w:hAnsi="Arial" w:cs="Arial"/>
          <w:sz w:val="22"/>
          <w:szCs w:val="22"/>
        </w:rPr>
        <w:t>Wellbeing initiatives</w:t>
      </w:r>
      <w:r w:rsidRPr="008446C7">
        <w:rPr>
          <w:rFonts w:ascii="Arial" w:hAnsi="Arial" w:cs="Arial"/>
          <w:b/>
          <w:bCs/>
          <w:sz w:val="22"/>
          <w:szCs w:val="22"/>
        </w:rPr>
        <w:t>:</w:t>
      </w:r>
      <w:r w:rsidRPr="008446C7">
        <w:rPr>
          <w:rFonts w:ascii="Arial" w:hAnsi="Arial" w:cs="Arial"/>
          <w:sz w:val="22"/>
          <w:szCs w:val="22"/>
        </w:rPr>
        <w:t xml:space="preserve"> Introduce mental health days, employee assistance programs, and stress management workshops.</w:t>
      </w:r>
    </w:p>
    <w:p w14:paraId="1B08D622" w14:textId="77777777" w:rsidR="008446C7" w:rsidRPr="008446C7" w:rsidRDefault="008446C7" w:rsidP="002F6011">
      <w:pPr>
        <w:numPr>
          <w:ilvl w:val="0"/>
          <w:numId w:val="21"/>
        </w:numPr>
        <w:spacing w:line="360" w:lineRule="auto"/>
        <w:rPr>
          <w:rFonts w:ascii="Arial" w:hAnsi="Arial" w:cs="Arial"/>
          <w:sz w:val="22"/>
          <w:szCs w:val="22"/>
        </w:rPr>
      </w:pPr>
      <w:r w:rsidRPr="005B5B44">
        <w:rPr>
          <w:rFonts w:ascii="Arial" w:hAnsi="Arial" w:cs="Arial"/>
          <w:sz w:val="22"/>
          <w:szCs w:val="22"/>
        </w:rPr>
        <w:t>Recognition and reward system</w:t>
      </w:r>
      <w:r w:rsidRPr="008446C7">
        <w:rPr>
          <w:rFonts w:ascii="Arial" w:hAnsi="Arial" w:cs="Arial"/>
          <w:b/>
          <w:bCs/>
          <w:sz w:val="22"/>
          <w:szCs w:val="22"/>
        </w:rPr>
        <w:t>:</w:t>
      </w:r>
      <w:r w:rsidRPr="008446C7">
        <w:rPr>
          <w:rFonts w:ascii="Arial" w:hAnsi="Arial" w:cs="Arial"/>
          <w:sz w:val="22"/>
          <w:szCs w:val="22"/>
        </w:rPr>
        <w:t xml:space="preserve"> Regularly acknowledge achievements and contributions to boost morale and engagement.</w:t>
      </w:r>
    </w:p>
    <w:p w14:paraId="3D0B9B36" w14:textId="234EAE23" w:rsidR="008446C7" w:rsidRPr="00362FDC" w:rsidRDefault="008446C7" w:rsidP="002F6011">
      <w:pPr>
        <w:pStyle w:val="Heading2"/>
        <w:spacing w:line="360" w:lineRule="auto"/>
        <w:rPr>
          <w:rFonts w:ascii="Arial" w:hAnsi="Arial" w:cs="Arial"/>
          <w:b/>
          <w:bCs/>
          <w:sz w:val="24"/>
          <w:szCs w:val="24"/>
        </w:rPr>
      </w:pPr>
      <w:bookmarkStart w:id="24" w:name="_Toc216606253"/>
      <w:r w:rsidRPr="00362FDC">
        <w:rPr>
          <w:rFonts w:ascii="Arial" w:hAnsi="Arial" w:cs="Arial"/>
          <w:b/>
          <w:bCs/>
          <w:sz w:val="24"/>
          <w:szCs w:val="24"/>
        </w:rPr>
        <w:t>1</w:t>
      </w:r>
      <w:r w:rsidR="00783C7C" w:rsidRPr="00362FDC">
        <w:rPr>
          <w:rFonts w:ascii="Arial" w:hAnsi="Arial" w:cs="Arial"/>
          <w:b/>
          <w:bCs/>
          <w:sz w:val="24"/>
          <w:szCs w:val="24"/>
        </w:rPr>
        <w:t>0</w:t>
      </w:r>
      <w:r w:rsidRPr="00362FDC">
        <w:rPr>
          <w:rFonts w:ascii="Arial" w:hAnsi="Arial" w:cs="Arial"/>
          <w:b/>
          <w:bCs/>
          <w:sz w:val="24"/>
          <w:szCs w:val="24"/>
        </w:rPr>
        <w:t>.4 Data-Driven Decision Making</w:t>
      </w:r>
      <w:bookmarkEnd w:id="24"/>
    </w:p>
    <w:p w14:paraId="014E3DB0" w14:textId="77777777" w:rsidR="008446C7" w:rsidRPr="005B5B44" w:rsidRDefault="008446C7" w:rsidP="002F6011">
      <w:pPr>
        <w:numPr>
          <w:ilvl w:val="0"/>
          <w:numId w:val="22"/>
        </w:numPr>
        <w:spacing w:line="360" w:lineRule="auto"/>
        <w:rPr>
          <w:rFonts w:ascii="Arial" w:hAnsi="Arial" w:cs="Arial"/>
          <w:sz w:val="22"/>
          <w:szCs w:val="22"/>
        </w:rPr>
      </w:pPr>
      <w:r w:rsidRPr="005B5B44">
        <w:rPr>
          <w:rFonts w:ascii="Arial" w:hAnsi="Arial" w:cs="Arial"/>
          <w:sz w:val="22"/>
          <w:szCs w:val="22"/>
        </w:rPr>
        <w:t>Leverage HRIS analytics: Use data to proactively manage workload distribution, identify skill gaps, and plan training initiatives.</w:t>
      </w:r>
    </w:p>
    <w:p w14:paraId="31A13EF6" w14:textId="77777777" w:rsidR="008446C7" w:rsidRPr="008446C7" w:rsidRDefault="008446C7" w:rsidP="002F6011">
      <w:pPr>
        <w:numPr>
          <w:ilvl w:val="0"/>
          <w:numId w:val="22"/>
        </w:numPr>
        <w:spacing w:line="360" w:lineRule="auto"/>
        <w:rPr>
          <w:rFonts w:ascii="Arial" w:hAnsi="Arial" w:cs="Arial"/>
          <w:sz w:val="22"/>
          <w:szCs w:val="22"/>
        </w:rPr>
      </w:pPr>
      <w:r w:rsidRPr="005B5B44">
        <w:rPr>
          <w:rFonts w:ascii="Arial" w:hAnsi="Arial" w:cs="Arial"/>
          <w:sz w:val="22"/>
          <w:szCs w:val="22"/>
        </w:rPr>
        <w:t>Regular reporting</w:t>
      </w:r>
      <w:r w:rsidRPr="008446C7">
        <w:rPr>
          <w:rFonts w:ascii="Arial" w:hAnsi="Arial" w:cs="Arial"/>
          <w:b/>
          <w:bCs/>
          <w:sz w:val="22"/>
          <w:szCs w:val="22"/>
        </w:rPr>
        <w:t>:</w:t>
      </w:r>
      <w:r w:rsidRPr="008446C7">
        <w:rPr>
          <w:rFonts w:ascii="Arial" w:hAnsi="Arial" w:cs="Arial"/>
          <w:sz w:val="22"/>
          <w:szCs w:val="22"/>
        </w:rPr>
        <w:t xml:space="preserve"> Share insights with managers and teams to reinforce transparency and accountability.</w:t>
      </w:r>
    </w:p>
    <w:p w14:paraId="11F93BC9" w14:textId="3F4848DD" w:rsidR="008446C7" w:rsidRPr="00362FDC" w:rsidRDefault="008446C7" w:rsidP="002F6011">
      <w:pPr>
        <w:pStyle w:val="Heading2"/>
        <w:spacing w:line="360" w:lineRule="auto"/>
        <w:rPr>
          <w:rFonts w:ascii="Arial" w:hAnsi="Arial" w:cs="Arial"/>
          <w:b/>
          <w:bCs/>
          <w:sz w:val="24"/>
          <w:szCs w:val="24"/>
        </w:rPr>
      </w:pPr>
      <w:bookmarkStart w:id="25" w:name="_Toc216606254"/>
      <w:r w:rsidRPr="00362FDC">
        <w:rPr>
          <w:rFonts w:ascii="Arial" w:hAnsi="Arial" w:cs="Arial"/>
          <w:b/>
          <w:bCs/>
          <w:sz w:val="24"/>
          <w:szCs w:val="24"/>
        </w:rPr>
        <w:t>1</w:t>
      </w:r>
      <w:r w:rsidR="00783C7C" w:rsidRPr="00362FDC">
        <w:rPr>
          <w:rFonts w:ascii="Arial" w:hAnsi="Arial" w:cs="Arial"/>
          <w:b/>
          <w:bCs/>
          <w:sz w:val="24"/>
          <w:szCs w:val="24"/>
        </w:rPr>
        <w:t>0</w:t>
      </w:r>
      <w:r w:rsidRPr="00362FDC">
        <w:rPr>
          <w:rFonts w:ascii="Arial" w:hAnsi="Arial" w:cs="Arial"/>
          <w:b/>
          <w:bCs/>
          <w:sz w:val="24"/>
          <w:szCs w:val="24"/>
        </w:rPr>
        <w:t>.5 Encourage Team Development</w:t>
      </w:r>
      <w:bookmarkEnd w:id="25"/>
    </w:p>
    <w:p w14:paraId="217759E3" w14:textId="1B2F0E4B" w:rsidR="008446C7" w:rsidRPr="005B5B44" w:rsidRDefault="008446C7" w:rsidP="002F6011">
      <w:pPr>
        <w:numPr>
          <w:ilvl w:val="0"/>
          <w:numId w:val="23"/>
        </w:numPr>
        <w:spacing w:line="360" w:lineRule="auto"/>
        <w:rPr>
          <w:rFonts w:ascii="Arial" w:hAnsi="Arial" w:cs="Arial"/>
          <w:sz w:val="22"/>
          <w:szCs w:val="22"/>
        </w:rPr>
      </w:pPr>
      <w:r w:rsidRPr="005B5B44">
        <w:rPr>
          <w:rFonts w:ascii="Arial" w:hAnsi="Arial" w:cs="Arial"/>
          <w:sz w:val="22"/>
          <w:szCs w:val="22"/>
        </w:rPr>
        <w:t>Team-building programs: Organize collaborative projects, workshops, and</w:t>
      </w:r>
      <w:r w:rsidR="000917AB">
        <w:rPr>
          <w:rFonts w:ascii="Arial" w:hAnsi="Arial" w:cs="Arial"/>
          <w:sz w:val="22"/>
          <w:szCs w:val="22"/>
        </w:rPr>
        <w:t xml:space="preserve"> on </w:t>
      </w:r>
      <w:proofErr w:type="gramStart"/>
      <w:r w:rsidR="000917AB">
        <w:rPr>
          <w:rFonts w:ascii="Arial" w:hAnsi="Arial" w:cs="Arial"/>
          <w:sz w:val="22"/>
          <w:szCs w:val="22"/>
        </w:rPr>
        <w:t xml:space="preserve">and </w:t>
      </w:r>
      <w:r w:rsidRPr="005B5B44">
        <w:rPr>
          <w:rFonts w:ascii="Arial" w:hAnsi="Arial" w:cs="Arial"/>
          <w:sz w:val="22"/>
          <w:szCs w:val="22"/>
        </w:rPr>
        <w:t xml:space="preserve"> offsite</w:t>
      </w:r>
      <w:proofErr w:type="gramEnd"/>
      <w:r w:rsidRPr="005B5B44">
        <w:rPr>
          <w:rFonts w:ascii="Arial" w:hAnsi="Arial" w:cs="Arial"/>
          <w:sz w:val="22"/>
          <w:szCs w:val="22"/>
        </w:rPr>
        <w:t xml:space="preserve"> activities to strengthen interdepartmental bonds.</w:t>
      </w:r>
    </w:p>
    <w:p w14:paraId="7AC01CB6" w14:textId="77777777" w:rsidR="008446C7" w:rsidRPr="008446C7" w:rsidRDefault="008446C7" w:rsidP="002F6011">
      <w:pPr>
        <w:numPr>
          <w:ilvl w:val="0"/>
          <w:numId w:val="23"/>
        </w:numPr>
        <w:spacing w:line="360" w:lineRule="auto"/>
        <w:rPr>
          <w:rFonts w:ascii="Arial" w:hAnsi="Arial" w:cs="Arial"/>
          <w:sz w:val="22"/>
          <w:szCs w:val="22"/>
        </w:rPr>
      </w:pPr>
      <w:r w:rsidRPr="005B5B44">
        <w:rPr>
          <w:rFonts w:ascii="Arial" w:hAnsi="Arial" w:cs="Arial"/>
          <w:sz w:val="22"/>
          <w:szCs w:val="22"/>
        </w:rPr>
        <w:t>Balanced teams</w:t>
      </w:r>
      <w:r w:rsidRPr="008446C7">
        <w:rPr>
          <w:rFonts w:ascii="Arial" w:hAnsi="Arial" w:cs="Arial"/>
          <w:b/>
          <w:bCs/>
          <w:sz w:val="22"/>
          <w:szCs w:val="22"/>
        </w:rPr>
        <w:t>:</w:t>
      </w:r>
      <w:r w:rsidRPr="008446C7">
        <w:rPr>
          <w:rFonts w:ascii="Arial" w:hAnsi="Arial" w:cs="Arial"/>
          <w:sz w:val="22"/>
          <w:szCs w:val="22"/>
        </w:rPr>
        <w:t xml:space="preserve"> Use HRIS data to ensure complementary skill sets and even workload distribution across teams.</w:t>
      </w:r>
    </w:p>
    <w:p w14:paraId="371A6000" w14:textId="13F8AC3B" w:rsidR="008446C7" w:rsidRPr="00362FDC" w:rsidRDefault="008446C7" w:rsidP="002F6011">
      <w:pPr>
        <w:pStyle w:val="Heading2"/>
        <w:spacing w:line="360" w:lineRule="auto"/>
        <w:rPr>
          <w:rFonts w:ascii="Arial" w:hAnsi="Arial" w:cs="Arial"/>
          <w:b/>
          <w:bCs/>
          <w:sz w:val="24"/>
          <w:szCs w:val="24"/>
        </w:rPr>
      </w:pPr>
      <w:bookmarkStart w:id="26" w:name="_Toc216606255"/>
      <w:r w:rsidRPr="00362FDC">
        <w:rPr>
          <w:rFonts w:ascii="Arial" w:hAnsi="Arial" w:cs="Arial"/>
          <w:b/>
          <w:bCs/>
          <w:sz w:val="24"/>
          <w:szCs w:val="24"/>
        </w:rPr>
        <w:t>1</w:t>
      </w:r>
      <w:r w:rsidR="00783C7C" w:rsidRPr="00362FDC">
        <w:rPr>
          <w:rFonts w:ascii="Arial" w:hAnsi="Arial" w:cs="Arial"/>
          <w:b/>
          <w:bCs/>
          <w:sz w:val="24"/>
          <w:szCs w:val="24"/>
        </w:rPr>
        <w:t>0</w:t>
      </w:r>
      <w:r w:rsidRPr="00362FDC">
        <w:rPr>
          <w:rFonts w:ascii="Arial" w:hAnsi="Arial" w:cs="Arial"/>
          <w:b/>
          <w:bCs/>
          <w:sz w:val="24"/>
          <w:szCs w:val="24"/>
        </w:rPr>
        <w:t>.6 Integrate HRIS with Future Technology Investments</w:t>
      </w:r>
      <w:bookmarkEnd w:id="26"/>
    </w:p>
    <w:p w14:paraId="09E1B532" w14:textId="77777777" w:rsidR="008446C7" w:rsidRPr="005B5B44" w:rsidRDefault="008446C7" w:rsidP="002F6011">
      <w:pPr>
        <w:numPr>
          <w:ilvl w:val="0"/>
          <w:numId w:val="24"/>
        </w:numPr>
        <w:spacing w:line="360" w:lineRule="auto"/>
        <w:rPr>
          <w:rFonts w:ascii="Arial" w:hAnsi="Arial" w:cs="Arial"/>
          <w:sz w:val="22"/>
          <w:szCs w:val="22"/>
        </w:rPr>
      </w:pPr>
      <w:r w:rsidRPr="005B5B44">
        <w:rPr>
          <w:rFonts w:ascii="Arial" w:hAnsi="Arial" w:cs="Arial"/>
          <w:sz w:val="22"/>
          <w:szCs w:val="22"/>
        </w:rPr>
        <w:t>ERP and CRM integration: Connect HRIS insights to inventory and customer management systems for holistic operational improvements.</w:t>
      </w:r>
    </w:p>
    <w:p w14:paraId="32F106CC" w14:textId="77777777" w:rsidR="008446C7" w:rsidRPr="008446C7" w:rsidRDefault="008446C7" w:rsidP="002F6011">
      <w:pPr>
        <w:numPr>
          <w:ilvl w:val="0"/>
          <w:numId w:val="24"/>
        </w:numPr>
        <w:spacing w:line="360" w:lineRule="auto"/>
        <w:rPr>
          <w:rFonts w:ascii="Arial" w:hAnsi="Arial" w:cs="Arial"/>
          <w:sz w:val="22"/>
          <w:szCs w:val="22"/>
        </w:rPr>
      </w:pPr>
      <w:r w:rsidRPr="005B5B44">
        <w:rPr>
          <w:rFonts w:ascii="Arial" w:hAnsi="Arial" w:cs="Arial"/>
          <w:sz w:val="22"/>
          <w:szCs w:val="22"/>
        </w:rPr>
        <w:lastRenderedPageBreak/>
        <w:t>Continuous improvement feedback loop</w:t>
      </w:r>
      <w:r w:rsidRPr="008446C7">
        <w:rPr>
          <w:rFonts w:ascii="Arial" w:hAnsi="Arial" w:cs="Arial"/>
          <w:b/>
          <w:bCs/>
          <w:sz w:val="22"/>
          <w:szCs w:val="22"/>
        </w:rPr>
        <w:t>:</w:t>
      </w:r>
      <w:r w:rsidRPr="008446C7">
        <w:rPr>
          <w:rFonts w:ascii="Arial" w:hAnsi="Arial" w:cs="Arial"/>
          <w:sz w:val="22"/>
          <w:szCs w:val="22"/>
        </w:rPr>
        <w:t xml:space="preserve"> Use employee and team performance data to inform future system upgrades and process enhancements.</w:t>
      </w:r>
    </w:p>
    <w:p w14:paraId="639E8C76" w14:textId="3CA036FE" w:rsidR="008446C7" w:rsidRPr="00362FDC" w:rsidRDefault="008446C7" w:rsidP="002F6011">
      <w:pPr>
        <w:pStyle w:val="Heading2"/>
        <w:spacing w:line="360" w:lineRule="auto"/>
        <w:rPr>
          <w:rFonts w:ascii="Arial" w:hAnsi="Arial" w:cs="Arial"/>
          <w:b/>
          <w:bCs/>
          <w:sz w:val="24"/>
          <w:szCs w:val="24"/>
        </w:rPr>
      </w:pPr>
      <w:bookmarkStart w:id="27" w:name="_Toc216606256"/>
      <w:r w:rsidRPr="00362FDC">
        <w:rPr>
          <w:rFonts w:ascii="Arial" w:hAnsi="Arial" w:cs="Arial"/>
          <w:b/>
          <w:bCs/>
          <w:sz w:val="24"/>
          <w:szCs w:val="24"/>
        </w:rPr>
        <w:t>1</w:t>
      </w:r>
      <w:r w:rsidR="00783C7C" w:rsidRPr="00362FDC">
        <w:rPr>
          <w:rFonts w:ascii="Arial" w:hAnsi="Arial" w:cs="Arial"/>
          <w:b/>
          <w:bCs/>
          <w:sz w:val="24"/>
          <w:szCs w:val="24"/>
        </w:rPr>
        <w:t>0</w:t>
      </w:r>
      <w:r w:rsidRPr="00362FDC">
        <w:rPr>
          <w:rFonts w:ascii="Arial" w:hAnsi="Arial" w:cs="Arial"/>
          <w:b/>
          <w:bCs/>
          <w:sz w:val="24"/>
          <w:szCs w:val="24"/>
        </w:rPr>
        <w:t>.7 Regular KPI Review and Adjustment</w:t>
      </w:r>
      <w:bookmarkEnd w:id="27"/>
    </w:p>
    <w:p w14:paraId="547F683A" w14:textId="77777777" w:rsidR="008446C7" w:rsidRPr="008446C7" w:rsidRDefault="008446C7" w:rsidP="002F6011">
      <w:pPr>
        <w:numPr>
          <w:ilvl w:val="0"/>
          <w:numId w:val="25"/>
        </w:numPr>
        <w:spacing w:line="360" w:lineRule="auto"/>
        <w:rPr>
          <w:rFonts w:ascii="Arial" w:hAnsi="Arial" w:cs="Arial"/>
          <w:sz w:val="22"/>
          <w:szCs w:val="22"/>
        </w:rPr>
      </w:pPr>
      <w:r w:rsidRPr="008446C7">
        <w:rPr>
          <w:rFonts w:ascii="Arial" w:hAnsi="Arial" w:cs="Arial"/>
          <w:sz w:val="22"/>
          <w:szCs w:val="22"/>
        </w:rPr>
        <w:t>Monitor KPIs at individual, team, and organizational levels quarterly.</w:t>
      </w:r>
    </w:p>
    <w:p w14:paraId="36CE5F59" w14:textId="77777777" w:rsidR="008446C7" w:rsidRPr="008446C7" w:rsidRDefault="008446C7" w:rsidP="002F6011">
      <w:pPr>
        <w:numPr>
          <w:ilvl w:val="0"/>
          <w:numId w:val="25"/>
        </w:numPr>
        <w:spacing w:line="360" w:lineRule="auto"/>
        <w:rPr>
          <w:rFonts w:ascii="Arial" w:hAnsi="Arial" w:cs="Arial"/>
          <w:sz w:val="22"/>
          <w:szCs w:val="22"/>
        </w:rPr>
      </w:pPr>
      <w:r w:rsidRPr="008446C7">
        <w:rPr>
          <w:rFonts w:ascii="Arial" w:hAnsi="Arial" w:cs="Arial"/>
          <w:sz w:val="22"/>
          <w:szCs w:val="22"/>
        </w:rPr>
        <w:t>Adjust targets based on trends in engagement, productivity, and operational performance.</w:t>
      </w:r>
    </w:p>
    <w:p w14:paraId="262CB0DA" w14:textId="2642D9D8" w:rsidR="008446C7" w:rsidRPr="008446C7" w:rsidRDefault="008446C7" w:rsidP="002F6011">
      <w:pPr>
        <w:numPr>
          <w:ilvl w:val="0"/>
          <w:numId w:val="25"/>
        </w:numPr>
        <w:spacing w:line="360" w:lineRule="auto"/>
        <w:rPr>
          <w:rFonts w:ascii="Arial" w:hAnsi="Arial" w:cs="Arial"/>
          <w:sz w:val="22"/>
          <w:szCs w:val="22"/>
        </w:rPr>
      </w:pPr>
      <w:r w:rsidRPr="008446C7">
        <w:rPr>
          <w:rFonts w:ascii="Arial" w:hAnsi="Arial" w:cs="Arial"/>
          <w:sz w:val="22"/>
          <w:szCs w:val="22"/>
        </w:rPr>
        <w:t>Recognize</w:t>
      </w:r>
      <w:r w:rsidR="002A6158">
        <w:rPr>
          <w:rFonts w:ascii="Arial" w:hAnsi="Arial" w:cs="Arial"/>
          <w:sz w:val="22"/>
          <w:szCs w:val="22"/>
        </w:rPr>
        <w:t xml:space="preserve"> not only</w:t>
      </w:r>
      <w:r w:rsidRPr="008446C7">
        <w:rPr>
          <w:rFonts w:ascii="Arial" w:hAnsi="Arial" w:cs="Arial"/>
          <w:sz w:val="22"/>
          <w:szCs w:val="22"/>
        </w:rPr>
        <w:t xml:space="preserve"> high performers</w:t>
      </w:r>
      <w:r w:rsidR="002A6158">
        <w:rPr>
          <w:rFonts w:ascii="Arial" w:hAnsi="Arial" w:cs="Arial"/>
          <w:sz w:val="22"/>
          <w:szCs w:val="22"/>
        </w:rPr>
        <w:t xml:space="preserve">, but </w:t>
      </w:r>
      <w:r w:rsidR="003C565D">
        <w:rPr>
          <w:rFonts w:ascii="Arial" w:hAnsi="Arial" w:cs="Arial"/>
          <w:sz w:val="22"/>
          <w:szCs w:val="22"/>
        </w:rPr>
        <w:t>each performance based on individual traits</w:t>
      </w:r>
      <w:r w:rsidRPr="008446C7">
        <w:rPr>
          <w:rFonts w:ascii="Arial" w:hAnsi="Arial" w:cs="Arial"/>
          <w:sz w:val="22"/>
          <w:szCs w:val="22"/>
        </w:rPr>
        <w:t xml:space="preserve"> </w:t>
      </w:r>
      <w:r w:rsidR="004418D0">
        <w:rPr>
          <w:rFonts w:ascii="Arial" w:hAnsi="Arial" w:cs="Arial"/>
          <w:sz w:val="22"/>
          <w:szCs w:val="22"/>
        </w:rPr>
        <w:t xml:space="preserve">considering the body ergonomics and age </w:t>
      </w:r>
      <w:r w:rsidRPr="008446C7">
        <w:rPr>
          <w:rFonts w:ascii="Arial" w:hAnsi="Arial" w:cs="Arial"/>
          <w:sz w:val="22"/>
          <w:szCs w:val="22"/>
        </w:rPr>
        <w:t>and address gaps proactively.</w:t>
      </w:r>
    </w:p>
    <w:p w14:paraId="0AE2436B" w14:textId="726D0759" w:rsidR="00CF60CB" w:rsidRPr="008446C7" w:rsidRDefault="008446C7" w:rsidP="002F6011">
      <w:pPr>
        <w:spacing w:line="360" w:lineRule="auto"/>
        <w:rPr>
          <w:rFonts w:ascii="Arial" w:hAnsi="Arial" w:cs="Arial"/>
          <w:sz w:val="22"/>
          <w:szCs w:val="22"/>
        </w:rPr>
      </w:pPr>
      <w:r w:rsidRPr="00680007">
        <w:rPr>
          <w:rFonts w:ascii="Arial" w:hAnsi="Arial" w:cs="Arial"/>
          <w:sz w:val="22"/>
          <w:szCs w:val="22"/>
        </w:rPr>
        <w:t>Outcome</w:t>
      </w:r>
      <w:r w:rsidRPr="008446C7">
        <w:rPr>
          <w:rFonts w:ascii="Arial" w:hAnsi="Arial" w:cs="Arial"/>
          <w:b/>
          <w:bCs/>
          <w:sz w:val="22"/>
          <w:szCs w:val="22"/>
        </w:rPr>
        <w:t>:</w:t>
      </w:r>
      <w:r w:rsidRPr="008446C7">
        <w:rPr>
          <w:rFonts w:ascii="Arial" w:hAnsi="Arial" w:cs="Arial"/>
          <w:sz w:val="22"/>
          <w:szCs w:val="22"/>
        </w:rPr>
        <w:t xml:space="preserve"> By following these suggestions, </w:t>
      </w:r>
      <w:proofErr w:type="spellStart"/>
      <w:r w:rsidRPr="008446C7">
        <w:rPr>
          <w:rFonts w:ascii="Arial" w:hAnsi="Arial" w:cs="Arial"/>
          <w:sz w:val="22"/>
          <w:szCs w:val="22"/>
        </w:rPr>
        <w:t>AKPerog</w:t>
      </w:r>
      <w:proofErr w:type="spellEnd"/>
      <w:r w:rsidRPr="008446C7">
        <w:rPr>
          <w:rFonts w:ascii="Arial" w:hAnsi="Arial" w:cs="Arial"/>
          <w:sz w:val="22"/>
          <w:szCs w:val="22"/>
        </w:rPr>
        <w:t xml:space="preserve"> ensures that the HRIS is not just a system, but a strategic enabler for a motivated workforce, improved operational performance, and superior customer experience</w:t>
      </w:r>
      <w:r w:rsidR="00CF60CB" w:rsidRPr="00362FDC">
        <w:rPr>
          <w:rFonts w:ascii="Arial" w:hAnsi="Arial" w:cs="Arial"/>
          <w:sz w:val="22"/>
          <w:szCs w:val="22"/>
        </w:rPr>
        <w:t>,</w:t>
      </w:r>
      <w:r w:rsidR="00CF60CB" w:rsidRPr="008446C7">
        <w:rPr>
          <w:rFonts w:ascii="Arial" w:hAnsi="Arial" w:cs="Arial"/>
          <w:sz w:val="22"/>
          <w:szCs w:val="22"/>
        </w:rPr>
        <w:t xml:space="preserve"> a practical roadmap of actions beyond implementation, helping </w:t>
      </w:r>
      <w:proofErr w:type="spellStart"/>
      <w:r w:rsidR="00CF60CB" w:rsidRPr="008446C7">
        <w:rPr>
          <w:rFonts w:ascii="Arial" w:hAnsi="Arial" w:cs="Arial"/>
          <w:sz w:val="22"/>
          <w:szCs w:val="22"/>
        </w:rPr>
        <w:t>AKPerog</w:t>
      </w:r>
      <w:proofErr w:type="spellEnd"/>
      <w:r w:rsidR="00CF60CB" w:rsidRPr="008446C7">
        <w:rPr>
          <w:rFonts w:ascii="Arial" w:hAnsi="Arial" w:cs="Arial"/>
          <w:sz w:val="22"/>
          <w:szCs w:val="22"/>
        </w:rPr>
        <w:t xml:space="preserve"> maximize the value of HRIS and sustain workforce improvements over time.</w:t>
      </w:r>
    </w:p>
    <w:p w14:paraId="1B8954AB" w14:textId="25411BE4" w:rsidR="008446C7" w:rsidRPr="008446C7" w:rsidRDefault="008446C7" w:rsidP="002F6011">
      <w:pPr>
        <w:spacing w:line="360" w:lineRule="auto"/>
        <w:rPr>
          <w:rFonts w:ascii="Arial" w:hAnsi="Arial" w:cs="Arial"/>
          <w:sz w:val="22"/>
          <w:szCs w:val="22"/>
        </w:rPr>
      </w:pPr>
    </w:p>
    <w:p w14:paraId="7E81E3CF" w14:textId="77777777" w:rsidR="008446C7" w:rsidRPr="008446C7" w:rsidRDefault="00000000" w:rsidP="002F6011">
      <w:pPr>
        <w:spacing w:line="360" w:lineRule="auto"/>
        <w:rPr>
          <w:rFonts w:ascii="Arial" w:hAnsi="Arial" w:cs="Arial"/>
          <w:sz w:val="22"/>
          <w:szCs w:val="22"/>
        </w:rPr>
      </w:pPr>
      <w:r>
        <w:rPr>
          <w:rFonts w:ascii="Arial" w:hAnsi="Arial" w:cs="Arial"/>
          <w:sz w:val="22"/>
          <w:szCs w:val="22"/>
        </w:rPr>
        <w:pict w14:anchorId="2799AA54">
          <v:rect id="_x0000_i1035" style="width:0;height:1.5pt" o:hralign="center" o:hrstd="t" o:hr="t" fillcolor="#a0a0a0" stroked="f"/>
        </w:pict>
      </w:r>
    </w:p>
    <w:p w14:paraId="0F53EB4F" w14:textId="77777777" w:rsidR="008D332B" w:rsidRPr="00725C0D" w:rsidRDefault="008D332B" w:rsidP="002F6011">
      <w:pPr>
        <w:spacing w:line="360" w:lineRule="auto"/>
        <w:rPr>
          <w:rFonts w:ascii="Arial" w:hAnsi="Arial" w:cs="Arial"/>
          <w:sz w:val="22"/>
          <w:szCs w:val="22"/>
        </w:rPr>
      </w:pPr>
    </w:p>
    <w:p w14:paraId="0E0B4F6A" w14:textId="1F2846F6" w:rsidR="00725C0D" w:rsidRPr="00725C0D" w:rsidRDefault="00725C0D" w:rsidP="002F6011">
      <w:pPr>
        <w:spacing w:line="360" w:lineRule="auto"/>
        <w:rPr>
          <w:rFonts w:ascii="Arial" w:hAnsi="Arial" w:cs="Arial"/>
          <w:sz w:val="22"/>
          <w:szCs w:val="22"/>
        </w:rPr>
      </w:pPr>
    </w:p>
    <w:p w14:paraId="6E4F222E" w14:textId="17572905" w:rsidR="00BB788D" w:rsidRPr="002F6011" w:rsidRDefault="00C04F56" w:rsidP="002F6011">
      <w:pPr>
        <w:pStyle w:val="Heading2"/>
        <w:spacing w:line="360" w:lineRule="auto"/>
        <w:rPr>
          <w:rFonts w:ascii="Arial" w:hAnsi="Arial" w:cs="Arial"/>
          <w:b/>
          <w:bCs/>
          <w:sz w:val="24"/>
          <w:szCs w:val="24"/>
        </w:rPr>
      </w:pPr>
      <w:bookmarkStart w:id="28" w:name="_Toc216606257"/>
      <w:r w:rsidRPr="00680007">
        <w:rPr>
          <w:rFonts w:ascii="Arial" w:hAnsi="Arial" w:cs="Arial"/>
          <w:b/>
          <w:bCs/>
          <w:sz w:val="24"/>
          <w:szCs w:val="24"/>
        </w:rPr>
        <w:t>11</w:t>
      </w:r>
      <w:r w:rsidR="00725C0D" w:rsidRPr="00680007">
        <w:rPr>
          <w:rFonts w:ascii="Arial" w:hAnsi="Arial" w:cs="Arial"/>
          <w:b/>
          <w:bCs/>
          <w:sz w:val="24"/>
          <w:szCs w:val="24"/>
        </w:rPr>
        <w:t>. Conclusion</w:t>
      </w:r>
      <w:bookmarkEnd w:id="28"/>
    </w:p>
    <w:p w14:paraId="31E791AB" w14:textId="3961457F" w:rsidR="0007013F" w:rsidRPr="00994786" w:rsidRDefault="00BB788D" w:rsidP="002F6011">
      <w:pPr>
        <w:spacing w:line="360" w:lineRule="auto"/>
        <w:rPr>
          <w:rFonts w:ascii="Arial" w:hAnsi="Arial" w:cs="Arial"/>
          <w:sz w:val="22"/>
          <w:szCs w:val="22"/>
        </w:rPr>
      </w:pPr>
      <w:proofErr w:type="spellStart"/>
      <w:r w:rsidRPr="00BB788D">
        <w:rPr>
          <w:rFonts w:ascii="Arial" w:hAnsi="Arial" w:cs="Arial"/>
          <w:sz w:val="22"/>
          <w:szCs w:val="22"/>
        </w:rPr>
        <w:t>AKPerog</w:t>
      </w:r>
      <w:proofErr w:type="spellEnd"/>
      <w:r w:rsidRPr="00BB788D">
        <w:rPr>
          <w:rFonts w:ascii="Arial" w:hAnsi="Arial" w:cs="Arial"/>
          <w:sz w:val="22"/>
          <w:szCs w:val="22"/>
        </w:rPr>
        <w:t>’</w:t>
      </w:r>
      <w:r w:rsidR="008C3E50">
        <w:rPr>
          <w:rFonts w:ascii="Arial" w:hAnsi="Arial" w:cs="Arial"/>
          <w:sz w:val="22"/>
          <w:szCs w:val="22"/>
        </w:rPr>
        <w:t xml:space="preserve"> </w:t>
      </w:r>
      <w:r w:rsidRPr="00BB788D">
        <w:rPr>
          <w:rFonts w:ascii="Arial" w:hAnsi="Arial" w:cs="Arial"/>
          <w:sz w:val="22"/>
          <w:szCs w:val="22"/>
        </w:rPr>
        <w:t>s current operational challenges are not a reflection of technological shortcomings but of an under-supported and overburdened workforce. This proposal demonstrates that the path to sustainable growth lies in strengthening the human foundation before</w:t>
      </w:r>
      <w:r w:rsidR="00EF1B89">
        <w:rPr>
          <w:rFonts w:ascii="Arial" w:hAnsi="Arial" w:cs="Arial"/>
          <w:sz w:val="22"/>
          <w:szCs w:val="22"/>
        </w:rPr>
        <w:t xml:space="preserve">, </w:t>
      </w:r>
      <w:r w:rsidRPr="00BB788D">
        <w:rPr>
          <w:rFonts w:ascii="Arial" w:hAnsi="Arial" w:cs="Arial"/>
          <w:sz w:val="22"/>
          <w:szCs w:val="22"/>
        </w:rPr>
        <w:t>or alongside</w:t>
      </w:r>
      <w:r w:rsidR="00EF1B89">
        <w:rPr>
          <w:rFonts w:ascii="Arial" w:hAnsi="Arial" w:cs="Arial"/>
          <w:sz w:val="22"/>
          <w:szCs w:val="22"/>
        </w:rPr>
        <w:t xml:space="preserve"> </w:t>
      </w:r>
      <w:r w:rsidRPr="00BB788D">
        <w:rPr>
          <w:rFonts w:ascii="Arial" w:hAnsi="Arial" w:cs="Arial"/>
          <w:sz w:val="22"/>
          <w:szCs w:val="22"/>
        </w:rPr>
        <w:t>technology investments. Implementing a</w:t>
      </w:r>
      <w:r w:rsidR="000E3C26" w:rsidRPr="003A671F">
        <w:rPr>
          <w:rFonts w:ascii="Arial" w:hAnsi="Arial" w:cs="Arial"/>
          <w:sz w:val="22"/>
          <w:szCs w:val="22"/>
        </w:rPr>
        <w:t>n ethicality based</w:t>
      </w:r>
      <w:r w:rsidRPr="00BB788D">
        <w:rPr>
          <w:rFonts w:ascii="Arial" w:hAnsi="Arial" w:cs="Arial"/>
          <w:sz w:val="22"/>
          <w:szCs w:val="22"/>
        </w:rPr>
        <w:t xml:space="preserve"> Human Resource Information System (HRIS) provides a strategic </w:t>
      </w:r>
      <w:r w:rsidR="005137E4">
        <w:rPr>
          <w:rFonts w:ascii="Arial" w:hAnsi="Arial" w:cs="Arial"/>
          <w:sz w:val="22"/>
          <w:szCs w:val="22"/>
        </w:rPr>
        <w:t xml:space="preserve">win-win </w:t>
      </w:r>
      <w:r w:rsidRPr="00BB788D">
        <w:rPr>
          <w:rFonts w:ascii="Arial" w:hAnsi="Arial" w:cs="Arial"/>
          <w:sz w:val="22"/>
          <w:szCs w:val="22"/>
        </w:rPr>
        <w:t>solution, enabling data-driven workforce management, targeted training, improved engagement, and proactive wellbeing support</w:t>
      </w:r>
      <w:r w:rsidR="0008417C">
        <w:rPr>
          <w:rFonts w:ascii="Arial" w:hAnsi="Arial" w:cs="Arial"/>
          <w:sz w:val="22"/>
          <w:szCs w:val="22"/>
        </w:rPr>
        <w:t xml:space="preserve">, according to </w:t>
      </w:r>
      <w:r w:rsidR="001F2C28">
        <w:rPr>
          <w:rFonts w:ascii="Arial" w:hAnsi="Arial" w:cs="Arial"/>
          <w:sz w:val="22"/>
          <w:szCs w:val="22"/>
        </w:rPr>
        <w:t>Sof</w:t>
      </w:r>
      <w:r w:rsidR="00994786">
        <w:rPr>
          <w:rFonts w:ascii="Arial" w:hAnsi="Arial" w:cs="Arial"/>
          <w:sz w:val="22"/>
          <w:szCs w:val="22"/>
        </w:rPr>
        <w:t>i F. (2025</w:t>
      </w:r>
      <w:r w:rsidR="00994786" w:rsidRPr="00994786">
        <w:rPr>
          <w:rFonts w:ascii="Arial" w:hAnsi="Arial" w:cs="Arial"/>
          <w:sz w:val="22"/>
          <w:szCs w:val="22"/>
        </w:rPr>
        <w:t>) “</w:t>
      </w:r>
      <w:r w:rsidR="0007013F" w:rsidRPr="00994786">
        <w:rPr>
          <w:rFonts w:ascii="Arial" w:hAnsi="Arial" w:cs="Arial"/>
          <w:sz w:val="22"/>
          <w:szCs w:val="22"/>
        </w:rPr>
        <w:t>…psychosocial factors shape HRIS adoption and effectiveness</w:t>
      </w:r>
      <w:r w:rsidR="00D72FEC">
        <w:rPr>
          <w:rFonts w:ascii="Arial" w:hAnsi="Arial" w:cs="Arial"/>
          <w:sz w:val="22"/>
          <w:szCs w:val="22"/>
        </w:rPr>
        <w:t xml:space="preserve">, </w:t>
      </w:r>
      <w:r w:rsidR="0007013F" w:rsidRPr="00994786">
        <w:rPr>
          <w:rFonts w:ascii="Arial" w:hAnsi="Arial" w:cs="Arial"/>
          <w:sz w:val="22"/>
          <w:szCs w:val="22"/>
        </w:rPr>
        <w:t>suggesting HRIS success depends on organisational dynamics, not purely technical implementation.”</w:t>
      </w:r>
    </w:p>
    <w:p w14:paraId="4783D689" w14:textId="03FCCEAC" w:rsidR="00BB788D" w:rsidRPr="00BB788D" w:rsidRDefault="00BB788D" w:rsidP="002F6011">
      <w:pPr>
        <w:spacing w:line="360" w:lineRule="auto"/>
        <w:rPr>
          <w:rFonts w:ascii="Arial" w:hAnsi="Arial" w:cs="Arial"/>
          <w:sz w:val="22"/>
          <w:szCs w:val="22"/>
        </w:rPr>
      </w:pPr>
      <w:r w:rsidRPr="00BB788D">
        <w:rPr>
          <w:rFonts w:ascii="Arial" w:hAnsi="Arial" w:cs="Arial"/>
          <w:sz w:val="22"/>
          <w:szCs w:val="22"/>
        </w:rPr>
        <w:t xml:space="preserve">By following the phased implementation plan, focusing on work-life balance, and building both individuals and teams, </w:t>
      </w:r>
      <w:proofErr w:type="spellStart"/>
      <w:r w:rsidRPr="00BB788D">
        <w:rPr>
          <w:rFonts w:ascii="Arial" w:hAnsi="Arial" w:cs="Arial"/>
          <w:sz w:val="22"/>
          <w:szCs w:val="22"/>
        </w:rPr>
        <w:t>AKPerog</w:t>
      </w:r>
      <w:proofErr w:type="spellEnd"/>
      <w:r w:rsidRPr="00BB788D">
        <w:rPr>
          <w:rFonts w:ascii="Arial" w:hAnsi="Arial" w:cs="Arial"/>
          <w:sz w:val="22"/>
          <w:szCs w:val="22"/>
        </w:rPr>
        <w:t xml:space="preserve"> can transform its human resources into a competitive advantage</w:t>
      </w:r>
      <w:r w:rsidR="00750E75">
        <w:rPr>
          <w:rFonts w:ascii="Arial" w:hAnsi="Arial" w:cs="Arial"/>
          <w:sz w:val="22"/>
          <w:szCs w:val="22"/>
        </w:rPr>
        <w:t xml:space="preserve"> as supported by Gov</w:t>
      </w:r>
      <w:r w:rsidR="00D462C9">
        <w:rPr>
          <w:rFonts w:ascii="Arial" w:hAnsi="Arial" w:cs="Arial"/>
          <w:sz w:val="22"/>
          <w:szCs w:val="22"/>
        </w:rPr>
        <w:t>.Uk, 2025 report</w:t>
      </w:r>
      <w:r w:rsidR="00115F0B">
        <w:rPr>
          <w:rFonts w:ascii="Arial" w:hAnsi="Arial" w:cs="Arial"/>
          <w:sz w:val="22"/>
          <w:szCs w:val="22"/>
        </w:rPr>
        <w:t>.</w:t>
      </w:r>
      <w:r w:rsidRPr="00BB788D">
        <w:rPr>
          <w:rFonts w:ascii="Arial" w:hAnsi="Arial" w:cs="Arial"/>
          <w:sz w:val="22"/>
          <w:szCs w:val="22"/>
        </w:rPr>
        <w:t xml:space="preserve"> HRIS adoption will reduce errors, lower turnover, optimize productivity, and enhance customer satisfaction, while creating a resilient, motivated workforce ready for future technological and operational advancements.</w:t>
      </w:r>
    </w:p>
    <w:p w14:paraId="27CA2741" w14:textId="7404D156" w:rsidR="00BB788D" w:rsidRDefault="00BB788D" w:rsidP="002F6011">
      <w:pPr>
        <w:spacing w:line="360" w:lineRule="auto"/>
        <w:rPr>
          <w:rFonts w:ascii="Arial" w:hAnsi="Arial" w:cs="Arial"/>
          <w:sz w:val="22"/>
          <w:szCs w:val="22"/>
        </w:rPr>
      </w:pPr>
      <w:r w:rsidRPr="00BB788D">
        <w:rPr>
          <w:rFonts w:ascii="Arial" w:hAnsi="Arial" w:cs="Arial"/>
          <w:sz w:val="22"/>
          <w:szCs w:val="22"/>
        </w:rPr>
        <w:lastRenderedPageBreak/>
        <w:t xml:space="preserve">In essence, HRIS is not just a digital </w:t>
      </w:r>
      <w:r w:rsidR="00BF3E24" w:rsidRPr="00BB788D">
        <w:rPr>
          <w:rFonts w:ascii="Arial" w:hAnsi="Arial" w:cs="Arial"/>
          <w:sz w:val="22"/>
          <w:szCs w:val="22"/>
        </w:rPr>
        <w:t>tool</w:t>
      </w:r>
      <w:r w:rsidR="00BF3E24">
        <w:rPr>
          <w:rFonts w:ascii="Arial" w:hAnsi="Arial" w:cs="Arial"/>
          <w:sz w:val="22"/>
          <w:szCs w:val="22"/>
        </w:rPr>
        <w:t>, it</w:t>
      </w:r>
      <w:r w:rsidRPr="00BB788D">
        <w:rPr>
          <w:rFonts w:ascii="Arial" w:hAnsi="Arial" w:cs="Arial"/>
          <w:sz w:val="22"/>
          <w:szCs w:val="22"/>
        </w:rPr>
        <w:t xml:space="preserve"> is an enabler of organizational excellence, aligning employee wellbeing with operational performance, driving strategic growth, and securing </w:t>
      </w:r>
      <w:proofErr w:type="spellStart"/>
      <w:r w:rsidRPr="00BB788D">
        <w:rPr>
          <w:rFonts w:ascii="Arial" w:hAnsi="Arial" w:cs="Arial"/>
          <w:sz w:val="22"/>
          <w:szCs w:val="22"/>
        </w:rPr>
        <w:t>AKPerog</w:t>
      </w:r>
      <w:proofErr w:type="spellEnd"/>
      <w:r w:rsidRPr="00BB788D">
        <w:rPr>
          <w:rFonts w:ascii="Arial" w:hAnsi="Arial" w:cs="Arial"/>
          <w:sz w:val="22"/>
          <w:szCs w:val="22"/>
        </w:rPr>
        <w:t>’</w:t>
      </w:r>
      <w:r w:rsidR="006669BD">
        <w:rPr>
          <w:rFonts w:ascii="Arial" w:hAnsi="Arial" w:cs="Arial"/>
          <w:sz w:val="22"/>
          <w:szCs w:val="22"/>
        </w:rPr>
        <w:t xml:space="preserve"> </w:t>
      </w:r>
      <w:r w:rsidRPr="00BB788D">
        <w:rPr>
          <w:rFonts w:ascii="Arial" w:hAnsi="Arial" w:cs="Arial"/>
          <w:sz w:val="22"/>
          <w:szCs w:val="22"/>
        </w:rPr>
        <w:t>s position as a leading, sustainable, and customer-focused retailer.</w:t>
      </w:r>
    </w:p>
    <w:p w14:paraId="443580EF" w14:textId="406106A6" w:rsidR="00342C1E" w:rsidRPr="00BB788D" w:rsidRDefault="00000000" w:rsidP="002F6011">
      <w:pPr>
        <w:spacing w:line="360" w:lineRule="auto"/>
        <w:rPr>
          <w:rFonts w:ascii="Arial" w:hAnsi="Arial" w:cs="Arial"/>
          <w:sz w:val="22"/>
          <w:szCs w:val="22"/>
        </w:rPr>
      </w:pPr>
      <w:r>
        <w:rPr>
          <w:rFonts w:ascii="Arial" w:hAnsi="Arial" w:cs="Arial"/>
          <w:sz w:val="22"/>
          <w:szCs w:val="22"/>
        </w:rPr>
        <w:pict w14:anchorId="53A01C0D">
          <v:rect id="_x0000_i1036" style="width:0;height:1.5pt" o:hralign="center" o:hrstd="t" o:hr="t" fillcolor="#a0a0a0" stroked="f"/>
        </w:pict>
      </w:r>
    </w:p>
    <w:p w14:paraId="785E9FC8" w14:textId="77777777" w:rsidR="00D47163" w:rsidRDefault="003505EF" w:rsidP="002F6011">
      <w:pPr>
        <w:pStyle w:val="Heading2"/>
        <w:spacing w:line="360" w:lineRule="auto"/>
        <w:rPr>
          <w:rFonts w:asciiTheme="minorHAnsi" w:eastAsiaTheme="minorHAnsi" w:hAnsiTheme="minorHAnsi" w:cstheme="minorBidi"/>
          <w:color w:val="auto"/>
          <w:sz w:val="24"/>
          <w:szCs w:val="24"/>
        </w:rPr>
      </w:pPr>
      <w:bookmarkStart w:id="29" w:name="_Toc216606258"/>
      <w:r w:rsidRPr="00680007">
        <w:rPr>
          <w:rFonts w:ascii="Arial" w:hAnsi="Arial" w:cs="Arial"/>
          <w:b/>
          <w:bCs/>
          <w:sz w:val="24"/>
          <w:szCs w:val="24"/>
        </w:rPr>
        <w:t>12</w:t>
      </w:r>
      <w:r w:rsidR="0019679B" w:rsidRPr="00680007">
        <w:rPr>
          <w:rFonts w:ascii="Arial" w:hAnsi="Arial" w:cs="Arial"/>
          <w:b/>
          <w:bCs/>
          <w:sz w:val="24"/>
          <w:szCs w:val="24"/>
        </w:rPr>
        <w:t>. References</w:t>
      </w:r>
      <w:bookmarkEnd w:id="29"/>
      <w:r w:rsidR="00D47163" w:rsidRPr="00D47163">
        <w:rPr>
          <w:rFonts w:asciiTheme="minorHAnsi" w:eastAsiaTheme="minorHAnsi" w:hAnsiTheme="minorHAnsi" w:cstheme="minorBidi"/>
          <w:color w:val="auto"/>
          <w:sz w:val="24"/>
          <w:szCs w:val="24"/>
        </w:rPr>
        <w:t xml:space="preserve"> </w:t>
      </w:r>
    </w:p>
    <w:p w14:paraId="584CD02E" w14:textId="257E971E" w:rsidR="00CC0788" w:rsidRPr="00CC0788" w:rsidRDefault="007A05D5" w:rsidP="00CC0788">
      <w:r>
        <w:t>1.</w:t>
      </w:r>
      <w:r w:rsidR="00CC0788" w:rsidRPr="00CC0788">
        <w:t xml:space="preserve">Alsaad, A., </w:t>
      </w:r>
      <w:r w:rsidR="00B1482C">
        <w:t>et al</w:t>
      </w:r>
      <w:r w:rsidR="00CC0788" w:rsidRPr="00CC0788">
        <w:t xml:space="preserve">, 2025. </w:t>
      </w:r>
      <w:r w:rsidR="00CC0788" w:rsidRPr="00CC0788">
        <w:rPr>
          <w:i/>
          <w:iCs/>
        </w:rPr>
        <w:t>Work intensification in hybrid workplace: The potential downstream effects on perceived exploitation and negative work outcomes</w:t>
      </w:r>
      <w:r w:rsidR="00CC0788" w:rsidRPr="00CC0788">
        <w:t xml:space="preserve">. </w:t>
      </w:r>
      <w:r w:rsidR="00CC0788" w:rsidRPr="00CC0788">
        <w:rPr>
          <w:i/>
          <w:iCs/>
        </w:rPr>
        <w:t>Technological Forecasting and Social Change</w:t>
      </w:r>
      <w:r w:rsidR="00CC0788" w:rsidRPr="00CC0788">
        <w:t xml:space="preserve">, </w:t>
      </w:r>
      <w:r w:rsidR="00D6311E">
        <w:t xml:space="preserve">Available at: </w:t>
      </w:r>
      <w:hyperlink r:id="rId11" w:history="1">
        <w:r w:rsidR="000448E7" w:rsidRPr="000448E7">
          <w:rPr>
            <w:rStyle w:val="Hyperlink"/>
          </w:rPr>
          <w:t>Work Intensification in hybrid workplace: The potential downstream effects on perceived exploitation and negative work outcomes - ScienceDirect</w:t>
        </w:r>
      </w:hyperlink>
      <w:r w:rsidR="000448E7">
        <w:t xml:space="preserve"> (Accessed: </w:t>
      </w:r>
      <w:r w:rsidR="00D833D6">
        <w:t>17/11/2025</w:t>
      </w:r>
      <w:r w:rsidR="000448E7">
        <w:t>)</w:t>
      </w:r>
    </w:p>
    <w:p w14:paraId="36C42B5F" w14:textId="18973B7A" w:rsidR="00045BBC" w:rsidRDefault="007A05D5" w:rsidP="00F35A34">
      <w:r>
        <w:t>2</w:t>
      </w:r>
      <w:r w:rsidR="003C008F">
        <w:t>.</w:t>
      </w:r>
      <w:r w:rsidR="002C6F70" w:rsidRPr="002C6F70">
        <w:t xml:space="preserve">Boon, C., </w:t>
      </w:r>
      <w:r w:rsidR="00B1482C">
        <w:t>e</w:t>
      </w:r>
      <w:r w:rsidR="000C6499">
        <w:t xml:space="preserve">t al </w:t>
      </w:r>
      <w:r w:rsidR="002C6F70" w:rsidRPr="002C6F70">
        <w:t xml:space="preserve">(2019) </w:t>
      </w:r>
      <w:r w:rsidR="002C6F70" w:rsidRPr="002C6F70">
        <w:rPr>
          <w:i/>
          <w:iCs/>
        </w:rPr>
        <w:t>A systematic review of human resource management systems and their measurement</w:t>
      </w:r>
      <w:r w:rsidR="002C6F70" w:rsidRPr="002C6F70">
        <w:t>. Journal of Management, 45(6), pp. 2498–2537.</w:t>
      </w:r>
      <w:r w:rsidR="00F35A34">
        <w:rPr>
          <w:rFonts w:ascii="Arial" w:hAnsi="Arial" w:cs="Arial"/>
        </w:rPr>
        <w:t xml:space="preserve"> Available at: </w:t>
      </w:r>
      <w:hyperlink r:id="rId12" w:history="1">
        <w:r w:rsidR="00657B3F" w:rsidRPr="00657B3F">
          <w:rPr>
            <w:rStyle w:val="Hyperlink"/>
            <w:rFonts w:ascii="Arial" w:hAnsi="Arial" w:cs="Arial"/>
          </w:rPr>
          <w:t>A Systematic Review of Human Resource Management Systems and Their Measurement - Corine Boon, Deanne N. Den Hartog, David P. Lepak, 2019</w:t>
        </w:r>
      </w:hyperlink>
      <w:r w:rsidR="00657B3F">
        <w:rPr>
          <w:rFonts w:ascii="Arial" w:hAnsi="Arial" w:cs="Arial"/>
        </w:rPr>
        <w:t xml:space="preserve"> (</w:t>
      </w:r>
      <w:r w:rsidR="00DB2A9B">
        <w:rPr>
          <w:rFonts w:ascii="Arial" w:hAnsi="Arial" w:cs="Arial"/>
        </w:rPr>
        <w:t>Accessed:</w:t>
      </w:r>
      <w:r w:rsidR="00A92D7B">
        <w:rPr>
          <w:rFonts w:ascii="Arial" w:hAnsi="Arial" w:cs="Arial"/>
        </w:rPr>
        <w:t xml:space="preserve"> 13</w:t>
      </w:r>
      <w:r w:rsidR="00F35A34" w:rsidRPr="00F35A34">
        <w:t xml:space="preserve"> </w:t>
      </w:r>
      <w:r w:rsidR="00A92D7B">
        <w:t>/11/2025</w:t>
      </w:r>
      <w:r w:rsidR="000A619D">
        <w:t>)</w:t>
      </w:r>
    </w:p>
    <w:p w14:paraId="3DC1E1F8" w14:textId="09A5D716" w:rsidR="00054839" w:rsidRDefault="003C008F" w:rsidP="00F35A34">
      <w:r>
        <w:t>3.</w:t>
      </w:r>
      <w:r w:rsidR="00035A3C" w:rsidRPr="00035A3C">
        <w:t xml:space="preserve">Deci, E.L. and Ryan, R.M. (2017) </w:t>
      </w:r>
      <w:r w:rsidR="00035A3C" w:rsidRPr="00035A3C">
        <w:rPr>
          <w:i/>
          <w:iCs/>
        </w:rPr>
        <w:t>Self-determination theory: Basic psychological needs in motivation, development, and wellness</w:t>
      </w:r>
      <w:r w:rsidR="00035A3C" w:rsidRPr="00035A3C">
        <w:t>. New York: Guilford Press.</w:t>
      </w:r>
      <w:r w:rsidR="00035A3C">
        <w:t xml:space="preserve"> Available at:</w:t>
      </w:r>
      <w:r w:rsidR="009403D1">
        <w:t xml:space="preserve"> </w:t>
      </w:r>
      <w:hyperlink r:id="rId13" w:history="1">
        <w:r w:rsidR="00054839" w:rsidRPr="00054839">
          <w:rPr>
            <w:rStyle w:val="Hyperlink"/>
          </w:rPr>
          <w:t>Sample Chapter: Self-Determination Theory: Basic Psychological Needs in Motivation, Development, and Wellness</w:t>
        </w:r>
      </w:hyperlink>
      <w:r w:rsidR="009403D1">
        <w:t xml:space="preserve"> (Accessed:08/12/2025)</w:t>
      </w:r>
    </w:p>
    <w:p w14:paraId="3F3FDA8F" w14:textId="3DA7A906" w:rsidR="00115F0B" w:rsidRDefault="003C008F" w:rsidP="00115F0B">
      <w:r>
        <w:t>4.</w:t>
      </w:r>
      <w:r w:rsidR="00115F0B" w:rsidRPr="00260A06">
        <w:t xml:space="preserve">Department for Work and Pensions &amp; Department for Business and Trade (2025) </w:t>
      </w:r>
      <w:r w:rsidR="00115F0B" w:rsidRPr="00260A06">
        <w:rPr>
          <w:i/>
          <w:iCs/>
        </w:rPr>
        <w:t>Keep Britain Working: Final report</w:t>
      </w:r>
      <w:r w:rsidR="00115F0B" w:rsidRPr="00260A06">
        <w:t>. GOV.UK. Available at:</w:t>
      </w:r>
      <w:r w:rsidR="00115F0B">
        <w:t xml:space="preserve"> </w:t>
      </w:r>
      <w:hyperlink r:id="rId14" w:history="1">
        <w:r w:rsidR="00115F0B" w:rsidRPr="00271090">
          <w:rPr>
            <w:rStyle w:val="Hyperlink"/>
          </w:rPr>
          <w:t>Keep Britain Working: Final report - GOV.UK</w:t>
        </w:r>
      </w:hyperlink>
      <w:r w:rsidR="00115F0B">
        <w:t xml:space="preserve"> (Accessed 09/12/2025)</w:t>
      </w:r>
    </w:p>
    <w:p w14:paraId="1ED9A345" w14:textId="22529007" w:rsidR="002B50B2" w:rsidRDefault="003C008F" w:rsidP="00F35A34">
      <w:r>
        <w:t>5.</w:t>
      </w:r>
      <w:r w:rsidR="004A48FC" w:rsidRPr="004A48FC">
        <w:t xml:space="preserve">Gallup (2021) </w:t>
      </w:r>
      <w:r w:rsidR="004A48FC" w:rsidRPr="004A48FC">
        <w:rPr>
          <w:i/>
          <w:iCs/>
        </w:rPr>
        <w:t>State of the global workplace 2021 report</w:t>
      </w:r>
      <w:r w:rsidR="004A48FC" w:rsidRPr="004A48FC">
        <w:t>. Washington, DC: Gallup Press.</w:t>
      </w:r>
      <w:r w:rsidR="006302B9">
        <w:t xml:space="preserve"> </w:t>
      </w:r>
      <w:r w:rsidR="004A48FC">
        <w:t>Available at:</w:t>
      </w:r>
      <w:r w:rsidR="006302B9">
        <w:t xml:space="preserve"> </w:t>
      </w:r>
      <w:hyperlink r:id="rId15" w:history="1">
        <w:r w:rsidR="002B50B2" w:rsidRPr="002B50B2">
          <w:rPr>
            <w:rStyle w:val="Hyperlink"/>
          </w:rPr>
          <w:t>State of the Global Workplace Report - Gallup</w:t>
        </w:r>
      </w:hyperlink>
      <w:r w:rsidR="006302B9">
        <w:t xml:space="preserve"> (Accessed:</w:t>
      </w:r>
      <w:r w:rsidR="000C6499">
        <w:t>10/12/2025</w:t>
      </w:r>
      <w:r w:rsidR="006302B9">
        <w:t>)</w:t>
      </w:r>
    </w:p>
    <w:p w14:paraId="4A50C5BE" w14:textId="508CE30A" w:rsidR="00E54704" w:rsidRDefault="003C008F" w:rsidP="00F35A34">
      <w:r>
        <w:t>6.</w:t>
      </w:r>
      <w:r w:rsidR="00E54704" w:rsidRPr="00E54704">
        <w:t xml:space="preserve">Maslach, C. and Leiter, M.P. (2016) </w:t>
      </w:r>
      <w:r w:rsidR="00E54704" w:rsidRPr="00E54704">
        <w:rPr>
          <w:i/>
          <w:iCs/>
        </w:rPr>
        <w:t>Burnout</w:t>
      </w:r>
      <w:r w:rsidR="00E54704" w:rsidRPr="00E54704">
        <w:t>.</w:t>
      </w:r>
      <w:r w:rsidR="008775FA">
        <w:t xml:space="preserve"> Research Gate. Available at:</w:t>
      </w:r>
      <w:r w:rsidR="003A0763" w:rsidRPr="003A0763">
        <w:t xml:space="preserve"> </w:t>
      </w:r>
      <w:hyperlink r:id="rId16" w:history="1">
        <w:r w:rsidR="003A0763" w:rsidRPr="003A0763">
          <w:rPr>
            <w:rStyle w:val="Hyperlink"/>
          </w:rPr>
          <w:t>(PDF) The Maslach Burnout Inventory Manual</w:t>
        </w:r>
      </w:hyperlink>
      <w:r w:rsidR="003A0763">
        <w:t xml:space="preserve"> (Accessed: </w:t>
      </w:r>
      <w:r w:rsidR="00515FBE">
        <w:t>13/12/2025</w:t>
      </w:r>
      <w:r w:rsidR="003A0763">
        <w:t>)</w:t>
      </w:r>
      <w:r w:rsidR="008775FA">
        <w:t xml:space="preserve"> </w:t>
      </w:r>
    </w:p>
    <w:p w14:paraId="1E8E98A5" w14:textId="3158B144" w:rsidR="00EB5CCA" w:rsidRDefault="003C008F" w:rsidP="00F35A34">
      <w:r>
        <w:t>7.</w:t>
      </w:r>
      <w:r w:rsidR="00763E62" w:rsidRPr="00763E62">
        <w:t xml:space="preserve">Society for Human Resource Management (SHRM) Foundation (2025) </w:t>
      </w:r>
      <w:r w:rsidR="00763E62" w:rsidRPr="00763E62">
        <w:rPr>
          <w:i/>
          <w:iCs/>
        </w:rPr>
        <w:t>Workplace Mental Health</w:t>
      </w:r>
      <w:r w:rsidR="00763E62" w:rsidRPr="00763E62">
        <w:t xml:space="preserve">, SHRM. Available </w:t>
      </w:r>
      <w:r w:rsidR="00395A80">
        <w:t xml:space="preserve">at: </w:t>
      </w:r>
      <w:hyperlink r:id="rId17" w:history="1">
        <w:r w:rsidR="00395A80" w:rsidRPr="00395A80">
          <w:rPr>
            <w:rStyle w:val="Hyperlink"/>
          </w:rPr>
          <w:t>Workplace Mental Health</w:t>
        </w:r>
      </w:hyperlink>
      <w:r w:rsidR="00395A80" w:rsidRPr="00395A80">
        <w:t xml:space="preserve"> </w:t>
      </w:r>
      <w:r w:rsidR="00395A80">
        <w:t xml:space="preserve"> </w:t>
      </w:r>
      <w:r w:rsidR="00763E62" w:rsidRPr="00763E62">
        <w:t>(Accessed: 14</w:t>
      </w:r>
      <w:r w:rsidR="0022511A">
        <w:t>/12/</w:t>
      </w:r>
      <w:r w:rsidR="00763E62" w:rsidRPr="00763E62">
        <w:t xml:space="preserve">2025). </w:t>
      </w:r>
    </w:p>
    <w:p w14:paraId="49C26D49" w14:textId="285CBDA2" w:rsidR="00873A22" w:rsidRDefault="00150EE8" w:rsidP="00F35A34">
      <w:r>
        <w:t>8.</w:t>
      </w:r>
      <w:r w:rsidR="00873A22" w:rsidRPr="00873A22">
        <w:t xml:space="preserve">Sofi, F., </w:t>
      </w:r>
      <w:r w:rsidR="00846C33">
        <w:t>et al</w:t>
      </w:r>
      <w:r w:rsidR="00873A22" w:rsidRPr="00873A22">
        <w:t xml:space="preserve"> (2025) ‘Understanding HRIS adoption: A psychosocial perspective on managerial engagement and system effectiveness’, </w:t>
      </w:r>
      <w:r w:rsidR="00873A22" w:rsidRPr="00873A22">
        <w:rPr>
          <w:i/>
          <w:iCs/>
        </w:rPr>
        <w:t>Psychology International</w:t>
      </w:r>
      <w:r w:rsidR="00873A22" w:rsidRPr="00873A22">
        <w:t xml:space="preserve">, 7(3), p. 57. </w:t>
      </w:r>
      <w:r w:rsidR="00873A22" w:rsidRPr="00873A22">
        <w:rPr>
          <w:i/>
          <w:iCs/>
        </w:rPr>
        <w:t>Available at:</w:t>
      </w:r>
      <w:r w:rsidR="0081197E">
        <w:rPr>
          <w:i/>
          <w:iCs/>
        </w:rPr>
        <w:t xml:space="preserve"> </w:t>
      </w:r>
      <w:hyperlink r:id="rId18" w:history="1">
        <w:r w:rsidR="0081197E" w:rsidRPr="003D2CDB">
          <w:rPr>
            <w:rStyle w:val="Hyperlink"/>
          </w:rPr>
          <w:t>Understanding HRIS Adoption: A Psychosocial Perspective on Managerial Engagement and System Effectiveness</w:t>
        </w:r>
      </w:hyperlink>
      <w:r w:rsidR="0081197E" w:rsidRPr="003D2CDB">
        <w:t xml:space="preserve"> (</w:t>
      </w:r>
      <w:r w:rsidR="003D2CDB" w:rsidRPr="003D2CDB">
        <w:t>Accessed</w:t>
      </w:r>
      <w:r w:rsidR="003D2CDB">
        <w:t xml:space="preserve">: </w:t>
      </w:r>
      <w:r w:rsidR="00846C33">
        <w:t>12/12/2025</w:t>
      </w:r>
      <w:r w:rsidR="0081197E" w:rsidRPr="003D2CDB">
        <w:t>)</w:t>
      </w:r>
    </w:p>
    <w:p w14:paraId="012CE8A5" w14:textId="255301C2" w:rsidR="00631EEE" w:rsidRDefault="00150EE8" w:rsidP="00F35A34">
      <w:r>
        <w:t>9</w:t>
      </w:r>
      <w:r w:rsidR="003C008F">
        <w:t>.</w:t>
      </w:r>
      <w:r w:rsidR="00631EEE" w:rsidRPr="00631EEE">
        <w:t xml:space="preserve">Stone, D.L. &amp; Deadrick, D.L. (2015) </w:t>
      </w:r>
      <w:r w:rsidR="00631EEE" w:rsidRPr="00631EEE">
        <w:rPr>
          <w:i/>
          <w:iCs/>
        </w:rPr>
        <w:t>Challenges and opportunities affecting the future of Human Resource Management</w:t>
      </w:r>
      <w:r w:rsidR="00631EEE" w:rsidRPr="00631EEE">
        <w:t>, Human Resource Management Review, 25, pp. 139–</w:t>
      </w:r>
      <w:r w:rsidR="00631EEE" w:rsidRPr="00631EEE">
        <w:lastRenderedPageBreak/>
        <w:t>145.</w:t>
      </w:r>
      <w:r w:rsidR="00631EEE">
        <w:t xml:space="preserve"> Available at:</w:t>
      </w:r>
      <w:r w:rsidR="0088340F">
        <w:t xml:space="preserve"> </w:t>
      </w:r>
      <w:hyperlink r:id="rId19" w:history="1">
        <w:r w:rsidR="0088340F" w:rsidRPr="0088340F">
          <w:rPr>
            <w:rStyle w:val="Hyperlink"/>
          </w:rPr>
          <w:t>(PDF) Challenges and opportunities affecting the future of Human Resource Management,</w:t>
        </w:r>
      </w:hyperlink>
      <w:r w:rsidR="00ED7A6C">
        <w:t xml:space="preserve"> (Accessed: 02/12/2025</w:t>
      </w:r>
      <w:r w:rsidR="00BF3E24">
        <w:t>)</w:t>
      </w:r>
    </w:p>
    <w:p w14:paraId="7A0E21E9" w14:textId="39D30EA0" w:rsidR="00175959" w:rsidRPr="004B2FD9" w:rsidRDefault="00150EE8" w:rsidP="00F35A34">
      <w:r>
        <w:t>10</w:t>
      </w:r>
      <w:r w:rsidR="006F24B8">
        <w:t>.</w:t>
      </w:r>
      <w:r w:rsidR="008A5198" w:rsidRPr="008A5198">
        <w:t xml:space="preserve">Walmart Inc. (2020) </w:t>
      </w:r>
      <w:r w:rsidR="008A5198" w:rsidRPr="008A5198">
        <w:rPr>
          <w:i/>
          <w:iCs/>
        </w:rPr>
        <w:t>Walmart 2020 Annual Report</w:t>
      </w:r>
      <w:r w:rsidR="008A5198" w:rsidRPr="008A5198">
        <w:t>. Available</w:t>
      </w:r>
      <w:r w:rsidR="003A13A1">
        <w:t xml:space="preserve"> at</w:t>
      </w:r>
      <w:r w:rsidR="003A13A1" w:rsidRPr="003A13A1">
        <w:rPr>
          <w:b/>
          <w:bCs/>
        </w:rPr>
        <w:t xml:space="preserve">: </w:t>
      </w:r>
      <w:hyperlink r:id="rId20" w:history="1">
        <w:r w:rsidR="004B2FD9" w:rsidRPr="00E96467">
          <w:rPr>
            <w:rStyle w:val="Hyperlink"/>
          </w:rPr>
          <w:t>Walmart_2020_Annual_Report.pdf</w:t>
        </w:r>
      </w:hyperlink>
      <w:r w:rsidR="004B2FD9" w:rsidRPr="00E96467">
        <w:t xml:space="preserve"> (A</w:t>
      </w:r>
      <w:r w:rsidR="004B2FD9">
        <w:t>cc</w:t>
      </w:r>
      <w:r w:rsidR="00E96467">
        <w:t xml:space="preserve">essed: 3/12/2025 </w:t>
      </w:r>
      <w:r w:rsidR="004B2FD9">
        <w:t>)</w:t>
      </w:r>
    </w:p>
    <w:sectPr w:rsidR="00175959" w:rsidRPr="004B2FD9" w:rsidSect="00BA0BE0">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30912D" w14:textId="77777777" w:rsidR="00F265ED" w:rsidRDefault="00F265ED" w:rsidP="00BF3C5D">
      <w:pPr>
        <w:spacing w:after="0" w:line="240" w:lineRule="auto"/>
      </w:pPr>
      <w:r>
        <w:separator/>
      </w:r>
    </w:p>
  </w:endnote>
  <w:endnote w:type="continuationSeparator" w:id="0">
    <w:p w14:paraId="601109B5" w14:textId="77777777" w:rsidR="00F265ED" w:rsidRDefault="00F265ED" w:rsidP="00BF3C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Bodoni MT Black">
    <w:panose1 w:val="02070A03080606020203"/>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36317305"/>
      <w:docPartObj>
        <w:docPartGallery w:val="Page Numbers (Bottom of Page)"/>
        <w:docPartUnique/>
      </w:docPartObj>
    </w:sdtPr>
    <w:sdtContent>
      <w:p w14:paraId="21B47B55" w14:textId="77777777" w:rsidR="0019679B" w:rsidRDefault="0019679B">
        <w:pPr>
          <w:pStyle w:val="Footer"/>
          <w:jc w:val="center"/>
        </w:pPr>
        <w:r>
          <w:fldChar w:fldCharType="begin"/>
        </w:r>
        <w:r>
          <w:instrText>PAGE   \* MERGEFORMAT</w:instrText>
        </w:r>
        <w:r>
          <w:fldChar w:fldCharType="separate"/>
        </w:r>
        <w:r>
          <w:t>2</w:t>
        </w:r>
        <w:r>
          <w:fldChar w:fldCharType="end"/>
        </w:r>
      </w:p>
    </w:sdtContent>
  </w:sdt>
  <w:p w14:paraId="5888BD56" w14:textId="77777777" w:rsidR="00BF3C5D" w:rsidRDefault="00BF3C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A87136" w14:textId="77777777" w:rsidR="00F265ED" w:rsidRDefault="00F265ED" w:rsidP="00BF3C5D">
      <w:pPr>
        <w:spacing w:after="0" w:line="240" w:lineRule="auto"/>
      </w:pPr>
      <w:r>
        <w:separator/>
      </w:r>
    </w:p>
  </w:footnote>
  <w:footnote w:type="continuationSeparator" w:id="0">
    <w:p w14:paraId="579C62DA" w14:textId="77777777" w:rsidR="00F265ED" w:rsidRDefault="00F265ED" w:rsidP="00BF3C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C0821"/>
    <w:multiLevelType w:val="multilevel"/>
    <w:tmpl w:val="21A41D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B50AF4"/>
    <w:multiLevelType w:val="multilevel"/>
    <w:tmpl w:val="AAFAB1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7D7543"/>
    <w:multiLevelType w:val="multilevel"/>
    <w:tmpl w:val="A9B878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8F429F"/>
    <w:multiLevelType w:val="multilevel"/>
    <w:tmpl w:val="020269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CD12542"/>
    <w:multiLevelType w:val="multilevel"/>
    <w:tmpl w:val="0248C8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49D4F24"/>
    <w:multiLevelType w:val="multilevel"/>
    <w:tmpl w:val="D8DE4A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49F1268"/>
    <w:multiLevelType w:val="multilevel"/>
    <w:tmpl w:val="BBA2C1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986286C"/>
    <w:multiLevelType w:val="multilevel"/>
    <w:tmpl w:val="F8FC65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A9713AA"/>
    <w:multiLevelType w:val="multilevel"/>
    <w:tmpl w:val="207A59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CDD42DD"/>
    <w:multiLevelType w:val="multilevel"/>
    <w:tmpl w:val="B91E41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F4C0745"/>
    <w:multiLevelType w:val="multilevel"/>
    <w:tmpl w:val="30A213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0204DF8"/>
    <w:multiLevelType w:val="multilevel"/>
    <w:tmpl w:val="D47659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3490716"/>
    <w:multiLevelType w:val="multilevel"/>
    <w:tmpl w:val="ED6288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9CC58CF"/>
    <w:multiLevelType w:val="multilevel"/>
    <w:tmpl w:val="901052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1F86B60"/>
    <w:multiLevelType w:val="multilevel"/>
    <w:tmpl w:val="115C6C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1FC747D"/>
    <w:multiLevelType w:val="multilevel"/>
    <w:tmpl w:val="4D004E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3454B9F"/>
    <w:multiLevelType w:val="multilevel"/>
    <w:tmpl w:val="9564C0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54F6DA3"/>
    <w:multiLevelType w:val="multilevel"/>
    <w:tmpl w:val="952C60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6E95E62"/>
    <w:multiLevelType w:val="multilevel"/>
    <w:tmpl w:val="624670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C3B1298"/>
    <w:multiLevelType w:val="multilevel"/>
    <w:tmpl w:val="19C61C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8C17FB5"/>
    <w:multiLevelType w:val="multilevel"/>
    <w:tmpl w:val="15526F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13F5D87"/>
    <w:multiLevelType w:val="multilevel"/>
    <w:tmpl w:val="774034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4FD5EE9"/>
    <w:multiLevelType w:val="multilevel"/>
    <w:tmpl w:val="A62A420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A904403"/>
    <w:multiLevelType w:val="multilevel"/>
    <w:tmpl w:val="E3862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B025667"/>
    <w:multiLevelType w:val="multilevel"/>
    <w:tmpl w:val="EE04AF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FDD13C0"/>
    <w:multiLevelType w:val="multilevel"/>
    <w:tmpl w:val="CD3860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84096988">
    <w:abstractNumId w:val="19"/>
  </w:num>
  <w:num w:numId="2" w16cid:durableId="1235361090">
    <w:abstractNumId w:val="23"/>
  </w:num>
  <w:num w:numId="3" w16cid:durableId="1899242407">
    <w:abstractNumId w:val="2"/>
  </w:num>
  <w:num w:numId="4" w16cid:durableId="1673484852">
    <w:abstractNumId w:val="24"/>
  </w:num>
  <w:num w:numId="5" w16cid:durableId="1611277451">
    <w:abstractNumId w:val="13"/>
  </w:num>
  <w:num w:numId="6" w16cid:durableId="970206975">
    <w:abstractNumId w:val="7"/>
  </w:num>
  <w:num w:numId="7" w16cid:durableId="2042705168">
    <w:abstractNumId w:val="4"/>
  </w:num>
  <w:num w:numId="8" w16cid:durableId="1149009273">
    <w:abstractNumId w:val="20"/>
  </w:num>
  <w:num w:numId="9" w16cid:durableId="30345740">
    <w:abstractNumId w:val="1"/>
  </w:num>
  <w:num w:numId="10" w16cid:durableId="83916524">
    <w:abstractNumId w:val="5"/>
  </w:num>
  <w:num w:numId="11" w16cid:durableId="685135427">
    <w:abstractNumId w:val="25"/>
  </w:num>
  <w:num w:numId="12" w16cid:durableId="15039077">
    <w:abstractNumId w:val="0"/>
  </w:num>
  <w:num w:numId="13" w16cid:durableId="1254974341">
    <w:abstractNumId w:val="22"/>
  </w:num>
  <w:num w:numId="14" w16cid:durableId="1282804500">
    <w:abstractNumId w:val="11"/>
  </w:num>
  <w:num w:numId="15" w16cid:durableId="1305162280">
    <w:abstractNumId w:val="8"/>
  </w:num>
  <w:num w:numId="16" w16cid:durableId="1785467519">
    <w:abstractNumId w:val="16"/>
  </w:num>
  <w:num w:numId="17" w16cid:durableId="648822313">
    <w:abstractNumId w:val="18"/>
  </w:num>
  <w:num w:numId="18" w16cid:durableId="23557806">
    <w:abstractNumId w:val="21"/>
  </w:num>
  <w:num w:numId="19" w16cid:durableId="701058927">
    <w:abstractNumId w:val="17"/>
  </w:num>
  <w:num w:numId="20" w16cid:durableId="3635777">
    <w:abstractNumId w:val="3"/>
  </w:num>
  <w:num w:numId="21" w16cid:durableId="786512924">
    <w:abstractNumId w:val="15"/>
  </w:num>
  <w:num w:numId="22" w16cid:durableId="1765950923">
    <w:abstractNumId w:val="9"/>
  </w:num>
  <w:num w:numId="23" w16cid:durableId="1116289205">
    <w:abstractNumId w:val="14"/>
  </w:num>
  <w:num w:numId="24" w16cid:durableId="992682440">
    <w:abstractNumId w:val="10"/>
  </w:num>
  <w:num w:numId="25" w16cid:durableId="1867283549">
    <w:abstractNumId w:val="6"/>
  </w:num>
  <w:num w:numId="26" w16cid:durableId="96504028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0BE0"/>
    <w:rsid w:val="000102B8"/>
    <w:rsid w:val="0003035F"/>
    <w:rsid w:val="00035A3C"/>
    <w:rsid w:val="000448E7"/>
    <w:rsid w:val="00045BBC"/>
    <w:rsid w:val="00054839"/>
    <w:rsid w:val="0007013F"/>
    <w:rsid w:val="0007707E"/>
    <w:rsid w:val="0008417C"/>
    <w:rsid w:val="00086EA7"/>
    <w:rsid w:val="000917AB"/>
    <w:rsid w:val="000A619D"/>
    <w:rsid w:val="000C216F"/>
    <w:rsid w:val="000C6499"/>
    <w:rsid w:val="000D6D72"/>
    <w:rsid w:val="000E2284"/>
    <w:rsid w:val="000E3C26"/>
    <w:rsid w:val="00115F0B"/>
    <w:rsid w:val="0011772C"/>
    <w:rsid w:val="0013603F"/>
    <w:rsid w:val="00137751"/>
    <w:rsid w:val="00147B26"/>
    <w:rsid w:val="00150EE8"/>
    <w:rsid w:val="00151EE2"/>
    <w:rsid w:val="00167CFC"/>
    <w:rsid w:val="00173033"/>
    <w:rsid w:val="00175959"/>
    <w:rsid w:val="0019679B"/>
    <w:rsid w:val="001A1D22"/>
    <w:rsid w:val="001D0255"/>
    <w:rsid w:val="001D57DC"/>
    <w:rsid w:val="001F2C28"/>
    <w:rsid w:val="001F71CA"/>
    <w:rsid w:val="0022511A"/>
    <w:rsid w:val="002251BF"/>
    <w:rsid w:val="00226EAE"/>
    <w:rsid w:val="00241790"/>
    <w:rsid w:val="0025704A"/>
    <w:rsid w:val="00260A06"/>
    <w:rsid w:val="00271090"/>
    <w:rsid w:val="00283328"/>
    <w:rsid w:val="00291DAF"/>
    <w:rsid w:val="00293A69"/>
    <w:rsid w:val="002A2C51"/>
    <w:rsid w:val="002A56A8"/>
    <w:rsid w:val="002A6158"/>
    <w:rsid w:val="002B50B2"/>
    <w:rsid w:val="002C6F70"/>
    <w:rsid w:val="002D36D8"/>
    <w:rsid w:val="002D772F"/>
    <w:rsid w:val="002E26C3"/>
    <w:rsid w:val="002F6011"/>
    <w:rsid w:val="003013A5"/>
    <w:rsid w:val="00303A5C"/>
    <w:rsid w:val="003178CA"/>
    <w:rsid w:val="003268BD"/>
    <w:rsid w:val="0033553B"/>
    <w:rsid w:val="00342C1E"/>
    <w:rsid w:val="00345569"/>
    <w:rsid w:val="00350034"/>
    <w:rsid w:val="003505EF"/>
    <w:rsid w:val="00355949"/>
    <w:rsid w:val="00362FDC"/>
    <w:rsid w:val="00393C46"/>
    <w:rsid w:val="00395A80"/>
    <w:rsid w:val="003A0763"/>
    <w:rsid w:val="003A13A1"/>
    <w:rsid w:val="003A671F"/>
    <w:rsid w:val="003C008F"/>
    <w:rsid w:val="003C34D1"/>
    <w:rsid w:val="003C565D"/>
    <w:rsid w:val="003C76F8"/>
    <w:rsid w:val="003D2CDB"/>
    <w:rsid w:val="003D709F"/>
    <w:rsid w:val="003F7D71"/>
    <w:rsid w:val="00401FB1"/>
    <w:rsid w:val="004241E1"/>
    <w:rsid w:val="004340F2"/>
    <w:rsid w:val="004418D0"/>
    <w:rsid w:val="004A48FC"/>
    <w:rsid w:val="004B2FD9"/>
    <w:rsid w:val="004E3FA8"/>
    <w:rsid w:val="004F37C8"/>
    <w:rsid w:val="004F627D"/>
    <w:rsid w:val="005079EE"/>
    <w:rsid w:val="005137E4"/>
    <w:rsid w:val="00515FBE"/>
    <w:rsid w:val="005A3D4E"/>
    <w:rsid w:val="005A57C7"/>
    <w:rsid w:val="005B1722"/>
    <w:rsid w:val="005B1EFA"/>
    <w:rsid w:val="005B5B44"/>
    <w:rsid w:val="005C00E2"/>
    <w:rsid w:val="005C2F82"/>
    <w:rsid w:val="005F5314"/>
    <w:rsid w:val="00603848"/>
    <w:rsid w:val="0061244D"/>
    <w:rsid w:val="006302B9"/>
    <w:rsid w:val="00631EEE"/>
    <w:rsid w:val="006332B2"/>
    <w:rsid w:val="006525D7"/>
    <w:rsid w:val="00657B3F"/>
    <w:rsid w:val="006669BD"/>
    <w:rsid w:val="0067194B"/>
    <w:rsid w:val="00675DA4"/>
    <w:rsid w:val="006768C7"/>
    <w:rsid w:val="00680007"/>
    <w:rsid w:val="00682DFB"/>
    <w:rsid w:val="006919E9"/>
    <w:rsid w:val="00692751"/>
    <w:rsid w:val="006B4F93"/>
    <w:rsid w:val="006C52AE"/>
    <w:rsid w:val="006D32A2"/>
    <w:rsid w:val="006F24B8"/>
    <w:rsid w:val="007209AE"/>
    <w:rsid w:val="00725C0D"/>
    <w:rsid w:val="00740A7D"/>
    <w:rsid w:val="00750E75"/>
    <w:rsid w:val="00763E62"/>
    <w:rsid w:val="00783C7C"/>
    <w:rsid w:val="007A05D5"/>
    <w:rsid w:val="007A645A"/>
    <w:rsid w:val="007B1500"/>
    <w:rsid w:val="007D04DD"/>
    <w:rsid w:val="007E1D1A"/>
    <w:rsid w:val="00800A6A"/>
    <w:rsid w:val="0081197E"/>
    <w:rsid w:val="00824287"/>
    <w:rsid w:val="00830576"/>
    <w:rsid w:val="008446C7"/>
    <w:rsid w:val="00846C33"/>
    <w:rsid w:val="00873A22"/>
    <w:rsid w:val="008775FA"/>
    <w:rsid w:val="0088340F"/>
    <w:rsid w:val="008A0202"/>
    <w:rsid w:val="008A5198"/>
    <w:rsid w:val="008C0B79"/>
    <w:rsid w:val="008C2255"/>
    <w:rsid w:val="008C3E50"/>
    <w:rsid w:val="008C6543"/>
    <w:rsid w:val="008D332B"/>
    <w:rsid w:val="00905691"/>
    <w:rsid w:val="00915ABD"/>
    <w:rsid w:val="00924DEB"/>
    <w:rsid w:val="00925B4F"/>
    <w:rsid w:val="009403D1"/>
    <w:rsid w:val="00942762"/>
    <w:rsid w:val="00954E8C"/>
    <w:rsid w:val="0095674B"/>
    <w:rsid w:val="00994786"/>
    <w:rsid w:val="009B499C"/>
    <w:rsid w:val="009D68B7"/>
    <w:rsid w:val="00A05031"/>
    <w:rsid w:val="00A4558C"/>
    <w:rsid w:val="00A87B48"/>
    <w:rsid w:val="00A92D7B"/>
    <w:rsid w:val="00AB2A94"/>
    <w:rsid w:val="00AB5E65"/>
    <w:rsid w:val="00AC7437"/>
    <w:rsid w:val="00B041D7"/>
    <w:rsid w:val="00B11B82"/>
    <w:rsid w:val="00B1482C"/>
    <w:rsid w:val="00B32FC5"/>
    <w:rsid w:val="00B33E53"/>
    <w:rsid w:val="00B9512D"/>
    <w:rsid w:val="00BA0BE0"/>
    <w:rsid w:val="00BA3B92"/>
    <w:rsid w:val="00BB788D"/>
    <w:rsid w:val="00BF3C5D"/>
    <w:rsid w:val="00BF3E24"/>
    <w:rsid w:val="00C02C2F"/>
    <w:rsid w:val="00C02E54"/>
    <w:rsid w:val="00C04F56"/>
    <w:rsid w:val="00C15E08"/>
    <w:rsid w:val="00C26AF5"/>
    <w:rsid w:val="00C40CE5"/>
    <w:rsid w:val="00C66B7B"/>
    <w:rsid w:val="00C74E06"/>
    <w:rsid w:val="00C923CA"/>
    <w:rsid w:val="00C97632"/>
    <w:rsid w:val="00CC0788"/>
    <w:rsid w:val="00CC1FB5"/>
    <w:rsid w:val="00CC2B82"/>
    <w:rsid w:val="00CC357D"/>
    <w:rsid w:val="00CD3FB5"/>
    <w:rsid w:val="00CF60CB"/>
    <w:rsid w:val="00D137A8"/>
    <w:rsid w:val="00D35E03"/>
    <w:rsid w:val="00D462C9"/>
    <w:rsid w:val="00D47163"/>
    <w:rsid w:val="00D54DC1"/>
    <w:rsid w:val="00D5761D"/>
    <w:rsid w:val="00D6311E"/>
    <w:rsid w:val="00D72FEC"/>
    <w:rsid w:val="00D77EBF"/>
    <w:rsid w:val="00D80ED1"/>
    <w:rsid w:val="00D815FB"/>
    <w:rsid w:val="00D81DCF"/>
    <w:rsid w:val="00D833D6"/>
    <w:rsid w:val="00D95CF2"/>
    <w:rsid w:val="00DA15EE"/>
    <w:rsid w:val="00DB2A9B"/>
    <w:rsid w:val="00DB4ABA"/>
    <w:rsid w:val="00DE7619"/>
    <w:rsid w:val="00E02853"/>
    <w:rsid w:val="00E150AE"/>
    <w:rsid w:val="00E315A0"/>
    <w:rsid w:val="00E52288"/>
    <w:rsid w:val="00E54704"/>
    <w:rsid w:val="00E96467"/>
    <w:rsid w:val="00EA49E5"/>
    <w:rsid w:val="00EB5CCA"/>
    <w:rsid w:val="00EC0B75"/>
    <w:rsid w:val="00ED7A6C"/>
    <w:rsid w:val="00EE3249"/>
    <w:rsid w:val="00EF1B89"/>
    <w:rsid w:val="00F15097"/>
    <w:rsid w:val="00F265ED"/>
    <w:rsid w:val="00F30106"/>
    <w:rsid w:val="00F35A34"/>
    <w:rsid w:val="00F84F6D"/>
    <w:rsid w:val="00FD3CD1"/>
    <w:rsid w:val="00FF06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412244"/>
  <w15:chartTrackingRefBased/>
  <w15:docId w15:val="{49742A1B-B6A9-4D19-B7DC-35733C2301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0BE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A0BE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A0BE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A0BE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A0BE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A0BE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0BE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0BE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0BE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0BE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A0BE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A0BE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A0BE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A0BE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A0BE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0BE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0BE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0BE0"/>
    <w:rPr>
      <w:rFonts w:eastAsiaTheme="majorEastAsia" w:cstheme="majorBidi"/>
      <w:color w:val="272727" w:themeColor="text1" w:themeTint="D8"/>
    </w:rPr>
  </w:style>
  <w:style w:type="paragraph" w:styleId="Title">
    <w:name w:val="Title"/>
    <w:basedOn w:val="Normal"/>
    <w:next w:val="Normal"/>
    <w:link w:val="TitleChar"/>
    <w:uiPriority w:val="10"/>
    <w:qFormat/>
    <w:rsid w:val="00BA0BE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0BE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0BE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0BE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0BE0"/>
    <w:pPr>
      <w:spacing w:before="160"/>
      <w:jc w:val="center"/>
    </w:pPr>
    <w:rPr>
      <w:i/>
      <w:iCs/>
      <w:color w:val="404040" w:themeColor="text1" w:themeTint="BF"/>
    </w:rPr>
  </w:style>
  <w:style w:type="character" w:customStyle="1" w:styleId="QuoteChar">
    <w:name w:val="Quote Char"/>
    <w:basedOn w:val="DefaultParagraphFont"/>
    <w:link w:val="Quote"/>
    <w:uiPriority w:val="29"/>
    <w:rsid w:val="00BA0BE0"/>
    <w:rPr>
      <w:i/>
      <w:iCs/>
      <w:color w:val="404040" w:themeColor="text1" w:themeTint="BF"/>
    </w:rPr>
  </w:style>
  <w:style w:type="paragraph" w:styleId="ListParagraph">
    <w:name w:val="List Paragraph"/>
    <w:basedOn w:val="Normal"/>
    <w:uiPriority w:val="34"/>
    <w:qFormat/>
    <w:rsid w:val="00BA0BE0"/>
    <w:pPr>
      <w:ind w:left="720"/>
      <w:contextualSpacing/>
    </w:pPr>
  </w:style>
  <w:style w:type="character" w:styleId="IntenseEmphasis">
    <w:name w:val="Intense Emphasis"/>
    <w:basedOn w:val="DefaultParagraphFont"/>
    <w:uiPriority w:val="21"/>
    <w:qFormat/>
    <w:rsid w:val="00BA0BE0"/>
    <w:rPr>
      <w:i/>
      <w:iCs/>
      <w:color w:val="0F4761" w:themeColor="accent1" w:themeShade="BF"/>
    </w:rPr>
  </w:style>
  <w:style w:type="paragraph" w:styleId="IntenseQuote">
    <w:name w:val="Intense Quote"/>
    <w:basedOn w:val="Normal"/>
    <w:next w:val="Normal"/>
    <w:link w:val="IntenseQuoteChar"/>
    <w:uiPriority w:val="30"/>
    <w:qFormat/>
    <w:rsid w:val="00BA0BE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A0BE0"/>
    <w:rPr>
      <w:i/>
      <w:iCs/>
      <w:color w:val="0F4761" w:themeColor="accent1" w:themeShade="BF"/>
    </w:rPr>
  </w:style>
  <w:style w:type="character" w:styleId="IntenseReference">
    <w:name w:val="Intense Reference"/>
    <w:basedOn w:val="DefaultParagraphFont"/>
    <w:uiPriority w:val="32"/>
    <w:qFormat/>
    <w:rsid w:val="00BA0BE0"/>
    <w:rPr>
      <w:b/>
      <w:bCs/>
      <w:smallCaps/>
      <w:color w:val="0F4761" w:themeColor="accent1" w:themeShade="BF"/>
      <w:spacing w:val="5"/>
    </w:rPr>
  </w:style>
  <w:style w:type="paragraph" w:styleId="NoSpacing">
    <w:name w:val="No Spacing"/>
    <w:link w:val="NoSpacingChar"/>
    <w:uiPriority w:val="1"/>
    <w:qFormat/>
    <w:rsid w:val="00BA0BE0"/>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BA0BE0"/>
    <w:rPr>
      <w:rFonts w:eastAsiaTheme="minorEastAsia"/>
      <w:kern w:val="0"/>
      <w:sz w:val="22"/>
      <w:szCs w:val="22"/>
      <w:lang w:eastAsia="en-GB"/>
      <w14:ligatures w14:val="none"/>
    </w:rPr>
  </w:style>
  <w:style w:type="paragraph" w:styleId="Header">
    <w:name w:val="header"/>
    <w:basedOn w:val="Normal"/>
    <w:link w:val="HeaderChar"/>
    <w:uiPriority w:val="99"/>
    <w:unhideWhenUsed/>
    <w:rsid w:val="00BF3C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3C5D"/>
  </w:style>
  <w:style w:type="paragraph" w:styleId="Footer">
    <w:name w:val="footer"/>
    <w:basedOn w:val="Normal"/>
    <w:link w:val="FooterChar"/>
    <w:uiPriority w:val="99"/>
    <w:unhideWhenUsed/>
    <w:rsid w:val="00BF3C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3C5D"/>
  </w:style>
  <w:style w:type="table" w:styleId="TableGridLight">
    <w:name w:val="Grid Table Light"/>
    <w:basedOn w:val="TableNormal"/>
    <w:uiPriority w:val="40"/>
    <w:rsid w:val="004F627D"/>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Grid">
    <w:name w:val="Table Grid"/>
    <w:basedOn w:val="TableNormal"/>
    <w:uiPriority w:val="39"/>
    <w:rsid w:val="0034556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5C00E2"/>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5C00E2"/>
    <w:pPr>
      <w:spacing w:after="100" w:line="259" w:lineRule="auto"/>
      <w:ind w:left="220"/>
    </w:pPr>
    <w:rPr>
      <w:rFonts w:eastAsiaTheme="minorEastAsia" w:cs="Times New Roman"/>
      <w:kern w:val="0"/>
      <w:sz w:val="22"/>
      <w:szCs w:val="22"/>
      <w:lang w:eastAsia="en-GB"/>
      <w14:ligatures w14:val="none"/>
    </w:rPr>
  </w:style>
  <w:style w:type="paragraph" w:styleId="TOC1">
    <w:name w:val="toc 1"/>
    <w:basedOn w:val="Normal"/>
    <w:next w:val="Normal"/>
    <w:autoRedefine/>
    <w:uiPriority w:val="39"/>
    <w:unhideWhenUsed/>
    <w:rsid w:val="005C00E2"/>
    <w:pPr>
      <w:spacing w:after="100" w:line="259" w:lineRule="auto"/>
    </w:pPr>
    <w:rPr>
      <w:rFonts w:eastAsiaTheme="minorEastAsia" w:cs="Times New Roman"/>
      <w:kern w:val="0"/>
      <w:sz w:val="22"/>
      <w:szCs w:val="22"/>
      <w:lang w:eastAsia="en-GB"/>
      <w14:ligatures w14:val="none"/>
    </w:rPr>
  </w:style>
  <w:style w:type="paragraph" w:styleId="TOC3">
    <w:name w:val="toc 3"/>
    <w:basedOn w:val="Normal"/>
    <w:next w:val="Normal"/>
    <w:autoRedefine/>
    <w:uiPriority w:val="39"/>
    <w:unhideWhenUsed/>
    <w:rsid w:val="005C00E2"/>
    <w:pPr>
      <w:spacing w:after="100" w:line="259" w:lineRule="auto"/>
      <w:ind w:left="440"/>
    </w:pPr>
    <w:rPr>
      <w:rFonts w:eastAsiaTheme="minorEastAsia" w:cs="Times New Roman"/>
      <w:kern w:val="0"/>
      <w:sz w:val="22"/>
      <w:szCs w:val="22"/>
      <w:lang w:eastAsia="en-GB"/>
      <w14:ligatures w14:val="none"/>
    </w:rPr>
  </w:style>
  <w:style w:type="character" w:styleId="Hyperlink">
    <w:name w:val="Hyperlink"/>
    <w:basedOn w:val="DefaultParagraphFont"/>
    <w:uiPriority w:val="99"/>
    <w:unhideWhenUsed/>
    <w:rsid w:val="005C00E2"/>
    <w:rPr>
      <w:color w:val="467886" w:themeColor="hyperlink"/>
      <w:u w:val="single"/>
    </w:rPr>
  </w:style>
  <w:style w:type="character" w:styleId="UnresolvedMention">
    <w:name w:val="Unresolved Mention"/>
    <w:basedOn w:val="DefaultParagraphFont"/>
    <w:uiPriority w:val="99"/>
    <w:semiHidden/>
    <w:unhideWhenUsed/>
    <w:rsid w:val="00D47163"/>
    <w:rPr>
      <w:color w:val="605E5C"/>
      <w:shd w:val="clear" w:color="auto" w:fill="E1DFDD"/>
    </w:rPr>
  </w:style>
  <w:style w:type="character" w:styleId="FollowedHyperlink">
    <w:name w:val="FollowedHyperlink"/>
    <w:basedOn w:val="DefaultParagraphFont"/>
    <w:uiPriority w:val="99"/>
    <w:semiHidden/>
    <w:unhideWhenUsed/>
    <w:rsid w:val="00763E6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guilford.com/excerpts/ryan.pdf?t=1" TargetMode="External"/><Relationship Id="rId18" Type="http://schemas.openxmlformats.org/officeDocument/2006/relationships/hyperlink" Target="https://www.mdpi.com/2813-9844/7/3/57" TargetMode="External"/><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hyperlink" Target="https://journals.sagepub.com/doi/10.1177/0149206318818718" TargetMode="External"/><Relationship Id="rId17" Type="http://schemas.openxmlformats.org/officeDocument/2006/relationships/hyperlink" Target="https://www.shrm.org/foundation/workplace-mental-health" TargetMode="External"/><Relationship Id="rId2" Type="http://schemas.openxmlformats.org/officeDocument/2006/relationships/customXml" Target="../customXml/item2.xml"/><Relationship Id="rId16" Type="http://schemas.openxmlformats.org/officeDocument/2006/relationships/hyperlink" Target="https://www.researchgate.net/publication/277816643_The_Maslach_Burnout_Inventory_Manual" TargetMode="External"/><Relationship Id="rId20" Type="http://schemas.openxmlformats.org/officeDocument/2006/relationships/hyperlink" Target="https://stock.walmart.com/_assets/_1bb8710bd2d32b8416cdfd68dd533e16/walmart/db/950/9647/annual_report/Walmart_2020_Annual_Report.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sciencedirect.com/science/article/pii/S0040162525002525" TargetMode="External"/><Relationship Id="rId5" Type="http://schemas.openxmlformats.org/officeDocument/2006/relationships/settings" Target="settings.xml"/><Relationship Id="rId15" Type="http://schemas.openxmlformats.org/officeDocument/2006/relationships/hyperlink" Target="https://www.gallup.com/workplace/349484/state-of-the-global-workplace.aspx" TargetMode="External"/><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www.researchgate.net/publication/265685428_Challenges_and_opportunities_affecting_the_future_of_Human_Resource_Management"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gov.uk/government/publications/keep-britain-working-review-final-report/keep-britain-working-final-report"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2025-12-16T00:00:00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86C6FC8-2475-45EE-9611-7B6D48B10A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2912</TotalTime>
  <Pages>17</Pages>
  <Words>3788</Words>
  <Characters>21596</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Individual Report</vt:lpstr>
    </vt:vector>
  </TitlesOfParts>
  <Company>London Campus</Company>
  <LinksUpToDate>false</LinksUpToDate>
  <CharactersWithSpaces>25334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Individual Report</dc:title>
  <dc:subject>Information Systems Improvements</dc:subject>
  <dc:creator>Trinity Saint David University of Wales</dc:creator>
  <cp:keywords/>
  <dc:description/>
  <cp:lastModifiedBy>andreea bacus</cp:lastModifiedBy>
  <cp:revision>198</cp:revision>
  <dcterms:created xsi:type="dcterms:W3CDTF">2025-12-01T19:12:00Z</dcterms:created>
  <dcterms:modified xsi:type="dcterms:W3CDTF">2025-12-14T12:04:00Z</dcterms:modified>
</cp:coreProperties>
</file>