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34C52" w14:textId="70D92EFD" w:rsidR="00F93263" w:rsidRPr="00C276A9" w:rsidRDefault="00F93263" w:rsidP="00F93263">
      <w:pPr>
        <w:rPr>
          <w:rFonts w:ascii="Georgia" w:hAnsi="Georgia"/>
          <w:color w:val="004147"/>
          <w:sz w:val="52"/>
          <w:szCs w:val="52"/>
        </w:rPr>
      </w:pPr>
      <w:r w:rsidRPr="00C276A9">
        <w:rPr>
          <w:rFonts w:ascii="Georgia" w:hAnsi="Georgia" w:cs="Arial"/>
          <w:color w:val="00838E"/>
          <w:sz w:val="52"/>
          <w:szCs w:val="52"/>
        </w:rPr>
        <w:t>5HR0</w:t>
      </w:r>
      <w:r>
        <w:rPr>
          <w:rFonts w:ascii="Georgia" w:hAnsi="Georgia" w:cs="Arial"/>
          <w:color w:val="00838E"/>
          <w:sz w:val="52"/>
          <w:szCs w:val="52"/>
        </w:rPr>
        <w:t>3</w:t>
      </w:r>
      <w:r w:rsidRPr="00C276A9">
        <w:rPr>
          <w:rFonts w:ascii="Georgia" w:hAnsi="Georgia" w:cs="Arial"/>
          <w:color w:val="833C0B" w:themeColor="accent2" w:themeShade="80"/>
          <w:sz w:val="52"/>
          <w:szCs w:val="52"/>
        </w:rPr>
        <w:t xml:space="preserve"> </w:t>
      </w:r>
      <w:r w:rsidRPr="00C276A9">
        <w:rPr>
          <w:rFonts w:ascii="Georgia" w:hAnsi="Georgia" w:cs="Arial"/>
          <w:color w:val="833C0B" w:themeColor="accent2" w:themeShade="80"/>
          <w:sz w:val="52"/>
          <w:szCs w:val="52"/>
        </w:rPr>
        <w:br/>
      </w:r>
      <w:r>
        <w:rPr>
          <w:rFonts w:ascii="Georgia" w:hAnsi="Georgia"/>
          <w:color w:val="7F7F7F" w:themeColor="text1" w:themeTint="80"/>
          <w:sz w:val="52"/>
          <w:szCs w:val="52"/>
        </w:rPr>
        <w:t>Reward for Performance and Contribution</w:t>
      </w:r>
    </w:p>
    <w:p w14:paraId="3F83D056" w14:textId="77777777" w:rsidR="00F93263" w:rsidRDefault="00F93263" w:rsidP="00F93263"/>
    <w:p w14:paraId="3EDC5879" w14:textId="77777777" w:rsidR="00F93263" w:rsidRPr="00C276A9" w:rsidRDefault="00F93263" w:rsidP="00F93263"/>
    <w:p w14:paraId="263ADCA5" w14:textId="77777777" w:rsidR="00F93263" w:rsidRPr="00C276A9" w:rsidRDefault="00F93263" w:rsidP="00F93263"/>
    <w:p w14:paraId="3B2F72BE" w14:textId="77777777" w:rsidR="00F93263" w:rsidRPr="00C276A9" w:rsidRDefault="00F93263" w:rsidP="00F93263"/>
    <w:p w14:paraId="2651C3D5" w14:textId="77777777" w:rsidR="00F93263" w:rsidRPr="00C276A9" w:rsidRDefault="00F93263" w:rsidP="00F93263"/>
    <w:p w14:paraId="29D28FEE" w14:textId="77777777" w:rsidR="00F93263" w:rsidRPr="00C276A9" w:rsidRDefault="00F93263" w:rsidP="00F93263"/>
    <w:p w14:paraId="0DE8773A" w14:textId="77777777" w:rsidR="00F93263" w:rsidRPr="00C276A9" w:rsidRDefault="00F93263" w:rsidP="00F93263">
      <w:r w:rsidRPr="00BC6EEB">
        <w:rPr>
          <w:rFonts w:cs="Arial"/>
          <w:noProof/>
        </w:rPr>
        <mc:AlternateContent>
          <mc:Choice Requires="wpg">
            <w:drawing>
              <wp:anchor distT="0" distB="0" distL="114300" distR="114300" simplePos="0" relativeHeight="251659264" behindDoc="0" locked="0" layoutInCell="1" allowOverlap="1" wp14:anchorId="67B217ED" wp14:editId="364CC873">
                <wp:simplePos x="0" y="0"/>
                <wp:positionH relativeFrom="column">
                  <wp:posOffset>2833436</wp:posOffset>
                </wp:positionH>
                <wp:positionV relativeFrom="paragraph">
                  <wp:posOffset>236004</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rgbClr val="00838E">
                              <a:alpha val="3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rgbClr val="00838E">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289F756" id="Group 1" o:spid="_x0000_s1026" style="position:absolute;margin-left:223.1pt;margin-top:18.6pt;width:269.3pt;height:269.3pt;z-index:251659264"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" adj="2684" fillcolor="#00838e"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" fillcolor="#00838e" stroked="f" strokeweight="1pt">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" fillcolor="#00838e" stroked="f" strokeweight="1pt">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" fillcolor="#00838e" stroked="f" strokeweight="1pt">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" fillcolor="#00838e" stroked="f" strokeweight="1pt">
                  <v:fill opacity="35980f"/>
                  <v:stroke joinstyle="miter"/>
                </v:oval>
              </v:group>
            </w:pict>
          </mc:Fallback>
        </mc:AlternateContent>
      </w:r>
    </w:p>
    <w:p w14:paraId="2A32B6C7" w14:textId="77777777" w:rsidR="00F93263" w:rsidRPr="00C276A9" w:rsidRDefault="00F93263" w:rsidP="00F93263"/>
    <w:p w14:paraId="769AA770" w14:textId="77777777" w:rsidR="00F93263" w:rsidRPr="00C276A9" w:rsidRDefault="00F93263" w:rsidP="00F93263"/>
    <w:p w14:paraId="261667E7" w14:textId="77777777" w:rsidR="00F93263" w:rsidRPr="00C276A9" w:rsidRDefault="00F93263" w:rsidP="00F93263"/>
    <w:p w14:paraId="449CD844" w14:textId="77777777" w:rsidR="00F93263" w:rsidRPr="00C276A9" w:rsidRDefault="00F93263" w:rsidP="00F93263"/>
    <w:p w14:paraId="50219041" w14:textId="77777777" w:rsidR="00F93263" w:rsidRPr="00C276A9" w:rsidRDefault="00F93263" w:rsidP="00F93263"/>
    <w:p w14:paraId="32A7E881" w14:textId="77777777" w:rsidR="00F93263" w:rsidRPr="00C276A9" w:rsidRDefault="00F93263" w:rsidP="00F93263"/>
    <w:p w14:paraId="6E8F5D00" w14:textId="77777777" w:rsidR="00F93263" w:rsidRPr="00C276A9" w:rsidRDefault="00F93263" w:rsidP="00F93263"/>
    <w:p w14:paraId="0CEFB56D" w14:textId="77777777" w:rsidR="00F93263" w:rsidRPr="00C276A9" w:rsidRDefault="00F93263" w:rsidP="00F93263"/>
    <w:p w14:paraId="630FC3C7" w14:textId="77777777" w:rsidR="00F93263" w:rsidRPr="00C276A9" w:rsidRDefault="00F93263" w:rsidP="00F93263"/>
    <w:p w14:paraId="6ED6976F" w14:textId="77777777" w:rsidR="00F93263" w:rsidRPr="00C276A9" w:rsidRDefault="00F93263" w:rsidP="00F93263"/>
    <w:p w14:paraId="397C7DFA" w14:textId="77777777" w:rsidR="00F93263" w:rsidRPr="00C276A9" w:rsidRDefault="00F93263" w:rsidP="00F93263"/>
    <w:p w14:paraId="77F9B503" w14:textId="77777777" w:rsidR="00F93263" w:rsidRPr="00C276A9" w:rsidRDefault="00F93263" w:rsidP="00F93263"/>
    <w:p w14:paraId="41A22216" w14:textId="77777777" w:rsidR="00F93263" w:rsidRPr="00C276A9" w:rsidRDefault="00F93263" w:rsidP="00F93263"/>
    <w:p w14:paraId="04027259" w14:textId="77777777" w:rsidR="00F93263" w:rsidRPr="00BC6EEB" w:rsidRDefault="00F93263" w:rsidP="00F93263">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5 Associate Diploma in </w:t>
      </w:r>
    </w:p>
    <w:p w14:paraId="6CE97754" w14:textId="77777777" w:rsidR="00F93263" w:rsidRPr="00C276A9" w:rsidRDefault="00F93263" w:rsidP="00F93263">
      <w:pPr>
        <w:pStyle w:val="listinparag"/>
        <w:numPr>
          <w:ilvl w:val="0"/>
          <w:numId w:val="0"/>
        </w:numPr>
        <w:ind w:left="360" w:hanging="360"/>
        <w:rPr>
          <w:color w:val="00838E"/>
          <w:sz w:val="48"/>
          <w:szCs w:val="48"/>
        </w:rPr>
      </w:pPr>
      <w:r w:rsidRPr="00C276A9">
        <w:rPr>
          <w:color w:val="00838E"/>
          <w:sz w:val="48"/>
          <w:szCs w:val="48"/>
        </w:rPr>
        <w:t xml:space="preserve">People Management </w:t>
      </w:r>
    </w:p>
    <w:p w14:paraId="5393B7CB" w14:textId="77777777" w:rsidR="00F93263" w:rsidRDefault="00F93263" w:rsidP="00F93263"/>
    <w:p w14:paraId="64FEBE56" w14:textId="77777777" w:rsidR="00F93263" w:rsidRPr="00C276A9" w:rsidRDefault="00F93263" w:rsidP="00F93263">
      <w:pPr>
        <w:spacing w:after="0"/>
        <w:rPr>
          <w:rFonts w:ascii="Arial" w:hAnsi="Arial" w:cs="Arial"/>
          <w:color w:val="00838E"/>
          <w:sz w:val="30"/>
          <w:szCs w:val="30"/>
        </w:rPr>
      </w:pPr>
      <w:r>
        <w:tab/>
      </w:r>
      <w:r>
        <w:tab/>
      </w:r>
      <w:r>
        <w:tab/>
      </w:r>
      <w:r>
        <w:tab/>
      </w:r>
      <w:r>
        <w:tab/>
      </w:r>
      <w:r w:rsidRPr="00C276A9">
        <w:rPr>
          <w:rFonts w:ascii="Arial" w:hAnsi="Arial" w:cs="Arial"/>
          <w:color w:val="00838E"/>
          <w:sz w:val="30"/>
          <w:szCs w:val="30"/>
        </w:rPr>
        <w:t>Alys Thomas</w:t>
      </w:r>
    </w:p>
    <w:p w14:paraId="1BD8D00C" w14:textId="77777777" w:rsidR="00F93263" w:rsidRDefault="00F93263" w:rsidP="00F93263">
      <w:pPr>
        <w:spacing w:after="0"/>
        <w:rPr>
          <w:rFonts w:ascii="Arial" w:hAnsi="Arial" w:cs="Arial"/>
          <w:color w:val="00838E"/>
          <w:sz w:val="30"/>
          <w:szCs w:val="30"/>
        </w:rPr>
      </w:pPr>
      <w:r w:rsidRPr="00C276A9">
        <w:rPr>
          <w:rFonts w:ascii="Arial" w:hAnsi="Arial" w:cs="Arial"/>
          <w:color w:val="00838E"/>
          <w:sz w:val="30"/>
          <w:szCs w:val="30"/>
        </w:rPr>
        <w:tab/>
      </w:r>
      <w:r w:rsidRPr="00C276A9">
        <w:rPr>
          <w:rFonts w:ascii="Arial" w:hAnsi="Arial" w:cs="Arial"/>
          <w:color w:val="00838E"/>
          <w:sz w:val="30"/>
          <w:szCs w:val="30"/>
        </w:rPr>
        <w:tab/>
      </w:r>
      <w:r w:rsidRPr="00C276A9">
        <w:rPr>
          <w:rFonts w:ascii="Arial" w:hAnsi="Arial" w:cs="Arial"/>
          <w:color w:val="00838E"/>
          <w:sz w:val="30"/>
          <w:szCs w:val="30"/>
        </w:rPr>
        <w:tab/>
      </w:r>
      <w:r w:rsidRPr="00C276A9">
        <w:rPr>
          <w:rFonts w:ascii="Arial" w:hAnsi="Arial" w:cs="Arial"/>
          <w:color w:val="00838E"/>
          <w:sz w:val="30"/>
          <w:szCs w:val="30"/>
        </w:rPr>
        <w:tab/>
      </w:r>
      <w:r w:rsidRPr="00C276A9">
        <w:rPr>
          <w:rFonts w:ascii="Arial" w:hAnsi="Arial" w:cs="Arial"/>
          <w:color w:val="00838E"/>
          <w:sz w:val="30"/>
          <w:szCs w:val="30"/>
        </w:rPr>
        <w:tab/>
        <w:t xml:space="preserve">ID: </w:t>
      </w:r>
      <w:r w:rsidRPr="00F93263">
        <w:rPr>
          <w:rFonts w:ascii="Arial" w:hAnsi="Arial" w:cs="Arial"/>
          <w:color w:val="00838E"/>
          <w:sz w:val="30"/>
          <w:szCs w:val="30"/>
        </w:rPr>
        <w:t>2126236</w:t>
      </w:r>
    </w:p>
    <w:p w14:paraId="6A41F8B8" w14:textId="77777777" w:rsidR="00B07F75" w:rsidRDefault="00B07F75"/>
    <w:p w14:paraId="41E1C947" w14:textId="017E7F20" w:rsidR="00DD2958" w:rsidRPr="006B0531" w:rsidRDefault="00DD2958" w:rsidP="00F93263">
      <w:pPr>
        <w:pStyle w:val="Nornal"/>
        <w:spacing w:after="0" w:line="240" w:lineRule="auto"/>
        <w:rPr>
          <w:b/>
          <w:bCs/>
          <w:color w:val="004147"/>
          <w:sz w:val="24"/>
          <w:szCs w:val="24"/>
        </w:rPr>
      </w:pPr>
      <w:r w:rsidRPr="006B0531">
        <w:rPr>
          <w:b/>
          <w:bCs/>
          <w:color w:val="004147"/>
          <w:sz w:val="24"/>
          <w:szCs w:val="24"/>
        </w:rPr>
        <w:lastRenderedPageBreak/>
        <w:t>Reward for Performance and Contribution Report</w:t>
      </w:r>
    </w:p>
    <w:p w14:paraId="77A7E2A4" w14:textId="77777777" w:rsidR="001F0A35" w:rsidRDefault="001F0A35" w:rsidP="00F93263">
      <w:pPr>
        <w:pStyle w:val="Nornal"/>
        <w:spacing w:after="0" w:line="240" w:lineRule="auto"/>
        <w:rPr>
          <w:rFonts w:ascii="Trebuchet MS" w:hAnsi="Trebuchet MS"/>
          <w:b/>
          <w:bCs/>
          <w:color w:val="000000"/>
        </w:rPr>
      </w:pPr>
    </w:p>
    <w:p w14:paraId="2B826EED" w14:textId="473FDA56" w:rsidR="008A5588" w:rsidRPr="006B0531" w:rsidRDefault="008A5588" w:rsidP="00F93263">
      <w:pPr>
        <w:pStyle w:val="Nornal"/>
        <w:spacing w:after="0" w:line="240" w:lineRule="auto"/>
        <w:rPr>
          <w:b/>
          <w:bCs/>
          <w:color w:val="004147"/>
          <w:sz w:val="24"/>
          <w:szCs w:val="24"/>
        </w:rPr>
      </w:pPr>
      <w:r w:rsidRPr="006B0531">
        <w:rPr>
          <w:b/>
          <w:bCs/>
          <w:color w:val="004147"/>
          <w:sz w:val="24"/>
          <w:szCs w:val="24"/>
        </w:rPr>
        <w:t>Introduction</w:t>
      </w:r>
    </w:p>
    <w:p w14:paraId="1848F400" w14:textId="27BAD5DD" w:rsidR="008A5588" w:rsidRPr="006B0531" w:rsidRDefault="003D7820" w:rsidP="00F93263">
      <w:pPr>
        <w:pStyle w:val="Nornal"/>
        <w:spacing w:after="0" w:line="240" w:lineRule="auto"/>
        <w:rPr>
          <w:color w:val="000000"/>
          <w:sz w:val="24"/>
          <w:szCs w:val="24"/>
        </w:rPr>
      </w:pPr>
      <w:r w:rsidRPr="006B0531">
        <w:rPr>
          <w:color w:val="000000"/>
          <w:sz w:val="24"/>
          <w:szCs w:val="24"/>
        </w:rPr>
        <w:t xml:space="preserve">This report </w:t>
      </w:r>
      <w:r w:rsidR="00761EEA" w:rsidRPr="006B0531">
        <w:rPr>
          <w:color w:val="000000"/>
          <w:sz w:val="24"/>
          <w:szCs w:val="24"/>
        </w:rPr>
        <w:t xml:space="preserve">discusses </w:t>
      </w:r>
      <w:r w:rsidR="003A5F41" w:rsidRPr="006B0531">
        <w:rPr>
          <w:color w:val="000000"/>
          <w:sz w:val="24"/>
          <w:szCs w:val="24"/>
        </w:rPr>
        <w:t>the principles</w:t>
      </w:r>
      <w:r w:rsidR="006309B1" w:rsidRPr="006B0531">
        <w:rPr>
          <w:color w:val="000000"/>
          <w:sz w:val="24"/>
          <w:szCs w:val="24"/>
        </w:rPr>
        <w:t xml:space="preserve"> and components</w:t>
      </w:r>
      <w:r w:rsidR="003A5F41" w:rsidRPr="006B0531">
        <w:rPr>
          <w:color w:val="000000"/>
          <w:sz w:val="24"/>
          <w:szCs w:val="24"/>
        </w:rPr>
        <w:t xml:space="preserve"> of reward </w:t>
      </w:r>
      <w:r w:rsidR="006309B1" w:rsidRPr="006B0531">
        <w:rPr>
          <w:color w:val="000000"/>
          <w:sz w:val="24"/>
          <w:szCs w:val="24"/>
        </w:rPr>
        <w:t xml:space="preserve">and pay, </w:t>
      </w:r>
      <w:r w:rsidR="00BE0816" w:rsidRPr="006B0531">
        <w:rPr>
          <w:color w:val="000000"/>
          <w:sz w:val="24"/>
          <w:szCs w:val="24"/>
        </w:rPr>
        <w:t>contextual factors that</w:t>
      </w:r>
      <w:r w:rsidR="00A10502" w:rsidRPr="006B0531">
        <w:rPr>
          <w:color w:val="000000"/>
          <w:sz w:val="24"/>
          <w:szCs w:val="24"/>
        </w:rPr>
        <w:t xml:space="preserve"> may</w:t>
      </w:r>
      <w:r w:rsidR="00BE0816" w:rsidRPr="006B0531">
        <w:rPr>
          <w:color w:val="000000"/>
          <w:sz w:val="24"/>
          <w:szCs w:val="24"/>
        </w:rPr>
        <w:t xml:space="preserve"> influence</w:t>
      </w:r>
      <w:r w:rsidR="003A5F41" w:rsidRPr="006B0531">
        <w:rPr>
          <w:color w:val="000000"/>
          <w:sz w:val="24"/>
          <w:szCs w:val="24"/>
        </w:rPr>
        <w:t xml:space="preserve"> </w:t>
      </w:r>
      <w:r w:rsidR="00A10502" w:rsidRPr="006B0531">
        <w:rPr>
          <w:color w:val="000000"/>
          <w:sz w:val="24"/>
          <w:szCs w:val="24"/>
        </w:rPr>
        <w:t>organisation</w:t>
      </w:r>
      <w:r w:rsidR="00107C9F" w:rsidRPr="006B0531">
        <w:rPr>
          <w:color w:val="000000"/>
          <w:sz w:val="24"/>
          <w:szCs w:val="24"/>
        </w:rPr>
        <w:t>al, psychological</w:t>
      </w:r>
      <w:r w:rsidR="003C5D95" w:rsidRPr="006B0531">
        <w:rPr>
          <w:color w:val="000000"/>
          <w:sz w:val="24"/>
          <w:szCs w:val="24"/>
        </w:rPr>
        <w:t xml:space="preserve">, </w:t>
      </w:r>
      <w:r w:rsidR="00107C9F" w:rsidRPr="006B0531">
        <w:rPr>
          <w:color w:val="000000"/>
          <w:sz w:val="24"/>
          <w:szCs w:val="24"/>
        </w:rPr>
        <w:t>and cultural components</w:t>
      </w:r>
      <w:r w:rsidR="006509FF" w:rsidRPr="006B0531">
        <w:rPr>
          <w:color w:val="000000"/>
          <w:sz w:val="24"/>
          <w:szCs w:val="24"/>
        </w:rPr>
        <w:t xml:space="preserve">, as well as insights to job evaluation and </w:t>
      </w:r>
      <w:r w:rsidR="001F0A35" w:rsidRPr="006B0531">
        <w:rPr>
          <w:color w:val="000000"/>
          <w:sz w:val="24"/>
          <w:szCs w:val="24"/>
        </w:rPr>
        <w:t xml:space="preserve">aspects of the job market. </w:t>
      </w:r>
    </w:p>
    <w:p w14:paraId="57579E94" w14:textId="77777777" w:rsidR="002C34C7" w:rsidRPr="00E446B9" w:rsidRDefault="002C34C7" w:rsidP="00F93263">
      <w:pPr>
        <w:pStyle w:val="Nornal"/>
        <w:spacing w:after="0" w:line="240" w:lineRule="auto"/>
        <w:rPr>
          <w:rFonts w:ascii="Trebuchet MS" w:hAnsi="Trebuchet MS"/>
          <w:color w:val="000000"/>
        </w:rPr>
      </w:pPr>
    </w:p>
    <w:p w14:paraId="78A8373A" w14:textId="0C7704BD" w:rsidR="00F93263" w:rsidRPr="006B0531" w:rsidRDefault="00530D3A" w:rsidP="00530D3A">
      <w:pPr>
        <w:pStyle w:val="Nornal"/>
        <w:numPr>
          <w:ilvl w:val="0"/>
          <w:numId w:val="6"/>
        </w:numPr>
        <w:spacing w:after="0" w:line="240" w:lineRule="auto"/>
        <w:rPr>
          <w:b/>
          <w:bCs/>
          <w:color w:val="004147"/>
          <w:sz w:val="24"/>
          <w:szCs w:val="24"/>
        </w:rPr>
      </w:pPr>
      <w:r>
        <w:rPr>
          <w:b/>
          <w:bCs/>
          <w:color w:val="004147"/>
          <w:sz w:val="24"/>
          <w:szCs w:val="24"/>
        </w:rPr>
        <w:t>Explain t</w:t>
      </w:r>
      <w:r w:rsidR="001A4032" w:rsidRPr="006B0531">
        <w:rPr>
          <w:b/>
          <w:bCs/>
          <w:color w:val="004147"/>
          <w:sz w:val="24"/>
          <w:szCs w:val="24"/>
        </w:rPr>
        <w:t>he</w:t>
      </w:r>
      <w:r w:rsidR="00F93263" w:rsidRPr="006B0531">
        <w:rPr>
          <w:b/>
          <w:bCs/>
          <w:color w:val="004147"/>
          <w:sz w:val="24"/>
          <w:szCs w:val="24"/>
        </w:rPr>
        <w:t xml:space="preserve"> principles of reward and its importance to organisational culture and performance management. (AC 1.1)</w:t>
      </w:r>
    </w:p>
    <w:p w14:paraId="2F698226" w14:textId="77777777" w:rsidR="005D0704" w:rsidRDefault="005D0704" w:rsidP="007F596C">
      <w:pPr>
        <w:pStyle w:val="Nornal"/>
        <w:spacing w:after="0" w:line="240" w:lineRule="auto"/>
        <w:rPr>
          <w:rFonts w:ascii="Trebuchet MS" w:hAnsi="Trebuchet MS"/>
          <w:color w:val="000000"/>
        </w:rPr>
      </w:pPr>
    </w:p>
    <w:p w14:paraId="1278828A" w14:textId="66D90A35" w:rsidR="00831BDF" w:rsidRPr="006B0531" w:rsidRDefault="00DE04B7" w:rsidP="007F596C">
      <w:pPr>
        <w:pStyle w:val="Nornal"/>
        <w:spacing w:after="0" w:line="240" w:lineRule="auto"/>
        <w:rPr>
          <w:color w:val="000000"/>
          <w:sz w:val="24"/>
          <w:szCs w:val="24"/>
        </w:rPr>
      </w:pPr>
      <w:r w:rsidRPr="006B0531">
        <w:rPr>
          <w:color w:val="000000"/>
          <w:sz w:val="24"/>
          <w:szCs w:val="24"/>
        </w:rPr>
        <w:t xml:space="preserve">As defined by </w:t>
      </w:r>
      <w:r w:rsidR="00D94D12" w:rsidRPr="006B0531">
        <w:rPr>
          <w:color w:val="000000"/>
          <w:sz w:val="24"/>
          <w:szCs w:val="24"/>
        </w:rPr>
        <w:t>Cotton (</w:t>
      </w:r>
      <w:commentRangeStart w:id="0"/>
      <w:r w:rsidR="00D94D12" w:rsidRPr="006B0531">
        <w:rPr>
          <w:color w:val="000000"/>
          <w:sz w:val="24"/>
          <w:szCs w:val="24"/>
        </w:rPr>
        <w:t>202</w:t>
      </w:r>
      <w:r w:rsidR="005407A6" w:rsidRPr="006B0531">
        <w:rPr>
          <w:color w:val="000000"/>
          <w:sz w:val="24"/>
          <w:szCs w:val="24"/>
        </w:rPr>
        <w:t>4</w:t>
      </w:r>
      <w:commentRangeEnd w:id="0"/>
      <w:r w:rsidR="00F565C4" w:rsidRPr="006B0531">
        <w:rPr>
          <w:rStyle w:val="CommentReference"/>
          <w:kern w:val="2"/>
          <w:sz w:val="24"/>
          <w:szCs w:val="24"/>
          <w14:ligatures w14:val="standardContextual"/>
        </w:rPr>
        <w:commentReference w:id="0"/>
      </w:r>
      <w:r w:rsidR="00195B0F" w:rsidRPr="006B0531">
        <w:rPr>
          <w:color w:val="000000"/>
          <w:sz w:val="24"/>
          <w:szCs w:val="24"/>
        </w:rPr>
        <w:t>a</w:t>
      </w:r>
      <w:r w:rsidR="005407A6" w:rsidRPr="006B0531">
        <w:rPr>
          <w:color w:val="000000"/>
          <w:sz w:val="24"/>
          <w:szCs w:val="24"/>
        </w:rPr>
        <w:t>), reward typically refers to</w:t>
      </w:r>
      <w:r w:rsidR="003C371E" w:rsidRPr="006B0531">
        <w:rPr>
          <w:color w:val="000000"/>
          <w:sz w:val="24"/>
          <w:szCs w:val="24"/>
        </w:rPr>
        <w:t xml:space="preserve"> the financial benefits provided to an </w:t>
      </w:r>
      <w:r w:rsidR="00F565C4" w:rsidRPr="006B0531">
        <w:rPr>
          <w:color w:val="000000"/>
          <w:sz w:val="24"/>
          <w:szCs w:val="24"/>
        </w:rPr>
        <w:t>organisation’s</w:t>
      </w:r>
      <w:r w:rsidR="003C371E" w:rsidRPr="006B0531">
        <w:rPr>
          <w:color w:val="000000"/>
          <w:sz w:val="24"/>
          <w:szCs w:val="24"/>
        </w:rPr>
        <w:t xml:space="preserve"> </w:t>
      </w:r>
      <w:r w:rsidR="00EA37A5">
        <w:rPr>
          <w:color w:val="000000"/>
          <w:sz w:val="24"/>
          <w:szCs w:val="24"/>
        </w:rPr>
        <w:t>workforce</w:t>
      </w:r>
      <w:r w:rsidR="003C371E" w:rsidRPr="006B0531">
        <w:rPr>
          <w:color w:val="000000"/>
          <w:sz w:val="24"/>
          <w:szCs w:val="24"/>
        </w:rPr>
        <w:t xml:space="preserve">. </w:t>
      </w:r>
      <w:r w:rsidR="00EA37A5">
        <w:rPr>
          <w:color w:val="000000"/>
          <w:sz w:val="24"/>
          <w:szCs w:val="24"/>
        </w:rPr>
        <w:t>Although</w:t>
      </w:r>
      <w:r w:rsidR="006678BF" w:rsidRPr="006B0531">
        <w:rPr>
          <w:color w:val="000000"/>
          <w:sz w:val="24"/>
          <w:szCs w:val="24"/>
        </w:rPr>
        <w:t xml:space="preserve">, employees can also be rewarded for their efforts and commitment to the organisation in many other </w:t>
      </w:r>
      <w:r w:rsidR="007176F4" w:rsidRPr="006B0531">
        <w:rPr>
          <w:color w:val="000000"/>
          <w:sz w:val="24"/>
          <w:szCs w:val="24"/>
        </w:rPr>
        <w:t xml:space="preserve">non-financial ways, </w:t>
      </w:r>
      <w:r w:rsidR="00EA37A5">
        <w:rPr>
          <w:color w:val="000000"/>
          <w:sz w:val="24"/>
          <w:szCs w:val="24"/>
        </w:rPr>
        <w:t>otherwise</w:t>
      </w:r>
      <w:r w:rsidR="007176F4" w:rsidRPr="006B0531">
        <w:rPr>
          <w:color w:val="000000"/>
          <w:sz w:val="24"/>
          <w:szCs w:val="24"/>
        </w:rPr>
        <w:t xml:space="preserve"> known as ‘total reward’</w:t>
      </w:r>
      <w:r w:rsidR="00161E19" w:rsidRPr="006B0531">
        <w:rPr>
          <w:color w:val="000000"/>
          <w:sz w:val="24"/>
          <w:szCs w:val="24"/>
        </w:rPr>
        <w:t xml:space="preserve"> </w:t>
      </w:r>
      <w:r w:rsidR="00F565C4" w:rsidRPr="006B0531">
        <w:rPr>
          <w:color w:val="000000"/>
          <w:sz w:val="24"/>
          <w:szCs w:val="24"/>
        </w:rPr>
        <w:t>(Cotton, 2024</w:t>
      </w:r>
      <w:r w:rsidR="00195B0F" w:rsidRPr="006B0531">
        <w:rPr>
          <w:color w:val="000000"/>
          <w:sz w:val="24"/>
          <w:szCs w:val="24"/>
        </w:rPr>
        <w:t>a</w:t>
      </w:r>
      <w:r w:rsidR="00F565C4" w:rsidRPr="006B0531">
        <w:rPr>
          <w:color w:val="000000"/>
          <w:sz w:val="24"/>
          <w:szCs w:val="24"/>
        </w:rPr>
        <w:t xml:space="preserve">). </w:t>
      </w:r>
    </w:p>
    <w:p w14:paraId="442318AB" w14:textId="77777777" w:rsidR="00A91D9D" w:rsidRPr="006B0531" w:rsidRDefault="00A91D9D" w:rsidP="007F596C">
      <w:pPr>
        <w:pStyle w:val="Nornal"/>
        <w:spacing w:after="0" w:line="240" w:lineRule="auto"/>
        <w:rPr>
          <w:color w:val="000000"/>
          <w:sz w:val="24"/>
          <w:szCs w:val="24"/>
        </w:rPr>
      </w:pPr>
    </w:p>
    <w:p w14:paraId="53F552F4" w14:textId="230C2B47" w:rsidR="00246964" w:rsidRPr="006B0531" w:rsidRDefault="0069339A" w:rsidP="007F596C">
      <w:pPr>
        <w:pStyle w:val="Nornal"/>
        <w:spacing w:after="0" w:line="240" w:lineRule="auto"/>
        <w:rPr>
          <w:color w:val="000000"/>
          <w:sz w:val="24"/>
          <w:szCs w:val="24"/>
        </w:rPr>
      </w:pPr>
      <w:r w:rsidRPr="006B0531">
        <w:rPr>
          <w:color w:val="000000"/>
          <w:sz w:val="24"/>
          <w:szCs w:val="24"/>
        </w:rPr>
        <w:t>Strategic reward</w:t>
      </w:r>
      <w:r w:rsidR="00C43001" w:rsidRPr="006B0531">
        <w:rPr>
          <w:color w:val="000000"/>
          <w:sz w:val="24"/>
          <w:szCs w:val="24"/>
        </w:rPr>
        <w:t xml:space="preserve"> </w:t>
      </w:r>
      <w:r w:rsidR="00E14E11" w:rsidRPr="006B0531">
        <w:rPr>
          <w:color w:val="000000"/>
          <w:sz w:val="24"/>
          <w:szCs w:val="24"/>
        </w:rPr>
        <w:t xml:space="preserve">focuses </w:t>
      </w:r>
      <w:r w:rsidR="00947B95" w:rsidRPr="006B0531">
        <w:rPr>
          <w:color w:val="000000"/>
          <w:sz w:val="24"/>
          <w:szCs w:val="24"/>
        </w:rPr>
        <w:t xml:space="preserve">on the long-term planning of creating and implementing rewards packages </w:t>
      </w:r>
      <w:r w:rsidR="0078265F" w:rsidRPr="006B0531">
        <w:rPr>
          <w:color w:val="000000"/>
          <w:sz w:val="24"/>
          <w:szCs w:val="24"/>
        </w:rPr>
        <w:t xml:space="preserve">by aligning policies with business objectives </w:t>
      </w:r>
      <w:r w:rsidR="00F85D51" w:rsidRPr="006B0531">
        <w:rPr>
          <w:color w:val="000000"/>
          <w:sz w:val="24"/>
          <w:szCs w:val="24"/>
        </w:rPr>
        <w:t>and employee values</w:t>
      </w:r>
      <w:r w:rsidR="00D10C71">
        <w:rPr>
          <w:color w:val="000000"/>
          <w:sz w:val="24"/>
          <w:szCs w:val="24"/>
        </w:rPr>
        <w:t>,</w:t>
      </w:r>
      <w:r w:rsidR="003B5327" w:rsidRPr="006B0531">
        <w:rPr>
          <w:color w:val="000000"/>
          <w:sz w:val="24"/>
          <w:szCs w:val="24"/>
        </w:rPr>
        <w:t xml:space="preserve"> whereas total reward encompasses the values and needs of employees </w:t>
      </w:r>
      <w:r w:rsidR="00F85D51" w:rsidRPr="006B0531">
        <w:rPr>
          <w:color w:val="000000"/>
          <w:sz w:val="24"/>
          <w:szCs w:val="24"/>
        </w:rPr>
        <w:t xml:space="preserve">(Cotton, </w:t>
      </w:r>
      <w:commentRangeStart w:id="1"/>
      <w:r w:rsidR="00CB75C2" w:rsidRPr="006B0531">
        <w:rPr>
          <w:color w:val="000000"/>
          <w:sz w:val="24"/>
          <w:szCs w:val="24"/>
        </w:rPr>
        <w:t>2024b</w:t>
      </w:r>
      <w:commentRangeEnd w:id="1"/>
      <w:r w:rsidR="00CB75C2" w:rsidRPr="006B0531">
        <w:rPr>
          <w:rStyle w:val="CommentReference"/>
          <w:kern w:val="2"/>
          <w:sz w:val="24"/>
          <w:szCs w:val="24"/>
          <w14:ligatures w14:val="standardContextual"/>
        </w:rPr>
        <w:commentReference w:id="1"/>
      </w:r>
      <w:r w:rsidR="00CB75C2" w:rsidRPr="006B0531">
        <w:rPr>
          <w:color w:val="000000"/>
          <w:sz w:val="24"/>
          <w:szCs w:val="24"/>
        </w:rPr>
        <w:t>)</w:t>
      </w:r>
      <w:r w:rsidR="003B5327" w:rsidRPr="006B0531">
        <w:rPr>
          <w:color w:val="000000"/>
          <w:sz w:val="24"/>
          <w:szCs w:val="24"/>
        </w:rPr>
        <w:t xml:space="preserve">. </w:t>
      </w:r>
      <w:r w:rsidR="009534CA" w:rsidRPr="006B0531">
        <w:rPr>
          <w:color w:val="000000"/>
          <w:sz w:val="24"/>
          <w:szCs w:val="24"/>
        </w:rPr>
        <w:t xml:space="preserve">Strategic rewards </w:t>
      </w:r>
      <w:r w:rsidR="00D10C71">
        <w:rPr>
          <w:color w:val="000000"/>
          <w:sz w:val="24"/>
          <w:szCs w:val="24"/>
        </w:rPr>
        <w:t>may</w:t>
      </w:r>
      <w:r w:rsidR="009534CA" w:rsidRPr="006B0531">
        <w:rPr>
          <w:color w:val="000000"/>
          <w:sz w:val="24"/>
          <w:szCs w:val="24"/>
        </w:rPr>
        <w:t xml:space="preserve"> be considered as an extrinsic motivator as employees are prompted to complete jobs for a desired outcome such as pay, whereas total rewards may be considered as intrinsic motivators as they drive employees to complete tasks that bring satisfaction and enjoyment (Cotton, Gifford and Young, 2022). </w:t>
      </w:r>
      <w:r w:rsidR="006F043F" w:rsidRPr="006B0531">
        <w:rPr>
          <w:color w:val="000000"/>
          <w:sz w:val="24"/>
          <w:szCs w:val="24"/>
        </w:rPr>
        <w:t>As described by Cotton (2024b), both interlink</w:t>
      </w:r>
      <w:r w:rsidR="004B09DA" w:rsidRPr="006B0531">
        <w:rPr>
          <w:color w:val="000000"/>
          <w:sz w:val="24"/>
          <w:szCs w:val="24"/>
        </w:rPr>
        <w:t xml:space="preserve"> </w:t>
      </w:r>
      <w:r w:rsidR="00B8641C" w:rsidRPr="006B0531">
        <w:rPr>
          <w:color w:val="000000"/>
          <w:sz w:val="24"/>
          <w:szCs w:val="24"/>
        </w:rPr>
        <w:t>with</w:t>
      </w:r>
      <w:r w:rsidR="00A63C5E" w:rsidRPr="006B0531">
        <w:rPr>
          <w:color w:val="000000"/>
          <w:sz w:val="24"/>
          <w:szCs w:val="24"/>
        </w:rPr>
        <w:t xml:space="preserve"> each other, with</w:t>
      </w:r>
      <w:r w:rsidR="00B8641C" w:rsidRPr="006B0531">
        <w:rPr>
          <w:color w:val="000000"/>
          <w:sz w:val="24"/>
          <w:szCs w:val="24"/>
        </w:rPr>
        <w:t xml:space="preserve"> total </w:t>
      </w:r>
      <w:r w:rsidR="00D10C71">
        <w:rPr>
          <w:color w:val="000000"/>
          <w:sz w:val="24"/>
          <w:szCs w:val="24"/>
        </w:rPr>
        <w:t xml:space="preserve">reward </w:t>
      </w:r>
      <w:r w:rsidR="00B8641C" w:rsidRPr="006B0531">
        <w:rPr>
          <w:color w:val="000000"/>
          <w:sz w:val="24"/>
          <w:szCs w:val="24"/>
        </w:rPr>
        <w:t>feeding into strateg</w:t>
      </w:r>
      <w:r w:rsidR="009534CA" w:rsidRPr="006B0531">
        <w:rPr>
          <w:color w:val="000000"/>
          <w:sz w:val="24"/>
          <w:szCs w:val="24"/>
        </w:rPr>
        <w:t>ic</w:t>
      </w:r>
      <w:r w:rsidR="00D10C71">
        <w:rPr>
          <w:color w:val="000000"/>
          <w:sz w:val="24"/>
          <w:szCs w:val="24"/>
        </w:rPr>
        <w:t xml:space="preserve"> reward</w:t>
      </w:r>
      <w:r w:rsidR="009534CA" w:rsidRPr="006B0531">
        <w:rPr>
          <w:color w:val="000000"/>
          <w:sz w:val="24"/>
          <w:szCs w:val="24"/>
        </w:rPr>
        <w:t xml:space="preserve"> </w:t>
      </w:r>
      <w:r w:rsidR="00CA3363">
        <w:rPr>
          <w:color w:val="000000"/>
          <w:sz w:val="24"/>
          <w:szCs w:val="24"/>
        </w:rPr>
        <w:t>like</w:t>
      </w:r>
      <w:r w:rsidR="00B8641C" w:rsidRPr="006B0531">
        <w:rPr>
          <w:color w:val="000000"/>
          <w:sz w:val="24"/>
          <w:szCs w:val="24"/>
        </w:rPr>
        <w:t xml:space="preserve"> providing</w:t>
      </w:r>
      <w:r w:rsidR="0092671F" w:rsidRPr="006B0531">
        <w:rPr>
          <w:color w:val="000000"/>
          <w:sz w:val="24"/>
          <w:szCs w:val="24"/>
        </w:rPr>
        <w:t xml:space="preserve"> learning and development opportunit</w:t>
      </w:r>
      <w:r w:rsidR="004B09DA" w:rsidRPr="006B0531">
        <w:rPr>
          <w:color w:val="000000"/>
          <w:sz w:val="24"/>
          <w:szCs w:val="24"/>
        </w:rPr>
        <w:t>ies</w:t>
      </w:r>
      <w:r w:rsidR="0092671F" w:rsidRPr="006B0531">
        <w:rPr>
          <w:color w:val="000000"/>
          <w:sz w:val="24"/>
          <w:szCs w:val="24"/>
        </w:rPr>
        <w:t xml:space="preserve"> that respect flexibility in addition to </w:t>
      </w:r>
      <w:r w:rsidR="00280244" w:rsidRPr="006B0531">
        <w:rPr>
          <w:color w:val="000000"/>
          <w:sz w:val="24"/>
          <w:szCs w:val="24"/>
        </w:rPr>
        <w:t xml:space="preserve">“traditional aspects of pay and benefits, to better recruit, retain and engage those it needs to achieve its business objectives.” </w:t>
      </w:r>
    </w:p>
    <w:p w14:paraId="2F3DB4F4" w14:textId="77777777" w:rsidR="007638C3" w:rsidRPr="006B0531" w:rsidRDefault="007638C3" w:rsidP="007F596C">
      <w:pPr>
        <w:pStyle w:val="Nornal"/>
        <w:spacing w:after="0" w:line="240" w:lineRule="auto"/>
        <w:rPr>
          <w:color w:val="000000"/>
          <w:sz w:val="24"/>
          <w:szCs w:val="24"/>
        </w:rPr>
      </w:pPr>
    </w:p>
    <w:p w14:paraId="2136B278" w14:textId="69EB06C1" w:rsidR="00EA383C" w:rsidRPr="006B0531" w:rsidRDefault="00D2424C" w:rsidP="007F596C">
      <w:pPr>
        <w:pStyle w:val="Nornal"/>
        <w:spacing w:after="0" w:line="240" w:lineRule="auto"/>
        <w:rPr>
          <w:color w:val="000000"/>
          <w:sz w:val="24"/>
          <w:szCs w:val="24"/>
        </w:rPr>
      </w:pPr>
      <w:r w:rsidRPr="006B0531">
        <w:rPr>
          <w:color w:val="000000"/>
          <w:sz w:val="24"/>
          <w:szCs w:val="24"/>
        </w:rPr>
        <w:t xml:space="preserve">Reward packages are significant to culture as they </w:t>
      </w:r>
      <w:r w:rsidR="000E70BA" w:rsidRPr="006B0531">
        <w:rPr>
          <w:color w:val="000000"/>
          <w:sz w:val="24"/>
          <w:szCs w:val="24"/>
        </w:rPr>
        <w:t xml:space="preserve">shape the environment by </w:t>
      </w:r>
      <w:r w:rsidRPr="006B0531">
        <w:rPr>
          <w:color w:val="000000"/>
          <w:sz w:val="24"/>
          <w:szCs w:val="24"/>
        </w:rPr>
        <w:t>reinforc</w:t>
      </w:r>
      <w:r w:rsidR="000E70BA" w:rsidRPr="006B0531">
        <w:rPr>
          <w:color w:val="000000"/>
          <w:sz w:val="24"/>
          <w:szCs w:val="24"/>
        </w:rPr>
        <w:t xml:space="preserve">ing and celebrating </w:t>
      </w:r>
      <w:r w:rsidRPr="006B0531">
        <w:rPr>
          <w:color w:val="000000"/>
          <w:sz w:val="24"/>
          <w:szCs w:val="24"/>
        </w:rPr>
        <w:t xml:space="preserve">behaviours </w:t>
      </w:r>
      <w:r w:rsidR="000E70BA" w:rsidRPr="006B0531">
        <w:rPr>
          <w:color w:val="000000"/>
          <w:sz w:val="24"/>
          <w:szCs w:val="24"/>
        </w:rPr>
        <w:t xml:space="preserve">that an organisation deems important </w:t>
      </w:r>
      <w:r w:rsidRPr="006B0531">
        <w:rPr>
          <w:color w:val="000000"/>
          <w:sz w:val="24"/>
          <w:szCs w:val="24"/>
        </w:rPr>
        <w:t>(Taylor and Woodhams, 2022, p. 69).</w:t>
      </w:r>
      <w:r w:rsidR="000E70BA" w:rsidRPr="006B0531">
        <w:rPr>
          <w:color w:val="000000"/>
          <w:sz w:val="24"/>
          <w:szCs w:val="24"/>
        </w:rPr>
        <w:t xml:space="preserve"> In line with this, a</w:t>
      </w:r>
      <w:r w:rsidR="002B7A49" w:rsidRPr="006B0531">
        <w:rPr>
          <w:color w:val="000000"/>
          <w:sz w:val="24"/>
          <w:szCs w:val="24"/>
        </w:rPr>
        <w:t>ccording to Morris (</w:t>
      </w:r>
      <w:commentRangeStart w:id="2"/>
      <w:r w:rsidR="002B7A49" w:rsidRPr="006B0531">
        <w:rPr>
          <w:color w:val="000000"/>
          <w:sz w:val="24"/>
          <w:szCs w:val="24"/>
        </w:rPr>
        <w:t>2023</w:t>
      </w:r>
      <w:commentRangeEnd w:id="2"/>
      <w:r w:rsidR="000051BE" w:rsidRPr="006B0531">
        <w:rPr>
          <w:rStyle w:val="CommentReference"/>
          <w:kern w:val="2"/>
          <w:sz w:val="24"/>
          <w:szCs w:val="24"/>
          <w14:ligatures w14:val="standardContextual"/>
        </w:rPr>
        <w:commentReference w:id="2"/>
      </w:r>
      <w:r w:rsidR="002B7A49" w:rsidRPr="006B0531">
        <w:rPr>
          <w:color w:val="000000"/>
          <w:sz w:val="24"/>
          <w:szCs w:val="24"/>
        </w:rPr>
        <w:t>),</w:t>
      </w:r>
      <w:r w:rsidR="004D5C2E" w:rsidRPr="006B0531">
        <w:rPr>
          <w:color w:val="000000"/>
          <w:sz w:val="24"/>
          <w:szCs w:val="24"/>
        </w:rPr>
        <w:t xml:space="preserve"> employees feel appreciated when rewarded for exceptional efforts </w:t>
      </w:r>
      <w:r w:rsidR="00880E79" w:rsidRPr="006B0531">
        <w:rPr>
          <w:color w:val="000000"/>
          <w:sz w:val="24"/>
          <w:szCs w:val="24"/>
        </w:rPr>
        <w:t>which links into that intrinsic motivator, therefore boosting productivity as well as morale</w:t>
      </w:r>
      <w:r w:rsidR="00732FA4" w:rsidRPr="006B0531">
        <w:rPr>
          <w:color w:val="000000"/>
          <w:sz w:val="24"/>
          <w:szCs w:val="24"/>
        </w:rPr>
        <w:t xml:space="preserve"> and in turn </w:t>
      </w:r>
      <w:r w:rsidR="008037EC" w:rsidRPr="006B0531">
        <w:rPr>
          <w:color w:val="000000"/>
          <w:sz w:val="24"/>
          <w:szCs w:val="24"/>
        </w:rPr>
        <w:t>fostering a culture of recognition</w:t>
      </w:r>
      <w:r w:rsidR="00FF095D" w:rsidRPr="006B0531">
        <w:rPr>
          <w:color w:val="000000"/>
          <w:sz w:val="24"/>
          <w:szCs w:val="24"/>
        </w:rPr>
        <w:t xml:space="preserve">. </w:t>
      </w:r>
      <w:r w:rsidR="004E545D" w:rsidRPr="006B0531">
        <w:rPr>
          <w:color w:val="000000"/>
          <w:sz w:val="24"/>
          <w:szCs w:val="24"/>
        </w:rPr>
        <w:t xml:space="preserve">By consistently acknowledging </w:t>
      </w:r>
      <w:r w:rsidR="00895BC5" w:rsidRPr="006B0531">
        <w:rPr>
          <w:color w:val="000000"/>
          <w:sz w:val="24"/>
          <w:szCs w:val="24"/>
        </w:rPr>
        <w:t xml:space="preserve">and rewarding employees, </w:t>
      </w:r>
      <w:r w:rsidR="00261D4C" w:rsidRPr="006B0531">
        <w:rPr>
          <w:color w:val="000000"/>
          <w:sz w:val="24"/>
          <w:szCs w:val="24"/>
        </w:rPr>
        <w:t>Eco-Insulate</w:t>
      </w:r>
      <w:r w:rsidR="00BC0E99">
        <w:rPr>
          <w:color w:val="000000"/>
          <w:sz w:val="24"/>
          <w:szCs w:val="24"/>
        </w:rPr>
        <w:t xml:space="preserve"> UK</w:t>
      </w:r>
      <w:r w:rsidR="00895BC5" w:rsidRPr="006B0531">
        <w:rPr>
          <w:color w:val="000000"/>
          <w:sz w:val="24"/>
          <w:szCs w:val="24"/>
        </w:rPr>
        <w:t xml:space="preserve"> could foster a positive working environment. </w:t>
      </w:r>
      <w:r w:rsidR="005F031F" w:rsidRPr="006B0531">
        <w:rPr>
          <w:color w:val="000000"/>
          <w:sz w:val="24"/>
          <w:szCs w:val="24"/>
        </w:rPr>
        <w:t>Morris (2023) reiterates this point</w:t>
      </w:r>
      <w:r w:rsidR="00A92A00" w:rsidRPr="006B0531">
        <w:rPr>
          <w:color w:val="000000"/>
          <w:sz w:val="24"/>
          <w:szCs w:val="24"/>
        </w:rPr>
        <w:t xml:space="preserve"> as </w:t>
      </w:r>
      <w:r w:rsidR="005F031F" w:rsidRPr="006B0531">
        <w:rPr>
          <w:color w:val="000000"/>
          <w:sz w:val="24"/>
          <w:szCs w:val="24"/>
        </w:rPr>
        <w:t xml:space="preserve">an effective </w:t>
      </w:r>
      <w:r w:rsidR="00A92A00" w:rsidRPr="006B0531">
        <w:rPr>
          <w:color w:val="000000"/>
          <w:sz w:val="24"/>
          <w:szCs w:val="24"/>
        </w:rPr>
        <w:t xml:space="preserve">reward system </w:t>
      </w:r>
      <w:r w:rsidR="00CB54DD" w:rsidRPr="006B0531">
        <w:rPr>
          <w:color w:val="000000"/>
          <w:sz w:val="24"/>
          <w:szCs w:val="24"/>
        </w:rPr>
        <w:t xml:space="preserve">contributes to a “thriving business culture and foster a compassionate environment and caring community.” </w:t>
      </w:r>
    </w:p>
    <w:p w14:paraId="2426A095" w14:textId="77777777" w:rsidR="005B0C91" w:rsidRPr="006B0531" w:rsidRDefault="005B0C91" w:rsidP="007F596C">
      <w:pPr>
        <w:pStyle w:val="Nornal"/>
        <w:spacing w:after="0" w:line="240" w:lineRule="auto"/>
        <w:rPr>
          <w:color w:val="000000"/>
          <w:sz w:val="24"/>
          <w:szCs w:val="24"/>
        </w:rPr>
      </w:pPr>
    </w:p>
    <w:p w14:paraId="52EE9326" w14:textId="58F82D5A" w:rsidR="002A45D4" w:rsidRPr="006B0531" w:rsidRDefault="005B0C91" w:rsidP="007F596C">
      <w:pPr>
        <w:pStyle w:val="Nornal"/>
        <w:spacing w:after="0" w:line="240" w:lineRule="auto"/>
        <w:rPr>
          <w:color w:val="000000"/>
          <w:sz w:val="24"/>
          <w:szCs w:val="24"/>
        </w:rPr>
      </w:pPr>
      <w:r w:rsidRPr="006B0531">
        <w:rPr>
          <w:color w:val="000000"/>
          <w:sz w:val="24"/>
          <w:szCs w:val="24"/>
        </w:rPr>
        <w:t xml:space="preserve">Furthermore, </w:t>
      </w:r>
      <w:r w:rsidR="00C75D26" w:rsidRPr="006B0531">
        <w:rPr>
          <w:color w:val="000000"/>
          <w:sz w:val="24"/>
          <w:szCs w:val="24"/>
        </w:rPr>
        <w:t>reward systems are also fundamental to effective performance management</w:t>
      </w:r>
      <w:r w:rsidR="00984AF5" w:rsidRPr="006B0531">
        <w:rPr>
          <w:color w:val="000000"/>
          <w:sz w:val="24"/>
          <w:szCs w:val="24"/>
        </w:rPr>
        <w:t xml:space="preserve">. </w:t>
      </w:r>
      <w:r w:rsidR="00B31E96" w:rsidRPr="006B0531">
        <w:rPr>
          <w:color w:val="000000"/>
          <w:sz w:val="24"/>
          <w:szCs w:val="24"/>
        </w:rPr>
        <w:t xml:space="preserve">According to </w:t>
      </w:r>
      <w:r w:rsidR="001D2F6E" w:rsidRPr="006B0531">
        <w:rPr>
          <w:color w:val="000000"/>
          <w:sz w:val="24"/>
          <w:szCs w:val="24"/>
        </w:rPr>
        <w:t xml:space="preserve">Taylor and Woodhams (2022, p. 147) </w:t>
      </w:r>
      <w:r w:rsidR="00DF251A" w:rsidRPr="006B0531">
        <w:rPr>
          <w:color w:val="000000"/>
          <w:sz w:val="24"/>
          <w:szCs w:val="24"/>
        </w:rPr>
        <w:t xml:space="preserve">performance management processes </w:t>
      </w:r>
      <w:r w:rsidR="006B0A2D" w:rsidRPr="006B0531">
        <w:rPr>
          <w:color w:val="000000"/>
          <w:sz w:val="24"/>
          <w:szCs w:val="24"/>
        </w:rPr>
        <w:t>play a significant role in boosting employee performance</w:t>
      </w:r>
      <w:r w:rsidR="00FD6A5E" w:rsidRPr="006B0531">
        <w:rPr>
          <w:color w:val="000000"/>
          <w:sz w:val="24"/>
          <w:szCs w:val="24"/>
        </w:rPr>
        <w:t>, and</w:t>
      </w:r>
      <w:r w:rsidR="00011029" w:rsidRPr="006B0531">
        <w:rPr>
          <w:color w:val="000000"/>
          <w:sz w:val="24"/>
          <w:szCs w:val="24"/>
        </w:rPr>
        <w:t xml:space="preserve"> </w:t>
      </w:r>
      <w:r w:rsidR="00635BDF" w:rsidRPr="006B0531">
        <w:rPr>
          <w:color w:val="000000"/>
          <w:sz w:val="24"/>
          <w:szCs w:val="24"/>
        </w:rPr>
        <w:t xml:space="preserve">they </w:t>
      </w:r>
      <w:r w:rsidR="00FD6A5E" w:rsidRPr="006B0531">
        <w:rPr>
          <w:color w:val="000000"/>
          <w:sz w:val="24"/>
          <w:szCs w:val="24"/>
        </w:rPr>
        <w:t>also positively impact</w:t>
      </w:r>
      <w:r w:rsidR="00635BDF" w:rsidRPr="006B0531">
        <w:rPr>
          <w:color w:val="000000"/>
          <w:sz w:val="24"/>
          <w:szCs w:val="24"/>
        </w:rPr>
        <w:t xml:space="preserve"> </w:t>
      </w:r>
      <w:r w:rsidR="00FD6A5E" w:rsidRPr="006B0531">
        <w:rPr>
          <w:color w:val="000000"/>
          <w:sz w:val="24"/>
          <w:szCs w:val="24"/>
        </w:rPr>
        <w:t>commitment and retention</w:t>
      </w:r>
      <w:r w:rsidR="006D2E19" w:rsidRPr="006B0531">
        <w:rPr>
          <w:color w:val="000000"/>
          <w:sz w:val="24"/>
          <w:szCs w:val="24"/>
        </w:rPr>
        <w:t>.</w:t>
      </w:r>
      <w:r w:rsidR="00896BAE" w:rsidRPr="006B0531">
        <w:rPr>
          <w:color w:val="000000"/>
          <w:sz w:val="24"/>
          <w:szCs w:val="24"/>
        </w:rPr>
        <w:t xml:space="preserve"> </w:t>
      </w:r>
      <w:r w:rsidR="00087961" w:rsidRPr="006B0531">
        <w:rPr>
          <w:color w:val="000000"/>
          <w:sz w:val="24"/>
          <w:szCs w:val="24"/>
        </w:rPr>
        <w:t xml:space="preserve">Research (Taylor and Woodhams, 2022, p. 155) shows </w:t>
      </w:r>
      <w:r w:rsidR="00944DDD" w:rsidRPr="006B0531">
        <w:rPr>
          <w:color w:val="000000"/>
          <w:sz w:val="24"/>
          <w:szCs w:val="24"/>
        </w:rPr>
        <w:t xml:space="preserve">organisations </w:t>
      </w:r>
      <w:r w:rsidR="00004090" w:rsidRPr="006B0531">
        <w:rPr>
          <w:color w:val="000000"/>
          <w:sz w:val="24"/>
          <w:szCs w:val="24"/>
        </w:rPr>
        <w:t xml:space="preserve">like Eco-Insulate </w:t>
      </w:r>
      <w:r w:rsidR="00BC0E99">
        <w:rPr>
          <w:color w:val="000000"/>
          <w:sz w:val="24"/>
          <w:szCs w:val="24"/>
        </w:rPr>
        <w:t xml:space="preserve">UK </w:t>
      </w:r>
      <w:r w:rsidR="00207006" w:rsidRPr="006B0531">
        <w:rPr>
          <w:color w:val="000000"/>
          <w:sz w:val="24"/>
          <w:szCs w:val="24"/>
        </w:rPr>
        <w:t>consider</w:t>
      </w:r>
      <w:r w:rsidR="00944DDD" w:rsidRPr="006B0531">
        <w:rPr>
          <w:color w:val="000000"/>
          <w:sz w:val="24"/>
          <w:szCs w:val="24"/>
        </w:rPr>
        <w:t xml:space="preserve"> </w:t>
      </w:r>
      <w:r w:rsidR="008A59A8" w:rsidRPr="006B0531">
        <w:rPr>
          <w:color w:val="000000"/>
          <w:sz w:val="24"/>
          <w:szCs w:val="24"/>
        </w:rPr>
        <w:t>incentives as one of the components of their</w:t>
      </w:r>
      <w:r w:rsidR="00207006" w:rsidRPr="006B0531">
        <w:rPr>
          <w:color w:val="000000"/>
          <w:sz w:val="24"/>
          <w:szCs w:val="24"/>
        </w:rPr>
        <w:t xml:space="preserve"> </w:t>
      </w:r>
      <w:r w:rsidR="008A59A8" w:rsidRPr="006B0531">
        <w:rPr>
          <w:color w:val="000000"/>
          <w:sz w:val="24"/>
          <w:szCs w:val="24"/>
        </w:rPr>
        <w:t xml:space="preserve">performance management </w:t>
      </w:r>
      <w:r w:rsidR="00207006" w:rsidRPr="006B0531">
        <w:rPr>
          <w:color w:val="000000"/>
          <w:sz w:val="24"/>
          <w:szCs w:val="24"/>
        </w:rPr>
        <w:t xml:space="preserve">practices </w:t>
      </w:r>
      <w:r w:rsidR="0050798F" w:rsidRPr="006B0531">
        <w:rPr>
          <w:color w:val="000000"/>
          <w:sz w:val="24"/>
          <w:szCs w:val="24"/>
        </w:rPr>
        <w:t xml:space="preserve">are more productive; </w:t>
      </w:r>
      <w:r w:rsidR="00687B40" w:rsidRPr="006B0531">
        <w:rPr>
          <w:color w:val="000000"/>
          <w:sz w:val="24"/>
          <w:szCs w:val="24"/>
        </w:rPr>
        <w:t xml:space="preserve">praise, bonuses, recognition and/or development opportunities </w:t>
      </w:r>
      <w:r w:rsidR="002A45D4" w:rsidRPr="006B0531">
        <w:rPr>
          <w:color w:val="000000"/>
          <w:sz w:val="24"/>
          <w:szCs w:val="24"/>
        </w:rPr>
        <w:t xml:space="preserve">“make it worth their while to achieve their targets.” </w:t>
      </w:r>
      <w:r w:rsidR="00C53B26" w:rsidRPr="006B0531">
        <w:rPr>
          <w:color w:val="000000"/>
          <w:sz w:val="24"/>
          <w:szCs w:val="24"/>
        </w:rPr>
        <w:t xml:space="preserve">Additionally, </w:t>
      </w:r>
      <w:r w:rsidR="003817C0" w:rsidRPr="006B0531">
        <w:rPr>
          <w:color w:val="000000"/>
          <w:sz w:val="24"/>
          <w:szCs w:val="24"/>
        </w:rPr>
        <w:t xml:space="preserve">actively rewarding employees for their efforts when goals are met </w:t>
      </w:r>
      <w:r w:rsidR="00E4696D" w:rsidRPr="006B0531">
        <w:rPr>
          <w:color w:val="000000"/>
          <w:sz w:val="24"/>
          <w:szCs w:val="24"/>
        </w:rPr>
        <w:t xml:space="preserve">over yearly incentives </w:t>
      </w:r>
      <w:r w:rsidR="006B4C40" w:rsidRPr="006B0531">
        <w:rPr>
          <w:color w:val="000000"/>
          <w:sz w:val="24"/>
          <w:szCs w:val="24"/>
        </w:rPr>
        <w:t>promotes</w:t>
      </w:r>
      <w:r w:rsidR="00526EAC" w:rsidRPr="006B0531">
        <w:rPr>
          <w:color w:val="000000"/>
          <w:sz w:val="24"/>
          <w:szCs w:val="24"/>
        </w:rPr>
        <w:t xml:space="preserve"> engagement and further builds on a high-performance culture</w:t>
      </w:r>
      <w:r w:rsidR="00C30F1B" w:rsidRPr="006B0531">
        <w:rPr>
          <w:color w:val="000000"/>
          <w:sz w:val="24"/>
          <w:szCs w:val="24"/>
        </w:rPr>
        <w:t xml:space="preserve"> (Jansen, </w:t>
      </w:r>
      <w:commentRangeStart w:id="3"/>
      <w:r w:rsidR="00C30F1B" w:rsidRPr="006B0531">
        <w:rPr>
          <w:color w:val="000000"/>
          <w:sz w:val="24"/>
          <w:szCs w:val="24"/>
        </w:rPr>
        <w:t>2022</w:t>
      </w:r>
      <w:commentRangeEnd w:id="3"/>
      <w:r w:rsidR="00C30F1B" w:rsidRPr="006B0531">
        <w:rPr>
          <w:rStyle w:val="CommentReference"/>
          <w:kern w:val="2"/>
          <w:sz w:val="24"/>
          <w:szCs w:val="24"/>
          <w14:ligatures w14:val="standardContextual"/>
        </w:rPr>
        <w:commentReference w:id="3"/>
      </w:r>
      <w:r w:rsidR="00C30F1B" w:rsidRPr="006B0531">
        <w:rPr>
          <w:color w:val="000000"/>
          <w:sz w:val="24"/>
          <w:szCs w:val="24"/>
        </w:rPr>
        <w:t xml:space="preserve">). </w:t>
      </w:r>
    </w:p>
    <w:p w14:paraId="685BB723" w14:textId="77777777" w:rsidR="00F93263" w:rsidRPr="00E446B9" w:rsidRDefault="00F93263" w:rsidP="00F93263">
      <w:pPr>
        <w:pStyle w:val="Listparag"/>
        <w:spacing w:after="0" w:line="240" w:lineRule="auto"/>
        <w:ind w:left="720"/>
        <w:rPr>
          <w:rFonts w:ascii="Trebuchet MS" w:hAnsi="Trebuchet MS"/>
          <w:color w:val="FF0000"/>
        </w:rPr>
      </w:pPr>
    </w:p>
    <w:p w14:paraId="218D985A" w14:textId="77B0C1D2" w:rsidR="00F93263" w:rsidRPr="00530D3A" w:rsidRDefault="00F93263" w:rsidP="00530D3A">
      <w:pPr>
        <w:pStyle w:val="Nornal"/>
        <w:numPr>
          <w:ilvl w:val="0"/>
          <w:numId w:val="6"/>
        </w:numPr>
        <w:spacing w:after="0" w:line="240" w:lineRule="auto"/>
        <w:rPr>
          <w:b/>
          <w:bCs/>
          <w:color w:val="004147"/>
          <w:sz w:val="24"/>
          <w:szCs w:val="24"/>
        </w:rPr>
      </w:pPr>
      <w:r w:rsidRPr="00530D3A">
        <w:rPr>
          <w:b/>
          <w:bCs/>
          <w:color w:val="004147"/>
          <w:sz w:val="24"/>
          <w:szCs w:val="24"/>
        </w:rPr>
        <w:lastRenderedPageBreak/>
        <w:t>Assess the contribution of extrinsic and intrinsic rewards to improving employee contribution and sustained organisational performance. (AC 1.2)</w:t>
      </w:r>
    </w:p>
    <w:p w14:paraId="5F740A13" w14:textId="77777777" w:rsidR="00080025" w:rsidRDefault="00080025" w:rsidP="00454374">
      <w:pPr>
        <w:pStyle w:val="Nornal"/>
        <w:spacing w:after="0" w:line="240" w:lineRule="auto"/>
        <w:rPr>
          <w:color w:val="000000" w:themeColor="text1"/>
          <w:sz w:val="24"/>
          <w:szCs w:val="24"/>
        </w:rPr>
      </w:pPr>
    </w:p>
    <w:p w14:paraId="7DEE0844" w14:textId="5E578AC8" w:rsidR="00454374" w:rsidRPr="00530D3A" w:rsidRDefault="00DF7BFB" w:rsidP="00454374">
      <w:pPr>
        <w:pStyle w:val="Nornal"/>
        <w:spacing w:after="0" w:line="240" w:lineRule="auto"/>
        <w:rPr>
          <w:color w:val="000000"/>
          <w:sz w:val="24"/>
          <w:szCs w:val="24"/>
        </w:rPr>
      </w:pPr>
      <w:r w:rsidRPr="00530D3A">
        <w:rPr>
          <w:color w:val="000000"/>
          <w:sz w:val="24"/>
          <w:szCs w:val="24"/>
        </w:rPr>
        <w:t>According to Hajduk (</w:t>
      </w:r>
      <w:commentRangeStart w:id="4"/>
      <w:r w:rsidRPr="00530D3A">
        <w:rPr>
          <w:color w:val="000000"/>
          <w:sz w:val="24"/>
          <w:szCs w:val="24"/>
        </w:rPr>
        <w:t>2017</w:t>
      </w:r>
      <w:commentRangeEnd w:id="4"/>
      <w:r w:rsidR="00A22C04" w:rsidRPr="00530D3A">
        <w:rPr>
          <w:rStyle w:val="CommentReference"/>
          <w:kern w:val="2"/>
          <w:sz w:val="24"/>
          <w:szCs w:val="24"/>
          <w14:ligatures w14:val="standardContextual"/>
        </w:rPr>
        <w:commentReference w:id="4"/>
      </w:r>
      <w:r w:rsidRPr="00530D3A">
        <w:rPr>
          <w:color w:val="000000"/>
          <w:sz w:val="24"/>
          <w:szCs w:val="24"/>
        </w:rPr>
        <w:t>), “reward encompasses everything an employee derives from their work.”</w:t>
      </w:r>
      <w:r w:rsidR="000D30EE" w:rsidRPr="00530D3A">
        <w:rPr>
          <w:color w:val="000000"/>
          <w:sz w:val="24"/>
          <w:szCs w:val="24"/>
        </w:rPr>
        <w:t xml:space="preserve"> Extrinsic rewards </w:t>
      </w:r>
      <w:r w:rsidR="00E1399E" w:rsidRPr="00530D3A">
        <w:rPr>
          <w:color w:val="000000"/>
          <w:sz w:val="24"/>
          <w:szCs w:val="24"/>
        </w:rPr>
        <w:t>are tangible that range from financ</w:t>
      </w:r>
      <w:r w:rsidR="001C5175" w:rsidRPr="00530D3A">
        <w:rPr>
          <w:color w:val="000000"/>
          <w:sz w:val="24"/>
          <w:szCs w:val="24"/>
        </w:rPr>
        <w:t xml:space="preserve">es and benefits, whereas intrinsic rewards consider the psychological impact </w:t>
      </w:r>
      <w:r w:rsidR="00455176" w:rsidRPr="00530D3A">
        <w:rPr>
          <w:color w:val="000000"/>
          <w:sz w:val="24"/>
          <w:szCs w:val="24"/>
        </w:rPr>
        <w:t>gained from meaningful work and job satisfaction (Hajduk, 2017).</w:t>
      </w:r>
      <w:r w:rsidR="00A22C04" w:rsidRPr="00530D3A">
        <w:rPr>
          <w:color w:val="000000"/>
          <w:sz w:val="24"/>
          <w:szCs w:val="24"/>
        </w:rPr>
        <w:t xml:space="preserve"> </w:t>
      </w:r>
      <w:r w:rsidR="000D30EE" w:rsidRPr="00530D3A">
        <w:rPr>
          <w:color w:val="000000"/>
          <w:sz w:val="24"/>
          <w:szCs w:val="24"/>
        </w:rPr>
        <w:t xml:space="preserve">Both forms of reward, intrinsic and extrinsic, play significant roles in enhancing </w:t>
      </w:r>
      <w:r w:rsidR="003E4149">
        <w:rPr>
          <w:color w:val="000000"/>
          <w:sz w:val="24"/>
          <w:szCs w:val="24"/>
        </w:rPr>
        <w:t xml:space="preserve">Eco-Insulate UK’s employees’ </w:t>
      </w:r>
      <w:r w:rsidR="000D30EE" w:rsidRPr="00530D3A">
        <w:rPr>
          <w:color w:val="000000"/>
          <w:sz w:val="24"/>
          <w:szCs w:val="24"/>
        </w:rPr>
        <w:t xml:space="preserve">contribution and performance. </w:t>
      </w:r>
    </w:p>
    <w:p w14:paraId="6E86F3E4" w14:textId="77777777" w:rsidR="006E69A2" w:rsidRPr="00530D3A" w:rsidRDefault="006E69A2" w:rsidP="00454374">
      <w:pPr>
        <w:pStyle w:val="Nornal"/>
        <w:spacing w:after="0" w:line="240" w:lineRule="auto"/>
        <w:rPr>
          <w:color w:val="000000"/>
          <w:sz w:val="24"/>
          <w:szCs w:val="24"/>
        </w:rPr>
      </w:pPr>
    </w:p>
    <w:p w14:paraId="501A77FB" w14:textId="4045EE9E" w:rsidR="00F93263" w:rsidRPr="00530D3A" w:rsidRDefault="002B0496" w:rsidP="00F93263">
      <w:pPr>
        <w:pStyle w:val="Nornal"/>
        <w:spacing w:after="0" w:line="240" w:lineRule="auto"/>
        <w:rPr>
          <w:color w:val="000000"/>
          <w:sz w:val="24"/>
          <w:szCs w:val="24"/>
        </w:rPr>
      </w:pPr>
      <w:r w:rsidRPr="00530D3A">
        <w:rPr>
          <w:color w:val="000000"/>
          <w:sz w:val="24"/>
          <w:szCs w:val="24"/>
        </w:rPr>
        <w:t>Extrinsic rewards including pay, bonuses</w:t>
      </w:r>
      <w:r w:rsidR="00BE57ED" w:rsidRPr="00530D3A">
        <w:rPr>
          <w:color w:val="000000"/>
          <w:sz w:val="24"/>
          <w:szCs w:val="24"/>
        </w:rPr>
        <w:t>, promotions</w:t>
      </w:r>
      <w:r w:rsidR="00312C61" w:rsidRPr="00530D3A">
        <w:rPr>
          <w:color w:val="000000"/>
          <w:sz w:val="24"/>
          <w:szCs w:val="24"/>
        </w:rPr>
        <w:t>,</w:t>
      </w:r>
      <w:r w:rsidR="00BE57ED" w:rsidRPr="00530D3A">
        <w:rPr>
          <w:color w:val="000000"/>
          <w:sz w:val="24"/>
          <w:szCs w:val="24"/>
        </w:rPr>
        <w:t xml:space="preserve"> and other tangible incentives have been at the forefront of reward practices for years</w:t>
      </w:r>
      <w:r w:rsidR="00710F68" w:rsidRPr="00530D3A">
        <w:rPr>
          <w:color w:val="000000"/>
          <w:sz w:val="24"/>
          <w:szCs w:val="24"/>
        </w:rPr>
        <w:t xml:space="preserve">, but the current climate shows that “money is no longer </w:t>
      </w:r>
      <w:r w:rsidR="000810B4" w:rsidRPr="00530D3A">
        <w:rPr>
          <w:color w:val="000000"/>
          <w:sz w:val="24"/>
          <w:szCs w:val="24"/>
        </w:rPr>
        <w:t>a</w:t>
      </w:r>
      <w:r w:rsidR="00710F68" w:rsidRPr="00530D3A">
        <w:rPr>
          <w:color w:val="000000"/>
          <w:sz w:val="24"/>
          <w:szCs w:val="24"/>
        </w:rPr>
        <w:t xml:space="preserve"> motivator”</w:t>
      </w:r>
      <w:r w:rsidR="000810B4" w:rsidRPr="00530D3A">
        <w:rPr>
          <w:color w:val="000000"/>
          <w:sz w:val="24"/>
          <w:szCs w:val="24"/>
        </w:rPr>
        <w:t xml:space="preserve"> on its own</w:t>
      </w:r>
      <w:r w:rsidR="00710F68" w:rsidRPr="00530D3A">
        <w:rPr>
          <w:color w:val="000000"/>
          <w:sz w:val="24"/>
          <w:szCs w:val="24"/>
        </w:rPr>
        <w:t xml:space="preserve">, according to Hajduk (2017). </w:t>
      </w:r>
      <w:r w:rsidR="008A4231" w:rsidRPr="00530D3A">
        <w:rPr>
          <w:color w:val="000000"/>
          <w:sz w:val="24"/>
          <w:szCs w:val="24"/>
        </w:rPr>
        <w:t xml:space="preserve">Although, </w:t>
      </w:r>
      <w:r w:rsidR="000450B4" w:rsidRPr="00530D3A">
        <w:rPr>
          <w:color w:val="000000"/>
          <w:sz w:val="24"/>
          <w:szCs w:val="24"/>
        </w:rPr>
        <w:t xml:space="preserve">Armstrong (2019) highlights the importance of money as an extrinsic reward as </w:t>
      </w:r>
      <w:r w:rsidR="009B703A" w:rsidRPr="00530D3A">
        <w:rPr>
          <w:color w:val="000000"/>
          <w:sz w:val="24"/>
          <w:szCs w:val="24"/>
        </w:rPr>
        <w:t>it is directly connected to the fulfilment of many personal needs</w:t>
      </w:r>
      <w:r w:rsidR="00762E9C" w:rsidRPr="00530D3A">
        <w:rPr>
          <w:color w:val="000000"/>
          <w:sz w:val="24"/>
          <w:szCs w:val="24"/>
        </w:rPr>
        <w:t xml:space="preserve"> in line with Maslow’s Hierarchy. </w:t>
      </w:r>
      <w:r w:rsidR="007F0658" w:rsidRPr="00530D3A">
        <w:rPr>
          <w:color w:val="000000"/>
          <w:sz w:val="24"/>
          <w:szCs w:val="24"/>
        </w:rPr>
        <w:t>As it meets</w:t>
      </w:r>
      <w:r w:rsidR="00FF30A9" w:rsidRPr="00530D3A">
        <w:rPr>
          <w:color w:val="000000"/>
          <w:sz w:val="24"/>
          <w:szCs w:val="24"/>
        </w:rPr>
        <w:t xml:space="preserve"> the basic need of all humans;</w:t>
      </w:r>
      <w:r w:rsidR="007F0658" w:rsidRPr="00530D3A">
        <w:rPr>
          <w:color w:val="000000"/>
          <w:sz w:val="24"/>
          <w:szCs w:val="24"/>
        </w:rPr>
        <w:t xml:space="preserve"> survival and </w:t>
      </w:r>
      <w:r w:rsidR="00FF30A9" w:rsidRPr="00530D3A">
        <w:rPr>
          <w:color w:val="000000"/>
          <w:sz w:val="24"/>
          <w:szCs w:val="24"/>
        </w:rPr>
        <w:t xml:space="preserve">security, </w:t>
      </w:r>
      <w:r w:rsidR="00CE2AB5" w:rsidRPr="00530D3A">
        <w:rPr>
          <w:color w:val="000000"/>
          <w:sz w:val="24"/>
          <w:szCs w:val="24"/>
        </w:rPr>
        <w:t xml:space="preserve">it is considered the first and foremost </w:t>
      </w:r>
      <w:r w:rsidR="00E57B3E" w:rsidRPr="00530D3A">
        <w:rPr>
          <w:color w:val="000000"/>
          <w:sz w:val="24"/>
          <w:szCs w:val="24"/>
        </w:rPr>
        <w:t xml:space="preserve">reward as it affects many aspects of </w:t>
      </w:r>
      <w:r w:rsidR="0005674B" w:rsidRPr="00530D3A">
        <w:rPr>
          <w:color w:val="000000"/>
          <w:sz w:val="24"/>
          <w:szCs w:val="24"/>
        </w:rPr>
        <w:t xml:space="preserve">an </w:t>
      </w:r>
      <w:r w:rsidR="00E57B3E" w:rsidRPr="00530D3A">
        <w:rPr>
          <w:color w:val="000000"/>
          <w:sz w:val="24"/>
          <w:szCs w:val="24"/>
        </w:rPr>
        <w:t>employees</w:t>
      </w:r>
      <w:r w:rsidR="00C22B89" w:rsidRPr="00530D3A">
        <w:rPr>
          <w:color w:val="000000"/>
          <w:sz w:val="24"/>
          <w:szCs w:val="24"/>
        </w:rPr>
        <w:t xml:space="preserve">’ </w:t>
      </w:r>
      <w:r w:rsidR="0005674B" w:rsidRPr="00530D3A">
        <w:rPr>
          <w:color w:val="000000"/>
          <w:sz w:val="24"/>
          <w:szCs w:val="24"/>
        </w:rPr>
        <w:t>life</w:t>
      </w:r>
      <w:r w:rsidR="00092F9C" w:rsidRPr="00530D3A">
        <w:rPr>
          <w:color w:val="000000"/>
          <w:sz w:val="24"/>
          <w:szCs w:val="24"/>
        </w:rPr>
        <w:t xml:space="preserve">, impacting their decisions </w:t>
      </w:r>
      <w:r w:rsidR="00013D65" w:rsidRPr="00530D3A">
        <w:rPr>
          <w:color w:val="000000"/>
          <w:sz w:val="24"/>
          <w:szCs w:val="24"/>
        </w:rPr>
        <w:t xml:space="preserve">when looking to change employers (Armstrong, 2019). </w:t>
      </w:r>
      <w:r w:rsidR="009C65D3" w:rsidRPr="00530D3A">
        <w:rPr>
          <w:color w:val="000000"/>
          <w:sz w:val="24"/>
          <w:szCs w:val="24"/>
        </w:rPr>
        <w:t xml:space="preserve">If employees </w:t>
      </w:r>
      <w:r w:rsidR="00A7534E">
        <w:rPr>
          <w:color w:val="000000"/>
          <w:sz w:val="24"/>
          <w:szCs w:val="24"/>
        </w:rPr>
        <w:t>at Eco-Insulate UK receive</w:t>
      </w:r>
      <w:r w:rsidR="009C65D3" w:rsidRPr="00530D3A">
        <w:rPr>
          <w:color w:val="000000"/>
          <w:sz w:val="24"/>
          <w:szCs w:val="24"/>
        </w:rPr>
        <w:t xml:space="preserve"> fair pay and </w:t>
      </w:r>
      <w:r w:rsidR="0048178F" w:rsidRPr="00530D3A">
        <w:rPr>
          <w:color w:val="000000"/>
          <w:sz w:val="24"/>
          <w:szCs w:val="24"/>
        </w:rPr>
        <w:t xml:space="preserve">these types of </w:t>
      </w:r>
      <w:r w:rsidR="00A91245" w:rsidRPr="00530D3A">
        <w:rPr>
          <w:color w:val="000000"/>
          <w:sz w:val="24"/>
          <w:szCs w:val="24"/>
        </w:rPr>
        <w:t>incentives</w:t>
      </w:r>
      <w:r w:rsidR="006F4844" w:rsidRPr="00530D3A">
        <w:rPr>
          <w:color w:val="000000"/>
          <w:sz w:val="24"/>
          <w:szCs w:val="24"/>
        </w:rPr>
        <w:t xml:space="preserve"> follow an equitable process</w:t>
      </w:r>
      <w:r w:rsidR="0048178F" w:rsidRPr="00530D3A">
        <w:rPr>
          <w:color w:val="000000"/>
          <w:sz w:val="24"/>
          <w:szCs w:val="24"/>
        </w:rPr>
        <w:t xml:space="preserve">, </w:t>
      </w:r>
      <w:r w:rsidR="00A91245" w:rsidRPr="00530D3A">
        <w:rPr>
          <w:color w:val="000000"/>
          <w:sz w:val="24"/>
          <w:szCs w:val="24"/>
        </w:rPr>
        <w:t xml:space="preserve">extrinsic rewards will consistently enhance </w:t>
      </w:r>
      <w:r w:rsidR="008920FC" w:rsidRPr="00530D3A">
        <w:rPr>
          <w:color w:val="000000"/>
          <w:sz w:val="24"/>
          <w:szCs w:val="24"/>
        </w:rPr>
        <w:t xml:space="preserve">employee contribution to the organisation </w:t>
      </w:r>
      <w:r w:rsidR="00675CCB" w:rsidRPr="00530D3A">
        <w:rPr>
          <w:color w:val="000000"/>
          <w:sz w:val="24"/>
          <w:szCs w:val="24"/>
        </w:rPr>
        <w:t xml:space="preserve">which will sustain overall performance but if employees feel the processes </w:t>
      </w:r>
      <w:r w:rsidR="0083578B" w:rsidRPr="00530D3A">
        <w:rPr>
          <w:color w:val="000000"/>
          <w:sz w:val="24"/>
          <w:szCs w:val="24"/>
        </w:rPr>
        <w:t xml:space="preserve">of extrinsic rewards </w:t>
      </w:r>
      <w:r w:rsidR="00675CCB" w:rsidRPr="00530D3A">
        <w:rPr>
          <w:color w:val="000000"/>
          <w:sz w:val="24"/>
          <w:szCs w:val="24"/>
        </w:rPr>
        <w:t xml:space="preserve">are unfair, </w:t>
      </w:r>
      <w:r w:rsidR="0083578B" w:rsidRPr="00530D3A">
        <w:rPr>
          <w:color w:val="000000"/>
          <w:sz w:val="24"/>
          <w:szCs w:val="24"/>
        </w:rPr>
        <w:t>they can massively demote the workforce (H</w:t>
      </w:r>
      <w:r w:rsidR="00D16BAC" w:rsidRPr="00530D3A">
        <w:rPr>
          <w:color w:val="000000"/>
          <w:sz w:val="24"/>
          <w:szCs w:val="24"/>
        </w:rPr>
        <w:t xml:space="preserve">ajduk, 2017). </w:t>
      </w:r>
      <w:r w:rsidR="0083578B" w:rsidRPr="00530D3A">
        <w:rPr>
          <w:color w:val="000000"/>
          <w:sz w:val="24"/>
          <w:szCs w:val="24"/>
        </w:rPr>
        <w:t xml:space="preserve"> </w:t>
      </w:r>
    </w:p>
    <w:p w14:paraId="22B6396B" w14:textId="77777777" w:rsidR="00D16BAC" w:rsidRPr="00530D3A" w:rsidRDefault="00D16BAC" w:rsidP="00F93263">
      <w:pPr>
        <w:pStyle w:val="Nornal"/>
        <w:spacing w:after="0" w:line="240" w:lineRule="auto"/>
        <w:rPr>
          <w:color w:val="000000"/>
          <w:sz w:val="24"/>
          <w:szCs w:val="24"/>
        </w:rPr>
      </w:pPr>
    </w:p>
    <w:p w14:paraId="540D1775" w14:textId="203CC2AB" w:rsidR="00D16BAC" w:rsidRPr="00530D3A" w:rsidRDefault="00D16BAC" w:rsidP="00F93263">
      <w:pPr>
        <w:pStyle w:val="Nornal"/>
        <w:spacing w:after="0" w:line="240" w:lineRule="auto"/>
        <w:rPr>
          <w:color w:val="000000"/>
          <w:sz w:val="24"/>
          <w:szCs w:val="24"/>
        </w:rPr>
      </w:pPr>
      <w:r w:rsidRPr="00530D3A">
        <w:rPr>
          <w:color w:val="000000"/>
          <w:sz w:val="24"/>
          <w:szCs w:val="24"/>
        </w:rPr>
        <w:t xml:space="preserve">Intrinsic rewards </w:t>
      </w:r>
      <w:r w:rsidR="00295D8C" w:rsidRPr="00530D3A">
        <w:rPr>
          <w:color w:val="000000"/>
          <w:sz w:val="24"/>
          <w:szCs w:val="24"/>
        </w:rPr>
        <w:t xml:space="preserve">such as </w:t>
      </w:r>
      <w:r w:rsidR="0084144B" w:rsidRPr="00530D3A">
        <w:rPr>
          <w:color w:val="000000"/>
          <w:sz w:val="24"/>
          <w:szCs w:val="24"/>
        </w:rPr>
        <w:t xml:space="preserve">growth, </w:t>
      </w:r>
      <w:r w:rsidR="00295D8C" w:rsidRPr="00530D3A">
        <w:rPr>
          <w:color w:val="000000"/>
          <w:sz w:val="24"/>
          <w:szCs w:val="24"/>
        </w:rPr>
        <w:t>fulfilling work</w:t>
      </w:r>
      <w:r w:rsidR="00796D74" w:rsidRPr="00530D3A">
        <w:rPr>
          <w:color w:val="000000"/>
          <w:sz w:val="24"/>
          <w:szCs w:val="24"/>
        </w:rPr>
        <w:t xml:space="preserve"> and</w:t>
      </w:r>
      <w:r w:rsidR="006B0BBB" w:rsidRPr="00530D3A">
        <w:rPr>
          <w:color w:val="000000"/>
          <w:sz w:val="24"/>
          <w:szCs w:val="24"/>
        </w:rPr>
        <w:t xml:space="preserve"> sense of accomplishment </w:t>
      </w:r>
      <w:r w:rsidR="00796D74" w:rsidRPr="00530D3A">
        <w:rPr>
          <w:color w:val="000000"/>
          <w:sz w:val="24"/>
          <w:szCs w:val="24"/>
        </w:rPr>
        <w:t xml:space="preserve">influence the motivation of employees by fulfilling their internal desires for </w:t>
      </w:r>
      <w:r w:rsidR="0084144B" w:rsidRPr="00530D3A">
        <w:rPr>
          <w:color w:val="000000"/>
          <w:sz w:val="24"/>
          <w:szCs w:val="24"/>
        </w:rPr>
        <w:t>self-esteem</w:t>
      </w:r>
      <w:r w:rsidR="00796D74" w:rsidRPr="00530D3A">
        <w:rPr>
          <w:color w:val="000000"/>
          <w:sz w:val="24"/>
          <w:szCs w:val="24"/>
        </w:rPr>
        <w:t xml:space="preserve"> and </w:t>
      </w:r>
      <w:r w:rsidR="0084144B" w:rsidRPr="00530D3A">
        <w:rPr>
          <w:color w:val="000000"/>
          <w:sz w:val="24"/>
          <w:szCs w:val="24"/>
        </w:rPr>
        <w:t>self-actualisation</w:t>
      </w:r>
      <w:r w:rsidR="00796D74" w:rsidRPr="00530D3A">
        <w:rPr>
          <w:color w:val="000000"/>
          <w:sz w:val="24"/>
          <w:szCs w:val="24"/>
        </w:rPr>
        <w:t xml:space="preserve"> </w:t>
      </w:r>
      <w:r w:rsidR="00443E3E" w:rsidRPr="00530D3A">
        <w:rPr>
          <w:color w:val="000000"/>
          <w:sz w:val="24"/>
          <w:szCs w:val="24"/>
        </w:rPr>
        <w:t>in line with Maslow’s Hierarchy of Needs (</w:t>
      </w:r>
      <w:proofErr w:type="spellStart"/>
      <w:r w:rsidR="00691885" w:rsidRPr="00530D3A">
        <w:rPr>
          <w:color w:val="000000"/>
          <w:sz w:val="24"/>
          <w:szCs w:val="24"/>
        </w:rPr>
        <w:t>Mcleod</w:t>
      </w:r>
      <w:proofErr w:type="spellEnd"/>
      <w:r w:rsidR="00691885" w:rsidRPr="00530D3A">
        <w:rPr>
          <w:color w:val="000000"/>
          <w:sz w:val="24"/>
          <w:szCs w:val="24"/>
        </w:rPr>
        <w:t xml:space="preserve">, </w:t>
      </w:r>
      <w:commentRangeStart w:id="5"/>
      <w:r w:rsidR="00691885" w:rsidRPr="00530D3A">
        <w:rPr>
          <w:color w:val="000000"/>
          <w:sz w:val="24"/>
          <w:szCs w:val="24"/>
        </w:rPr>
        <w:t>2024</w:t>
      </w:r>
      <w:commentRangeEnd w:id="5"/>
      <w:r w:rsidR="00691885" w:rsidRPr="00530D3A">
        <w:rPr>
          <w:rStyle w:val="CommentReference"/>
          <w:kern w:val="2"/>
          <w:sz w:val="24"/>
          <w:szCs w:val="24"/>
          <w14:ligatures w14:val="standardContextual"/>
        </w:rPr>
        <w:commentReference w:id="5"/>
      </w:r>
      <w:r w:rsidR="00691885" w:rsidRPr="00530D3A">
        <w:rPr>
          <w:color w:val="000000"/>
          <w:sz w:val="24"/>
          <w:szCs w:val="24"/>
        </w:rPr>
        <w:t>).</w:t>
      </w:r>
      <w:r w:rsidR="0084144B" w:rsidRPr="00530D3A">
        <w:rPr>
          <w:color w:val="000000"/>
          <w:sz w:val="24"/>
          <w:szCs w:val="24"/>
        </w:rPr>
        <w:t xml:space="preserve"> </w:t>
      </w:r>
      <w:r w:rsidR="009F76A9" w:rsidRPr="00530D3A">
        <w:rPr>
          <w:color w:val="000000"/>
          <w:sz w:val="24"/>
          <w:szCs w:val="24"/>
        </w:rPr>
        <w:t xml:space="preserve">Armstrong (2019) indicates that meaningful and fulfilling work </w:t>
      </w:r>
      <w:r w:rsidR="002031BE" w:rsidRPr="00530D3A">
        <w:rPr>
          <w:color w:val="000000"/>
          <w:sz w:val="24"/>
          <w:szCs w:val="24"/>
        </w:rPr>
        <w:t xml:space="preserve">makes employees feel they are adding </w:t>
      </w:r>
      <w:proofErr w:type="gramStart"/>
      <w:r w:rsidR="002031BE" w:rsidRPr="00530D3A">
        <w:rPr>
          <w:color w:val="000000"/>
          <w:sz w:val="24"/>
          <w:szCs w:val="24"/>
        </w:rPr>
        <w:t>value</w:t>
      </w:r>
      <w:proofErr w:type="gramEnd"/>
      <w:r w:rsidR="00AD0E00" w:rsidRPr="00530D3A">
        <w:rPr>
          <w:color w:val="000000"/>
          <w:sz w:val="24"/>
          <w:szCs w:val="24"/>
        </w:rPr>
        <w:t xml:space="preserve"> </w:t>
      </w:r>
      <w:r w:rsidR="00E638C0" w:rsidRPr="00530D3A">
        <w:rPr>
          <w:color w:val="000000"/>
          <w:sz w:val="24"/>
          <w:szCs w:val="24"/>
        </w:rPr>
        <w:t>and their efforts are worthwhile, which actively encourages their contribution to their work</w:t>
      </w:r>
      <w:r w:rsidR="00AD0E00" w:rsidRPr="00530D3A">
        <w:rPr>
          <w:color w:val="000000"/>
          <w:sz w:val="24"/>
          <w:szCs w:val="24"/>
        </w:rPr>
        <w:t xml:space="preserve"> </w:t>
      </w:r>
      <w:r w:rsidR="008A261F" w:rsidRPr="00530D3A">
        <w:rPr>
          <w:color w:val="000000"/>
          <w:sz w:val="24"/>
          <w:szCs w:val="24"/>
        </w:rPr>
        <w:t xml:space="preserve">and therefore benefitting organisational performance. </w:t>
      </w:r>
      <w:r w:rsidR="00695A25" w:rsidRPr="00530D3A">
        <w:rPr>
          <w:color w:val="000000"/>
          <w:sz w:val="24"/>
          <w:szCs w:val="24"/>
        </w:rPr>
        <w:t xml:space="preserve">Moreover, </w:t>
      </w:r>
      <w:r w:rsidR="00AD3D88" w:rsidRPr="00530D3A">
        <w:rPr>
          <w:color w:val="000000"/>
          <w:sz w:val="24"/>
          <w:szCs w:val="24"/>
        </w:rPr>
        <w:t xml:space="preserve">feelings of internal success and achievement </w:t>
      </w:r>
      <w:r w:rsidR="00C02C6B" w:rsidRPr="00530D3A">
        <w:rPr>
          <w:color w:val="000000"/>
          <w:sz w:val="24"/>
          <w:szCs w:val="24"/>
        </w:rPr>
        <w:t xml:space="preserve">motivate employees </w:t>
      </w:r>
      <w:r w:rsidR="00C9341D" w:rsidRPr="00530D3A">
        <w:rPr>
          <w:color w:val="000000"/>
          <w:sz w:val="24"/>
          <w:szCs w:val="24"/>
        </w:rPr>
        <w:t>to</w:t>
      </w:r>
      <w:r w:rsidR="007779FE" w:rsidRPr="00530D3A">
        <w:rPr>
          <w:color w:val="000000"/>
          <w:sz w:val="24"/>
          <w:szCs w:val="24"/>
        </w:rPr>
        <w:t xml:space="preserve"> perform at a higher standard</w:t>
      </w:r>
      <w:r w:rsidR="00C9341D" w:rsidRPr="00530D3A">
        <w:rPr>
          <w:color w:val="000000"/>
          <w:sz w:val="24"/>
          <w:szCs w:val="24"/>
        </w:rPr>
        <w:t xml:space="preserve"> and feel rewarded when they</w:t>
      </w:r>
      <w:r w:rsidR="002265E6" w:rsidRPr="00530D3A">
        <w:rPr>
          <w:color w:val="000000"/>
          <w:sz w:val="24"/>
          <w:szCs w:val="24"/>
        </w:rPr>
        <w:t xml:space="preserve"> do so</w:t>
      </w:r>
      <w:r w:rsidR="00367A3B" w:rsidRPr="00530D3A">
        <w:rPr>
          <w:color w:val="000000"/>
          <w:sz w:val="24"/>
          <w:szCs w:val="24"/>
        </w:rPr>
        <w:t>; this internal motivation and being recognised for these drives employees to contribute more effectively</w:t>
      </w:r>
      <w:r w:rsidR="002265E6" w:rsidRPr="00530D3A">
        <w:rPr>
          <w:color w:val="000000"/>
          <w:sz w:val="24"/>
          <w:szCs w:val="24"/>
        </w:rPr>
        <w:t xml:space="preserve"> (Armstrong, 2019). </w:t>
      </w:r>
    </w:p>
    <w:p w14:paraId="0057E574" w14:textId="77777777" w:rsidR="00D16BAC" w:rsidRPr="00530D3A" w:rsidRDefault="00D16BAC" w:rsidP="00F93263">
      <w:pPr>
        <w:pStyle w:val="Nornal"/>
        <w:spacing w:after="0" w:line="240" w:lineRule="auto"/>
        <w:rPr>
          <w:color w:val="000000"/>
          <w:sz w:val="24"/>
          <w:szCs w:val="24"/>
        </w:rPr>
      </w:pPr>
    </w:p>
    <w:p w14:paraId="0AE49AA0" w14:textId="36F024F3" w:rsidR="00D16BAC" w:rsidRPr="00530D3A" w:rsidRDefault="00FD2584" w:rsidP="00F93263">
      <w:pPr>
        <w:pStyle w:val="Nornal"/>
        <w:spacing w:after="0" w:line="240" w:lineRule="auto"/>
        <w:rPr>
          <w:color w:val="000000"/>
          <w:sz w:val="24"/>
          <w:szCs w:val="24"/>
        </w:rPr>
      </w:pPr>
      <w:r w:rsidRPr="00530D3A">
        <w:rPr>
          <w:color w:val="000000"/>
          <w:sz w:val="24"/>
          <w:szCs w:val="24"/>
        </w:rPr>
        <w:t xml:space="preserve">It is clear to see both forms of extrinsic and intrinsic rewards focus on different aspects of motivation. </w:t>
      </w:r>
      <w:r w:rsidR="001A5C49" w:rsidRPr="00530D3A">
        <w:rPr>
          <w:color w:val="000000"/>
          <w:sz w:val="24"/>
          <w:szCs w:val="24"/>
        </w:rPr>
        <w:t xml:space="preserve">While extrinsic rewards drive motivation for specific targets, intrinsic enhances personal satisfaction and commitment to achieving good work. </w:t>
      </w:r>
    </w:p>
    <w:p w14:paraId="551B4955" w14:textId="77777777" w:rsidR="0048178F" w:rsidRPr="00E446B9" w:rsidRDefault="0048178F" w:rsidP="00F93263">
      <w:pPr>
        <w:pStyle w:val="Nornal"/>
        <w:spacing w:after="0" w:line="240" w:lineRule="auto"/>
        <w:rPr>
          <w:rFonts w:ascii="Trebuchet MS" w:hAnsi="Trebuchet MS"/>
          <w:color w:val="000000"/>
        </w:rPr>
      </w:pPr>
    </w:p>
    <w:p w14:paraId="2279B65F" w14:textId="77777777" w:rsidR="00F93263" w:rsidRPr="008447CE" w:rsidRDefault="00F93263" w:rsidP="00530D3A">
      <w:pPr>
        <w:pStyle w:val="Nornal"/>
        <w:numPr>
          <w:ilvl w:val="0"/>
          <w:numId w:val="6"/>
        </w:numPr>
        <w:spacing w:after="0" w:line="240" w:lineRule="auto"/>
        <w:rPr>
          <w:b/>
          <w:bCs/>
          <w:color w:val="004147"/>
          <w:sz w:val="24"/>
          <w:szCs w:val="24"/>
        </w:rPr>
      </w:pPr>
      <w:r w:rsidRPr="008447CE">
        <w:rPr>
          <w:b/>
          <w:bCs/>
          <w:color w:val="004147"/>
          <w:sz w:val="24"/>
          <w:szCs w:val="24"/>
        </w:rPr>
        <w:t xml:space="preserve">Explain the differences between types of </w:t>
      </w:r>
      <w:proofErr w:type="gramStart"/>
      <w:r w:rsidRPr="008447CE">
        <w:rPr>
          <w:b/>
          <w:bCs/>
          <w:color w:val="004147"/>
          <w:sz w:val="24"/>
          <w:szCs w:val="24"/>
        </w:rPr>
        <w:t>grade</w:t>
      </w:r>
      <w:proofErr w:type="gramEnd"/>
      <w:r w:rsidRPr="008447CE">
        <w:rPr>
          <w:b/>
          <w:bCs/>
          <w:color w:val="004147"/>
          <w:sz w:val="24"/>
          <w:szCs w:val="24"/>
        </w:rPr>
        <w:t xml:space="preserve"> and pay structures. (AC 2.1)</w:t>
      </w:r>
    </w:p>
    <w:p w14:paraId="61B064A7" w14:textId="77777777" w:rsidR="00080025" w:rsidRDefault="00080025" w:rsidP="00F93263">
      <w:pPr>
        <w:pStyle w:val="Nornal"/>
        <w:spacing w:after="0" w:line="240" w:lineRule="auto"/>
        <w:rPr>
          <w:color w:val="000000" w:themeColor="text1"/>
          <w:sz w:val="24"/>
          <w:szCs w:val="24"/>
        </w:rPr>
      </w:pPr>
    </w:p>
    <w:p w14:paraId="7F9E054E" w14:textId="78FB747A" w:rsidR="00101A45" w:rsidRPr="00E43FBF" w:rsidRDefault="00844880" w:rsidP="00F93263">
      <w:pPr>
        <w:pStyle w:val="Nornal"/>
        <w:spacing w:after="0" w:line="240" w:lineRule="auto"/>
        <w:rPr>
          <w:color w:val="000000"/>
          <w:sz w:val="24"/>
          <w:szCs w:val="24"/>
        </w:rPr>
      </w:pPr>
      <w:r w:rsidRPr="00E43FBF">
        <w:rPr>
          <w:color w:val="000000"/>
          <w:sz w:val="24"/>
          <w:szCs w:val="24"/>
        </w:rPr>
        <w:t xml:space="preserve">A grade structure </w:t>
      </w:r>
      <w:r w:rsidR="008C7BAF" w:rsidRPr="00E43FBF">
        <w:rPr>
          <w:color w:val="000000"/>
          <w:sz w:val="24"/>
          <w:szCs w:val="24"/>
        </w:rPr>
        <w:t>compr</w:t>
      </w:r>
      <w:r w:rsidR="00A34388" w:rsidRPr="00E43FBF">
        <w:rPr>
          <w:color w:val="000000"/>
          <w:sz w:val="24"/>
          <w:szCs w:val="24"/>
        </w:rPr>
        <w:t xml:space="preserve">ises multiple grades or bands that categorize </w:t>
      </w:r>
      <w:r w:rsidR="0096454A" w:rsidRPr="00E43FBF">
        <w:rPr>
          <w:color w:val="000000"/>
          <w:sz w:val="24"/>
          <w:szCs w:val="24"/>
        </w:rPr>
        <w:t>similar</w:t>
      </w:r>
      <w:r w:rsidR="00A34388" w:rsidRPr="00E43FBF">
        <w:rPr>
          <w:color w:val="000000"/>
          <w:sz w:val="24"/>
          <w:szCs w:val="24"/>
        </w:rPr>
        <w:t xml:space="preserve"> jobs into different levels (Taylor and Woodhams, 2022, p. </w:t>
      </w:r>
      <w:r w:rsidR="0096454A" w:rsidRPr="00E43FBF">
        <w:rPr>
          <w:color w:val="000000"/>
          <w:sz w:val="24"/>
          <w:szCs w:val="24"/>
        </w:rPr>
        <w:t xml:space="preserve">78). </w:t>
      </w:r>
      <w:r w:rsidR="00C0023A" w:rsidRPr="00E43FBF">
        <w:rPr>
          <w:color w:val="000000"/>
          <w:sz w:val="24"/>
          <w:szCs w:val="24"/>
        </w:rPr>
        <w:t>Grade structures are either typically opera</w:t>
      </w:r>
      <w:r w:rsidR="004D3392" w:rsidRPr="00E43FBF">
        <w:rPr>
          <w:color w:val="000000"/>
          <w:sz w:val="24"/>
          <w:szCs w:val="24"/>
        </w:rPr>
        <w:t>ted as a single-grade structure, where all jobs are grouped into a single pay grade</w:t>
      </w:r>
      <w:r w:rsidR="00B77ECF" w:rsidRPr="00E43FBF">
        <w:rPr>
          <w:color w:val="000000"/>
          <w:sz w:val="24"/>
          <w:szCs w:val="24"/>
        </w:rPr>
        <w:t xml:space="preserve"> </w:t>
      </w:r>
      <w:r w:rsidR="001101D7" w:rsidRPr="00E43FBF">
        <w:rPr>
          <w:color w:val="000000"/>
          <w:sz w:val="24"/>
          <w:szCs w:val="24"/>
        </w:rPr>
        <w:t xml:space="preserve">(Job, </w:t>
      </w:r>
      <w:commentRangeStart w:id="6"/>
      <w:r w:rsidR="001101D7" w:rsidRPr="00E43FBF">
        <w:rPr>
          <w:color w:val="000000"/>
          <w:sz w:val="24"/>
          <w:szCs w:val="24"/>
        </w:rPr>
        <w:t>2023</w:t>
      </w:r>
      <w:commentRangeEnd w:id="6"/>
      <w:r w:rsidR="001101D7" w:rsidRPr="00E43FBF">
        <w:rPr>
          <w:rStyle w:val="CommentReference"/>
          <w:kern w:val="2"/>
          <w:sz w:val="24"/>
          <w:szCs w:val="24"/>
          <w14:ligatures w14:val="standardContextual"/>
        </w:rPr>
        <w:commentReference w:id="6"/>
      </w:r>
      <w:r w:rsidR="001101D7" w:rsidRPr="00E43FBF">
        <w:rPr>
          <w:color w:val="000000"/>
          <w:sz w:val="24"/>
          <w:szCs w:val="24"/>
        </w:rPr>
        <w:t>)</w:t>
      </w:r>
      <w:r w:rsidR="004C727B" w:rsidRPr="00E43FBF">
        <w:rPr>
          <w:color w:val="000000"/>
          <w:sz w:val="24"/>
          <w:szCs w:val="24"/>
        </w:rPr>
        <w:t>, or a job</w:t>
      </w:r>
      <w:r w:rsidR="001101D7" w:rsidRPr="00E43FBF">
        <w:rPr>
          <w:color w:val="000000"/>
          <w:sz w:val="24"/>
          <w:szCs w:val="24"/>
        </w:rPr>
        <w:t xml:space="preserve"> ‘fa</w:t>
      </w:r>
      <w:r w:rsidR="004C727B" w:rsidRPr="00E43FBF">
        <w:rPr>
          <w:color w:val="000000"/>
          <w:sz w:val="24"/>
          <w:szCs w:val="24"/>
        </w:rPr>
        <w:t>mily</w:t>
      </w:r>
      <w:r w:rsidR="001101D7" w:rsidRPr="00E43FBF">
        <w:rPr>
          <w:color w:val="000000"/>
          <w:sz w:val="24"/>
          <w:szCs w:val="24"/>
        </w:rPr>
        <w:t>’</w:t>
      </w:r>
      <w:r w:rsidR="004C727B" w:rsidRPr="00E43FBF">
        <w:rPr>
          <w:color w:val="000000"/>
          <w:sz w:val="24"/>
          <w:szCs w:val="24"/>
        </w:rPr>
        <w:t xml:space="preserve"> where </w:t>
      </w:r>
      <w:r w:rsidR="00EA1CDD" w:rsidRPr="00E43FBF">
        <w:rPr>
          <w:color w:val="000000"/>
          <w:sz w:val="24"/>
          <w:szCs w:val="24"/>
        </w:rPr>
        <w:t xml:space="preserve">pay grades are </w:t>
      </w:r>
      <w:r w:rsidR="00ED1DD8" w:rsidRPr="00E43FBF">
        <w:rPr>
          <w:color w:val="000000"/>
          <w:sz w:val="24"/>
          <w:szCs w:val="24"/>
        </w:rPr>
        <w:t xml:space="preserve">grouped </w:t>
      </w:r>
      <w:r w:rsidR="00991D21" w:rsidRPr="00E43FBF">
        <w:rPr>
          <w:color w:val="000000"/>
          <w:sz w:val="24"/>
          <w:szCs w:val="24"/>
        </w:rPr>
        <w:t xml:space="preserve">into categories based on </w:t>
      </w:r>
      <w:r w:rsidR="00B77ECF" w:rsidRPr="00E43FBF">
        <w:rPr>
          <w:color w:val="000000"/>
          <w:sz w:val="24"/>
          <w:szCs w:val="24"/>
        </w:rPr>
        <w:t xml:space="preserve">the </w:t>
      </w:r>
      <w:r w:rsidR="00735595" w:rsidRPr="00E43FBF">
        <w:rPr>
          <w:color w:val="000000"/>
          <w:sz w:val="24"/>
          <w:szCs w:val="24"/>
        </w:rPr>
        <w:t>similar</w:t>
      </w:r>
      <w:r w:rsidR="00B77ECF" w:rsidRPr="00E43FBF">
        <w:rPr>
          <w:color w:val="000000"/>
          <w:sz w:val="24"/>
          <w:szCs w:val="24"/>
        </w:rPr>
        <w:t xml:space="preserve"> roles</w:t>
      </w:r>
      <w:r w:rsidR="00E011D6" w:rsidRPr="00E43FBF">
        <w:rPr>
          <w:color w:val="000000"/>
          <w:sz w:val="24"/>
          <w:szCs w:val="24"/>
        </w:rPr>
        <w:t xml:space="preserve"> (Randstad, </w:t>
      </w:r>
      <w:commentRangeStart w:id="7"/>
      <w:r w:rsidR="00E011D6" w:rsidRPr="00E43FBF">
        <w:rPr>
          <w:color w:val="000000"/>
          <w:sz w:val="24"/>
          <w:szCs w:val="24"/>
        </w:rPr>
        <w:t>2019</w:t>
      </w:r>
      <w:commentRangeEnd w:id="7"/>
      <w:r w:rsidR="00E011D6" w:rsidRPr="00E43FBF">
        <w:rPr>
          <w:rStyle w:val="CommentReference"/>
          <w:kern w:val="2"/>
          <w:sz w:val="24"/>
          <w:szCs w:val="24"/>
          <w14:ligatures w14:val="standardContextual"/>
        </w:rPr>
        <w:commentReference w:id="7"/>
      </w:r>
      <w:r w:rsidR="00E011D6" w:rsidRPr="00E43FBF">
        <w:rPr>
          <w:color w:val="000000"/>
          <w:sz w:val="24"/>
          <w:szCs w:val="24"/>
        </w:rPr>
        <w:t xml:space="preserve">). </w:t>
      </w:r>
      <w:r w:rsidR="00101A45" w:rsidRPr="00E43FBF">
        <w:rPr>
          <w:color w:val="000000"/>
          <w:sz w:val="24"/>
          <w:szCs w:val="24"/>
        </w:rPr>
        <w:t xml:space="preserve">Pay structures, on the other hand, </w:t>
      </w:r>
      <w:r w:rsidR="00BB20E1" w:rsidRPr="00E43FBF">
        <w:rPr>
          <w:color w:val="000000"/>
          <w:sz w:val="24"/>
          <w:szCs w:val="24"/>
        </w:rPr>
        <w:t xml:space="preserve">establishes the different levels of compensation within an organisation </w:t>
      </w:r>
      <w:r w:rsidR="006D1F33" w:rsidRPr="00E43FBF">
        <w:rPr>
          <w:color w:val="000000"/>
          <w:sz w:val="24"/>
          <w:szCs w:val="24"/>
        </w:rPr>
        <w:t xml:space="preserve">“by </w:t>
      </w:r>
      <w:r w:rsidR="006D1F33" w:rsidRPr="00E43FBF">
        <w:rPr>
          <w:color w:val="000000"/>
          <w:sz w:val="24"/>
          <w:szCs w:val="24"/>
        </w:rPr>
        <w:lastRenderedPageBreak/>
        <w:t xml:space="preserve">reference to their relative value to the organisation” </w:t>
      </w:r>
      <w:r w:rsidR="008E6A12" w:rsidRPr="00E43FBF">
        <w:rPr>
          <w:color w:val="000000"/>
          <w:sz w:val="24"/>
          <w:szCs w:val="24"/>
        </w:rPr>
        <w:t xml:space="preserve">which can be measured </w:t>
      </w:r>
      <w:r w:rsidR="00937205" w:rsidRPr="00E43FBF">
        <w:rPr>
          <w:color w:val="000000"/>
          <w:sz w:val="24"/>
          <w:szCs w:val="24"/>
        </w:rPr>
        <w:t xml:space="preserve">through job evaluation or market analysis </w:t>
      </w:r>
      <w:r w:rsidR="006D1F33" w:rsidRPr="00E43FBF">
        <w:rPr>
          <w:color w:val="000000"/>
          <w:sz w:val="24"/>
          <w:szCs w:val="24"/>
        </w:rPr>
        <w:t>(Taylor and Woodhams, 2022, p. 78)</w:t>
      </w:r>
      <w:r w:rsidR="00937205" w:rsidRPr="00E43FBF">
        <w:rPr>
          <w:color w:val="000000"/>
          <w:sz w:val="24"/>
          <w:szCs w:val="24"/>
        </w:rPr>
        <w:t>.</w:t>
      </w:r>
    </w:p>
    <w:p w14:paraId="497AEEBE" w14:textId="77777777" w:rsidR="00ED298E" w:rsidRDefault="00ED298E" w:rsidP="00F93263">
      <w:pPr>
        <w:pStyle w:val="Nornal"/>
        <w:spacing w:after="0" w:line="240" w:lineRule="auto"/>
        <w:rPr>
          <w:rFonts w:ascii="Trebuchet MS" w:hAnsi="Trebuchet MS"/>
          <w:color w:val="000000"/>
        </w:rPr>
      </w:pPr>
    </w:p>
    <w:p w14:paraId="20751983" w14:textId="0EB7FD33" w:rsidR="00ED298E" w:rsidRPr="00E43FBF" w:rsidRDefault="002A5823" w:rsidP="00F93263">
      <w:pPr>
        <w:pStyle w:val="Nornal"/>
        <w:spacing w:after="0" w:line="240" w:lineRule="auto"/>
        <w:rPr>
          <w:color w:val="000000"/>
          <w:sz w:val="24"/>
          <w:szCs w:val="24"/>
        </w:rPr>
      </w:pPr>
      <w:r w:rsidRPr="00E43FBF">
        <w:rPr>
          <w:color w:val="000000"/>
          <w:sz w:val="24"/>
          <w:szCs w:val="24"/>
        </w:rPr>
        <w:t>Job families are examples of informal pay structures</w:t>
      </w:r>
      <w:r w:rsidR="003825E1" w:rsidRPr="00E43FBF">
        <w:rPr>
          <w:color w:val="000000"/>
          <w:sz w:val="24"/>
          <w:szCs w:val="24"/>
        </w:rPr>
        <w:t xml:space="preserve"> </w:t>
      </w:r>
      <w:r w:rsidRPr="00E43FBF">
        <w:rPr>
          <w:color w:val="000000"/>
          <w:sz w:val="24"/>
          <w:szCs w:val="24"/>
        </w:rPr>
        <w:t xml:space="preserve">that </w:t>
      </w:r>
      <w:r w:rsidR="001A63FA" w:rsidRPr="00E43FBF">
        <w:rPr>
          <w:color w:val="000000"/>
          <w:sz w:val="24"/>
          <w:szCs w:val="24"/>
        </w:rPr>
        <w:t xml:space="preserve">groups </w:t>
      </w:r>
      <w:r w:rsidR="00A423D1" w:rsidRPr="00E43FBF">
        <w:rPr>
          <w:color w:val="000000"/>
          <w:sz w:val="24"/>
          <w:szCs w:val="24"/>
        </w:rPr>
        <w:t>jobs based on the similarity of their purpose</w:t>
      </w:r>
      <w:r w:rsidR="000E0A98" w:rsidRPr="00E43FBF">
        <w:rPr>
          <w:color w:val="000000"/>
          <w:sz w:val="24"/>
          <w:szCs w:val="24"/>
        </w:rPr>
        <w:t xml:space="preserve"> within an organisation</w:t>
      </w:r>
      <w:r w:rsidR="00F806A0" w:rsidRPr="00E43FBF">
        <w:rPr>
          <w:color w:val="000000"/>
          <w:sz w:val="24"/>
          <w:szCs w:val="24"/>
        </w:rPr>
        <w:t xml:space="preserve"> yet</w:t>
      </w:r>
      <w:r w:rsidR="003825E1" w:rsidRPr="00E43FBF">
        <w:rPr>
          <w:color w:val="000000"/>
          <w:sz w:val="24"/>
          <w:szCs w:val="24"/>
        </w:rPr>
        <w:t xml:space="preserve"> are performed at varying level of </w:t>
      </w:r>
      <w:r w:rsidR="000E0A98" w:rsidRPr="00E43FBF">
        <w:rPr>
          <w:color w:val="000000"/>
          <w:sz w:val="24"/>
          <w:szCs w:val="24"/>
        </w:rPr>
        <w:t xml:space="preserve">responsibilities </w:t>
      </w:r>
      <w:r w:rsidR="00F806A0" w:rsidRPr="00E43FBF">
        <w:rPr>
          <w:color w:val="000000"/>
          <w:sz w:val="24"/>
          <w:szCs w:val="24"/>
        </w:rPr>
        <w:t xml:space="preserve">(Morris, </w:t>
      </w:r>
      <w:commentRangeStart w:id="8"/>
      <w:r w:rsidR="00F806A0" w:rsidRPr="00E43FBF">
        <w:rPr>
          <w:color w:val="000000"/>
          <w:sz w:val="24"/>
          <w:szCs w:val="24"/>
        </w:rPr>
        <w:t>2023</w:t>
      </w:r>
      <w:commentRangeEnd w:id="8"/>
      <w:r w:rsidR="00F806A0" w:rsidRPr="00E43FBF">
        <w:rPr>
          <w:rStyle w:val="CommentReference"/>
          <w:kern w:val="2"/>
          <w:sz w:val="24"/>
          <w:szCs w:val="24"/>
          <w14:ligatures w14:val="standardContextual"/>
        </w:rPr>
        <w:commentReference w:id="8"/>
      </w:r>
      <w:r w:rsidR="00F806A0" w:rsidRPr="00E43FBF">
        <w:rPr>
          <w:color w:val="000000"/>
          <w:sz w:val="24"/>
          <w:szCs w:val="24"/>
        </w:rPr>
        <w:t>).</w:t>
      </w:r>
      <w:r w:rsidR="00C82318" w:rsidRPr="00E43FBF">
        <w:rPr>
          <w:color w:val="000000"/>
          <w:sz w:val="24"/>
          <w:szCs w:val="24"/>
        </w:rPr>
        <w:t xml:space="preserve"> An example of this would be splitting corporate functions from one another, such as </w:t>
      </w:r>
      <w:r w:rsidR="005D0C76" w:rsidRPr="00E43FBF">
        <w:rPr>
          <w:color w:val="000000"/>
          <w:sz w:val="24"/>
          <w:szCs w:val="24"/>
        </w:rPr>
        <w:t xml:space="preserve">separating sales from human resources. In comparison to this, </w:t>
      </w:r>
      <w:r w:rsidR="00085ECE" w:rsidRPr="00E43FBF">
        <w:rPr>
          <w:color w:val="000000"/>
          <w:sz w:val="24"/>
          <w:szCs w:val="24"/>
        </w:rPr>
        <w:t>a more formal structure would be individual pay ranges</w:t>
      </w:r>
      <w:r w:rsidR="00C55B8B" w:rsidRPr="00E43FBF">
        <w:rPr>
          <w:color w:val="000000"/>
          <w:sz w:val="24"/>
          <w:szCs w:val="24"/>
        </w:rPr>
        <w:t xml:space="preserve">. </w:t>
      </w:r>
      <w:r w:rsidR="00052931" w:rsidRPr="00E43FBF">
        <w:rPr>
          <w:color w:val="000000"/>
          <w:sz w:val="24"/>
          <w:szCs w:val="24"/>
        </w:rPr>
        <w:t>As stated by Morris (2023), u</w:t>
      </w:r>
      <w:r w:rsidR="00C06D3F" w:rsidRPr="00E43FBF">
        <w:rPr>
          <w:color w:val="000000"/>
          <w:sz w:val="24"/>
          <w:szCs w:val="24"/>
        </w:rPr>
        <w:t>nlike job families, these</w:t>
      </w:r>
      <w:r w:rsidR="00C55B8B" w:rsidRPr="00E43FBF">
        <w:rPr>
          <w:color w:val="000000"/>
          <w:sz w:val="24"/>
          <w:szCs w:val="24"/>
        </w:rPr>
        <w:t xml:space="preserve"> structures offer an individual a determined </w:t>
      </w:r>
      <w:r w:rsidR="00B269D3" w:rsidRPr="00E43FBF">
        <w:rPr>
          <w:color w:val="000000"/>
          <w:sz w:val="24"/>
          <w:szCs w:val="24"/>
        </w:rPr>
        <w:t>range instead of a</w:t>
      </w:r>
      <w:r w:rsidR="00052931" w:rsidRPr="00E43FBF">
        <w:rPr>
          <w:color w:val="000000"/>
          <w:sz w:val="24"/>
          <w:szCs w:val="24"/>
        </w:rPr>
        <w:t xml:space="preserve"> </w:t>
      </w:r>
      <w:r w:rsidR="00B269D3" w:rsidRPr="00E43FBF">
        <w:rPr>
          <w:color w:val="000000"/>
          <w:sz w:val="24"/>
          <w:szCs w:val="24"/>
        </w:rPr>
        <w:t xml:space="preserve">fixed salary </w:t>
      </w:r>
      <w:r w:rsidR="00867DEC" w:rsidRPr="00E43FBF">
        <w:rPr>
          <w:color w:val="000000"/>
          <w:sz w:val="24"/>
          <w:szCs w:val="24"/>
        </w:rPr>
        <w:t>and differs between jobs</w:t>
      </w:r>
      <w:r w:rsidR="00BA4C1E" w:rsidRPr="00E43FBF">
        <w:rPr>
          <w:color w:val="000000"/>
          <w:sz w:val="24"/>
          <w:szCs w:val="24"/>
        </w:rPr>
        <w:t xml:space="preserve">, and therefore may offer a more tailored </w:t>
      </w:r>
      <w:r w:rsidR="00B45FEC" w:rsidRPr="00E43FBF">
        <w:rPr>
          <w:color w:val="000000"/>
          <w:sz w:val="24"/>
          <w:szCs w:val="24"/>
        </w:rPr>
        <w:t>approach</w:t>
      </w:r>
      <w:r w:rsidR="00BA12D3" w:rsidRPr="00E43FBF">
        <w:rPr>
          <w:color w:val="000000"/>
          <w:sz w:val="24"/>
          <w:szCs w:val="24"/>
        </w:rPr>
        <w:t xml:space="preserve">. This </w:t>
      </w:r>
      <w:r w:rsidR="00D57482" w:rsidRPr="00E43FBF">
        <w:rPr>
          <w:color w:val="000000"/>
          <w:sz w:val="24"/>
          <w:szCs w:val="24"/>
        </w:rPr>
        <w:t>provides</w:t>
      </w:r>
      <w:r w:rsidR="00BA12D3" w:rsidRPr="00E43FBF">
        <w:rPr>
          <w:color w:val="000000"/>
          <w:sz w:val="24"/>
          <w:szCs w:val="24"/>
        </w:rPr>
        <w:t xml:space="preserve"> organisations </w:t>
      </w:r>
      <w:r w:rsidR="00D57482" w:rsidRPr="00E43FBF">
        <w:rPr>
          <w:color w:val="000000"/>
          <w:sz w:val="24"/>
          <w:szCs w:val="24"/>
        </w:rPr>
        <w:t xml:space="preserve">with a </w:t>
      </w:r>
      <w:r w:rsidR="00ED11E4" w:rsidRPr="00E43FBF">
        <w:rPr>
          <w:color w:val="000000"/>
          <w:sz w:val="24"/>
          <w:szCs w:val="24"/>
        </w:rPr>
        <w:t xml:space="preserve">structured framework for pay progression (Cotton, 2024b) </w:t>
      </w:r>
    </w:p>
    <w:p w14:paraId="5A6A0D7B" w14:textId="77777777" w:rsidR="00ED298E" w:rsidRPr="00E43FBF" w:rsidRDefault="00ED298E" w:rsidP="00F93263">
      <w:pPr>
        <w:pStyle w:val="Nornal"/>
        <w:spacing w:after="0" w:line="240" w:lineRule="auto"/>
        <w:rPr>
          <w:color w:val="000000"/>
          <w:sz w:val="24"/>
          <w:szCs w:val="24"/>
        </w:rPr>
      </w:pPr>
    </w:p>
    <w:p w14:paraId="2C2F497B" w14:textId="51BD13FA" w:rsidR="00844880" w:rsidRPr="00E43FBF" w:rsidRDefault="00F77A1F" w:rsidP="00F93263">
      <w:pPr>
        <w:pStyle w:val="Nornal"/>
        <w:spacing w:after="0" w:line="240" w:lineRule="auto"/>
        <w:rPr>
          <w:color w:val="000000"/>
          <w:sz w:val="24"/>
          <w:szCs w:val="24"/>
        </w:rPr>
      </w:pPr>
      <w:r w:rsidRPr="00E43FBF">
        <w:rPr>
          <w:color w:val="000000"/>
          <w:sz w:val="24"/>
          <w:szCs w:val="24"/>
        </w:rPr>
        <w:t xml:space="preserve">Adequate and effective grade and pay structures </w:t>
      </w:r>
      <w:r w:rsidR="002566A9">
        <w:rPr>
          <w:color w:val="000000"/>
          <w:sz w:val="24"/>
          <w:szCs w:val="24"/>
        </w:rPr>
        <w:t xml:space="preserve">will help to </w:t>
      </w:r>
      <w:r w:rsidR="002F4D80" w:rsidRPr="00E43FBF">
        <w:rPr>
          <w:color w:val="000000"/>
          <w:sz w:val="24"/>
          <w:szCs w:val="24"/>
        </w:rPr>
        <w:t xml:space="preserve">align </w:t>
      </w:r>
      <w:r w:rsidR="002566A9">
        <w:rPr>
          <w:color w:val="000000"/>
          <w:sz w:val="24"/>
          <w:szCs w:val="24"/>
        </w:rPr>
        <w:t xml:space="preserve">Eco-Insulate UK’s </w:t>
      </w:r>
      <w:r w:rsidR="002F4D80" w:rsidRPr="00E43FBF">
        <w:rPr>
          <w:color w:val="000000"/>
          <w:sz w:val="24"/>
          <w:szCs w:val="24"/>
        </w:rPr>
        <w:t xml:space="preserve">reward strategy with </w:t>
      </w:r>
      <w:r w:rsidR="002566A9">
        <w:rPr>
          <w:color w:val="000000"/>
          <w:sz w:val="24"/>
          <w:szCs w:val="24"/>
        </w:rPr>
        <w:t xml:space="preserve">their </w:t>
      </w:r>
      <w:r w:rsidR="002F4D80" w:rsidRPr="00E43FBF">
        <w:rPr>
          <w:color w:val="000000"/>
          <w:sz w:val="24"/>
          <w:szCs w:val="24"/>
        </w:rPr>
        <w:t>organisational mission and vision</w:t>
      </w:r>
      <w:r w:rsidR="00A21761" w:rsidRPr="00E43FBF">
        <w:rPr>
          <w:color w:val="000000"/>
          <w:sz w:val="24"/>
          <w:szCs w:val="24"/>
        </w:rPr>
        <w:t xml:space="preserve">, as well as </w:t>
      </w:r>
      <w:r w:rsidR="00D15A04" w:rsidRPr="00E43FBF">
        <w:rPr>
          <w:color w:val="000000"/>
          <w:sz w:val="24"/>
          <w:szCs w:val="24"/>
        </w:rPr>
        <w:t>precision</w:t>
      </w:r>
      <w:r w:rsidR="00942596" w:rsidRPr="00E43FBF">
        <w:rPr>
          <w:color w:val="000000"/>
          <w:sz w:val="24"/>
          <w:szCs w:val="24"/>
        </w:rPr>
        <w:t xml:space="preserve"> in managing </w:t>
      </w:r>
      <w:r w:rsidR="00773002" w:rsidRPr="00E43FBF">
        <w:rPr>
          <w:color w:val="000000"/>
          <w:sz w:val="24"/>
          <w:szCs w:val="24"/>
        </w:rPr>
        <w:t>salary promotions</w:t>
      </w:r>
      <w:r w:rsidR="00942596" w:rsidRPr="00E43FBF">
        <w:rPr>
          <w:color w:val="000000"/>
          <w:sz w:val="24"/>
          <w:szCs w:val="24"/>
        </w:rPr>
        <w:t xml:space="preserve"> and</w:t>
      </w:r>
      <w:r w:rsidR="00C67EB9" w:rsidRPr="00E43FBF">
        <w:rPr>
          <w:color w:val="000000"/>
          <w:sz w:val="24"/>
          <w:szCs w:val="24"/>
        </w:rPr>
        <w:t xml:space="preserve"> development opportunities</w:t>
      </w:r>
      <w:r w:rsidR="00773002" w:rsidRPr="00E43FBF">
        <w:rPr>
          <w:color w:val="000000"/>
          <w:sz w:val="24"/>
          <w:szCs w:val="24"/>
        </w:rPr>
        <w:t>,</w:t>
      </w:r>
      <w:r w:rsidR="00C67EB9" w:rsidRPr="00E43FBF">
        <w:rPr>
          <w:color w:val="000000"/>
          <w:sz w:val="24"/>
          <w:szCs w:val="24"/>
        </w:rPr>
        <w:t xml:space="preserve"> </w:t>
      </w:r>
      <w:proofErr w:type="gramStart"/>
      <w:r w:rsidR="00C67EB9" w:rsidRPr="00E43FBF">
        <w:rPr>
          <w:color w:val="000000"/>
          <w:sz w:val="24"/>
          <w:szCs w:val="24"/>
        </w:rPr>
        <w:t>and also</w:t>
      </w:r>
      <w:proofErr w:type="gramEnd"/>
      <w:r w:rsidR="00C67EB9" w:rsidRPr="00E43FBF">
        <w:rPr>
          <w:color w:val="000000"/>
          <w:sz w:val="24"/>
          <w:szCs w:val="24"/>
        </w:rPr>
        <w:t xml:space="preserve"> contribute to ensure compliance with legal obligations such as preventing pay inequalities (Cotton, </w:t>
      </w:r>
      <w:commentRangeStart w:id="9"/>
      <w:r w:rsidR="00C67EB9" w:rsidRPr="00E43FBF">
        <w:rPr>
          <w:color w:val="000000"/>
          <w:sz w:val="24"/>
          <w:szCs w:val="24"/>
        </w:rPr>
        <w:t>2024</w:t>
      </w:r>
      <w:commentRangeEnd w:id="9"/>
      <w:r w:rsidR="00E43FBF" w:rsidRPr="00E43FBF">
        <w:rPr>
          <w:color w:val="000000"/>
          <w:sz w:val="24"/>
          <w:szCs w:val="24"/>
        </w:rPr>
        <w:t>c</w:t>
      </w:r>
      <w:r w:rsidR="00773002" w:rsidRPr="00E43FBF">
        <w:rPr>
          <w:rStyle w:val="CommentReference"/>
          <w:kern w:val="2"/>
          <w:sz w:val="24"/>
          <w:szCs w:val="24"/>
          <w14:ligatures w14:val="standardContextual"/>
        </w:rPr>
        <w:commentReference w:id="9"/>
      </w:r>
      <w:r w:rsidR="00C67EB9" w:rsidRPr="00E43FBF">
        <w:rPr>
          <w:color w:val="000000"/>
          <w:sz w:val="24"/>
          <w:szCs w:val="24"/>
        </w:rPr>
        <w:t xml:space="preserve">). </w:t>
      </w:r>
      <w:r w:rsidR="00B367FE" w:rsidRPr="00E43FBF">
        <w:rPr>
          <w:color w:val="000000"/>
          <w:sz w:val="24"/>
          <w:szCs w:val="24"/>
        </w:rPr>
        <w:t xml:space="preserve">As highlighted by Taylor and Woodhams (2022, p. 78) </w:t>
      </w:r>
      <w:r w:rsidR="003D141E" w:rsidRPr="00E43FBF">
        <w:rPr>
          <w:color w:val="000000"/>
          <w:sz w:val="24"/>
          <w:szCs w:val="24"/>
        </w:rPr>
        <w:t xml:space="preserve">having these structures in place helps people professionals to determine where roles should be placed within the organisation, </w:t>
      </w:r>
      <w:r w:rsidR="00D26FFF" w:rsidRPr="00E43FBF">
        <w:rPr>
          <w:color w:val="000000"/>
          <w:sz w:val="24"/>
          <w:szCs w:val="24"/>
        </w:rPr>
        <w:t>classify</w:t>
      </w:r>
      <w:r w:rsidR="00882A70" w:rsidRPr="00E43FBF">
        <w:rPr>
          <w:color w:val="000000"/>
          <w:sz w:val="24"/>
          <w:szCs w:val="24"/>
        </w:rPr>
        <w:t xml:space="preserve"> </w:t>
      </w:r>
      <w:r w:rsidR="00D26FFF" w:rsidRPr="00E43FBF">
        <w:rPr>
          <w:color w:val="000000"/>
          <w:sz w:val="24"/>
          <w:szCs w:val="24"/>
        </w:rPr>
        <w:t>suitable</w:t>
      </w:r>
      <w:r w:rsidR="00882A70" w:rsidRPr="00E43FBF">
        <w:rPr>
          <w:color w:val="000000"/>
          <w:sz w:val="24"/>
          <w:szCs w:val="24"/>
        </w:rPr>
        <w:t xml:space="preserve"> pay </w:t>
      </w:r>
      <w:proofErr w:type="gramStart"/>
      <w:r w:rsidR="00D26FFF" w:rsidRPr="00E43FBF">
        <w:rPr>
          <w:color w:val="000000"/>
          <w:sz w:val="24"/>
          <w:szCs w:val="24"/>
        </w:rPr>
        <w:t>ranks</w:t>
      </w:r>
      <w:proofErr w:type="gramEnd"/>
      <w:r w:rsidR="00882A70" w:rsidRPr="00E43FBF">
        <w:rPr>
          <w:color w:val="000000"/>
          <w:sz w:val="24"/>
          <w:szCs w:val="24"/>
        </w:rPr>
        <w:t xml:space="preserve"> a</w:t>
      </w:r>
      <w:r w:rsidR="00D26FFF" w:rsidRPr="00E43FBF">
        <w:rPr>
          <w:color w:val="000000"/>
          <w:sz w:val="24"/>
          <w:szCs w:val="24"/>
        </w:rPr>
        <w:t>n</w:t>
      </w:r>
      <w:r w:rsidR="00882A70" w:rsidRPr="00E43FBF">
        <w:rPr>
          <w:color w:val="000000"/>
          <w:sz w:val="24"/>
          <w:szCs w:val="24"/>
        </w:rPr>
        <w:t xml:space="preserve">d </w:t>
      </w:r>
      <w:r w:rsidR="00ED298E" w:rsidRPr="00E43FBF">
        <w:rPr>
          <w:color w:val="000000"/>
          <w:sz w:val="24"/>
          <w:szCs w:val="24"/>
        </w:rPr>
        <w:t>illustrate the need for</w:t>
      </w:r>
      <w:r w:rsidR="00882A70" w:rsidRPr="00E43FBF">
        <w:rPr>
          <w:color w:val="000000"/>
          <w:sz w:val="24"/>
          <w:szCs w:val="24"/>
        </w:rPr>
        <w:t xml:space="preserve"> </w:t>
      </w:r>
      <w:r w:rsidR="00ED298E" w:rsidRPr="00E43FBF">
        <w:rPr>
          <w:color w:val="000000"/>
          <w:sz w:val="24"/>
          <w:szCs w:val="24"/>
        </w:rPr>
        <w:t xml:space="preserve">fair pay rises. </w:t>
      </w:r>
      <w:r w:rsidR="00D26FFF" w:rsidRPr="00E43FBF">
        <w:rPr>
          <w:color w:val="000000"/>
          <w:sz w:val="24"/>
          <w:szCs w:val="24"/>
        </w:rPr>
        <w:t xml:space="preserve"> </w:t>
      </w:r>
    </w:p>
    <w:p w14:paraId="28873E22" w14:textId="77777777" w:rsidR="00844880" w:rsidRPr="00E446B9" w:rsidRDefault="00844880" w:rsidP="00F93263">
      <w:pPr>
        <w:pStyle w:val="Nornal"/>
        <w:spacing w:after="0" w:line="240" w:lineRule="auto"/>
        <w:rPr>
          <w:rFonts w:ascii="Trebuchet MS" w:hAnsi="Trebuchet MS"/>
          <w:color w:val="000000"/>
        </w:rPr>
      </w:pPr>
    </w:p>
    <w:p w14:paraId="2C3DBF3F" w14:textId="77777777" w:rsidR="00F93263" w:rsidRPr="00E43FBF" w:rsidRDefault="00F93263" w:rsidP="00530D3A">
      <w:pPr>
        <w:pStyle w:val="Nornal"/>
        <w:numPr>
          <w:ilvl w:val="0"/>
          <w:numId w:val="6"/>
        </w:numPr>
        <w:spacing w:after="0" w:line="240" w:lineRule="auto"/>
        <w:rPr>
          <w:b/>
          <w:bCs/>
          <w:color w:val="004147"/>
          <w:sz w:val="24"/>
          <w:szCs w:val="24"/>
        </w:rPr>
      </w:pPr>
      <w:r w:rsidRPr="00E43FBF">
        <w:rPr>
          <w:b/>
          <w:bCs/>
          <w:color w:val="004147"/>
          <w:sz w:val="24"/>
          <w:szCs w:val="24"/>
        </w:rPr>
        <w:t>Explain how contingent rewards can impact individual, team and organisational performance. (AC 2.2)</w:t>
      </w:r>
    </w:p>
    <w:p w14:paraId="0F671CC3" w14:textId="77777777" w:rsidR="00080025" w:rsidRDefault="00080025" w:rsidP="004E0F31">
      <w:pPr>
        <w:pStyle w:val="Nornal"/>
        <w:spacing w:after="0" w:line="240" w:lineRule="auto"/>
        <w:rPr>
          <w:rFonts w:ascii="Trebuchet MS" w:hAnsi="Trebuchet MS"/>
          <w:color w:val="000000"/>
        </w:rPr>
      </w:pPr>
    </w:p>
    <w:p w14:paraId="5E152F54" w14:textId="5019F8B5" w:rsidR="003505AA" w:rsidRPr="00E43FBF" w:rsidRDefault="003505AA" w:rsidP="004E0F31">
      <w:pPr>
        <w:pStyle w:val="Nornal"/>
        <w:spacing w:after="0" w:line="240" w:lineRule="auto"/>
        <w:rPr>
          <w:color w:val="000000"/>
          <w:sz w:val="24"/>
          <w:szCs w:val="24"/>
        </w:rPr>
      </w:pPr>
      <w:r w:rsidRPr="00E43FBF">
        <w:rPr>
          <w:color w:val="000000"/>
          <w:sz w:val="24"/>
          <w:szCs w:val="24"/>
        </w:rPr>
        <w:t xml:space="preserve">At an individual level, </w:t>
      </w:r>
      <w:r w:rsidR="00D614A1" w:rsidRPr="00E43FBF">
        <w:rPr>
          <w:color w:val="000000"/>
          <w:sz w:val="24"/>
          <w:szCs w:val="24"/>
        </w:rPr>
        <w:t>contingent reward</w:t>
      </w:r>
      <w:r w:rsidRPr="00E43FBF">
        <w:rPr>
          <w:color w:val="000000"/>
          <w:sz w:val="24"/>
          <w:szCs w:val="24"/>
        </w:rPr>
        <w:t xml:space="preserve"> </w:t>
      </w:r>
      <w:r w:rsidR="00D614A1" w:rsidRPr="00E43FBF">
        <w:rPr>
          <w:color w:val="000000"/>
          <w:sz w:val="24"/>
          <w:szCs w:val="24"/>
        </w:rPr>
        <w:t>systems such as performance-related pay (PRP)</w:t>
      </w:r>
      <w:r w:rsidRPr="00E43FBF">
        <w:rPr>
          <w:color w:val="000000"/>
          <w:sz w:val="24"/>
          <w:szCs w:val="24"/>
        </w:rPr>
        <w:t xml:space="preserve"> </w:t>
      </w:r>
      <w:r w:rsidR="00D614A1" w:rsidRPr="00E43FBF">
        <w:rPr>
          <w:color w:val="000000"/>
          <w:sz w:val="24"/>
          <w:szCs w:val="24"/>
        </w:rPr>
        <w:t>serve</w:t>
      </w:r>
      <w:r w:rsidR="006057A9" w:rsidRPr="00E43FBF">
        <w:rPr>
          <w:color w:val="000000"/>
          <w:sz w:val="24"/>
          <w:szCs w:val="24"/>
        </w:rPr>
        <w:t xml:space="preserve"> </w:t>
      </w:r>
      <w:r w:rsidR="00D614A1" w:rsidRPr="00E43FBF">
        <w:rPr>
          <w:color w:val="000000"/>
          <w:sz w:val="24"/>
          <w:szCs w:val="24"/>
        </w:rPr>
        <w:t xml:space="preserve">as an extrinsic motivator to achieve </w:t>
      </w:r>
      <w:r w:rsidR="006057A9" w:rsidRPr="00E43FBF">
        <w:rPr>
          <w:color w:val="000000"/>
          <w:sz w:val="24"/>
          <w:szCs w:val="24"/>
        </w:rPr>
        <w:t xml:space="preserve">targets and objectives, and therefore boost </w:t>
      </w:r>
      <w:r w:rsidR="00271498" w:rsidRPr="00E43FBF">
        <w:rPr>
          <w:color w:val="000000"/>
          <w:sz w:val="24"/>
          <w:szCs w:val="24"/>
        </w:rPr>
        <w:t>employee’s</w:t>
      </w:r>
      <w:r w:rsidRPr="00E43FBF">
        <w:rPr>
          <w:color w:val="000000"/>
          <w:sz w:val="24"/>
          <w:szCs w:val="24"/>
        </w:rPr>
        <w:t xml:space="preserve"> performance by boosting their motivation </w:t>
      </w:r>
      <w:r w:rsidR="00D36A6E" w:rsidRPr="00E43FBF">
        <w:rPr>
          <w:color w:val="000000"/>
          <w:sz w:val="24"/>
          <w:szCs w:val="24"/>
        </w:rPr>
        <w:t>as they see a direct correlation between work and reward</w:t>
      </w:r>
      <w:r w:rsidR="006057A9" w:rsidRPr="00E43FBF">
        <w:rPr>
          <w:color w:val="000000"/>
          <w:sz w:val="24"/>
          <w:szCs w:val="24"/>
        </w:rPr>
        <w:t xml:space="preserve"> (Taylor and Woodhams, p. 81). </w:t>
      </w:r>
      <w:r w:rsidR="00042DCE" w:rsidRPr="00E43FBF">
        <w:rPr>
          <w:color w:val="000000"/>
          <w:sz w:val="24"/>
          <w:szCs w:val="24"/>
        </w:rPr>
        <w:t xml:space="preserve">PRP links compensation to </w:t>
      </w:r>
      <w:r w:rsidR="002F220D" w:rsidRPr="00E43FBF">
        <w:rPr>
          <w:color w:val="000000"/>
          <w:sz w:val="24"/>
          <w:szCs w:val="24"/>
        </w:rPr>
        <w:t>individual performance metric</w:t>
      </w:r>
      <w:r w:rsidR="00D00287" w:rsidRPr="00E43FBF">
        <w:rPr>
          <w:color w:val="000000"/>
          <w:sz w:val="24"/>
          <w:szCs w:val="24"/>
        </w:rPr>
        <w:t>s</w:t>
      </w:r>
      <w:r w:rsidR="0002464C" w:rsidRPr="00E43FBF">
        <w:rPr>
          <w:color w:val="000000"/>
          <w:sz w:val="24"/>
          <w:szCs w:val="24"/>
        </w:rPr>
        <w:t xml:space="preserve"> by rewarding </w:t>
      </w:r>
      <w:r w:rsidR="00D00287" w:rsidRPr="00E43FBF">
        <w:rPr>
          <w:color w:val="000000"/>
          <w:sz w:val="24"/>
          <w:szCs w:val="24"/>
        </w:rPr>
        <w:t>employees financially when they hit their targets</w:t>
      </w:r>
      <w:r w:rsidR="00E82F55" w:rsidRPr="00E43FBF">
        <w:rPr>
          <w:color w:val="000000"/>
          <w:sz w:val="24"/>
          <w:szCs w:val="24"/>
        </w:rPr>
        <w:t xml:space="preserve">, which in turn improves overall organisational success (Cotton, </w:t>
      </w:r>
      <w:commentRangeStart w:id="10"/>
      <w:r w:rsidR="00236815" w:rsidRPr="00E43FBF">
        <w:rPr>
          <w:color w:val="000000"/>
          <w:sz w:val="24"/>
          <w:szCs w:val="24"/>
        </w:rPr>
        <w:t>2023</w:t>
      </w:r>
      <w:commentRangeEnd w:id="10"/>
      <w:r w:rsidR="00236815" w:rsidRPr="00E43FBF">
        <w:rPr>
          <w:rStyle w:val="CommentReference"/>
          <w:kern w:val="2"/>
          <w:sz w:val="24"/>
          <w:szCs w:val="24"/>
          <w14:ligatures w14:val="standardContextual"/>
        </w:rPr>
        <w:commentReference w:id="10"/>
      </w:r>
      <w:r w:rsidR="00236815" w:rsidRPr="00E43FBF">
        <w:rPr>
          <w:color w:val="000000"/>
          <w:sz w:val="24"/>
          <w:szCs w:val="24"/>
        </w:rPr>
        <w:t xml:space="preserve">). </w:t>
      </w:r>
      <w:r w:rsidR="00A512B9" w:rsidRPr="00E43FBF">
        <w:rPr>
          <w:color w:val="000000"/>
          <w:sz w:val="24"/>
          <w:szCs w:val="24"/>
        </w:rPr>
        <w:t>This concept of rewarding employees for their efforts is seen as highly desirable</w:t>
      </w:r>
      <w:r w:rsidR="00C00846" w:rsidRPr="00E43FBF">
        <w:rPr>
          <w:color w:val="000000"/>
          <w:sz w:val="24"/>
          <w:szCs w:val="24"/>
        </w:rPr>
        <w:t xml:space="preserve">, having a positive influence on motivation </w:t>
      </w:r>
      <w:r w:rsidR="00D4551A" w:rsidRPr="00E43FBF">
        <w:rPr>
          <w:color w:val="000000"/>
          <w:sz w:val="24"/>
          <w:szCs w:val="24"/>
        </w:rPr>
        <w:t xml:space="preserve">and in-turn individual performance </w:t>
      </w:r>
      <w:r w:rsidR="007872E1" w:rsidRPr="00E43FBF">
        <w:rPr>
          <w:color w:val="000000"/>
          <w:sz w:val="24"/>
          <w:szCs w:val="24"/>
        </w:rPr>
        <w:t xml:space="preserve">(Cotton, 2023). </w:t>
      </w:r>
      <w:r w:rsidR="00707B55" w:rsidRPr="00E43FBF">
        <w:rPr>
          <w:color w:val="000000"/>
          <w:sz w:val="24"/>
          <w:szCs w:val="24"/>
        </w:rPr>
        <w:t xml:space="preserve">However, </w:t>
      </w:r>
      <w:r w:rsidR="005F2D52" w:rsidRPr="00E43FBF">
        <w:rPr>
          <w:color w:val="000000"/>
          <w:sz w:val="24"/>
          <w:szCs w:val="24"/>
        </w:rPr>
        <w:t>Hutchinson (</w:t>
      </w:r>
      <w:commentRangeStart w:id="11"/>
      <w:r w:rsidR="00F033EC" w:rsidRPr="00E43FBF">
        <w:rPr>
          <w:color w:val="000000"/>
          <w:sz w:val="24"/>
          <w:szCs w:val="24"/>
        </w:rPr>
        <w:t>2013</w:t>
      </w:r>
      <w:commentRangeEnd w:id="11"/>
      <w:r w:rsidR="00F033EC" w:rsidRPr="00E43FBF">
        <w:rPr>
          <w:rStyle w:val="CommentReference"/>
          <w:kern w:val="2"/>
          <w:sz w:val="24"/>
          <w:szCs w:val="24"/>
          <w14:ligatures w14:val="standardContextual"/>
        </w:rPr>
        <w:commentReference w:id="11"/>
      </w:r>
      <w:r w:rsidR="00F033EC" w:rsidRPr="00E43FBF">
        <w:rPr>
          <w:color w:val="000000"/>
          <w:sz w:val="24"/>
          <w:szCs w:val="24"/>
        </w:rPr>
        <w:t xml:space="preserve">) </w:t>
      </w:r>
      <w:r w:rsidR="00E85AEA" w:rsidRPr="00E43FBF">
        <w:rPr>
          <w:color w:val="000000"/>
          <w:sz w:val="24"/>
          <w:szCs w:val="24"/>
        </w:rPr>
        <w:t>does argue that this specific reward package may create a divide between employees</w:t>
      </w:r>
      <w:r w:rsidR="00B12C0B" w:rsidRPr="00E43FBF">
        <w:rPr>
          <w:color w:val="000000"/>
          <w:sz w:val="24"/>
          <w:szCs w:val="24"/>
        </w:rPr>
        <w:t xml:space="preserve"> “by creating winners and losers, claims of favouritism” and “do little to motivate the poorer performers</w:t>
      </w:r>
      <w:r w:rsidR="008A7860" w:rsidRPr="00E43FBF">
        <w:rPr>
          <w:color w:val="000000"/>
          <w:sz w:val="24"/>
          <w:szCs w:val="24"/>
        </w:rPr>
        <w:t xml:space="preserve">” </w:t>
      </w:r>
      <w:r w:rsidR="009C4ECD" w:rsidRPr="00E43FBF">
        <w:rPr>
          <w:color w:val="000000"/>
          <w:sz w:val="24"/>
          <w:szCs w:val="24"/>
        </w:rPr>
        <w:t xml:space="preserve">therefore recognising employees </w:t>
      </w:r>
      <w:r w:rsidR="00B4520A" w:rsidRPr="00E43FBF">
        <w:rPr>
          <w:color w:val="000000"/>
          <w:sz w:val="24"/>
          <w:szCs w:val="24"/>
        </w:rPr>
        <w:t>may be a more personable approach to demonstrate appreciation and value</w:t>
      </w:r>
      <w:r w:rsidR="00514706" w:rsidRPr="00E43FBF">
        <w:rPr>
          <w:color w:val="000000"/>
          <w:sz w:val="24"/>
          <w:szCs w:val="24"/>
        </w:rPr>
        <w:t xml:space="preserve"> </w:t>
      </w:r>
      <w:r w:rsidR="0054376B" w:rsidRPr="00E43FBF">
        <w:rPr>
          <w:color w:val="000000"/>
          <w:sz w:val="24"/>
          <w:szCs w:val="24"/>
        </w:rPr>
        <w:t xml:space="preserve">which influences an </w:t>
      </w:r>
      <w:r w:rsidR="00F033EC" w:rsidRPr="00E43FBF">
        <w:rPr>
          <w:color w:val="000000"/>
          <w:sz w:val="24"/>
          <w:szCs w:val="24"/>
        </w:rPr>
        <w:t>individual’s</w:t>
      </w:r>
      <w:r w:rsidR="0054376B" w:rsidRPr="00E43FBF">
        <w:rPr>
          <w:color w:val="000000"/>
          <w:sz w:val="24"/>
          <w:szCs w:val="24"/>
        </w:rPr>
        <w:t xml:space="preserve"> </w:t>
      </w:r>
      <w:r w:rsidR="0066551A" w:rsidRPr="00E43FBF">
        <w:rPr>
          <w:color w:val="000000"/>
          <w:sz w:val="24"/>
          <w:szCs w:val="24"/>
        </w:rPr>
        <w:t xml:space="preserve">needs </w:t>
      </w:r>
      <w:r w:rsidR="00F033EC" w:rsidRPr="00E43FBF">
        <w:rPr>
          <w:color w:val="000000"/>
          <w:sz w:val="24"/>
          <w:szCs w:val="24"/>
        </w:rPr>
        <w:t>(Hutchinson, 2013</w:t>
      </w:r>
      <w:r w:rsidR="0066551A" w:rsidRPr="00E43FBF">
        <w:rPr>
          <w:color w:val="000000"/>
          <w:sz w:val="24"/>
          <w:szCs w:val="24"/>
        </w:rPr>
        <w:t>)</w:t>
      </w:r>
      <w:r w:rsidR="00F033EC" w:rsidRPr="00E43FBF">
        <w:rPr>
          <w:color w:val="000000"/>
          <w:sz w:val="24"/>
          <w:szCs w:val="24"/>
        </w:rPr>
        <w:t>.</w:t>
      </w:r>
      <w:r w:rsidR="0066551A" w:rsidRPr="00E43FBF">
        <w:rPr>
          <w:color w:val="000000"/>
          <w:sz w:val="24"/>
          <w:szCs w:val="24"/>
        </w:rPr>
        <w:t xml:space="preserve"> </w:t>
      </w:r>
    </w:p>
    <w:p w14:paraId="3601011E" w14:textId="77777777" w:rsidR="00B12C0B" w:rsidRPr="00E43FBF" w:rsidRDefault="00B12C0B" w:rsidP="004E0F31">
      <w:pPr>
        <w:pStyle w:val="Nornal"/>
        <w:spacing w:after="0" w:line="240" w:lineRule="auto"/>
        <w:rPr>
          <w:color w:val="000000"/>
          <w:sz w:val="24"/>
          <w:szCs w:val="24"/>
        </w:rPr>
      </w:pPr>
    </w:p>
    <w:p w14:paraId="029770E1" w14:textId="66D47C0F" w:rsidR="00AB4473" w:rsidRPr="00E43FBF" w:rsidRDefault="009A4709" w:rsidP="004E0F31">
      <w:pPr>
        <w:pStyle w:val="Nornal"/>
        <w:spacing w:after="0" w:line="240" w:lineRule="auto"/>
        <w:rPr>
          <w:color w:val="000000"/>
          <w:sz w:val="24"/>
          <w:szCs w:val="24"/>
        </w:rPr>
      </w:pPr>
      <w:r w:rsidRPr="00E43FBF">
        <w:rPr>
          <w:color w:val="000000"/>
          <w:sz w:val="24"/>
          <w:szCs w:val="24"/>
        </w:rPr>
        <w:t xml:space="preserve">With team performance, contingent rewards </w:t>
      </w:r>
      <w:r w:rsidR="00A71FAE" w:rsidRPr="00E43FBF">
        <w:rPr>
          <w:color w:val="000000"/>
          <w:sz w:val="24"/>
          <w:szCs w:val="24"/>
        </w:rPr>
        <w:t xml:space="preserve">such as team performance pay </w:t>
      </w:r>
      <w:r w:rsidRPr="00E43FBF">
        <w:rPr>
          <w:color w:val="000000"/>
          <w:sz w:val="24"/>
          <w:szCs w:val="24"/>
        </w:rPr>
        <w:t xml:space="preserve">can promote collaboration and teamwork, particularly when </w:t>
      </w:r>
      <w:r w:rsidR="008760B3" w:rsidRPr="00E43FBF">
        <w:rPr>
          <w:color w:val="000000"/>
          <w:sz w:val="24"/>
          <w:szCs w:val="24"/>
        </w:rPr>
        <w:t>rewards are based on collective efforts and achievements</w:t>
      </w:r>
      <w:r w:rsidR="00A71FAE" w:rsidRPr="00E43FBF">
        <w:rPr>
          <w:color w:val="000000"/>
          <w:sz w:val="24"/>
          <w:szCs w:val="24"/>
        </w:rPr>
        <w:t xml:space="preserve"> (Cotton, </w:t>
      </w:r>
      <w:commentRangeStart w:id="12"/>
      <w:r w:rsidR="00A71FAE" w:rsidRPr="00E43FBF">
        <w:rPr>
          <w:color w:val="000000"/>
          <w:sz w:val="24"/>
          <w:szCs w:val="24"/>
        </w:rPr>
        <w:t>202</w:t>
      </w:r>
      <w:r w:rsidR="009511FC" w:rsidRPr="00E43FBF">
        <w:rPr>
          <w:color w:val="000000"/>
          <w:sz w:val="24"/>
          <w:szCs w:val="24"/>
        </w:rPr>
        <w:t>4</w:t>
      </w:r>
      <w:commentRangeEnd w:id="12"/>
      <w:r w:rsidR="00870AED" w:rsidRPr="00E43FBF">
        <w:rPr>
          <w:rStyle w:val="CommentReference"/>
          <w:kern w:val="2"/>
          <w:sz w:val="24"/>
          <w:szCs w:val="24"/>
          <w14:ligatures w14:val="standardContextual"/>
        </w:rPr>
        <w:commentReference w:id="12"/>
      </w:r>
      <w:r w:rsidR="00E24205" w:rsidRPr="00E43FBF">
        <w:rPr>
          <w:color w:val="000000"/>
          <w:sz w:val="24"/>
          <w:szCs w:val="24"/>
        </w:rPr>
        <w:t>c</w:t>
      </w:r>
      <w:r w:rsidR="00A71FAE" w:rsidRPr="00E43FBF">
        <w:rPr>
          <w:color w:val="000000"/>
          <w:sz w:val="24"/>
          <w:szCs w:val="24"/>
        </w:rPr>
        <w:t xml:space="preserve">). </w:t>
      </w:r>
      <w:r w:rsidR="004D11F9" w:rsidRPr="00E43FBF">
        <w:rPr>
          <w:color w:val="000000"/>
          <w:sz w:val="24"/>
          <w:szCs w:val="24"/>
        </w:rPr>
        <w:t xml:space="preserve">According to Armstrong </w:t>
      </w:r>
      <w:r w:rsidR="00B71EC4" w:rsidRPr="00E43FBF">
        <w:rPr>
          <w:color w:val="000000"/>
          <w:sz w:val="24"/>
          <w:szCs w:val="24"/>
        </w:rPr>
        <w:t>(</w:t>
      </w:r>
      <w:r w:rsidR="008E5B90">
        <w:rPr>
          <w:color w:val="000000"/>
          <w:sz w:val="24"/>
          <w:szCs w:val="24"/>
        </w:rPr>
        <w:t>2022</w:t>
      </w:r>
      <w:commentRangeStart w:id="13"/>
      <w:commentRangeEnd w:id="13"/>
      <w:r w:rsidR="00B71EC4" w:rsidRPr="00E43FBF">
        <w:rPr>
          <w:rStyle w:val="CommentReference"/>
          <w:kern w:val="2"/>
          <w:sz w:val="24"/>
          <w:szCs w:val="24"/>
          <w14:ligatures w14:val="standardContextual"/>
        </w:rPr>
        <w:commentReference w:id="13"/>
      </w:r>
      <w:r w:rsidR="00B71EC4" w:rsidRPr="00E43FBF">
        <w:rPr>
          <w:color w:val="000000"/>
          <w:sz w:val="24"/>
          <w:szCs w:val="24"/>
        </w:rPr>
        <w:t>)</w:t>
      </w:r>
      <w:r w:rsidR="004D11F9" w:rsidRPr="00E43FBF">
        <w:rPr>
          <w:color w:val="000000"/>
          <w:sz w:val="24"/>
          <w:szCs w:val="24"/>
        </w:rPr>
        <w:t xml:space="preserve"> t</w:t>
      </w:r>
      <w:r w:rsidR="00E95687" w:rsidRPr="00E43FBF">
        <w:rPr>
          <w:color w:val="000000"/>
          <w:sz w:val="24"/>
          <w:szCs w:val="24"/>
        </w:rPr>
        <w:t xml:space="preserve">eam pay </w:t>
      </w:r>
      <w:r w:rsidR="00750BF1" w:rsidRPr="00E43FBF">
        <w:rPr>
          <w:color w:val="000000"/>
          <w:sz w:val="24"/>
          <w:szCs w:val="24"/>
        </w:rPr>
        <w:t xml:space="preserve">strives to positively influence </w:t>
      </w:r>
      <w:r w:rsidR="006868EC" w:rsidRPr="00E43FBF">
        <w:rPr>
          <w:color w:val="000000"/>
          <w:sz w:val="24"/>
          <w:szCs w:val="24"/>
        </w:rPr>
        <w:t xml:space="preserve">and </w:t>
      </w:r>
      <w:r w:rsidR="009B769F" w:rsidRPr="00E43FBF">
        <w:rPr>
          <w:color w:val="000000"/>
          <w:sz w:val="24"/>
          <w:szCs w:val="24"/>
        </w:rPr>
        <w:t xml:space="preserve">uphold successful team performance </w:t>
      </w:r>
      <w:r w:rsidR="00FA4B2B" w:rsidRPr="00E43FBF">
        <w:rPr>
          <w:color w:val="000000"/>
          <w:sz w:val="24"/>
          <w:szCs w:val="24"/>
        </w:rPr>
        <w:t xml:space="preserve">by providing incentives lied to specific goals, and by </w:t>
      </w:r>
      <w:r w:rsidR="00DB6D23" w:rsidRPr="00E43FBF">
        <w:rPr>
          <w:color w:val="000000"/>
          <w:sz w:val="24"/>
          <w:szCs w:val="24"/>
        </w:rPr>
        <w:t xml:space="preserve">correlating rewards to set targets or fished projects, it </w:t>
      </w:r>
      <w:r w:rsidR="00D10F6C" w:rsidRPr="00E43FBF">
        <w:rPr>
          <w:color w:val="000000"/>
          <w:sz w:val="24"/>
          <w:szCs w:val="24"/>
        </w:rPr>
        <w:t>evidently</w:t>
      </w:r>
      <w:r w:rsidR="00DB6D23" w:rsidRPr="00E43FBF">
        <w:rPr>
          <w:color w:val="000000"/>
          <w:sz w:val="24"/>
          <w:szCs w:val="24"/>
        </w:rPr>
        <w:t xml:space="preserve"> outli</w:t>
      </w:r>
      <w:r w:rsidR="00D10F6C" w:rsidRPr="00E43FBF">
        <w:rPr>
          <w:color w:val="000000"/>
          <w:sz w:val="24"/>
          <w:szCs w:val="24"/>
        </w:rPr>
        <w:t>n</w:t>
      </w:r>
      <w:r w:rsidR="00DB6D23" w:rsidRPr="00E43FBF">
        <w:rPr>
          <w:color w:val="000000"/>
          <w:sz w:val="24"/>
          <w:szCs w:val="24"/>
        </w:rPr>
        <w:t xml:space="preserve">es </w:t>
      </w:r>
      <w:r w:rsidR="00D10F6C" w:rsidRPr="00E43FBF">
        <w:rPr>
          <w:color w:val="000000"/>
          <w:sz w:val="24"/>
          <w:szCs w:val="24"/>
        </w:rPr>
        <w:t>expectations</w:t>
      </w:r>
      <w:r w:rsidR="00AD7CB2" w:rsidRPr="00E43FBF">
        <w:rPr>
          <w:color w:val="000000"/>
          <w:sz w:val="24"/>
          <w:szCs w:val="24"/>
        </w:rPr>
        <w:t xml:space="preserve">. </w:t>
      </w:r>
      <w:r w:rsidR="00874B61" w:rsidRPr="00E43FBF">
        <w:rPr>
          <w:color w:val="000000"/>
          <w:sz w:val="24"/>
          <w:szCs w:val="24"/>
        </w:rPr>
        <w:t xml:space="preserve">It is important to note team pay can be structured differently between organisations and </w:t>
      </w:r>
      <w:r w:rsidR="005746C7" w:rsidRPr="00E43FBF">
        <w:rPr>
          <w:color w:val="000000"/>
          <w:sz w:val="24"/>
          <w:szCs w:val="24"/>
        </w:rPr>
        <w:t xml:space="preserve">things like individual performance must be </w:t>
      </w:r>
      <w:r w:rsidR="00110971" w:rsidRPr="00E43FBF">
        <w:rPr>
          <w:color w:val="000000"/>
          <w:sz w:val="24"/>
          <w:szCs w:val="24"/>
        </w:rPr>
        <w:t>considered</w:t>
      </w:r>
      <w:r w:rsidR="005746C7" w:rsidRPr="00E43FBF">
        <w:rPr>
          <w:color w:val="000000"/>
          <w:sz w:val="24"/>
          <w:szCs w:val="24"/>
        </w:rPr>
        <w:t xml:space="preserve">, as there </w:t>
      </w:r>
      <w:r w:rsidR="00FF1859" w:rsidRPr="00E43FBF">
        <w:rPr>
          <w:color w:val="000000"/>
          <w:sz w:val="24"/>
          <w:szCs w:val="24"/>
        </w:rPr>
        <w:t xml:space="preserve">are possibilities of having both high and low performing employees </w:t>
      </w:r>
      <w:r w:rsidR="00110971" w:rsidRPr="00E43FBF">
        <w:rPr>
          <w:color w:val="000000"/>
          <w:sz w:val="24"/>
          <w:szCs w:val="24"/>
        </w:rPr>
        <w:t xml:space="preserve">which would impact the </w:t>
      </w:r>
      <w:proofErr w:type="gramStart"/>
      <w:r w:rsidR="00110971" w:rsidRPr="00E43FBF">
        <w:rPr>
          <w:color w:val="000000"/>
          <w:sz w:val="24"/>
          <w:szCs w:val="24"/>
        </w:rPr>
        <w:t>team as a whole</w:t>
      </w:r>
      <w:proofErr w:type="gramEnd"/>
      <w:r w:rsidR="00110971" w:rsidRPr="00E43FBF">
        <w:rPr>
          <w:color w:val="000000"/>
          <w:sz w:val="24"/>
          <w:szCs w:val="24"/>
        </w:rPr>
        <w:t xml:space="preserve"> (Armstrong, </w:t>
      </w:r>
      <w:r w:rsidR="00B71EC4" w:rsidRPr="00E43FBF">
        <w:rPr>
          <w:color w:val="000000"/>
          <w:sz w:val="24"/>
          <w:szCs w:val="24"/>
        </w:rPr>
        <w:t>20</w:t>
      </w:r>
      <w:r w:rsidR="00857FC5">
        <w:rPr>
          <w:color w:val="000000"/>
          <w:sz w:val="24"/>
          <w:szCs w:val="24"/>
        </w:rPr>
        <w:t>22</w:t>
      </w:r>
      <w:r w:rsidR="00110971" w:rsidRPr="00E43FBF">
        <w:rPr>
          <w:color w:val="000000"/>
          <w:sz w:val="24"/>
          <w:szCs w:val="24"/>
        </w:rPr>
        <w:t xml:space="preserve">). </w:t>
      </w:r>
      <w:r w:rsidR="00874B61" w:rsidRPr="00E43FBF">
        <w:rPr>
          <w:color w:val="000000"/>
          <w:sz w:val="24"/>
          <w:szCs w:val="24"/>
        </w:rPr>
        <w:t xml:space="preserve">A well-structured </w:t>
      </w:r>
      <w:r w:rsidR="00DE4D0B" w:rsidRPr="00E43FBF">
        <w:rPr>
          <w:color w:val="000000"/>
          <w:sz w:val="24"/>
          <w:szCs w:val="24"/>
        </w:rPr>
        <w:t xml:space="preserve">contingent reward system </w:t>
      </w:r>
      <w:r w:rsidR="00B76498" w:rsidRPr="00E43FBF">
        <w:rPr>
          <w:color w:val="000000"/>
          <w:sz w:val="24"/>
          <w:szCs w:val="24"/>
        </w:rPr>
        <w:t>such as team pay can</w:t>
      </w:r>
      <w:r w:rsidR="00E07FAF" w:rsidRPr="00E43FBF">
        <w:rPr>
          <w:color w:val="000000"/>
          <w:sz w:val="24"/>
          <w:szCs w:val="24"/>
        </w:rPr>
        <w:t xml:space="preserve"> </w:t>
      </w:r>
      <w:r w:rsidR="0020231D" w:rsidRPr="00E43FBF">
        <w:rPr>
          <w:color w:val="000000"/>
          <w:sz w:val="24"/>
          <w:szCs w:val="24"/>
        </w:rPr>
        <w:t xml:space="preserve">impact </w:t>
      </w:r>
      <w:r w:rsidR="0020231D" w:rsidRPr="00E43FBF">
        <w:rPr>
          <w:color w:val="000000"/>
          <w:sz w:val="24"/>
          <w:szCs w:val="24"/>
        </w:rPr>
        <w:lastRenderedPageBreak/>
        <w:t>team performance by</w:t>
      </w:r>
      <w:r w:rsidR="00B76498" w:rsidRPr="00E43FBF">
        <w:rPr>
          <w:color w:val="000000"/>
          <w:sz w:val="24"/>
          <w:szCs w:val="24"/>
        </w:rPr>
        <w:t xml:space="preserve"> </w:t>
      </w:r>
      <w:r w:rsidR="0020231D" w:rsidRPr="00E43FBF">
        <w:rPr>
          <w:color w:val="000000"/>
          <w:sz w:val="24"/>
          <w:szCs w:val="24"/>
        </w:rPr>
        <w:t xml:space="preserve">fostering teamwork and </w:t>
      </w:r>
      <w:r w:rsidR="00AD1E22" w:rsidRPr="00E43FBF">
        <w:rPr>
          <w:color w:val="000000"/>
          <w:sz w:val="24"/>
          <w:szCs w:val="24"/>
        </w:rPr>
        <w:t>promot</w:t>
      </w:r>
      <w:r w:rsidR="0020231D" w:rsidRPr="00E43FBF">
        <w:rPr>
          <w:color w:val="000000"/>
          <w:sz w:val="24"/>
          <w:szCs w:val="24"/>
        </w:rPr>
        <w:t>ing</w:t>
      </w:r>
      <w:r w:rsidR="00AD1E22" w:rsidRPr="00E43FBF">
        <w:rPr>
          <w:color w:val="000000"/>
          <w:sz w:val="24"/>
          <w:szCs w:val="24"/>
        </w:rPr>
        <w:t xml:space="preserve"> solidarity amongst team members</w:t>
      </w:r>
      <w:r w:rsidR="0020231D" w:rsidRPr="00E43FBF">
        <w:rPr>
          <w:color w:val="000000"/>
          <w:sz w:val="24"/>
          <w:szCs w:val="24"/>
        </w:rPr>
        <w:t xml:space="preserve">, </w:t>
      </w:r>
      <w:r w:rsidR="00D42A17" w:rsidRPr="00E43FBF">
        <w:rPr>
          <w:color w:val="000000"/>
          <w:sz w:val="24"/>
          <w:szCs w:val="24"/>
        </w:rPr>
        <w:t xml:space="preserve">encourages skill development and can also motivate </w:t>
      </w:r>
      <w:r w:rsidR="00864B75" w:rsidRPr="00E43FBF">
        <w:rPr>
          <w:color w:val="000000"/>
          <w:sz w:val="24"/>
          <w:szCs w:val="24"/>
        </w:rPr>
        <w:t>“</w:t>
      </w:r>
      <w:proofErr w:type="gramStart"/>
      <w:r w:rsidR="00864B75" w:rsidRPr="00E43FBF">
        <w:rPr>
          <w:color w:val="000000"/>
          <w:sz w:val="24"/>
          <w:szCs w:val="24"/>
        </w:rPr>
        <w:t>less</w:t>
      </w:r>
      <w:proofErr w:type="gramEnd"/>
      <w:r w:rsidR="00864B75" w:rsidRPr="00E43FBF">
        <w:rPr>
          <w:color w:val="000000"/>
          <w:sz w:val="24"/>
          <w:szCs w:val="24"/>
        </w:rPr>
        <w:t xml:space="preserve"> effective performers” to elevate their contributions to meet goals and objectives (Armstrong, </w:t>
      </w:r>
      <w:r w:rsidR="00857FC5">
        <w:rPr>
          <w:color w:val="000000"/>
          <w:sz w:val="24"/>
          <w:szCs w:val="24"/>
        </w:rPr>
        <w:t>2022</w:t>
      </w:r>
      <w:r w:rsidR="00290ED8" w:rsidRPr="00E43FBF">
        <w:rPr>
          <w:color w:val="000000"/>
          <w:sz w:val="24"/>
          <w:szCs w:val="24"/>
        </w:rPr>
        <w:t>)</w:t>
      </w:r>
      <w:r w:rsidR="00864B75" w:rsidRPr="00E43FBF">
        <w:rPr>
          <w:color w:val="000000"/>
          <w:sz w:val="24"/>
          <w:szCs w:val="24"/>
        </w:rPr>
        <w:t xml:space="preserve"> </w:t>
      </w:r>
    </w:p>
    <w:p w14:paraId="358BF37A" w14:textId="77777777" w:rsidR="00864B75" w:rsidRPr="00E43FBF" w:rsidRDefault="00864B75" w:rsidP="004E0F31">
      <w:pPr>
        <w:pStyle w:val="Nornal"/>
        <w:spacing w:after="0" w:line="240" w:lineRule="auto"/>
        <w:rPr>
          <w:color w:val="000000"/>
          <w:sz w:val="24"/>
          <w:szCs w:val="24"/>
        </w:rPr>
      </w:pPr>
    </w:p>
    <w:p w14:paraId="3AE8A769" w14:textId="28C58C14" w:rsidR="00864B75" w:rsidRPr="00E43FBF" w:rsidRDefault="002A4B7C" w:rsidP="004E0F31">
      <w:pPr>
        <w:pStyle w:val="Nornal"/>
        <w:spacing w:after="0" w:line="240" w:lineRule="auto"/>
        <w:rPr>
          <w:color w:val="000000"/>
          <w:sz w:val="24"/>
          <w:szCs w:val="24"/>
        </w:rPr>
      </w:pPr>
      <w:r w:rsidRPr="00E43FBF">
        <w:rPr>
          <w:color w:val="000000"/>
          <w:sz w:val="24"/>
          <w:szCs w:val="24"/>
        </w:rPr>
        <w:t xml:space="preserve">At a wider organisational level, contingent rewards can lead to both increased productivity and efficiency, as </w:t>
      </w:r>
      <w:r w:rsidR="00620D1F" w:rsidRPr="00E43FBF">
        <w:rPr>
          <w:color w:val="000000"/>
          <w:sz w:val="24"/>
          <w:szCs w:val="24"/>
        </w:rPr>
        <w:t>highlighted previously.</w:t>
      </w:r>
      <w:r w:rsidR="005E52D9" w:rsidRPr="00E43FBF">
        <w:rPr>
          <w:color w:val="000000"/>
          <w:sz w:val="24"/>
          <w:szCs w:val="24"/>
        </w:rPr>
        <w:t xml:space="preserve"> As rewards must be </w:t>
      </w:r>
      <w:r w:rsidR="008378B7" w:rsidRPr="00E43FBF">
        <w:rPr>
          <w:color w:val="000000"/>
          <w:sz w:val="24"/>
          <w:szCs w:val="24"/>
        </w:rPr>
        <w:t xml:space="preserve">gained </w:t>
      </w:r>
      <w:r w:rsidR="00C4431F" w:rsidRPr="00E43FBF">
        <w:rPr>
          <w:color w:val="000000"/>
          <w:sz w:val="24"/>
          <w:szCs w:val="24"/>
        </w:rPr>
        <w:t xml:space="preserve">continuously, it encourages motivation of staff to keep performing at a high level which impacts </w:t>
      </w:r>
      <w:r w:rsidR="00A37548" w:rsidRPr="00E43FBF">
        <w:rPr>
          <w:color w:val="000000"/>
          <w:sz w:val="24"/>
          <w:szCs w:val="24"/>
        </w:rPr>
        <w:t>overall business</w:t>
      </w:r>
      <w:r w:rsidR="00C4431F" w:rsidRPr="00E43FBF">
        <w:rPr>
          <w:color w:val="000000"/>
          <w:sz w:val="24"/>
          <w:szCs w:val="24"/>
        </w:rPr>
        <w:t xml:space="preserve"> performance (Cotton, 202</w:t>
      </w:r>
      <w:r w:rsidR="002E79AA" w:rsidRPr="00E43FBF">
        <w:rPr>
          <w:color w:val="000000"/>
          <w:sz w:val="24"/>
          <w:szCs w:val="24"/>
        </w:rPr>
        <w:t>4a</w:t>
      </w:r>
      <w:r w:rsidR="00C4431F" w:rsidRPr="00E43FBF">
        <w:rPr>
          <w:color w:val="000000"/>
          <w:sz w:val="24"/>
          <w:szCs w:val="24"/>
        </w:rPr>
        <w:t>).</w:t>
      </w:r>
      <w:r w:rsidR="005E52D9" w:rsidRPr="00E43FBF">
        <w:rPr>
          <w:color w:val="000000"/>
          <w:sz w:val="24"/>
          <w:szCs w:val="24"/>
        </w:rPr>
        <w:t xml:space="preserve"> </w:t>
      </w:r>
      <w:r w:rsidR="000B016B" w:rsidRPr="00E43FBF">
        <w:rPr>
          <w:color w:val="000000"/>
          <w:sz w:val="24"/>
          <w:szCs w:val="24"/>
        </w:rPr>
        <w:t>Not only do</w:t>
      </w:r>
      <w:r w:rsidR="002D6F24" w:rsidRPr="00E43FBF">
        <w:rPr>
          <w:color w:val="000000"/>
          <w:sz w:val="24"/>
          <w:szCs w:val="24"/>
        </w:rPr>
        <w:t xml:space="preserve"> these types of rewards packages have a direct link to the success of an organisation regarding individual and team performance, </w:t>
      </w:r>
      <w:r w:rsidR="00F033EC" w:rsidRPr="00E43FBF">
        <w:rPr>
          <w:color w:val="000000"/>
          <w:sz w:val="24"/>
          <w:szCs w:val="24"/>
        </w:rPr>
        <w:t>but they</w:t>
      </w:r>
      <w:r w:rsidR="002D6F24" w:rsidRPr="00E43FBF">
        <w:rPr>
          <w:color w:val="000000"/>
          <w:sz w:val="24"/>
          <w:szCs w:val="24"/>
        </w:rPr>
        <w:t xml:space="preserve"> can also, along with recognition practices, </w:t>
      </w:r>
      <w:r w:rsidR="00D83FF3" w:rsidRPr="00E43FBF">
        <w:rPr>
          <w:color w:val="000000"/>
          <w:sz w:val="24"/>
          <w:szCs w:val="24"/>
        </w:rPr>
        <w:t xml:space="preserve">encourage employee commitment (Cotton, </w:t>
      </w:r>
      <w:commentRangeStart w:id="14"/>
      <w:r w:rsidR="00D83FF3" w:rsidRPr="00E43FBF">
        <w:rPr>
          <w:color w:val="000000"/>
          <w:sz w:val="24"/>
          <w:szCs w:val="24"/>
        </w:rPr>
        <w:t>2024</w:t>
      </w:r>
      <w:commentRangeEnd w:id="14"/>
      <w:r w:rsidR="00D83FF3" w:rsidRPr="00E43FBF">
        <w:rPr>
          <w:rStyle w:val="CommentReference"/>
          <w:kern w:val="2"/>
          <w:sz w:val="24"/>
          <w:szCs w:val="24"/>
          <w14:ligatures w14:val="standardContextual"/>
        </w:rPr>
        <w:commentReference w:id="14"/>
      </w:r>
      <w:r w:rsidR="002E79AA" w:rsidRPr="00E43FBF">
        <w:rPr>
          <w:color w:val="000000"/>
          <w:sz w:val="24"/>
          <w:szCs w:val="24"/>
        </w:rPr>
        <w:t>a</w:t>
      </w:r>
      <w:r w:rsidR="004B7EC8" w:rsidRPr="00E43FBF">
        <w:rPr>
          <w:color w:val="000000"/>
          <w:sz w:val="24"/>
          <w:szCs w:val="24"/>
        </w:rPr>
        <w:t xml:space="preserve">). </w:t>
      </w:r>
    </w:p>
    <w:p w14:paraId="631632FB" w14:textId="77777777" w:rsidR="00B12C0B" w:rsidRPr="00E43FBF" w:rsidRDefault="00B12C0B" w:rsidP="004E0F31">
      <w:pPr>
        <w:pStyle w:val="Nornal"/>
        <w:spacing w:after="0" w:line="240" w:lineRule="auto"/>
        <w:rPr>
          <w:color w:val="000000"/>
          <w:sz w:val="24"/>
          <w:szCs w:val="24"/>
        </w:rPr>
      </w:pPr>
    </w:p>
    <w:p w14:paraId="6F554611" w14:textId="6E6922C2" w:rsidR="00A37548" w:rsidRPr="00E43FBF" w:rsidRDefault="002829D1" w:rsidP="004E0F31">
      <w:pPr>
        <w:pStyle w:val="Nornal"/>
        <w:spacing w:after="0" w:line="240" w:lineRule="auto"/>
        <w:rPr>
          <w:color w:val="000000"/>
          <w:sz w:val="24"/>
          <w:szCs w:val="24"/>
        </w:rPr>
      </w:pPr>
      <w:r w:rsidRPr="00E43FBF">
        <w:rPr>
          <w:color w:val="000000"/>
          <w:sz w:val="24"/>
          <w:szCs w:val="24"/>
        </w:rPr>
        <w:t xml:space="preserve">In summary, contingent rewards can drive individual, </w:t>
      </w:r>
      <w:r w:rsidR="00F033EC" w:rsidRPr="00E43FBF">
        <w:rPr>
          <w:color w:val="000000"/>
          <w:sz w:val="24"/>
          <w:szCs w:val="24"/>
        </w:rPr>
        <w:t>team,</w:t>
      </w:r>
      <w:r w:rsidRPr="00E43FBF">
        <w:rPr>
          <w:color w:val="000000"/>
          <w:sz w:val="24"/>
          <w:szCs w:val="24"/>
        </w:rPr>
        <w:t xml:space="preserve"> and organisational performance by encouraging</w:t>
      </w:r>
      <w:r w:rsidR="008A4CAD" w:rsidRPr="00E43FBF">
        <w:rPr>
          <w:color w:val="000000"/>
          <w:sz w:val="24"/>
          <w:szCs w:val="24"/>
        </w:rPr>
        <w:t xml:space="preserve"> that extrinsic</w:t>
      </w:r>
      <w:r w:rsidRPr="00E43FBF">
        <w:rPr>
          <w:color w:val="000000"/>
          <w:sz w:val="24"/>
          <w:szCs w:val="24"/>
        </w:rPr>
        <w:t xml:space="preserve"> motivat</w:t>
      </w:r>
      <w:r w:rsidR="008A4CAD" w:rsidRPr="00E43FBF">
        <w:rPr>
          <w:color w:val="000000"/>
          <w:sz w:val="24"/>
          <w:szCs w:val="24"/>
        </w:rPr>
        <w:t xml:space="preserve">or </w:t>
      </w:r>
      <w:r w:rsidRPr="00E43FBF">
        <w:rPr>
          <w:color w:val="000000"/>
          <w:sz w:val="24"/>
          <w:szCs w:val="24"/>
        </w:rPr>
        <w:t>and collaboration</w:t>
      </w:r>
      <w:r w:rsidR="00563ABC" w:rsidRPr="00E43FBF">
        <w:rPr>
          <w:color w:val="000000"/>
          <w:sz w:val="24"/>
          <w:szCs w:val="24"/>
        </w:rPr>
        <w:t xml:space="preserve"> but </w:t>
      </w:r>
      <w:r w:rsidR="008C5C21">
        <w:rPr>
          <w:color w:val="000000"/>
          <w:sz w:val="24"/>
          <w:szCs w:val="24"/>
        </w:rPr>
        <w:t>Eco-Insulate UK</w:t>
      </w:r>
      <w:r w:rsidR="00563ABC" w:rsidRPr="00E43FBF">
        <w:rPr>
          <w:color w:val="000000"/>
          <w:sz w:val="24"/>
          <w:szCs w:val="24"/>
        </w:rPr>
        <w:t xml:space="preserve"> must </w:t>
      </w:r>
      <w:r w:rsidR="008C5C21">
        <w:rPr>
          <w:color w:val="000000"/>
          <w:sz w:val="24"/>
          <w:szCs w:val="24"/>
        </w:rPr>
        <w:t>ensure to</w:t>
      </w:r>
      <w:r w:rsidR="00563ABC" w:rsidRPr="00E43FBF">
        <w:rPr>
          <w:color w:val="000000"/>
          <w:sz w:val="24"/>
          <w:szCs w:val="24"/>
        </w:rPr>
        <w:t xml:space="preserve"> </w:t>
      </w:r>
      <w:r w:rsidR="00351831" w:rsidRPr="00E43FBF">
        <w:rPr>
          <w:color w:val="000000"/>
          <w:sz w:val="24"/>
          <w:szCs w:val="24"/>
        </w:rPr>
        <w:t>execute</w:t>
      </w:r>
      <w:r w:rsidR="008C5C21">
        <w:rPr>
          <w:color w:val="000000"/>
          <w:sz w:val="24"/>
          <w:szCs w:val="24"/>
        </w:rPr>
        <w:t xml:space="preserve"> these</w:t>
      </w:r>
      <w:r w:rsidR="00563ABC" w:rsidRPr="00E43FBF">
        <w:rPr>
          <w:color w:val="000000"/>
          <w:sz w:val="24"/>
          <w:szCs w:val="24"/>
        </w:rPr>
        <w:t xml:space="preserve"> </w:t>
      </w:r>
      <w:r w:rsidR="00351831" w:rsidRPr="00E43FBF">
        <w:rPr>
          <w:color w:val="000000"/>
          <w:sz w:val="24"/>
          <w:szCs w:val="24"/>
        </w:rPr>
        <w:t>well</w:t>
      </w:r>
      <w:r w:rsidR="00563ABC" w:rsidRPr="00E43FBF">
        <w:rPr>
          <w:color w:val="000000"/>
          <w:sz w:val="24"/>
          <w:szCs w:val="24"/>
        </w:rPr>
        <w:t xml:space="preserve"> </w:t>
      </w:r>
      <w:r w:rsidR="00351831" w:rsidRPr="00E43FBF">
        <w:rPr>
          <w:color w:val="000000"/>
          <w:sz w:val="24"/>
          <w:szCs w:val="24"/>
        </w:rPr>
        <w:t>otherwise unfairness may arise, which may lead to demotivation (</w:t>
      </w:r>
      <w:r w:rsidR="00203657" w:rsidRPr="00E43FBF">
        <w:rPr>
          <w:color w:val="000000"/>
          <w:sz w:val="24"/>
          <w:szCs w:val="24"/>
        </w:rPr>
        <w:t xml:space="preserve">Cotton, Gifford and Young, </w:t>
      </w:r>
      <w:commentRangeStart w:id="15"/>
      <w:r w:rsidR="00203657" w:rsidRPr="00E43FBF">
        <w:rPr>
          <w:color w:val="000000"/>
          <w:sz w:val="24"/>
          <w:szCs w:val="24"/>
        </w:rPr>
        <w:t>2022</w:t>
      </w:r>
      <w:commentRangeEnd w:id="15"/>
      <w:r w:rsidR="00203657" w:rsidRPr="00E43FBF">
        <w:rPr>
          <w:rStyle w:val="CommentReference"/>
          <w:kern w:val="2"/>
          <w:sz w:val="24"/>
          <w:szCs w:val="24"/>
          <w14:ligatures w14:val="standardContextual"/>
        </w:rPr>
        <w:commentReference w:id="15"/>
      </w:r>
      <w:r w:rsidR="00351831" w:rsidRPr="00E43FBF">
        <w:rPr>
          <w:color w:val="000000"/>
          <w:sz w:val="24"/>
          <w:szCs w:val="24"/>
        </w:rPr>
        <w:t xml:space="preserve">). </w:t>
      </w:r>
    </w:p>
    <w:p w14:paraId="57424FDC" w14:textId="77777777" w:rsidR="004E0F31" w:rsidRPr="00E446B9" w:rsidRDefault="004E0F31" w:rsidP="004E0F31">
      <w:pPr>
        <w:pStyle w:val="Nornal"/>
        <w:spacing w:after="0" w:line="240" w:lineRule="auto"/>
        <w:rPr>
          <w:rFonts w:ascii="Trebuchet MS" w:hAnsi="Trebuchet MS"/>
          <w:color w:val="000000"/>
        </w:rPr>
      </w:pPr>
    </w:p>
    <w:p w14:paraId="107FDB00" w14:textId="77777777" w:rsidR="00F93263" w:rsidRPr="00EE6B49" w:rsidRDefault="00F93263" w:rsidP="00530D3A">
      <w:pPr>
        <w:pStyle w:val="Nornal"/>
        <w:numPr>
          <w:ilvl w:val="0"/>
          <w:numId w:val="6"/>
        </w:numPr>
        <w:spacing w:after="0" w:line="240" w:lineRule="auto"/>
        <w:rPr>
          <w:b/>
          <w:bCs/>
          <w:color w:val="004147"/>
          <w:sz w:val="24"/>
          <w:szCs w:val="24"/>
        </w:rPr>
      </w:pPr>
      <w:r w:rsidRPr="00EE6B49">
        <w:rPr>
          <w:b/>
          <w:bCs/>
          <w:color w:val="004147"/>
          <w:sz w:val="24"/>
          <w:szCs w:val="24"/>
        </w:rPr>
        <w:t>Explain the merits of different types of benefits offered by organisations. (AC 2.3)</w:t>
      </w:r>
    </w:p>
    <w:p w14:paraId="72F325FC" w14:textId="77777777" w:rsidR="00563506" w:rsidRDefault="00563506" w:rsidP="002B3BA2">
      <w:pPr>
        <w:pStyle w:val="Nornal"/>
        <w:spacing w:after="0" w:line="240" w:lineRule="auto"/>
        <w:rPr>
          <w:rFonts w:ascii="Trebuchet MS" w:hAnsi="Trebuchet MS"/>
          <w:color w:val="000000"/>
        </w:rPr>
      </w:pPr>
    </w:p>
    <w:p w14:paraId="306ED54D" w14:textId="5B5F52AA" w:rsidR="0098027A" w:rsidRPr="00EE6B49" w:rsidRDefault="0098027A" w:rsidP="002B3BA2">
      <w:pPr>
        <w:pStyle w:val="Nornal"/>
        <w:spacing w:after="0" w:line="240" w:lineRule="auto"/>
        <w:rPr>
          <w:color w:val="000000"/>
          <w:sz w:val="24"/>
          <w:szCs w:val="24"/>
        </w:rPr>
      </w:pPr>
      <w:r w:rsidRPr="00EE6B49">
        <w:rPr>
          <w:color w:val="000000"/>
          <w:sz w:val="24"/>
          <w:szCs w:val="24"/>
        </w:rPr>
        <w:t xml:space="preserve">Benefits packages are a critical aspect within an organisation as they enhance recruitment and retention, </w:t>
      </w:r>
      <w:r w:rsidR="00995D32" w:rsidRPr="00EE6B49">
        <w:rPr>
          <w:color w:val="000000"/>
          <w:sz w:val="24"/>
          <w:szCs w:val="24"/>
        </w:rPr>
        <w:t xml:space="preserve">overall wellbeing of employees, skills development as well as </w:t>
      </w:r>
      <w:r w:rsidR="00B16181" w:rsidRPr="00EE6B49">
        <w:rPr>
          <w:color w:val="000000"/>
          <w:sz w:val="24"/>
          <w:szCs w:val="24"/>
        </w:rPr>
        <w:t xml:space="preserve">reinstating expected positive behaviours (Cotton, </w:t>
      </w:r>
      <w:commentRangeStart w:id="16"/>
      <w:r w:rsidR="00B16181" w:rsidRPr="00EE6B49">
        <w:rPr>
          <w:color w:val="000000"/>
          <w:sz w:val="24"/>
          <w:szCs w:val="24"/>
        </w:rPr>
        <w:t>2024</w:t>
      </w:r>
      <w:commentRangeEnd w:id="16"/>
      <w:r w:rsidR="00B16181" w:rsidRPr="00EE6B49">
        <w:rPr>
          <w:rStyle w:val="CommentReference"/>
          <w:kern w:val="2"/>
          <w:sz w:val="24"/>
          <w:szCs w:val="24"/>
          <w14:ligatures w14:val="standardContextual"/>
        </w:rPr>
        <w:commentReference w:id="16"/>
      </w:r>
      <w:r w:rsidR="002B1292" w:rsidRPr="00EE6B49">
        <w:rPr>
          <w:color w:val="000000"/>
          <w:sz w:val="24"/>
          <w:szCs w:val="24"/>
        </w:rPr>
        <w:t>d</w:t>
      </w:r>
      <w:r w:rsidR="00B16181" w:rsidRPr="00EE6B49">
        <w:rPr>
          <w:color w:val="000000"/>
          <w:sz w:val="24"/>
          <w:szCs w:val="24"/>
        </w:rPr>
        <w:t xml:space="preserve">). </w:t>
      </w:r>
      <w:r w:rsidR="00F47974" w:rsidRPr="00EE6B49">
        <w:rPr>
          <w:color w:val="000000"/>
          <w:sz w:val="24"/>
          <w:szCs w:val="24"/>
        </w:rPr>
        <w:t>According to Cotton (2024</w:t>
      </w:r>
      <w:r w:rsidR="00EE6B49">
        <w:rPr>
          <w:color w:val="000000"/>
          <w:sz w:val="24"/>
          <w:szCs w:val="24"/>
        </w:rPr>
        <w:t>d</w:t>
      </w:r>
      <w:r w:rsidR="00F47974" w:rsidRPr="00EE6B49">
        <w:rPr>
          <w:color w:val="000000"/>
          <w:sz w:val="24"/>
          <w:szCs w:val="24"/>
        </w:rPr>
        <w:t xml:space="preserve">), </w:t>
      </w:r>
      <w:r w:rsidR="00FE4DCF" w:rsidRPr="00EE6B49">
        <w:rPr>
          <w:color w:val="000000"/>
          <w:sz w:val="24"/>
          <w:szCs w:val="24"/>
        </w:rPr>
        <w:t xml:space="preserve">benefits are offered based on business reasons as part of recruitment strategy </w:t>
      </w:r>
      <w:r w:rsidR="006B0206" w:rsidRPr="00EE6B49">
        <w:rPr>
          <w:color w:val="000000"/>
          <w:sz w:val="24"/>
          <w:szCs w:val="24"/>
        </w:rPr>
        <w:t xml:space="preserve">and performance management, but also for ethical reasons which will encourage employees to stay. </w:t>
      </w:r>
      <w:r w:rsidR="001E2264" w:rsidRPr="00EE6B49">
        <w:rPr>
          <w:color w:val="000000"/>
          <w:sz w:val="24"/>
          <w:szCs w:val="24"/>
        </w:rPr>
        <w:t>The benefits offered by organisations can considerably improve employee wellbeing by offering holidays and paid time off and health insurance which contribute to enhancing the physical and mental health of employees, reduces stress and prevents burnout (Cotton, 2024</w:t>
      </w:r>
      <w:r w:rsidR="00EE6B49" w:rsidRPr="00EE6B49">
        <w:rPr>
          <w:color w:val="000000"/>
          <w:sz w:val="24"/>
          <w:szCs w:val="24"/>
        </w:rPr>
        <w:t>d</w:t>
      </w:r>
      <w:r w:rsidR="001E2264" w:rsidRPr="00EE6B49">
        <w:rPr>
          <w:color w:val="000000"/>
          <w:sz w:val="24"/>
          <w:szCs w:val="24"/>
        </w:rPr>
        <w:t xml:space="preserve">). </w:t>
      </w:r>
    </w:p>
    <w:p w14:paraId="1E194F53" w14:textId="77777777" w:rsidR="00702F5A" w:rsidRDefault="00702F5A" w:rsidP="002B3BA2">
      <w:pPr>
        <w:pStyle w:val="Nornal"/>
        <w:spacing w:after="0" w:line="240" w:lineRule="auto"/>
        <w:rPr>
          <w:rFonts w:ascii="Trebuchet MS" w:hAnsi="Trebuchet MS"/>
          <w:color w:val="000000"/>
        </w:rPr>
      </w:pPr>
    </w:p>
    <w:p w14:paraId="7CF2A230" w14:textId="2598A37E" w:rsidR="009254AB" w:rsidRPr="00EE6B49" w:rsidRDefault="0043351E" w:rsidP="002B3BA2">
      <w:pPr>
        <w:pStyle w:val="Nornal"/>
        <w:spacing w:after="0" w:line="240" w:lineRule="auto"/>
        <w:rPr>
          <w:color w:val="000000"/>
          <w:sz w:val="24"/>
          <w:szCs w:val="24"/>
        </w:rPr>
      </w:pPr>
      <w:r>
        <w:rPr>
          <w:color w:val="000000"/>
          <w:sz w:val="24"/>
          <w:szCs w:val="24"/>
        </w:rPr>
        <w:t xml:space="preserve">Eco-Insulate </w:t>
      </w:r>
      <w:r w:rsidR="00446E54">
        <w:rPr>
          <w:color w:val="000000"/>
          <w:sz w:val="24"/>
          <w:szCs w:val="24"/>
        </w:rPr>
        <w:t xml:space="preserve">UK </w:t>
      </w:r>
      <w:r>
        <w:rPr>
          <w:color w:val="000000"/>
          <w:sz w:val="24"/>
          <w:szCs w:val="24"/>
        </w:rPr>
        <w:t>could offer health insurance as a perk. This offering</w:t>
      </w:r>
      <w:r w:rsidR="009254AB" w:rsidRPr="00EE6B49">
        <w:rPr>
          <w:color w:val="000000"/>
          <w:sz w:val="24"/>
          <w:szCs w:val="24"/>
        </w:rPr>
        <w:t xml:space="preserve"> </w:t>
      </w:r>
      <w:r w:rsidR="00104973" w:rsidRPr="00EE6B49">
        <w:rPr>
          <w:color w:val="000000"/>
          <w:sz w:val="24"/>
          <w:szCs w:val="24"/>
        </w:rPr>
        <w:t xml:space="preserve">significantly enhances </w:t>
      </w:r>
      <w:r w:rsidR="00B650E9" w:rsidRPr="00EE6B49">
        <w:rPr>
          <w:color w:val="000000"/>
          <w:sz w:val="24"/>
          <w:szCs w:val="24"/>
        </w:rPr>
        <w:t xml:space="preserve">a positive </w:t>
      </w:r>
      <w:r w:rsidR="006B3CFE" w:rsidRPr="00EE6B49">
        <w:rPr>
          <w:color w:val="000000"/>
          <w:sz w:val="24"/>
          <w:szCs w:val="24"/>
        </w:rPr>
        <w:t xml:space="preserve">corporate </w:t>
      </w:r>
      <w:r w:rsidR="00B650E9" w:rsidRPr="00EE6B49">
        <w:rPr>
          <w:color w:val="000000"/>
          <w:sz w:val="24"/>
          <w:szCs w:val="24"/>
        </w:rPr>
        <w:t>culture</w:t>
      </w:r>
      <w:r w:rsidR="006B3CFE" w:rsidRPr="00EE6B49">
        <w:rPr>
          <w:color w:val="000000"/>
          <w:sz w:val="24"/>
          <w:szCs w:val="24"/>
        </w:rPr>
        <w:t xml:space="preserve"> that takes employee health seriously, according to </w:t>
      </w:r>
      <w:r w:rsidR="00310DA1" w:rsidRPr="00EE6B49">
        <w:rPr>
          <w:color w:val="000000"/>
          <w:sz w:val="24"/>
          <w:szCs w:val="24"/>
        </w:rPr>
        <w:t>PeopleManagement (</w:t>
      </w:r>
      <w:commentRangeStart w:id="17"/>
      <w:r w:rsidR="00310DA1" w:rsidRPr="00EE6B49">
        <w:rPr>
          <w:color w:val="000000"/>
          <w:sz w:val="24"/>
          <w:szCs w:val="24"/>
        </w:rPr>
        <w:t>2024</w:t>
      </w:r>
      <w:commentRangeEnd w:id="17"/>
      <w:r w:rsidR="00310DA1" w:rsidRPr="00EE6B49">
        <w:rPr>
          <w:rStyle w:val="CommentReference"/>
          <w:kern w:val="2"/>
          <w:sz w:val="24"/>
          <w:szCs w:val="24"/>
          <w14:ligatures w14:val="standardContextual"/>
        </w:rPr>
        <w:commentReference w:id="17"/>
      </w:r>
      <w:r w:rsidR="00310DA1" w:rsidRPr="00EE6B49">
        <w:rPr>
          <w:color w:val="000000"/>
          <w:sz w:val="24"/>
          <w:szCs w:val="24"/>
        </w:rPr>
        <w:t xml:space="preserve">). </w:t>
      </w:r>
      <w:r w:rsidR="00EB7219" w:rsidRPr="00EE6B49">
        <w:rPr>
          <w:color w:val="000000"/>
          <w:sz w:val="24"/>
          <w:szCs w:val="24"/>
        </w:rPr>
        <w:t>A healthier workplace</w:t>
      </w:r>
      <w:r w:rsidR="00F027AA" w:rsidRPr="00EE6B49">
        <w:rPr>
          <w:color w:val="000000"/>
          <w:sz w:val="24"/>
          <w:szCs w:val="24"/>
        </w:rPr>
        <w:t xml:space="preserve"> </w:t>
      </w:r>
      <w:r w:rsidR="00D51929" w:rsidRPr="00EE6B49">
        <w:rPr>
          <w:color w:val="000000"/>
          <w:sz w:val="24"/>
          <w:szCs w:val="24"/>
        </w:rPr>
        <w:t xml:space="preserve">leads to </w:t>
      </w:r>
      <w:r w:rsidR="00FB2750" w:rsidRPr="00EE6B49">
        <w:rPr>
          <w:color w:val="000000"/>
          <w:sz w:val="24"/>
          <w:szCs w:val="24"/>
        </w:rPr>
        <w:t>increase</w:t>
      </w:r>
      <w:r w:rsidR="00F027AA" w:rsidRPr="00EE6B49">
        <w:rPr>
          <w:color w:val="000000"/>
          <w:sz w:val="24"/>
          <w:szCs w:val="24"/>
        </w:rPr>
        <w:t xml:space="preserve">d </w:t>
      </w:r>
      <w:r w:rsidR="00FB2750" w:rsidRPr="00EE6B49">
        <w:rPr>
          <w:color w:val="000000"/>
          <w:sz w:val="24"/>
          <w:szCs w:val="24"/>
        </w:rPr>
        <w:t xml:space="preserve">morale and engagement, a more inclusive culture and better work-life balance </w:t>
      </w:r>
      <w:r w:rsidR="005C3AEA" w:rsidRPr="00EE6B49">
        <w:rPr>
          <w:color w:val="000000"/>
          <w:sz w:val="24"/>
          <w:szCs w:val="24"/>
        </w:rPr>
        <w:t xml:space="preserve">which ultimately impacts retention, driving organisational </w:t>
      </w:r>
      <w:r w:rsidR="00C01861" w:rsidRPr="00EE6B49">
        <w:rPr>
          <w:color w:val="000000"/>
          <w:sz w:val="24"/>
          <w:szCs w:val="24"/>
        </w:rPr>
        <w:t>performance</w:t>
      </w:r>
      <w:r w:rsidR="005C3AEA" w:rsidRPr="00EE6B49">
        <w:rPr>
          <w:color w:val="000000"/>
          <w:sz w:val="24"/>
          <w:szCs w:val="24"/>
        </w:rPr>
        <w:t xml:space="preserve"> (</w:t>
      </w:r>
      <w:proofErr w:type="spellStart"/>
      <w:r w:rsidR="00491AE2" w:rsidRPr="00EE6B49">
        <w:rPr>
          <w:color w:val="000000"/>
          <w:sz w:val="24"/>
          <w:szCs w:val="24"/>
        </w:rPr>
        <w:t>Suff</w:t>
      </w:r>
      <w:proofErr w:type="spellEnd"/>
      <w:r w:rsidR="00491AE2" w:rsidRPr="00EE6B49">
        <w:rPr>
          <w:color w:val="000000"/>
          <w:sz w:val="24"/>
          <w:szCs w:val="24"/>
        </w:rPr>
        <w:t xml:space="preserve">, </w:t>
      </w:r>
      <w:commentRangeStart w:id="18"/>
      <w:r w:rsidR="00491AE2" w:rsidRPr="00EE6B49">
        <w:rPr>
          <w:color w:val="000000"/>
          <w:sz w:val="24"/>
          <w:szCs w:val="24"/>
        </w:rPr>
        <w:t>2024</w:t>
      </w:r>
      <w:commentRangeEnd w:id="18"/>
      <w:r w:rsidR="00491AE2" w:rsidRPr="00EE6B49">
        <w:rPr>
          <w:rStyle w:val="CommentReference"/>
          <w:kern w:val="2"/>
          <w:sz w:val="24"/>
          <w:szCs w:val="24"/>
          <w14:ligatures w14:val="standardContextual"/>
        </w:rPr>
        <w:commentReference w:id="18"/>
      </w:r>
      <w:r w:rsidR="00491AE2" w:rsidRPr="00EE6B49">
        <w:rPr>
          <w:color w:val="000000"/>
          <w:sz w:val="24"/>
          <w:szCs w:val="24"/>
        </w:rPr>
        <w:t>)</w:t>
      </w:r>
      <w:r w:rsidR="002F6FC4" w:rsidRPr="00EE6B49">
        <w:rPr>
          <w:color w:val="000000"/>
          <w:sz w:val="24"/>
          <w:szCs w:val="24"/>
        </w:rPr>
        <w:t xml:space="preserve"> as </w:t>
      </w:r>
      <w:r w:rsidR="00FB6FD4" w:rsidRPr="00EE6B49">
        <w:rPr>
          <w:color w:val="000000"/>
          <w:sz w:val="24"/>
          <w:szCs w:val="24"/>
        </w:rPr>
        <w:t xml:space="preserve">organisations who prioritise </w:t>
      </w:r>
      <w:r w:rsidR="00F12EA3" w:rsidRPr="00EE6B49">
        <w:rPr>
          <w:color w:val="000000"/>
          <w:sz w:val="24"/>
          <w:szCs w:val="24"/>
        </w:rPr>
        <w:t xml:space="preserve">health and wellbeing experience a </w:t>
      </w:r>
      <w:r w:rsidR="00C01861" w:rsidRPr="00EE6B49">
        <w:rPr>
          <w:color w:val="000000"/>
          <w:sz w:val="24"/>
          <w:szCs w:val="24"/>
        </w:rPr>
        <w:t>workforce that is engaged and dedicated to the overall success of t</w:t>
      </w:r>
      <w:r w:rsidR="00F138E4" w:rsidRPr="00EE6B49">
        <w:rPr>
          <w:color w:val="000000"/>
          <w:sz w:val="24"/>
          <w:szCs w:val="24"/>
        </w:rPr>
        <w:t xml:space="preserve">heir employer </w:t>
      </w:r>
      <w:r w:rsidR="00DF02F0" w:rsidRPr="00EE6B49">
        <w:rPr>
          <w:color w:val="000000"/>
          <w:sz w:val="24"/>
          <w:szCs w:val="24"/>
        </w:rPr>
        <w:t xml:space="preserve">(CIPD, </w:t>
      </w:r>
      <w:commentRangeStart w:id="19"/>
      <w:r w:rsidR="00DF02F0" w:rsidRPr="00EE6B49">
        <w:rPr>
          <w:color w:val="000000"/>
          <w:sz w:val="24"/>
          <w:szCs w:val="24"/>
        </w:rPr>
        <w:t>2024</w:t>
      </w:r>
      <w:commentRangeEnd w:id="19"/>
      <w:r w:rsidR="00DF02F0" w:rsidRPr="00EE6B49">
        <w:rPr>
          <w:rStyle w:val="CommentReference"/>
          <w:kern w:val="2"/>
          <w:sz w:val="24"/>
          <w:szCs w:val="24"/>
          <w14:ligatures w14:val="standardContextual"/>
        </w:rPr>
        <w:commentReference w:id="19"/>
      </w:r>
      <w:r w:rsidR="00DF02F0" w:rsidRPr="00EE6B49">
        <w:rPr>
          <w:color w:val="000000"/>
          <w:sz w:val="24"/>
          <w:szCs w:val="24"/>
        </w:rPr>
        <w:t xml:space="preserve">). </w:t>
      </w:r>
      <w:r w:rsidR="006F0E04" w:rsidRPr="00EE6B49">
        <w:rPr>
          <w:color w:val="000000"/>
          <w:sz w:val="24"/>
          <w:szCs w:val="24"/>
        </w:rPr>
        <w:t xml:space="preserve">In relation to this, </w:t>
      </w:r>
      <w:r w:rsidR="004D2DB5" w:rsidRPr="00EE6B49">
        <w:rPr>
          <w:color w:val="000000"/>
          <w:sz w:val="24"/>
          <w:szCs w:val="24"/>
        </w:rPr>
        <w:t>research (Urq</w:t>
      </w:r>
      <w:r w:rsidR="004B1DDC" w:rsidRPr="00EE6B49">
        <w:rPr>
          <w:color w:val="000000"/>
          <w:sz w:val="24"/>
          <w:szCs w:val="24"/>
        </w:rPr>
        <w:t xml:space="preserve">uhart, </w:t>
      </w:r>
      <w:commentRangeStart w:id="20"/>
      <w:r w:rsidR="004B1DDC" w:rsidRPr="00EE6B49">
        <w:rPr>
          <w:color w:val="000000"/>
          <w:sz w:val="24"/>
          <w:szCs w:val="24"/>
        </w:rPr>
        <w:t>2022</w:t>
      </w:r>
      <w:commentRangeEnd w:id="20"/>
      <w:r w:rsidR="00355096" w:rsidRPr="00EE6B49">
        <w:rPr>
          <w:rStyle w:val="CommentReference"/>
          <w:kern w:val="2"/>
          <w:sz w:val="24"/>
          <w:szCs w:val="24"/>
          <w14:ligatures w14:val="standardContextual"/>
        </w:rPr>
        <w:commentReference w:id="20"/>
      </w:r>
      <w:r w:rsidR="004B1DDC" w:rsidRPr="00EE6B49">
        <w:rPr>
          <w:color w:val="000000"/>
          <w:sz w:val="24"/>
          <w:szCs w:val="24"/>
        </w:rPr>
        <w:t>) shows</w:t>
      </w:r>
      <w:r w:rsidR="00D13981" w:rsidRPr="00EE6B49">
        <w:rPr>
          <w:color w:val="000000"/>
          <w:sz w:val="24"/>
          <w:szCs w:val="24"/>
        </w:rPr>
        <w:t xml:space="preserve"> when employees are </w:t>
      </w:r>
      <w:r w:rsidR="004B1DDC" w:rsidRPr="00EE6B49">
        <w:rPr>
          <w:color w:val="000000"/>
          <w:sz w:val="24"/>
          <w:szCs w:val="24"/>
        </w:rPr>
        <w:t>sincerely</w:t>
      </w:r>
      <w:r w:rsidR="00D13981" w:rsidRPr="00EE6B49">
        <w:rPr>
          <w:color w:val="000000"/>
          <w:sz w:val="24"/>
          <w:szCs w:val="24"/>
        </w:rPr>
        <w:t xml:space="preserve"> supported by their managers, </w:t>
      </w:r>
      <w:r w:rsidR="004B1DDC" w:rsidRPr="00EE6B49">
        <w:rPr>
          <w:color w:val="000000"/>
          <w:sz w:val="24"/>
          <w:szCs w:val="24"/>
        </w:rPr>
        <w:t xml:space="preserve">they are 3.4 times more likely engaged in comparison to employees who do not feel supported. </w:t>
      </w:r>
      <w:r w:rsidR="00457A5C" w:rsidRPr="00EE6B49">
        <w:rPr>
          <w:color w:val="000000"/>
          <w:sz w:val="24"/>
          <w:szCs w:val="24"/>
        </w:rPr>
        <w:t xml:space="preserve">Supported employees are much less likely </w:t>
      </w:r>
      <w:r w:rsidR="00121872" w:rsidRPr="00EE6B49">
        <w:rPr>
          <w:color w:val="000000"/>
          <w:sz w:val="24"/>
          <w:szCs w:val="24"/>
        </w:rPr>
        <w:t>to contribute to issues such as absenteeism as they feel encouraged to proactively take care of their health</w:t>
      </w:r>
      <w:r w:rsidR="001900D8" w:rsidRPr="00EE6B49">
        <w:rPr>
          <w:color w:val="000000"/>
          <w:sz w:val="24"/>
          <w:szCs w:val="24"/>
        </w:rPr>
        <w:t xml:space="preserve">, which enables them to be more productive at work (Urquhart, 2022). </w:t>
      </w:r>
      <w:r w:rsidR="00457A5C" w:rsidRPr="00EE6B49">
        <w:rPr>
          <w:color w:val="000000"/>
          <w:sz w:val="24"/>
          <w:szCs w:val="24"/>
        </w:rPr>
        <w:t xml:space="preserve"> </w:t>
      </w:r>
    </w:p>
    <w:p w14:paraId="07B1C8CC" w14:textId="77777777" w:rsidR="009254AB" w:rsidRDefault="009254AB" w:rsidP="002B3BA2">
      <w:pPr>
        <w:pStyle w:val="Nornal"/>
        <w:spacing w:after="0" w:line="240" w:lineRule="auto"/>
        <w:rPr>
          <w:rFonts w:ascii="Trebuchet MS" w:hAnsi="Trebuchet MS"/>
          <w:color w:val="000000"/>
        </w:rPr>
      </w:pPr>
    </w:p>
    <w:p w14:paraId="739EAE25" w14:textId="324CF808" w:rsidR="00702F5A" w:rsidRPr="002A378A" w:rsidRDefault="00702F5A" w:rsidP="002B3BA2">
      <w:pPr>
        <w:pStyle w:val="Nornal"/>
        <w:spacing w:after="0" w:line="240" w:lineRule="auto"/>
        <w:rPr>
          <w:color w:val="000000"/>
          <w:sz w:val="24"/>
          <w:szCs w:val="24"/>
        </w:rPr>
      </w:pPr>
      <w:r w:rsidRPr="002A378A">
        <w:rPr>
          <w:color w:val="000000"/>
          <w:sz w:val="24"/>
          <w:szCs w:val="24"/>
        </w:rPr>
        <w:t>Flexible working as part of an organisations’ benefit package can offer numerous advantages. Enabling employees to tailor their working days to compliment their personal needs has a positive impact on overall health and wellbeing by reducing stress levels and burnout</w:t>
      </w:r>
      <w:r w:rsidR="00430ADB" w:rsidRPr="002A378A">
        <w:rPr>
          <w:color w:val="000000"/>
          <w:sz w:val="24"/>
          <w:szCs w:val="24"/>
        </w:rPr>
        <w:t xml:space="preserve"> (CMI, </w:t>
      </w:r>
      <w:commentRangeStart w:id="21"/>
      <w:r w:rsidR="00430ADB" w:rsidRPr="002A378A">
        <w:rPr>
          <w:color w:val="000000"/>
          <w:sz w:val="24"/>
          <w:szCs w:val="24"/>
        </w:rPr>
        <w:t>2020</w:t>
      </w:r>
      <w:commentRangeEnd w:id="21"/>
      <w:r w:rsidR="00430ADB" w:rsidRPr="002A378A">
        <w:rPr>
          <w:rStyle w:val="CommentReference"/>
          <w:kern w:val="2"/>
          <w:sz w:val="24"/>
          <w:szCs w:val="24"/>
          <w14:ligatures w14:val="standardContextual"/>
        </w:rPr>
        <w:commentReference w:id="21"/>
      </w:r>
      <w:r w:rsidR="00430ADB" w:rsidRPr="002A378A">
        <w:rPr>
          <w:color w:val="000000"/>
          <w:sz w:val="24"/>
          <w:szCs w:val="24"/>
        </w:rPr>
        <w:t xml:space="preserve">) which may also reduce absenteeism and therefore enhance overall productivity. </w:t>
      </w:r>
      <w:r w:rsidR="00D0166E">
        <w:rPr>
          <w:color w:val="000000"/>
          <w:sz w:val="24"/>
          <w:szCs w:val="24"/>
        </w:rPr>
        <w:t>By offering flexible working as a benefit, Eco-</w:t>
      </w:r>
      <w:r w:rsidR="00D0166E">
        <w:rPr>
          <w:color w:val="000000"/>
          <w:sz w:val="24"/>
          <w:szCs w:val="24"/>
        </w:rPr>
        <w:lastRenderedPageBreak/>
        <w:t>Insulate</w:t>
      </w:r>
      <w:r w:rsidR="00430ADB" w:rsidRPr="002A378A">
        <w:rPr>
          <w:color w:val="000000"/>
          <w:sz w:val="24"/>
          <w:szCs w:val="24"/>
        </w:rPr>
        <w:t xml:space="preserve"> </w:t>
      </w:r>
      <w:r w:rsidR="00446E54">
        <w:rPr>
          <w:color w:val="000000"/>
          <w:sz w:val="24"/>
          <w:szCs w:val="24"/>
        </w:rPr>
        <w:t xml:space="preserve">UK </w:t>
      </w:r>
      <w:r w:rsidR="00430ADB" w:rsidRPr="002A378A">
        <w:rPr>
          <w:color w:val="000000"/>
          <w:sz w:val="24"/>
          <w:szCs w:val="24"/>
        </w:rPr>
        <w:t>can also attract and retain talent, as many professionals now see the value of this and are prioritising their work-life balance when seeking employment (</w:t>
      </w:r>
      <w:r w:rsidR="002E4386" w:rsidRPr="002A378A">
        <w:rPr>
          <w:color w:val="000000"/>
          <w:sz w:val="24"/>
          <w:szCs w:val="24"/>
        </w:rPr>
        <w:t>CIPD</w:t>
      </w:r>
      <w:r w:rsidR="00430ADB" w:rsidRPr="002A378A">
        <w:rPr>
          <w:color w:val="000000"/>
          <w:sz w:val="24"/>
          <w:szCs w:val="24"/>
        </w:rPr>
        <w:t>, 202</w:t>
      </w:r>
      <w:r w:rsidR="00F77A78" w:rsidRPr="002A378A">
        <w:rPr>
          <w:color w:val="000000"/>
          <w:sz w:val="24"/>
          <w:szCs w:val="24"/>
        </w:rPr>
        <w:t>3</w:t>
      </w:r>
      <w:r w:rsidR="00430ADB" w:rsidRPr="002A378A">
        <w:rPr>
          <w:color w:val="000000"/>
          <w:sz w:val="24"/>
          <w:szCs w:val="24"/>
        </w:rPr>
        <w:t xml:space="preserve">. Furthermore, </w:t>
      </w:r>
      <w:r w:rsidR="009254AB" w:rsidRPr="002A378A">
        <w:rPr>
          <w:color w:val="000000"/>
          <w:sz w:val="24"/>
          <w:szCs w:val="24"/>
        </w:rPr>
        <w:t xml:space="preserve">flexible working also allows employers to recruit from a much wider talent pool, broadening the skill range and experiences within the workforce as well as retaining talent, contributing to financial savings and an advantage in the job market (CIPD, </w:t>
      </w:r>
      <w:r w:rsidR="00F77A78" w:rsidRPr="002A378A">
        <w:rPr>
          <w:color w:val="000000"/>
          <w:sz w:val="24"/>
          <w:szCs w:val="24"/>
        </w:rPr>
        <w:t>2023</w:t>
      </w:r>
      <w:r w:rsidR="009254AB" w:rsidRPr="002A378A">
        <w:rPr>
          <w:color w:val="000000"/>
          <w:sz w:val="24"/>
          <w:szCs w:val="24"/>
        </w:rPr>
        <w:t xml:space="preserve">). </w:t>
      </w:r>
    </w:p>
    <w:p w14:paraId="14015523" w14:textId="77777777" w:rsidR="00F93263" w:rsidRPr="00355096" w:rsidRDefault="00F93263" w:rsidP="00355096">
      <w:pPr>
        <w:rPr>
          <w:rFonts w:ascii="Trebuchet MS" w:hAnsi="Trebuchet MS"/>
          <w:color w:val="000000"/>
        </w:rPr>
      </w:pPr>
    </w:p>
    <w:p w14:paraId="122BD3CB" w14:textId="77777777" w:rsidR="00F93263" w:rsidRPr="002A378A" w:rsidRDefault="00F93263" w:rsidP="00530D3A">
      <w:pPr>
        <w:pStyle w:val="Nornal"/>
        <w:numPr>
          <w:ilvl w:val="0"/>
          <w:numId w:val="6"/>
        </w:numPr>
        <w:spacing w:after="0" w:line="240" w:lineRule="auto"/>
        <w:rPr>
          <w:b/>
          <w:bCs/>
          <w:color w:val="004147"/>
          <w:sz w:val="24"/>
          <w:szCs w:val="24"/>
        </w:rPr>
      </w:pPr>
      <w:r w:rsidRPr="002A378A">
        <w:rPr>
          <w:b/>
          <w:bCs/>
          <w:color w:val="004147"/>
          <w:sz w:val="24"/>
          <w:szCs w:val="24"/>
        </w:rPr>
        <w:t>Explain the merits of different types of recognition schemes offered by organisations. (AC 2.4)</w:t>
      </w:r>
    </w:p>
    <w:p w14:paraId="70264448" w14:textId="77777777" w:rsidR="009254AB" w:rsidRDefault="009254AB" w:rsidP="009254AB">
      <w:pPr>
        <w:pStyle w:val="Nornal"/>
        <w:spacing w:after="0" w:line="240" w:lineRule="auto"/>
        <w:rPr>
          <w:rFonts w:ascii="Trebuchet MS" w:hAnsi="Trebuchet MS"/>
          <w:color w:val="000000"/>
        </w:rPr>
      </w:pPr>
    </w:p>
    <w:p w14:paraId="04D471D7" w14:textId="5C485DB8" w:rsidR="009254AB" w:rsidRPr="002A378A" w:rsidRDefault="009254AB" w:rsidP="009254AB">
      <w:pPr>
        <w:pStyle w:val="Nornal"/>
        <w:spacing w:after="0" w:line="240" w:lineRule="auto"/>
        <w:rPr>
          <w:color w:val="000000"/>
          <w:sz w:val="24"/>
          <w:szCs w:val="24"/>
        </w:rPr>
      </w:pPr>
      <w:r w:rsidRPr="002A378A">
        <w:rPr>
          <w:color w:val="000000"/>
          <w:sz w:val="24"/>
          <w:szCs w:val="24"/>
        </w:rPr>
        <w:t xml:space="preserve">Recognition schemes are equally as important within the benefits packages offered by employers. These can range from formal process or day-to-day recognition. Research (PeopleManagement, </w:t>
      </w:r>
      <w:commentRangeStart w:id="22"/>
      <w:r w:rsidRPr="002A378A">
        <w:rPr>
          <w:color w:val="000000"/>
          <w:sz w:val="24"/>
          <w:szCs w:val="24"/>
        </w:rPr>
        <w:t>2023</w:t>
      </w:r>
      <w:commentRangeEnd w:id="22"/>
      <w:r w:rsidRPr="002A378A">
        <w:rPr>
          <w:rStyle w:val="CommentReference"/>
          <w:kern w:val="2"/>
          <w:sz w:val="24"/>
          <w:szCs w:val="24"/>
          <w14:ligatures w14:val="standardContextual"/>
        </w:rPr>
        <w:commentReference w:id="22"/>
      </w:r>
      <w:r w:rsidRPr="002A378A">
        <w:rPr>
          <w:color w:val="000000"/>
          <w:sz w:val="24"/>
          <w:szCs w:val="24"/>
        </w:rPr>
        <w:t xml:space="preserve">) shows that 44% of employees have left or are leaving their previous organisation due to a lack of appreciation and recognition for their hard work and contribution, which is alarmingly high and will ultimately affect organisational performance. In relation to this, further research (Cotton, Gifford and Young, </w:t>
      </w:r>
      <w:commentRangeStart w:id="23"/>
      <w:r w:rsidRPr="002A378A">
        <w:rPr>
          <w:color w:val="000000"/>
          <w:sz w:val="24"/>
          <w:szCs w:val="24"/>
        </w:rPr>
        <w:t>2022</w:t>
      </w:r>
      <w:commentRangeEnd w:id="23"/>
      <w:r w:rsidRPr="002A378A">
        <w:rPr>
          <w:rStyle w:val="CommentReference"/>
          <w:kern w:val="2"/>
          <w:sz w:val="24"/>
          <w:szCs w:val="24"/>
          <w14:ligatures w14:val="standardContextual"/>
        </w:rPr>
        <w:commentReference w:id="23"/>
      </w:r>
      <w:r w:rsidRPr="002A378A">
        <w:rPr>
          <w:color w:val="000000"/>
          <w:sz w:val="24"/>
          <w:szCs w:val="24"/>
        </w:rPr>
        <w:t xml:space="preserve">) shows that actively acknowledging and recognising employees’ efforts and contributions through awards or honourable mentions compliment the benefits packages as engagement, performance, retention, and morale are all positively influenced. Effective recognition schemes boost morale as research shows 87% of employees are less likely to leave if they are engaged, and 82% of employees feel happier at work when they are recognised (PeopleManagement, 2023). </w:t>
      </w:r>
    </w:p>
    <w:p w14:paraId="4BC08641" w14:textId="77777777" w:rsidR="00355096" w:rsidRDefault="00355096" w:rsidP="009254AB">
      <w:pPr>
        <w:pStyle w:val="Nornal"/>
        <w:spacing w:after="0" w:line="240" w:lineRule="auto"/>
        <w:rPr>
          <w:rFonts w:ascii="Trebuchet MS" w:hAnsi="Trebuchet MS"/>
          <w:color w:val="000000"/>
        </w:rPr>
      </w:pPr>
    </w:p>
    <w:p w14:paraId="740BD417" w14:textId="159DFBE2" w:rsidR="009254AB" w:rsidRPr="003F38C1" w:rsidRDefault="00D43ED5" w:rsidP="009254AB">
      <w:pPr>
        <w:pStyle w:val="Nornal"/>
        <w:spacing w:after="0" w:line="240" w:lineRule="auto"/>
        <w:rPr>
          <w:color w:val="000000"/>
          <w:sz w:val="24"/>
          <w:szCs w:val="24"/>
        </w:rPr>
      </w:pPr>
      <w:r w:rsidRPr="003F38C1">
        <w:rPr>
          <w:color w:val="000000"/>
          <w:sz w:val="24"/>
          <w:szCs w:val="24"/>
        </w:rPr>
        <w:t>According to Armstrong</w:t>
      </w:r>
      <w:r w:rsidR="00F61003" w:rsidRPr="003F38C1">
        <w:rPr>
          <w:color w:val="000000"/>
          <w:sz w:val="24"/>
          <w:szCs w:val="24"/>
        </w:rPr>
        <w:t xml:space="preserve"> (</w:t>
      </w:r>
      <w:commentRangeStart w:id="24"/>
      <w:r w:rsidR="00F61003" w:rsidRPr="003F38C1">
        <w:rPr>
          <w:color w:val="000000"/>
          <w:sz w:val="24"/>
          <w:szCs w:val="24"/>
        </w:rPr>
        <w:t>2019</w:t>
      </w:r>
      <w:commentRangeEnd w:id="24"/>
      <w:r w:rsidR="00D308BE" w:rsidRPr="003F38C1">
        <w:rPr>
          <w:rStyle w:val="CommentReference"/>
          <w:kern w:val="2"/>
          <w:sz w:val="24"/>
          <w:szCs w:val="24"/>
          <w14:ligatures w14:val="standardContextual"/>
        </w:rPr>
        <w:commentReference w:id="24"/>
      </w:r>
      <w:r w:rsidR="00F61003" w:rsidRPr="003F38C1">
        <w:rPr>
          <w:color w:val="000000"/>
          <w:sz w:val="24"/>
          <w:szCs w:val="24"/>
        </w:rPr>
        <w:t xml:space="preserve">) </w:t>
      </w:r>
      <w:r w:rsidRPr="003F38C1">
        <w:rPr>
          <w:color w:val="000000"/>
          <w:sz w:val="24"/>
          <w:szCs w:val="24"/>
        </w:rPr>
        <w:t>n</w:t>
      </w:r>
      <w:r w:rsidR="000247F1" w:rsidRPr="003F38C1">
        <w:rPr>
          <w:color w:val="000000"/>
          <w:sz w:val="24"/>
          <w:szCs w:val="24"/>
        </w:rPr>
        <w:t>on-financial recognition</w:t>
      </w:r>
      <w:r w:rsidRPr="003F38C1">
        <w:rPr>
          <w:color w:val="000000"/>
          <w:sz w:val="24"/>
          <w:szCs w:val="24"/>
        </w:rPr>
        <w:t xml:space="preserve"> </w:t>
      </w:r>
      <w:r w:rsidR="004B73E3" w:rsidRPr="003F38C1">
        <w:rPr>
          <w:color w:val="000000"/>
          <w:sz w:val="24"/>
          <w:szCs w:val="24"/>
        </w:rPr>
        <w:t>“is one of the most powerful methods of rewarding people</w:t>
      </w:r>
      <w:r w:rsidR="00D370BF" w:rsidRPr="003F38C1">
        <w:rPr>
          <w:color w:val="000000"/>
          <w:sz w:val="24"/>
          <w:szCs w:val="24"/>
        </w:rPr>
        <w:t xml:space="preserve">” and compliment </w:t>
      </w:r>
      <w:r w:rsidR="009A16B5" w:rsidRPr="003F38C1">
        <w:rPr>
          <w:color w:val="000000"/>
          <w:sz w:val="24"/>
          <w:szCs w:val="24"/>
        </w:rPr>
        <w:t xml:space="preserve">financial reward and benefit packages. </w:t>
      </w:r>
      <w:r w:rsidR="00AE2879" w:rsidRPr="003F38C1">
        <w:rPr>
          <w:color w:val="000000"/>
          <w:sz w:val="24"/>
          <w:szCs w:val="24"/>
        </w:rPr>
        <w:t xml:space="preserve">There are many different types of recognition that can be shown towards staff, </w:t>
      </w:r>
      <w:r w:rsidR="002546D7" w:rsidRPr="003F38C1">
        <w:rPr>
          <w:color w:val="000000"/>
          <w:sz w:val="24"/>
          <w:szCs w:val="24"/>
        </w:rPr>
        <w:t>including straightforward day-to-day recognition</w:t>
      </w:r>
      <w:r w:rsidR="002114D3" w:rsidRPr="003F38C1">
        <w:rPr>
          <w:color w:val="000000"/>
          <w:sz w:val="24"/>
          <w:szCs w:val="24"/>
        </w:rPr>
        <w:t xml:space="preserve"> which is a valuable attribute of people management </w:t>
      </w:r>
      <w:r w:rsidR="0094607D" w:rsidRPr="003F38C1">
        <w:rPr>
          <w:color w:val="000000"/>
          <w:sz w:val="24"/>
          <w:szCs w:val="24"/>
        </w:rPr>
        <w:t xml:space="preserve">that focuses on real-time </w:t>
      </w:r>
      <w:r w:rsidR="00D82075" w:rsidRPr="003F38C1">
        <w:rPr>
          <w:color w:val="000000"/>
          <w:sz w:val="24"/>
          <w:szCs w:val="24"/>
        </w:rPr>
        <w:t xml:space="preserve">feedback on an ad hoc basis either in person or </w:t>
      </w:r>
      <w:r w:rsidR="00DF5DA0" w:rsidRPr="003F38C1">
        <w:rPr>
          <w:color w:val="000000"/>
          <w:sz w:val="24"/>
          <w:szCs w:val="24"/>
        </w:rPr>
        <w:t>written</w:t>
      </w:r>
      <w:r w:rsidR="00D82075" w:rsidRPr="003F38C1">
        <w:rPr>
          <w:color w:val="000000"/>
          <w:sz w:val="24"/>
          <w:szCs w:val="24"/>
        </w:rPr>
        <w:t xml:space="preserve">, </w:t>
      </w:r>
      <w:r w:rsidR="00DF5DA0" w:rsidRPr="003F38C1">
        <w:rPr>
          <w:color w:val="000000"/>
          <w:sz w:val="24"/>
          <w:szCs w:val="24"/>
        </w:rPr>
        <w:t xml:space="preserve">that expresses appreciation for a employees’ efforts (Armstrong, </w:t>
      </w:r>
      <w:r w:rsidR="00690CC7" w:rsidRPr="003F38C1">
        <w:rPr>
          <w:color w:val="000000"/>
          <w:sz w:val="24"/>
          <w:szCs w:val="24"/>
        </w:rPr>
        <w:t>2019)</w:t>
      </w:r>
      <w:r w:rsidR="00274CFA" w:rsidRPr="003F38C1">
        <w:rPr>
          <w:color w:val="000000"/>
          <w:sz w:val="24"/>
          <w:szCs w:val="24"/>
        </w:rPr>
        <w:t xml:space="preserve"> As this form of recognition is not formalised </w:t>
      </w:r>
      <w:r w:rsidR="00276FE9" w:rsidRPr="003F38C1">
        <w:rPr>
          <w:color w:val="000000"/>
          <w:sz w:val="24"/>
          <w:szCs w:val="24"/>
        </w:rPr>
        <w:t>or follows a specific process, i</w:t>
      </w:r>
      <w:r w:rsidR="00BF55C5" w:rsidRPr="003F38C1">
        <w:rPr>
          <w:color w:val="000000"/>
          <w:sz w:val="24"/>
          <w:szCs w:val="24"/>
        </w:rPr>
        <w:t xml:space="preserve">t </w:t>
      </w:r>
      <w:r w:rsidR="00715C7E" w:rsidRPr="003F38C1">
        <w:rPr>
          <w:color w:val="000000"/>
          <w:sz w:val="24"/>
          <w:szCs w:val="24"/>
        </w:rPr>
        <w:t xml:space="preserve">promotes a culture of </w:t>
      </w:r>
      <w:r w:rsidR="00401B7D" w:rsidRPr="003F38C1">
        <w:rPr>
          <w:color w:val="000000"/>
          <w:sz w:val="24"/>
          <w:szCs w:val="24"/>
        </w:rPr>
        <w:t>gratitude (</w:t>
      </w:r>
      <w:r w:rsidR="00A90B7C" w:rsidRPr="003F38C1">
        <w:rPr>
          <w:color w:val="000000"/>
          <w:sz w:val="24"/>
          <w:szCs w:val="24"/>
        </w:rPr>
        <w:t>Armstrong</w:t>
      </w:r>
      <w:r w:rsidR="00401B7D" w:rsidRPr="003F38C1">
        <w:rPr>
          <w:color w:val="000000"/>
          <w:sz w:val="24"/>
          <w:szCs w:val="24"/>
        </w:rPr>
        <w:t>,</w:t>
      </w:r>
      <w:r w:rsidR="00690CC7" w:rsidRPr="003F38C1">
        <w:rPr>
          <w:color w:val="000000"/>
          <w:sz w:val="24"/>
          <w:szCs w:val="24"/>
        </w:rPr>
        <w:t xml:space="preserve"> 2019</w:t>
      </w:r>
      <w:r w:rsidR="00401B7D" w:rsidRPr="003F38C1">
        <w:rPr>
          <w:color w:val="000000"/>
          <w:sz w:val="24"/>
          <w:szCs w:val="24"/>
        </w:rPr>
        <w:t>)</w:t>
      </w:r>
      <w:r w:rsidR="006E12F6" w:rsidRPr="003F38C1">
        <w:rPr>
          <w:color w:val="000000"/>
          <w:sz w:val="24"/>
          <w:szCs w:val="24"/>
        </w:rPr>
        <w:t xml:space="preserve">. In comparison to this, formal processes </w:t>
      </w:r>
      <w:r w:rsidR="00825AE9" w:rsidRPr="003F38C1">
        <w:rPr>
          <w:color w:val="000000"/>
          <w:sz w:val="24"/>
          <w:szCs w:val="24"/>
        </w:rPr>
        <w:t xml:space="preserve">may provide employees with </w:t>
      </w:r>
      <w:r w:rsidR="00092C64" w:rsidRPr="003F38C1">
        <w:rPr>
          <w:color w:val="000000"/>
          <w:sz w:val="24"/>
          <w:szCs w:val="24"/>
        </w:rPr>
        <w:t>“</w:t>
      </w:r>
      <w:r w:rsidR="00825AE9" w:rsidRPr="003F38C1">
        <w:rPr>
          <w:color w:val="000000"/>
          <w:sz w:val="24"/>
          <w:szCs w:val="24"/>
        </w:rPr>
        <w:t xml:space="preserve">tangible forms of recognition such as gifts, </w:t>
      </w:r>
      <w:r w:rsidR="00092C64" w:rsidRPr="003F38C1">
        <w:rPr>
          <w:color w:val="000000"/>
          <w:sz w:val="24"/>
          <w:szCs w:val="24"/>
        </w:rPr>
        <w:t xml:space="preserve">vouchers, holidays” </w:t>
      </w:r>
      <w:r w:rsidR="000C3F70" w:rsidRPr="003F38C1">
        <w:rPr>
          <w:color w:val="000000"/>
          <w:sz w:val="24"/>
          <w:szCs w:val="24"/>
        </w:rPr>
        <w:t xml:space="preserve">or physical awards as part of a ceremony designed to actively recognise </w:t>
      </w:r>
      <w:r w:rsidR="00CA5EDA" w:rsidRPr="003F38C1">
        <w:rPr>
          <w:color w:val="000000"/>
          <w:sz w:val="24"/>
          <w:szCs w:val="24"/>
        </w:rPr>
        <w:t>performance, behaviours</w:t>
      </w:r>
      <w:r w:rsidR="00C5044D" w:rsidRPr="003F38C1">
        <w:rPr>
          <w:color w:val="000000"/>
          <w:sz w:val="24"/>
          <w:szCs w:val="24"/>
        </w:rPr>
        <w:t xml:space="preserve">, </w:t>
      </w:r>
      <w:r w:rsidR="00CA5EDA" w:rsidRPr="003F38C1">
        <w:rPr>
          <w:color w:val="000000"/>
          <w:sz w:val="24"/>
          <w:szCs w:val="24"/>
        </w:rPr>
        <w:t>or hard work (</w:t>
      </w:r>
      <w:r w:rsidR="00A90B7C" w:rsidRPr="003F38C1">
        <w:rPr>
          <w:color w:val="000000"/>
          <w:sz w:val="24"/>
          <w:szCs w:val="24"/>
        </w:rPr>
        <w:t>Armstrong</w:t>
      </w:r>
      <w:r w:rsidR="00CA5EDA" w:rsidRPr="003F38C1">
        <w:rPr>
          <w:color w:val="000000"/>
          <w:sz w:val="24"/>
          <w:szCs w:val="24"/>
        </w:rPr>
        <w:t xml:space="preserve">, </w:t>
      </w:r>
      <w:r w:rsidR="00E24506" w:rsidRPr="003F38C1">
        <w:rPr>
          <w:color w:val="000000"/>
          <w:sz w:val="24"/>
          <w:szCs w:val="24"/>
        </w:rPr>
        <w:t>2019</w:t>
      </w:r>
      <w:r w:rsidR="00CA5EDA" w:rsidRPr="003F38C1">
        <w:rPr>
          <w:color w:val="000000"/>
          <w:sz w:val="24"/>
          <w:szCs w:val="24"/>
        </w:rPr>
        <w:t xml:space="preserve">). </w:t>
      </w:r>
      <w:r w:rsidR="009C660C" w:rsidRPr="003F38C1">
        <w:rPr>
          <w:color w:val="000000"/>
          <w:sz w:val="24"/>
          <w:szCs w:val="24"/>
        </w:rPr>
        <w:t xml:space="preserve">By formally recognising and </w:t>
      </w:r>
      <w:r w:rsidR="00924247" w:rsidRPr="003F38C1">
        <w:rPr>
          <w:color w:val="000000"/>
          <w:sz w:val="24"/>
          <w:szCs w:val="24"/>
        </w:rPr>
        <w:t xml:space="preserve">celebrating achievements, organisations </w:t>
      </w:r>
      <w:r w:rsidR="00750496" w:rsidRPr="003F38C1">
        <w:rPr>
          <w:color w:val="000000"/>
          <w:sz w:val="24"/>
          <w:szCs w:val="24"/>
        </w:rPr>
        <w:t xml:space="preserve">can reinforce </w:t>
      </w:r>
      <w:r w:rsidR="00FA6CE3" w:rsidRPr="003F38C1">
        <w:rPr>
          <w:color w:val="000000"/>
          <w:sz w:val="24"/>
          <w:szCs w:val="24"/>
        </w:rPr>
        <w:t>the exemplary</w:t>
      </w:r>
      <w:r w:rsidR="00750496" w:rsidRPr="003F38C1">
        <w:rPr>
          <w:color w:val="000000"/>
          <w:sz w:val="24"/>
          <w:szCs w:val="24"/>
        </w:rPr>
        <w:t xml:space="preserve"> behaviours </w:t>
      </w:r>
      <w:r w:rsidR="00FA6CE3" w:rsidRPr="003F38C1">
        <w:rPr>
          <w:color w:val="000000"/>
          <w:sz w:val="24"/>
          <w:szCs w:val="24"/>
        </w:rPr>
        <w:t>and</w:t>
      </w:r>
      <w:r w:rsidR="00750496" w:rsidRPr="003F38C1">
        <w:rPr>
          <w:color w:val="000000"/>
          <w:sz w:val="24"/>
          <w:szCs w:val="24"/>
        </w:rPr>
        <w:t xml:space="preserve"> highlight</w:t>
      </w:r>
      <w:r w:rsidR="00FA6CE3" w:rsidRPr="003F38C1">
        <w:rPr>
          <w:color w:val="000000"/>
          <w:sz w:val="24"/>
          <w:szCs w:val="24"/>
        </w:rPr>
        <w:t xml:space="preserve"> </w:t>
      </w:r>
      <w:r w:rsidR="00750496" w:rsidRPr="003F38C1">
        <w:rPr>
          <w:color w:val="000000"/>
          <w:sz w:val="24"/>
          <w:szCs w:val="24"/>
        </w:rPr>
        <w:t xml:space="preserve">what is important to them, </w:t>
      </w:r>
      <w:r w:rsidR="00FA6CE3" w:rsidRPr="003F38C1">
        <w:rPr>
          <w:color w:val="000000"/>
          <w:sz w:val="24"/>
          <w:szCs w:val="24"/>
        </w:rPr>
        <w:t xml:space="preserve">and </w:t>
      </w:r>
      <w:proofErr w:type="gramStart"/>
      <w:r w:rsidR="00FA6CE3" w:rsidRPr="003F38C1">
        <w:rPr>
          <w:color w:val="000000"/>
          <w:sz w:val="24"/>
          <w:szCs w:val="24"/>
        </w:rPr>
        <w:t>as a result of</w:t>
      </w:r>
      <w:proofErr w:type="gramEnd"/>
      <w:r w:rsidR="00FA6CE3" w:rsidRPr="003F38C1">
        <w:rPr>
          <w:color w:val="000000"/>
          <w:sz w:val="24"/>
          <w:szCs w:val="24"/>
        </w:rPr>
        <w:t xml:space="preserve"> rewarding this, </w:t>
      </w:r>
      <w:r w:rsidR="00A90B7C" w:rsidRPr="003F38C1">
        <w:rPr>
          <w:color w:val="000000"/>
          <w:sz w:val="24"/>
          <w:szCs w:val="24"/>
        </w:rPr>
        <w:t xml:space="preserve">employers </w:t>
      </w:r>
      <w:r w:rsidR="00924247" w:rsidRPr="003F38C1">
        <w:rPr>
          <w:color w:val="000000"/>
          <w:sz w:val="24"/>
          <w:szCs w:val="24"/>
        </w:rPr>
        <w:t>may experience a more motivated workforce</w:t>
      </w:r>
      <w:r w:rsidR="00263897" w:rsidRPr="003F38C1">
        <w:rPr>
          <w:color w:val="000000"/>
          <w:sz w:val="24"/>
          <w:szCs w:val="24"/>
        </w:rPr>
        <w:t xml:space="preserve"> that consistently meets and exceeds organisational expectations</w:t>
      </w:r>
      <w:r w:rsidR="00A90B7C" w:rsidRPr="003F38C1">
        <w:rPr>
          <w:color w:val="000000"/>
          <w:sz w:val="24"/>
          <w:szCs w:val="24"/>
        </w:rPr>
        <w:t xml:space="preserve"> (Armstrong, </w:t>
      </w:r>
      <w:r w:rsidR="00690CC7" w:rsidRPr="003F38C1">
        <w:rPr>
          <w:color w:val="000000"/>
          <w:sz w:val="24"/>
          <w:szCs w:val="24"/>
        </w:rPr>
        <w:t>2019</w:t>
      </w:r>
      <w:r w:rsidR="00A90B7C" w:rsidRPr="003F38C1">
        <w:rPr>
          <w:color w:val="000000"/>
          <w:sz w:val="24"/>
          <w:szCs w:val="24"/>
        </w:rPr>
        <w:t>).</w:t>
      </w:r>
    </w:p>
    <w:p w14:paraId="3668CF70" w14:textId="5A67E899" w:rsidR="00F93263" w:rsidRPr="00E446B9" w:rsidRDefault="00A90B7C" w:rsidP="00A90B7C">
      <w:pPr>
        <w:tabs>
          <w:tab w:val="left" w:pos="6370"/>
        </w:tabs>
        <w:rPr>
          <w:rFonts w:ascii="Trebuchet MS" w:hAnsi="Trebuchet MS"/>
          <w:color w:val="000000"/>
        </w:rPr>
      </w:pPr>
      <w:r>
        <w:rPr>
          <w:rFonts w:ascii="Trebuchet MS" w:hAnsi="Trebuchet MS"/>
          <w:color w:val="000000"/>
        </w:rPr>
        <w:tab/>
      </w:r>
    </w:p>
    <w:p w14:paraId="6DEADA78" w14:textId="77777777" w:rsidR="00F93263" w:rsidRPr="003F38C1" w:rsidRDefault="00F93263" w:rsidP="00530D3A">
      <w:pPr>
        <w:pStyle w:val="Nornal"/>
        <w:numPr>
          <w:ilvl w:val="0"/>
          <w:numId w:val="6"/>
        </w:numPr>
        <w:spacing w:after="0" w:line="240" w:lineRule="auto"/>
        <w:rPr>
          <w:b/>
          <w:bCs/>
          <w:color w:val="004147"/>
          <w:sz w:val="24"/>
          <w:szCs w:val="24"/>
        </w:rPr>
      </w:pPr>
      <w:r w:rsidRPr="003F38C1">
        <w:rPr>
          <w:b/>
          <w:bCs/>
          <w:color w:val="004147"/>
          <w:sz w:val="24"/>
          <w:szCs w:val="24"/>
        </w:rPr>
        <w:t>Assess the business context of the reward environment. (AC 3.1)</w:t>
      </w:r>
    </w:p>
    <w:p w14:paraId="54506E0A" w14:textId="77777777" w:rsidR="009E78C6" w:rsidRPr="003F38C1" w:rsidRDefault="009E78C6" w:rsidP="009E78C6">
      <w:pPr>
        <w:pStyle w:val="Nornal"/>
        <w:spacing w:after="0" w:line="240" w:lineRule="auto"/>
        <w:rPr>
          <w:color w:val="000000" w:themeColor="text1"/>
          <w:sz w:val="24"/>
          <w:szCs w:val="24"/>
        </w:rPr>
      </w:pPr>
    </w:p>
    <w:p w14:paraId="519CF6FC" w14:textId="02A1DF1C" w:rsidR="003517E3" w:rsidRPr="003F38C1" w:rsidRDefault="00DE4B38" w:rsidP="009E78C6">
      <w:pPr>
        <w:pStyle w:val="Nornal"/>
        <w:spacing w:after="0" w:line="240" w:lineRule="auto"/>
        <w:rPr>
          <w:color w:val="000000" w:themeColor="text1"/>
          <w:sz w:val="24"/>
          <w:szCs w:val="24"/>
        </w:rPr>
      </w:pPr>
      <w:r w:rsidRPr="003F38C1">
        <w:rPr>
          <w:color w:val="000000" w:themeColor="text1"/>
          <w:sz w:val="24"/>
          <w:szCs w:val="24"/>
        </w:rPr>
        <w:t xml:space="preserve">As stated by Taylor and Woodhams (2022, p. 64) the business context </w:t>
      </w:r>
      <w:r w:rsidR="00AB5AE5" w:rsidRPr="003F38C1">
        <w:rPr>
          <w:color w:val="000000" w:themeColor="text1"/>
          <w:sz w:val="24"/>
          <w:szCs w:val="24"/>
        </w:rPr>
        <w:t>is separated into international, national, and corporate context</w:t>
      </w:r>
      <w:r w:rsidR="001B532C" w:rsidRPr="003F38C1">
        <w:rPr>
          <w:color w:val="000000" w:themeColor="text1"/>
          <w:sz w:val="24"/>
          <w:szCs w:val="24"/>
        </w:rPr>
        <w:t xml:space="preserve">. </w:t>
      </w:r>
    </w:p>
    <w:p w14:paraId="7E6BA4DC" w14:textId="77777777" w:rsidR="003517E3" w:rsidRPr="003F38C1" w:rsidRDefault="003517E3" w:rsidP="009E78C6">
      <w:pPr>
        <w:pStyle w:val="Nornal"/>
        <w:spacing w:after="0" w:line="240" w:lineRule="auto"/>
        <w:rPr>
          <w:color w:val="000000" w:themeColor="text1"/>
          <w:sz w:val="24"/>
          <w:szCs w:val="24"/>
        </w:rPr>
      </w:pPr>
    </w:p>
    <w:p w14:paraId="7610BD4E" w14:textId="318D944A" w:rsidR="00852DE2" w:rsidRPr="003F38C1" w:rsidRDefault="00852DE2" w:rsidP="009E78C6">
      <w:pPr>
        <w:pStyle w:val="Nornal"/>
        <w:spacing w:after="0" w:line="240" w:lineRule="auto"/>
        <w:rPr>
          <w:b/>
          <w:bCs/>
          <w:color w:val="000000" w:themeColor="text1"/>
          <w:sz w:val="24"/>
          <w:szCs w:val="24"/>
        </w:rPr>
      </w:pPr>
      <w:r w:rsidRPr="003F38C1">
        <w:rPr>
          <w:b/>
          <w:bCs/>
          <w:color w:val="000000" w:themeColor="text1"/>
          <w:sz w:val="24"/>
          <w:szCs w:val="24"/>
        </w:rPr>
        <w:t>International context</w:t>
      </w:r>
    </w:p>
    <w:p w14:paraId="39A7E6F2" w14:textId="70CFCD4D" w:rsidR="009E78C6" w:rsidRPr="003F38C1" w:rsidRDefault="00852DE2" w:rsidP="009E78C6">
      <w:pPr>
        <w:pStyle w:val="Nornal"/>
        <w:spacing w:after="0" w:line="240" w:lineRule="auto"/>
        <w:rPr>
          <w:color w:val="000000" w:themeColor="text1"/>
          <w:sz w:val="24"/>
          <w:szCs w:val="24"/>
        </w:rPr>
      </w:pPr>
      <w:r w:rsidRPr="003F38C1">
        <w:rPr>
          <w:color w:val="000000" w:themeColor="text1"/>
          <w:sz w:val="24"/>
          <w:szCs w:val="24"/>
        </w:rPr>
        <w:t xml:space="preserve">This </w:t>
      </w:r>
      <w:r w:rsidR="001764ED" w:rsidRPr="003F38C1">
        <w:rPr>
          <w:color w:val="000000" w:themeColor="text1"/>
          <w:sz w:val="24"/>
          <w:szCs w:val="24"/>
        </w:rPr>
        <w:t xml:space="preserve">encompasses all global factors that </w:t>
      </w:r>
      <w:r w:rsidR="004C1EEC" w:rsidRPr="003F38C1">
        <w:rPr>
          <w:color w:val="000000" w:themeColor="text1"/>
          <w:sz w:val="24"/>
          <w:szCs w:val="24"/>
        </w:rPr>
        <w:t>influence</w:t>
      </w:r>
      <w:r w:rsidR="001764ED" w:rsidRPr="003F38C1">
        <w:rPr>
          <w:color w:val="000000" w:themeColor="text1"/>
          <w:sz w:val="24"/>
          <w:szCs w:val="24"/>
        </w:rPr>
        <w:t xml:space="preserve"> how organisations design and implement their reward systems </w:t>
      </w:r>
      <w:r w:rsidR="002E7952" w:rsidRPr="003F38C1">
        <w:rPr>
          <w:color w:val="000000" w:themeColor="text1"/>
          <w:sz w:val="24"/>
          <w:szCs w:val="24"/>
        </w:rPr>
        <w:t xml:space="preserve">(Taylor and Woodhams, 2022 p. 64). </w:t>
      </w:r>
    </w:p>
    <w:p w14:paraId="34A2E0AA" w14:textId="77777777" w:rsidR="00852DE2" w:rsidRPr="003F38C1" w:rsidRDefault="00852DE2" w:rsidP="009E78C6">
      <w:pPr>
        <w:pStyle w:val="Nornal"/>
        <w:spacing w:after="0" w:line="240" w:lineRule="auto"/>
        <w:rPr>
          <w:color w:val="000000" w:themeColor="text1"/>
          <w:sz w:val="24"/>
          <w:szCs w:val="24"/>
        </w:rPr>
      </w:pPr>
    </w:p>
    <w:p w14:paraId="7FDEA798" w14:textId="35BA5CE2" w:rsidR="00852DE2" w:rsidRPr="003F38C1" w:rsidRDefault="003454D0" w:rsidP="009E78C6">
      <w:pPr>
        <w:pStyle w:val="Nornal"/>
        <w:spacing w:after="0" w:line="240" w:lineRule="auto"/>
        <w:rPr>
          <w:b/>
          <w:bCs/>
          <w:color w:val="000000" w:themeColor="text1"/>
          <w:sz w:val="24"/>
          <w:szCs w:val="24"/>
        </w:rPr>
      </w:pPr>
      <w:r w:rsidRPr="003F38C1">
        <w:rPr>
          <w:b/>
          <w:bCs/>
          <w:color w:val="000000" w:themeColor="text1"/>
          <w:sz w:val="24"/>
          <w:szCs w:val="24"/>
        </w:rPr>
        <w:t>National context</w:t>
      </w:r>
    </w:p>
    <w:p w14:paraId="62DD8715" w14:textId="2D3A5CEA" w:rsidR="00241C16" w:rsidRPr="003F38C1" w:rsidRDefault="007A7D52" w:rsidP="009E78C6">
      <w:pPr>
        <w:pStyle w:val="Nornal"/>
        <w:spacing w:after="0" w:line="240" w:lineRule="auto"/>
        <w:rPr>
          <w:color w:val="000000" w:themeColor="text1"/>
          <w:sz w:val="24"/>
          <w:szCs w:val="24"/>
        </w:rPr>
      </w:pPr>
      <w:r w:rsidRPr="003F38C1">
        <w:rPr>
          <w:color w:val="000000" w:themeColor="text1"/>
          <w:sz w:val="24"/>
          <w:szCs w:val="24"/>
        </w:rPr>
        <w:lastRenderedPageBreak/>
        <w:t>National context is heavily affected by political factors</w:t>
      </w:r>
      <w:r w:rsidR="00404862" w:rsidRPr="003F38C1">
        <w:rPr>
          <w:color w:val="000000" w:themeColor="text1"/>
          <w:sz w:val="24"/>
          <w:szCs w:val="24"/>
        </w:rPr>
        <w:t xml:space="preserve"> such as </w:t>
      </w:r>
      <w:r w:rsidR="00C13DC8" w:rsidRPr="003F38C1">
        <w:rPr>
          <w:color w:val="000000" w:themeColor="text1"/>
          <w:sz w:val="24"/>
          <w:szCs w:val="24"/>
        </w:rPr>
        <w:t>Brexit</w:t>
      </w:r>
      <w:r w:rsidR="00404862" w:rsidRPr="003F38C1">
        <w:rPr>
          <w:color w:val="000000" w:themeColor="text1"/>
          <w:sz w:val="24"/>
          <w:szCs w:val="24"/>
        </w:rPr>
        <w:t xml:space="preserve"> which</w:t>
      </w:r>
      <w:r w:rsidR="00C13DC8" w:rsidRPr="003F38C1">
        <w:rPr>
          <w:color w:val="000000" w:themeColor="text1"/>
          <w:sz w:val="24"/>
          <w:szCs w:val="24"/>
        </w:rPr>
        <w:t xml:space="preserve"> </w:t>
      </w:r>
      <w:r w:rsidR="008A3298" w:rsidRPr="003F38C1">
        <w:rPr>
          <w:color w:val="000000" w:themeColor="text1"/>
          <w:sz w:val="24"/>
          <w:szCs w:val="24"/>
        </w:rPr>
        <w:t xml:space="preserve">poses challenges to </w:t>
      </w:r>
      <w:r w:rsidR="009A4325" w:rsidRPr="003F38C1">
        <w:rPr>
          <w:color w:val="000000" w:themeColor="text1"/>
          <w:sz w:val="24"/>
          <w:szCs w:val="24"/>
        </w:rPr>
        <w:t xml:space="preserve">sectors who depend significantly on migrant workers </w:t>
      </w:r>
      <w:r w:rsidR="00C80CD6" w:rsidRPr="003F38C1">
        <w:rPr>
          <w:color w:val="000000" w:themeColor="text1"/>
          <w:sz w:val="24"/>
          <w:szCs w:val="24"/>
        </w:rPr>
        <w:t xml:space="preserve">and thus, may need to enhance their reward offerings to remain competitive and attract talent as the market </w:t>
      </w:r>
      <w:r w:rsidR="009D7C02" w:rsidRPr="003F38C1">
        <w:rPr>
          <w:color w:val="000000" w:themeColor="text1"/>
          <w:sz w:val="24"/>
          <w:szCs w:val="24"/>
        </w:rPr>
        <w:t xml:space="preserve">becomes tighter </w:t>
      </w:r>
      <w:r w:rsidR="00C80CD6" w:rsidRPr="003F38C1">
        <w:rPr>
          <w:color w:val="000000" w:themeColor="text1"/>
          <w:sz w:val="24"/>
          <w:szCs w:val="24"/>
        </w:rPr>
        <w:t xml:space="preserve">(Taylor and Woodhams, 2022, p. 65). </w:t>
      </w:r>
      <w:r w:rsidR="00822E4E" w:rsidRPr="003F38C1">
        <w:rPr>
          <w:color w:val="000000" w:themeColor="text1"/>
          <w:sz w:val="24"/>
          <w:szCs w:val="24"/>
        </w:rPr>
        <w:t xml:space="preserve"> </w:t>
      </w:r>
      <w:r w:rsidR="00C13DC8" w:rsidRPr="003F38C1">
        <w:rPr>
          <w:color w:val="000000" w:themeColor="text1"/>
          <w:sz w:val="24"/>
          <w:szCs w:val="24"/>
        </w:rPr>
        <w:t xml:space="preserve"> </w:t>
      </w:r>
    </w:p>
    <w:p w14:paraId="40B82AC8" w14:textId="77777777" w:rsidR="003454D0" w:rsidRPr="003F38C1" w:rsidRDefault="003454D0" w:rsidP="009E78C6">
      <w:pPr>
        <w:pStyle w:val="Nornal"/>
        <w:spacing w:after="0" w:line="240" w:lineRule="auto"/>
        <w:rPr>
          <w:color w:val="000000" w:themeColor="text1"/>
          <w:sz w:val="24"/>
          <w:szCs w:val="24"/>
        </w:rPr>
      </w:pPr>
    </w:p>
    <w:p w14:paraId="2A5378E0" w14:textId="6888C83F" w:rsidR="003454D0" w:rsidRPr="003F38C1" w:rsidRDefault="003454D0" w:rsidP="009E78C6">
      <w:pPr>
        <w:pStyle w:val="Nornal"/>
        <w:spacing w:after="0" w:line="240" w:lineRule="auto"/>
        <w:rPr>
          <w:b/>
          <w:bCs/>
          <w:color w:val="000000" w:themeColor="text1"/>
          <w:sz w:val="24"/>
          <w:szCs w:val="24"/>
        </w:rPr>
      </w:pPr>
      <w:r w:rsidRPr="003F38C1">
        <w:rPr>
          <w:b/>
          <w:bCs/>
          <w:color w:val="000000" w:themeColor="text1"/>
          <w:sz w:val="24"/>
          <w:szCs w:val="24"/>
        </w:rPr>
        <w:t>Corporate context</w:t>
      </w:r>
    </w:p>
    <w:p w14:paraId="0D246360" w14:textId="6D489567" w:rsidR="003454D0" w:rsidRPr="003F38C1" w:rsidRDefault="0097601B" w:rsidP="009E78C6">
      <w:pPr>
        <w:pStyle w:val="Nornal"/>
        <w:spacing w:after="0" w:line="240" w:lineRule="auto"/>
        <w:rPr>
          <w:color w:val="000000" w:themeColor="text1"/>
          <w:sz w:val="24"/>
          <w:szCs w:val="24"/>
        </w:rPr>
      </w:pPr>
      <w:r w:rsidRPr="003F38C1">
        <w:rPr>
          <w:color w:val="000000" w:themeColor="text1"/>
          <w:sz w:val="24"/>
          <w:szCs w:val="24"/>
        </w:rPr>
        <w:t xml:space="preserve">This involves aligning </w:t>
      </w:r>
      <w:r w:rsidR="00E560C6" w:rsidRPr="003F38C1">
        <w:rPr>
          <w:color w:val="000000" w:themeColor="text1"/>
          <w:sz w:val="24"/>
          <w:szCs w:val="24"/>
        </w:rPr>
        <w:t xml:space="preserve">rewards and benefits strategies with organisational goals, </w:t>
      </w:r>
      <w:proofErr w:type="gramStart"/>
      <w:r w:rsidR="00E560C6" w:rsidRPr="003F38C1">
        <w:rPr>
          <w:color w:val="000000" w:themeColor="text1"/>
          <w:sz w:val="24"/>
          <w:szCs w:val="24"/>
        </w:rPr>
        <w:t>culture</w:t>
      </w:r>
      <w:proofErr w:type="gramEnd"/>
      <w:r w:rsidR="00E560C6" w:rsidRPr="003F38C1">
        <w:rPr>
          <w:color w:val="000000" w:themeColor="text1"/>
          <w:sz w:val="24"/>
          <w:szCs w:val="24"/>
        </w:rPr>
        <w:t xml:space="preserve"> and </w:t>
      </w:r>
      <w:r w:rsidR="00B62CF6" w:rsidRPr="003F38C1">
        <w:rPr>
          <w:color w:val="000000" w:themeColor="text1"/>
          <w:sz w:val="24"/>
          <w:szCs w:val="24"/>
        </w:rPr>
        <w:t xml:space="preserve">market conditions to effectively motivate, engage and retain employees (Taylor and Woodhams, 2022, p. 67). </w:t>
      </w:r>
    </w:p>
    <w:p w14:paraId="658EFF26" w14:textId="77777777" w:rsidR="00012090" w:rsidRPr="003F38C1" w:rsidRDefault="00012090" w:rsidP="009E78C6">
      <w:pPr>
        <w:pStyle w:val="Nornal"/>
        <w:spacing w:after="0" w:line="240" w:lineRule="auto"/>
        <w:rPr>
          <w:color w:val="000000" w:themeColor="text1"/>
          <w:sz w:val="24"/>
          <w:szCs w:val="24"/>
        </w:rPr>
      </w:pPr>
    </w:p>
    <w:p w14:paraId="34345DE5" w14:textId="4DDF88A3" w:rsidR="00012090" w:rsidRPr="003F38C1" w:rsidRDefault="009928A8" w:rsidP="00012090">
      <w:pPr>
        <w:pStyle w:val="Nornal"/>
        <w:spacing w:after="0" w:line="240" w:lineRule="auto"/>
        <w:rPr>
          <w:color w:val="000000" w:themeColor="text1"/>
          <w:sz w:val="24"/>
          <w:szCs w:val="24"/>
        </w:rPr>
      </w:pPr>
      <w:r w:rsidRPr="003F38C1">
        <w:rPr>
          <w:color w:val="000000" w:themeColor="text1"/>
          <w:sz w:val="24"/>
          <w:szCs w:val="24"/>
        </w:rPr>
        <w:t>As well as this, t</w:t>
      </w:r>
      <w:r w:rsidR="00012090" w:rsidRPr="003F38C1">
        <w:rPr>
          <w:color w:val="000000" w:themeColor="text1"/>
          <w:sz w:val="24"/>
          <w:szCs w:val="24"/>
        </w:rPr>
        <w:t xml:space="preserve">here are also internal and external factors that play a part in impacting reward management; internal context consists of the layout, structure, size, location of work, quality and availability of the workforce, the level of influence held by trade union representatives, the workplace culture and management practices whereas external context refers to legislation, the job market, and economic trends (Armstrong, 2019). </w:t>
      </w:r>
    </w:p>
    <w:p w14:paraId="1F3E0477" w14:textId="77777777" w:rsidR="00753759" w:rsidRPr="003F38C1" w:rsidRDefault="00753759" w:rsidP="009E78C6">
      <w:pPr>
        <w:pStyle w:val="Nornal"/>
        <w:spacing w:after="0" w:line="240" w:lineRule="auto"/>
        <w:rPr>
          <w:color w:val="000000" w:themeColor="text1"/>
          <w:sz w:val="24"/>
          <w:szCs w:val="24"/>
        </w:rPr>
      </w:pPr>
    </w:p>
    <w:p w14:paraId="7BC926E3" w14:textId="7B18EC4E" w:rsidR="00432538" w:rsidRPr="003F38C1" w:rsidRDefault="00432538" w:rsidP="009E78C6">
      <w:pPr>
        <w:pStyle w:val="Nornal"/>
        <w:spacing w:after="0" w:line="240" w:lineRule="auto"/>
        <w:rPr>
          <w:color w:val="000000" w:themeColor="text1"/>
          <w:sz w:val="24"/>
          <w:szCs w:val="24"/>
        </w:rPr>
      </w:pPr>
      <w:r w:rsidRPr="003F38C1">
        <w:rPr>
          <w:color w:val="000000" w:themeColor="text1"/>
          <w:sz w:val="24"/>
          <w:szCs w:val="24"/>
        </w:rPr>
        <w:t xml:space="preserve">Taylor and Woodhams (2022, p. 68) </w:t>
      </w:r>
      <w:r w:rsidR="00B430BE" w:rsidRPr="003F38C1">
        <w:rPr>
          <w:color w:val="000000" w:themeColor="text1"/>
          <w:sz w:val="24"/>
          <w:szCs w:val="24"/>
        </w:rPr>
        <w:t xml:space="preserve">also </w:t>
      </w:r>
      <w:r w:rsidR="007C5BA5" w:rsidRPr="003F38C1">
        <w:rPr>
          <w:color w:val="000000" w:themeColor="text1"/>
          <w:sz w:val="24"/>
          <w:szCs w:val="24"/>
        </w:rPr>
        <w:t>highlight</w:t>
      </w:r>
      <w:r w:rsidR="00B430BE" w:rsidRPr="003F38C1">
        <w:rPr>
          <w:color w:val="000000" w:themeColor="text1"/>
          <w:sz w:val="24"/>
          <w:szCs w:val="24"/>
        </w:rPr>
        <w:t xml:space="preserve"> </w:t>
      </w:r>
      <w:r w:rsidR="00FC1EBC" w:rsidRPr="003F38C1">
        <w:rPr>
          <w:color w:val="000000" w:themeColor="text1"/>
          <w:sz w:val="24"/>
          <w:szCs w:val="24"/>
        </w:rPr>
        <w:t xml:space="preserve">how </w:t>
      </w:r>
      <w:r w:rsidR="00003FD8" w:rsidRPr="003F38C1">
        <w:rPr>
          <w:color w:val="000000" w:themeColor="text1"/>
          <w:sz w:val="24"/>
          <w:szCs w:val="24"/>
        </w:rPr>
        <w:t>e</w:t>
      </w:r>
      <w:r w:rsidR="00B430BE" w:rsidRPr="003F38C1">
        <w:rPr>
          <w:color w:val="000000" w:themeColor="text1"/>
          <w:sz w:val="24"/>
          <w:szCs w:val="24"/>
        </w:rPr>
        <w:t>mployee e</w:t>
      </w:r>
      <w:r w:rsidR="00003FD8" w:rsidRPr="003F38C1">
        <w:rPr>
          <w:color w:val="000000" w:themeColor="text1"/>
          <w:sz w:val="24"/>
          <w:szCs w:val="24"/>
        </w:rPr>
        <w:t xml:space="preserve">xpectations </w:t>
      </w:r>
      <w:r w:rsidR="00981CF2" w:rsidRPr="003F38C1">
        <w:rPr>
          <w:color w:val="000000" w:themeColor="text1"/>
          <w:sz w:val="24"/>
          <w:szCs w:val="24"/>
        </w:rPr>
        <w:t xml:space="preserve">are an internal factor as they </w:t>
      </w:r>
      <w:r w:rsidR="00003FD8" w:rsidRPr="003F38C1">
        <w:rPr>
          <w:color w:val="000000" w:themeColor="text1"/>
          <w:sz w:val="24"/>
          <w:szCs w:val="24"/>
        </w:rPr>
        <w:t>are shaped within an organisation</w:t>
      </w:r>
      <w:r w:rsidR="00D93E82" w:rsidRPr="003F38C1">
        <w:rPr>
          <w:color w:val="000000" w:themeColor="text1"/>
          <w:sz w:val="24"/>
          <w:szCs w:val="24"/>
        </w:rPr>
        <w:t>,</w:t>
      </w:r>
      <w:r w:rsidR="00003FD8" w:rsidRPr="003F38C1">
        <w:rPr>
          <w:color w:val="000000" w:themeColor="text1"/>
          <w:sz w:val="24"/>
          <w:szCs w:val="24"/>
        </w:rPr>
        <w:t xml:space="preserve"> but heavily influenced by external fact</w:t>
      </w:r>
      <w:r w:rsidR="002572DE" w:rsidRPr="003F38C1">
        <w:rPr>
          <w:color w:val="000000" w:themeColor="text1"/>
          <w:sz w:val="24"/>
          <w:szCs w:val="24"/>
        </w:rPr>
        <w:t xml:space="preserve">ors </w:t>
      </w:r>
      <w:r w:rsidR="007340B9" w:rsidRPr="003F38C1">
        <w:rPr>
          <w:color w:val="000000" w:themeColor="text1"/>
          <w:sz w:val="24"/>
          <w:szCs w:val="24"/>
        </w:rPr>
        <w:t xml:space="preserve">like </w:t>
      </w:r>
      <w:r w:rsidR="0082527A" w:rsidRPr="003F38C1">
        <w:rPr>
          <w:color w:val="000000" w:themeColor="text1"/>
          <w:sz w:val="24"/>
          <w:szCs w:val="24"/>
        </w:rPr>
        <w:t>comparing their conditions with relatives working elsewhere</w:t>
      </w:r>
      <w:r w:rsidR="006546DB" w:rsidRPr="003F38C1">
        <w:rPr>
          <w:color w:val="000000" w:themeColor="text1"/>
          <w:sz w:val="24"/>
          <w:szCs w:val="24"/>
        </w:rPr>
        <w:t xml:space="preserve">, which </w:t>
      </w:r>
      <w:r w:rsidR="0068224E" w:rsidRPr="003F38C1">
        <w:rPr>
          <w:color w:val="000000" w:themeColor="text1"/>
          <w:sz w:val="24"/>
          <w:szCs w:val="24"/>
        </w:rPr>
        <w:t xml:space="preserve">provides an indication into what </w:t>
      </w:r>
      <w:r w:rsidR="00BB36AF" w:rsidRPr="003F38C1">
        <w:rPr>
          <w:color w:val="000000" w:themeColor="text1"/>
          <w:sz w:val="24"/>
          <w:szCs w:val="24"/>
        </w:rPr>
        <w:t>employees’</w:t>
      </w:r>
      <w:r w:rsidR="0068224E" w:rsidRPr="003F38C1">
        <w:rPr>
          <w:color w:val="000000" w:themeColor="text1"/>
          <w:sz w:val="24"/>
          <w:szCs w:val="24"/>
        </w:rPr>
        <w:t xml:space="preserve"> value and what motivates them</w:t>
      </w:r>
      <w:r w:rsidR="0082527A" w:rsidRPr="003F38C1">
        <w:rPr>
          <w:color w:val="000000" w:themeColor="text1"/>
          <w:sz w:val="24"/>
          <w:szCs w:val="24"/>
        </w:rPr>
        <w:t xml:space="preserve">. </w:t>
      </w:r>
      <w:r w:rsidR="009026BB" w:rsidRPr="003F38C1">
        <w:rPr>
          <w:color w:val="000000" w:themeColor="text1"/>
          <w:sz w:val="24"/>
          <w:szCs w:val="24"/>
        </w:rPr>
        <w:t xml:space="preserve">It is </w:t>
      </w:r>
      <w:r w:rsidR="00092C9C" w:rsidRPr="003F38C1">
        <w:rPr>
          <w:color w:val="000000" w:themeColor="text1"/>
          <w:sz w:val="24"/>
          <w:szCs w:val="24"/>
        </w:rPr>
        <w:t>crucial</w:t>
      </w:r>
      <w:r w:rsidR="009026BB" w:rsidRPr="003F38C1">
        <w:rPr>
          <w:color w:val="000000" w:themeColor="text1"/>
          <w:sz w:val="24"/>
          <w:szCs w:val="24"/>
        </w:rPr>
        <w:t xml:space="preserve"> for Eco-Insulate UK to</w:t>
      </w:r>
      <w:r w:rsidR="002A2D8A" w:rsidRPr="003F38C1">
        <w:rPr>
          <w:color w:val="000000" w:themeColor="text1"/>
          <w:sz w:val="24"/>
          <w:szCs w:val="24"/>
        </w:rPr>
        <w:t xml:space="preserve"> consider</w:t>
      </w:r>
      <w:r w:rsidR="00D809B7" w:rsidRPr="003F38C1">
        <w:rPr>
          <w:color w:val="000000" w:themeColor="text1"/>
          <w:sz w:val="24"/>
          <w:szCs w:val="24"/>
        </w:rPr>
        <w:t xml:space="preserve"> </w:t>
      </w:r>
      <w:r w:rsidR="0068224E" w:rsidRPr="003F38C1">
        <w:rPr>
          <w:color w:val="000000" w:themeColor="text1"/>
          <w:sz w:val="24"/>
          <w:szCs w:val="24"/>
        </w:rPr>
        <w:t xml:space="preserve">and understand </w:t>
      </w:r>
      <w:r w:rsidR="00D809B7" w:rsidRPr="003F38C1">
        <w:rPr>
          <w:color w:val="000000" w:themeColor="text1"/>
          <w:sz w:val="24"/>
          <w:szCs w:val="24"/>
        </w:rPr>
        <w:t>employee perspectives as</w:t>
      </w:r>
      <w:r w:rsidR="00A76E52" w:rsidRPr="003F38C1">
        <w:rPr>
          <w:color w:val="000000" w:themeColor="text1"/>
          <w:sz w:val="24"/>
          <w:szCs w:val="24"/>
        </w:rPr>
        <w:t xml:space="preserve"> it </w:t>
      </w:r>
      <w:r w:rsidR="009E3E9D" w:rsidRPr="003F38C1">
        <w:rPr>
          <w:color w:val="000000" w:themeColor="text1"/>
          <w:sz w:val="24"/>
          <w:szCs w:val="24"/>
        </w:rPr>
        <w:t xml:space="preserve">enables them to align their strategy to meet needs and expectations, as </w:t>
      </w:r>
      <w:r w:rsidR="00CA326B" w:rsidRPr="003F38C1">
        <w:rPr>
          <w:color w:val="000000" w:themeColor="text1"/>
          <w:sz w:val="24"/>
          <w:szCs w:val="24"/>
        </w:rPr>
        <w:t xml:space="preserve">referred </w:t>
      </w:r>
      <w:r w:rsidR="00E24506" w:rsidRPr="003F38C1">
        <w:rPr>
          <w:color w:val="000000" w:themeColor="text1"/>
          <w:sz w:val="24"/>
          <w:szCs w:val="24"/>
        </w:rPr>
        <w:t xml:space="preserve">to </w:t>
      </w:r>
      <w:r w:rsidR="00CA326B" w:rsidRPr="003F38C1">
        <w:rPr>
          <w:color w:val="000000" w:themeColor="text1"/>
          <w:sz w:val="24"/>
          <w:szCs w:val="24"/>
        </w:rPr>
        <w:t xml:space="preserve">in </w:t>
      </w:r>
      <w:r w:rsidR="00E24506" w:rsidRPr="003F38C1">
        <w:rPr>
          <w:b/>
          <w:bCs/>
          <w:color w:val="000000" w:themeColor="text1"/>
          <w:sz w:val="24"/>
          <w:szCs w:val="24"/>
        </w:rPr>
        <w:t>AC 1.2.</w:t>
      </w:r>
      <w:r w:rsidR="00CA326B" w:rsidRPr="003F38C1">
        <w:rPr>
          <w:color w:val="000000" w:themeColor="text1"/>
          <w:sz w:val="24"/>
          <w:szCs w:val="24"/>
        </w:rPr>
        <w:t xml:space="preserve"> This is important as it </w:t>
      </w:r>
      <w:r w:rsidR="00E24506" w:rsidRPr="003F38C1">
        <w:rPr>
          <w:color w:val="000000" w:themeColor="text1"/>
          <w:sz w:val="24"/>
          <w:szCs w:val="24"/>
        </w:rPr>
        <w:t xml:space="preserve">ensures the reward management strategy is effective in motivating employees and driving performance. </w:t>
      </w:r>
    </w:p>
    <w:p w14:paraId="0743A7CE" w14:textId="77777777" w:rsidR="00746103" w:rsidRPr="003F38C1" w:rsidRDefault="00746103" w:rsidP="009E78C6">
      <w:pPr>
        <w:pStyle w:val="Nornal"/>
        <w:spacing w:after="0" w:line="240" w:lineRule="auto"/>
        <w:rPr>
          <w:color w:val="000000" w:themeColor="text1"/>
          <w:sz w:val="24"/>
          <w:szCs w:val="24"/>
        </w:rPr>
      </w:pPr>
    </w:p>
    <w:p w14:paraId="30DF794A" w14:textId="77391615" w:rsidR="00746103" w:rsidRPr="003F38C1" w:rsidRDefault="000A22C0" w:rsidP="009E78C6">
      <w:pPr>
        <w:pStyle w:val="Nornal"/>
        <w:spacing w:after="0" w:line="240" w:lineRule="auto"/>
        <w:rPr>
          <w:color w:val="000000" w:themeColor="text1"/>
          <w:sz w:val="24"/>
          <w:szCs w:val="24"/>
        </w:rPr>
      </w:pPr>
      <w:r w:rsidRPr="003F38C1">
        <w:rPr>
          <w:color w:val="000000" w:themeColor="text1"/>
          <w:sz w:val="24"/>
          <w:szCs w:val="24"/>
        </w:rPr>
        <w:t>The labour market may have an external impact on reward management by influ</w:t>
      </w:r>
      <w:r w:rsidR="004B394D" w:rsidRPr="003F38C1">
        <w:rPr>
          <w:color w:val="000000" w:themeColor="text1"/>
          <w:sz w:val="24"/>
          <w:szCs w:val="24"/>
        </w:rPr>
        <w:t xml:space="preserve">encing how organisations gain competitive advantage in how they structure their </w:t>
      </w:r>
      <w:r w:rsidR="00A91E46" w:rsidRPr="003F38C1">
        <w:rPr>
          <w:color w:val="000000" w:themeColor="text1"/>
          <w:sz w:val="24"/>
          <w:szCs w:val="24"/>
        </w:rPr>
        <w:t xml:space="preserve">compensation and benefits </w:t>
      </w:r>
      <w:r w:rsidR="006C4757" w:rsidRPr="003F38C1">
        <w:rPr>
          <w:color w:val="000000" w:themeColor="text1"/>
          <w:sz w:val="24"/>
          <w:szCs w:val="24"/>
        </w:rPr>
        <w:t xml:space="preserve">(Taylor and Woodhams, 2022, p. 68). </w:t>
      </w:r>
      <w:r w:rsidR="003658A9" w:rsidRPr="003F38C1">
        <w:rPr>
          <w:color w:val="000000" w:themeColor="text1"/>
          <w:sz w:val="24"/>
          <w:szCs w:val="24"/>
        </w:rPr>
        <w:t xml:space="preserve">In 2022, many organisations were reviewing their reward offerings </w:t>
      </w:r>
      <w:r w:rsidR="002438B0" w:rsidRPr="003F38C1">
        <w:rPr>
          <w:color w:val="000000" w:themeColor="text1"/>
          <w:sz w:val="24"/>
          <w:szCs w:val="24"/>
        </w:rPr>
        <w:t>particularly in relation to increasing salaries</w:t>
      </w:r>
      <w:r w:rsidR="00735B5B" w:rsidRPr="003F38C1">
        <w:rPr>
          <w:color w:val="000000" w:themeColor="text1"/>
          <w:sz w:val="24"/>
          <w:szCs w:val="24"/>
        </w:rPr>
        <w:t xml:space="preserve"> and bonuses as well as focusing more non-financial rewards </w:t>
      </w:r>
      <w:r w:rsidR="00A14263" w:rsidRPr="003F38C1">
        <w:rPr>
          <w:color w:val="000000" w:themeColor="text1"/>
          <w:sz w:val="24"/>
          <w:szCs w:val="24"/>
        </w:rPr>
        <w:t xml:space="preserve">to compete within the market </w:t>
      </w:r>
      <w:r w:rsidR="00735B5B" w:rsidRPr="003F38C1">
        <w:rPr>
          <w:color w:val="000000" w:themeColor="text1"/>
          <w:sz w:val="24"/>
          <w:szCs w:val="24"/>
        </w:rPr>
        <w:t>(</w:t>
      </w:r>
      <w:r w:rsidR="00A14263" w:rsidRPr="003F38C1">
        <w:rPr>
          <w:color w:val="000000" w:themeColor="text1"/>
          <w:sz w:val="24"/>
          <w:szCs w:val="24"/>
        </w:rPr>
        <w:t xml:space="preserve">David, </w:t>
      </w:r>
      <w:commentRangeStart w:id="25"/>
      <w:r w:rsidR="00A14263" w:rsidRPr="003F38C1">
        <w:rPr>
          <w:color w:val="000000" w:themeColor="text1"/>
          <w:sz w:val="24"/>
          <w:szCs w:val="24"/>
        </w:rPr>
        <w:t>2022</w:t>
      </w:r>
      <w:commentRangeEnd w:id="25"/>
      <w:r w:rsidR="00A14263" w:rsidRPr="003F38C1">
        <w:rPr>
          <w:rStyle w:val="CommentReference"/>
          <w:kern w:val="2"/>
          <w:sz w:val="24"/>
          <w:szCs w:val="24"/>
          <w14:ligatures w14:val="standardContextual"/>
        </w:rPr>
        <w:commentReference w:id="25"/>
      </w:r>
      <w:r w:rsidR="00A14263" w:rsidRPr="003F38C1">
        <w:rPr>
          <w:color w:val="000000" w:themeColor="text1"/>
          <w:sz w:val="24"/>
          <w:szCs w:val="24"/>
        </w:rPr>
        <w:t xml:space="preserve">). </w:t>
      </w:r>
      <w:r w:rsidR="00C911FA" w:rsidRPr="003F38C1">
        <w:rPr>
          <w:color w:val="000000" w:themeColor="text1"/>
          <w:sz w:val="24"/>
          <w:szCs w:val="24"/>
        </w:rPr>
        <w:t xml:space="preserve">The current UK labour market </w:t>
      </w:r>
      <w:r w:rsidR="00531687" w:rsidRPr="003F38C1">
        <w:rPr>
          <w:color w:val="000000" w:themeColor="text1"/>
          <w:sz w:val="24"/>
          <w:szCs w:val="24"/>
        </w:rPr>
        <w:t xml:space="preserve">shows very similar </w:t>
      </w:r>
      <w:r w:rsidR="00663DF0" w:rsidRPr="003F38C1">
        <w:rPr>
          <w:color w:val="000000" w:themeColor="text1"/>
          <w:sz w:val="24"/>
          <w:szCs w:val="24"/>
        </w:rPr>
        <w:t>data,</w:t>
      </w:r>
      <w:r w:rsidR="00531687" w:rsidRPr="003F38C1">
        <w:rPr>
          <w:color w:val="000000" w:themeColor="text1"/>
          <w:sz w:val="24"/>
          <w:szCs w:val="24"/>
        </w:rPr>
        <w:t xml:space="preserve"> </w:t>
      </w:r>
      <w:r w:rsidR="00A8647C" w:rsidRPr="003F38C1">
        <w:rPr>
          <w:color w:val="000000" w:themeColor="text1"/>
          <w:sz w:val="24"/>
          <w:szCs w:val="24"/>
        </w:rPr>
        <w:t xml:space="preserve">even though the market has slightly loosened, it is still </w:t>
      </w:r>
      <w:r w:rsidR="00385355" w:rsidRPr="003F38C1">
        <w:rPr>
          <w:color w:val="000000" w:themeColor="text1"/>
          <w:sz w:val="24"/>
          <w:szCs w:val="24"/>
        </w:rPr>
        <w:t>tight</w:t>
      </w:r>
      <w:r w:rsidR="000E039F" w:rsidRPr="003F38C1">
        <w:rPr>
          <w:color w:val="000000" w:themeColor="text1"/>
          <w:sz w:val="24"/>
          <w:szCs w:val="24"/>
        </w:rPr>
        <w:t>. Research (</w:t>
      </w:r>
      <w:r w:rsidR="00660EDA" w:rsidRPr="003F38C1">
        <w:rPr>
          <w:color w:val="000000" w:themeColor="text1"/>
          <w:sz w:val="24"/>
          <w:szCs w:val="24"/>
        </w:rPr>
        <w:t>Francis-</w:t>
      </w:r>
      <w:r w:rsidR="003D4078" w:rsidRPr="003F38C1">
        <w:rPr>
          <w:color w:val="000000" w:themeColor="text1"/>
          <w:sz w:val="24"/>
          <w:szCs w:val="24"/>
        </w:rPr>
        <w:t>D</w:t>
      </w:r>
      <w:r w:rsidR="00524138" w:rsidRPr="003F38C1">
        <w:rPr>
          <w:color w:val="000000" w:themeColor="text1"/>
          <w:sz w:val="24"/>
          <w:szCs w:val="24"/>
        </w:rPr>
        <w:t>e</w:t>
      </w:r>
      <w:r w:rsidR="003D4078" w:rsidRPr="003F38C1">
        <w:rPr>
          <w:color w:val="000000" w:themeColor="text1"/>
          <w:sz w:val="24"/>
          <w:szCs w:val="24"/>
        </w:rPr>
        <w:t xml:space="preserve">vine and Powell, </w:t>
      </w:r>
      <w:commentRangeStart w:id="26"/>
      <w:r w:rsidR="003D4078" w:rsidRPr="003F38C1">
        <w:rPr>
          <w:color w:val="000000" w:themeColor="text1"/>
          <w:sz w:val="24"/>
          <w:szCs w:val="24"/>
        </w:rPr>
        <w:t>2024</w:t>
      </w:r>
      <w:commentRangeEnd w:id="26"/>
      <w:r w:rsidR="00D012B2" w:rsidRPr="003F38C1">
        <w:rPr>
          <w:rStyle w:val="CommentReference"/>
          <w:kern w:val="2"/>
          <w:sz w:val="24"/>
          <w:szCs w:val="24"/>
          <w14:ligatures w14:val="standardContextual"/>
        </w:rPr>
        <w:commentReference w:id="26"/>
      </w:r>
      <w:r w:rsidR="003D4078" w:rsidRPr="003F38C1">
        <w:rPr>
          <w:color w:val="000000" w:themeColor="text1"/>
          <w:sz w:val="24"/>
          <w:szCs w:val="24"/>
        </w:rPr>
        <w:t xml:space="preserve">) shows real-term wages have continued to rise since September 2021 due to inflation and as a result, companies like Eco-Insulate </w:t>
      </w:r>
      <w:r w:rsidR="00446E54">
        <w:rPr>
          <w:color w:val="000000" w:themeColor="text1"/>
          <w:sz w:val="24"/>
          <w:szCs w:val="24"/>
        </w:rPr>
        <w:t xml:space="preserve">UK </w:t>
      </w:r>
      <w:r w:rsidR="003D4078" w:rsidRPr="003F38C1">
        <w:rPr>
          <w:color w:val="000000" w:themeColor="text1"/>
          <w:sz w:val="24"/>
          <w:szCs w:val="24"/>
        </w:rPr>
        <w:t xml:space="preserve">may need to review their reward strategies to </w:t>
      </w:r>
      <w:r w:rsidR="002B414A" w:rsidRPr="003F38C1">
        <w:rPr>
          <w:color w:val="000000" w:themeColor="text1"/>
          <w:sz w:val="24"/>
          <w:szCs w:val="24"/>
        </w:rPr>
        <w:t xml:space="preserve">consider inflation so their benefits offering </w:t>
      </w:r>
      <w:r w:rsidR="00DD4414" w:rsidRPr="003F38C1">
        <w:rPr>
          <w:color w:val="000000" w:themeColor="text1"/>
          <w:sz w:val="24"/>
          <w:szCs w:val="24"/>
        </w:rPr>
        <w:t xml:space="preserve">keep pace with increased living costs. </w:t>
      </w:r>
      <w:r w:rsidR="003D4078" w:rsidRPr="003F38C1">
        <w:rPr>
          <w:color w:val="000000" w:themeColor="text1"/>
          <w:sz w:val="24"/>
          <w:szCs w:val="24"/>
        </w:rPr>
        <w:t xml:space="preserve"> </w:t>
      </w:r>
      <w:r w:rsidR="00531687" w:rsidRPr="003F38C1">
        <w:rPr>
          <w:color w:val="000000" w:themeColor="text1"/>
          <w:sz w:val="24"/>
          <w:szCs w:val="24"/>
        </w:rPr>
        <w:t xml:space="preserve"> </w:t>
      </w:r>
    </w:p>
    <w:p w14:paraId="7B9F0EFA" w14:textId="77777777" w:rsidR="008605AC" w:rsidRPr="003F38C1" w:rsidRDefault="008605AC" w:rsidP="009E78C6">
      <w:pPr>
        <w:pStyle w:val="Nornal"/>
        <w:spacing w:after="0" w:line="240" w:lineRule="auto"/>
        <w:rPr>
          <w:color w:val="000000" w:themeColor="text1"/>
          <w:sz w:val="24"/>
          <w:szCs w:val="24"/>
        </w:rPr>
      </w:pPr>
    </w:p>
    <w:p w14:paraId="0836A0D5" w14:textId="48F400D2" w:rsidR="003454D0" w:rsidRPr="003F38C1" w:rsidRDefault="008605AC" w:rsidP="009E78C6">
      <w:pPr>
        <w:pStyle w:val="Nornal"/>
        <w:spacing w:after="0" w:line="240" w:lineRule="auto"/>
        <w:rPr>
          <w:color w:val="000000" w:themeColor="text1"/>
          <w:sz w:val="24"/>
          <w:szCs w:val="24"/>
        </w:rPr>
      </w:pPr>
      <w:r w:rsidRPr="003F38C1">
        <w:rPr>
          <w:color w:val="000000" w:themeColor="text1"/>
          <w:sz w:val="24"/>
          <w:szCs w:val="24"/>
        </w:rPr>
        <w:t xml:space="preserve">Considering the above contexts is vital for developing an effective reward management strategy </w:t>
      </w:r>
      <w:r w:rsidR="00A04352" w:rsidRPr="003F38C1">
        <w:rPr>
          <w:color w:val="000000" w:themeColor="text1"/>
          <w:sz w:val="24"/>
          <w:szCs w:val="24"/>
        </w:rPr>
        <w:t>that is fair, competitive</w:t>
      </w:r>
      <w:r w:rsidR="00115BB1" w:rsidRPr="003F38C1">
        <w:rPr>
          <w:color w:val="000000" w:themeColor="text1"/>
          <w:sz w:val="24"/>
          <w:szCs w:val="24"/>
        </w:rPr>
        <w:t>,</w:t>
      </w:r>
      <w:r w:rsidR="00A04352" w:rsidRPr="003F38C1">
        <w:rPr>
          <w:color w:val="000000" w:themeColor="text1"/>
          <w:sz w:val="24"/>
          <w:szCs w:val="24"/>
        </w:rPr>
        <w:t xml:space="preserve"> and aligned with employee expectations and organisational goals</w:t>
      </w:r>
      <w:r w:rsidR="00115BB1" w:rsidRPr="003F38C1">
        <w:rPr>
          <w:color w:val="000000" w:themeColor="text1"/>
          <w:sz w:val="24"/>
          <w:szCs w:val="24"/>
        </w:rPr>
        <w:t xml:space="preserve"> (Taylor and Woodhams, 2022, p. 84).</w:t>
      </w:r>
    </w:p>
    <w:p w14:paraId="65CC252D" w14:textId="77777777" w:rsidR="00F93263" w:rsidRPr="00E446B9" w:rsidRDefault="00F93263" w:rsidP="00F93263">
      <w:pPr>
        <w:pStyle w:val="Nornal"/>
        <w:spacing w:after="0" w:line="240" w:lineRule="auto"/>
        <w:ind w:left="720"/>
        <w:rPr>
          <w:rFonts w:ascii="Trebuchet MS" w:hAnsi="Trebuchet MS"/>
          <w:color w:val="000000" w:themeColor="text1"/>
        </w:rPr>
      </w:pPr>
    </w:p>
    <w:p w14:paraId="63BB2BA7" w14:textId="5C5F1C56" w:rsidR="00F93263" w:rsidRPr="003F38C1" w:rsidRDefault="00F93263" w:rsidP="00530D3A">
      <w:pPr>
        <w:pStyle w:val="Nornal"/>
        <w:numPr>
          <w:ilvl w:val="0"/>
          <w:numId w:val="6"/>
        </w:numPr>
        <w:spacing w:after="0" w:line="240" w:lineRule="auto"/>
        <w:rPr>
          <w:b/>
          <w:bCs/>
          <w:color w:val="004147"/>
          <w:sz w:val="24"/>
          <w:szCs w:val="24"/>
        </w:rPr>
      </w:pPr>
      <w:r w:rsidRPr="003F38C1">
        <w:rPr>
          <w:b/>
          <w:bCs/>
          <w:color w:val="004147"/>
          <w:sz w:val="24"/>
          <w:szCs w:val="24"/>
        </w:rPr>
        <w:t>Evaluate the most appropriate ways in which benchmarking data can be gathered and measured to develop insight. (AC 3.2)</w:t>
      </w:r>
    </w:p>
    <w:p w14:paraId="4721C73C" w14:textId="77777777" w:rsidR="00D260EB" w:rsidRDefault="00D260EB" w:rsidP="00D260EB">
      <w:pPr>
        <w:pStyle w:val="Nornal"/>
        <w:spacing w:after="0" w:line="240" w:lineRule="auto"/>
        <w:rPr>
          <w:rFonts w:ascii="Trebuchet MS" w:hAnsi="Trebuchet MS"/>
          <w:color w:val="000000" w:themeColor="text1"/>
        </w:rPr>
      </w:pPr>
    </w:p>
    <w:p w14:paraId="173D18B1" w14:textId="7CE726FD" w:rsidR="009F22A6" w:rsidRPr="003F38C1" w:rsidRDefault="00B627C8" w:rsidP="00D260EB">
      <w:pPr>
        <w:pStyle w:val="Nornal"/>
        <w:spacing w:after="0" w:line="240" w:lineRule="auto"/>
        <w:rPr>
          <w:color w:val="000000" w:themeColor="text1"/>
          <w:sz w:val="24"/>
          <w:szCs w:val="24"/>
        </w:rPr>
      </w:pPr>
      <w:r w:rsidRPr="003F38C1">
        <w:rPr>
          <w:color w:val="000000" w:themeColor="text1"/>
          <w:sz w:val="24"/>
          <w:szCs w:val="24"/>
        </w:rPr>
        <w:t>As indicated by Taylor and Woodhams (2022, p. 72), b</w:t>
      </w:r>
      <w:r w:rsidR="00716971" w:rsidRPr="003F38C1">
        <w:rPr>
          <w:color w:val="000000" w:themeColor="text1"/>
          <w:sz w:val="24"/>
          <w:szCs w:val="24"/>
        </w:rPr>
        <w:t xml:space="preserve">enchmarking data is used to compare </w:t>
      </w:r>
      <w:r w:rsidR="007D240C" w:rsidRPr="003F38C1">
        <w:rPr>
          <w:color w:val="000000" w:themeColor="text1"/>
          <w:sz w:val="24"/>
          <w:szCs w:val="24"/>
        </w:rPr>
        <w:t>and evaluate performance</w:t>
      </w:r>
      <w:r w:rsidRPr="003F38C1">
        <w:rPr>
          <w:color w:val="000000" w:themeColor="text1"/>
          <w:sz w:val="24"/>
          <w:szCs w:val="24"/>
        </w:rPr>
        <w:t>, metrics</w:t>
      </w:r>
      <w:r w:rsidR="00FE1A7F" w:rsidRPr="003F38C1">
        <w:rPr>
          <w:color w:val="000000" w:themeColor="text1"/>
          <w:sz w:val="24"/>
          <w:szCs w:val="24"/>
        </w:rPr>
        <w:t>,</w:t>
      </w:r>
      <w:r w:rsidRPr="003F38C1">
        <w:rPr>
          <w:color w:val="000000" w:themeColor="text1"/>
          <w:sz w:val="24"/>
          <w:szCs w:val="24"/>
        </w:rPr>
        <w:t xml:space="preserve"> or reward strategies against external comparisons </w:t>
      </w:r>
      <w:r w:rsidR="004B7ADD" w:rsidRPr="003F38C1">
        <w:rPr>
          <w:color w:val="000000" w:themeColor="text1"/>
          <w:sz w:val="24"/>
          <w:szCs w:val="24"/>
        </w:rPr>
        <w:t xml:space="preserve">to help identify areas for improvement and maintain competitiveness. </w:t>
      </w:r>
    </w:p>
    <w:p w14:paraId="30FD685B" w14:textId="77777777" w:rsidR="004B7ADD" w:rsidRPr="003F38C1" w:rsidRDefault="004B7ADD" w:rsidP="00D260EB">
      <w:pPr>
        <w:pStyle w:val="Nornal"/>
        <w:spacing w:after="0" w:line="240" w:lineRule="auto"/>
        <w:rPr>
          <w:color w:val="000000" w:themeColor="text1"/>
          <w:sz w:val="24"/>
          <w:szCs w:val="24"/>
        </w:rPr>
      </w:pPr>
    </w:p>
    <w:p w14:paraId="6E02ACB3" w14:textId="23A59C33" w:rsidR="003B0BB8" w:rsidRPr="003F38C1" w:rsidRDefault="00903AFE" w:rsidP="003B0BB8">
      <w:pPr>
        <w:pStyle w:val="Nornal"/>
        <w:spacing w:after="0" w:line="240" w:lineRule="auto"/>
        <w:rPr>
          <w:color w:val="000000" w:themeColor="text1"/>
          <w:sz w:val="24"/>
          <w:szCs w:val="24"/>
        </w:rPr>
      </w:pPr>
      <w:r w:rsidRPr="003F38C1">
        <w:rPr>
          <w:color w:val="000000" w:themeColor="text1"/>
          <w:sz w:val="24"/>
          <w:szCs w:val="24"/>
        </w:rPr>
        <w:lastRenderedPageBreak/>
        <w:t>Eco-Insulate</w:t>
      </w:r>
      <w:r w:rsidR="00446E54">
        <w:rPr>
          <w:color w:val="000000" w:themeColor="text1"/>
          <w:sz w:val="24"/>
          <w:szCs w:val="24"/>
        </w:rPr>
        <w:t xml:space="preserve"> UK</w:t>
      </w:r>
      <w:r w:rsidRPr="003F38C1">
        <w:rPr>
          <w:color w:val="000000" w:themeColor="text1"/>
          <w:sz w:val="24"/>
          <w:szCs w:val="24"/>
        </w:rPr>
        <w:t xml:space="preserve"> </w:t>
      </w:r>
      <w:r w:rsidR="004E4938" w:rsidRPr="003F38C1">
        <w:rPr>
          <w:color w:val="000000" w:themeColor="text1"/>
          <w:sz w:val="24"/>
          <w:szCs w:val="24"/>
        </w:rPr>
        <w:t xml:space="preserve">could use a </w:t>
      </w:r>
      <w:r w:rsidR="00EC04DB" w:rsidRPr="003F38C1">
        <w:rPr>
          <w:color w:val="000000" w:themeColor="text1"/>
          <w:sz w:val="24"/>
          <w:szCs w:val="24"/>
        </w:rPr>
        <w:t xml:space="preserve">reliable </w:t>
      </w:r>
      <w:r w:rsidR="004E4938" w:rsidRPr="003F38C1">
        <w:rPr>
          <w:color w:val="000000" w:themeColor="text1"/>
          <w:sz w:val="24"/>
          <w:szCs w:val="24"/>
        </w:rPr>
        <w:t>survey</w:t>
      </w:r>
      <w:r w:rsidR="00EC04DB" w:rsidRPr="003F38C1">
        <w:rPr>
          <w:color w:val="000000" w:themeColor="text1"/>
          <w:sz w:val="24"/>
          <w:szCs w:val="24"/>
        </w:rPr>
        <w:t xml:space="preserve"> </w:t>
      </w:r>
      <w:r w:rsidR="004E4938" w:rsidRPr="003F38C1">
        <w:rPr>
          <w:color w:val="000000" w:themeColor="text1"/>
          <w:sz w:val="24"/>
          <w:szCs w:val="24"/>
        </w:rPr>
        <w:t xml:space="preserve">report as a </w:t>
      </w:r>
      <w:r w:rsidR="002F4F29" w:rsidRPr="003F38C1">
        <w:rPr>
          <w:color w:val="000000" w:themeColor="text1"/>
          <w:sz w:val="24"/>
          <w:szCs w:val="24"/>
        </w:rPr>
        <w:t xml:space="preserve">benchmarking method to develop insights into their reward management strategies, such as the </w:t>
      </w:r>
      <w:r w:rsidR="00830221" w:rsidRPr="003F38C1">
        <w:rPr>
          <w:color w:val="000000" w:themeColor="text1"/>
          <w:sz w:val="24"/>
          <w:szCs w:val="24"/>
        </w:rPr>
        <w:t xml:space="preserve">yearly </w:t>
      </w:r>
      <w:r w:rsidR="002F4F29" w:rsidRPr="003F38C1">
        <w:rPr>
          <w:color w:val="000000" w:themeColor="text1"/>
          <w:sz w:val="24"/>
          <w:szCs w:val="24"/>
        </w:rPr>
        <w:t>CIPD</w:t>
      </w:r>
      <w:r w:rsidR="00263AD4" w:rsidRPr="003F38C1">
        <w:rPr>
          <w:color w:val="000000" w:themeColor="text1"/>
          <w:sz w:val="24"/>
          <w:szCs w:val="24"/>
        </w:rPr>
        <w:t xml:space="preserve"> </w:t>
      </w:r>
      <w:r w:rsidR="00102293" w:rsidRPr="003F38C1">
        <w:rPr>
          <w:color w:val="000000" w:themeColor="text1"/>
          <w:sz w:val="24"/>
          <w:szCs w:val="24"/>
        </w:rPr>
        <w:t xml:space="preserve">Reward Management Survey (Cotton, </w:t>
      </w:r>
      <w:r w:rsidR="0082620B" w:rsidRPr="003F38C1">
        <w:rPr>
          <w:color w:val="000000" w:themeColor="text1"/>
          <w:sz w:val="24"/>
          <w:szCs w:val="24"/>
        </w:rPr>
        <w:t>Marriott</w:t>
      </w:r>
      <w:r w:rsidR="003F38C1" w:rsidRPr="003F38C1">
        <w:rPr>
          <w:color w:val="000000" w:themeColor="text1"/>
          <w:sz w:val="24"/>
          <w:szCs w:val="24"/>
        </w:rPr>
        <w:t>,</w:t>
      </w:r>
      <w:r w:rsidR="004F0313" w:rsidRPr="003F38C1">
        <w:rPr>
          <w:color w:val="000000" w:themeColor="text1"/>
          <w:sz w:val="24"/>
          <w:szCs w:val="24"/>
        </w:rPr>
        <w:t xml:space="preserve"> and Perkins</w:t>
      </w:r>
      <w:r w:rsidR="0082620B" w:rsidRPr="003F38C1">
        <w:rPr>
          <w:color w:val="000000" w:themeColor="text1"/>
          <w:sz w:val="24"/>
          <w:szCs w:val="24"/>
        </w:rPr>
        <w:t xml:space="preserve"> </w:t>
      </w:r>
      <w:commentRangeStart w:id="27"/>
      <w:r w:rsidR="00102293" w:rsidRPr="002F34E2">
        <w:rPr>
          <w:color w:val="000000" w:themeColor="text1"/>
          <w:sz w:val="24"/>
          <w:szCs w:val="24"/>
        </w:rPr>
        <w:t>2022</w:t>
      </w:r>
      <w:commentRangeEnd w:id="27"/>
      <w:r w:rsidR="00102293" w:rsidRPr="002F34E2">
        <w:rPr>
          <w:rStyle w:val="CommentReference"/>
          <w:kern w:val="2"/>
          <w:sz w:val="24"/>
          <w:szCs w:val="24"/>
          <w14:ligatures w14:val="standardContextual"/>
        </w:rPr>
        <w:commentReference w:id="27"/>
      </w:r>
      <w:r w:rsidR="00102293" w:rsidRPr="003F38C1">
        <w:rPr>
          <w:color w:val="000000" w:themeColor="text1"/>
          <w:sz w:val="24"/>
          <w:szCs w:val="24"/>
        </w:rPr>
        <w:t xml:space="preserve">) </w:t>
      </w:r>
      <w:r w:rsidR="002E02B2" w:rsidRPr="003F38C1">
        <w:rPr>
          <w:color w:val="000000" w:themeColor="text1"/>
          <w:sz w:val="24"/>
          <w:szCs w:val="24"/>
        </w:rPr>
        <w:t>as outlined by Taylor and Woodhams (2022, p. 72).</w:t>
      </w:r>
      <w:r w:rsidR="00F74270" w:rsidRPr="003F38C1">
        <w:rPr>
          <w:color w:val="000000" w:themeColor="text1"/>
          <w:sz w:val="24"/>
          <w:szCs w:val="24"/>
        </w:rPr>
        <w:t xml:space="preserve"> This report offers trustworthy comparisons against industry standards including pay, </w:t>
      </w:r>
      <w:r w:rsidR="009C5FBE" w:rsidRPr="003F38C1">
        <w:rPr>
          <w:color w:val="000000" w:themeColor="text1"/>
          <w:sz w:val="24"/>
          <w:szCs w:val="24"/>
        </w:rPr>
        <w:t>performance,</w:t>
      </w:r>
      <w:r w:rsidR="00DC28A7" w:rsidRPr="003F38C1">
        <w:rPr>
          <w:color w:val="000000" w:themeColor="text1"/>
          <w:sz w:val="24"/>
          <w:szCs w:val="24"/>
        </w:rPr>
        <w:t xml:space="preserve"> financial wellbeing</w:t>
      </w:r>
      <w:r w:rsidR="00A81AD1" w:rsidRPr="003F38C1">
        <w:rPr>
          <w:color w:val="000000" w:themeColor="text1"/>
          <w:sz w:val="24"/>
          <w:szCs w:val="24"/>
        </w:rPr>
        <w:t xml:space="preserve">, </w:t>
      </w:r>
      <w:r w:rsidR="00DC28A7" w:rsidRPr="003F38C1">
        <w:rPr>
          <w:color w:val="000000" w:themeColor="text1"/>
          <w:sz w:val="24"/>
          <w:szCs w:val="24"/>
        </w:rPr>
        <w:t xml:space="preserve">and benefits which Eco-Insulate </w:t>
      </w:r>
      <w:r w:rsidR="00446E54">
        <w:rPr>
          <w:color w:val="000000" w:themeColor="text1"/>
          <w:sz w:val="24"/>
          <w:szCs w:val="24"/>
        </w:rPr>
        <w:t xml:space="preserve">UK </w:t>
      </w:r>
      <w:r w:rsidR="00DC28A7" w:rsidRPr="003F38C1">
        <w:rPr>
          <w:color w:val="000000" w:themeColor="text1"/>
          <w:sz w:val="24"/>
          <w:szCs w:val="24"/>
        </w:rPr>
        <w:t xml:space="preserve">will be able to </w:t>
      </w:r>
      <w:r w:rsidR="00F929DA" w:rsidRPr="003F38C1">
        <w:rPr>
          <w:color w:val="000000" w:themeColor="text1"/>
          <w:sz w:val="24"/>
          <w:szCs w:val="24"/>
        </w:rPr>
        <w:t>benchmark against their own statistics</w:t>
      </w:r>
      <w:r w:rsidR="00BC67C6" w:rsidRPr="003F38C1">
        <w:rPr>
          <w:color w:val="000000" w:themeColor="text1"/>
          <w:sz w:val="24"/>
          <w:szCs w:val="24"/>
        </w:rPr>
        <w:t xml:space="preserve"> to improve or </w:t>
      </w:r>
      <w:r w:rsidR="00A81AD1" w:rsidRPr="003F38C1">
        <w:rPr>
          <w:color w:val="000000" w:themeColor="text1"/>
          <w:sz w:val="24"/>
          <w:szCs w:val="24"/>
        </w:rPr>
        <w:t xml:space="preserve">continue their current reward practices (Taylor and Woodhams, 2022, p. 72). </w:t>
      </w:r>
      <w:r w:rsidR="00A817EF" w:rsidRPr="003F38C1">
        <w:rPr>
          <w:color w:val="000000" w:themeColor="text1"/>
          <w:sz w:val="24"/>
          <w:szCs w:val="24"/>
        </w:rPr>
        <w:t xml:space="preserve">There are many other </w:t>
      </w:r>
      <w:r w:rsidR="002837CD" w:rsidRPr="003F38C1">
        <w:rPr>
          <w:color w:val="000000" w:themeColor="text1"/>
          <w:sz w:val="24"/>
          <w:szCs w:val="24"/>
        </w:rPr>
        <w:t xml:space="preserve">reliable and applicable </w:t>
      </w:r>
      <w:r w:rsidR="00A817EF" w:rsidRPr="003F38C1">
        <w:rPr>
          <w:color w:val="000000" w:themeColor="text1"/>
          <w:sz w:val="24"/>
          <w:szCs w:val="24"/>
        </w:rPr>
        <w:t>stat</w:t>
      </w:r>
      <w:r w:rsidR="002837CD" w:rsidRPr="003F38C1">
        <w:rPr>
          <w:color w:val="000000" w:themeColor="text1"/>
          <w:sz w:val="24"/>
          <w:szCs w:val="24"/>
        </w:rPr>
        <w:t>istics provided by other organi</w:t>
      </w:r>
      <w:r w:rsidR="002B58B6" w:rsidRPr="003F38C1">
        <w:rPr>
          <w:color w:val="000000" w:themeColor="text1"/>
          <w:sz w:val="24"/>
          <w:szCs w:val="24"/>
        </w:rPr>
        <w:t xml:space="preserve">sations </w:t>
      </w:r>
      <w:r w:rsidR="0011722B" w:rsidRPr="003F38C1">
        <w:rPr>
          <w:color w:val="000000" w:themeColor="text1"/>
          <w:sz w:val="24"/>
          <w:szCs w:val="24"/>
        </w:rPr>
        <w:t xml:space="preserve">such as </w:t>
      </w:r>
      <w:r w:rsidR="003B0BB8" w:rsidRPr="003F38C1">
        <w:rPr>
          <w:color w:val="000000" w:themeColor="text1"/>
          <w:sz w:val="24"/>
          <w:szCs w:val="24"/>
        </w:rPr>
        <w:t>ONS</w:t>
      </w:r>
      <w:r w:rsidR="0011722B" w:rsidRPr="003F38C1">
        <w:rPr>
          <w:color w:val="000000" w:themeColor="text1"/>
          <w:sz w:val="24"/>
          <w:szCs w:val="24"/>
        </w:rPr>
        <w:t xml:space="preserve"> </w:t>
      </w:r>
      <w:r w:rsidR="002B58B6" w:rsidRPr="003F38C1">
        <w:rPr>
          <w:color w:val="000000" w:themeColor="text1"/>
          <w:sz w:val="24"/>
          <w:szCs w:val="24"/>
        </w:rPr>
        <w:t>who provide weekly earnings for the UK</w:t>
      </w:r>
      <w:r w:rsidR="00F95780" w:rsidRPr="003F38C1">
        <w:rPr>
          <w:color w:val="000000" w:themeColor="text1"/>
          <w:sz w:val="24"/>
          <w:szCs w:val="24"/>
        </w:rPr>
        <w:t xml:space="preserve"> by sector and industry</w:t>
      </w:r>
      <w:r w:rsidR="002B58B6" w:rsidRPr="003F38C1">
        <w:rPr>
          <w:color w:val="000000" w:themeColor="text1"/>
          <w:sz w:val="24"/>
          <w:szCs w:val="24"/>
        </w:rPr>
        <w:t xml:space="preserve">; </w:t>
      </w:r>
      <w:r w:rsidR="0076320C" w:rsidRPr="003F38C1">
        <w:rPr>
          <w:b/>
          <w:bCs/>
          <w:color w:val="000000" w:themeColor="text1"/>
          <w:sz w:val="24"/>
          <w:szCs w:val="24"/>
        </w:rPr>
        <w:t>Image A</w:t>
      </w:r>
      <w:r w:rsidR="0076320C" w:rsidRPr="003F38C1">
        <w:rPr>
          <w:color w:val="000000" w:themeColor="text1"/>
          <w:sz w:val="24"/>
          <w:szCs w:val="24"/>
        </w:rPr>
        <w:t xml:space="preserve"> shows the current annual</w:t>
      </w:r>
      <w:r w:rsidR="00FA396F" w:rsidRPr="003F38C1">
        <w:rPr>
          <w:color w:val="000000" w:themeColor="text1"/>
          <w:sz w:val="24"/>
          <w:szCs w:val="24"/>
        </w:rPr>
        <w:t xml:space="preserve"> growth rate for</w:t>
      </w:r>
      <w:r w:rsidR="0076320C" w:rsidRPr="003F38C1">
        <w:rPr>
          <w:color w:val="000000" w:themeColor="text1"/>
          <w:sz w:val="24"/>
          <w:szCs w:val="24"/>
        </w:rPr>
        <w:t xml:space="preserve"> </w:t>
      </w:r>
      <w:r w:rsidR="00FA396F" w:rsidRPr="003F38C1">
        <w:rPr>
          <w:color w:val="000000" w:themeColor="text1"/>
          <w:sz w:val="24"/>
          <w:szCs w:val="24"/>
        </w:rPr>
        <w:t>average weekly earnings</w:t>
      </w:r>
      <w:r w:rsidR="002B58B6" w:rsidRPr="003F38C1">
        <w:rPr>
          <w:color w:val="000000" w:themeColor="text1"/>
          <w:sz w:val="24"/>
          <w:szCs w:val="24"/>
        </w:rPr>
        <w:t xml:space="preserve"> </w:t>
      </w:r>
      <w:r w:rsidR="00FA396F" w:rsidRPr="003F38C1">
        <w:rPr>
          <w:color w:val="000000" w:themeColor="text1"/>
          <w:sz w:val="24"/>
          <w:szCs w:val="24"/>
        </w:rPr>
        <w:t xml:space="preserve">by sector, with </w:t>
      </w:r>
      <w:r w:rsidR="001D6140" w:rsidRPr="003F38C1">
        <w:rPr>
          <w:color w:val="000000" w:themeColor="text1"/>
          <w:sz w:val="24"/>
          <w:szCs w:val="24"/>
        </w:rPr>
        <w:t xml:space="preserve">Manufacturing </w:t>
      </w:r>
      <w:r w:rsidR="00E76165" w:rsidRPr="003F38C1">
        <w:rPr>
          <w:color w:val="000000" w:themeColor="text1"/>
          <w:sz w:val="24"/>
          <w:szCs w:val="24"/>
        </w:rPr>
        <w:t>currently sitting at 6.4% including bonuses (</w:t>
      </w:r>
      <w:r w:rsidR="003B0BB8" w:rsidRPr="003F38C1">
        <w:rPr>
          <w:color w:val="000000" w:themeColor="text1"/>
          <w:sz w:val="24"/>
          <w:szCs w:val="24"/>
        </w:rPr>
        <w:t>ONS</w:t>
      </w:r>
      <w:r w:rsidR="00E76165" w:rsidRPr="003F38C1">
        <w:rPr>
          <w:color w:val="000000" w:themeColor="text1"/>
          <w:sz w:val="24"/>
          <w:szCs w:val="24"/>
        </w:rPr>
        <w:t xml:space="preserve">, </w:t>
      </w:r>
      <w:commentRangeStart w:id="28"/>
      <w:r w:rsidR="00E76165" w:rsidRPr="003F38C1">
        <w:rPr>
          <w:color w:val="000000" w:themeColor="text1"/>
          <w:sz w:val="24"/>
          <w:szCs w:val="24"/>
        </w:rPr>
        <w:t>2024</w:t>
      </w:r>
      <w:commentRangeEnd w:id="28"/>
      <w:r w:rsidR="003B0BB8" w:rsidRPr="003F38C1">
        <w:rPr>
          <w:rStyle w:val="CommentReference"/>
          <w:kern w:val="2"/>
          <w:sz w:val="24"/>
          <w:szCs w:val="24"/>
          <w14:ligatures w14:val="standardContextual"/>
        </w:rPr>
        <w:commentReference w:id="28"/>
      </w:r>
      <w:r w:rsidR="00E76165" w:rsidRPr="003F38C1">
        <w:rPr>
          <w:color w:val="000000" w:themeColor="text1"/>
          <w:sz w:val="24"/>
          <w:szCs w:val="24"/>
        </w:rPr>
        <w:t>).</w:t>
      </w:r>
      <w:r w:rsidR="00F8006E" w:rsidRPr="003F38C1">
        <w:rPr>
          <w:color w:val="000000" w:themeColor="text1"/>
          <w:sz w:val="24"/>
          <w:szCs w:val="24"/>
        </w:rPr>
        <w:t xml:space="preserve"> Eco-Insulate </w:t>
      </w:r>
      <w:r w:rsidR="00446E54">
        <w:rPr>
          <w:color w:val="000000" w:themeColor="text1"/>
          <w:sz w:val="24"/>
          <w:szCs w:val="24"/>
        </w:rPr>
        <w:t xml:space="preserve">UK </w:t>
      </w:r>
      <w:r w:rsidR="000D6D37" w:rsidRPr="003F38C1">
        <w:rPr>
          <w:color w:val="000000" w:themeColor="text1"/>
          <w:sz w:val="24"/>
          <w:szCs w:val="24"/>
        </w:rPr>
        <w:t>can use this benchmark to compare against their current financial rewards</w:t>
      </w:r>
      <w:r w:rsidR="00927B75" w:rsidRPr="003F38C1">
        <w:rPr>
          <w:color w:val="000000" w:themeColor="text1"/>
          <w:sz w:val="24"/>
          <w:szCs w:val="24"/>
        </w:rPr>
        <w:t>, ensuring they are meeting needs of employees regarding inflation</w:t>
      </w:r>
      <w:r w:rsidR="002A7DF1" w:rsidRPr="003F38C1">
        <w:rPr>
          <w:color w:val="000000" w:themeColor="text1"/>
          <w:sz w:val="24"/>
          <w:szCs w:val="24"/>
        </w:rPr>
        <w:t xml:space="preserve"> as well as competing in the job market</w:t>
      </w:r>
      <w:r w:rsidR="000D6D37" w:rsidRPr="003F38C1">
        <w:rPr>
          <w:color w:val="000000" w:themeColor="text1"/>
          <w:sz w:val="24"/>
          <w:szCs w:val="24"/>
        </w:rPr>
        <w:t>.</w:t>
      </w:r>
      <w:r w:rsidR="00E76165" w:rsidRPr="003F38C1">
        <w:rPr>
          <w:color w:val="000000" w:themeColor="text1"/>
          <w:sz w:val="24"/>
          <w:szCs w:val="24"/>
        </w:rPr>
        <w:t xml:space="preserve"> </w:t>
      </w:r>
      <w:r w:rsidR="003B0BB8" w:rsidRPr="003F38C1">
        <w:rPr>
          <w:color w:val="000000" w:themeColor="text1"/>
          <w:sz w:val="24"/>
          <w:szCs w:val="24"/>
        </w:rPr>
        <w:t>It is important that Eco-Insulate</w:t>
      </w:r>
      <w:r w:rsidR="00446E54">
        <w:rPr>
          <w:color w:val="000000" w:themeColor="text1"/>
          <w:sz w:val="24"/>
          <w:szCs w:val="24"/>
        </w:rPr>
        <w:t xml:space="preserve"> UK</w:t>
      </w:r>
      <w:r w:rsidR="003B0BB8" w:rsidRPr="003F38C1">
        <w:rPr>
          <w:color w:val="000000" w:themeColor="text1"/>
          <w:sz w:val="24"/>
          <w:szCs w:val="24"/>
        </w:rPr>
        <w:t xml:space="preserve"> are mindful of and consider any potential limitations in relation to their organisational context, as described in </w:t>
      </w:r>
      <w:r w:rsidR="003B0BB8" w:rsidRPr="00D12195">
        <w:rPr>
          <w:b/>
          <w:bCs/>
          <w:color w:val="000000" w:themeColor="text1"/>
          <w:sz w:val="24"/>
          <w:szCs w:val="24"/>
        </w:rPr>
        <w:t>AC 3.1</w:t>
      </w:r>
      <w:r w:rsidR="003B0BB8" w:rsidRPr="003F38C1">
        <w:rPr>
          <w:color w:val="000000" w:themeColor="text1"/>
          <w:sz w:val="24"/>
          <w:szCs w:val="24"/>
        </w:rPr>
        <w:t>, as well as the current climate as these may influence reward management data and therefore impact the decision-making process (Taylor and Woodhams, 2022, p. 72).</w:t>
      </w:r>
    </w:p>
    <w:p w14:paraId="47083065" w14:textId="77777777" w:rsidR="003B0BB8" w:rsidRDefault="003B0BB8" w:rsidP="00D260EB">
      <w:pPr>
        <w:pStyle w:val="Nornal"/>
        <w:spacing w:after="0" w:line="240" w:lineRule="auto"/>
        <w:rPr>
          <w:rFonts w:ascii="Trebuchet MS" w:hAnsi="Trebuchet MS"/>
          <w:color w:val="000000" w:themeColor="text1"/>
        </w:rPr>
      </w:pPr>
    </w:p>
    <w:p w14:paraId="6083FACA" w14:textId="168C7276" w:rsidR="003B0BB8" w:rsidRPr="003F38C1" w:rsidRDefault="003B0BB8" w:rsidP="00D260EB">
      <w:pPr>
        <w:pStyle w:val="Nornal"/>
        <w:spacing w:after="0" w:line="240" w:lineRule="auto"/>
        <w:rPr>
          <w:b/>
          <w:bCs/>
          <w:color w:val="000000" w:themeColor="text1"/>
          <w:sz w:val="24"/>
          <w:szCs w:val="24"/>
        </w:rPr>
      </w:pPr>
      <w:r w:rsidRPr="003F38C1">
        <w:rPr>
          <w:b/>
          <w:bCs/>
          <w:color w:val="000000" w:themeColor="text1"/>
          <w:sz w:val="24"/>
          <w:szCs w:val="24"/>
        </w:rPr>
        <w:t>Image A</w:t>
      </w:r>
    </w:p>
    <w:p w14:paraId="0E3782F7" w14:textId="067B4BB2" w:rsidR="00887CDC" w:rsidRDefault="00AA3088" w:rsidP="00D260EB">
      <w:pPr>
        <w:pStyle w:val="Nornal"/>
        <w:spacing w:after="0" w:line="240" w:lineRule="auto"/>
        <w:rPr>
          <w:rFonts w:ascii="Trebuchet MS" w:hAnsi="Trebuchet MS"/>
          <w:color w:val="000000" w:themeColor="text1"/>
        </w:rPr>
      </w:pPr>
      <w:r>
        <w:rPr>
          <w:noProof/>
        </w:rPr>
        <w:drawing>
          <wp:inline distT="0" distB="0" distL="0" distR="0" wp14:anchorId="4313A595" wp14:editId="1F05C188">
            <wp:extent cx="4273550" cy="212446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79729" cy="2127537"/>
                    </a:xfrm>
                    <a:prstGeom prst="rect">
                      <a:avLst/>
                    </a:prstGeom>
                  </pic:spPr>
                </pic:pic>
              </a:graphicData>
            </a:graphic>
          </wp:inline>
        </w:drawing>
      </w:r>
    </w:p>
    <w:p w14:paraId="736227B9" w14:textId="77777777" w:rsidR="004B7ADD" w:rsidRPr="00E446B9" w:rsidRDefault="004B7ADD" w:rsidP="00D260EB">
      <w:pPr>
        <w:pStyle w:val="Nornal"/>
        <w:spacing w:after="0" w:line="240" w:lineRule="auto"/>
        <w:rPr>
          <w:rFonts w:ascii="Trebuchet MS" w:hAnsi="Trebuchet MS"/>
          <w:color w:val="000000" w:themeColor="text1"/>
        </w:rPr>
      </w:pPr>
    </w:p>
    <w:p w14:paraId="2A4FCDA6" w14:textId="0AD0108A" w:rsidR="00B277E7" w:rsidRPr="00560B01" w:rsidRDefault="00B8278D" w:rsidP="006669C2">
      <w:pPr>
        <w:pStyle w:val="Nornal"/>
        <w:spacing w:after="0" w:line="240" w:lineRule="auto"/>
        <w:rPr>
          <w:color w:val="000000" w:themeColor="text1"/>
          <w:sz w:val="24"/>
          <w:szCs w:val="24"/>
        </w:rPr>
      </w:pPr>
      <w:r w:rsidRPr="00560B01">
        <w:rPr>
          <w:color w:val="000000" w:themeColor="text1"/>
          <w:sz w:val="24"/>
          <w:szCs w:val="24"/>
        </w:rPr>
        <w:t xml:space="preserve">Taylor and Woodhams (2022, p. 52) identify “dissatisfaction with reward initiatives” as one of </w:t>
      </w:r>
      <w:r w:rsidRPr="00560B01">
        <w:rPr>
          <w:color w:val="000000" w:themeColor="text1"/>
          <w:sz w:val="24"/>
          <w:szCs w:val="24"/>
        </w:rPr>
        <w:t>t</w:t>
      </w:r>
      <w:r w:rsidRPr="00560B01">
        <w:rPr>
          <w:color w:val="000000" w:themeColor="text1"/>
          <w:sz w:val="24"/>
          <w:szCs w:val="24"/>
        </w:rPr>
        <w:t xml:space="preserve">he main reasons for leaving, suggesting employers like Eco-Insulate </w:t>
      </w:r>
      <w:r w:rsidR="00446E54">
        <w:rPr>
          <w:color w:val="000000" w:themeColor="text1"/>
          <w:sz w:val="24"/>
          <w:szCs w:val="24"/>
        </w:rPr>
        <w:t xml:space="preserve">UK </w:t>
      </w:r>
      <w:r w:rsidRPr="00560B01">
        <w:rPr>
          <w:color w:val="000000" w:themeColor="text1"/>
          <w:sz w:val="24"/>
          <w:szCs w:val="24"/>
        </w:rPr>
        <w:t xml:space="preserve">should carry out external benchmarking against similar companies to ensure wages are competitive. </w:t>
      </w:r>
      <w:r w:rsidR="00BB7183" w:rsidRPr="00560B01">
        <w:rPr>
          <w:color w:val="000000" w:themeColor="text1"/>
          <w:sz w:val="24"/>
          <w:szCs w:val="24"/>
        </w:rPr>
        <w:t>As m</w:t>
      </w:r>
      <w:r w:rsidR="007274B5" w:rsidRPr="00560B01">
        <w:rPr>
          <w:color w:val="000000" w:themeColor="text1"/>
          <w:sz w:val="24"/>
          <w:szCs w:val="24"/>
        </w:rPr>
        <w:t xml:space="preserve">arket pricing </w:t>
      </w:r>
      <w:r w:rsidR="00BB7183" w:rsidRPr="00560B01">
        <w:rPr>
          <w:color w:val="000000" w:themeColor="text1"/>
          <w:sz w:val="24"/>
          <w:szCs w:val="24"/>
        </w:rPr>
        <w:t>us</w:t>
      </w:r>
      <w:r w:rsidR="00F2782C" w:rsidRPr="00560B01">
        <w:rPr>
          <w:color w:val="000000" w:themeColor="text1"/>
          <w:sz w:val="24"/>
          <w:szCs w:val="24"/>
        </w:rPr>
        <w:t xml:space="preserve">es </w:t>
      </w:r>
      <w:r w:rsidR="00BB7183" w:rsidRPr="00560B01">
        <w:rPr>
          <w:color w:val="000000" w:themeColor="text1"/>
          <w:sz w:val="24"/>
          <w:szCs w:val="24"/>
        </w:rPr>
        <w:t xml:space="preserve">a form of job matching, </w:t>
      </w:r>
      <w:r w:rsidR="005E1287" w:rsidRPr="00560B01">
        <w:rPr>
          <w:color w:val="000000" w:themeColor="text1"/>
          <w:sz w:val="24"/>
          <w:szCs w:val="24"/>
        </w:rPr>
        <w:t xml:space="preserve">Eco-Insulate </w:t>
      </w:r>
      <w:r w:rsidR="00446E54">
        <w:rPr>
          <w:color w:val="000000" w:themeColor="text1"/>
          <w:sz w:val="24"/>
          <w:szCs w:val="24"/>
        </w:rPr>
        <w:t xml:space="preserve">UK </w:t>
      </w:r>
      <w:r w:rsidR="00175266" w:rsidRPr="00560B01">
        <w:rPr>
          <w:color w:val="000000" w:themeColor="text1"/>
          <w:sz w:val="24"/>
          <w:szCs w:val="24"/>
        </w:rPr>
        <w:t>can use this to</w:t>
      </w:r>
      <w:r w:rsidRPr="00560B01">
        <w:rPr>
          <w:color w:val="000000" w:themeColor="text1"/>
          <w:sz w:val="24"/>
          <w:szCs w:val="24"/>
        </w:rPr>
        <w:t xml:space="preserve"> </w:t>
      </w:r>
      <w:r w:rsidR="00427988" w:rsidRPr="00560B01">
        <w:rPr>
          <w:color w:val="000000" w:themeColor="text1"/>
          <w:sz w:val="24"/>
          <w:szCs w:val="24"/>
        </w:rPr>
        <w:t xml:space="preserve">benchmark their financial reward strategies </w:t>
      </w:r>
      <w:r w:rsidR="006464F1" w:rsidRPr="00560B01">
        <w:rPr>
          <w:color w:val="000000" w:themeColor="text1"/>
          <w:sz w:val="24"/>
          <w:szCs w:val="24"/>
        </w:rPr>
        <w:t xml:space="preserve">to determine their </w:t>
      </w:r>
      <w:r w:rsidR="000430A8" w:rsidRPr="00560B01">
        <w:rPr>
          <w:color w:val="000000" w:themeColor="text1"/>
          <w:sz w:val="24"/>
          <w:szCs w:val="24"/>
        </w:rPr>
        <w:t>“market rate” and any monitor changes (</w:t>
      </w:r>
      <w:r w:rsidR="00354B44" w:rsidRPr="00560B01">
        <w:rPr>
          <w:color w:val="000000" w:themeColor="text1"/>
          <w:sz w:val="24"/>
          <w:szCs w:val="24"/>
        </w:rPr>
        <w:t xml:space="preserve">Cotton, </w:t>
      </w:r>
      <w:commentRangeStart w:id="29"/>
      <w:r w:rsidR="00354B44" w:rsidRPr="00560B01">
        <w:rPr>
          <w:color w:val="000000" w:themeColor="text1"/>
          <w:sz w:val="24"/>
          <w:szCs w:val="24"/>
        </w:rPr>
        <w:t>2024</w:t>
      </w:r>
      <w:r w:rsidR="004F024C" w:rsidRPr="00446E54">
        <w:rPr>
          <w:color w:val="000000" w:themeColor="text1"/>
          <w:sz w:val="24"/>
          <w:szCs w:val="24"/>
        </w:rPr>
        <w:t>e</w:t>
      </w:r>
      <w:r w:rsidR="00354B44" w:rsidRPr="00446E54">
        <w:rPr>
          <w:color w:val="000000" w:themeColor="text1"/>
          <w:sz w:val="24"/>
          <w:szCs w:val="24"/>
        </w:rPr>
        <w:t>)</w:t>
      </w:r>
      <w:commentRangeEnd w:id="29"/>
      <w:r w:rsidR="00354B44" w:rsidRPr="00446E54">
        <w:rPr>
          <w:rStyle w:val="CommentReference"/>
          <w:kern w:val="2"/>
          <w:sz w:val="24"/>
          <w:szCs w:val="24"/>
          <w14:ligatures w14:val="standardContextual"/>
        </w:rPr>
        <w:commentReference w:id="29"/>
      </w:r>
      <w:r w:rsidR="00354B44" w:rsidRPr="00446E54">
        <w:rPr>
          <w:color w:val="000000" w:themeColor="text1"/>
          <w:sz w:val="24"/>
          <w:szCs w:val="24"/>
        </w:rPr>
        <w:t>.</w:t>
      </w:r>
      <w:r w:rsidR="00354B44" w:rsidRPr="00560B01">
        <w:rPr>
          <w:color w:val="000000" w:themeColor="text1"/>
          <w:sz w:val="24"/>
          <w:szCs w:val="24"/>
        </w:rPr>
        <w:t xml:space="preserve"> </w:t>
      </w:r>
      <w:r w:rsidR="00B20EF5" w:rsidRPr="00560B01">
        <w:rPr>
          <w:color w:val="000000" w:themeColor="text1"/>
          <w:sz w:val="24"/>
          <w:szCs w:val="24"/>
        </w:rPr>
        <w:t>Reliable, valid</w:t>
      </w:r>
      <w:r w:rsidR="0055741D" w:rsidRPr="00560B01">
        <w:rPr>
          <w:color w:val="000000" w:themeColor="text1"/>
          <w:sz w:val="24"/>
          <w:szCs w:val="24"/>
        </w:rPr>
        <w:t xml:space="preserve">, </w:t>
      </w:r>
      <w:r w:rsidR="00B20EF5" w:rsidRPr="00560B01">
        <w:rPr>
          <w:color w:val="000000" w:themeColor="text1"/>
          <w:sz w:val="24"/>
          <w:szCs w:val="24"/>
        </w:rPr>
        <w:t>and applicable pay data can be retrieved from</w:t>
      </w:r>
      <w:r w:rsidR="00B277E7" w:rsidRPr="00560B01">
        <w:rPr>
          <w:color w:val="000000" w:themeColor="text1"/>
          <w:sz w:val="24"/>
          <w:szCs w:val="24"/>
        </w:rPr>
        <w:t xml:space="preserve"> </w:t>
      </w:r>
      <w:r w:rsidR="006669C2" w:rsidRPr="00560B01">
        <w:rPr>
          <w:color w:val="000000" w:themeColor="text1"/>
          <w:sz w:val="24"/>
          <w:szCs w:val="24"/>
        </w:rPr>
        <w:t xml:space="preserve">national surveys, locally gathered </w:t>
      </w:r>
      <w:r w:rsidR="00807895" w:rsidRPr="00560B01">
        <w:rPr>
          <w:color w:val="000000" w:themeColor="text1"/>
          <w:sz w:val="24"/>
          <w:szCs w:val="24"/>
        </w:rPr>
        <w:t xml:space="preserve">and job specific but it is possible </w:t>
      </w:r>
      <w:r w:rsidR="006D1CF2" w:rsidRPr="00560B01">
        <w:rPr>
          <w:color w:val="000000" w:themeColor="text1"/>
          <w:sz w:val="24"/>
          <w:szCs w:val="24"/>
        </w:rPr>
        <w:t>little to no comparators are available for roles that are highly specialised (Cotton, 2024</w:t>
      </w:r>
      <w:r w:rsidR="00560B01" w:rsidRPr="00560B01">
        <w:rPr>
          <w:color w:val="000000" w:themeColor="text1"/>
          <w:sz w:val="24"/>
          <w:szCs w:val="24"/>
        </w:rPr>
        <w:t>e</w:t>
      </w:r>
      <w:r w:rsidR="006D1CF2" w:rsidRPr="00560B01">
        <w:rPr>
          <w:color w:val="000000" w:themeColor="text1"/>
          <w:sz w:val="24"/>
          <w:szCs w:val="24"/>
        </w:rPr>
        <w:t xml:space="preserve">). </w:t>
      </w:r>
      <w:r w:rsidR="00BE7C05" w:rsidRPr="00560B01">
        <w:rPr>
          <w:color w:val="000000" w:themeColor="text1"/>
          <w:sz w:val="24"/>
          <w:szCs w:val="24"/>
        </w:rPr>
        <w:t xml:space="preserve">  </w:t>
      </w:r>
    </w:p>
    <w:p w14:paraId="65731232" w14:textId="77777777" w:rsidR="00511B51" w:rsidRPr="00560B01" w:rsidRDefault="00511B51" w:rsidP="006669C2">
      <w:pPr>
        <w:pStyle w:val="Nornal"/>
        <w:spacing w:after="0" w:line="240" w:lineRule="auto"/>
        <w:rPr>
          <w:color w:val="000000" w:themeColor="text1"/>
          <w:sz w:val="24"/>
          <w:szCs w:val="24"/>
        </w:rPr>
      </w:pPr>
    </w:p>
    <w:p w14:paraId="5FFD43AA" w14:textId="768FAB24" w:rsidR="00F8006E" w:rsidRPr="00560B01" w:rsidRDefault="00511B51" w:rsidP="00F93263">
      <w:pPr>
        <w:pStyle w:val="Nornal"/>
        <w:spacing w:after="0" w:line="240" w:lineRule="auto"/>
        <w:rPr>
          <w:color w:val="000000" w:themeColor="text1"/>
          <w:sz w:val="24"/>
          <w:szCs w:val="24"/>
        </w:rPr>
      </w:pPr>
      <w:r w:rsidRPr="00560B01">
        <w:rPr>
          <w:color w:val="000000" w:themeColor="text1"/>
          <w:sz w:val="24"/>
          <w:szCs w:val="24"/>
        </w:rPr>
        <w:t>Job evaluation</w:t>
      </w:r>
      <w:r w:rsidR="008E5A24" w:rsidRPr="00560B01">
        <w:rPr>
          <w:color w:val="000000" w:themeColor="text1"/>
          <w:sz w:val="24"/>
          <w:szCs w:val="24"/>
        </w:rPr>
        <w:t xml:space="preserve">, an internal benchmarking method, </w:t>
      </w:r>
      <w:r w:rsidR="00EA5BB0" w:rsidRPr="00560B01">
        <w:rPr>
          <w:color w:val="000000" w:themeColor="text1"/>
          <w:sz w:val="24"/>
          <w:szCs w:val="24"/>
        </w:rPr>
        <w:t xml:space="preserve">involves </w:t>
      </w:r>
      <w:r w:rsidR="00A5550F" w:rsidRPr="00560B01">
        <w:rPr>
          <w:color w:val="000000" w:themeColor="text1"/>
          <w:sz w:val="24"/>
          <w:szCs w:val="24"/>
        </w:rPr>
        <w:t>thoroughly</w:t>
      </w:r>
      <w:r w:rsidR="00920A06" w:rsidRPr="00560B01">
        <w:rPr>
          <w:color w:val="000000" w:themeColor="text1"/>
          <w:sz w:val="24"/>
          <w:szCs w:val="24"/>
        </w:rPr>
        <w:t xml:space="preserve"> assessing the importance of different roles within an organisation </w:t>
      </w:r>
      <w:r w:rsidR="0086701B" w:rsidRPr="00560B01">
        <w:rPr>
          <w:color w:val="000000" w:themeColor="text1"/>
          <w:sz w:val="24"/>
          <w:szCs w:val="24"/>
        </w:rPr>
        <w:t xml:space="preserve">and are used to </w:t>
      </w:r>
      <w:r w:rsidR="00166B40" w:rsidRPr="00560B01">
        <w:rPr>
          <w:color w:val="000000" w:themeColor="text1"/>
          <w:sz w:val="24"/>
          <w:szCs w:val="24"/>
        </w:rPr>
        <w:t>identify and agree pay grades in pay structures</w:t>
      </w:r>
      <w:r w:rsidR="002C5575" w:rsidRPr="00560B01">
        <w:rPr>
          <w:color w:val="000000" w:themeColor="text1"/>
          <w:sz w:val="24"/>
          <w:szCs w:val="24"/>
        </w:rPr>
        <w:t xml:space="preserve"> and </w:t>
      </w:r>
      <w:r w:rsidR="00166B40" w:rsidRPr="00560B01">
        <w:rPr>
          <w:color w:val="000000" w:themeColor="text1"/>
          <w:sz w:val="24"/>
          <w:szCs w:val="24"/>
        </w:rPr>
        <w:t xml:space="preserve">mandating fair </w:t>
      </w:r>
      <w:r w:rsidR="0088783E" w:rsidRPr="00560B01">
        <w:rPr>
          <w:color w:val="000000" w:themeColor="text1"/>
          <w:sz w:val="24"/>
          <w:szCs w:val="24"/>
        </w:rPr>
        <w:t xml:space="preserve">and equitable compensation </w:t>
      </w:r>
      <w:r w:rsidR="001279FB" w:rsidRPr="00560B01">
        <w:rPr>
          <w:color w:val="000000" w:themeColor="text1"/>
          <w:sz w:val="24"/>
          <w:szCs w:val="24"/>
        </w:rPr>
        <w:t>(Cotton, 202</w:t>
      </w:r>
      <w:r w:rsidR="00627AFA" w:rsidRPr="00560B01">
        <w:rPr>
          <w:color w:val="000000" w:themeColor="text1"/>
          <w:sz w:val="24"/>
          <w:szCs w:val="24"/>
        </w:rPr>
        <w:t>4</w:t>
      </w:r>
      <w:r w:rsidR="00560B01" w:rsidRPr="00560B01">
        <w:rPr>
          <w:color w:val="000000" w:themeColor="text1"/>
          <w:sz w:val="24"/>
          <w:szCs w:val="24"/>
        </w:rPr>
        <w:t>e</w:t>
      </w:r>
      <w:r w:rsidR="001279FB" w:rsidRPr="00560B01">
        <w:rPr>
          <w:color w:val="000000" w:themeColor="text1"/>
          <w:sz w:val="24"/>
          <w:szCs w:val="24"/>
        </w:rPr>
        <w:t xml:space="preserve">). </w:t>
      </w:r>
      <w:r w:rsidR="00613974" w:rsidRPr="00560B01">
        <w:rPr>
          <w:color w:val="000000" w:themeColor="text1"/>
          <w:sz w:val="24"/>
          <w:szCs w:val="24"/>
        </w:rPr>
        <w:t xml:space="preserve"> </w:t>
      </w:r>
      <w:r w:rsidR="00B83F8F" w:rsidRPr="00560B01">
        <w:rPr>
          <w:color w:val="000000" w:themeColor="text1"/>
          <w:sz w:val="24"/>
          <w:szCs w:val="24"/>
        </w:rPr>
        <w:t xml:space="preserve">Providing the internal information is </w:t>
      </w:r>
      <w:r w:rsidR="0059551A" w:rsidRPr="00560B01">
        <w:rPr>
          <w:color w:val="000000" w:themeColor="text1"/>
          <w:sz w:val="24"/>
          <w:szCs w:val="24"/>
        </w:rPr>
        <w:t>accurate and consistent,</w:t>
      </w:r>
      <w:r w:rsidR="00B83F8F" w:rsidRPr="00560B01">
        <w:rPr>
          <w:color w:val="000000" w:themeColor="text1"/>
          <w:sz w:val="24"/>
          <w:szCs w:val="24"/>
        </w:rPr>
        <w:t xml:space="preserve"> </w:t>
      </w:r>
      <w:r w:rsidR="0059551A" w:rsidRPr="00560B01">
        <w:rPr>
          <w:color w:val="000000" w:themeColor="text1"/>
          <w:sz w:val="24"/>
          <w:szCs w:val="24"/>
        </w:rPr>
        <w:t>t</w:t>
      </w:r>
      <w:r w:rsidR="00627AFA" w:rsidRPr="00560B01">
        <w:rPr>
          <w:color w:val="000000" w:themeColor="text1"/>
          <w:sz w:val="24"/>
          <w:szCs w:val="24"/>
        </w:rPr>
        <w:t xml:space="preserve">his </w:t>
      </w:r>
      <w:r w:rsidR="00C44554" w:rsidRPr="00560B01">
        <w:rPr>
          <w:color w:val="000000" w:themeColor="text1"/>
          <w:sz w:val="24"/>
          <w:szCs w:val="24"/>
        </w:rPr>
        <w:t xml:space="preserve">is </w:t>
      </w:r>
      <w:r w:rsidR="00627AFA" w:rsidRPr="00560B01">
        <w:rPr>
          <w:color w:val="000000" w:themeColor="text1"/>
          <w:sz w:val="24"/>
          <w:szCs w:val="24"/>
        </w:rPr>
        <w:t xml:space="preserve">effective for benchmarking and </w:t>
      </w:r>
      <w:r w:rsidR="00B83F8F" w:rsidRPr="00560B01">
        <w:rPr>
          <w:color w:val="000000" w:themeColor="text1"/>
          <w:sz w:val="24"/>
          <w:szCs w:val="24"/>
        </w:rPr>
        <w:t>offering</w:t>
      </w:r>
      <w:r w:rsidR="00627AFA" w:rsidRPr="00560B01">
        <w:rPr>
          <w:color w:val="000000" w:themeColor="text1"/>
          <w:sz w:val="24"/>
          <w:szCs w:val="24"/>
        </w:rPr>
        <w:t xml:space="preserve"> insights rewarding reward management as it ensures internal equity by thoroughly reviewing the value of job roles. </w:t>
      </w:r>
      <w:r w:rsidR="00C44554" w:rsidRPr="00560B01">
        <w:rPr>
          <w:color w:val="000000" w:themeColor="text1"/>
          <w:sz w:val="24"/>
          <w:szCs w:val="24"/>
        </w:rPr>
        <w:t>Job evaluation</w:t>
      </w:r>
      <w:r w:rsidR="00627AFA" w:rsidRPr="00560B01">
        <w:rPr>
          <w:color w:val="000000" w:themeColor="text1"/>
          <w:sz w:val="24"/>
          <w:szCs w:val="24"/>
        </w:rPr>
        <w:t xml:space="preserve"> can help Eco-Insulate</w:t>
      </w:r>
      <w:r w:rsidR="00446E54">
        <w:rPr>
          <w:color w:val="000000" w:themeColor="text1"/>
          <w:sz w:val="24"/>
          <w:szCs w:val="24"/>
        </w:rPr>
        <w:t xml:space="preserve"> UK</w:t>
      </w:r>
      <w:r w:rsidR="00627AFA" w:rsidRPr="00560B01">
        <w:rPr>
          <w:color w:val="000000" w:themeColor="text1"/>
          <w:sz w:val="24"/>
          <w:szCs w:val="24"/>
        </w:rPr>
        <w:t xml:space="preserve"> align their compensation with job importance, identify any </w:t>
      </w:r>
      <w:r w:rsidR="00627AFA" w:rsidRPr="00560B01">
        <w:rPr>
          <w:color w:val="000000" w:themeColor="text1"/>
          <w:sz w:val="24"/>
          <w:szCs w:val="24"/>
        </w:rPr>
        <w:lastRenderedPageBreak/>
        <w:t>inconsistencies and mandate fairness across the workforce</w:t>
      </w:r>
      <w:r w:rsidR="00411BB4" w:rsidRPr="00560B01">
        <w:rPr>
          <w:color w:val="000000" w:themeColor="text1"/>
          <w:sz w:val="24"/>
          <w:szCs w:val="24"/>
        </w:rPr>
        <w:t xml:space="preserve">, </w:t>
      </w:r>
      <w:r w:rsidR="00411BB4" w:rsidRPr="00560B01">
        <w:rPr>
          <w:color w:val="000000" w:themeColor="text1"/>
          <w:sz w:val="24"/>
          <w:szCs w:val="24"/>
        </w:rPr>
        <w:t>although it should be balanced with external data for more in-depth insights and to ensure they are staying competitive in the job market</w:t>
      </w:r>
      <w:r w:rsidR="00411BB4" w:rsidRPr="00560B01">
        <w:rPr>
          <w:color w:val="000000" w:themeColor="text1"/>
          <w:sz w:val="24"/>
          <w:szCs w:val="24"/>
        </w:rPr>
        <w:t xml:space="preserve"> </w:t>
      </w:r>
      <w:r w:rsidR="00627AFA" w:rsidRPr="00560B01">
        <w:rPr>
          <w:color w:val="000000" w:themeColor="text1"/>
          <w:sz w:val="24"/>
          <w:szCs w:val="24"/>
        </w:rPr>
        <w:t>(Cotton, 2024</w:t>
      </w:r>
      <w:r w:rsidR="00560B01" w:rsidRPr="00560B01">
        <w:rPr>
          <w:color w:val="000000" w:themeColor="text1"/>
          <w:sz w:val="24"/>
          <w:szCs w:val="24"/>
        </w:rPr>
        <w:t>e</w:t>
      </w:r>
      <w:r w:rsidR="00627AFA" w:rsidRPr="00560B01">
        <w:rPr>
          <w:color w:val="000000" w:themeColor="text1"/>
          <w:sz w:val="24"/>
          <w:szCs w:val="24"/>
        </w:rPr>
        <w:t>)</w:t>
      </w:r>
      <w:r w:rsidR="00411BB4" w:rsidRPr="00560B01">
        <w:rPr>
          <w:color w:val="000000" w:themeColor="text1"/>
          <w:sz w:val="24"/>
          <w:szCs w:val="24"/>
        </w:rPr>
        <w:t xml:space="preserve">. </w:t>
      </w:r>
    </w:p>
    <w:p w14:paraId="005772D7" w14:textId="77777777" w:rsidR="00F8006E" w:rsidRPr="00E446B9" w:rsidRDefault="00F8006E" w:rsidP="00F93263">
      <w:pPr>
        <w:pStyle w:val="Nornal"/>
        <w:spacing w:after="0" w:line="240" w:lineRule="auto"/>
        <w:rPr>
          <w:rFonts w:ascii="Trebuchet MS" w:hAnsi="Trebuchet MS"/>
          <w:color w:val="000000" w:themeColor="text1"/>
        </w:rPr>
      </w:pPr>
    </w:p>
    <w:p w14:paraId="64B5D2FC" w14:textId="7CCA7DD1" w:rsidR="007A50C7" w:rsidRPr="00820CDD" w:rsidRDefault="00F93263" w:rsidP="00530D3A">
      <w:pPr>
        <w:pStyle w:val="Nornal"/>
        <w:numPr>
          <w:ilvl w:val="0"/>
          <w:numId w:val="6"/>
        </w:numPr>
        <w:spacing w:after="0" w:line="240" w:lineRule="auto"/>
        <w:rPr>
          <w:b/>
          <w:bCs/>
          <w:color w:val="004147"/>
          <w:sz w:val="24"/>
          <w:szCs w:val="24"/>
        </w:rPr>
      </w:pPr>
      <w:r w:rsidRPr="00820CDD">
        <w:rPr>
          <w:b/>
          <w:bCs/>
          <w:color w:val="004147"/>
          <w:sz w:val="24"/>
          <w:szCs w:val="24"/>
        </w:rPr>
        <w:t>Explain approaches to job evaluation. (AC 3.3)</w:t>
      </w:r>
    </w:p>
    <w:p w14:paraId="20EB80E1" w14:textId="77777777" w:rsidR="00C8287D" w:rsidRPr="00820CDD" w:rsidRDefault="00C8287D" w:rsidP="00C8287D">
      <w:pPr>
        <w:pStyle w:val="Nornal"/>
        <w:spacing w:after="0" w:line="240" w:lineRule="auto"/>
        <w:rPr>
          <w:color w:val="000000" w:themeColor="text1"/>
          <w:sz w:val="24"/>
          <w:szCs w:val="24"/>
        </w:rPr>
      </w:pPr>
    </w:p>
    <w:p w14:paraId="198182C8" w14:textId="70C875E7" w:rsidR="00897397" w:rsidRPr="00820CDD" w:rsidRDefault="00FC7F4B" w:rsidP="00C8287D">
      <w:pPr>
        <w:pStyle w:val="Nornal"/>
        <w:spacing w:after="0" w:line="240" w:lineRule="auto"/>
        <w:rPr>
          <w:color w:val="000000" w:themeColor="text1"/>
          <w:sz w:val="24"/>
          <w:szCs w:val="24"/>
        </w:rPr>
      </w:pPr>
      <w:r w:rsidRPr="00820CDD">
        <w:rPr>
          <w:color w:val="000000" w:themeColor="text1"/>
          <w:sz w:val="24"/>
          <w:szCs w:val="24"/>
        </w:rPr>
        <w:t xml:space="preserve">According to Armstrong (2019), </w:t>
      </w:r>
      <w:r w:rsidR="00102132" w:rsidRPr="00820CDD">
        <w:rPr>
          <w:color w:val="000000" w:themeColor="text1"/>
          <w:sz w:val="24"/>
          <w:szCs w:val="24"/>
        </w:rPr>
        <w:t xml:space="preserve">job evaluation involves continually assessing </w:t>
      </w:r>
      <w:r w:rsidRPr="00820CDD">
        <w:rPr>
          <w:color w:val="000000" w:themeColor="text1"/>
          <w:sz w:val="24"/>
          <w:szCs w:val="24"/>
        </w:rPr>
        <w:t>the value of jobs</w:t>
      </w:r>
      <w:r w:rsidR="004428F7" w:rsidRPr="00820CDD">
        <w:rPr>
          <w:color w:val="000000" w:themeColor="text1"/>
          <w:sz w:val="24"/>
          <w:szCs w:val="24"/>
        </w:rPr>
        <w:t xml:space="preserve">; Eco-Insulate </w:t>
      </w:r>
      <w:r w:rsidR="00446E54">
        <w:rPr>
          <w:color w:val="000000" w:themeColor="text1"/>
          <w:sz w:val="24"/>
          <w:szCs w:val="24"/>
        </w:rPr>
        <w:t xml:space="preserve">UK </w:t>
      </w:r>
      <w:r w:rsidR="004428F7" w:rsidRPr="00820CDD">
        <w:rPr>
          <w:color w:val="000000" w:themeColor="text1"/>
          <w:sz w:val="24"/>
          <w:szCs w:val="24"/>
        </w:rPr>
        <w:t xml:space="preserve">will make </w:t>
      </w:r>
      <w:r w:rsidR="00897397" w:rsidRPr="00820CDD">
        <w:rPr>
          <w:color w:val="000000" w:themeColor="text1"/>
          <w:sz w:val="24"/>
          <w:szCs w:val="24"/>
        </w:rPr>
        <w:t>t</w:t>
      </w:r>
      <w:r w:rsidR="00024171" w:rsidRPr="00820CDD">
        <w:rPr>
          <w:color w:val="000000" w:themeColor="text1"/>
          <w:sz w:val="24"/>
          <w:szCs w:val="24"/>
        </w:rPr>
        <w:t xml:space="preserve">hese decisions </w:t>
      </w:r>
      <w:r w:rsidR="002E017C" w:rsidRPr="00820CDD">
        <w:rPr>
          <w:color w:val="000000" w:themeColor="text1"/>
          <w:sz w:val="24"/>
          <w:szCs w:val="24"/>
        </w:rPr>
        <w:t xml:space="preserve">either informally or formally </w:t>
      </w:r>
      <w:r w:rsidR="00282B16" w:rsidRPr="00820CDD">
        <w:rPr>
          <w:color w:val="000000" w:themeColor="text1"/>
          <w:sz w:val="24"/>
          <w:szCs w:val="24"/>
        </w:rPr>
        <w:t xml:space="preserve">to ensure roles are appropriately compensated. </w:t>
      </w:r>
    </w:p>
    <w:p w14:paraId="40669B56" w14:textId="77777777" w:rsidR="00282B16" w:rsidRPr="00820CDD" w:rsidRDefault="00282B16" w:rsidP="00C8287D">
      <w:pPr>
        <w:pStyle w:val="Nornal"/>
        <w:spacing w:after="0" w:line="240" w:lineRule="auto"/>
        <w:rPr>
          <w:color w:val="000000" w:themeColor="text1"/>
          <w:sz w:val="24"/>
          <w:szCs w:val="24"/>
        </w:rPr>
      </w:pPr>
    </w:p>
    <w:p w14:paraId="3B1D374F" w14:textId="7C40D928" w:rsidR="00282B16" w:rsidRPr="00820CDD" w:rsidRDefault="008E0192" w:rsidP="00C8287D">
      <w:pPr>
        <w:pStyle w:val="Nornal"/>
        <w:spacing w:after="0" w:line="240" w:lineRule="auto"/>
        <w:rPr>
          <w:color w:val="000000" w:themeColor="text1"/>
          <w:sz w:val="24"/>
          <w:szCs w:val="24"/>
        </w:rPr>
      </w:pPr>
      <w:r w:rsidRPr="00820CDD">
        <w:rPr>
          <w:color w:val="000000" w:themeColor="text1"/>
          <w:sz w:val="24"/>
          <w:szCs w:val="24"/>
        </w:rPr>
        <w:t>To begin with, informal approaches</w:t>
      </w:r>
      <w:r w:rsidR="008508BB" w:rsidRPr="00820CDD">
        <w:rPr>
          <w:color w:val="000000" w:themeColor="text1"/>
          <w:sz w:val="24"/>
          <w:szCs w:val="24"/>
        </w:rPr>
        <w:t xml:space="preserve"> typically </w:t>
      </w:r>
      <w:r w:rsidR="00A37C0E" w:rsidRPr="00820CDD">
        <w:rPr>
          <w:color w:val="000000" w:themeColor="text1"/>
          <w:sz w:val="24"/>
          <w:szCs w:val="24"/>
        </w:rPr>
        <w:t>involve</w:t>
      </w:r>
      <w:r w:rsidR="008508BB" w:rsidRPr="00820CDD">
        <w:rPr>
          <w:color w:val="000000" w:themeColor="text1"/>
          <w:sz w:val="24"/>
          <w:szCs w:val="24"/>
        </w:rPr>
        <w:t xml:space="preserve"> making </w:t>
      </w:r>
      <w:r w:rsidR="00B20862" w:rsidRPr="00820CDD">
        <w:rPr>
          <w:color w:val="000000" w:themeColor="text1"/>
          <w:sz w:val="24"/>
          <w:szCs w:val="24"/>
        </w:rPr>
        <w:t xml:space="preserve">decisions on job wages </w:t>
      </w:r>
      <w:r w:rsidR="00535BC1" w:rsidRPr="00820CDD">
        <w:rPr>
          <w:color w:val="000000" w:themeColor="text1"/>
          <w:sz w:val="24"/>
          <w:szCs w:val="24"/>
        </w:rPr>
        <w:t xml:space="preserve">based on judgement </w:t>
      </w:r>
      <w:r w:rsidR="00991FDF" w:rsidRPr="00820CDD">
        <w:rPr>
          <w:color w:val="000000" w:themeColor="text1"/>
          <w:sz w:val="24"/>
          <w:szCs w:val="24"/>
        </w:rPr>
        <w:t xml:space="preserve">regarding internal and external </w:t>
      </w:r>
      <w:r w:rsidR="00EB3E91" w:rsidRPr="00820CDD">
        <w:rPr>
          <w:color w:val="000000" w:themeColor="text1"/>
          <w:sz w:val="24"/>
          <w:szCs w:val="24"/>
        </w:rPr>
        <w:t>criteria</w:t>
      </w:r>
      <w:r w:rsidR="00991FDF" w:rsidRPr="00820CDD">
        <w:rPr>
          <w:color w:val="000000" w:themeColor="text1"/>
          <w:sz w:val="24"/>
          <w:szCs w:val="24"/>
        </w:rPr>
        <w:t xml:space="preserve"> or </w:t>
      </w:r>
      <w:r w:rsidR="005E13BE" w:rsidRPr="00820CDD">
        <w:rPr>
          <w:color w:val="000000" w:themeColor="text1"/>
          <w:sz w:val="24"/>
          <w:szCs w:val="24"/>
        </w:rPr>
        <w:t xml:space="preserve">referring to market conditions to </w:t>
      </w:r>
      <w:proofErr w:type="gramStart"/>
      <w:r w:rsidR="005E13BE" w:rsidRPr="00820CDD">
        <w:rPr>
          <w:color w:val="000000" w:themeColor="text1"/>
          <w:sz w:val="24"/>
          <w:szCs w:val="24"/>
        </w:rPr>
        <w:t>make adjustments</w:t>
      </w:r>
      <w:proofErr w:type="gramEnd"/>
      <w:r w:rsidR="005E13BE" w:rsidRPr="00820CDD">
        <w:rPr>
          <w:color w:val="000000" w:themeColor="text1"/>
          <w:sz w:val="24"/>
          <w:szCs w:val="24"/>
        </w:rPr>
        <w:t xml:space="preserve">, often without a formal process or documentation </w:t>
      </w:r>
      <w:r w:rsidR="002A2296" w:rsidRPr="00820CDD">
        <w:rPr>
          <w:color w:val="000000" w:themeColor="text1"/>
          <w:sz w:val="24"/>
          <w:szCs w:val="24"/>
        </w:rPr>
        <w:t xml:space="preserve">(Armstrong, 2019). Whereas formal approaches </w:t>
      </w:r>
      <w:r w:rsidR="00870C5A" w:rsidRPr="00820CDD">
        <w:rPr>
          <w:color w:val="000000" w:themeColor="text1"/>
          <w:sz w:val="24"/>
          <w:szCs w:val="24"/>
        </w:rPr>
        <w:t>use structured, systematic processes to assess job value</w:t>
      </w:r>
      <w:r w:rsidR="00786016" w:rsidRPr="00820CDD">
        <w:rPr>
          <w:color w:val="000000" w:themeColor="text1"/>
          <w:sz w:val="24"/>
          <w:szCs w:val="24"/>
        </w:rPr>
        <w:t xml:space="preserve">, and can be analytical or non-analytical. </w:t>
      </w:r>
      <w:r w:rsidR="00AF56F5" w:rsidRPr="00820CDD">
        <w:rPr>
          <w:color w:val="000000" w:themeColor="text1"/>
          <w:sz w:val="24"/>
          <w:szCs w:val="24"/>
        </w:rPr>
        <w:t xml:space="preserve">Formal processes are used to address </w:t>
      </w:r>
      <w:r w:rsidR="00A37C0E" w:rsidRPr="00820CDD">
        <w:rPr>
          <w:color w:val="000000" w:themeColor="text1"/>
          <w:sz w:val="24"/>
          <w:szCs w:val="24"/>
        </w:rPr>
        <w:t xml:space="preserve">“internal relativities and the process of establishing and defining job grades or levels” (Armstrong, 2019). </w:t>
      </w:r>
    </w:p>
    <w:p w14:paraId="7A8017F2" w14:textId="77777777" w:rsidR="008E0192" w:rsidRDefault="008E0192" w:rsidP="00C8287D">
      <w:pPr>
        <w:pStyle w:val="Nornal"/>
        <w:spacing w:after="0" w:line="240" w:lineRule="auto"/>
        <w:rPr>
          <w:rFonts w:ascii="Trebuchet MS" w:hAnsi="Trebuchet MS"/>
          <w:color w:val="000000" w:themeColor="text1"/>
        </w:rPr>
      </w:pPr>
    </w:p>
    <w:p w14:paraId="00301655" w14:textId="35F46907" w:rsidR="00A54D09" w:rsidRPr="00820CDD" w:rsidRDefault="00001666" w:rsidP="00C8287D">
      <w:pPr>
        <w:pStyle w:val="Nornal"/>
        <w:spacing w:after="0" w:line="240" w:lineRule="auto"/>
        <w:rPr>
          <w:color w:val="000000" w:themeColor="text1"/>
          <w:sz w:val="24"/>
          <w:szCs w:val="24"/>
        </w:rPr>
      </w:pPr>
      <w:r w:rsidRPr="00820CDD">
        <w:rPr>
          <w:color w:val="000000" w:themeColor="text1"/>
          <w:sz w:val="24"/>
          <w:szCs w:val="24"/>
        </w:rPr>
        <w:t>Cotton (2024</w:t>
      </w:r>
      <w:r w:rsidR="001649AE">
        <w:rPr>
          <w:color w:val="000000" w:themeColor="text1"/>
          <w:sz w:val="24"/>
          <w:szCs w:val="24"/>
        </w:rPr>
        <w:t>e</w:t>
      </w:r>
      <w:r w:rsidRPr="00820CDD">
        <w:rPr>
          <w:color w:val="000000" w:themeColor="text1"/>
          <w:sz w:val="24"/>
          <w:szCs w:val="24"/>
        </w:rPr>
        <w:t xml:space="preserve">) indicates by breaking down </w:t>
      </w:r>
      <w:r w:rsidR="00A54D09" w:rsidRPr="00820CDD">
        <w:rPr>
          <w:color w:val="000000" w:themeColor="text1"/>
          <w:sz w:val="24"/>
          <w:szCs w:val="24"/>
        </w:rPr>
        <w:t xml:space="preserve">the details of specific roles into components, analytical schemes may </w:t>
      </w:r>
      <w:r w:rsidR="00656D5E" w:rsidRPr="00820CDD">
        <w:rPr>
          <w:color w:val="000000" w:themeColor="text1"/>
          <w:sz w:val="24"/>
          <w:szCs w:val="24"/>
        </w:rPr>
        <w:t xml:space="preserve">enable a more equitable </w:t>
      </w:r>
      <w:r w:rsidR="00A54D09" w:rsidRPr="00820CDD">
        <w:rPr>
          <w:color w:val="000000" w:themeColor="text1"/>
          <w:sz w:val="24"/>
          <w:szCs w:val="24"/>
        </w:rPr>
        <w:t xml:space="preserve">evaluation process. </w:t>
      </w:r>
      <w:r w:rsidR="00A7036A" w:rsidRPr="00820CDD">
        <w:rPr>
          <w:color w:val="000000" w:themeColor="text1"/>
          <w:sz w:val="24"/>
          <w:szCs w:val="24"/>
        </w:rPr>
        <w:t xml:space="preserve">These schemes are made up of points rating and factor </w:t>
      </w:r>
      <w:r w:rsidR="00424550" w:rsidRPr="00820CDD">
        <w:rPr>
          <w:color w:val="000000" w:themeColor="text1"/>
          <w:sz w:val="24"/>
          <w:szCs w:val="24"/>
        </w:rPr>
        <w:t>comparison</w:t>
      </w:r>
      <w:r w:rsidR="00AF45FC" w:rsidRPr="00820CDD">
        <w:rPr>
          <w:color w:val="000000" w:themeColor="text1"/>
          <w:sz w:val="24"/>
          <w:szCs w:val="24"/>
        </w:rPr>
        <w:t xml:space="preserve">. Points rating </w:t>
      </w:r>
      <w:r w:rsidR="007E4E9E" w:rsidRPr="00820CDD">
        <w:rPr>
          <w:color w:val="000000" w:themeColor="text1"/>
          <w:sz w:val="24"/>
          <w:szCs w:val="24"/>
        </w:rPr>
        <w:t xml:space="preserve">assigns </w:t>
      </w:r>
      <w:r w:rsidR="000109BC" w:rsidRPr="00820CDD">
        <w:rPr>
          <w:color w:val="000000" w:themeColor="text1"/>
          <w:sz w:val="24"/>
          <w:szCs w:val="24"/>
        </w:rPr>
        <w:t>a numerical value to different elements of a job role</w:t>
      </w:r>
      <w:r w:rsidR="00095510" w:rsidRPr="00820CDD">
        <w:rPr>
          <w:color w:val="000000" w:themeColor="text1"/>
          <w:sz w:val="24"/>
          <w:szCs w:val="24"/>
        </w:rPr>
        <w:t xml:space="preserve">, and these points are rated and summed to determine the overall score which </w:t>
      </w:r>
      <w:r w:rsidR="00394161" w:rsidRPr="00820CDD">
        <w:rPr>
          <w:color w:val="000000" w:themeColor="text1"/>
          <w:sz w:val="24"/>
          <w:szCs w:val="24"/>
        </w:rPr>
        <w:t>highlights the value of a job; the higher the points, the higher the value (Cotto, 2024</w:t>
      </w:r>
      <w:r w:rsidR="001649AE">
        <w:rPr>
          <w:color w:val="000000" w:themeColor="text1"/>
          <w:sz w:val="24"/>
          <w:szCs w:val="24"/>
        </w:rPr>
        <w:t>e).</w:t>
      </w:r>
      <w:r w:rsidR="00394161" w:rsidRPr="00820CDD">
        <w:rPr>
          <w:color w:val="000000" w:themeColor="text1"/>
          <w:sz w:val="24"/>
          <w:szCs w:val="24"/>
        </w:rPr>
        <w:t xml:space="preserve"> </w:t>
      </w:r>
      <w:r w:rsidR="0036710B" w:rsidRPr="00820CDD">
        <w:rPr>
          <w:color w:val="000000" w:themeColor="text1"/>
          <w:sz w:val="24"/>
          <w:szCs w:val="24"/>
        </w:rPr>
        <w:t xml:space="preserve">Factor comparison </w:t>
      </w:r>
      <w:r w:rsidR="00B86F64" w:rsidRPr="00820CDD">
        <w:rPr>
          <w:color w:val="000000" w:themeColor="text1"/>
          <w:sz w:val="24"/>
          <w:szCs w:val="24"/>
        </w:rPr>
        <w:t xml:space="preserve">also focuses on elements of jobs, but they are not assigned numerically. </w:t>
      </w:r>
      <w:r w:rsidR="00EC54C4" w:rsidRPr="00820CDD">
        <w:rPr>
          <w:color w:val="000000" w:themeColor="text1"/>
          <w:sz w:val="24"/>
          <w:szCs w:val="24"/>
        </w:rPr>
        <w:t>Eco-Insulate</w:t>
      </w:r>
      <w:r w:rsidR="00446E54">
        <w:rPr>
          <w:color w:val="000000" w:themeColor="text1"/>
          <w:sz w:val="24"/>
          <w:szCs w:val="24"/>
        </w:rPr>
        <w:t xml:space="preserve"> UK</w:t>
      </w:r>
      <w:r w:rsidR="00EC54C4" w:rsidRPr="00820CDD">
        <w:rPr>
          <w:color w:val="000000" w:themeColor="text1"/>
          <w:sz w:val="24"/>
          <w:szCs w:val="24"/>
        </w:rPr>
        <w:t xml:space="preserve"> may want to use a grad</w:t>
      </w:r>
      <w:r w:rsidR="00022192" w:rsidRPr="00820CDD">
        <w:rPr>
          <w:color w:val="000000" w:themeColor="text1"/>
          <w:sz w:val="24"/>
          <w:szCs w:val="24"/>
        </w:rPr>
        <w:t>u</w:t>
      </w:r>
      <w:r w:rsidR="00EC54C4" w:rsidRPr="00820CDD">
        <w:rPr>
          <w:color w:val="000000" w:themeColor="text1"/>
          <w:sz w:val="24"/>
          <w:szCs w:val="24"/>
        </w:rPr>
        <w:t xml:space="preserve">ated factor comparison scale which compares elements of each role </w:t>
      </w:r>
      <w:r w:rsidR="00022192" w:rsidRPr="00820CDD">
        <w:rPr>
          <w:color w:val="000000" w:themeColor="text1"/>
          <w:sz w:val="24"/>
          <w:szCs w:val="24"/>
        </w:rPr>
        <w:t>on a specific scale, measuring low, equal, and high factors (Armstrong, 2019)</w:t>
      </w:r>
      <w:r w:rsidR="00A67004" w:rsidRPr="00820CDD">
        <w:rPr>
          <w:color w:val="000000" w:themeColor="text1"/>
          <w:sz w:val="24"/>
          <w:szCs w:val="24"/>
        </w:rPr>
        <w:t xml:space="preserve"> although this is more generally used in cases of equal pay claims to asse</w:t>
      </w:r>
      <w:r w:rsidR="00F11F34" w:rsidRPr="00820CDD">
        <w:rPr>
          <w:color w:val="000000" w:themeColor="text1"/>
          <w:sz w:val="24"/>
          <w:szCs w:val="24"/>
        </w:rPr>
        <w:t>s</w:t>
      </w:r>
      <w:r w:rsidR="00A67004" w:rsidRPr="00820CDD">
        <w:rPr>
          <w:color w:val="000000" w:themeColor="text1"/>
          <w:sz w:val="24"/>
          <w:szCs w:val="24"/>
        </w:rPr>
        <w:t>s ‘like work</w:t>
      </w:r>
      <w:r w:rsidR="00A54CFA" w:rsidRPr="00820CDD">
        <w:rPr>
          <w:color w:val="000000" w:themeColor="text1"/>
          <w:sz w:val="24"/>
          <w:szCs w:val="24"/>
        </w:rPr>
        <w:t xml:space="preserve">.’ On the other hand, </w:t>
      </w:r>
      <w:r w:rsidR="009C3C4B" w:rsidRPr="00820CDD">
        <w:rPr>
          <w:color w:val="000000" w:themeColor="text1"/>
          <w:sz w:val="24"/>
          <w:szCs w:val="24"/>
        </w:rPr>
        <w:t xml:space="preserve">Eco-Insulate </w:t>
      </w:r>
      <w:r w:rsidR="00446E54">
        <w:rPr>
          <w:color w:val="000000" w:themeColor="text1"/>
          <w:sz w:val="24"/>
          <w:szCs w:val="24"/>
        </w:rPr>
        <w:t xml:space="preserve">UK </w:t>
      </w:r>
      <w:r w:rsidR="009C3C4B" w:rsidRPr="00820CDD">
        <w:rPr>
          <w:color w:val="000000" w:themeColor="text1"/>
          <w:sz w:val="24"/>
          <w:szCs w:val="24"/>
        </w:rPr>
        <w:t xml:space="preserve">could also use </w:t>
      </w:r>
      <w:r w:rsidR="00A54CFA" w:rsidRPr="00820CDD">
        <w:rPr>
          <w:color w:val="000000" w:themeColor="text1"/>
          <w:sz w:val="24"/>
          <w:szCs w:val="24"/>
        </w:rPr>
        <w:t xml:space="preserve">non-analytical schemes </w:t>
      </w:r>
      <w:r w:rsidR="009C3C4B" w:rsidRPr="00820CDD">
        <w:rPr>
          <w:color w:val="000000" w:themeColor="text1"/>
          <w:sz w:val="24"/>
          <w:szCs w:val="24"/>
        </w:rPr>
        <w:t xml:space="preserve">such as </w:t>
      </w:r>
      <w:r w:rsidR="007C2AE3" w:rsidRPr="00820CDD">
        <w:rPr>
          <w:color w:val="000000" w:themeColor="text1"/>
          <w:sz w:val="24"/>
          <w:szCs w:val="24"/>
        </w:rPr>
        <w:t>“</w:t>
      </w:r>
      <w:r w:rsidR="009C3C4B" w:rsidRPr="00820CDD">
        <w:rPr>
          <w:color w:val="000000" w:themeColor="text1"/>
          <w:sz w:val="24"/>
          <w:szCs w:val="24"/>
        </w:rPr>
        <w:t>job ranking, paired comparisons and job classification</w:t>
      </w:r>
      <w:r w:rsidR="007C2AE3" w:rsidRPr="00820CDD">
        <w:rPr>
          <w:color w:val="000000" w:themeColor="text1"/>
          <w:sz w:val="24"/>
          <w:szCs w:val="24"/>
        </w:rPr>
        <w:t>”</w:t>
      </w:r>
      <w:r w:rsidR="004354CB" w:rsidRPr="00820CDD">
        <w:rPr>
          <w:color w:val="000000" w:themeColor="text1"/>
          <w:sz w:val="24"/>
          <w:szCs w:val="24"/>
        </w:rPr>
        <w:t xml:space="preserve"> </w:t>
      </w:r>
      <w:r w:rsidR="009C3C4B" w:rsidRPr="00820CDD">
        <w:rPr>
          <w:color w:val="000000" w:themeColor="text1"/>
          <w:sz w:val="24"/>
          <w:szCs w:val="24"/>
        </w:rPr>
        <w:t>(Cotton, 2024</w:t>
      </w:r>
      <w:r w:rsidR="001649AE">
        <w:rPr>
          <w:color w:val="000000" w:themeColor="text1"/>
          <w:sz w:val="24"/>
          <w:szCs w:val="24"/>
        </w:rPr>
        <w:t>e):</w:t>
      </w:r>
      <w:r w:rsidR="009C3C4B" w:rsidRPr="00820CDD">
        <w:rPr>
          <w:color w:val="000000" w:themeColor="text1"/>
          <w:sz w:val="24"/>
          <w:szCs w:val="24"/>
        </w:rPr>
        <w:t xml:space="preserve"> </w:t>
      </w:r>
    </w:p>
    <w:p w14:paraId="4B5568ED" w14:textId="77777777" w:rsidR="00F11F34" w:rsidRPr="001649AE" w:rsidRDefault="00F11F34" w:rsidP="00C8287D">
      <w:pPr>
        <w:pStyle w:val="Nornal"/>
        <w:spacing w:after="0" w:line="240" w:lineRule="auto"/>
        <w:rPr>
          <w:color w:val="000000" w:themeColor="text1"/>
          <w:sz w:val="24"/>
          <w:szCs w:val="24"/>
        </w:rPr>
      </w:pPr>
    </w:p>
    <w:p w14:paraId="3D763FA7" w14:textId="41D482FB" w:rsidR="007C2AE3" w:rsidRPr="001649AE" w:rsidRDefault="007C2AE3" w:rsidP="007C2AE3">
      <w:pPr>
        <w:pStyle w:val="Nornal"/>
        <w:numPr>
          <w:ilvl w:val="0"/>
          <w:numId w:val="5"/>
        </w:numPr>
        <w:spacing w:after="0" w:line="240" w:lineRule="auto"/>
        <w:rPr>
          <w:color w:val="000000" w:themeColor="text1"/>
          <w:sz w:val="24"/>
          <w:szCs w:val="24"/>
        </w:rPr>
      </w:pPr>
      <w:r w:rsidRPr="001649AE">
        <w:rPr>
          <w:color w:val="000000" w:themeColor="text1"/>
          <w:sz w:val="24"/>
          <w:szCs w:val="24"/>
        </w:rPr>
        <w:t xml:space="preserve">Job ranking: </w:t>
      </w:r>
      <w:r w:rsidR="004C172A" w:rsidRPr="001649AE">
        <w:rPr>
          <w:color w:val="000000" w:themeColor="text1"/>
          <w:sz w:val="24"/>
          <w:szCs w:val="24"/>
        </w:rPr>
        <w:t xml:space="preserve">based on their </w:t>
      </w:r>
      <w:r w:rsidR="00280513" w:rsidRPr="001649AE">
        <w:rPr>
          <w:color w:val="000000" w:themeColor="text1"/>
          <w:sz w:val="24"/>
          <w:szCs w:val="24"/>
        </w:rPr>
        <w:t xml:space="preserve">significance, complexity, and value. </w:t>
      </w:r>
      <w:r w:rsidR="004C172A" w:rsidRPr="001649AE">
        <w:rPr>
          <w:color w:val="000000" w:themeColor="text1"/>
          <w:sz w:val="24"/>
          <w:szCs w:val="24"/>
        </w:rPr>
        <w:t xml:space="preserve"> </w:t>
      </w:r>
    </w:p>
    <w:p w14:paraId="45B5B66F" w14:textId="5292AFEE" w:rsidR="007C2AE3" w:rsidRPr="001649AE" w:rsidRDefault="007C2AE3" w:rsidP="007C2AE3">
      <w:pPr>
        <w:pStyle w:val="Nornal"/>
        <w:numPr>
          <w:ilvl w:val="0"/>
          <w:numId w:val="5"/>
        </w:numPr>
        <w:spacing w:after="0" w:line="240" w:lineRule="auto"/>
        <w:rPr>
          <w:color w:val="000000" w:themeColor="text1"/>
          <w:sz w:val="24"/>
          <w:szCs w:val="24"/>
        </w:rPr>
      </w:pPr>
      <w:r w:rsidRPr="001649AE">
        <w:rPr>
          <w:color w:val="000000" w:themeColor="text1"/>
          <w:sz w:val="24"/>
          <w:szCs w:val="24"/>
        </w:rPr>
        <w:t xml:space="preserve">Paired comparisons: </w:t>
      </w:r>
      <w:r w:rsidR="00CA4679" w:rsidRPr="001649AE">
        <w:rPr>
          <w:color w:val="000000" w:themeColor="text1"/>
          <w:sz w:val="24"/>
          <w:szCs w:val="24"/>
        </w:rPr>
        <w:t>comparing jobs sequentially with others in</w:t>
      </w:r>
      <w:r w:rsidR="00400278" w:rsidRPr="001649AE">
        <w:rPr>
          <w:color w:val="000000" w:themeColor="text1"/>
          <w:sz w:val="24"/>
          <w:szCs w:val="24"/>
        </w:rPr>
        <w:t>ternally.</w:t>
      </w:r>
    </w:p>
    <w:p w14:paraId="19E55968" w14:textId="41E3FF62" w:rsidR="00A37C0E" w:rsidRPr="001649AE" w:rsidRDefault="007C2AE3" w:rsidP="00C8287D">
      <w:pPr>
        <w:pStyle w:val="Nornal"/>
        <w:numPr>
          <w:ilvl w:val="0"/>
          <w:numId w:val="5"/>
        </w:numPr>
        <w:spacing w:after="0" w:line="240" w:lineRule="auto"/>
        <w:rPr>
          <w:color w:val="000000" w:themeColor="text1"/>
          <w:sz w:val="24"/>
          <w:szCs w:val="24"/>
        </w:rPr>
      </w:pPr>
      <w:r w:rsidRPr="001649AE">
        <w:rPr>
          <w:color w:val="000000" w:themeColor="text1"/>
          <w:sz w:val="24"/>
          <w:szCs w:val="24"/>
        </w:rPr>
        <w:t>Job classification:</w:t>
      </w:r>
      <w:r w:rsidR="00F6345B" w:rsidRPr="001649AE">
        <w:rPr>
          <w:color w:val="000000" w:themeColor="text1"/>
          <w:sz w:val="24"/>
          <w:szCs w:val="24"/>
        </w:rPr>
        <w:t xml:space="preserve"> </w:t>
      </w:r>
      <w:r w:rsidR="00F51215" w:rsidRPr="001649AE">
        <w:rPr>
          <w:color w:val="000000" w:themeColor="text1"/>
          <w:sz w:val="24"/>
          <w:szCs w:val="24"/>
        </w:rPr>
        <w:t xml:space="preserve">a </w:t>
      </w:r>
      <w:r w:rsidR="00985A81" w:rsidRPr="001649AE">
        <w:rPr>
          <w:color w:val="000000" w:themeColor="text1"/>
          <w:sz w:val="24"/>
          <w:szCs w:val="24"/>
        </w:rPr>
        <w:t>defined number of</w:t>
      </w:r>
      <w:r w:rsidR="00F51215" w:rsidRPr="001649AE">
        <w:rPr>
          <w:color w:val="000000" w:themeColor="text1"/>
          <w:sz w:val="24"/>
          <w:szCs w:val="24"/>
        </w:rPr>
        <w:t xml:space="preserve"> grades typically between 4 and eight are established based on </w:t>
      </w:r>
      <w:r w:rsidR="00257FD3" w:rsidRPr="001649AE">
        <w:rPr>
          <w:color w:val="000000" w:themeColor="text1"/>
          <w:sz w:val="24"/>
          <w:szCs w:val="24"/>
        </w:rPr>
        <w:t>factors such as competencies, experience, skills, tasks performed</w:t>
      </w:r>
      <w:r w:rsidR="00985A81" w:rsidRPr="001649AE">
        <w:rPr>
          <w:color w:val="000000" w:themeColor="text1"/>
          <w:sz w:val="24"/>
          <w:szCs w:val="24"/>
        </w:rPr>
        <w:t xml:space="preserve">, with clear </w:t>
      </w:r>
      <w:r w:rsidR="004354CB" w:rsidRPr="001649AE">
        <w:rPr>
          <w:color w:val="000000" w:themeColor="text1"/>
          <w:sz w:val="24"/>
          <w:szCs w:val="24"/>
        </w:rPr>
        <w:t>differences</w:t>
      </w:r>
      <w:r w:rsidR="00985A81" w:rsidRPr="001649AE">
        <w:rPr>
          <w:color w:val="000000" w:themeColor="text1"/>
          <w:sz w:val="24"/>
          <w:szCs w:val="24"/>
        </w:rPr>
        <w:t xml:space="preserve"> between grades and jobs are assigned accordingly. </w:t>
      </w:r>
    </w:p>
    <w:p w14:paraId="0AEE6139" w14:textId="77777777" w:rsidR="0039329E" w:rsidRDefault="0039329E" w:rsidP="0039329E">
      <w:pPr>
        <w:pStyle w:val="Nornal"/>
        <w:spacing w:after="0" w:line="240" w:lineRule="auto"/>
        <w:rPr>
          <w:rFonts w:ascii="Trebuchet MS" w:hAnsi="Trebuchet MS"/>
          <w:color w:val="000000" w:themeColor="text1"/>
        </w:rPr>
      </w:pPr>
    </w:p>
    <w:p w14:paraId="4A1D21BF" w14:textId="38DEDCC0" w:rsidR="0039329E" w:rsidRPr="001649AE" w:rsidRDefault="0039329E" w:rsidP="0039329E">
      <w:pPr>
        <w:pStyle w:val="Nornal"/>
        <w:spacing w:after="0" w:line="240" w:lineRule="auto"/>
        <w:rPr>
          <w:color w:val="000000" w:themeColor="text1"/>
          <w:sz w:val="24"/>
          <w:szCs w:val="24"/>
        </w:rPr>
      </w:pPr>
      <w:r w:rsidRPr="001649AE">
        <w:rPr>
          <w:color w:val="000000" w:themeColor="text1"/>
          <w:sz w:val="24"/>
          <w:szCs w:val="24"/>
        </w:rPr>
        <w:t>When implementing an</w:t>
      </w:r>
      <w:r w:rsidR="00B05EB4" w:rsidRPr="001649AE">
        <w:rPr>
          <w:color w:val="000000" w:themeColor="text1"/>
          <w:sz w:val="24"/>
          <w:szCs w:val="24"/>
        </w:rPr>
        <w:t xml:space="preserve"> informal or formal</w:t>
      </w:r>
      <w:r w:rsidR="006460FC" w:rsidRPr="001649AE">
        <w:rPr>
          <w:color w:val="000000" w:themeColor="text1"/>
          <w:sz w:val="24"/>
          <w:szCs w:val="24"/>
        </w:rPr>
        <w:t xml:space="preserve"> method</w:t>
      </w:r>
      <w:r w:rsidR="00B05EB4" w:rsidRPr="001649AE">
        <w:rPr>
          <w:color w:val="000000" w:themeColor="text1"/>
          <w:sz w:val="24"/>
          <w:szCs w:val="24"/>
        </w:rPr>
        <w:t>,</w:t>
      </w:r>
      <w:r w:rsidR="006460FC" w:rsidRPr="001649AE">
        <w:rPr>
          <w:color w:val="000000" w:themeColor="text1"/>
          <w:sz w:val="24"/>
          <w:szCs w:val="24"/>
        </w:rPr>
        <w:t xml:space="preserve"> or</w:t>
      </w:r>
      <w:r w:rsidRPr="001649AE">
        <w:rPr>
          <w:color w:val="000000" w:themeColor="text1"/>
          <w:sz w:val="24"/>
          <w:szCs w:val="24"/>
        </w:rPr>
        <w:t xml:space="preserve"> analytical or non-analytical scheme, Eco-Insulate </w:t>
      </w:r>
      <w:r w:rsidR="00446E54">
        <w:rPr>
          <w:color w:val="000000" w:themeColor="text1"/>
          <w:sz w:val="24"/>
          <w:szCs w:val="24"/>
        </w:rPr>
        <w:t xml:space="preserve">UK </w:t>
      </w:r>
      <w:r w:rsidR="006460FC" w:rsidRPr="001649AE">
        <w:rPr>
          <w:color w:val="000000" w:themeColor="text1"/>
          <w:sz w:val="24"/>
          <w:szCs w:val="24"/>
        </w:rPr>
        <w:t xml:space="preserve">must ensure </w:t>
      </w:r>
      <w:r w:rsidR="00D436F5" w:rsidRPr="001649AE">
        <w:rPr>
          <w:color w:val="000000" w:themeColor="text1"/>
          <w:sz w:val="24"/>
          <w:szCs w:val="24"/>
        </w:rPr>
        <w:t>it is the most appropriate approach to use</w:t>
      </w:r>
      <w:r w:rsidR="00EF17AE" w:rsidRPr="001649AE">
        <w:rPr>
          <w:color w:val="000000" w:themeColor="text1"/>
          <w:sz w:val="24"/>
          <w:szCs w:val="24"/>
        </w:rPr>
        <w:t xml:space="preserve">, </w:t>
      </w:r>
      <w:r w:rsidR="00D436F5" w:rsidRPr="001649AE">
        <w:rPr>
          <w:color w:val="000000" w:themeColor="text1"/>
          <w:sz w:val="24"/>
          <w:szCs w:val="24"/>
        </w:rPr>
        <w:t>be transparent</w:t>
      </w:r>
      <w:r w:rsidR="00EF17AE" w:rsidRPr="001649AE">
        <w:rPr>
          <w:color w:val="000000" w:themeColor="text1"/>
          <w:sz w:val="24"/>
          <w:szCs w:val="24"/>
        </w:rPr>
        <w:t xml:space="preserve"> and non-discriminatory</w:t>
      </w:r>
      <w:r w:rsidR="006460FC" w:rsidRPr="001649AE">
        <w:rPr>
          <w:color w:val="000000" w:themeColor="text1"/>
          <w:sz w:val="24"/>
          <w:szCs w:val="24"/>
        </w:rPr>
        <w:t xml:space="preserve"> </w:t>
      </w:r>
      <w:r w:rsidR="00EF17AE" w:rsidRPr="001649AE">
        <w:rPr>
          <w:color w:val="000000" w:themeColor="text1"/>
          <w:sz w:val="24"/>
          <w:szCs w:val="24"/>
        </w:rPr>
        <w:t xml:space="preserve">and </w:t>
      </w:r>
      <w:r w:rsidR="007C3459" w:rsidRPr="001649AE">
        <w:rPr>
          <w:color w:val="000000" w:themeColor="text1"/>
          <w:sz w:val="24"/>
          <w:szCs w:val="24"/>
        </w:rPr>
        <w:t xml:space="preserve">the method aligns with organisational goals to effectively manage job evaluation and compensation (Armstrong, 2019). </w:t>
      </w:r>
    </w:p>
    <w:p w14:paraId="7DA6C67A" w14:textId="77777777" w:rsidR="007A50C7" w:rsidRPr="00E446B9" w:rsidRDefault="007A50C7" w:rsidP="00F93263">
      <w:pPr>
        <w:pStyle w:val="Nornal"/>
        <w:spacing w:after="0" w:line="240" w:lineRule="auto"/>
        <w:ind w:left="360"/>
        <w:rPr>
          <w:rFonts w:ascii="Trebuchet MS" w:hAnsi="Trebuchet MS"/>
          <w:color w:val="000000"/>
        </w:rPr>
      </w:pPr>
    </w:p>
    <w:p w14:paraId="73BC1C9F" w14:textId="22ADA1C7" w:rsidR="00F93263" w:rsidRPr="001649AE" w:rsidRDefault="00F953D5" w:rsidP="00530D3A">
      <w:pPr>
        <w:pStyle w:val="Nornal"/>
        <w:numPr>
          <w:ilvl w:val="0"/>
          <w:numId w:val="6"/>
        </w:numPr>
        <w:spacing w:after="0" w:line="240" w:lineRule="auto"/>
        <w:rPr>
          <w:b/>
          <w:bCs/>
          <w:color w:val="004147"/>
          <w:sz w:val="24"/>
          <w:szCs w:val="24"/>
        </w:rPr>
      </w:pPr>
      <w:r w:rsidRPr="001649AE">
        <w:rPr>
          <w:b/>
          <w:bCs/>
          <w:color w:val="004147"/>
          <w:sz w:val="24"/>
          <w:szCs w:val="24"/>
        </w:rPr>
        <w:t xml:space="preserve"> </w:t>
      </w:r>
      <w:r w:rsidR="00F93263" w:rsidRPr="001649AE">
        <w:rPr>
          <w:b/>
          <w:bCs/>
          <w:color w:val="004147"/>
          <w:sz w:val="24"/>
          <w:szCs w:val="24"/>
        </w:rPr>
        <w:t>Explain the legislative requirements that impact reward practice. (AC 3.4</w:t>
      </w:r>
      <w:r w:rsidR="00500970" w:rsidRPr="001649AE">
        <w:rPr>
          <w:b/>
          <w:bCs/>
          <w:color w:val="004147"/>
          <w:sz w:val="24"/>
          <w:szCs w:val="24"/>
        </w:rPr>
        <w:t>)</w:t>
      </w:r>
    </w:p>
    <w:p w14:paraId="54EF55B1" w14:textId="77777777" w:rsidR="00500970" w:rsidRDefault="00500970" w:rsidP="00500970">
      <w:pPr>
        <w:pStyle w:val="Nornal"/>
        <w:spacing w:after="0" w:line="240" w:lineRule="auto"/>
        <w:rPr>
          <w:rFonts w:ascii="Trebuchet MS" w:hAnsi="Trebuchet MS"/>
          <w:color w:val="000000" w:themeColor="text1"/>
        </w:rPr>
      </w:pPr>
    </w:p>
    <w:p w14:paraId="62708398" w14:textId="02FDB81B" w:rsidR="002963C8" w:rsidRPr="001649AE" w:rsidRDefault="002963C8" w:rsidP="00500970">
      <w:pPr>
        <w:pStyle w:val="Nornal"/>
        <w:spacing w:after="0" w:line="240" w:lineRule="auto"/>
        <w:rPr>
          <w:color w:val="000000" w:themeColor="text1"/>
          <w:sz w:val="24"/>
          <w:szCs w:val="24"/>
        </w:rPr>
      </w:pPr>
      <w:r w:rsidRPr="001649AE">
        <w:rPr>
          <w:color w:val="000000" w:themeColor="text1"/>
          <w:sz w:val="24"/>
          <w:szCs w:val="24"/>
        </w:rPr>
        <w:t xml:space="preserve">When considering </w:t>
      </w:r>
      <w:r w:rsidR="004167FD" w:rsidRPr="001649AE">
        <w:rPr>
          <w:color w:val="000000" w:themeColor="text1"/>
          <w:sz w:val="24"/>
          <w:szCs w:val="24"/>
        </w:rPr>
        <w:t xml:space="preserve">financial reward practices, particularly pay rates, Eco-Insulate </w:t>
      </w:r>
      <w:r w:rsidR="005D0704">
        <w:rPr>
          <w:color w:val="000000" w:themeColor="text1"/>
          <w:sz w:val="24"/>
          <w:szCs w:val="24"/>
        </w:rPr>
        <w:t xml:space="preserve">UK </w:t>
      </w:r>
      <w:r w:rsidR="004167FD" w:rsidRPr="001649AE">
        <w:rPr>
          <w:color w:val="000000" w:themeColor="text1"/>
          <w:sz w:val="24"/>
          <w:szCs w:val="24"/>
        </w:rPr>
        <w:t xml:space="preserve">legally </w:t>
      </w:r>
      <w:r w:rsidR="004A2858" w:rsidRPr="001649AE">
        <w:rPr>
          <w:color w:val="000000" w:themeColor="text1"/>
          <w:sz w:val="24"/>
          <w:szCs w:val="24"/>
        </w:rPr>
        <w:t>must</w:t>
      </w:r>
      <w:r w:rsidR="004167FD" w:rsidRPr="001649AE">
        <w:rPr>
          <w:color w:val="000000" w:themeColor="text1"/>
          <w:sz w:val="24"/>
          <w:szCs w:val="24"/>
        </w:rPr>
        <w:t xml:space="preserve"> consider </w:t>
      </w:r>
      <w:r w:rsidR="00550C88" w:rsidRPr="001649AE">
        <w:rPr>
          <w:color w:val="000000" w:themeColor="text1"/>
          <w:sz w:val="24"/>
          <w:szCs w:val="24"/>
        </w:rPr>
        <w:t>equal pay</w:t>
      </w:r>
      <w:r w:rsidR="008E473C" w:rsidRPr="001649AE">
        <w:rPr>
          <w:color w:val="000000" w:themeColor="text1"/>
          <w:sz w:val="24"/>
          <w:szCs w:val="24"/>
        </w:rPr>
        <w:t xml:space="preserve"> and </w:t>
      </w:r>
      <w:r w:rsidR="00795140" w:rsidRPr="001649AE">
        <w:rPr>
          <w:color w:val="000000" w:themeColor="text1"/>
          <w:sz w:val="24"/>
          <w:szCs w:val="24"/>
        </w:rPr>
        <w:t>the National Minimum Wage</w:t>
      </w:r>
      <w:r w:rsidR="00FF42B2" w:rsidRPr="001649AE">
        <w:rPr>
          <w:color w:val="000000" w:themeColor="text1"/>
          <w:sz w:val="24"/>
          <w:szCs w:val="24"/>
        </w:rPr>
        <w:t xml:space="preserve"> Act 1998</w:t>
      </w:r>
      <w:r w:rsidR="00795140" w:rsidRPr="001649AE">
        <w:rPr>
          <w:color w:val="000000" w:themeColor="text1"/>
          <w:sz w:val="24"/>
          <w:szCs w:val="24"/>
        </w:rPr>
        <w:t xml:space="preserve"> (NMW) (Taylor and </w:t>
      </w:r>
      <w:r w:rsidR="004A2858" w:rsidRPr="001649AE">
        <w:rPr>
          <w:color w:val="000000" w:themeColor="text1"/>
          <w:sz w:val="24"/>
          <w:szCs w:val="24"/>
        </w:rPr>
        <w:t xml:space="preserve">Woodhams, 2022, p. 71). </w:t>
      </w:r>
    </w:p>
    <w:p w14:paraId="7871298A" w14:textId="77777777" w:rsidR="004A2858" w:rsidRDefault="004A2858" w:rsidP="00500970">
      <w:pPr>
        <w:pStyle w:val="Nornal"/>
        <w:spacing w:after="0" w:line="240" w:lineRule="auto"/>
        <w:rPr>
          <w:rFonts w:ascii="Trebuchet MS" w:hAnsi="Trebuchet MS"/>
          <w:color w:val="000000" w:themeColor="text1"/>
        </w:rPr>
      </w:pPr>
    </w:p>
    <w:p w14:paraId="7EBE3C0E" w14:textId="4714D08A" w:rsidR="00177972" w:rsidRPr="001649AE" w:rsidRDefault="004A2858" w:rsidP="00500970">
      <w:pPr>
        <w:pStyle w:val="Nornal"/>
        <w:spacing w:after="0" w:line="240" w:lineRule="auto"/>
        <w:rPr>
          <w:color w:val="000000" w:themeColor="text1"/>
          <w:sz w:val="24"/>
          <w:szCs w:val="24"/>
        </w:rPr>
      </w:pPr>
      <w:r w:rsidRPr="001649AE">
        <w:rPr>
          <w:color w:val="000000" w:themeColor="text1"/>
          <w:sz w:val="24"/>
          <w:szCs w:val="24"/>
        </w:rPr>
        <w:t xml:space="preserve">Equal </w:t>
      </w:r>
      <w:r w:rsidR="00550C88" w:rsidRPr="001649AE">
        <w:rPr>
          <w:color w:val="000000" w:themeColor="text1"/>
          <w:sz w:val="24"/>
          <w:szCs w:val="24"/>
        </w:rPr>
        <w:t>pay</w:t>
      </w:r>
      <w:r w:rsidR="006C10AE" w:rsidRPr="001649AE">
        <w:rPr>
          <w:color w:val="000000" w:themeColor="text1"/>
          <w:sz w:val="24"/>
          <w:szCs w:val="24"/>
        </w:rPr>
        <w:t xml:space="preserve"> </w:t>
      </w:r>
      <w:r w:rsidR="00491AF0" w:rsidRPr="001649AE">
        <w:rPr>
          <w:color w:val="000000" w:themeColor="text1"/>
          <w:sz w:val="24"/>
          <w:szCs w:val="24"/>
        </w:rPr>
        <w:t>was mandated to tackle pay discrimination regarding gender</w:t>
      </w:r>
      <w:r w:rsidR="00C34A74" w:rsidRPr="001649AE">
        <w:rPr>
          <w:color w:val="000000" w:themeColor="text1"/>
          <w:sz w:val="24"/>
          <w:szCs w:val="24"/>
        </w:rPr>
        <w:t>, and legislation now prevents this</w:t>
      </w:r>
      <w:r w:rsidR="00491AF0" w:rsidRPr="001649AE">
        <w:rPr>
          <w:color w:val="000000" w:themeColor="text1"/>
          <w:sz w:val="24"/>
          <w:szCs w:val="24"/>
        </w:rPr>
        <w:t xml:space="preserve"> (Taylor and Woodhams, 2022, p. 71)</w:t>
      </w:r>
      <w:r w:rsidR="00C34A74" w:rsidRPr="001649AE">
        <w:rPr>
          <w:color w:val="000000" w:themeColor="text1"/>
          <w:sz w:val="24"/>
          <w:szCs w:val="24"/>
        </w:rPr>
        <w:t xml:space="preserve">. </w:t>
      </w:r>
      <w:r w:rsidR="00637925" w:rsidRPr="001649AE">
        <w:rPr>
          <w:color w:val="000000" w:themeColor="text1"/>
          <w:sz w:val="24"/>
          <w:szCs w:val="24"/>
        </w:rPr>
        <w:t>Employees, regardless of gender</w:t>
      </w:r>
      <w:r w:rsidR="0095202D" w:rsidRPr="001649AE">
        <w:rPr>
          <w:color w:val="000000" w:themeColor="text1"/>
          <w:sz w:val="24"/>
          <w:szCs w:val="24"/>
        </w:rPr>
        <w:t xml:space="preserve">, must receive equal pay for performing the same work under similar conditions. </w:t>
      </w:r>
      <w:r w:rsidR="008C36EA" w:rsidRPr="001649AE">
        <w:rPr>
          <w:color w:val="000000" w:themeColor="text1"/>
          <w:sz w:val="24"/>
          <w:szCs w:val="24"/>
        </w:rPr>
        <w:t xml:space="preserve">Equal pay, under the Equality Act 2010, ensures compensation </w:t>
      </w:r>
      <w:r w:rsidR="00325FFC" w:rsidRPr="001649AE">
        <w:rPr>
          <w:color w:val="000000" w:themeColor="text1"/>
          <w:sz w:val="24"/>
          <w:szCs w:val="24"/>
        </w:rPr>
        <w:t xml:space="preserve">is free from gender discrimination </w:t>
      </w:r>
      <w:r w:rsidR="005C042A" w:rsidRPr="001649AE">
        <w:rPr>
          <w:color w:val="000000" w:themeColor="text1"/>
          <w:sz w:val="24"/>
          <w:szCs w:val="24"/>
        </w:rPr>
        <w:t xml:space="preserve">and employees are paid fairly based on their </w:t>
      </w:r>
      <w:r w:rsidR="004350AB" w:rsidRPr="001649AE">
        <w:rPr>
          <w:color w:val="000000" w:themeColor="text1"/>
          <w:sz w:val="24"/>
          <w:szCs w:val="24"/>
        </w:rPr>
        <w:t>jobs, performance</w:t>
      </w:r>
      <w:r w:rsidR="0037484A" w:rsidRPr="001649AE">
        <w:rPr>
          <w:color w:val="000000" w:themeColor="text1"/>
          <w:sz w:val="24"/>
          <w:szCs w:val="24"/>
        </w:rPr>
        <w:t xml:space="preserve">, </w:t>
      </w:r>
      <w:r w:rsidR="004350AB" w:rsidRPr="001649AE">
        <w:rPr>
          <w:color w:val="000000" w:themeColor="text1"/>
          <w:sz w:val="24"/>
          <w:szCs w:val="24"/>
        </w:rPr>
        <w:t xml:space="preserve">and abilities </w:t>
      </w:r>
      <w:r w:rsidR="0037484A" w:rsidRPr="001649AE">
        <w:rPr>
          <w:color w:val="000000" w:themeColor="text1"/>
          <w:sz w:val="24"/>
          <w:szCs w:val="24"/>
        </w:rPr>
        <w:t xml:space="preserve">(ACAS, </w:t>
      </w:r>
      <w:commentRangeStart w:id="30"/>
      <w:r w:rsidR="0037484A" w:rsidRPr="001649AE">
        <w:rPr>
          <w:color w:val="000000" w:themeColor="text1"/>
          <w:sz w:val="24"/>
          <w:szCs w:val="24"/>
        </w:rPr>
        <w:t>2024</w:t>
      </w:r>
      <w:commentRangeEnd w:id="30"/>
      <w:r w:rsidR="0037484A" w:rsidRPr="001649AE">
        <w:rPr>
          <w:rStyle w:val="CommentReference"/>
          <w:kern w:val="2"/>
          <w:sz w:val="24"/>
          <w:szCs w:val="24"/>
          <w14:ligatures w14:val="standardContextual"/>
        </w:rPr>
        <w:commentReference w:id="30"/>
      </w:r>
      <w:r w:rsidR="00C45308" w:rsidRPr="001649AE">
        <w:rPr>
          <w:color w:val="000000" w:themeColor="text1"/>
          <w:sz w:val="24"/>
          <w:szCs w:val="24"/>
        </w:rPr>
        <w:t>a</w:t>
      </w:r>
      <w:r w:rsidR="0037484A" w:rsidRPr="001649AE">
        <w:rPr>
          <w:color w:val="000000" w:themeColor="text1"/>
          <w:sz w:val="24"/>
          <w:szCs w:val="24"/>
        </w:rPr>
        <w:t xml:space="preserve">). </w:t>
      </w:r>
      <w:r w:rsidR="002C789D" w:rsidRPr="001649AE">
        <w:rPr>
          <w:color w:val="000000" w:themeColor="text1"/>
          <w:sz w:val="24"/>
          <w:szCs w:val="24"/>
        </w:rPr>
        <w:t xml:space="preserve">This </w:t>
      </w:r>
      <w:r w:rsidR="00B202DF" w:rsidRPr="001649AE">
        <w:rPr>
          <w:color w:val="000000" w:themeColor="text1"/>
          <w:sz w:val="24"/>
          <w:szCs w:val="24"/>
        </w:rPr>
        <w:t xml:space="preserve">legislation extends further than pay, encompassing </w:t>
      </w:r>
      <w:r w:rsidR="001464AE" w:rsidRPr="001649AE">
        <w:rPr>
          <w:color w:val="000000" w:themeColor="text1"/>
          <w:sz w:val="24"/>
          <w:szCs w:val="24"/>
        </w:rPr>
        <w:t>all terms and conditions within the employment contract, though Dani</w:t>
      </w:r>
      <w:r w:rsidR="000F400F" w:rsidRPr="001649AE">
        <w:rPr>
          <w:color w:val="000000" w:themeColor="text1"/>
          <w:sz w:val="24"/>
          <w:szCs w:val="24"/>
        </w:rPr>
        <w:t xml:space="preserve">els (2022, p. 131) exaggerates that ‘equal pay’ focuses </w:t>
      </w:r>
      <w:r w:rsidR="00273F18" w:rsidRPr="001649AE">
        <w:rPr>
          <w:color w:val="000000" w:themeColor="text1"/>
          <w:sz w:val="24"/>
          <w:szCs w:val="24"/>
        </w:rPr>
        <w:t xml:space="preserve">on comparisons between men and women, and is not relevant to </w:t>
      </w:r>
      <w:r w:rsidR="009A3933" w:rsidRPr="001649AE">
        <w:rPr>
          <w:color w:val="000000" w:themeColor="text1"/>
          <w:sz w:val="24"/>
          <w:szCs w:val="24"/>
        </w:rPr>
        <w:t xml:space="preserve">addressing concerns around terms and conditions of the same genders. </w:t>
      </w:r>
      <w:r w:rsidR="00504AF2" w:rsidRPr="001649AE">
        <w:rPr>
          <w:color w:val="000000" w:themeColor="text1"/>
          <w:sz w:val="24"/>
          <w:szCs w:val="24"/>
        </w:rPr>
        <w:t xml:space="preserve">By Eco-Insulate UK ensuring their employees are paid the same for similar work, in line with the Equality Act 2010, they can expect to see an increase in morale and </w:t>
      </w:r>
      <w:r w:rsidR="00C45308" w:rsidRPr="001649AE">
        <w:rPr>
          <w:color w:val="000000" w:themeColor="text1"/>
          <w:sz w:val="24"/>
          <w:szCs w:val="24"/>
        </w:rPr>
        <w:t>reduction</w:t>
      </w:r>
      <w:r w:rsidR="00504AF2" w:rsidRPr="001649AE">
        <w:rPr>
          <w:color w:val="000000" w:themeColor="text1"/>
          <w:sz w:val="24"/>
          <w:szCs w:val="24"/>
        </w:rPr>
        <w:t xml:space="preserve"> in dissatisfaction by embracing a more inclusive workplace (ACAS, </w:t>
      </w:r>
      <w:commentRangeStart w:id="31"/>
      <w:r w:rsidR="00504AF2" w:rsidRPr="001649AE">
        <w:rPr>
          <w:color w:val="000000" w:themeColor="text1"/>
          <w:sz w:val="24"/>
          <w:szCs w:val="24"/>
        </w:rPr>
        <w:t>2024</w:t>
      </w:r>
      <w:r w:rsidR="00C45308" w:rsidRPr="001649AE">
        <w:rPr>
          <w:color w:val="000000" w:themeColor="text1"/>
          <w:sz w:val="24"/>
          <w:szCs w:val="24"/>
        </w:rPr>
        <w:t>b</w:t>
      </w:r>
      <w:commentRangeEnd w:id="31"/>
      <w:r w:rsidR="00C45308" w:rsidRPr="001649AE">
        <w:rPr>
          <w:rStyle w:val="CommentReference"/>
          <w:kern w:val="2"/>
          <w:sz w:val="24"/>
          <w:szCs w:val="24"/>
          <w14:ligatures w14:val="standardContextual"/>
        </w:rPr>
        <w:commentReference w:id="31"/>
      </w:r>
      <w:r w:rsidR="00504AF2" w:rsidRPr="001649AE">
        <w:rPr>
          <w:color w:val="000000" w:themeColor="text1"/>
          <w:sz w:val="24"/>
          <w:szCs w:val="24"/>
        </w:rPr>
        <w:t>)</w:t>
      </w:r>
      <w:r w:rsidR="00C45308" w:rsidRPr="001649AE">
        <w:rPr>
          <w:color w:val="000000" w:themeColor="text1"/>
          <w:sz w:val="24"/>
          <w:szCs w:val="24"/>
        </w:rPr>
        <w:t>.</w:t>
      </w:r>
    </w:p>
    <w:p w14:paraId="18EB9ABD" w14:textId="77777777" w:rsidR="004A2858" w:rsidRDefault="004A2858" w:rsidP="00500970">
      <w:pPr>
        <w:pStyle w:val="Nornal"/>
        <w:spacing w:after="0" w:line="240" w:lineRule="auto"/>
        <w:rPr>
          <w:rFonts w:ascii="Trebuchet MS" w:hAnsi="Trebuchet MS"/>
          <w:color w:val="000000" w:themeColor="text1"/>
        </w:rPr>
      </w:pPr>
    </w:p>
    <w:p w14:paraId="27FEFAD6" w14:textId="2D7BA926" w:rsidR="004A2858" w:rsidRPr="001649AE" w:rsidRDefault="009B7D77" w:rsidP="00500970">
      <w:pPr>
        <w:pStyle w:val="Nornal"/>
        <w:spacing w:after="0" w:line="240" w:lineRule="auto"/>
        <w:rPr>
          <w:color w:val="000000" w:themeColor="text1"/>
          <w:sz w:val="24"/>
          <w:szCs w:val="24"/>
        </w:rPr>
      </w:pPr>
      <w:r w:rsidRPr="001649AE">
        <w:rPr>
          <w:color w:val="000000" w:themeColor="text1"/>
          <w:sz w:val="24"/>
          <w:szCs w:val="24"/>
        </w:rPr>
        <w:t xml:space="preserve">As outlined by </w:t>
      </w:r>
      <w:r w:rsidR="009038D3" w:rsidRPr="001649AE">
        <w:rPr>
          <w:color w:val="000000" w:themeColor="text1"/>
          <w:sz w:val="24"/>
          <w:szCs w:val="24"/>
        </w:rPr>
        <w:t>Daniels</w:t>
      </w:r>
      <w:r w:rsidRPr="001649AE">
        <w:rPr>
          <w:color w:val="000000" w:themeColor="text1"/>
          <w:sz w:val="24"/>
          <w:szCs w:val="24"/>
        </w:rPr>
        <w:t xml:space="preserve"> (2022, p. 97), </w:t>
      </w:r>
      <w:r w:rsidR="00550C88" w:rsidRPr="001649AE">
        <w:rPr>
          <w:color w:val="000000" w:themeColor="text1"/>
          <w:sz w:val="24"/>
          <w:szCs w:val="24"/>
        </w:rPr>
        <w:t>NMW</w:t>
      </w:r>
      <w:r w:rsidR="00FF42B2" w:rsidRPr="001649AE">
        <w:rPr>
          <w:color w:val="000000" w:themeColor="text1"/>
          <w:sz w:val="24"/>
          <w:szCs w:val="24"/>
        </w:rPr>
        <w:t xml:space="preserve"> </w:t>
      </w:r>
      <w:r w:rsidRPr="001649AE">
        <w:rPr>
          <w:color w:val="000000" w:themeColor="text1"/>
          <w:sz w:val="24"/>
          <w:szCs w:val="24"/>
        </w:rPr>
        <w:t>“gives the right for workers to receive a minimum hourly rate of pa</w:t>
      </w:r>
      <w:r w:rsidR="00E6096F" w:rsidRPr="001649AE">
        <w:rPr>
          <w:color w:val="000000" w:themeColor="text1"/>
          <w:sz w:val="24"/>
          <w:szCs w:val="24"/>
        </w:rPr>
        <w:t xml:space="preserve">y” which varies by age and employment status. </w:t>
      </w:r>
      <w:r w:rsidR="00E67A70" w:rsidRPr="001649AE">
        <w:rPr>
          <w:color w:val="000000" w:themeColor="text1"/>
          <w:sz w:val="24"/>
          <w:szCs w:val="24"/>
        </w:rPr>
        <w:t xml:space="preserve">NMW impacts reward management strategies by setting a baseline for wages, making sure workers are paid fairly </w:t>
      </w:r>
      <w:r w:rsidR="003E288C" w:rsidRPr="001649AE">
        <w:rPr>
          <w:color w:val="000000" w:themeColor="text1"/>
          <w:sz w:val="24"/>
          <w:szCs w:val="24"/>
        </w:rPr>
        <w:t xml:space="preserve">and cannot be exploited. </w:t>
      </w:r>
      <w:r w:rsidR="00F5711D" w:rsidRPr="001649AE">
        <w:rPr>
          <w:b/>
          <w:bCs/>
          <w:color w:val="000000" w:themeColor="text1"/>
          <w:sz w:val="24"/>
          <w:szCs w:val="24"/>
        </w:rPr>
        <w:t>Image B</w:t>
      </w:r>
      <w:r w:rsidR="00F5711D" w:rsidRPr="001649AE">
        <w:rPr>
          <w:color w:val="000000" w:themeColor="text1"/>
          <w:sz w:val="24"/>
          <w:szCs w:val="24"/>
        </w:rPr>
        <w:t xml:space="preserve"> provides the current NMW rates (ACAS, 2024c):</w:t>
      </w:r>
    </w:p>
    <w:p w14:paraId="48109641" w14:textId="77777777" w:rsidR="00F5711D" w:rsidRDefault="00F5711D" w:rsidP="00500970">
      <w:pPr>
        <w:pStyle w:val="Nornal"/>
        <w:spacing w:after="0" w:line="240" w:lineRule="auto"/>
        <w:rPr>
          <w:rFonts w:ascii="Trebuchet MS" w:hAnsi="Trebuchet MS"/>
          <w:color w:val="000000" w:themeColor="text1"/>
        </w:rPr>
      </w:pPr>
    </w:p>
    <w:p w14:paraId="6D66AA18" w14:textId="0F1EC92A" w:rsidR="00B90F83" w:rsidRPr="001649AE" w:rsidRDefault="00B90F83" w:rsidP="00500970">
      <w:pPr>
        <w:pStyle w:val="Nornal"/>
        <w:spacing w:after="0" w:line="240" w:lineRule="auto"/>
        <w:rPr>
          <w:b/>
          <w:bCs/>
          <w:color w:val="000000" w:themeColor="text1"/>
          <w:sz w:val="24"/>
          <w:szCs w:val="24"/>
        </w:rPr>
      </w:pPr>
      <w:r w:rsidRPr="001649AE">
        <w:rPr>
          <w:b/>
          <w:bCs/>
          <w:color w:val="000000" w:themeColor="text1"/>
          <w:sz w:val="24"/>
          <w:szCs w:val="24"/>
        </w:rPr>
        <w:t xml:space="preserve">Image </w:t>
      </w:r>
      <w:r w:rsidR="00314C39" w:rsidRPr="001649AE">
        <w:rPr>
          <w:b/>
          <w:bCs/>
          <w:color w:val="000000" w:themeColor="text1"/>
          <w:sz w:val="24"/>
          <w:szCs w:val="24"/>
        </w:rPr>
        <w:t>B</w:t>
      </w:r>
    </w:p>
    <w:p w14:paraId="6BCE006A" w14:textId="0AFC33AD" w:rsidR="00F93263" w:rsidRDefault="00B90F83" w:rsidP="00314C39">
      <w:pPr>
        <w:pStyle w:val="Nornal"/>
        <w:spacing w:after="0" w:line="240" w:lineRule="auto"/>
        <w:rPr>
          <w:rFonts w:ascii="Trebuchet MS" w:hAnsi="Trebuchet MS"/>
          <w:color w:val="000000" w:themeColor="text1"/>
        </w:rPr>
      </w:pPr>
      <w:r>
        <w:rPr>
          <w:noProof/>
        </w:rPr>
        <w:drawing>
          <wp:inline distT="0" distB="0" distL="0" distR="0" wp14:anchorId="057852F2" wp14:editId="2E8B7892">
            <wp:extent cx="5137150" cy="2338069"/>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44891" cy="2341592"/>
                    </a:xfrm>
                    <a:prstGeom prst="rect">
                      <a:avLst/>
                    </a:prstGeom>
                  </pic:spPr>
                </pic:pic>
              </a:graphicData>
            </a:graphic>
          </wp:inline>
        </w:drawing>
      </w:r>
    </w:p>
    <w:p w14:paraId="13080744" w14:textId="77777777" w:rsidR="00314C39" w:rsidRPr="001649AE" w:rsidRDefault="00314C39" w:rsidP="00314C39">
      <w:pPr>
        <w:pStyle w:val="Nornal"/>
        <w:spacing w:after="0" w:line="240" w:lineRule="auto"/>
        <w:rPr>
          <w:color w:val="000000" w:themeColor="text1"/>
          <w:sz w:val="24"/>
          <w:szCs w:val="24"/>
        </w:rPr>
      </w:pPr>
    </w:p>
    <w:p w14:paraId="71D450F0" w14:textId="576C55A6" w:rsidR="00314C39" w:rsidRPr="001649AE" w:rsidRDefault="00F007CF" w:rsidP="00314C39">
      <w:pPr>
        <w:pStyle w:val="Nornal"/>
        <w:spacing w:after="0" w:line="240" w:lineRule="auto"/>
        <w:rPr>
          <w:color w:val="000000" w:themeColor="text1"/>
          <w:sz w:val="24"/>
          <w:szCs w:val="24"/>
        </w:rPr>
      </w:pPr>
      <w:r w:rsidRPr="001649AE">
        <w:rPr>
          <w:color w:val="000000" w:themeColor="text1"/>
          <w:sz w:val="24"/>
          <w:szCs w:val="24"/>
        </w:rPr>
        <w:t xml:space="preserve">The NMW rates are reviewed on a yearly basis, so it is imperative that Eco-Insulate UK ensure they are up-to-date with the latest </w:t>
      </w:r>
      <w:r w:rsidR="006A1157" w:rsidRPr="001649AE">
        <w:rPr>
          <w:color w:val="000000" w:themeColor="text1"/>
          <w:sz w:val="24"/>
          <w:szCs w:val="24"/>
        </w:rPr>
        <w:t xml:space="preserve">legislative requirements to ensure they are compliant </w:t>
      </w:r>
      <w:r w:rsidR="008E186A" w:rsidRPr="001649AE">
        <w:rPr>
          <w:color w:val="000000" w:themeColor="text1"/>
          <w:sz w:val="24"/>
          <w:szCs w:val="24"/>
        </w:rPr>
        <w:t xml:space="preserve">and that their workforce is compensated adequately (ACAS, </w:t>
      </w:r>
      <w:commentRangeStart w:id="32"/>
      <w:r w:rsidR="001B6037" w:rsidRPr="001649AE">
        <w:rPr>
          <w:color w:val="000000" w:themeColor="text1"/>
          <w:sz w:val="24"/>
          <w:szCs w:val="24"/>
        </w:rPr>
        <w:t>2024d</w:t>
      </w:r>
      <w:commentRangeEnd w:id="32"/>
      <w:r w:rsidR="001B6037" w:rsidRPr="001649AE">
        <w:rPr>
          <w:rStyle w:val="CommentReference"/>
          <w:kern w:val="2"/>
          <w:sz w:val="24"/>
          <w:szCs w:val="24"/>
          <w14:ligatures w14:val="standardContextual"/>
        </w:rPr>
        <w:commentReference w:id="32"/>
      </w:r>
      <w:r w:rsidR="001B6037" w:rsidRPr="001649AE">
        <w:rPr>
          <w:color w:val="000000" w:themeColor="text1"/>
          <w:sz w:val="24"/>
          <w:szCs w:val="24"/>
        </w:rPr>
        <w:t xml:space="preserve">). </w:t>
      </w:r>
      <w:r w:rsidR="003773EC" w:rsidRPr="001649AE">
        <w:rPr>
          <w:color w:val="000000" w:themeColor="text1"/>
          <w:sz w:val="24"/>
          <w:szCs w:val="24"/>
        </w:rPr>
        <w:t xml:space="preserve">If Eco-Insulate UK fail </w:t>
      </w:r>
      <w:r w:rsidR="000C64D0" w:rsidRPr="001649AE">
        <w:rPr>
          <w:color w:val="000000" w:themeColor="text1"/>
          <w:sz w:val="24"/>
          <w:szCs w:val="24"/>
        </w:rPr>
        <w:t>to adhere to th</w:t>
      </w:r>
      <w:r w:rsidR="006758F6" w:rsidRPr="001649AE">
        <w:rPr>
          <w:color w:val="000000" w:themeColor="text1"/>
          <w:sz w:val="24"/>
          <w:szCs w:val="24"/>
        </w:rPr>
        <w:t>is legislation</w:t>
      </w:r>
      <w:r w:rsidR="003773EC" w:rsidRPr="001649AE">
        <w:rPr>
          <w:color w:val="000000" w:themeColor="text1"/>
          <w:sz w:val="24"/>
          <w:szCs w:val="24"/>
        </w:rPr>
        <w:t>, it</w:t>
      </w:r>
      <w:r w:rsidR="006758F6" w:rsidRPr="001649AE">
        <w:rPr>
          <w:color w:val="000000" w:themeColor="text1"/>
          <w:sz w:val="24"/>
          <w:szCs w:val="24"/>
        </w:rPr>
        <w:t xml:space="preserve"> </w:t>
      </w:r>
      <w:r w:rsidR="003773EC" w:rsidRPr="001649AE">
        <w:rPr>
          <w:color w:val="000000" w:themeColor="text1"/>
          <w:sz w:val="24"/>
          <w:szCs w:val="24"/>
        </w:rPr>
        <w:t>could</w:t>
      </w:r>
      <w:r w:rsidR="006758F6" w:rsidRPr="001649AE">
        <w:rPr>
          <w:color w:val="000000" w:themeColor="text1"/>
          <w:sz w:val="24"/>
          <w:szCs w:val="24"/>
        </w:rPr>
        <w:t xml:space="preserve"> result in legal claims that cause reputational damage as well as </w:t>
      </w:r>
      <w:r w:rsidR="003773EC" w:rsidRPr="001649AE">
        <w:rPr>
          <w:color w:val="000000" w:themeColor="text1"/>
          <w:sz w:val="24"/>
          <w:szCs w:val="24"/>
        </w:rPr>
        <w:t xml:space="preserve">financial implications </w:t>
      </w:r>
      <w:r w:rsidR="00AE55E5" w:rsidRPr="001649AE">
        <w:rPr>
          <w:color w:val="000000" w:themeColor="text1"/>
          <w:sz w:val="24"/>
          <w:szCs w:val="24"/>
        </w:rPr>
        <w:t xml:space="preserve">(ACAS, </w:t>
      </w:r>
      <w:commentRangeStart w:id="33"/>
      <w:r w:rsidR="00AE55E5" w:rsidRPr="001649AE">
        <w:rPr>
          <w:color w:val="000000" w:themeColor="text1"/>
          <w:sz w:val="24"/>
          <w:szCs w:val="24"/>
        </w:rPr>
        <w:t>2024e</w:t>
      </w:r>
      <w:commentRangeEnd w:id="33"/>
      <w:r w:rsidR="00AE55E5" w:rsidRPr="001649AE">
        <w:rPr>
          <w:rStyle w:val="CommentReference"/>
          <w:kern w:val="2"/>
          <w:sz w:val="24"/>
          <w:szCs w:val="24"/>
          <w14:ligatures w14:val="standardContextual"/>
        </w:rPr>
        <w:commentReference w:id="33"/>
      </w:r>
      <w:r w:rsidR="00AE55E5" w:rsidRPr="001649AE">
        <w:rPr>
          <w:color w:val="000000" w:themeColor="text1"/>
          <w:sz w:val="24"/>
          <w:szCs w:val="24"/>
        </w:rPr>
        <w:t>).</w:t>
      </w:r>
    </w:p>
    <w:p w14:paraId="6CF61EA8" w14:textId="77777777" w:rsidR="007013AC" w:rsidRPr="001649AE" w:rsidRDefault="007013AC" w:rsidP="00314C39">
      <w:pPr>
        <w:pStyle w:val="Nornal"/>
        <w:spacing w:after="0" w:line="240" w:lineRule="auto"/>
        <w:rPr>
          <w:color w:val="000000" w:themeColor="text1"/>
          <w:sz w:val="24"/>
          <w:szCs w:val="24"/>
        </w:rPr>
      </w:pPr>
    </w:p>
    <w:p w14:paraId="44E6437A" w14:textId="0F8ED656" w:rsidR="007013AC" w:rsidRPr="001649AE" w:rsidRDefault="0033729C" w:rsidP="00314C39">
      <w:pPr>
        <w:pStyle w:val="Nornal"/>
        <w:spacing w:after="0" w:line="240" w:lineRule="auto"/>
        <w:rPr>
          <w:b/>
          <w:bCs/>
          <w:color w:val="000000" w:themeColor="text1"/>
          <w:sz w:val="24"/>
          <w:szCs w:val="24"/>
        </w:rPr>
      </w:pPr>
      <w:r w:rsidRPr="001649AE">
        <w:rPr>
          <w:b/>
          <w:bCs/>
          <w:color w:val="000000" w:themeColor="text1"/>
          <w:sz w:val="24"/>
          <w:szCs w:val="24"/>
        </w:rPr>
        <w:t>Conclusion</w:t>
      </w:r>
    </w:p>
    <w:p w14:paraId="06B48C90" w14:textId="57C5BEB0" w:rsidR="0033729C" w:rsidRDefault="00692C42" w:rsidP="00314C39">
      <w:pPr>
        <w:pStyle w:val="Nornal"/>
        <w:spacing w:after="0" w:line="240" w:lineRule="auto"/>
        <w:rPr>
          <w:color w:val="000000" w:themeColor="text1"/>
          <w:sz w:val="24"/>
          <w:szCs w:val="24"/>
        </w:rPr>
      </w:pPr>
      <w:r w:rsidRPr="001649AE">
        <w:rPr>
          <w:color w:val="000000" w:themeColor="text1"/>
          <w:sz w:val="24"/>
          <w:szCs w:val="24"/>
        </w:rPr>
        <w:t xml:space="preserve">Reward management </w:t>
      </w:r>
      <w:r w:rsidR="00D1705B" w:rsidRPr="001649AE">
        <w:rPr>
          <w:color w:val="000000" w:themeColor="text1"/>
          <w:sz w:val="24"/>
          <w:szCs w:val="24"/>
        </w:rPr>
        <w:t>highlights</w:t>
      </w:r>
      <w:r w:rsidR="00EA5A29" w:rsidRPr="001649AE">
        <w:rPr>
          <w:color w:val="000000" w:themeColor="text1"/>
          <w:sz w:val="24"/>
          <w:szCs w:val="24"/>
        </w:rPr>
        <w:t xml:space="preserve"> the </w:t>
      </w:r>
      <w:r w:rsidR="00D1705B" w:rsidRPr="001649AE">
        <w:rPr>
          <w:color w:val="000000" w:themeColor="text1"/>
          <w:sz w:val="24"/>
          <w:szCs w:val="24"/>
        </w:rPr>
        <w:t>significance</w:t>
      </w:r>
      <w:r w:rsidR="00EA5A29" w:rsidRPr="001649AE">
        <w:rPr>
          <w:color w:val="000000" w:themeColor="text1"/>
          <w:sz w:val="24"/>
          <w:szCs w:val="24"/>
        </w:rPr>
        <w:t xml:space="preserve"> of imbedding reward strategies for </w:t>
      </w:r>
      <w:r w:rsidR="00C14502" w:rsidRPr="001649AE">
        <w:rPr>
          <w:color w:val="000000" w:themeColor="text1"/>
          <w:sz w:val="24"/>
          <w:szCs w:val="24"/>
        </w:rPr>
        <w:t>competitive compensation, internal equity, legal compliance</w:t>
      </w:r>
      <w:r w:rsidR="003E1590" w:rsidRPr="001649AE">
        <w:rPr>
          <w:color w:val="000000" w:themeColor="text1"/>
          <w:sz w:val="24"/>
          <w:szCs w:val="24"/>
        </w:rPr>
        <w:t>,</w:t>
      </w:r>
      <w:r w:rsidR="00C14502" w:rsidRPr="001649AE">
        <w:rPr>
          <w:color w:val="000000" w:themeColor="text1"/>
          <w:sz w:val="24"/>
          <w:szCs w:val="24"/>
        </w:rPr>
        <w:t xml:space="preserve"> and importance of recognising and appreciating the contribution of the workforce towards </w:t>
      </w:r>
      <w:r w:rsidR="00D1705B" w:rsidRPr="001649AE">
        <w:rPr>
          <w:color w:val="000000" w:themeColor="text1"/>
          <w:sz w:val="24"/>
          <w:szCs w:val="24"/>
        </w:rPr>
        <w:t>organisational goals and performance</w:t>
      </w:r>
      <w:r w:rsidR="00134128" w:rsidRPr="001649AE">
        <w:rPr>
          <w:color w:val="000000" w:themeColor="text1"/>
          <w:sz w:val="24"/>
          <w:szCs w:val="24"/>
        </w:rPr>
        <w:t xml:space="preserve"> (Taylor and Woodhams, 2022, p. 84). </w:t>
      </w:r>
      <w:r w:rsidR="003E1590" w:rsidRPr="001649AE">
        <w:rPr>
          <w:color w:val="000000" w:themeColor="text1"/>
          <w:sz w:val="24"/>
          <w:szCs w:val="24"/>
        </w:rPr>
        <w:t xml:space="preserve">Overall, Eco-Insulate </w:t>
      </w:r>
      <w:r w:rsidR="00446E54">
        <w:rPr>
          <w:color w:val="000000" w:themeColor="text1"/>
          <w:sz w:val="24"/>
          <w:szCs w:val="24"/>
        </w:rPr>
        <w:t xml:space="preserve">UK </w:t>
      </w:r>
      <w:r w:rsidR="003E1590" w:rsidRPr="001649AE">
        <w:rPr>
          <w:color w:val="000000" w:themeColor="text1"/>
          <w:sz w:val="24"/>
          <w:szCs w:val="24"/>
        </w:rPr>
        <w:t>should consider the items discussed to provide an effective strategy</w:t>
      </w:r>
      <w:r w:rsidR="00572ED3" w:rsidRPr="001649AE">
        <w:rPr>
          <w:color w:val="000000" w:themeColor="text1"/>
          <w:sz w:val="24"/>
          <w:szCs w:val="24"/>
        </w:rPr>
        <w:t xml:space="preserve">, making sure to continuously consider contextual factors and </w:t>
      </w:r>
      <w:r w:rsidR="008A5588" w:rsidRPr="001649AE">
        <w:rPr>
          <w:color w:val="000000" w:themeColor="text1"/>
          <w:sz w:val="24"/>
          <w:szCs w:val="24"/>
        </w:rPr>
        <w:t xml:space="preserve">market considerations (Taylor and Woodhams, 2022, p. 84). </w:t>
      </w:r>
    </w:p>
    <w:p w14:paraId="1ACCB36F" w14:textId="77777777" w:rsidR="007A6973" w:rsidRDefault="007A6973" w:rsidP="00314C39">
      <w:pPr>
        <w:pStyle w:val="Nornal"/>
        <w:spacing w:after="0" w:line="240" w:lineRule="auto"/>
        <w:rPr>
          <w:color w:val="000000" w:themeColor="text1"/>
          <w:sz w:val="24"/>
          <w:szCs w:val="24"/>
        </w:rPr>
      </w:pPr>
    </w:p>
    <w:p w14:paraId="07001DCC" w14:textId="3C6EF69B" w:rsidR="007A6973" w:rsidRDefault="007A6973" w:rsidP="00314C39">
      <w:pPr>
        <w:pStyle w:val="Nornal"/>
        <w:spacing w:after="0" w:line="240" w:lineRule="auto"/>
        <w:rPr>
          <w:color w:val="000000" w:themeColor="text1"/>
          <w:sz w:val="24"/>
          <w:szCs w:val="24"/>
        </w:rPr>
      </w:pPr>
      <w:r w:rsidRPr="007A6973">
        <w:rPr>
          <w:b/>
          <w:bCs/>
          <w:color w:val="000000" w:themeColor="text1"/>
          <w:sz w:val="24"/>
          <w:szCs w:val="24"/>
        </w:rPr>
        <w:t>Reference</w:t>
      </w:r>
      <w:r>
        <w:rPr>
          <w:color w:val="000000" w:themeColor="text1"/>
          <w:sz w:val="24"/>
          <w:szCs w:val="24"/>
        </w:rPr>
        <w:t xml:space="preserve"> </w:t>
      </w:r>
      <w:r w:rsidRPr="007A6973">
        <w:rPr>
          <w:b/>
          <w:bCs/>
          <w:color w:val="000000" w:themeColor="text1"/>
          <w:sz w:val="24"/>
          <w:szCs w:val="24"/>
        </w:rPr>
        <w:t>List</w:t>
      </w:r>
    </w:p>
    <w:p w14:paraId="7FE0B61B"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ACAS (2024a) </w:t>
      </w:r>
      <w:r w:rsidRPr="00A3097F">
        <w:rPr>
          <w:rFonts w:cs="Arial"/>
          <w:i/>
          <w:iCs/>
          <w:sz w:val="24"/>
        </w:rPr>
        <w:t>Equal pay and the law.</w:t>
      </w:r>
      <w:r w:rsidRPr="00632F89">
        <w:rPr>
          <w:rFonts w:cs="Arial"/>
          <w:sz w:val="24"/>
        </w:rPr>
        <w:t xml:space="preserve"> Available at: </w:t>
      </w:r>
      <w:hyperlink r:id="rId14" w:history="1">
        <w:r w:rsidRPr="00632F89">
          <w:rPr>
            <w:rStyle w:val="Hyperlink"/>
            <w:rFonts w:cs="Arial"/>
            <w:sz w:val="24"/>
          </w:rPr>
          <w:t>https://www.acas.org.uk/equal-pay/equal-pay-law</w:t>
        </w:r>
      </w:hyperlink>
      <w:r w:rsidRPr="00632F89">
        <w:rPr>
          <w:rFonts w:cs="Arial"/>
          <w:sz w:val="24"/>
        </w:rPr>
        <w:t xml:space="preserve"> (Accessed: 9</w:t>
      </w:r>
      <w:r w:rsidRPr="00632F89">
        <w:rPr>
          <w:rFonts w:cs="Arial"/>
          <w:sz w:val="24"/>
          <w:vertAlign w:val="superscript"/>
        </w:rPr>
        <w:t>th</w:t>
      </w:r>
      <w:r w:rsidRPr="00632F89">
        <w:rPr>
          <w:rFonts w:cs="Arial"/>
          <w:sz w:val="24"/>
        </w:rPr>
        <w:t xml:space="preserve"> August 2024)</w:t>
      </w:r>
    </w:p>
    <w:p w14:paraId="6AB71AF3"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ACAS (2024b) </w:t>
      </w:r>
      <w:r w:rsidRPr="00A3097F">
        <w:rPr>
          <w:rFonts w:cs="Arial"/>
          <w:i/>
          <w:iCs/>
          <w:sz w:val="24"/>
        </w:rPr>
        <w:t xml:space="preserve">Making your workplace inclusive – Equality, </w:t>
      </w:r>
      <w:proofErr w:type="gramStart"/>
      <w:r w:rsidRPr="00A3097F">
        <w:rPr>
          <w:rFonts w:cs="Arial"/>
          <w:i/>
          <w:iCs/>
          <w:sz w:val="24"/>
        </w:rPr>
        <w:t>diversity</w:t>
      </w:r>
      <w:proofErr w:type="gramEnd"/>
      <w:r w:rsidRPr="00632F89">
        <w:rPr>
          <w:rFonts w:cs="Arial"/>
          <w:sz w:val="24"/>
        </w:rPr>
        <w:t xml:space="preserve"> </w:t>
      </w:r>
      <w:r w:rsidRPr="00A3097F">
        <w:rPr>
          <w:rFonts w:cs="Arial"/>
          <w:i/>
          <w:iCs/>
          <w:sz w:val="24"/>
        </w:rPr>
        <w:t>and</w:t>
      </w:r>
      <w:r w:rsidRPr="00632F89">
        <w:rPr>
          <w:rFonts w:cs="Arial"/>
          <w:sz w:val="24"/>
        </w:rPr>
        <w:t xml:space="preserve"> </w:t>
      </w:r>
      <w:r w:rsidRPr="00A3097F">
        <w:rPr>
          <w:rFonts w:cs="Arial"/>
          <w:i/>
          <w:iCs/>
          <w:sz w:val="24"/>
        </w:rPr>
        <w:t>inclusion</w:t>
      </w:r>
      <w:r w:rsidRPr="00632F89">
        <w:rPr>
          <w:rFonts w:cs="Arial"/>
          <w:sz w:val="24"/>
        </w:rPr>
        <w:t xml:space="preserve">. Available at: </w:t>
      </w:r>
      <w:hyperlink r:id="rId15" w:history="1">
        <w:r w:rsidRPr="00632F89">
          <w:rPr>
            <w:rStyle w:val="Hyperlink"/>
            <w:rFonts w:cs="Arial"/>
            <w:sz w:val="24"/>
          </w:rPr>
          <w:t>https://www.acas.org.uk/improving-equality-diversity-and-inclusion/making-your-workplace-inclusive</w:t>
        </w:r>
      </w:hyperlink>
      <w:r w:rsidRPr="00632F89">
        <w:rPr>
          <w:rFonts w:cs="Arial"/>
          <w:sz w:val="24"/>
        </w:rPr>
        <w:t xml:space="preserve"> (Accessed: 9</w:t>
      </w:r>
      <w:r w:rsidRPr="00632F89">
        <w:rPr>
          <w:rFonts w:cs="Arial"/>
          <w:sz w:val="24"/>
          <w:vertAlign w:val="superscript"/>
        </w:rPr>
        <w:t>th</w:t>
      </w:r>
      <w:r w:rsidRPr="00632F89">
        <w:rPr>
          <w:rFonts w:cs="Arial"/>
          <w:sz w:val="24"/>
        </w:rPr>
        <w:t xml:space="preserve"> August 2024)</w:t>
      </w:r>
    </w:p>
    <w:p w14:paraId="0D91C0E9"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ACAS (2024c) </w:t>
      </w:r>
      <w:r w:rsidRPr="00C05134">
        <w:rPr>
          <w:rFonts w:cs="Arial"/>
          <w:i/>
          <w:iCs/>
          <w:sz w:val="24"/>
        </w:rPr>
        <w:t>National Minimum Wage – what is the minimum wage</w:t>
      </w:r>
      <w:r w:rsidRPr="00632F89">
        <w:rPr>
          <w:rFonts w:cs="Arial"/>
          <w:sz w:val="24"/>
        </w:rPr>
        <w:t xml:space="preserve">. Available at: </w:t>
      </w:r>
      <w:hyperlink r:id="rId16" w:history="1">
        <w:r w:rsidRPr="00632F89">
          <w:rPr>
            <w:rStyle w:val="Hyperlink"/>
            <w:rFonts w:cs="Arial"/>
            <w:sz w:val="24"/>
          </w:rPr>
          <w:t>https://www.acas.org.uk/national-minimum-wage-entitlement</w:t>
        </w:r>
      </w:hyperlink>
      <w:r w:rsidRPr="00632F89">
        <w:rPr>
          <w:rFonts w:cs="Arial"/>
          <w:sz w:val="24"/>
        </w:rPr>
        <w:t xml:space="preserve"> (Accessed: 9</w:t>
      </w:r>
      <w:r w:rsidRPr="00632F89">
        <w:rPr>
          <w:rFonts w:cs="Arial"/>
          <w:sz w:val="24"/>
          <w:vertAlign w:val="superscript"/>
        </w:rPr>
        <w:t>th</w:t>
      </w:r>
      <w:r w:rsidRPr="00632F89">
        <w:rPr>
          <w:rFonts w:cs="Arial"/>
          <w:sz w:val="24"/>
        </w:rPr>
        <w:t xml:space="preserve"> August 2024)</w:t>
      </w:r>
    </w:p>
    <w:p w14:paraId="2BA25BF3"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ACAS (2024d) </w:t>
      </w:r>
      <w:r w:rsidRPr="00C05134">
        <w:rPr>
          <w:rFonts w:cs="Arial"/>
          <w:i/>
          <w:iCs/>
          <w:sz w:val="24"/>
        </w:rPr>
        <w:t>When increases are paid</w:t>
      </w:r>
      <w:r w:rsidRPr="00632F89">
        <w:rPr>
          <w:rFonts w:cs="Arial"/>
          <w:sz w:val="24"/>
        </w:rPr>
        <w:t xml:space="preserve">. Available at: </w:t>
      </w:r>
      <w:hyperlink r:id="rId17" w:history="1">
        <w:r w:rsidRPr="00632F89">
          <w:rPr>
            <w:rStyle w:val="Hyperlink"/>
            <w:rFonts w:cs="Arial"/>
            <w:sz w:val="24"/>
          </w:rPr>
          <w:t>https://www.acas.org.uk/national-minimum-wage-entitlement/when-your-rate-increases</w:t>
        </w:r>
      </w:hyperlink>
      <w:r w:rsidRPr="00632F89">
        <w:rPr>
          <w:rFonts w:cs="Arial"/>
          <w:sz w:val="24"/>
        </w:rPr>
        <w:t xml:space="preserve"> (Accessed: 9</w:t>
      </w:r>
      <w:r w:rsidRPr="00632F89">
        <w:rPr>
          <w:rFonts w:cs="Arial"/>
          <w:sz w:val="24"/>
          <w:vertAlign w:val="superscript"/>
        </w:rPr>
        <w:t>th</w:t>
      </w:r>
      <w:r w:rsidRPr="00632F89">
        <w:rPr>
          <w:rFonts w:cs="Arial"/>
          <w:sz w:val="24"/>
        </w:rPr>
        <w:t xml:space="preserve"> August 2024)</w:t>
      </w:r>
    </w:p>
    <w:p w14:paraId="0EAE40B0"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ACAS (2024e) </w:t>
      </w:r>
      <w:r w:rsidRPr="00C05134">
        <w:rPr>
          <w:rFonts w:cs="Arial"/>
          <w:i/>
          <w:iCs/>
          <w:sz w:val="24"/>
        </w:rPr>
        <w:t>Preventing issues – Equal pay: employer responsibilities</w:t>
      </w:r>
      <w:r w:rsidRPr="00632F89">
        <w:rPr>
          <w:rFonts w:cs="Arial"/>
          <w:sz w:val="24"/>
        </w:rPr>
        <w:t xml:space="preserve">. Available at: </w:t>
      </w:r>
      <w:hyperlink r:id="rId18" w:history="1">
        <w:r w:rsidRPr="00632F89">
          <w:rPr>
            <w:rStyle w:val="Hyperlink"/>
            <w:rFonts w:cs="Arial"/>
            <w:sz w:val="24"/>
          </w:rPr>
          <w:t>https://www.acas.org.uk/equal-pay/employer-responsibilities</w:t>
        </w:r>
      </w:hyperlink>
      <w:r w:rsidRPr="00632F89">
        <w:rPr>
          <w:rFonts w:cs="Arial"/>
          <w:sz w:val="24"/>
        </w:rPr>
        <w:t xml:space="preserve"> (Accessed: 9</w:t>
      </w:r>
      <w:r w:rsidRPr="00632F89">
        <w:rPr>
          <w:rFonts w:cs="Arial"/>
          <w:sz w:val="24"/>
          <w:vertAlign w:val="superscript"/>
        </w:rPr>
        <w:t>th</w:t>
      </w:r>
      <w:r w:rsidRPr="00632F89">
        <w:rPr>
          <w:rFonts w:cs="Arial"/>
          <w:sz w:val="24"/>
        </w:rPr>
        <w:t xml:space="preserve"> August 2024)</w:t>
      </w:r>
    </w:p>
    <w:p w14:paraId="4DF45762"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Armstrong, M. (2019) </w:t>
      </w:r>
      <w:r w:rsidRPr="00343333">
        <w:rPr>
          <w:rFonts w:cs="Arial"/>
          <w:i/>
          <w:iCs/>
          <w:sz w:val="24"/>
        </w:rPr>
        <w:t>Armstrong’s Handbook of Reward Management Practice</w:t>
      </w:r>
      <w:r w:rsidRPr="00632F89">
        <w:rPr>
          <w:rFonts w:cs="Arial"/>
          <w:sz w:val="24"/>
        </w:rPr>
        <w:t xml:space="preserve">. Available at: </w:t>
      </w:r>
      <w:hyperlink r:id="rId19" w:history="1">
        <w:r w:rsidRPr="00632F89">
          <w:rPr>
            <w:rStyle w:val="Hyperlink"/>
            <w:rFonts w:cs="Arial"/>
            <w:sz w:val="24"/>
          </w:rPr>
          <w:t>https://bibliu.com/app/?query=people%20prac#/view/books/9780749484378/epub/cover/Ebook-cover-RGB.html#page_7</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2019).</w:t>
      </w:r>
    </w:p>
    <w:p w14:paraId="31C93454"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Armstrong, M. (2022) </w:t>
      </w:r>
      <w:r w:rsidRPr="00343333">
        <w:rPr>
          <w:rFonts w:cs="Arial"/>
          <w:i/>
          <w:iCs/>
          <w:sz w:val="24"/>
        </w:rPr>
        <w:t>Armstrong’s Handbook of Performance Management</w:t>
      </w:r>
      <w:r w:rsidRPr="00632F89">
        <w:rPr>
          <w:rFonts w:cs="Arial"/>
          <w:sz w:val="24"/>
        </w:rPr>
        <w:t xml:space="preserve">. Available at: </w:t>
      </w:r>
      <w:hyperlink r:id="rId20" w:history="1">
        <w:r w:rsidRPr="00632F89">
          <w:rPr>
            <w:rStyle w:val="Hyperlink"/>
            <w:rFonts w:cs="Arial"/>
            <w:sz w:val="24"/>
          </w:rPr>
          <w:t>https://bibliu.com/app/?query=armstrong#/view/books/9781398603035/epub/cover/Ebook-cover-RGB.html#page_1</w:t>
        </w:r>
      </w:hyperlink>
      <w:r w:rsidRPr="00632F89">
        <w:rPr>
          <w:rFonts w:cs="Arial"/>
          <w:sz w:val="24"/>
        </w:rPr>
        <w:t xml:space="preserve"> (Accessed: 31</w:t>
      </w:r>
      <w:r w:rsidRPr="00632F89">
        <w:rPr>
          <w:rFonts w:cs="Arial"/>
          <w:sz w:val="24"/>
          <w:vertAlign w:val="superscript"/>
        </w:rPr>
        <w:t>st</w:t>
      </w:r>
      <w:r w:rsidRPr="00632F89">
        <w:rPr>
          <w:rFonts w:cs="Arial"/>
          <w:sz w:val="24"/>
        </w:rPr>
        <w:t xml:space="preserve"> July 2024)</w:t>
      </w:r>
    </w:p>
    <w:p w14:paraId="0EE9394F"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CIPD (2023) </w:t>
      </w:r>
      <w:r w:rsidRPr="00343333">
        <w:rPr>
          <w:rFonts w:cs="Arial"/>
          <w:i/>
          <w:iCs/>
          <w:sz w:val="24"/>
        </w:rPr>
        <w:t>Benefits of flexible working for organisations</w:t>
      </w:r>
      <w:r w:rsidRPr="00632F89">
        <w:rPr>
          <w:rFonts w:cs="Arial"/>
          <w:sz w:val="24"/>
        </w:rPr>
        <w:t xml:space="preserve">. Available at: </w:t>
      </w:r>
      <w:hyperlink r:id="rId21" w:history="1">
        <w:r w:rsidRPr="00632F89">
          <w:rPr>
            <w:rStyle w:val="Hyperlink"/>
            <w:rFonts w:cs="Arial"/>
            <w:sz w:val="24"/>
          </w:rPr>
          <w:t>https://www.cipd.org/globalassets/media/knowledge/knowledge-hub/tools/2023-pdfs/benefits-of-flexible-working-for-organisations-april-2023.pdf</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2448476B"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CIPD (2024) </w:t>
      </w:r>
      <w:r w:rsidRPr="00343333">
        <w:rPr>
          <w:rFonts w:cs="Arial"/>
          <w:i/>
          <w:iCs/>
          <w:sz w:val="24"/>
        </w:rPr>
        <w:t>Employee health and wellbeing</w:t>
      </w:r>
      <w:r w:rsidRPr="00632F89">
        <w:rPr>
          <w:rFonts w:cs="Arial"/>
          <w:sz w:val="24"/>
        </w:rPr>
        <w:t xml:space="preserve">. Available at: </w:t>
      </w:r>
      <w:hyperlink r:id="rId22" w:history="1">
        <w:r w:rsidRPr="00632F89">
          <w:rPr>
            <w:rStyle w:val="Hyperlink"/>
            <w:rFonts w:cs="Arial"/>
            <w:sz w:val="24"/>
          </w:rPr>
          <w:t>https://www.cipd.org/uk/views-and-insights/cipd-viewpoint/employee-health-wellbeing/</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 </w:t>
      </w:r>
    </w:p>
    <w:p w14:paraId="03E8A4CC"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CMI (2020) </w:t>
      </w:r>
      <w:r w:rsidRPr="00343333">
        <w:rPr>
          <w:rFonts w:cs="Arial"/>
          <w:i/>
          <w:iCs/>
          <w:sz w:val="24"/>
        </w:rPr>
        <w:t>How can flexible working benefit your organisation</w:t>
      </w:r>
      <w:r w:rsidRPr="00632F89">
        <w:rPr>
          <w:rFonts w:cs="Arial"/>
          <w:sz w:val="24"/>
        </w:rPr>
        <w:t xml:space="preserve">? Available at: </w:t>
      </w:r>
      <w:hyperlink r:id="rId23" w:history="1">
        <w:r w:rsidRPr="00632F89">
          <w:rPr>
            <w:rStyle w:val="Hyperlink"/>
            <w:rFonts w:cs="Arial"/>
            <w:sz w:val="24"/>
          </w:rPr>
          <w:t>https://www.managers.org.uk/knowledge-and-insights/article/flexible-working-benefit-organisation/</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0F06E02F"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(2023) </w:t>
      </w:r>
      <w:r w:rsidRPr="00343333">
        <w:rPr>
          <w:rFonts w:cs="Arial"/>
          <w:i/>
          <w:iCs/>
          <w:sz w:val="24"/>
        </w:rPr>
        <w:t>Performance Related Pay</w:t>
      </w:r>
      <w:r w:rsidRPr="00632F89">
        <w:rPr>
          <w:rFonts w:cs="Arial"/>
          <w:sz w:val="24"/>
        </w:rPr>
        <w:t xml:space="preserve">. Available at: </w:t>
      </w:r>
      <w:hyperlink r:id="rId24" w:history="1">
        <w:r w:rsidRPr="00632F89">
          <w:rPr>
            <w:rStyle w:val="Hyperlink"/>
            <w:rFonts w:cs="Arial"/>
            <w:sz w:val="24"/>
          </w:rPr>
          <w:t>https://www.cipd.org/uk/knowledge/factsheets/pay-performance-factsheet/</w:t>
        </w:r>
      </w:hyperlink>
      <w:r w:rsidRPr="00632F89">
        <w:rPr>
          <w:rFonts w:cs="Arial"/>
          <w:sz w:val="24"/>
        </w:rPr>
        <w:t xml:space="preserve"> (Accessed: 30</w:t>
      </w:r>
      <w:r w:rsidRPr="00632F89">
        <w:rPr>
          <w:rFonts w:cs="Arial"/>
          <w:sz w:val="24"/>
          <w:vertAlign w:val="superscript"/>
        </w:rPr>
        <w:t>th</w:t>
      </w:r>
      <w:r w:rsidRPr="00632F89">
        <w:rPr>
          <w:rFonts w:cs="Arial"/>
          <w:sz w:val="24"/>
        </w:rPr>
        <w:t xml:space="preserve"> July 2024)</w:t>
      </w:r>
    </w:p>
    <w:p w14:paraId="15D315C9"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(2024a) </w:t>
      </w:r>
      <w:r w:rsidRPr="00343333">
        <w:rPr>
          <w:rFonts w:cs="Arial"/>
          <w:i/>
          <w:iCs/>
          <w:sz w:val="24"/>
        </w:rPr>
        <w:t>Reward</w:t>
      </w:r>
      <w:r w:rsidRPr="00632F89">
        <w:rPr>
          <w:rFonts w:cs="Arial"/>
          <w:sz w:val="24"/>
        </w:rPr>
        <w:t xml:space="preserve">. Available at: </w:t>
      </w:r>
      <w:hyperlink r:id="rId25" w:history="1">
        <w:r w:rsidRPr="00632F89">
          <w:rPr>
            <w:rStyle w:val="Hyperlink"/>
            <w:rFonts w:cs="Arial"/>
            <w:sz w:val="24"/>
          </w:rPr>
          <w:t>https://www.cipd.org/uk/knowledge/factsheets/reward-factsheet/</w:t>
        </w:r>
      </w:hyperlink>
      <w:r w:rsidRPr="00632F89">
        <w:rPr>
          <w:rFonts w:cs="Arial"/>
          <w:sz w:val="24"/>
        </w:rPr>
        <w:t xml:space="preserve"> (Accessed: 11</w:t>
      </w:r>
      <w:r w:rsidRPr="00632F89">
        <w:rPr>
          <w:rFonts w:cs="Arial"/>
          <w:sz w:val="24"/>
          <w:vertAlign w:val="superscript"/>
        </w:rPr>
        <w:t>th</w:t>
      </w:r>
      <w:r w:rsidRPr="00632F89">
        <w:rPr>
          <w:rFonts w:cs="Arial"/>
          <w:sz w:val="24"/>
        </w:rPr>
        <w:t xml:space="preserve"> July 2024)</w:t>
      </w:r>
    </w:p>
    <w:p w14:paraId="5DF78806"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(2024b) </w:t>
      </w:r>
      <w:r w:rsidRPr="00343333">
        <w:rPr>
          <w:rFonts w:cs="Arial"/>
          <w:i/>
          <w:iCs/>
          <w:sz w:val="24"/>
        </w:rPr>
        <w:t>Strategic &amp; Total Reward</w:t>
      </w:r>
      <w:r w:rsidRPr="00632F89">
        <w:rPr>
          <w:rFonts w:cs="Arial"/>
          <w:sz w:val="24"/>
        </w:rPr>
        <w:t xml:space="preserve">. Available at: </w:t>
      </w:r>
      <w:hyperlink r:id="rId26" w:history="1">
        <w:r w:rsidRPr="00632F89">
          <w:rPr>
            <w:rStyle w:val="Hyperlink"/>
            <w:rFonts w:cs="Arial"/>
            <w:sz w:val="24"/>
          </w:rPr>
          <w:t>https://www.cipd.org/uk/knowledge/factsheets/strategic-total-factsheet/</w:t>
        </w:r>
      </w:hyperlink>
      <w:r w:rsidRPr="00632F89">
        <w:rPr>
          <w:rFonts w:cs="Arial"/>
          <w:sz w:val="24"/>
        </w:rPr>
        <w:t xml:space="preserve"> (Accessed: 31</w:t>
      </w:r>
      <w:r w:rsidRPr="00632F89">
        <w:rPr>
          <w:rFonts w:cs="Arial"/>
          <w:sz w:val="24"/>
          <w:vertAlign w:val="superscript"/>
        </w:rPr>
        <w:t>st</w:t>
      </w:r>
      <w:r w:rsidRPr="00632F89">
        <w:rPr>
          <w:rFonts w:cs="Arial"/>
          <w:sz w:val="24"/>
        </w:rPr>
        <w:t xml:space="preserve"> July 2024)</w:t>
      </w:r>
    </w:p>
    <w:p w14:paraId="7C2A3D5F" w14:textId="77777777" w:rsidR="007A6973" w:rsidRPr="00632F89" w:rsidRDefault="007A6973" w:rsidP="007A6973">
      <w:pPr>
        <w:pStyle w:val="ListParagraph"/>
        <w:numPr>
          <w:ilvl w:val="0"/>
          <w:numId w:val="7"/>
        </w:numPr>
        <w:spacing w:after="160"/>
        <w:rPr>
          <w:rFonts w:cs="Arial"/>
          <w:sz w:val="24"/>
        </w:rPr>
      </w:pPr>
      <w:r w:rsidRPr="00632F89">
        <w:rPr>
          <w:rFonts w:cs="Arial"/>
          <w:sz w:val="24"/>
        </w:rPr>
        <w:lastRenderedPageBreak/>
        <w:t xml:space="preserve">Cotton, C. (2024c) </w:t>
      </w:r>
      <w:r w:rsidRPr="00343333">
        <w:rPr>
          <w:rFonts w:cs="Arial"/>
          <w:i/>
          <w:iCs/>
          <w:sz w:val="24"/>
        </w:rPr>
        <w:t>Pay Structures and Pay Progression</w:t>
      </w:r>
      <w:r w:rsidRPr="00632F89">
        <w:rPr>
          <w:rFonts w:cs="Arial"/>
          <w:sz w:val="24"/>
        </w:rPr>
        <w:t xml:space="preserve">. Available at: </w:t>
      </w:r>
      <w:hyperlink r:id="rId27" w:history="1">
        <w:r w:rsidRPr="00632F89">
          <w:rPr>
            <w:rStyle w:val="Hyperlink"/>
            <w:rFonts w:cs="Arial"/>
            <w:sz w:val="24"/>
          </w:rPr>
          <w:t>https://www.cipd.org/uk/knowledge/factsheets/pay-structures-factsheet/</w:t>
        </w:r>
      </w:hyperlink>
      <w:r w:rsidRPr="00632F89">
        <w:rPr>
          <w:rFonts w:cs="Arial"/>
          <w:sz w:val="24"/>
        </w:rPr>
        <w:t xml:space="preserve"> (Accessed: 24</w:t>
      </w:r>
      <w:r w:rsidRPr="00632F89">
        <w:rPr>
          <w:rFonts w:cs="Arial"/>
          <w:sz w:val="24"/>
          <w:vertAlign w:val="superscript"/>
        </w:rPr>
        <w:t>th</w:t>
      </w:r>
      <w:r w:rsidRPr="00632F89">
        <w:rPr>
          <w:rFonts w:cs="Arial"/>
          <w:sz w:val="24"/>
        </w:rPr>
        <w:t xml:space="preserve"> July 2024)</w:t>
      </w:r>
    </w:p>
    <w:p w14:paraId="7B8154A1"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(2024d) </w:t>
      </w:r>
      <w:r w:rsidRPr="00343333">
        <w:rPr>
          <w:rFonts w:cs="Arial"/>
          <w:i/>
          <w:iCs/>
          <w:sz w:val="24"/>
        </w:rPr>
        <w:t>Employee Benefits</w:t>
      </w:r>
      <w:r w:rsidRPr="00632F89">
        <w:rPr>
          <w:rFonts w:cs="Arial"/>
          <w:sz w:val="24"/>
        </w:rPr>
        <w:t xml:space="preserve">. Available at: </w:t>
      </w:r>
      <w:hyperlink r:id="rId28" w:history="1">
        <w:r w:rsidRPr="00632F89">
          <w:rPr>
            <w:rStyle w:val="Hyperlink"/>
            <w:rFonts w:cs="Arial"/>
            <w:sz w:val="24"/>
          </w:rPr>
          <w:t>https://www.cipd.org/uk/knowledge/factsheets/benefits-factsheet/</w:t>
        </w:r>
      </w:hyperlink>
      <w:r w:rsidRPr="00632F89">
        <w:rPr>
          <w:rFonts w:cs="Arial"/>
          <w:sz w:val="24"/>
        </w:rPr>
        <w:t xml:space="preserve"> (Accessed: 3</w:t>
      </w:r>
      <w:r w:rsidRPr="00632F89">
        <w:rPr>
          <w:rFonts w:cs="Arial"/>
          <w:sz w:val="24"/>
          <w:vertAlign w:val="superscript"/>
        </w:rPr>
        <w:t>rd</w:t>
      </w:r>
      <w:r w:rsidRPr="00632F89">
        <w:rPr>
          <w:rFonts w:cs="Arial"/>
          <w:sz w:val="24"/>
        </w:rPr>
        <w:t xml:space="preserve"> August 2024)</w:t>
      </w:r>
    </w:p>
    <w:p w14:paraId="2B988CB7"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(2024e) </w:t>
      </w:r>
      <w:r w:rsidRPr="00A3097F">
        <w:rPr>
          <w:rFonts w:cs="Arial"/>
          <w:i/>
          <w:iCs/>
          <w:sz w:val="24"/>
        </w:rPr>
        <w:t>Job Evaluation &amp; Market</w:t>
      </w:r>
      <w:r w:rsidRPr="00632F89">
        <w:rPr>
          <w:rFonts w:cs="Arial"/>
          <w:sz w:val="24"/>
        </w:rPr>
        <w:t xml:space="preserve"> </w:t>
      </w:r>
      <w:r w:rsidRPr="00A3097F">
        <w:rPr>
          <w:rFonts w:cs="Arial"/>
          <w:i/>
          <w:iCs/>
          <w:sz w:val="24"/>
        </w:rPr>
        <w:t>Pricing</w:t>
      </w:r>
      <w:r w:rsidRPr="00632F89">
        <w:rPr>
          <w:rFonts w:cs="Arial"/>
          <w:sz w:val="24"/>
        </w:rPr>
        <w:t xml:space="preserve">. Available at: </w:t>
      </w:r>
      <w:hyperlink r:id="rId29" w:history="1">
        <w:r w:rsidRPr="00632F89">
          <w:rPr>
            <w:rStyle w:val="Hyperlink"/>
            <w:rFonts w:cs="Arial"/>
            <w:sz w:val="24"/>
          </w:rPr>
          <w:t>https://www.cipd.org/uk/knowledge/factsheets/market-pricing-factsheet/</w:t>
        </w:r>
      </w:hyperlink>
      <w:r w:rsidRPr="00632F89">
        <w:rPr>
          <w:rFonts w:cs="Arial"/>
          <w:sz w:val="24"/>
        </w:rPr>
        <w:t xml:space="preserve"> (Accessed: 8</w:t>
      </w:r>
      <w:r w:rsidRPr="00632F89">
        <w:rPr>
          <w:rFonts w:cs="Arial"/>
          <w:sz w:val="24"/>
          <w:vertAlign w:val="superscript"/>
        </w:rPr>
        <w:t>th</w:t>
      </w:r>
      <w:r w:rsidRPr="00632F89">
        <w:rPr>
          <w:rFonts w:cs="Arial"/>
          <w:sz w:val="24"/>
        </w:rPr>
        <w:t xml:space="preserve"> August 2024)</w:t>
      </w:r>
    </w:p>
    <w:p w14:paraId="165B156F"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Gifford, J. and Young, J. (2022) </w:t>
      </w:r>
      <w:r w:rsidRPr="00632F89">
        <w:rPr>
          <w:rFonts w:cs="Arial"/>
          <w:i/>
          <w:iCs/>
          <w:sz w:val="24"/>
        </w:rPr>
        <w:t xml:space="preserve">Incentives and recognition: an evidence </w:t>
      </w:r>
      <w:proofErr w:type="spellStart"/>
      <w:r w:rsidRPr="00632F89">
        <w:rPr>
          <w:rFonts w:cs="Arial"/>
          <w:i/>
          <w:iCs/>
          <w:sz w:val="24"/>
        </w:rPr>
        <w:t>reveiw</w:t>
      </w:r>
      <w:proofErr w:type="spellEnd"/>
      <w:r w:rsidRPr="00632F89">
        <w:rPr>
          <w:rFonts w:cs="Arial"/>
          <w:i/>
          <w:iCs/>
          <w:sz w:val="24"/>
        </w:rPr>
        <w:t>. Practice summary and recommendations</w:t>
      </w:r>
      <w:r w:rsidRPr="00632F89">
        <w:rPr>
          <w:rFonts w:cs="Arial"/>
          <w:sz w:val="24"/>
        </w:rPr>
        <w:t xml:space="preserve">. London: Chartered Institute of Personnel and Development. </w:t>
      </w:r>
    </w:p>
    <w:p w14:paraId="3F520BB5"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Cotton, C., Marriott, L. and Perkins, S. (2022) </w:t>
      </w:r>
      <w:r w:rsidRPr="00D91FFA">
        <w:rPr>
          <w:rFonts w:cs="Arial"/>
          <w:i/>
          <w:iCs/>
          <w:sz w:val="24"/>
        </w:rPr>
        <w:t>Reward Management Survey</w:t>
      </w:r>
      <w:r w:rsidRPr="00632F89">
        <w:rPr>
          <w:rFonts w:cs="Arial"/>
          <w:sz w:val="24"/>
        </w:rPr>
        <w:t xml:space="preserve">. Available at: </w:t>
      </w:r>
      <w:hyperlink r:id="rId30" w:history="1">
        <w:r w:rsidRPr="00632F89">
          <w:rPr>
            <w:rStyle w:val="Hyperlink"/>
            <w:rFonts w:cs="Arial"/>
            <w:sz w:val="24"/>
          </w:rPr>
          <w:t>https://www.cipd.org/globalassets/media/knowledge/knowledge-hub/reports/reward-management-survey-2022_tcm18-108776.pdf</w:t>
        </w:r>
      </w:hyperlink>
      <w:r w:rsidRPr="00632F89">
        <w:rPr>
          <w:rFonts w:cs="Arial"/>
          <w:sz w:val="24"/>
        </w:rPr>
        <w:t xml:space="preserve"> (Accessed: 8</w:t>
      </w:r>
      <w:r w:rsidRPr="00632F89">
        <w:rPr>
          <w:rFonts w:cs="Arial"/>
          <w:sz w:val="24"/>
          <w:vertAlign w:val="superscript"/>
        </w:rPr>
        <w:t>th</w:t>
      </w:r>
      <w:r w:rsidRPr="00632F89">
        <w:rPr>
          <w:rFonts w:cs="Arial"/>
          <w:sz w:val="24"/>
        </w:rPr>
        <w:t xml:space="preserve"> August 2024)</w:t>
      </w:r>
    </w:p>
    <w:p w14:paraId="4997E410"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Daniels, K. (2022) </w:t>
      </w:r>
      <w:r w:rsidRPr="00C05134">
        <w:rPr>
          <w:rFonts w:cs="Arial"/>
          <w:i/>
          <w:iCs/>
          <w:sz w:val="24"/>
        </w:rPr>
        <w:t>Introduction to Employment Law</w:t>
      </w:r>
      <w:r w:rsidRPr="00632F89">
        <w:rPr>
          <w:rFonts w:cs="Arial"/>
          <w:sz w:val="24"/>
        </w:rPr>
        <w:t>. 6</w:t>
      </w:r>
      <w:r w:rsidRPr="00632F89">
        <w:rPr>
          <w:rFonts w:cs="Arial"/>
          <w:sz w:val="24"/>
          <w:vertAlign w:val="superscript"/>
        </w:rPr>
        <w:t>th</w:t>
      </w:r>
      <w:r w:rsidRPr="00632F89">
        <w:rPr>
          <w:rFonts w:cs="Arial"/>
          <w:sz w:val="24"/>
        </w:rPr>
        <w:t xml:space="preserve"> edition. London: Kogan Page. </w:t>
      </w:r>
    </w:p>
    <w:p w14:paraId="63151453"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David, L. (2022) </w:t>
      </w:r>
      <w:r w:rsidRPr="00343333">
        <w:rPr>
          <w:rFonts w:cs="Arial"/>
          <w:i/>
          <w:iCs/>
          <w:sz w:val="24"/>
        </w:rPr>
        <w:t>Current labour market conditions are pushing companies to change reward programmes</w:t>
      </w:r>
      <w:r w:rsidRPr="00632F89">
        <w:rPr>
          <w:rFonts w:cs="Arial"/>
          <w:sz w:val="24"/>
        </w:rPr>
        <w:t xml:space="preserve">. Available at: </w:t>
      </w:r>
      <w:hyperlink r:id="rId31" w:history="1">
        <w:r w:rsidRPr="00632F89">
          <w:rPr>
            <w:rStyle w:val="Hyperlink"/>
            <w:rFonts w:cs="Arial"/>
            <w:sz w:val="24"/>
          </w:rPr>
          <w:t>https://www.wtwco.com/en-gb/news/2022/07/current-labour-market-conditions-are-pushing-companies-to-change-reward-programmes</w:t>
        </w:r>
      </w:hyperlink>
      <w:r w:rsidRPr="00632F89">
        <w:rPr>
          <w:rFonts w:cs="Arial"/>
          <w:sz w:val="24"/>
        </w:rPr>
        <w:t xml:space="preserve"> (Accessed: 6</w:t>
      </w:r>
      <w:r w:rsidRPr="00632F89">
        <w:rPr>
          <w:rFonts w:cs="Arial"/>
          <w:sz w:val="24"/>
          <w:vertAlign w:val="superscript"/>
        </w:rPr>
        <w:t>th</w:t>
      </w:r>
      <w:r w:rsidRPr="00632F89">
        <w:rPr>
          <w:rFonts w:cs="Arial"/>
          <w:sz w:val="24"/>
        </w:rPr>
        <w:t xml:space="preserve"> August 2024)</w:t>
      </w:r>
    </w:p>
    <w:p w14:paraId="3AB99E2D"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Francis-Devine, B. and Powell, A. (2024) </w:t>
      </w:r>
      <w:r w:rsidRPr="00A771F6">
        <w:rPr>
          <w:rFonts w:cs="Arial"/>
          <w:i/>
          <w:iCs/>
          <w:sz w:val="24"/>
        </w:rPr>
        <w:t>UK labour market statistics</w:t>
      </w:r>
      <w:r w:rsidRPr="00632F89">
        <w:rPr>
          <w:rFonts w:cs="Arial"/>
          <w:sz w:val="24"/>
        </w:rPr>
        <w:t xml:space="preserve">. Available at: </w:t>
      </w:r>
      <w:hyperlink r:id="rId32" w:history="1">
        <w:r w:rsidRPr="00632F89">
          <w:rPr>
            <w:rStyle w:val="Hyperlink"/>
            <w:rFonts w:cs="Arial"/>
            <w:sz w:val="24"/>
          </w:rPr>
          <w:t>https://researchbriefings.files.parliament.uk/documents/CBP-9366/CBP-9366.pdf</w:t>
        </w:r>
      </w:hyperlink>
      <w:r w:rsidRPr="00632F89">
        <w:rPr>
          <w:rFonts w:cs="Arial"/>
          <w:sz w:val="24"/>
        </w:rPr>
        <w:t xml:space="preserve"> (Accessed: 6</w:t>
      </w:r>
      <w:r w:rsidRPr="00632F89">
        <w:rPr>
          <w:rFonts w:cs="Arial"/>
          <w:sz w:val="24"/>
          <w:vertAlign w:val="superscript"/>
        </w:rPr>
        <w:t>th</w:t>
      </w:r>
      <w:r w:rsidRPr="00632F89">
        <w:rPr>
          <w:rFonts w:cs="Arial"/>
          <w:sz w:val="24"/>
        </w:rPr>
        <w:t xml:space="preserve"> August 2024)</w:t>
      </w:r>
    </w:p>
    <w:p w14:paraId="7DF5FF02"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Hajduk, P. (2017) </w:t>
      </w:r>
      <w:r w:rsidRPr="00343333">
        <w:rPr>
          <w:rFonts w:cs="Arial"/>
          <w:i/>
          <w:iCs/>
          <w:sz w:val="24"/>
        </w:rPr>
        <w:t>What’s the real value of reward</w:t>
      </w:r>
      <w:r w:rsidRPr="00632F89">
        <w:rPr>
          <w:rFonts w:cs="Arial"/>
          <w:sz w:val="24"/>
        </w:rPr>
        <w:t xml:space="preserve">? Available at: </w:t>
      </w:r>
      <w:hyperlink r:id="rId33" w:history="1">
        <w:r w:rsidRPr="00632F89">
          <w:rPr>
            <w:rStyle w:val="Hyperlink"/>
            <w:rFonts w:cs="Arial"/>
            <w:sz w:val="24"/>
          </w:rPr>
          <w:t>https://www.peoplemanagement.co.uk/article/1743866/real-value-reward</w:t>
        </w:r>
      </w:hyperlink>
      <w:r w:rsidRPr="00632F89">
        <w:rPr>
          <w:rFonts w:cs="Arial"/>
          <w:sz w:val="24"/>
        </w:rPr>
        <w:t xml:space="preserve"> (Accessed: 5th August 2024)</w:t>
      </w:r>
    </w:p>
    <w:p w14:paraId="6144E7AF"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Hutchinson, S. (2013) </w:t>
      </w:r>
      <w:r w:rsidRPr="00343333">
        <w:rPr>
          <w:rFonts w:cs="Arial"/>
          <w:i/>
          <w:iCs/>
          <w:sz w:val="24"/>
        </w:rPr>
        <w:t>Performance Management Theory and Practice</w:t>
      </w:r>
      <w:r w:rsidRPr="00632F89">
        <w:rPr>
          <w:rFonts w:cs="Arial"/>
          <w:sz w:val="24"/>
        </w:rPr>
        <w:t xml:space="preserve">. Available at: </w:t>
      </w:r>
      <w:hyperlink r:id="rId34" w:history="1">
        <w:r w:rsidRPr="00632F89">
          <w:rPr>
            <w:rStyle w:val="Hyperlink"/>
            <w:rFonts w:cs="Arial"/>
            <w:sz w:val="24"/>
          </w:rPr>
          <w:t>https://bibliu.com/app/?query=contingent%20reward#/view/books/9781843983286/epub/OEBPS/xhtml/cover.html#</w:t>
        </w:r>
      </w:hyperlink>
      <w:r w:rsidRPr="00632F89">
        <w:rPr>
          <w:rFonts w:cs="Arial"/>
          <w:sz w:val="24"/>
        </w:rPr>
        <w:t xml:space="preserve"> (Accessed: 30</w:t>
      </w:r>
      <w:r w:rsidRPr="00632F89">
        <w:rPr>
          <w:rFonts w:cs="Arial"/>
          <w:sz w:val="24"/>
          <w:vertAlign w:val="superscript"/>
        </w:rPr>
        <w:t>th</w:t>
      </w:r>
      <w:r w:rsidRPr="00632F89">
        <w:rPr>
          <w:rFonts w:cs="Arial"/>
          <w:sz w:val="24"/>
        </w:rPr>
        <w:t xml:space="preserve"> July 2024)</w:t>
      </w:r>
    </w:p>
    <w:p w14:paraId="2B791D6F"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Jansen, T. (2022) </w:t>
      </w:r>
      <w:r w:rsidRPr="00343333">
        <w:rPr>
          <w:rFonts w:cs="Arial"/>
          <w:i/>
          <w:iCs/>
          <w:sz w:val="24"/>
        </w:rPr>
        <w:t xml:space="preserve">The Importance </w:t>
      </w:r>
      <w:proofErr w:type="gramStart"/>
      <w:r w:rsidRPr="00343333">
        <w:rPr>
          <w:rFonts w:cs="Arial"/>
          <w:i/>
          <w:iCs/>
          <w:sz w:val="24"/>
        </w:rPr>
        <w:t>Of</w:t>
      </w:r>
      <w:proofErr w:type="gramEnd"/>
      <w:r w:rsidRPr="00343333">
        <w:rPr>
          <w:rFonts w:cs="Arial"/>
          <w:i/>
          <w:iCs/>
          <w:sz w:val="24"/>
        </w:rPr>
        <w:t xml:space="preserve"> Aligning Reward To The Performance Achievements In The New Normal</w:t>
      </w:r>
      <w:r w:rsidRPr="00632F89">
        <w:rPr>
          <w:rFonts w:cs="Arial"/>
          <w:sz w:val="24"/>
        </w:rPr>
        <w:t xml:space="preserve">. Available at: </w:t>
      </w:r>
      <w:hyperlink r:id="rId35" w:history="1">
        <w:r w:rsidRPr="00632F89">
          <w:rPr>
            <w:rStyle w:val="Hyperlink"/>
            <w:rFonts w:cs="Arial"/>
            <w:sz w:val="24"/>
          </w:rPr>
          <w:t>https://www.forbes.com/sites/forbeshumanresourcescouncil/2022/11/29/the-importance-of-aligning-rewards-to-performance-achievements-in-the-new-normal/</w:t>
        </w:r>
      </w:hyperlink>
      <w:r w:rsidRPr="00632F89">
        <w:rPr>
          <w:rFonts w:cs="Arial"/>
          <w:sz w:val="24"/>
        </w:rPr>
        <w:t xml:space="preserve">  (Accessed: 3</w:t>
      </w:r>
      <w:r w:rsidRPr="00632F89">
        <w:rPr>
          <w:rFonts w:cs="Arial"/>
          <w:sz w:val="24"/>
          <w:vertAlign w:val="superscript"/>
        </w:rPr>
        <w:t>rd</w:t>
      </w:r>
      <w:r w:rsidRPr="00632F89">
        <w:rPr>
          <w:rFonts w:cs="Arial"/>
          <w:sz w:val="24"/>
        </w:rPr>
        <w:t xml:space="preserve"> August 2024)</w:t>
      </w:r>
    </w:p>
    <w:p w14:paraId="606B04A3"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Job, N. (2023) </w:t>
      </w:r>
      <w:r w:rsidRPr="00343333">
        <w:rPr>
          <w:rFonts w:cs="Arial"/>
          <w:i/>
          <w:iCs/>
          <w:sz w:val="24"/>
        </w:rPr>
        <w:t>What Is Pay Grade? Pay Grade Structures &amp; Examples</w:t>
      </w:r>
      <w:r w:rsidRPr="00632F89">
        <w:rPr>
          <w:rFonts w:cs="Arial"/>
          <w:sz w:val="24"/>
        </w:rPr>
        <w:t xml:space="preserve">. Available at: </w:t>
      </w:r>
      <w:hyperlink r:id="rId36" w:history="1">
        <w:r w:rsidRPr="00632F89">
          <w:rPr>
            <w:rStyle w:val="Hyperlink"/>
            <w:rFonts w:cs="Arial"/>
            <w:sz w:val="24"/>
          </w:rPr>
          <w:t>https://talent500.co/blog/what-is-pay-grade/#SingleGrade_Structure</w:t>
        </w:r>
      </w:hyperlink>
      <w:r w:rsidRPr="00632F89">
        <w:rPr>
          <w:rFonts w:cs="Arial"/>
          <w:sz w:val="24"/>
        </w:rPr>
        <w:t xml:space="preserve"> (Accessed: 24</w:t>
      </w:r>
      <w:r w:rsidRPr="00632F89">
        <w:rPr>
          <w:rFonts w:cs="Arial"/>
          <w:sz w:val="24"/>
          <w:vertAlign w:val="superscript"/>
        </w:rPr>
        <w:t>th</w:t>
      </w:r>
      <w:r w:rsidRPr="00632F89">
        <w:rPr>
          <w:rFonts w:cs="Arial"/>
          <w:sz w:val="24"/>
        </w:rPr>
        <w:t xml:space="preserve"> July 2024)</w:t>
      </w:r>
    </w:p>
    <w:p w14:paraId="049DCED7" w14:textId="77777777" w:rsidR="007A6973" w:rsidRPr="00632F89" w:rsidRDefault="007A6973" w:rsidP="007A6973">
      <w:pPr>
        <w:pStyle w:val="ListParagraph"/>
        <w:numPr>
          <w:ilvl w:val="0"/>
          <w:numId w:val="7"/>
        </w:numPr>
        <w:spacing w:after="160"/>
        <w:rPr>
          <w:rFonts w:cs="Arial"/>
          <w:sz w:val="24"/>
        </w:rPr>
      </w:pPr>
      <w:proofErr w:type="spellStart"/>
      <w:r w:rsidRPr="00632F89">
        <w:rPr>
          <w:rFonts w:cs="Arial"/>
          <w:sz w:val="24"/>
        </w:rPr>
        <w:t>Mcleod</w:t>
      </w:r>
      <w:proofErr w:type="spellEnd"/>
      <w:r w:rsidRPr="00632F89">
        <w:rPr>
          <w:rFonts w:cs="Arial"/>
          <w:sz w:val="24"/>
        </w:rPr>
        <w:t xml:space="preserve">, S. (2024) </w:t>
      </w:r>
      <w:r w:rsidRPr="00343333">
        <w:rPr>
          <w:rFonts w:cs="Arial"/>
          <w:i/>
          <w:iCs/>
          <w:sz w:val="24"/>
        </w:rPr>
        <w:t>Maslow’s Hierarchy of Needs</w:t>
      </w:r>
      <w:r w:rsidRPr="00632F89">
        <w:rPr>
          <w:rFonts w:cs="Arial"/>
          <w:sz w:val="24"/>
        </w:rPr>
        <w:t xml:space="preserve">.  Available at: </w:t>
      </w:r>
      <w:hyperlink r:id="rId37" w:history="1">
        <w:r w:rsidRPr="00632F89">
          <w:rPr>
            <w:rStyle w:val="Hyperlink"/>
            <w:rFonts w:cs="Arial"/>
            <w:sz w:val="24"/>
          </w:rPr>
          <w:t>https://www.simplypsychology.org/maslow.html</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3514B79E"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Morris, A. (2023) </w:t>
      </w:r>
      <w:r w:rsidRPr="00343333">
        <w:rPr>
          <w:rFonts w:cs="Arial"/>
          <w:i/>
          <w:iCs/>
          <w:sz w:val="24"/>
        </w:rPr>
        <w:t>Different types of Pay Structures</w:t>
      </w:r>
      <w:r w:rsidRPr="00632F89">
        <w:rPr>
          <w:rFonts w:cs="Arial"/>
          <w:sz w:val="24"/>
        </w:rPr>
        <w:t xml:space="preserve">. Available at: </w:t>
      </w:r>
      <w:hyperlink r:id="rId38" w:history="1">
        <w:r w:rsidRPr="00632F89">
          <w:rPr>
            <w:rStyle w:val="Hyperlink"/>
            <w:rFonts w:cs="Arial"/>
            <w:sz w:val="24"/>
          </w:rPr>
          <w:t>https://www.davidsonmorris.com/different-types-of-pay-structures/#:~:text=Broad-graded%20pay%20structures%20have%20fewer%20grades%20than%20narr</w:t>
        </w:r>
        <w:r w:rsidRPr="00632F89">
          <w:rPr>
            <w:rStyle w:val="Hyperlink"/>
            <w:rFonts w:cs="Arial"/>
            <w:sz w:val="24"/>
          </w:rPr>
          <w:lastRenderedPageBreak/>
          <w:t>ow-graded,pay%20to%20progress%20further%20along%20the%20pay%20grade</w:t>
        </w:r>
      </w:hyperlink>
      <w:r w:rsidRPr="00632F89">
        <w:rPr>
          <w:rFonts w:cs="Arial"/>
          <w:sz w:val="24"/>
        </w:rPr>
        <w:t>. (Accessed: 28</w:t>
      </w:r>
      <w:r w:rsidRPr="00632F89">
        <w:rPr>
          <w:rFonts w:cs="Arial"/>
          <w:sz w:val="24"/>
          <w:vertAlign w:val="superscript"/>
        </w:rPr>
        <w:t>th</w:t>
      </w:r>
      <w:r w:rsidRPr="00632F89">
        <w:rPr>
          <w:rFonts w:cs="Arial"/>
          <w:sz w:val="24"/>
        </w:rPr>
        <w:t xml:space="preserve"> July 2024)</w:t>
      </w:r>
    </w:p>
    <w:p w14:paraId="76D4F400"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Morris, A. (2023) </w:t>
      </w:r>
      <w:r w:rsidRPr="00343333">
        <w:rPr>
          <w:rFonts w:cs="Arial"/>
          <w:i/>
          <w:iCs/>
          <w:sz w:val="24"/>
        </w:rPr>
        <w:t>Reward Management: Best Practice Guide</w:t>
      </w:r>
      <w:r w:rsidRPr="00632F89">
        <w:rPr>
          <w:rFonts w:cs="Arial"/>
          <w:sz w:val="24"/>
        </w:rPr>
        <w:t xml:space="preserve">. Available at: </w:t>
      </w:r>
      <w:hyperlink r:id="rId39" w:history="1">
        <w:r w:rsidRPr="00632F89">
          <w:rPr>
            <w:rStyle w:val="Hyperlink"/>
            <w:rFonts w:cs="Arial"/>
            <w:sz w:val="24"/>
          </w:rPr>
          <w:t>https://www.davidsonmorris.com/reward-management/</w:t>
        </w:r>
      </w:hyperlink>
      <w:r w:rsidRPr="00632F89">
        <w:rPr>
          <w:rFonts w:cs="Arial"/>
          <w:sz w:val="24"/>
        </w:rPr>
        <w:t xml:space="preserve"> (Accessed: 31</w:t>
      </w:r>
      <w:r w:rsidRPr="00632F89">
        <w:rPr>
          <w:rFonts w:cs="Arial"/>
          <w:sz w:val="24"/>
          <w:vertAlign w:val="superscript"/>
        </w:rPr>
        <w:t>st</w:t>
      </w:r>
      <w:r w:rsidRPr="00632F89">
        <w:rPr>
          <w:rFonts w:cs="Arial"/>
          <w:sz w:val="24"/>
        </w:rPr>
        <w:t xml:space="preserve"> July 2024)</w:t>
      </w:r>
    </w:p>
    <w:p w14:paraId="62A18867"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ONS (2024) </w:t>
      </w:r>
      <w:r w:rsidRPr="00A771F6">
        <w:rPr>
          <w:rFonts w:cs="Arial"/>
          <w:i/>
          <w:iCs/>
          <w:sz w:val="24"/>
        </w:rPr>
        <w:t>Average weekly earnings in Great Britain</w:t>
      </w:r>
      <w:r w:rsidRPr="00632F89">
        <w:rPr>
          <w:rFonts w:cs="Arial"/>
          <w:sz w:val="24"/>
        </w:rPr>
        <w:t xml:space="preserve">: July 2024. Available at: </w:t>
      </w:r>
      <w:hyperlink r:id="rId40" w:history="1">
        <w:r w:rsidRPr="00632F89">
          <w:rPr>
            <w:rStyle w:val="Hyperlink"/>
            <w:rFonts w:cs="Arial"/>
            <w:sz w:val="24"/>
          </w:rPr>
          <w:t>https://www.ons.gov.uk/employmentandlabourmarket/peopleinwork/employmentandemployeetypes/bulletins/averageweeklyearningsingreatbritain/july2024</w:t>
        </w:r>
      </w:hyperlink>
      <w:r w:rsidRPr="00632F89">
        <w:rPr>
          <w:rFonts w:cs="Arial"/>
          <w:sz w:val="24"/>
        </w:rPr>
        <w:t xml:space="preserve"> (Accessed: 8</w:t>
      </w:r>
      <w:r w:rsidRPr="00632F89">
        <w:rPr>
          <w:rFonts w:cs="Arial"/>
          <w:sz w:val="24"/>
          <w:vertAlign w:val="superscript"/>
        </w:rPr>
        <w:t>th</w:t>
      </w:r>
      <w:r w:rsidRPr="00632F89">
        <w:rPr>
          <w:rFonts w:cs="Arial"/>
          <w:sz w:val="24"/>
        </w:rPr>
        <w:t xml:space="preserve"> August 2024)</w:t>
      </w:r>
    </w:p>
    <w:p w14:paraId="69FAC08A"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PeopleManagement (2023) </w:t>
      </w:r>
      <w:r w:rsidRPr="00343333">
        <w:rPr>
          <w:rFonts w:cs="Arial"/>
          <w:i/>
          <w:iCs/>
          <w:sz w:val="24"/>
        </w:rPr>
        <w:t>Why recognition and reward in 2023</w:t>
      </w:r>
      <w:r w:rsidRPr="00632F89">
        <w:rPr>
          <w:rFonts w:cs="Arial"/>
          <w:sz w:val="24"/>
        </w:rPr>
        <w:t xml:space="preserve">? Available at: </w:t>
      </w:r>
      <w:hyperlink r:id="rId41" w:history="1">
        <w:r w:rsidRPr="00632F89">
          <w:rPr>
            <w:rStyle w:val="Hyperlink"/>
            <w:rFonts w:cs="Arial"/>
            <w:sz w:val="24"/>
          </w:rPr>
          <w:t>https://www.peoplemanagement.co.uk/article/1816014/why-recognition-reward-2023</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53B96844"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PeopleManagement (2024) </w:t>
      </w:r>
      <w:r w:rsidRPr="00343333">
        <w:rPr>
          <w:rFonts w:cs="Arial"/>
          <w:i/>
          <w:iCs/>
          <w:sz w:val="24"/>
        </w:rPr>
        <w:t>Uptake of wellbeing falls short among workers, study finds</w:t>
      </w:r>
      <w:r w:rsidRPr="00632F89">
        <w:rPr>
          <w:rFonts w:cs="Arial"/>
          <w:sz w:val="24"/>
        </w:rPr>
        <w:t xml:space="preserve">. Available at: </w:t>
      </w:r>
      <w:hyperlink r:id="rId42" w:history="1">
        <w:r w:rsidRPr="00632F89">
          <w:rPr>
            <w:rStyle w:val="Hyperlink"/>
            <w:rFonts w:cs="Arial"/>
            <w:sz w:val="24"/>
          </w:rPr>
          <w:t>https://www.peoplemanagement.co.uk/article/1883065/uptake-wellbeing-benefits-falls-short-among-workers-study-finds</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0AE1D565"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Randstad (2019) </w:t>
      </w:r>
      <w:r w:rsidRPr="00343333">
        <w:rPr>
          <w:rFonts w:cs="Arial"/>
          <w:i/>
          <w:iCs/>
          <w:sz w:val="24"/>
        </w:rPr>
        <w:t>Types of different pay</w:t>
      </w:r>
      <w:r w:rsidRPr="00632F89">
        <w:rPr>
          <w:rFonts w:cs="Arial"/>
          <w:sz w:val="24"/>
        </w:rPr>
        <w:t xml:space="preserve"> </w:t>
      </w:r>
      <w:r w:rsidRPr="00343333">
        <w:rPr>
          <w:rFonts w:cs="Arial"/>
          <w:i/>
          <w:iCs/>
          <w:sz w:val="24"/>
        </w:rPr>
        <w:t>structure</w:t>
      </w:r>
      <w:r w:rsidRPr="00632F89">
        <w:rPr>
          <w:rFonts w:cs="Arial"/>
          <w:sz w:val="24"/>
        </w:rPr>
        <w:t xml:space="preserve">. Available at: </w:t>
      </w:r>
      <w:hyperlink r:id="rId43" w:history="1">
        <w:r w:rsidRPr="00632F89">
          <w:rPr>
            <w:rStyle w:val="Hyperlink"/>
            <w:rFonts w:cs="Arial"/>
            <w:sz w:val="24"/>
          </w:rPr>
          <w:t>https://www.randstad.co.uk/market-insights/salary-benefits/types-different-pay-structure/</w:t>
        </w:r>
      </w:hyperlink>
      <w:r w:rsidRPr="00632F89">
        <w:rPr>
          <w:rFonts w:cs="Arial"/>
          <w:sz w:val="24"/>
        </w:rPr>
        <w:t xml:space="preserve"> (Accessed: 24</w:t>
      </w:r>
      <w:r w:rsidRPr="00632F89">
        <w:rPr>
          <w:rFonts w:cs="Arial"/>
          <w:sz w:val="24"/>
          <w:vertAlign w:val="superscript"/>
        </w:rPr>
        <w:t>th</w:t>
      </w:r>
      <w:r w:rsidRPr="00632F89">
        <w:rPr>
          <w:rFonts w:cs="Arial"/>
          <w:sz w:val="24"/>
        </w:rPr>
        <w:t xml:space="preserve"> July 2024)</w:t>
      </w:r>
    </w:p>
    <w:p w14:paraId="14C42B42" w14:textId="77777777" w:rsidR="007A6973" w:rsidRPr="00632F89" w:rsidRDefault="007A6973" w:rsidP="007A6973">
      <w:pPr>
        <w:pStyle w:val="ListParagraph"/>
        <w:numPr>
          <w:ilvl w:val="0"/>
          <w:numId w:val="7"/>
        </w:numPr>
        <w:spacing w:after="160"/>
        <w:rPr>
          <w:rFonts w:cs="Arial"/>
          <w:sz w:val="24"/>
        </w:rPr>
      </w:pPr>
      <w:proofErr w:type="spellStart"/>
      <w:r w:rsidRPr="00632F89">
        <w:rPr>
          <w:rFonts w:cs="Arial"/>
          <w:sz w:val="24"/>
        </w:rPr>
        <w:t>Suff</w:t>
      </w:r>
      <w:proofErr w:type="spellEnd"/>
      <w:r w:rsidRPr="00632F89">
        <w:rPr>
          <w:rFonts w:cs="Arial"/>
          <w:sz w:val="24"/>
        </w:rPr>
        <w:t xml:space="preserve">, R. (2024) </w:t>
      </w:r>
      <w:r w:rsidRPr="00343333">
        <w:rPr>
          <w:rFonts w:cs="Arial"/>
          <w:i/>
          <w:iCs/>
          <w:sz w:val="24"/>
        </w:rPr>
        <w:t>Wellbeing at Work</w:t>
      </w:r>
      <w:r w:rsidRPr="00632F89">
        <w:rPr>
          <w:rFonts w:cs="Arial"/>
          <w:sz w:val="24"/>
        </w:rPr>
        <w:t xml:space="preserve">. Available at: </w:t>
      </w:r>
      <w:hyperlink r:id="rId44" w:history="1">
        <w:r w:rsidRPr="00632F89">
          <w:rPr>
            <w:rStyle w:val="Hyperlink"/>
            <w:rFonts w:cs="Arial"/>
            <w:sz w:val="24"/>
          </w:rPr>
          <w:t>https://www.cipd.org/uk/knowledge/factsheets/well-being-factsheet/</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44BC32DB"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Taylor, S. and Woodhams, C. (2022) </w:t>
      </w:r>
      <w:r w:rsidRPr="00343333">
        <w:rPr>
          <w:rFonts w:cs="Arial"/>
          <w:i/>
          <w:iCs/>
          <w:sz w:val="24"/>
        </w:rPr>
        <w:t>Human Resource Management</w:t>
      </w:r>
      <w:r w:rsidRPr="00632F89">
        <w:rPr>
          <w:rFonts w:cs="Arial"/>
          <w:sz w:val="24"/>
        </w:rPr>
        <w:t>. 3</w:t>
      </w:r>
      <w:r w:rsidRPr="00632F89">
        <w:rPr>
          <w:rFonts w:cs="Arial"/>
          <w:sz w:val="24"/>
          <w:vertAlign w:val="superscript"/>
        </w:rPr>
        <w:t>rd</w:t>
      </w:r>
      <w:r w:rsidRPr="00632F89">
        <w:rPr>
          <w:rFonts w:cs="Arial"/>
          <w:sz w:val="24"/>
        </w:rPr>
        <w:t xml:space="preserve"> edition. London: Kogan Page.</w:t>
      </w:r>
    </w:p>
    <w:p w14:paraId="02F7D806" w14:textId="77777777" w:rsidR="007A6973" w:rsidRPr="00632F89" w:rsidRDefault="007A6973" w:rsidP="007A6973">
      <w:pPr>
        <w:pStyle w:val="ListParagraph"/>
        <w:numPr>
          <w:ilvl w:val="0"/>
          <w:numId w:val="7"/>
        </w:numPr>
        <w:spacing w:after="160"/>
        <w:rPr>
          <w:rFonts w:cs="Arial"/>
          <w:sz w:val="24"/>
        </w:rPr>
      </w:pPr>
      <w:r w:rsidRPr="00632F89">
        <w:rPr>
          <w:rFonts w:cs="Arial"/>
          <w:sz w:val="24"/>
        </w:rPr>
        <w:t xml:space="preserve">Urquhart, J. (2022) </w:t>
      </w:r>
      <w:r w:rsidRPr="00343333">
        <w:rPr>
          <w:rFonts w:cs="Arial"/>
          <w:i/>
          <w:iCs/>
          <w:sz w:val="24"/>
        </w:rPr>
        <w:t>Employees are three times more engaged when they feel supported by managers, study shows</w:t>
      </w:r>
      <w:r w:rsidRPr="00632F89">
        <w:rPr>
          <w:rFonts w:cs="Arial"/>
          <w:sz w:val="24"/>
        </w:rPr>
        <w:t xml:space="preserve">. Available at: </w:t>
      </w:r>
      <w:hyperlink r:id="rId45" w:history="1">
        <w:r w:rsidRPr="00632F89">
          <w:rPr>
            <w:rStyle w:val="Hyperlink"/>
            <w:rFonts w:cs="Arial"/>
            <w:sz w:val="24"/>
          </w:rPr>
          <w:t>https://www.peoplemanagement.co.uk/article/1806097/employees-three-times-engaged-when-feel-supported-managers-study-shows</w:t>
        </w:r>
      </w:hyperlink>
      <w:r w:rsidRPr="00632F89">
        <w:rPr>
          <w:rFonts w:cs="Arial"/>
          <w:sz w:val="24"/>
        </w:rPr>
        <w:t xml:space="preserve"> (Accessed: 5</w:t>
      </w:r>
      <w:r w:rsidRPr="00632F89">
        <w:rPr>
          <w:rFonts w:cs="Arial"/>
          <w:sz w:val="24"/>
          <w:vertAlign w:val="superscript"/>
        </w:rPr>
        <w:t>th</w:t>
      </w:r>
      <w:r w:rsidRPr="00632F89">
        <w:rPr>
          <w:rFonts w:cs="Arial"/>
          <w:sz w:val="24"/>
        </w:rPr>
        <w:t xml:space="preserve"> August 2024)</w:t>
      </w:r>
    </w:p>
    <w:p w14:paraId="387BC927" w14:textId="77777777" w:rsidR="007A6973" w:rsidRPr="001649AE" w:rsidRDefault="007A6973" w:rsidP="00314C39">
      <w:pPr>
        <w:pStyle w:val="Nornal"/>
        <w:spacing w:after="0" w:line="240" w:lineRule="auto"/>
        <w:rPr>
          <w:color w:val="000000" w:themeColor="text1"/>
          <w:sz w:val="24"/>
          <w:szCs w:val="24"/>
        </w:rPr>
      </w:pPr>
    </w:p>
    <w:sectPr w:rsidR="007A6973" w:rsidRPr="001649AE">
      <w:footerReference w:type="default" r:id="rId4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lys Thomas (Hywel Dda UHB - People Culture Facilitator)" w:date="2024-07-11T12:35:00Z" w:initials="AT(DUPCF">
    <w:p w14:paraId="623CE86E" w14:textId="77777777" w:rsidR="00F565C4" w:rsidRDefault="00F565C4" w:rsidP="00C426BF">
      <w:pPr>
        <w:pStyle w:val="CommentText"/>
      </w:pPr>
      <w:r>
        <w:rPr>
          <w:rStyle w:val="CommentReference"/>
        </w:rPr>
        <w:annotationRef/>
      </w:r>
      <w:hyperlink r:id="rId1" w:history="1">
        <w:r w:rsidRPr="00C426BF">
          <w:rPr>
            <w:rStyle w:val="Hyperlink"/>
          </w:rPr>
          <w:t>Reward | Factsheets | CIPD</w:t>
        </w:r>
      </w:hyperlink>
      <w:r>
        <w:t xml:space="preserve"> </w:t>
      </w:r>
    </w:p>
  </w:comment>
  <w:comment w:id="1" w:author="Alys Thomas" w:date="2024-07-31T16:36:00Z" w:initials="AT">
    <w:p w14:paraId="5BB1AACF" w14:textId="77777777" w:rsidR="00CB75C2" w:rsidRDefault="00CB75C2" w:rsidP="00CB75C2">
      <w:pPr>
        <w:pStyle w:val="CommentText"/>
      </w:pPr>
      <w:r>
        <w:rPr>
          <w:rStyle w:val="CommentReference"/>
        </w:rPr>
        <w:annotationRef/>
      </w:r>
      <w:hyperlink r:id="rId2" w:history="1">
        <w:r w:rsidRPr="00E0628F">
          <w:rPr>
            <w:rStyle w:val="Hyperlink"/>
          </w:rPr>
          <w:t>Strategic &amp; Total Reward | Factsheets | CIPD</w:t>
        </w:r>
      </w:hyperlink>
      <w:r>
        <w:t xml:space="preserve"> </w:t>
      </w:r>
    </w:p>
  </w:comment>
  <w:comment w:id="2" w:author="Alys Thomas" w:date="2024-07-31T20:16:00Z" w:initials="AT">
    <w:p w14:paraId="595DF0FB" w14:textId="77777777" w:rsidR="000051BE" w:rsidRDefault="000051BE" w:rsidP="000051BE">
      <w:pPr>
        <w:pStyle w:val="CommentText"/>
      </w:pPr>
      <w:r>
        <w:rPr>
          <w:rStyle w:val="CommentReference"/>
        </w:rPr>
        <w:annotationRef/>
      </w:r>
      <w:hyperlink r:id="rId3" w:history="1">
        <w:r w:rsidRPr="00D9470D">
          <w:rPr>
            <w:rStyle w:val="Hyperlink"/>
          </w:rPr>
          <w:t>Reward Management: Best Practice Guide | DavidsonMorris</w:t>
        </w:r>
      </w:hyperlink>
      <w:r>
        <w:t xml:space="preserve"> </w:t>
      </w:r>
    </w:p>
  </w:comment>
  <w:comment w:id="3" w:author="Alys Thomas" w:date="2024-08-03T13:01:00Z" w:initials="AT">
    <w:p w14:paraId="19971961" w14:textId="77777777" w:rsidR="00C30F1B" w:rsidRDefault="00C30F1B" w:rsidP="00C30F1B">
      <w:pPr>
        <w:pStyle w:val="CommentText"/>
      </w:pPr>
      <w:r>
        <w:rPr>
          <w:rStyle w:val="CommentReference"/>
        </w:rPr>
        <w:annotationRef/>
      </w:r>
      <w:hyperlink r:id="rId4" w:history="1">
        <w:r w:rsidRPr="003619D0">
          <w:rPr>
            <w:rStyle w:val="Hyperlink"/>
          </w:rPr>
          <w:t>The Importance Of Aligning Rewards To Performance Achievements In The New Normal (forbes.com)</w:t>
        </w:r>
      </w:hyperlink>
      <w:r>
        <w:t xml:space="preserve"> </w:t>
      </w:r>
    </w:p>
  </w:comment>
  <w:comment w:id="4" w:author="Alys Thomas (Hywel Dda UHB - People Culture Facilitator)" w:date="2024-08-05T15:41:00Z" w:initials="AT(DUPCF">
    <w:p w14:paraId="59FA1F4E" w14:textId="77777777" w:rsidR="00A22C04" w:rsidRDefault="00A22C04" w:rsidP="00A22C04">
      <w:pPr>
        <w:pStyle w:val="CommentText"/>
      </w:pPr>
      <w:r>
        <w:rPr>
          <w:rStyle w:val="CommentReference"/>
        </w:rPr>
        <w:annotationRef/>
      </w:r>
      <w:hyperlink r:id="rId5" w:history="1">
        <w:r w:rsidRPr="000C7762">
          <w:rPr>
            <w:rStyle w:val="Hyperlink"/>
          </w:rPr>
          <w:t>33161 (peoplemanagement.co.uk)</w:t>
        </w:r>
      </w:hyperlink>
      <w:r>
        <w:t xml:space="preserve"> </w:t>
      </w:r>
    </w:p>
  </w:comment>
  <w:comment w:id="5" w:author="Alys Thomas (Hywel Dda UHB - People Culture Facilitator)" w:date="2024-08-05T16:18:00Z" w:initials="AT(DUPCF">
    <w:p w14:paraId="4650CB7A" w14:textId="77777777" w:rsidR="00691885" w:rsidRDefault="00691885" w:rsidP="00691885">
      <w:pPr>
        <w:pStyle w:val="CommentText"/>
      </w:pPr>
      <w:r>
        <w:rPr>
          <w:rStyle w:val="CommentReference"/>
        </w:rPr>
        <w:annotationRef/>
      </w:r>
      <w:hyperlink r:id="rId6" w:history="1">
        <w:r w:rsidRPr="00273ED7">
          <w:rPr>
            <w:rStyle w:val="Hyperlink"/>
          </w:rPr>
          <w:t>Maslow's Hierarchy of Needs (simplypsychology.org)</w:t>
        </w:r>
      </w:hyperlink>
      <w:r>
        <w:t xml:space="preserve"> </w:t>
      </w:r>
    </w:p>
  </w:comment>
  <w:comment w:id="6" w:author="Alys Thomas" w:date="2024-07-24T20:39:00Z" w:initials="AT">
    <w:p w14:paraId="276406FC" w14:textId="15681554" w:rsidR="001101D7" w:rsidRDefault="001101D7" w:rsidP="001101D7">
      <w:pPr>
        <w:pStyle w:val="CommentText"/>
      </w:pPr>
      <w:r>
        <w:rPr>
          <w:rStyle w:val="CommentReference"/>
        </w:rPr>
        <w:annotationRef/>
      </w:r>
      <w:hyperlink r:id="rId7" w:anchor="SingleGrade_Structure" w:history="1">
        <w:r w:rsidRPr="00B75FEF">
          <w:rPr>
            <w:rStyle w:val="Hyperlink"/>
          </w:rPr>
          <w:t>What Is Pay Grade? Pay Grade Structures &amp; Examples (talent500.co)</w:t>
        </w:r>
      </w:hyperlink>
      <w:r>
        <w:t xml:space="preserve"> </w:t>
      </w:r>
    </w:p>
  </w:comment>
  <w:comment w:id="7" w:author="Alys Thomas" w:date="2024-07-24T20:40:00Z" w:initials="AT">
    <w:p w14:paraId="2D73ADC5" w14:textId="77777777" w:rsidR="00E011D6" w:rsidRDefault="00E011D6" w:rsidP="00E011D6">
      <w:pPr>
        <w:pStyle w:val="CommentText"/>
      </w:pPr>
      <w:r>
        <w:rPr>
          <w:rStyle w:val="CommentReference"/>
        </w:rPr>
        <w:annotationRef/>
      </w:r>
      <w:hyperlink r:id="rId8" w:history="1">
        <w:r w:rsidRPr="00A35301">
          <w:rPr>
            <w:rStyle w:val="Hyperlink"/>
          </w:rPr>
          <w:t>Types of different pay structure. | Randstad UK</w:t>
        </w:r>
      </w:hyperlink>
      <w:r>
        <w:t xml:space="preserve"> </w:t>
      </w:r>
    </w:p>
  </w:comment>
  <w:comment w:id="8" w:author="Alys Thomas" w:date="2024-07-28T20:09:00Z" w:initials="AT">
    <w:p w14:paraId="74A51D44" w14:textId="77777777" w:rsidR="00F806A0" w:rsidRDefault="00F806A0" w:rsidP="00F806A0">
      <w:pPr>
        <w:pStyle w:val="CommentText"/>
      </w:pPr>
      <w:r>
        <w:rPr>
          <w:rStyle w:val="CommentReference"/>
        </w:rPr>
        <w:annotationRef/>
      </w:r>
      <w:hyperlink r:id="rId9" w:anchor=":~:text=Broad-graded%20pay%20structures%20have%20fewer%20grades%20than%20narrow-graded,pay%20to%20progress%20further%20along%20the%20pay%20grade." w:history="1">
        <w:r w:rsidRPr="00581DC5">
          <w:rPr>
            <w:rStyle w:val="Hyperlink"/>
          </w:rPr>
          <w:t>Different Types of Pay Structures | DavidsonMorris</w:t>
        </w:r>
      </w:hyperlink>
      <w:r>
        <w:t xml:space="preserve"> </w:t>
      </w:r>
    </w:p>
  </w:comment>
  <w:comment w:id="9" w:author="Alys Thomas" w:date="2024-07-24T20:53:00Z" w:initials="AT">
    <w:p w14:paraId="14B3DD4E" w14:textId="3B8175E1" w:rsidR="00773002" w:rsidRDefault="00773002" w:rsidP="00773002">
      <w:pPr>
        <w:pStyle w:val="CommentText"/>
      </w:pPr>
      <w:r>
        <w:rPr>
          <w:rStyle w:val="CommentReference"/>
        </w:rPr>
        <w:annotationRef/>
      </w:r>
      <w:hyperlink r:id="rId10" w:history="1">
        <w:r w:rsidRPr="00A4053A">
          <w:rPr>
            <w:rStyle w:val="Hyperlink"/>
          </w:rPr>
          <w:t>Pay Structures and Pay Progression | Factsheets | CIPD</w:t>
        </w:r>
      </w:hyperlink>
      <w:r>
        <w:t xml:space="preserve"> </w:t>
      </w:r>
    </w:p>
  </w:comment>
  <w:comment w:id="10" w:author="Alys Thomas" w:date="2024-07-30T14:00:00Z" w:initials="AT">
    <w:p w14:paraId="78E1928D" w14:textId="77777777" w:rsidR="00236815" w:rsidRDefault="00236815" w:rsidP="00236815">
      <w:pPr>
        <w:pStyle w:val="CommentText"/>
      </w:pPr>
      <w:r>
        <w:rPr>
          <w:rStyle w:val="CommentReference"/>
        </w:rPr>
        <w:annotationRef/>
      </w:r>
      <w:hyperlink r:id="rId11" w:history="1">
        <w:r w:rsidRPr="009A5B72">
          <w:rPr>
            <w:rStyle w:val="Hyperlink"/>
          </w:rPr>
          <w:t>Performance Related Pay | Factsheets | CIPD</w:t>
        </w:r>
      </w:hyperlink>
      <w:r>
        <w:t xml:space="preserve"> </w:t>
      </w:r>
    </w:p>
  </w:comment>
  <w:comment w:id="11" w:author="Alys Thomas" w:date="2024-07-31T16:20:00Z" w:initials="AT">
    <w:p w14:paraId="5DA9CB1C" w14:textId="77777777" w:rsidR="00F033EC" w:rsidRDefault="00F033EC" w:rsidP="00F033EC">
      <w:pPr>
        <w:pStyle w:val="CommentText"/>
      </w:pPr>
      <w:r>
        <w:rPr>
          <w:rStyle w:val="CommentReference"/>
        </w:rPr>
        <w:annotationRef/>
      </w:r>
      <w:hyperlink r:id="rId12" w:anchor="/view/books/9781843983286/epub/OEBPS/xhtml/copyright.html" w:history="1">
        <w:r w:rsidRPr="009211D3">
          <w:rPr>
            <w:rStyle w:val="Hyperlink"/>
          </w:rPr>
          <w:t>BibliU - Reader - Performance Management</w:t>
        </w:r>
      </w:hyperlink>
      <w:r>
        <w:t xml:space="preserve"> </w:t>
      </w:r>
    </w:p>
  </w:comment>
  <w:comment w:id="12" w:author="Alys Thomas" w:date="2024-07-31T14:47:00Z" w:initials="AT">
    <w:p w14:paraId="5231D965" w14:textId="29520020" w:rsidR="00870AED" w:rsidRDefault="00870AED" w:rsidP="00870AED">
      <w:pPr>
        <w:pStyle w:val="CommentText"/>
      </w:pPr>
      <w:r>
        <w:rPr>
          <w:rStyle w:val="CommentReference"/>
        </w:rPr>
        <w:annotationRef/>
      </w:r>
      <w:hyperlink r:id="rId13" w:history="1">
        <w:r w:rsidRPr="00693499">
          <w:rPr>
            <w:rStyle w:val="Hyperlink"/>
          </w:rPr>
          <w:t>Pay Structures and Pay Progression | Factsheets | CIPD</w:t>
        </w:r>
      </w:hyperlink>
      <w:r>
        <w:t xml:space="preserve"> </w:t>
      </w:r>
    </w:p>
  </w:comment>
  <w:comment w:id="13" w:author="Alys Thomas" w:date="2024-07-31T16:18:00Z" w:initials="AT">
    <w:p w14:paraId="0F18A95D" w14:textId="77777777" w:rsidR="00B71EC4" w:rsidRDefault="00B71EC4" w:rsidP="00B71EC4">
      <w:pPr>
        <w:pStyle w:val="CommentText"/>
      </w:pPr>
      <w:r>
        <w:rPr>
          <w:rStyle w:val="CommentReference"/>
        </w:rPr>
        <w:annotationRef/>
      </w:r>
      <w:hyperlink r:id="rId14" w:history="1">
        <w:r w:rsidRPr="00FE7FF9">
          <w:rPr>
            <w:rStyle w:val="Hyperlink"/>
          </w:rPr>
          <w:t>- VleReader</w:t>
        </w:r>
      </w:hyperlink>
      <w:r>
        <w:t xml:space="preserve"> </w:t>
      </w:r>
    </w:p>
  </w:comment>
  <w:comment w:id="14" w:author="Alys Thomas" w:date="2024-07-31T15:39:00Z" w:initials="AT">
    <w:p w14:paraId="1A2A2BC7" w14:textId="79ED4339" w:rsidR="00D83FF3" w:rsidRDefault="00D83FF3" w:rsidP="00D83FF3">
      <w:pPr>
        <w:pStyle w:val="CommentText"/>
      </w:pPr>
      <w:r>
        <w:rPr>
          <w:rStyle w:val="CommentReference"/>
        </w:rPr>
        <w:annotationRef/>
      </w:r>
      <w:hyperlink r:id="rId15" w:anchor="gref" w:history="1">
        <w:r w:rsidRPr="00AF5E79">
          <w:rPr>
            <w:rStyle w:val="Hyperlink"/>
          </w:rPr>
          <w:t>Reward | Factsheets | CIPD</w:t>
        </w:r>
      </w:hyperlink>
      <w:r>
        <w:t xml:space="preserve"> </w:t>
      </w:r>
    </w:p>
  </w:comment>
  <w:comment w:id="15" w:author="Alys Thomas" w:date="2024-07-31T16:16:00Z" w:initials="AT">
    <w:p w14:paraId="1B10FDCE" w14:textId="77777777" w:rsidR="00203657" w:rsidRDefault="00203657" w:rsidP="00203657">
      <w:pPr>
        <w:pStyle w:val="CommentText"/>
      </w:pPr>
      <w:r>
        <w:rPr>
          <w:rStyle w:val="CommentReference"/>
        </w:rPr>
        <w:annotationRef/>
      </w:r>
      <w:hyperlink r:id="rId16" w:history="1">
        <w:r w:rsidRPr="00DF5CCF">
          <w:rPr>
            <w:rStyle w:val="Hyperlink"/>
          </w:rPr>
          <w:t>Incentives and recognition: an evidence review. Practice summary. (cipd.org)</w:t>
        </w:r>
      </w:hyperlink>
      <w:r>
        <w:t xml:space="preserve"> </w:t>
      </w:r>
    </w:p>
  </w:comment>
  <w:comment w:id="16" w:author="Alys Thomas" w:date="2024-08-03T13:31:00Z" w:initials="AT">
    <w:p w14:paraId="71E56E8B" w14:textId="77777777" w:rsidR="00B16181" w:rsidRDefault="00B16181" w:rsidP="00B16181">
      <w:pPr>
        <w:pStyle w:val="CommentText"/>
      </w:pPr>
      <w:r>
        <w:rPr>
          <w:rStyle w:val="CommentReference"/>
        </w:rPr>
        <w:annotationRef/>
      </w:r>
      <w:hyperlink r:id="rId17" w:history="1">
        <w:r w:rsidRPr="003D4739">
          <w:rPr>
            <w:rStyle w:val="Hyperlink"/>
          </w:rPr>
          <w:t>Employee Benefits | Factsheets | CIPD</w:t>
        </w:r>
      </w:hyperlink>
      <w:r>
        <w:t xml:space="preserve"> </w:t>
      </w:r>
    </w:p>
  </w:comment>
  <w:comment w:id="17" w:author="Alys Thomas (Hywel Dda UHB - People Culture Facilitator)" w:date="2024-08-05T14:11:00Z" w:initials="AT(DUPCF">
    <w:p w14:paraId="1FFAB320" w14:textId="77777777" w:rsidR="00310DA1" w:rsidRDefault="00310DA1" w:rsidP="00310DA1">
      <w:pPr>
        <w:pStyle w:val="CommentText"/>
      </w:pPr>
      <w:r>
        <w:rPr>
          <w:rStyle w:val="CommentReference"/>
        </w:rPr>
        <w:annotationRef/>
      </w:r>
      <w:hyperlink r:id="rId18" w:history="1">
        <w:r w:rsidRPr="00FB7C17">
          <w:rPr>
            <w:rStyle w:val="Hyperlink"/>
          </w:rPr>
          <w:t>Uptake of wellbeing benefits falls short among workers, study finds (peoplemanagement.co.uk)</w:t>
        </w:r>
      </w:hyperlink>
      <w:r>
        <w:t xml:space="preserve"> </w:t>
      </w:r>
    </w:p>
  </w:comment>
  <w:comment w:id="18" w:author="Alys Thomas (Hywel Dda UHB - People Culture Facilitator)" w:date="2024-08-05T14:18:00Z" w:initials="AT(DUPCF">
    <w:p w14:paraId="633B67DF" w14:textId="77777777" w:rsidR="00491AE2" w:rsidRDefault="00491AE2" w:rsidP="00491AE2">
      <w:pPr>
        <w:pStyle w:val="CommentText"/>
      </w:pPr>
      <w:r>
        <w:rPr>
          <w:rStyle w:val="CommentReference"/>
        </w:rPr>
        <w:annotationRef/>
      </w:r>
      <w:hyperlink r:id="rId19" w:history="1">
        <w:r w:rsidRPr="00B23EED">
          <w:rPr>
            <w:rStyle w:val="Hyperlink"/>
          </w:rPr>
          <w:t>Wellbeing at Work | Factsheets | CIPD</w:t>
        </w:r>
      </w:hyperlink>
      <w:r>
        <w:t xml:space="preserve"> </w:t>
      </w:r>
    </w:p>
  </w:comment>
  <w:comment w:id="19" w:author="Alys Thomas (Hywel Dda UHB - People Culture Facilitator)" w:date="2024-08-05T14:37:00Z" w:initials="AT(DUPCF">
    <w:p w14:paraId="573A007A" w14:textId="77777777" w:rsidR="00DF02F0" w:rsidRDefault="00DF02F0" w:rsidP="00DF02F0">
      <w:pPr>
        <w:pStyle w:val="CommentText"/>
      </w:pPr>
      <w:r>
        <w:rPr>
          <w:rStyle w:val="CommentReference"/>
        </w:rPr>
        <w:annotationRef/>
      </w:r>
      <w:hyperlink r:id="rId20" w:history="1">
        <w:r w:rsidRPr="00956E66">
          <w:rPr>
            <w:rStyle w:val="Hyperlink"/>
          </w:rPr>
          <w:t>Employee health and wellbeing | CIPD</w:t>
        </w:r>
      </w:hyperlink>
      <w:r>
        <w:t xml:space="preserve"> </w:t>
      </w:r>
    </w:p>
  </w:comment>
  <w:comment w:id="20" w:author="Alys Thomas (Hywel Dda UHB - People Culture Facilitator)" w:date="2024-08-05T14:47:00Z" w:initials="AT(DUPCF">
    <w:p w14:paraId="3B25A1E0" w14:textId="77777777" w:rsidR="00355096" w:rsidRDefault="00355096" w:rsidP="00355096">
      <w:pPr>
        <w:pStyle w:val="CommentText"/>
      </w:pPr>
      <w:r>
        <w:rPr>
          <w:rStyle w:val="CommentReference"/>
        </w:rPr>
        <w:annotationRef/>
      </w:r>
      <w:hyperlink r:id="rId21" w:history="1">
        <w:r w:rsidRPr="003A0CA1">
          <w:rPr>
            <w:rStyle w:val="Hyperlink"/>
          </w:rPr>
          <w:t>Employees are three times more engaged when they feel supported by managers, study shows (peoplemanagement.co.uk)</w:t>
        </w:r>
      </w:hyperlink>
      <w:r>
        <w:t xml:space="preserve"> </w:t>
      </w:r>
    </w:p>
  </w:comment>
  <w:comment w:id="21" w:author="Alys Thomas (Hywel Dda UHB - People Culture Facilitator)" w:date="2024-08-05T13:10:00Z" w:initials="AT(DUPCF">
    <w:p w14:paraId="7912A8C5" w14:textId="7B948D6C" w:rsidR="00430ADB" w:rsidRDefault="00430ADB" w:rsidP="00430ADB">
      <w:pPr>
        <w:pStyle w:val="CommentText"/>
      </w:pPr>
      <w:r>
        <w:rPr>
          <w:rStyle w:val="CommentReference"/>
        </w:rPr>
        <w:annotationRef/>
      </w:r>
      <w:hyperlink r:id="rId22" w:history="1">
        <w:r w:rsidRPr="00D0316E">
          <w:rPr>
            <w:rStyle w:val="Hyperlink"/>
          </w:rPr>
          <w:t>How can flexible working benefit your organisation? - CMI (managers.org.uk)</w:t>
        </w:r>
      </w:hyperlink>
      <w:r>
        <w:t xml:space="preserve"> </w:t>
      </w:r>
    </w:p>
  </w:comment>
  <w:comment w:id="22" w:author="Alys Thomas" w:date="2024-08-05T12:58:00Z" w:initials="AT">
    <w:p w14:paraId="652005C4" w14:textId="77777777" w:rsidR="009254AB" w:rsidRDefault="009254AB" w:rsidP="009254AB">
      <w:pPr>
        <w:pStyle w:val="CommentText"/>
      </w:pPr>
      <w:r>
        <w:rPr>
          <w:rStyle w:val="CommentReference"/>
        </w:rPr>
        <w:annotationRef/>
      </w:r>
      <w:hyperlink r:id="rId23" w:history="1">
        <w:r w:rsidRPr="00153C53">
          <w:rPr>
            <w:rStyle w:val="Hyperlink"/>
          </w:rPr>
          <w:t>Why recognition and reward in 2023? (peoplemanagement.co.uk)</w:t>
        </w:r>
      </w:hyperlink>
      <w:r>
        <w:t xml:space="preserve"> </w:t>
      </w:r>
    </w:p>
  </w:comment>
  <w:comment w:id="23" w:author="Alys Thomas" w:date="2024-08-05T12:44:00Z" w:initials="AT">
    <w:p w14:paraId="188A270B" w14:textId="77777777" w:rsidR="009254AB" w:rsidRDefault="009254AB" w:rsidP="009254AB">
      <w:pPr>
        <w:pStyle w:val="CommentText"/>
      </w:pPr>
      <w:r>
        <w:rPr>
          <w:rStyle w:val="CommentReference"/>
        </w:rPr>
        <w:annotationRef/>
      </w:r>
      <w:hyperlink r:id="rId24" w:history="1">
        <w:r w:rsidRPr="0080276C">
          <w:rPr>
            <w:rStyle w:val="Hyperlink"/>
          </w:rPr>
          <w:t>Incentives and recognition: an evidence review. Practice summary. (cipd.org)</w:t>
        </w:r>
      </w:hyperlink>
      <w:r>
        <w:t xml:space="preserve"> </w:t>
      </w:r>
    </w:p>
  </w:comment>
  <w:comment w:id="24" w:author="Alys Thomas (Hywel Dda UHB - People Culture Facilitator)" w:date="2024-08-05T15:27:00Z" w:initials="AT(DUPCF">
    <w:p w14:paraId="1EAA00F3" w14:textId="77777777" w:rsidR="00D308BE" w:rsidRDefault="00D308BE" w:rsidP="00D308BE">
      <w:pPr>
        <w:pStyle w:val="CommentText"/>
      </w:pPr>
      <w:r>
        <w:rPr>
          <w:rStyle w:val="CommentReference"/>
        </w:rPr>
        <w:annotationRef/>
      </w:r>
      <w:hyperlink r:id="rId25" w:anchor="/view/books/9780749484378/epub/content/04_copyright01.html" w:history="1">
        <w:r w:rsidRPr="000405E3">
          <w:rPr>
            <w:rStyle w:val="Hyperlink"/>
          </w:rPr>
          <w:t>BibliU - Reader - Armstrong’s Handbook of Reward Management Practice</w:t>
        </w:r>
      </w:hyperlink>
      <w:r>
        <w:t xml:space="preserve"> </w:t>
      </w:r>
    </w:p>
  </w:comment>
  <w:comment w:id="25" w:author="Alys Thomas (Hywel Dda UHB - People Culture Facilitator)" w:date="2024-08-06T17:45:00Z" w:initials="AT(DUPCF">
    <w:p w14:paraId="0047BE1E" w14:textId="77777777" w:rsidR="00A14263" w:rsidRDefault="00A14263" w:rsidP="00A14263">
      <w:pPr>
        <w:pStyle w:val="CommentText"/>
      </w:pPr>
      <w:r>
        <w:rPr>
          <w:rStyle w:val="CommentReference"/>
        </w:rPr>
        <w:annotationRef/>
      </w:r>
      <w:hyperlink r:id="rId26" w:history="1">
        <w:r w:rsidRPr="0034182E">
          <w:rPr>
            <w:rStyle w:val="Hyperlink"/>
          </w:rPr>
          <w:t>Current labour market conditions pushing companies to change rewards - WTW (wtwco.com)</w:t>
        </w:r>
      </w:hyperlink>
      <w:r>
        <w:t xml:space="preserve"> </w:t>
      </w:r>
    </w:p>
  </w:comment>
  <w:comment w:id="26" w:author="Alys Thomas (Hywel Dda UHB - People Culture Facilitator)" w:date="2024-08-06T17:57:00Z" w:initials="AT(DUPCF">
    <w:p w14:paraId="72956ACD" w14:textId="77777777" w:rsidR="00D012B2" w:rsidRDefault="00D012B2" w:rsidP="00D012B2">
      <w:pPr>
        <w:pStyle w:val="CommentText"/>
      </w:pPr>
      <w:r>
        <w:rPr>
          <w:rStyle w:val="CommentReference"/>
        </w:rPr>
        <w:annotationRef/>
      </w:r>
      <w:hyperlink r:id="rId27" w:history="1">
        <w:r w:rsidRPr="008C147F">
          <w:rPr>
            <w:rStyle w:val="Hyperlink"/>
          </w:rPr>
          <w:t>CBP-9366.pdf (parliament.uk)</w:t>
        </w:r>
      </w:hyperlink>
      <w:r>
        <w:t xml:space="preserve"> </w:t>
      </w:r>
    </w:p>
  </w:comment>
  <w:comment w:id="27" w:author="Alys Thomas (Hywel Dda UHB - People Culture Facilitator)" w:date="2024-08-08T11:46:00Z" w:initials="AT(DUPCF">
    <w:p w14:paraId="55F2BA4D" w14:textId="77777777" w:rsidR="00102293" w:rsidRDefault="00102293" w:rsidP="00102293">
      <w:pPr>
        <w:pStyle w:val="CommentText"/>
      </w:pPr>
      <w:r>
        <w:rPr>
          <w:rStyle w:val="CommentReference"/>
        </w:rPr>
        <w:annotationRef/>
      </w:r>
      <w:hyperlink r:id="rId28" w:history="1">
        <w:r w:rsidRPr="006201E3">
          <w:rPr>
            <w:rStyle w:val="Hyperlink"/>
          </w:rPr>
          <w:t>Reward Management survey 2022: Survey report (cipd.org)</w:t>
        </w:r>
      </w:hyperlink>
      <w:r>
        <w:t xml:space="preserve"> </w:t>
      </w:r>
    </w:p>
  </w:comment>
  <w:comment w:id="28" w:author="Alys Thomas (Hywel Dda UHB - People Culture Facilitator)" w:date="2024-08-08T14:21:00Z" w:initials="AT(DUPCF">
    <w:p w14:paraId="3102971D" w14:textId="77777777" w:rsidR="003B0BB8" w:rsidRDefault="003B0BB8" w:rsidP="003B0BB8">
      <w:pPr>
        <w:pStyle w:val="CommentText"/>
      </w:pPr>
      <w:r>
        <w:rPr>
          <w:rStyle w:val="CommentReference"/>
        </w:rPr>
        <w:annotationRef/>
      </w:r>
      <w:hyperlink r:id="rId29" w:history="1">
        <w:r w:rsidRPr="00992F12">
          <w:rPr>
            <w:rStyle w:val="Hyperlink"/>
          </w:rPr>
          <w:t>Average weekly earnings in Great Britain - Office for National Statistics (ons.gov.uk)</w:t>
        </w:r>
      </w:hyperlink>
      <w:r>
        <w:t xml:space="preserve"> </w:t>
      </w:r>
    </w:p>
  </w:comment>
  <w:comment w:id="29" w:author="Alys Thomas" w:date="2024-08-08T20:58:00Z" w:initials="AT">
    <w:p w14:paraId="20066E6F" w14:textId="77777777" w:rsidR="00354B44" w:rsidRDefault="00354B44" w:rsidP="00354B44">
      <w:pPr>
        <w:pStyle w:val="CommentText"/>
      </w:pPr>
      <w:r>
        <w:rPr>
          <w:rStyle w:val="CommentReference"/>
        </w:rPr>
        <w:annotationRef/>
      </w:r>
      <w:hyperlink r:id="rId30" w:history="1">
        <w:r w:rsidRPr="00E47707">
          <w:rPr>
            <w:rStyle w:val="Hyperlink"/>
          </w:rPr>
          <w:t>Job Evaluation &amp; Market Pricing | CIPD</w:t>
        </w:r>
      </w:hyperlink>
      <w:r>
        <w:t xml:space="preserve"> </w:t>
      </w:r>
    </w:p>
  </w:comment>
  <w:comment w:id="30" w:author="Alys Thomas" w:date="2024-08-09T12:59:00Z" w:initials="AT">
    <w:p w14:paraId="0B8B8DDA" w14:textId="77777777" w:rsidR="0037484A" w:rsidRDefault="0037484A" w:rsidP="0037484A">
      <w:pPr>
        <w:pStyle w:val="CommentText"/>
      </w:pPr>
      <w:r>
        <w:rPr>
          <w:rStyle w:val="CommentReference"/>
        </w:rPr>
        <w:annotationRef/>
      </w:r>
      <w:hyperlink r:id="rId31" w:history="1">
        <w:r w:rsidRPr="0047333E">
          <w:rPr>
            <w:rStyle w:val="Hyperlink"/>
          </w:rPr>
          <w:t>Equal pay and the law - Acas</w:t>
        </w:r>
      </w:hyperlink>
      <w:r>
        <w:t xml:space="preserve"> </w:t>
      </w:r>
    </w:p>
  </w:comment>
  <w:comment w:id="31" w:author="Alys Thomas" w:date="2024-08-09T13:25:00Z" w:initials="AT">
    <w:p w14:paraId="422220AF" w14:textId="77777777" w:rsidR="00C45308" w:rsidRDefault="00C45308" w:rsidP="00C45308">
      <w:pPr>
        <w:pStyle w:val="CommentText"/>
      </w:pPr>
      <w:r>
        <w:rPr>
          <w:rStyle w:val="CommentReference"/>
        </w:rPr>
        <w:annotationRef/>
      </w:r>
      <w:hyperlink r:id="rId32" w:history="1">
        <w:r w:rsidRPr="00711803">
          <w:rPr>
            <w:rStyle w:val="Hyperlink"/>
          </w:rPr>
          <w:t>Making your workplace inclusive - Equality, diversity and inclusion - Acas</w:t>
        </w:r>
      </w:hyperlink>
      <w:r>
        <w:t xml:space="preserve"> </w:t>
      </w:r>
    </w:p>
  </w:comment>
  <w:comment w:id="32" w:author="Alys Thomas" w:date="2024-08-09T13:35:00Z" w:initials="AT">
    <w:p w14:paraId="34C81170" w14:textId="77777777" w:rsidR="008A4555" w:rsidRDefault="001B6037" w:rsidP="008A4555">
      <w:pPr>
        <w:pStyle w:val="CommentText"/>
      </w:pPr>
      <w:r>
        <w:rPr>
          <w:rStyle w:val="CommentReference"/>
        </w:rPr>
        <w:annotationRef/>
      </w:r>
      <w:hyperlink r:id="rId33" w:history="1">
        <w:r w:rsidR="008A4555" w:rsidRPr="00921FBA">
          <w:rPr>
            <w:rStyle w:val="Hyperlink"/>
          </w:rPr>
          <w:t>When increases are paid - National Minimum Wage - Acas</w:t>
        </w:r>
      </w:hyperlink>
      <w:r w:rsidR="008A4555">
        <w:t xml:space="preserve"> </w:t>
      </w:r>
    </w:p>
  </w:comment>
  <w:comment w:id="33" w:author="Alys Thomas" w:date="2024-08-09T13:38:00Z" w:initials="AT">
    <w:p w14:paraId="721EB8F6" w14:textId="5F80AD33" w:rsidR="00AE55E5" w:rsidRDefault="00AE55E5" w:rsidP="00AE55E5">
      <w:pPr>
        <w:pStyle w:val="CommentText"/>
      </w:pPr>
      <w:r>
        <w:rPr>
          <w:rStyle w:val="CommentReference"/>
        </w:rPr>
        <w:annotationRef/>
      </w:r>
      <w:hyperlink r:id="rId34" w:history="1">
        <w:r w:rsidRPr="00EA64C7">
          <w:rPr>
            <w:rStyle w:val="Hyperlink"/>
          </w:rPr>
          <w:t>Preventing issues - Equal pay: employer responsibilities - Acas</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23CE86E" w15:done="1"/>
  <w15:commentEx w15:paraId="5BB1AACF" w15:done="1"/>
  <w15:commentEx w15:paraId="595DF0FB" w15:done="1"/>
  <w15:commentEx w15:paraId="19971961" w15:done="1"/>
  <w15:commentEx w15:paraId="59FA1F4E" w15:done="1"/>
  <w15:commentEx w15:paraId="4650CB7A" w15:done="1"/>
  <w15:commentEx w15:paraId="276406FC" w15:done="1"/>
  <w15:commentEx w15:paraId="2D73ADC5" w15:done="1"/>
  <w15:commentEx w15:paraId="74A51D44" w15:done="1"/>
  <w15:commentEx w15:paraId="14B3DD4E" w15:done="1"/>
  <w15:commentEx w15:paraId="78E1928D" w15:done="1"/>
  <w15:commentEx w15:paraId="5DA9CB1C" w15:done="1"/>
  <w15:commentEx w15:paraId="5231D965" w15:done="1"/>
  <w15:commentEx w15:paraId="0F18A95D" w15:done="1"/>
  <w15:commentEx w15:paraId="1A2A2BC7" w15:done="1"/>
  <w15:commentEx w15:paraId="1B10FDCE" w15:done="1"/>
  <w15:commentEx w15:paraId="71E56E8B" w15:done="1"/>
  <w15:commentEx w15:paraId="1FFAB320" w15:done="1"/>
  <w15:commentEx w15:paraId="633B67DF" w15:done="1"/>
  <w15:commentEx w15:paraId="573A007A" w15:done="1"/>
  <w15:commentEx w15:paraId="3B25A1E0" w15:done="1"/>
  <w15:commentEx w15:paraId="7912A8C5" w15:done="1"/>
  <w15:commentEx w15:paraId="652005C4" w15:done="1"/>
  <w15:commentEx w15:paraId="188A270B" w15:done="1"/>
  <w15:commentEx w15:paraId="1EAA00F3" w15:done="1"/>
  <w15:commentEx w15:paraId="0047BE1E" w15:done="1"/>
  <w15:commentEx w15:paraId="72956ACD" w15:done="1"/>
  <w15:commentEx w15:paraId="55F2BA4D" w15:done="1"/>
  <w15:commentEx w15:paraId="3102971D" w15:done="1"/>
  <w15:commentEx w15:paraId="20066E6F" w15:done="1"/>
  <w15:commentEx w15:paraId="0B8B8DDA" w15:done="1"/>
  <w15:commentEx w15:paraId="422220AF" w15:done="1"/>
  <w15:commentEx w15:paraId="34C81170" w15:done="1"/>
  <w15:commentEx w15:paraId="721EB8F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A3A5021" w16cex:dateUtc="2024-07-11T11:35:00Z"/>
  <w16cex:commentExtensible w16cex:durableId="2A54E6A0" w16cex:dateUtc="2024-07-31T15:36:00Z"/>
  <w16cex:commentExtensible w16cex:durableId="2A551A39" w16cex:dateUtc="2024-07-31T19:16:00Z"/>
  <w16cex:commentExtensible w16cex:durableId="2A58A8BC" w16cex:dateUtc="2024-08-03T12:01:00Z"/>
  <w16cex:commentExtensible w16cex:durableId="2A5B7139" w16cex:dateUtc="2024-08-05T14:41:00Z"/>
  <w16cex:commentExtensible w16cex:durableId="2A5B79C5" w16cex:dateUtc="2024-08-05T15:18:00Z"/>
  <w16cex:commentExtensible w16cex:durableId="2A4BE511" w16cex:dateUtc="2024-07-24T19:39:00Z"/>
  <w16cex:commentExtensible w16cex:durableId="2A4BE533" w16cex:dateUtc="2024-07-24T19:40:00Z"/>
  <w16cex:commentExtensible w16cex:durableId="2A5123ED" w16cex:dateUtc="2024-07-28T19:09:00Z"/>
  <w16cex:commentExtensible w16cex:durableId="2A4BE837" w16cex:dateUtc="2024-07-24T19:53:00Z"/>
  <w16cex:commentExtensible w16cex:durableId="2A537061" w16cex:dateUtc="2024-07-30T13:00:00Z"/>
  <w16cex:commentExtensible w16cex:durableId="2A54E2CA" w16cex:dateUtc="2024-07-31T15:20:00Z"/>
  <w16cex:commentExtensible w16cex:durableId="2A54CD17" w16cex:dateUtc="2024-07-31T13:47:00Z"/>
  <w16cex:commentExtensible w16cex:durableId="2A54E25D" w16cex:dateUtc="2024-07-31T15:18:00Z"/>
  <w16cex:commentExtensible w16cex:durableId="2A54D91A" w16cex:dateUtc="2024-07-31T14:39:00Z"/>
  <w16cex:commentExtensible w16cex:durableId="2A54E1C7" w16cex:dateUtc="2024-07-31T15:16:00Z"/>
  <w16cex:commentExtensible w16cex:durableId="2A58AFA8" w16cex:dateUtc="2024-08-03T12:31:00Z"/>
  <w16cex:commentExtensible w16cex:durableId="2A5B5C13" w16cex:dateUtc="2024-08-05T13:11:00Z"/>
  <w16cex:commentExtensible w16cex:durableId="2A5B5DAB" w16cex:dateUtc="2024-08-05T13:18:00Z"/>
  <w16cex:commentExtensible w16cex:durableId="2A5B621C" w16cex:dateUtc="2024-08-05T13:37:00Z"/>
  <w16cex:commentExtensible w16cex:durableId="2A5B6484" w16cex:dateUtc="2024-08-05T13:47:00Z"/>
  <w16cex:commentExtensible w16cex:durableId="2A5B4DBA" w16cex:dateUtc="2024-08-05T12:10:00Z"/>
  <w16cex:commentExtensible w16cex:durableId="2A5B51DB" w16cex:dateUtc="2024-08-05T11:58:00Z"/>
  <w16cex:commentExtensible w16cex:durableId="2A5B51DA" w16cex:dateUtc="2024-08-05T11:44:00Z"/>
  <w16cex:commentExtensible w16cex:durableId="2A5B6DD9" w16cex:dateUtc="2024-08-05T14:27:00Z"/>
  <w16cex:commentExtensible w16cex:durableId="2A5CDFB3" w16cex:dateUtc="2024-08-06T16:45:00Z"/>
  <w16cex:commentExtensible w16cex:durableId="2A5CE29F" w16cex:dateUtc="2024-08-06T16:57:00Z"/>
  <w16cex:commentExtensible w16cex:durableId="2A5F2E91" w16cex:dateUtc="2024-08-08T10:46:00Z"/>
  <w16cex:commentExtensible w16cex:durableId="2A5F5300" w16cex:dateUtc="2024-08-08T13:21:00Z"/>
  <w16cex:commentExtensible w16cex:durableId="2A5FB005" w16cex:dateUtc="2024-08-08T19:58:00Z"/>
  <w16cex:commentExtensible w16cex:durableId="2A60913E" w16cex:dateUtc="2024-08-09T11:59:00Z"/>
  <w16cex:commentExtensible w16cex:durableId="2A60974C" w16cex:dateUtc="2024-08-09T12:25:00Z"/>
  <w16cex:commentExtensible w16cex:durableId="2A609999" w16cex:dateUtc="2024-08-09T12:35:00Z"/>
  <w16cex:commentExtensible w16cex:durableId="2A609A3A" w16cex:dateUtc="2024-08-09T12: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23CE86E" w16cid:durableId="2A3A5021"/>
  <w16cid:commentId w16cid:paraId="5BB1AACF" w16cid:durableId="2A54E6A0"/>
  <w16cid:commentId w16cid:paraId="595DF0FB" w16cid:durableId="2A551A39"/>
  <w16cid:commentId w16cid:paraId="19971961" w16cid:durableId="2A58A8BC"/>
  <w16cid:commentId w16cid:paraId="59FA1F4E" w16cid:durableId="2A5B7139"/>
  <w16cid:commentId w16cid:paraId="4650CB7A" w16cid:durableId="2A5B79C5"/>
  <w16cid:commentId w16cid:paraId="276406FC" w16cid:durableId="2A4BE511"/>
  <w16cid:commentId w16cid:paraId="2D73ADC5" w16cid:durableId="2A4BE533"/>
  <w16cid:commentId w16cid:paraId="74A51D44" w16cid:durableId="2A5123ED"/>
  <w16cid:commentId w16cid:paraId="14B3DD4E" w16cid:durableId="2A4BE837"/>
  <w16cid:commentId w16cid:paraId="78E1928D" w16cid:durableId="2A537061"/>
  <w16cid:commentId w16cid:paraId="5DA9CB1C" w16cid:durableId="2A54E2CA"/>
  <w16cid:commentId w16cid:paraId="5231D965" w16cid:durableId="2A54CD17"/>
  <w16cid:commentId w16cid:paraId="0F18A95D" w16cid:durableId="2A54E25D"/>
  <w16cid:commentId w16cid:paraId="1A2A2BC7" w16cid:durableId="2A54D91A"/>
  <w16cid:commentId w16cid:paraId="1B10FDCE" w16cid:durableId="2A54E1C7"/>
  <w16cid:commentId w16cid:paraId="71E56E8B" w16cid:durableId="2A58AFA8"/>
  <w16cid:commentId w16cid:paraId="1FFAB320" w16cid:durableId="2A5B5C13"/>
  <w16cid:commentId w16cid:paraId="633B67DF" w16cid:durableId="2A5B5DAB"/>
  <w16cid:commentId w16cid:paraId="573A007A" w16cid:durableId="2A5B621C"/>
  <w16cid:commentId w16cid:paraId="3B25A1E0" w16cid:durableId="2A5B6484"/>
  <w16cid:commentId w16cid:paraId="7912A8C5" w16cid:durableId="2A5B4DBA"/>
  <w16cid:commentId w16cid:paraId="652005C4" w16cid:durableId="2A5B51DB"/>
  <w16cid:commentId w16cid:paraId="188A270B" w16cid:durableId="2A5B51DA"/>
  <w16cid:commentId w16cid:paraId="1EAA00F3" w16cid:durableId="2A5B6DD9"/>
  <w16cid:commentId w16cid:paraId="0047BE1E" w16cid:durableId="2A5CDFB3"/>
  <w16cid:commentId w16cid:paraId="72956ACD" w16cid:durableId="2A5CE29F"/>
  <w16cid:commentId w16cid:paraId="55F2BA4D" w16cid:durableId="2A5F2E91"/>
  <w16cid:commentId w16cid:paraId="3102971D" w16cid:durableId="2A5F5300"/>
  <w16cid:commentId w16cid:paraId="20066E6F" w16cid:durableId="2A5FB005"/>
  <w16cid:commentId w16cid:paraId="0B8B8DDA" w16cid:durableId="2A60913E"/>
  <w16cid:commentId w16cid:paraId="422220AF" w16cid:durableId="2A60974C"/>
  <w16cid:commentId w16cid:paraId="34C81170" w16cid:durableId="2A609999"/>
  <w16cid:commentId w16cid:paraId="721EB8F6" w16cid:durableId="2A609A3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ACFCC" w14:textId="77777777" w:rsidR="000F3052" w:rsidRDefault="000F3052" w:rsidP="00F93263">
      <w:pPr>
        <w:spacing w:after="0" w:line="240" w:lineRule="auto"/>
      </w:pPr>
      <w:r>
        <w:separator/>
      </w:r>
    </w:p>
  </w:endnote>
  <w:endnote w:type="continuationSeparator" w:id="0">
    <w:p w14:paraId="09F8065E" w14:textId="77777777" w:rsidR="000F3052" w:rsidRDefault="000F3052" w:rsidP="00F93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83F18" w14:textId="7D201F5B" w:rsidR="00F93263" w:rsidRDefault="00F93263">
    <w:pPr>
      <w:pStyle w:val="Footer"/>
    </w:pPr>
    <w:r>
      <w:t>Alys Thomas</w:t>
    </w:r>
    <w:r>
      <w:tab/>
    </w:r>
    <w:r>
      <w:tab/>
      <w:t>Reward for Performance and Contribution</w:t>
    </w:r>
  </w:p>
  <w:p w14:paraId="7841C6E4" w14:textId="603C3624" w:rsidR="00F93263" w:rsidRDefault="00F93263">
    <w:pPr>
      <w:pStyle w:val="Footer"/>
    </w:pPr>
    <w:r>
      <w:t>2126236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4643D" w14:textId="77777777" w:rsidR="000F3052" w:rsidRDefault="000F3052" w:rsidP="00F93263">
      <w:pPr>
        <w:spacing w:after="0" w:line="240" w:lineRule="auto"/>
      </w:pPr>
      <w:r>
        <w:separator/>
      </w:r>
    </w:p>
  </w:footnote>
  <w:footnote w:type="continuationSeparator" w:id="0">
    <w:p w14:paraId="7B9E86CF" w14:textId="77777777" w:rsidR="000F3052" w:rsidRDefault="000F3052" w:rsidP="00F93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66B0F"/>
    <w:multiLevelType w:val="hybridMultilevel"/>
    <w:tmpl w:val="CBDA0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183283"/>
    <w:multiLevelType w:val="hybridMultilevel"/>
    <w:tmpl w:val="745442AE"/>
    <w:lvl w:ilvl="0" w:tplc="76807F08">
      <w:start w:val="1"/>
      <w:numFmt w:val="decimal"/>
      <w:lvlText w:val="%1)"/>
      <w:lvlJc w:val="left"/>
      <w:pPr>
        <w:ind w:left="720" w:hanging="360"/>
      </w:pPr>
      <w:rPr>
        <w:rFonts w:hint="default"/>
        <w:b/>
        <w:i w:val="0"/>
        <w:color w:val="004147"/>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11B6B6A"/>
    <w:multiLevelType w:val="hybridMultilevel"/>
    <w:tmpl w:val="DFA8B34E"/>
    <w:lvl w:ilvl="0" w:tplc="FFFFFFFF">
      <w:start w:val="1"/>
      <w:numFmt w:val="bullet"/>
      <w:pStyle w:val="listinparag"/>
      <w:lvlText w:val=""/>
      <w:lvlJc w:val="left"/>
      <w:pPr>
        <w:ind w:left="360" w:hanging="360"/>
      </w:pPr>
      <w:rPr>
        <w:rFonts w:ascii="Symbol" w:hAnsi="Symbol" w:hint="default"/>
        <w:color w:val="C45911"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852645"/>
    <w:multiLevelType w:val="hybridMultilevel"/>
    <w:tmpl w:val="84AC5A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150949"/>
    <w:multiLevelType w:val="hybridMultilevel"/>
    <w:tmpl w:val="DEF8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DE6F33"/>
    <w:multiLevelType w:val="hybridMultilevel"/>
    <w:tmpl w:val="A462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07C67"/>
    <w:multiLevelType w:val="hybridMultilevel"/>
    <w:tmpl w:val="99C6D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773273">
    <w:abstractNumId w:val="2"/>
  </w:num>
  <w:num w:numId="2" w16cid:durableId="1132869249">
    <w:abstractNumId w:val="1"/>
  </w:num>
  <w:num w:numId="3" w16cid:durableId="1897933832">
    <w:abstractNumId w:val="5"/>
  </w:num>
  <w:num w:numId="4" w16cid:durableId="1386441794">
    <w:abstractNumId w:val="4"/>
  </w:num>
  <w:num w:numId="5" w16cid:durableId="946349107">
    <w:abstractNumId w:val="6"/>
  </w:num>
  <w:num w:numId="6" w16cid:durableId="629940777">
    <w:abstractNumId w:val="3"/>
  </w:num>
  <w:num w:numId="7" w16cid:durableId="178365206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ys Thomas (Hywel Dda UHB - People Culture Facilitator)">
    <w15:presenceInfo w15:providerId="AD" w15:userId="S::Alys.Thomas@wales.nhs.uk::7f6992bc-6e60-4733-909a-ff533f05d6d3"/>
  </w15:person>
  <w15:person w15:author="Alys Thomas">
    <w15:presenceInfo w15:providerId="AD" w15:userId="S::Alys.Thomas@wales.nhs.uk::7f6992bc-6e60-4733-909a-ff533f05d6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263"/>
    <w:rsid w:val="00001666"/>
    <w:rsid w:val="00003FD8"/>
    <w:rsid w:val="00004090"/>
    <w:rsid w:val="000051BE"/>
    <w:rsid w:val="000109BC"/>
    <w:rsid w:val="00011029"/>
    <w:rsid w:val="00012090"/>
    <w:rsid w:val="00013D65"/>
    <w:rsid w:val="000162F5"/>
    <w:rsid w:val="00022192"/>
    <w:rsid w:val="00024171"/>
    <w:rsid w:val="0002464C"/>
    <w:rsid w:val="000247F1"/>
    <w:rsid w:val="0003234B"/>
    <w:rsid w:val="00040A4D"/>
    <w:rsid w:val="00042DCE"/>
    <w:rsid w:val="000430A8"/>
    <w:rsid w:val="00044446"/>
    <w:rsid w:val="000450B4"/>
    <w:rsid w:val="00052931"/>
    <w:rsid w:val="0005674B"/>
    <w:rsid w:val="00061264"/>
    <w:rsid w:val="00066024"/>
    <w:rsid w:val="0007218E"/>
    <w:rsid w:val="00080025"/>
    <w:rsid w:val="000810B4"/>
    <w:rsid w:val="00085ECE"/>
    <w:rsid w:val="00087961"/>
    <w:rsid w:val="00092C64"/>
    <w:rsid w:val="00092C9C"/>
    <w:rsid w:val="00092F9C"/>
    <w:rsid w:val="00095510"/>
    <w:rsid w:val="000A22C0"/>
    <w:rsid w:val="000A5626"/>
    <w:rsid w:val="000B016B"/>
    <w:rsid w:val="000B5A86"/>
    <w:rsid w:val="000C0A94"/>
    <w:rsid w:val="000C3F70"/>
    <w:rsid w:val="000C48C6"/>
    <w:rsid w:val="000C64D0"/>
    <w:rsid w:val="000D03D8"/>
    <w:rsid w:val="000D30EE"/>
    <w:rsid w:val="000D36CA"/>
    <w:rsid w:val="000D6D37"/>
    <w:rsid w:val="000E039F"/>
    <w:rsid w:val="000E0A98"/>
    <w:rsid w:val="000E70BA"/>
    <w:rsid w:val="000F3052"/>
    <w:rsid w:val="000F400F"/>
    <w:rsid w:val="00101A45"/>
    <w:rsid w:val="00102132"/>
    <w:rsid w:val="00102293"/>
    <w:rsid w:val="00104973"/>
    <w:rsid w:val="0010767F"/>
    <w:rsid w:val="00107C9F"/>
    <w:rsid w:val="001100C3"/>
    <w:rsid w:val="001101D7"/>
    <w:rsid w:val="00110971"/>
    <w:rsid w:val="00115BB1"/>
    <w:rsid w:val="0011722B"/>
    <w:rsid w:val="00121872"/>
    <w:rsid w:val="00123470"/>
    <w:rsid w:val="001279FB"/>
    <w:rsid w:val="001312DF"/>
    <w:rsid w:val="00133E75"/>
    <w:rsid w:val="00134128"/>
    <w:rsid w:val="001464AE"/>
    <w:rsid w:val="00152A5D"/>
    <w:rsid w:val="0015433E"/>
    <w:rsid w:val="00161E19"/>
    <w:rsid w:val="001649AE"/>
    <w:rsid w:val="00166B40"/>
    <w:rsid w:val="00175266"/>
    <w:rsid w:val="001764ED"/>
    <w:rsid w:val="00177972"/>
    <w:rsid w:val="00181C95"/>
    <w:rsid w:val="00184CC5"/>
    <w:rsid w:val="001900D8"/>
    <w:rsid w:val="0019472D"/>
    <w:rsid w:val="00195B0F"/>
    <w:rsid w:val="001A4032"/>
    <w:rsid w:val="001A5C49"/>
    <w:rsid w:val="001A63FA"/>
    <w:rsid w:val="001B532C"/>
    <w:rsid w:val="001B6037"/>
    <w:rsid w:val="001C06DF"/>
    <w:rsid w:val="001C5175"/>
    <w:rsid w:val="001D08D8"/>
    <w:rsid w:val="001D2F6E"/>
    <w:rsid w:val="001D4208"/>
    <w:rsid w:val="001D6140"/>
    <w:rsid w:val="001E2264"/>
    <w:rsid w:val="001F0A35"/>
    <w:rsid w:val="001F4246"/>
    <w:rsid w:val="0020231D"/>
    <w:rsid w:val="002031BE"/>
    <w:rsid w:val="00203657"/>
    <w:rsid w:val="00207006"/>
    <w:rsid w:val="002114D3"/>
    <w:rsid w:val="00213495"/>
    <w:rsid w:val="002265E6"/>
    <w:rsid w:val="00236815"/>
    <w:rsid w:val="00240AB8"/>
    <w:rsid w:val="00241C16"/>
    <w:rsid w:val="002438B0"/>
    <w:rsid w:val="00246964"/>
    <w:rsid w:val="002510C1"/>
    <w:rsid w:val="002522E1"/>
    <w:rsid w:val="002546D7"/>
    <w:rsid w:val="002566A9"/>
    <w:rsid w:val="002572DE"/>
    <w:rsid w:val="00257FD3"/>
    <w:rsid w:val="00261D4C"/>
    <w:rsid w:val="00263897"/>
    <w:rsid w:val="00263AD4"/>
    <w:rsid w:val="00271498"/>
    <w:rsid w:val="00273F18"/>
    <w:rsid w:val="00274CFA"/>
    <w:rsid w:val="00276FE9"/>
    <w:rsid w:val="00280244"/>
    <w:rsid w:val="00280513"/>
    <w:rsid w:val="002829D1"/>
    <w:rsid w:val="00282B16"/>
    <w:rsid w:val="002837CD"/>
    <w:rsid w:val="002838C3"/>
    <w:rsid w:val="00290ED8"/>
    <w:rsid w:val="00295130"/>
    <w:rsid w:val="00295D8C"/>
    <w:rsid w:val="002963C8"/>
    <w:rsid w:val="002A2296"/>
    <w:rsid w:val="002A2D8A"/>
    <w:rsid w:val="002A378A"/>
    <w:rsid w:val="002A45D4"/>
    <w:rsid w:val="002A4B7C"/>
    <w:rsid w:val="002A5823"/>
    <w:rsid w:val="002A7DF1"/>
    <w:rsid w:val="002B0496"/>
    <w:rsid w:val="002B1292"/>
    <w:rsid w:val="002B3BA2"/>
    <w:rsid w:val="002B414A"/>
    <w:rsid w:val="002B58B6"/>
    <w:rsid w:val="002B7A49"/>
    <w:rsid w:val="002B7B6E"/>
    <w:rsid w:val="002C34C7"/>
    <w:rsid w:val="002C5575"/>
    <w:rsid w:val="002C789D"/>
    <w:rsid w:val="002D6A6F"/>
    <w:rsid w:val="002D6F24"/>
    <w:rsid w:val="002E017C"/>
    <w:rsid w:val="002E02B2"/>
    <w:rsid w:val="002E1FE5"/>
    <w:rsid w:val="002E4386"/>
    <w:rsid w:val="002E6BE0"/>
    <w:rsid w:val="002E7952"/>
    <w:rsid w:val="002E79AA"/>
    <w:rsid w:val="002F220D"/>
    <w:rsid w:val="002F34E2"/>
    <w:rsid w:val="002F4D80"/>
    <w:rsid w:val="002F4F29"/>
    <w:rsid w:val="002F6FC4"/>
    <w:rsid w:val="00305874"/>
    <w:rsid w:val="00306D19"/>
    <w:rsid w:val="00310DA1"/>
    <w:rsid w:val="00312C61"/>
    <w:rsid w:val="00314C39"/>
    <w:rsid w:val="00325FFC"/>
    <w:rsid w:val="003329D0"/>
    <w:rsid w:val="0033729C"/>
    <w:rsid w:val="003377E3"/>
    <w:rsid w:val="003454D0"/>
    <w:rsid w:val="003505AA"/>
    <w:rsid w:val="003517E3"/>
    <w:rsid w:val="00351831"/>
    <w:rsid w:val="00354B44"/>
    <w:rsid w:val="00355096"/>
    <w:rsid w:val="00363CD9"/>
    <w:rsid w:val="003658A9"/>
    <w:rsid w:val="0036710B"/>
    <w:rsid w:val="00367A3B"/>
    <w:rsid w:val="00373995"/>
    <w:rsid w:val="0037484A"/>
    <w:rsid w:val="003773EC"/>
    <w:rsid w:val="003817C0"/>
    <w:rsid w:val="003825E1"/>
    <w:rsid w:val="00385355"/>
    <w:rsid w:val="003911EC"/>
    <w:rsid w:val="0039329E"/>
    <w:rsid w:val="00394161"/>
    <w:rsid w:val="00394320"/>
    <w:rsid w:val="003944B7"/>
    <w:rsid w:val="003971CA"/>
    <w:rsid w:val="003A18CD"/>
    <w:rsid w:val="003A5F41"/>
    <w:rsid w:val="003B0BB8"/>
    <w:rsid w:val="003B5327"/>
    <w:rsid w:val="003C25ED"/>
    <w:rsid w:val="003C2B72"/>
    <w:rsid w:val="003C371E"/>
    <w:rsid w:val="003C5D95"/>
    <w:rsid w:val="003D141E"/>
    <w:rsid w:val="003D4078"/>
    <w:rsid w:val="003D7820"/>
    <w:rsid w:val="003D7AA8"/>
    <w:rsid w:val="003E06A3"/>
    <w:rsid w:val="003E1590"/>
    <w:rsid w:val="003E288C"/>
    <w:rsid w:val="003E4149"/>
    <w:rsid w:val="003F38C1"/>
    <w:rsid w:val="003F3C2D"/>
    <w:rsid w:val="003F489A"/>
    <w:rsid w:val="00400278"/>
    <w:rsid w:val="004013F5"/>
    <w:rsid w:val="00401B7D"/>
    <w:rsid w:val="00404862"/>
    <w:rsid w:val="00411BB4"/>
    <w:rsid w:val="00412FEE"/>
    <w:rsid w:val="004167FD"/>
    <w:rsid w:val="00423525"/>
    <w:rsid w:val="004236C1"/>
    <w:rsid w:val="00424550"/>
    <w:rsid w:val="00427988"/>
    <w:rsid w:val="00430ADB"/>
    <w:rsid w:val="00432538"/>
    <w:rsid w:val="0043351E"/>
    <w:rsid w:val="004350AB"/>
    <w:rsid w:val="004354CB"/>
    <w:rsid w:val="004428F7"/>
    <w:rsid w:val="00443D23"/>
    <w:rsid w:val="00443E3E"/>
    <w:rsid w:val="00445C0D"/>
    <w:rsid w:val="00446E54"/>
    <w:rsid w:val="00447383"/>
    <w:rsid w:val="00454374"/>
    <w:rsid w:val="00455176"/>
    <w:rsid w:val="00457A5C"/>
    <w:rsid w:val="004638EC"/>
    <w:rsid w:val="00476FDE"/>
    <w:rsid w:val="0048178F"/>
    <w:rsid w:val="00491AE2"/>
    <w:rsid w:val="00491AF0"/>
    <w:rsid w:val="004A2858"/>
    <w:rsid w:val="004B09DA"/>
    <w:rsid w:val="004B1DDC"/>
    <w:rsid w:val="004B394D"/>
    <w:rsid w:val="004B4257"/>
    <w:rsid w:val="004B45AE"/>
    <w:rsid w:val="004B73E3"/>
    <w:rsid w:val="004B7ADD"/>
    <w:rsid w:val="004B7EC8"/>
    <w:rsid w:val="004C152D"/>
    <w:rsid w:val="004C172A"/>
    <w:rsid w:val="004C1EEC"/>
    <w:rsid w:val="004C588E"/>
    <w:rsid w:val="004C727B"/>
    <w:rsid w:val="004D11F9"/>
    <w:rsid w:val="004D2DB5"/>
    <w:rsid w:val="004D3392"/>
    <w:rsid w:val="004D5C2E"/>
    <w:rsid w:val="004E03A5"/>
    <w:rsid w:val="004E0F31"/>
    <w:rsid w:val="004E35F4"/>
    <w:rsid w:val="004E4938"/>
    <w:rsid w:val="004E545D"/>
    <w:rsid w:val="004F024C"/>
    <w:rsid w:val="004F0313"/>
    <w:rsid w:val="004F11ED"/>
    <w:rsid w:val="00500970"/>
    <w:rsid w:val="0050467D"/>
    <w:rsid w:val="00504AF2"/>
    <w:rsid w:val="0050798F"/>
    <w:rsid w:val="00511B51"/>
    <w:rsid w:val="00514706"/>
    <w:rsid w:val="00524138"/>
    <w:rsid w:val="00526EAC"/>
    <w:rsid w:val="00530D3A"/>
    <w:rsid w:val="00531687"/>
    <w:rsid w:val="00535BC1"/>
    <w:rsid w:val="005407A6"/>
    <w:rsid w:val="0054376B"/>
    <w:rsid w:val="00550C88"/>
    <w:rsid w:val="0055531A"/>
    <w:rsid w:val="0055741D"/>
    <w:rsid w:val="00560B01"/>
    <w:rsid w:val="00561D90"/>
    <w:rsid w:val="00563506"/>
    <w:rsid w:val="00563ABC"/>
    <w:rsid w:val="00572ED3"/>
    <w:rsid w:val="005746C7"/>
    <w:rsid w:val="00576110"/>
    <w:rsid w:val="00586570"/>
    <w:rsid w:val="00590582"/>
    <w:rsid w:val="00590D21"/>
    <w:rsid w:val="0059551A"/>
    <w:rsid w:val="005A2C61"/>
    <w:rsid w:val="005B0C91"/>
    <w:rsid w:val="005C042A"/>
    <w:rsid w:val="005C3AEA"/>
    <w:rsid w:val="005D0704"/>
    <w:rsid w:val="005D0C76"/>
    <w:rsid w:val="005D6F7D"/>
    <w:rsid w:val="005E004E"/>
    <w:rsid w:val="005E1287"/>
    <w:rsid w:val="005E13BE"/>
    <w:rsid w:val="005E52D9"/>
    <w:rsid w:val="005F031F"/>
    <w:rsid w:val="005F2D52"/>
    <w:rsid w:val="005F506A"/>
    <w:rsid w:val="006057A9"/>
    <w:rsid w:val="00605EC4"/>
    <w:rsid w:val="00613974"/>
    <w:rsid w:val="00620D1F"/>
    <w:rsid w:val="006258B7"/>
    <w:rsid w:val="00627AFA"/>
    <w:rsid w:val="006309B1"/>
    <w:rsid w:val="00635BDF"/>
    <w:rsid w:val="00636612"/>
    <w:rsid w:val="006371EF"/>
    <w:rsid w:val="00637925"/>
    <w:rsid w:val="00641A80"/>
    <w:rsid w:val="006460FC"/>
    <w:rsid w:val="006464F1"/>
    <w:rsid w:val="006509FF"/>
    <w:rsid w:val="0065191A"/>
    <w:rsid w:val="006546DB"/>
    <w:rsid w:val="006554B3"/>
    <w:rsid w:val="00656D5E"/>
    <w:rsid w:val="00660215"/>
    <w:rsid w:val="00660EDA"/>
    <w:rsid w:val="00663DF0"/>
    <w:rsid w:val="0066551A"/>
    <w:rsid w:val="006669C2"/>
    <w:rsid w:val="006678BF"/>
    <w:rsid w:val="006758F6"/>
    <w:rsid w:val="00675CCB"/>
    <w:rsid w:val="00675DB6"/>
    <w:rsid w:val="006802F1"/>
    <w:rsid w:val="00681D30"/>
    <w:rsid w:val="0068224E"/>
    <w:rsid w:val="006868EC"/>
    <w:rsid w:val="00687B40"/>
    <w:rsid w:val="00690CC7"/>
    <w:rsid w:val="00691885"/>
    <w:rsid w:val="00692C42"/>
    <w:rsid w:val="0069339A"/>
    <w:rsid w:val="006945C3"/>
    <w:rsid w:val="00695A25"/>
    <w:rsid w:val="006A1157"/>
    <w:rsid w:val="006B0206"/>
    <w:rsid w:val="006B0531"/>
    <w:rsid w:val="006B0A2D"/>
    <w:rsid w:val="006B0BBB"/>
    <w:rsid w:val="006B3CFE"/>
    <w:rsid w:val="006B4C40"/>
    <w:rsid w:val="006C10AE"/>
    <w:rsid w:val="006C2A5F"/>
    <w:rsid w:val="006C4757"/>
    <w:rsid w:val="006D1CF2"/>
    <w:rsid w:val="006D1E9A"/>
    <w:rsid w:val="006D1F33"/>
    <w:rsid w:val="006D2E19"/>
    <w:rsid w:val="006D333C"/>
    <w:rsid w:val="006D3EFF"/>
    <w:rsid w:val="006D4D3E"/>
    <w:rsid w:val="006E12F6"/>
    <w:rsid w:val="006E69A2"/>
    <w:rsid w:val="006F043F"/>
    <w:rsid w:val="006F0E04"/>
    <w:rsid w:val="006F4844"/>
    <w:rsid w:val="007005DF"/>
    <w:rsid w:val="007013AC"/>
    <w:rsid w:val="00702F5A"/>
    <w:rsid w:val="00707A60"/>
    <w:rsid w:val="00707B55"/>
    <w:rsid w:val="00710F68"/>
    <w:rsid w:val="00711346"/>
    <w:rsid w:val="00712B6C"/>
    <w:rsid w:val="007133B8"/>
    <w:rsid w:val="00715C7E"/>
    <w:rsid w:val="00716971"/>
    <w:rsid w:val="007171FE"/>
    <w:rsid w:val="007176F4"/>
    <w:rsid w:val="00726BFD"/>
    <w:rsid w:val="007274B5"/>
    <w:rsid w:val="00732FA4"/>
    <w:rsid w:val="007340B9"/>
    <w:rsid w:val="00735595"/>
    <w:rsid w:val="00735B5B"/>
    <w:rsid w:val="00743597"/>
    <w:rsid w:val="00746103"/>
    <w:rsid w:val="00750496"/>
    <w:rsid w:val="00750BF1"/>
    <w:rsid w:val="007533B1"/>
    <w:rsid w:val="00753759"/>
    <w:rsid w:val="00753DED"/>
    <w:rsid w:val="00761808"/>
    <w:rsid w:val="00761EEA"/>
    <w:rsid w:val="00762E9C"/>
    <w:rsid w:val="0076320C"/>
    <w:rsid w:val="007638C3"/>
    <w:rsid w:val="00773002"/>
    <w:rsid w:val="007748AD"/>
    <w:rsid w:val="007779FE"/>
    <w:rsid w:val="0078265F"/>
    <w:rsid w:val="00786016"/>
    <w:rsid w:val="007872E1"/>
    <w:rsid w:val="00790F89"/>
    <w:rsid w:val="00794CBC"/>
    <w:rsid w:val="00795140"/>
    <w:rsid w:val="00796D74"/>
    <w:rsid w:val="007A50C7"/>
    <w:rsid w:val="007A6973"/>
    <w:rsid w:val="007A7D52"/>
    <w:rsid w:val="007C2AE3"/>
    <w:rsid w:val="007C31C9"/>
    <w:rsid w:val="007C3459"/>
    <w:rsid w:val="007C5BA5"/>
    <w:rsid w:val="007D240C"/>
    <w:rsid w:val="007D6DF7"/>
    <w:rsid w:val="007E4E9E"/>
    <w:rsid w:val="007E52C8"/>
    <w:rsid w:val="007F0658"/>
    <w:rsid w:val="007F38B0"/>
    <w:rsid w:val="007F596C"/>
    <w:rsid w:val="008037EC"/>
    <w:rsid w:val="00806142"/>
    <w:rsid w:val="00807895"/>
    <w:rsid w:val="00820CDD"/>
    <w:rsid w:val="00822E4E"/>
    <w:rsid w:val="0082527A"/>
    <w:rsid w:val="00825AE9"/>
    <w:rsid w:val="0082620B"/>
    <w:rsid w:val="00830221"/>
    <w:rsid w:val="00831BDF"/>
    <w:rsid w:val="0083578B"/>
    <w:rsid w:val="008378B7"/>
    <w:rsid w:val="0084144B"/>
    <w:rsid w:val="008447CE"/>
    <w:rsid w:val="00844880"/>
    <w:rsid w:val="00844AA3"/>
    <w:rsid w:val="00846A85"/>
    <w:rsid w:val="00847B3F"/>
    <w:rsid w:val="008508BB"/>
    <w:rsid w:val="00852DE2"/>
    <w:rsid w:val="00853763"/>
    <w:rsid w:val="00857FC5"/>
    <w:rsid w:val="008605AC"/>
    <w:rsid w:val="00861828"/>
    <w:rsid w:val="00864B75"/>
    <w:rsid w:val="0086701B"/>
    <w:rsid w:val="00867DEC"/>
    <w:rsid w:val="00870AED"/>
    <w:rsid w:val="00870C5A"/>
    <w:rsid w:val="00874B61"/>
    <w:rsid w:val="008760B3"/>
    <w:rsid w:val="00880E79"/>
    <w:rsid w:val="00882A70"/>
    <w:rsid w:val="0088783E"/>
    <w:rsid w:val="00887CDC"/>
    <w:rsid w:val="008920EA"/>
    <w:rsid w:val="008920FC"/>
    <w:rsid w:val="00895BC5"/>
    <w:rsid w:val="00896BAE"/>
    <w:rsid w:val="00897397"/>
    <w:rsid w:val="008A261F"/>
    <w:rsid w:val="008A3298"/>
    <w:rsid w:val="008A4231"/>
    <w:rsid w:val="008A4555"/>
    <w:rsid w:val="008A4CAD"/>
    <w:rsid w:val="008A5588"/>
    <w:rsid w:val="008A59A8"/>
    <w:rsid w:val="008A7860"/>
    <w:rsid w:val="008B0060"/>
    <w:rsid w:val="008C36EA"/>
    <w:rsid w:val="008C5C21"/>
    <w:rsid w:val="008C7BAF"/>
    <w:rsid w:val="008D6970"/>
    <w:rsid w:val="008E0192"/>
    <w:rsid w:val="008E186A"/>
    <w:rsid w:val="008E473C"/>
    <w:rsid w:val="008E5A24"/>
    <w:rsid w:val="008E5B90"/>
    <w:rsid w:val="008E6A12"/>
    <w:rsid w:val="008F2F5F"/>
    <w:rsid w:val="009026BB"/>
    <w:rsid w:val="009038D3"/>
    <w:rsid w:val="00903AFE"/>
    <w:rsid w:val="00906FC5"/>
    <w:rsid w:val="0091053C"/>
    <w:rsid w:val="00916E75"/>
    <w:rsid w:val="00920A06"/>
    <w:rsid w:val="00924247"/>
    <w:rsid w:val="009254AB"/>
    <w:rsid w:val="0092671F"/>
    <w:rsid w:val="00927B75"/>
    <w:rsid w:val="009313AE"/>
    <w:rsid w:val="00933441"/>
    <w:rsid w:val="00937205"/>
    <w:rsid w:val="00942596"/>
    <w:rsid w:val="00944DDD"/>
    <w:rsid w:val="0094607D"/>
    <w:rsid w:val="00947B95"/>
    <w:rsid w:val="009511FC"/>
    <w:rsid w:val="0095202D"/>
    <w:rsid w:val="009534CA"/>
    <w:rsid w:val="0096454A"/>
    <w:rsid w:val="00972243"/>
    <w:rsid w:val="0097601B"/>
    <w:rsid w:val="0098027A"/>
    <w:rsid w:val="00981CF2"/>
    <w:rsid w:val="009847EE"/>
    <w:rsid w:val="00984AF5"/>
    <w:rsid w:val="00985A81"/>
    <w:rsid w:val="0099043C"/>
    <w:rsid w:val="00991D21"/>
    <w:rsid w:val="00991FDF"/>
    <w:rsid w:val="009928A8"/>
    <w:rsid w:val="0099459C"/>
    <w:rsid w:val="00995D32"/>
    <w:rsid w:val="009A16B5"/>
    <w:rsid w:val="009A3933"/>
    <w:rsid w:val="009A4325"/>
    <w:rsid w:val="009A4709"/>
    <w:rsid w:val="009B0DD9"/>
    <w:rsid w:val="009B4154"/>
    <w:rsid w:val="009B703A"/>
    <w:rsid w:val="009B769F"/>
    <w:rsid w:val="009B7D77"/>
    <w:rsid w:val="009C0431"/>
    <w:rsid w:val="009C05F7"/>
    <w:rsid w:val="009C3C4B"/>
    <w:rsid w:val="009C4ECD"/>
    <w:rsid w:val="009C553B"/>
    <w:rsid w:val="009C5FBE"/>
    <w:rsid w:val="009C65D3"/>
    <w:rsid w:val="009C660C"/>
    <w:rsid w:val="009C66B8"/>
    <w:rsid w:val="009D277B"/>
    <w:rsid w:val="009D51CE"/>
    <w:rsid w:val="009D5A8E"/>
    <w:rsid w:val="009D774B"/>
    <w:rsid w:val="009D7C02"/>
    <w:rsid w:val="009E004D"/>
    <w:rsid w:val="009E36C4"/>
    <w:rsid w:val="009E3E9D"/>
    <w:rsid w:val="009E78C6"/>
    <w:rsid w:val="009F22A6"/>
    <w:rsid w:val="009F4C39"/>
    <w:rsid w:val="009F76A9"/>
    <w:rsid w:val="009F790D"/>
    <w:rsid w:val="009F7D96"/>
    <w:rsid w:val="00A04352"/>
    <w:rsid w:val="00A10502"/>
    <w:rsid w:val="00A14263"/>
    <w:rsid w:val="00A17E1E"/>
    <w:rsid w:val="00A21761"/>
    <w:rsid w:val="00A219F1"/>
    <w:rsid w:val="00A22C04"/>
    <w:rsid w:val="00A33FE6"/>
    <w:rsid w:val="00A34388"/>
    <w:rsid w:val="00A37548"/>
    <w:rsid w:val="00A37C0E"/>
    <w:rsid w:val="00A423D1"/>
    <w:rsid w:val="00A512B9"/>
    <w:rsid w:val="00A54627"/>
    <w:rsid w:val="00A54CFA"/>
    <w:rsid w:val="00A54D09"/>
    <w:rsid w:val="00A5550F"/>
    <w:rsid w:val="00A63C5E"/>
    <w:rsid w:val="00A67004"/>
    <w:rsid w:val="00A7036A"/>
    <w:rsid w:val="00A71FAE"/>
    <w:rsid w:val="00A7534E"/>
    <w:rsid w:val="00A76E52"/>
    <w:rsid w:val="00A817EF"/>
    <w:rsid w:val="00A81AD1"/>
    <w:rsid w:val="00A8647C"/>
    <w:rsid w:val="00A90B7C"/>
    <w:rsid w:val="00A90DC5"/>
    <w:rsid w:val="00A91245"/>
    <w:rsid w:val="00A91D9D"/>
    <w:rsid w:val="00A91E46"/>
    <w:rsid w:val="00A92A00"/>
    <w:rsid w:val="00AA3088"/>
    <w:rsid w:val="00AA7924"/>
    <w:rsid w:val="00AB4473"/>
    <w:rsid w:val="00AB5AE5"/>
    <w:rsid w:val="00AC09B9"/>
    <w:rsid w:val="00AC3982"/>
    <w:rsid w:val="00AC6DCA"/>
    <w:rsid w:val="00AD0E00"/>
    <w:rsid w:val="00AD1E22"/>
    <w:rsid w:val="00AD3D88"/>
    <w:rsid w:val="00AD7CB2"/>
    <w:rsid w:val="00AE2879"/>
    <w:rsid w:val="00AE55E5"/>
    <w:rsid w:val="00AF45FC"/>
    <w:rsid w:val="00AF56F5"/>
    <w:rsid w:val="00B01016"/>
    <w:rsid w:val="00B055F3"/>
    <w:rsid w:val="00B05EB4"/>
    <w:rsid w:val="00B07F75"/>
    <w:rsid w:val="00B12C0B"/>
    <w:rsid w:val="00B16181"/>
    <w:rsid w:val="00B17041"/>
    <w:rsid w:val="00B202DF"/>
    <w:rsid w:val="00B20862"/>
    <w:rsid w:val="00B20A93"/>
    <w:rsid w:val="00B20EF5"/>
    <w:rsid w:val="00B269D3"/>
    <w:rsid w:val="00B26C79"/>
    <w:rsid w:val="00B277E7"/>
    <w:rsid w:val="00B31E96"/>
    <w:rsid w:val="00B321C7"/>
    <w:rsid w:val="00B34536"/>
    <w:rsid w:val="00B367FE"/>
    <w:rsid w:val="00B417C7"/>
    <w:rsid w:val="00B430BE"/>
    <w:rsid w:val="00B4520A"/>
    <w:rsid w:val="00B45FEC"/>
    <w:rsid w:val="00B53FFC"/>
    <w:rsid w:val="00B54A4A"/>
    <w:rsid w:val="00B627C8"/>
    <w:rsid w:val="00B62CF6"/>
    <w:rsid w:val="00B650E9"/>
    <w:rsid w:val="00B71EC4"/>
    <w:rsid w:val="00B76498"/>
    <w:rsid w:val="00B77ECF"/>
    <w:rsid w:val="00B8278D"/>
    <w:rsid w:val="00B83F8F"/>
    <w:rsid w:val="00B8641C"/>
    <w:rsid w:val="00B86F64"/>
    <w:rsid w:val="00B90F83"/>
    <w:rsid w:val="00B95A44"/>
    <w:rsid w:val="00BA12D3"/>
    <w:rsid w:val="00BA4293"/>
    <w:rsid w:val="00BA4C1E"/>
    <w:rsid w:val="00BB20E1"/>
    <w:rsid w:val="00BB36AF"/>
    <w:rsid w:val="00BB3FFF"/>
    <w:rsid w:val="00BB5ADF"/>
    <w:rsid w:val="00BB6EDF"/>
    <w:rsid w:val="00BB7183"/>
    <w:rsid w:val="00BC0E99"/>
    <w:rsid w:val="00BC3933"/>
    <w:rsid w:val="00BC67C6"/>
    <w:rsid w:val="00BE0816"/>
    <w:rsid w:val="00BE21D0"/>
    <w:rsid w:val="00BE4EA3"/>
    <w:rsid w:val="00BE57ED"/>
    <w:rsid w:val="00BE7C05"/>
    <w:rsid w:val="00BF4C8C"/>
    <w:rsid w:val="00BF55C5"/>
    <w:rsid w:val="00BF7E53"/>
    <w:rsid w:val="00C0023A"/>
    <w:rsid w:val="00C00846"/>
    <w:rsid w:val="00C01861"/>
    <w:rsid w:val="00C02C6B"/>
    <w:rsid w:val="00C06D3F"/>
    <w:rsid w:val="00C06FD4"/>
    <w:rsid w:val="00C13DC8"/>
    <w:rsid w:val="00C14502"/>
    <w:rsid w:val="00C22B89"/>
    <w:rsid w:val="00C249F1"/>
    <w:rsid w:val="00C266B0"/>
    <w:rsid w:val="00C2677F"/>
    <w:rsid w:val="00C30F1B"/>
    <w:rsid w:val="00C34A74"/>
    <w:rsid w:val="00C43001"/>
    <w:rsid w:val="00C4431F"/>
    <w:rsid w:val="00C44554"/>
    <w:rsid w:val="00C447A9"/>
    <w:rsid w:val="00C45308"/>
    <w:rsid w:val="00C4570F"/>
    <w:rsid w:val="00C5044D"/>
    <w:rsid w:val="00C53B26"/>
    <w:rsid w:val="00C54932"/>
    <w:rsid w:val="00C55B8B"/>
    <w:rsid w:val="00C60248"/>
    <w:rsid w:val="00C655A4"/>
    <w:rsid w:val="00C67EB9"/>
    <w:rsid w:val="00C75D26"/>
    <w:rsid w:val="00C80CD6"/>
    <w:rsid w:val="00C82318"/>
    <w:rsid w:val="00C8287D"/>
    <w:rsid w:val="00C83A41"/>
    <w:rsid w:val="00C87394"/>
    <w:rsid w:val="00C87FD6"/>
    <w:rsid w:val="00C911FA"/>
    <w:rsid w:val="00C9218D"/>
    <w:rsid w:val="00C9332E"/>
    <w:rsid w:val="00C9341D"/>
    <w:rsid w:val="00C94958"/>
    <w:rsid w:val="00C94F87"/>
    <w:rsid w:val="00CA07C4"/>
    <w:rsid w:val="00CA326B"/>
    <w:rsid w:val="00CA3363"/>
    <w:rsid w:val="00CA4679"/>
    <w:rsid w:val="00CA5EDA"/>
    <w:rsid w:val="00CB54DD"/>
    <w:rsid w:val="00CB75C2"/>
    <w:rsid w:val="00CC20A0"/>
    <w:rsid w:val="00CD2816"/>
    <w:rsid w:val="00CD2F12"/>
    <w:rsid w:val="00CE2AB5"/>
    <w:rsid w:val="00D00287"/>
    <w:rsid w:val="00D00EC1"/>
    <w:rsid w:val="00D012B2"/>
    <w:rsid w:val="00D0166E"/>
    <w:rsid w:val="00D10C71"/>
    <w:rsid w:val="00D10F6C"/>
    <w:rsid w:val="00D12195"/>
    <w:rsid w:val="00D12F9F"/>
    <w:rsid w:val="00D13981"/>
    <w:rsid w:val="00D15A04"/>
    <w:rsid w:val="00D16BAC"/>
    <w:rsid w:val="00D1705B"/>
    <w:rsid w:val="00D2424C"/>
    <w:rsid w:val="00D260EB"/>
    <w:rsid w:val="00D26FFF"/>
    <w:rsid w:val="00D308BE"/>
    <w:rsid w:val="00D33124"/>
    <w:rsid w:val="00D359CD"/>
    <w:rsid w:val="00D35AC7"/>
    <w:rsid w:val="00D36A6E"/>
    <w:rsid w:val="00D370BF"/>
    <w:rsid w:val="00D42A17"/>
    <w:rsid w:val="00D43662"/>
    <w:rsid w:val="00D436F5"/>
    <w:rsid w:val="00D43ED5"/>
    <w:rsid w:val="00D4551A"/>
    <w:rsid w:val="00D46CC3"/>
    <w:rsid w:val="00D51929"/>
    <w:rsid w:val="00D544CD"/>
    <w:rsid w:val="00D56E63"/>
    <w:rsid w:val="00D57482"/>
    <w:rsid w:val="00D614A1"/>
    <w:rsid w:val="00D809B7"/>
    <w:rsid w:val="00D82075"/>
    <w:rsid w:val="00D83FF3"/>
    <w:rsid w:val="00D93E82"/>
    <w:rsid w:val="00D94700"/>
    <w:rsid w:val="00D94D12"/>
    <w:rsid w:val="00D97089"/>
    <w:rsid w:val="00DA02EB"/>
    <w:rsid w:val="00DA50B1"/>
    <w:rsid w:val="00DB0E10"/>
    <w:rsid w:val="00DB6D23"/>
    <w:rsid w:val="00DC0C65"/>
    <w:rsid w:val="00DC238D"/>
    <w:rsid w:val="00DC250F"/>
    <w:rsid w:val="00DC28A7"/>
    <w:rsid w:val="00DC5E2E"/>
    <w:rsid w:val="00DD0ADD"/>
    <w:rsid w:val="00DD2958"/>
    <w:rsid w:val="00DD4414"/>
    <w:rsid w:val="00DE02E7"/>
    <w:rsid w:val="00DE04B7"/>
    <w:rsid w:val="00DE2A0C"/>
    <w:rsid w:val="00DE4B38"/>
    <w:rsid w:val="00DE4D0B"/>
    <w:rsid w:val="00DF02F0"/>
    <w:rsid w:val="00DF251A"/>
    <w:rsid w:val="00DF5DA0"/>
    <w:rsid w:val="00DF6D81"/>
    <w:rsid w:val="00DF7BFB"/>
    <w:rsid w:val="00E011D6"/>
    <w:rsid w:val="00E024F0"/>
    <w:rsid w:val="00E05D56"/>
    <w:rsid w:val="00E06751"/>
    <w:rsid w:val="00E07FAF"/>
    <w:rsid w:val="00E1399E"/>
    <w:rsid w:val="00E14E11"/>
    <w:rsid w:val="00E24205"/>
    <w:rsid w:val="00E24506"/>
    <w:rsid w:val="00E27901"/>
    <w:rsid w:val="00E30D39"/>
    <w:rsid w:val="00E343BA"/>
    <w:rsid w:val="00E34F78"/>
    <w:rsid w:val="00E43FBF"/>
    <w:rsid w:val="00E4696D"/>
    <w:rsid w:val="00E50730"/>
    <w:rsid w:val="00E560C6"/>
    <w:rsid w:val="00E57B3E"/>
    <w:rsid w:val="00E6096F"/>
    <w:rsid w:val="00E638C0"/>
    <w:rsid w:val="00E6608A"/>
    <w:rsid w:val="00E67A70"/>
    <w:rsid w:val="00E74E63"/>
    <w:rsid w:val="00E757A8"/>
    <w:rsid w:val="00E76165"/>
    <w:rsid w:val="00E813B4"/>
    <w:rsid w:val="00E82F55"/>
    <w:rsid w:val="00E85AEA"/>
    <w:rsid w:val="00E95687"/>
    <w:rsid w:val="00EA1C6C"/>
    <w:rsid w:val="00EA1CAF"/>
    <w:rsid w:val="00EA1CDD"/>
    <w:rsid w:val="00EA2A7A"/>
    <w:rsid w:val="00EA37A5"/>
    <w:rsid w:val="00EA383C"/>
    <w:rsid w:val="00EA5A29"/>
    <w:rsid w:val="00EA5BB0"/>
    <w:rsid w:val="00EA6FDE"/>
    <w:rsid w:val="00EB0372"/>
    <w:rsid w:val="00EB3E91"/>
    <w:rsid w:val="00EB43F4"/>
    <w:rsid w:val="00EB7219"/>
    <w:rsid w:val="00EC04DB"/>
    <w:rsid w:val="00EC54C4"/>
    <w:rsid w:val="00ED11E4"/>
    <w:rsid w:val="00ED1DD8"/>
    <w:rsid w:val="00ED298E"/>
    <w:rsid w:val="00ED521E"/>
    <w:rsid w:val="00ED6A17"/>
    <w:rsid w:val="00EE6B49"/>
    <w:rsid w:val="00EF17AE"/>
    <w:rsid w:val="00F00167"/>
    <w:rsid w:val="00F007CF"/>
    <w:rsid w:val="00F00A79"/>
    <w:rsid w:val="00F021FB"/>
    <w:rsid w:val="00F027AA"/>
    <w:rsid w:val="00F02912"/>
    <w:rsid w:val="00F033EC"/>
    <w:rsid w:val="00F101CD"/>
    <w:rsid w:val="00F11F34"/>
    <w:rsid w:val="00F12EA3"/>
    <w:rsid w:val="00F138E4"/>
    <w:rsid w:val="00F22692"/>
    <w:rsid w:val="00F2782C"/>
    <w:rsid w:val="00F4348D"/>
    <w:rsid w:val="00F43F7A"/>
    <w:rsid w:val="00F47974"/>
    <w:rsid w:val="00F51215"/>
    <w:rsid w:val="00F556D7"/>
    <w:rsid w:val="00F565C4"/>
    <w:rsid w:val="00F56F11"/>
    <w:rsid w:val="00F5711D"/>
    <w:rsid w:val="00F5715F"/>
    <w:rsid w:val="00F61003"/>
    <w:rsid w:val="00F6345B"/>
    <w:rsid w:val="00F65805"/>
    <w:rsid w:val="00F65ACF"/>
    <w:rsid w:val="00F711D2"/>
    <w:rsid w:val="00F73907"/>
    <w:rsid w:val="00F74270"/>
    <w:rsid w:val="00F77A1F"/>
    <w:rsid w:val="00F77A78"/>
    <w:rsid w:val="00F8006E"/>
    <w:rsid w:val="00F801E3"/>
    <w:rsid w:val="00F806A0"/>
    <w:rsid w:val="00F82568"/>
    <w:rsid w:val="00F83857"/>
    <w:rsid w:val="00F85D51"/>
    <w:rsid w:val="00F8615F"/>
    <w:rsid w:val="00F90C60"/>
    <w:rsid w:val="00F916FD"/>
    <w:rsid w:val="00F929DA"/>
    <w:rsid w:val="00F93263"/>
    <w:rsid w:val="00F953D5"/>
    <w:rsid w:val="00F95780"/>
    <w:rsid w:val="00FA0E02"/>
    <w:rsid w:val="00FA396F"/>
    <w:rsid w:val="00FA4B2B"/>
    <w:rsid w:val="00FA6CE3"/>
    <w:rsid w:val="00FB2750"/>
    <w:rsid w:val="00FB49CB"/>
    <w:rsid w:val="00FB6FD4"/>
    <w:rsid w:val="00FC1EBC"/>
    <w:rsid w:val="00FC7C2A"/>
    <w:rsid w:val="00FC7F4B"/>
    <w:rsid w:val="00FD2584"/>
    <w:rsid w:val="00FD6A5E"/>
    <w:rsid w:val="00FD6BBA"/>
    <w:rsid w:val="00FE1A7F"/>
    <w:rsid w:val="00FE2AD4"/>
    <w:rsid w:val="00FE4DCF"/>
    <w:rsid w:val="00FF095D"/>
    <w:rsid w:val="00FF1859"/>
    <w:rsid w:val="00FF30A9"/>
    <w:rsid w:val="00FF4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F0ED3"/>
  <w15:chartTrackingRefBased/>
  <w15:docId w15:val="{DA9E3980-4C8D-41C5-A6B7-4897B2F40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2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inparag">
    <w:name w:val="list in parag"/>
    <w:basedOn w:val="Normal"/>
    <w:rsid w:val="00F93263"/>
    <w:pPr>
      <w:numPr>
        <w:numId w:val="1"/>
      </w:numPr>
      <w:spacing w:after="0"/>
    </w:pPr>
    <w:rPr>
      <w:rFonts w:ascii="Arial" w:hAnsi="Arial"/>
      <w:kern w:val="0"/>
      <w:szCs w:val="24"/>
      <w14:ligatures w14:val="none"/>
    </w:rPr>
  </w:style>
  <w:style w:type="paragraph" w:styleId="Header">
    <w:name w:val="header"/>
    <w:basedOn w:val="Normal"/>
    <w:link w:val="HeaderChar"/>
    <w:uiPriority w:val="99"/>
    <w:unhideWhenUsed/>
    <w:rsid w:val="00F93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263"/>
  </w:style>
  <w:style w:type="paragraph" w:styleId="Footer">
    <w:name w:val="footer"/>
    <w:basedOn w:val="Normal"/>
    <w:link w:val="FooterChar"/>
    <w:uiPriority w:val="99"/>
    <w:unhideWhenUsed/>
    <w:rsid w:val="00F93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263"/>
  </w:style>
  <w:style w:type="paragraph" w:styleId="ListParagraph">
    <w:name w:val="List Paragraph"/>
    <w:basedOn w:val="Normal"/>
    <w:link w:val="ListParagraphChar"/>
    <w:uiPriority w:val="34"/>
    <w:qFormat/>
    <w:rsid w:val="00F93263"/>
    <w:pPr>
      <w:spacing w:after="0"/>
      <w:ind w:left="720"/>
      <w:contextualSpacing/>
    </w:pPr>
    <w:rPr>
      <w:rFonts w:ascii="Arial" w:hAnsi="Arial"/>
      <w:kern w:val="0"/>
      <w:szCs w:val="24"/>
      <w14:ligatures w14:val="none"/>
    </w:rPr>
  </w:style>
  <w:style w:type="paragraph" w:customStyle="1" w:styleId="Nornal">
    <w:name w:val="Nornal"/>
    <w:basedOn w:val="Normal"/>
    <w:link w:val="NornalChar"/>
    <w:qFormat/>
    <w:rsid w:val="00F93263"/>
    <w:pPr>
      <w:spacing w:line="264" w:lineRule="auto"/>
    </w:pPr>
    <w:rPr>
      <w:rFonts w:ascii="Arial" w:hAnsi="Arial" w:cs="Arial"/>
      <w:kern w:val="0"/>
      <w14:ligatures w14:val="none"/>
    </w:rPr>
  </w:style>
  <w:style w:type="character" w:customStyle="1" w:styleId="NornalChar">
    <w:name w:val="Nornal Char"/>
    <w:basedOn w:val="DefaultParagraphFont"/>
    <w:link w:val="Nornal"/>
    <w:rsid w:val="00F93263"/>
    <w:rPr>
      <w:rFonts w:ascii="Arial" w:hAnsi="Arial" w:cs="Arial"/>
      <w:kern w:val="0"/>
      <w14:ligatures w14:val="none"/>
    </w:rPr>
  </w:style>
  <w:style w:type="paragraph" w:customStyle="1" w:styleId="Listparag">
    <w:name w:val="List parag"/>
    <w:basedOn w:val="ListParagraph"/>
    <w:link w:val="ListparagChar"/>
    <w:qFormat/>
    <w:rsid w:val="00F93263"/>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F93263"/>
    <w:rPr>
      <w:rFonts w:ascii="Arial" w:hAnsi="Arial"/>
      <w:kern w:val="0"/>
      <w:szCs w:val="24"/>
      <w14:ligatures w14:val="none"/>
    </w:rPr>
  </w:style>
  <w:style w:type="character" w:customStyle="1" w:styleId="ListparagChar">
    <w:name w:val="List parag Char"/>
    <w:basedOn w:val="ListParagraphChar"/>
    <w:link w:val="Listparag"/>
    <w:rsid w:val="00F93263"/>
    <w:rPr>
      <w:rFonts w:ascii="Arial" w:eastAsia="Times New Roman" w:hAnsi="Arial" w:cstheme="minorHAnsi"/>
      <w:color w:val="000000"/>
      <w:kern w:val="0"/>
      <w:szCs w:val="24"/>
      <w:lang w:eastAsia="en-GB"/>
      <w14:ligatures w14:val="none"/>
    </w:rPr>
  </w:style>
  <w:style w:type="character" w:styleId="CommentReference">
    <w:name w:val="annotation reference"/>
    <w:basedOn w:val="DefaultParagraphFont"/>
    <w:uiPriority w:val="99"/>
    <w:semiHidden/>
    <w:unhideWhenUsed/>
    <w:rsid w:val="00F565C4"/>
    <w:rPr>
      <w:sz w:val="16"/>
      <w:szCs w:val="16"/>
    </w:rPr>
  </w:style>
  <w:style w:type="paragraph" w:styleId="CommentText">
    <w:name w:val="annotation text"/>
    <w:basedOn w:val="Normal"/>
    <w:link w:val="CommentTextChar"/>
    <w:uiPriority w:val="99"/>
    <w:unhideWhenUsed/>
    <w:rsid w:val="00F565C4"/>
    <w:pPr>
      <w:spacing w:line="240" w:lineRule="auto"/>
    </w:pPr>
    <w:rPr>
      <w:sz w:val="20"/>
      <w:szCs w:val="20"/>
    </w:rPr>
  </w:style>
  <w:style w:type="character" w:customStyle="1" w:styleId="CommentTextChar">
    <w:name w:val="Comment Text Char"/>
    <w:basedOn w:val="DefaultParagraphFont"/>
    <w:link w:val="CommentText"/>
    <w:uiPriority w:val="99"/>
    <w:rsid w:val="00F565C4"/>
    <w:rPr>
      <w:sz w:val="20"/>
      <w:szCs w:val="20"/>
    </w:rPr>
  </w:style>
  <w:style w:type="paragraph" w:styleId="CommentSubject">
    <w:name w:val="annotation subject"/>
    <w:basedOn w:val="CommentText"/>
    <w:next w:val="CommentText"/>
    <w:link w:val="CommentSubjectChar"/>
    <w:uiPriority w:val="99"/>
    <w:semiHidden/>
    <w:unhideWhenUsed/>
    <w:rsid w:val="00F565C4"/>
    <w:rPr>
      <w:b/>
      <w:bCs/>
    </w:rPr>
  </w:style>
  <w:style w:type="character" w:customStyle="1" w:styleId="CommentSubjectChar">
    <w:name w:val="Comment Subject Char"/>
    <w:basedOn w:val="CommentTextChar"/>
    <w:link w:val="CommentSubject"/>
    <w:uiPriority w:val="99"/>
    <w:semiHidden/>
    <w:rsid w:val="00F565C4"/>
    <w:rPr>
      <w:b/>
      <w:bCs/>
      <w:sz w:val="20"/>
      <w:szCs w:val="20"/>
    </w:rPr>
  </w:style>
  <w:style w:type="character" w:styleId="Hyperlink">
    <w:name w:val="Hyperlink"/>
    <w:basedOn w:val="DefaultParagraphFont"/>
    <w:uiPriority w:val="99"/>
    <w:unhideWhenUsed/>
    <w:rsid w:val="00F565C4"/>
    <w:rPr>
      <w:color w:val="0563C1" w:themeColor="hyperlink"/>
      <w:u w:val="single"/>
    </w:rPr>
  </w:style>
  <w:style w:type="character" w:styleId="UnresolvedMention">
    <w:name w:val="Unresolved Mention"/>
    <w:basedOn w:val="DefaultParagraphFont"/>
    <w:uiPriority w:val="99"/>
    <w:semiHidden/>
    <w:unhideWhenUsed/>
    <w:rsid w:val="00F565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comments.xml.rels><?xml version="1.0" encoding="UTF-8" standalone="yes"?>
<Relationships xmlns="http://schemas.openxmlformats.org/package/2006/relationships"><Relationship Id="rId13" Type="http://schemas.openxmlformats.org/officeDocument/2006/relationships/hyperlink" Target="https://www.cipd.org/uk/knowledge/factsheets/pay-structures-factsheet/" TargetMode="External"/><Relationship Id="rId18" Type="http://schemas.openxmlformats.org/officeDocument/2006/relationships/hyperlink" Target="https://www.peoplemanagement.co.uk/article/1883065/uptake-wellbeing-benefits-falls-short-among-workers-study-finds" TargetMode="External"/><Relationship Id="rId26" Type="http://schemas.openxmlformats.org/officeDocument/2006/relationships/hyperlink" Target="https://www.wtwco.com/en-gb/news/2022/07/current-labour-market-conditions-are-pushing-companies-to-change-reward-programmes" TargetMode="External"/><Relationship Id="rId3" Type="http://schemas.openxmlformats.org/officeDocument/2006/relationships/hyperlink" Target="https://www.davidsonmorris.com/reward-management/" TargetMode="External"/><Relationship Id="rId21" Type="http://schemas.openxmlformats.org/officeDocument/2006/relationships/hyperlink" Target="https://www.peoplemanagement.co.uk/article/1806097/employees-three-times-engaged-when-feel-supported-managers-study-shows" TargetMode="External"/><Relationship Id="rId34" Type="http://schemas.openxmlformats.org/officeDocument/2006/relationships/hyperlink" Target="https://www.acas.org.uk/equal-pay/employer-responsibilities" TargetMode="External"/><Relationship Id="rId7" Type="http://schemas.openxmlformats.org/officeDocument/2006/relationships/hyperlink" Target="https://talent500.co/blog/what-is-pay-grade/" TargetMode="External"/><Relationship Id="rId12" Type="http://schemas.openxmlformats.org/officeDocument/2006/relationships/hyperlink" Target="https://bibliu.com/app/?query=contingent%20reward" TargetMode="External"/><Relationship Id="rId17" Type="http://schemas.openxmlformats.org/officeDocument/2006/relationships/hyperlink" Target="https://www.cipd.org/uk/knowledge/factsheets/benefits-factsheet/" TargetMode="External"/><Relationship Id="rId25" Type="http://schemas.openxmlformats.org/officeDocument/2006/relationships/hyperlink" Target="https://bibliu.com/app/?query=people%20prac" TargetMode="External"/><Relationship Id="rId33" Type="http://schemas.openxmlformats.org/officeDocument/2006/relationships/hyperlink" Target="https://www.acas.org.uk/national-minimum-wage-entitlement/when-your-rate-increases" TargetMode="External"/><Relationship Id="rId2" Type="http://schemas.openxmlformats.org/officeDocument/2006/relationships/hyperlink" Target="https://www.cipd.org/uk/knowledge/factsheets/strategic-total-factsheet/" TargetMode="External"/><Relationship Id="rId16" Type="http://schemas.openxmlformats.org/officeDocument/2006/relationships/hyperlink" Target="https://www.cipd.org/globalassets/media/knowledge/knowledge-hub/evidence-reviews/incentives-recognition-practice-summary_tcm18-105466.pdf" TargetMode="External"/><Relationship Id="rId20" Type="http://schemas.openxmlformats.org/officeDocument/2006/relationships/hyperlink" Target="https://www.cipd.org/uk/views-and-insights/cipd-viewpoint/employee-health-wellbeing/" TargetMode="External"/><Relationship Id="rId29" Type="http://schemas.openxmlformats.org/officeDocument/2006/relationships/hyperlink" Target="https://www.ons.gov.uk/employmentandlabourmarket/peopleinwork/employmentandemployeetypes/bulletins/averageweeklyearningsingreatbritain/july2024" TargetMode="External"/><Relationship Id="rId1" Type="http://schemas.openxmlformats.org/officeDocument/2006/relationships/hyperlink" Target="https://www.cipd.org/uk/knowledge/factsheets/reward-factsheet/" TargetMode="External"/><Relationship Id="rId6" Type="http://schemas.openxmlformats.org/officeDocument/2006/relationships/hyperlink" Target="https://www.simplypsychology.org/maslow.html" TargetMode="External"/><Relationship Id="rId11" Type="http://schemas.openxmlformats.org/officeDocument/2006/relationships/hyperlink" Target="https://www.cipd.org/uk/knowledge/factsheets/pay-performance-factsheet/" TargetMode="External"/><Relationship Id="rId24" Type="http://schemas.openxmlformats.org/officeDocument/2006/relationships/hyperlink" Target="https://www.cipd.org/globalassets/media/knowledge/knowledge-hub/evidence-reviews/incentives-recognition-practice-summary_tcm18-105466.pdf" TargetMode="External"/><Relationship Id="rId32" Type="http://schemas.openxmlformats.org/officeDocument/2006/relationships/hyperlink" Target="https://www.acas.org.uk/improving-equality-diversity-and-inclusion/making-your-workplace-inclusive" TargetMode="External"/><Relationship Id="rId5" Type="http://schemas.openxmlformats.org/officeDocument/2006/relationships/hyperlink" Target="https://www.peoplemanagement.co.uk/article/1743866/real-value-reward" TargetMode="External"/><Relationship Id="rId15" Type="http://schemas.openxmlformats.org/officeDocument/2006/relationships/hyperlink" Target="https://www.cipd.org/uk/knowledge/factsheets/reward-factsheet/" TargetMode="External"/><Relationship Id="rId23" Type="http://schemas.openxmlformats.org/officeDocument/2006/relationships/hyperlink" Target="https://www.peoplemanagement.co.uk/article/1816014/why-recognition-reward-2023" TargetMode="External"/><Relationship Id="rId28" Type="http://schemas.openxmlformats.org/officeDocument/2006/relationships/hyperlink" Target="https://www.cipd.org/globalassets/media/knowledge/knowledge-hub/reports/reward-management-survey-2022_tcm18-108776.pdf" TargetMode="External"/><Relationship Id="rId10" Type="http://schemas.openxmlformats.org/officeDocument/2006/relationships/hyperlink" Target="https://www.cipd.org/uk/knowledge/factsheets/pay-structures-factsheet/" TargetMode="External"/><Relationship Id="rId19" Type="http://schemas.openxmlformats.org/officeDocument/2006/relationships/hyperlink" Target="https://www.cipd.org/uk/knowledge/factsheets/well-being-factsheet/" TargetMode="External"/><Relationship Id="rId31" Type="http://schemas.openxmlformats.org/officeDocument/2006/relationships/hyperlink" Target="https://www.acas.org.uk/equal-pay/equal-pay-law" TargetMode="External"/><Relationship Id="rId4" Type="http://schemas.openxmlformats.org/officeDocument/2006/relationships/hyperlink" Target="https://www.forbes.com/sites/forbeshumanresourcescouncil/2022/11/29/the-importance-of-aligning-rewards-to-performance-achievements-in-the-new-normal/" TargetMode="External"/><Relationship Id="rId9" Type="http://schemas.openxmlformats.org/officeDocument/2006/relationships/hyperlink" Target="https://www.davidsonmorris.com/different-types-of-pay-structures/" TargetMode="External"/><Relationship Id="rId14" Type="http://schemas.openxmlformats.org/officeDocument/2006/relationships/hyperlink" Target="https://r2.vlereader.com/Reader?ean=9780749459086" TargetMode="External"/><Relationship Id="rId22" Type="http://schemas.openxmlformats.org/officeDocument/2006/relationships/hyperlink" Target="https://www.managers.org.uk/knowledge-and-insights/article/flexible-working-benefit-organisation/" TargetMode="External"/><Relationship Id="rId27" Type="http://schemas.openxmlformats.org/officeDocument/2006/relationships/hyperlink" Target="https://researchbriefings.files.parliament.uk/documents/CBP-9366/CBP-9366.pdf" TargetMode="External"/><Relationship Id="rId30" Type="http://schemas.openxmlformats.org/officeDocument/2006/relationships/hyperlink" Target="https://www.cipd.org/uk/knowledge/factsheets/market-pricing-factsheet/" TargetMode="External"/><Relationship Id="rId8" Type="http://schemas.openxmlformats.org/officeDocument/2006/relationships/hyperlink" Target="https://www.randstad.co.uk/market-insights/salary-benefits/types-different-pay-structure/" TargetMode="External"/></Relationship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acas.org.uk/equal-pay/employer-responsibilities" TargetMode="External"/><Relationship Id="rId26" Type="http://schemas.openxmlformats.org/officeDocument/2006/relationships/hyperlink" Target="https://www.cipd.org/uk/knowledge/factsheets/strategic-total-factsheet/" TargetMode="External"/><Relationship Id="rId39" Type="http://schemas.openxmlformats.org/officeDocument/2006/relationships/hyperlink" Target="https://www.davidsonmorris.com/reward-management/" TargetMode="External"/><Relationship Id="rId21" Type="http://schemas.openxmlformats.org/officeDocument/2006/relationships/hyperlink" Target="https://www.cipd.org/globalassets/media/knowledge/knowledge-hub/tools/2023-pdfs/benefits-of-flexible-working-for-organisations-april-2023.pdf" TargetMode="External"/><Relationship Id="rId34" Type="http://schemas.openxmlformats.org/officeDocument/2006/relationships/hyperlink" Target="https://bibliu.com/app/?query=contingent%20reward#/view/books/9781843983286/epub/OEBPS/xhtml/cover.html#" TargetMode="External"/><Relationship Id="rId42" Type="http://schemas.openxmlformats.org/officeDocument/2006/relationships/hyperlink" Target="https://www.peoplemanagement.co.uk/article/1883065/uptake-wellbeing-benefits-falls-short-among-workers-study-find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national-minimum-wage-entitlement" TargetMode="External"/><Relationship Id="rId29" Type="http://schemas.openxmlformats.org/officeDocument/2006/relationships/hyperlink" Target="https://www.cipd.org/uk/knowledge/factsheets/market-pricing-factsheet/" TargetMode="External"/><Relationship Id="rId11" Type="http://schemas.microsoft.com/office/2018/08/relationships/commentsExtensible" Target="commentsExtensible.xml"/><Relationship Id="rId24" Type="http://schemas.openxmlformats.org/officeDocument/2006/relationships/hyperlink" Target="https://www.cipd.org/uk/knowledge/factsheets/pay-performance-factsheet/" TargetMode="External"/><Relationship Id="rId32" Type="http://schemas.openxmlformats.org/officeDocument/2006/relationships/hyperlink" Target="https://researchbriefings.files.parliament.uk/documents/CBP-9366/CBP-9366.pdf"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www.ons.gov.uk/employmentandlabourmarket/peopleinwork/employmentandemployeetypes/bulletins/averageweeklyearningsingreatbritain/july2024" TargetMode="External"/><Relationship Id="rId45" Type="http://schemas.openxmlformats.org/officeDocument/2006/relationships/hyperlink" Target="https://www.peoplemanagement.co.uk/article/1806097/employees-three-times-engaged-when-feel-supported-managers-study-shows" TargetMode="External"/><Relationship Id="rId5" Type="http://schemas.openxmlformats.org/officeDocument/2006/relationships/webSettings" Target="webSettings.xml"/><Relationship Id="rId15" Type="http://schemas.openxmlformats.org/officeDocument/2006/relationships/hyperlink" Target="https://www.acas.org.uk/improving-equality-diversity-and-inclusion/making-your-workplace-inclusive" TargetMode="External"/><Relationship Id="rId23" Type="http://schemas.openxmlformats.org/officeDocument/2006/relationships/hyperlink" Target="https://www.managers.org.uk/knowledge-and-insights/article/flexible-working-benefit-organisation/" TargetMode="External"/><Relationship Id="rId28" Type="http://schemas.openxmlformats.org/officeDocument/2006/relationships/hyperlink" Target="https://www.cipd.org/uk/knowledge/factsheets/benefits-factsheet/" TargetMode="External"/><Relationship Id="rId36" Type="http://schemas.openxmlformats.org/officeDocument/2006/relationships/hyperlink" Target="https://talent500.co/blog/what-is-pay-grade/#SingleGrade_Structure" TargetMode="External"/><Relationship Id="rId49"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bibliu.com/app/?query=people%20prac#/view/books/9780749484378/epub/cover/Ebook-cover-RGB.html#page_7" TargetMode="External"/><Relationship Id="rId31" Type="http://schemas.openxmlformats.org/officeDocument/2006/relationships/hyperlink" Target="https://www.wtwco.com/en-gb/news/2022/07/current-labour-market-conditions-are-pushing-companies-to-change-reward-programmes" TargetMode="External"/><Relationship Id="rId44" Type="http://schemas.openxmlformats.org/officeDocument/2006/relationships/hyperlink" Target="https://www.cipd.org/uk/knowledge/factsheets/well-being-factsheet/"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acas.org.uk/equal-pay/equal-pay-law" TargetMode="External"/><Relationship Id="rId22" Type="http://schemas.openxmlformats.org/officeDocument/2006/relationships/hyperlink" Target="https://www.cipd.org/uk/views-and-insights/cipd-viewpoint/employee-health-wellbeing/" TargetMode="External"/><Relationship Id="rId27" Type="http://schemas.openxmlformats.org/officeDocument/2006/relationships/hyperlink" Target="https://www.cipd.org/uk/knowledge/factsheets/pay-structures-factsheet/" TargetMode="External"/><Relationship Id="rId30" Type="http://schemas.openxmlformats.org/officeDocument/2006/relationships/hyperlink" Target="https://www.cipd.org/globalassets/media/knowledge/knowledge-hub/reports/reward-management-survey-2022_tcm18-108776.pdf" TargetMode="External"/><Relationship Id="rId35" Type="http://schemas.openxmlformats.org/officeDocument/2006/relationships/hyperlink" Target="https://www.forbes.com/sites/forbeshumanresourcescouncil/2022/11/29/the-importance-of-aligning-rewards-to-performance-achievements-in-the-new-normal/" TargetMode="External"/><Relationship Id="rId43" Type="http://schemas.openxmlformats.org/officeDocument/2006/relationships/hyperlink" Target="https://www.randstad.co.uk/market-insights/salary-benefits/types-different-pay-structure/" TargetMode="External"/><Relationship Id="rId48" Type="http://schemas.microsoft.com/office/2011/relationships/people" Target="people.xml"/><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acas.org.uk/national-minimum-wage-entitlement/when-your-rate-increases" TargetMode="External"/><Relationship Id="rId25" Type="http://schemas.openxmlformats.org/officeDocument/2006/relationships/hyperlink" Target="https://www.cipd.org/uk/knowledge/factsheets/reward-factsheet/" TargetMode="External"/><Relationship Id="rId33" Type="http://schemas.openxmlformats.org/officeDocument/2006/relationships/hyperlink" Target="https://www.peoplemanagement.co.uk/article/1743866/real-value-reward" TargetMode="External"/><Relationship Id="rId38" Type="http://schemas.openxmlformats.org/officeDocument/2006/relationships/hyperlink" Target="https://www.davidsonmorris.com/different-types-of-pay-structures/#:~:text=Broad-graded%20pay%20structures%20have%20fewer%20grades%20than%20narrow-graded,pay%20to%20progress%20further%20along%20the%20pay%20grade" TargetMode="External"/><Relationship Id="rId46" Type="http://schemas.openxmlformats.org/officeDocument/2006/relationships/footer" Target="footer1.xml"/><Relationship Id="rId20" Type="http://schemas.openxmlformats.org/officeDocument/2006/relationships/hyperlink" Target="https://bibliu.com/app/?query=armstrong#/view/books/9781398603035/epub/cover/Ebook-cover-RGB.html#page_1" TargetMode="External"/><Relationship Id="rId41" Type="http://schemas.openxmlformats.org/officeDocument/2006/relationships/hyperlink" Target="https://www.peoplemanagement.co.uk/article/1816014/why-recognition-reward-2023"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BF9B0-7F8E-413E-91DA-D01953C60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5585</Words>
  <Characters>31841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Thomas (Hywel Dda UHB - People Culture Facilitator)</dc:creator>
  <cp:keywords/>
  <dc:description/>
  <cp:lastModifiedBy>Alys Thomas</cp:lastModifiedBy>
  <cp:revision>74</cp:revision>
  <dcterms:created xsi:type="dcterms:W3CDTF">2024-08-11T17:58:00Z</dcterms:created>
  <dcterms:modified xsi:type="dcterms:W3CDTF">2024-08-11T19:12:00Z</dcterms:modified>
</cp:coreProperties>
</file>