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64199" w14:textId="3FFB33F4" w:rsidR="00C7363C" w:rsidRDefault="00C7363C">
      <w:r>
        <w:rPr>
          <w:noProof/>
        </w:rPr>
        <w:drawing>
          <wp:anchor distT="0" distB="0" distL="114300" distR="114300" simplePos="0" relativeHeight="251661312" behindDoc="1" locked="0" layoutInCell="1" allowOverlap="1" wp14:anchorId="5934ED65" wp14:editId="46EB1C8A">
            <wp:simplePos x="0" y="0"/>
            <wp:positionH relativeFrom="margin">
              <wp:posOffset>900430</wp:posOffset>
            </wp:positionH>
            <wp:positionV relativeFrom="paragraph">
              <wp:posOffset>7620</wp:posOffset>
            </wp:positionV>
            <wp:extent cx="3543300" cy="1577340"/>
            <wp:effectExtent l="0" t="0" r="0" b="3810"/>
            <wp:wrapTight wrapText="bothSides">
              <wp:wrapPolygon edited="0">
                <wp:start x="0" y="0"/>
                <wp:lineTo x="0" y="21391"/>
                <wp:lineTo x="21484" y="21391"/>
                <wp:lineTo x="21484" y="0"/>
                <wp:lineTo x="0" y="0"/>
              </wp:wrapPolygon>
            </wp:wrapTight>
            <wp:docPr id="638942447" name="Picture 638942447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 descr="A close-up of a sign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6B57E7" w14:textId="7832628A" w:rsidR="00C7363C" w:rsidRDefault="00C7363C"/>
    <w:p w14:paraId="0CB8542E" w14:textId="4F0AF9B7" w:rsidR="00C7363C" w:rsidRDefault="00C7363C"/>
    <w:p w14:paraId="1BC1C99B" w14:textId="71BDFD09" w:rsidR="00C7363C" w:rsidRDefault="00C7363C"/>
    <w:p w14:paraId="24C02358" w14:textId="3EC480B7" w:rsidR="00C7363C" w:rsidRDefault="00C7363C"/>
    <w:p w14:paraId="1D00D80E" w14:textId="150DDAC1" w:rsidR="00C7363C" w:rsidRDefault="00C7363C"/>
    <w:p w14:paraId="2FAF9131" w14:textId="77777777" w:rsidR="00C7363C" w:rsidRDefault="00C7363C"/>
    <w:p w14:paraId="2CD56034" w14:textId="77777777" w:rsidR="00C7363C" w:rsidRDefault="00C7363C"/>
    <w:p w14:paraId="59E7F3F4" w14:textId="77777777" w:rsidR="00C7363C" w:rsidRDefault="00C7363C"/>
    <w:p w14:paraId="2ABA686B" w14:textId="77777777" w:rsidR="00F34152" w:rsidRDefault="00F34152" w:rsidP="00F34152">
      <w:pPr>
        <w:jc w:val="center"/>
        <w:rPr>
          <w:rFonts w:ascii="Arial Nova" w:eastAsia="Arial Nova" w:hAnsi="Arial Nova" w:cs="Arial Nova"/>
          <w:sz w:val="72"/>
          <w:szCs w:val="72"/>
        </w:rPr>
      </w:pPr>
      <w:r w:rsidRPr="021F216E">
        <w:rPr>
          <w:rFonts w:ascii="Arial Nova" w:eastAsia="Arial Nova" w:hAnsi="Arial Nova" w:cs="Arial Nova"/>
          <w:sz w:val="72"/>
          <w:szCs w:val="72"/>
        </w:rPr>
        <w:t>Cover Page</w:t>
      </w:r>
    </w:p>
    <w:p w14:paraId="1D9ED339" w14:textId="77777777" w:rsidR="000B2271" w:rsidRDefault="000B2271" w:rsidP="00F34152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0"/>
        <w:gridCol w:w="4526"/>
      </w:tblGrid>
      <w:tr w:rsidR="00F34152" w14:paraId="6DB9E4B6" w14:textId="77777777" w:rsidTr="002E3393">
        <w:tc>
          <w:tcPr>
            <w:tcW w:w="4675" w:type="dxa"/>
          </w:tcPr>
          <w:p w14:paraId="4C449581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STUDENT NAME:</w:t>
            </w:r>
          </w:p>
        </w:tc>
        <w:tc>
          <w:tcPr>
            <w:tcW w:w="4675" w:type="dxa"/>
          </w:tcPr>
          <w:p w14:paraId="7E285E63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MERCY NYARKOA QUIST ANANE</w:t>
            </w:r>
          </w:p>
        </w:tc>
      </w:tr>
      <w:tr w:rsidR="00F34152" w14:paraId="7783649F" w14:textId="77777777" w:rsidTr="002E3393">
        <w:tc>
          <w:tcPr>
            <w:tcW w:w="4675" w:type="dxa"/>
          </w:tcPr>
          <w:p w14:paraId="0F8817ED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STUDENT NUMBER:</w:t>
            </w:r>
          </w:p>
        </w:tc>
        <w:tc>
          <w:tcPr>
            <w:tcW w:w="4675" w:type="dxa"/>
          </w:tcPr>
          <w:p w14:paraId="730A91AC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2323101</w:t>
            </w:r>
          </w:p>
        </w:tc>
      </w:tr>
      <w:tr w:rsidR="00F34152" w14:paraId="3DD4B8EF" w14:textId="77777777" w:rsidTr="002E3393">
        <w:tc>
          <w:tcPr>
            <w:tcW w:w="4675" w:type="dxa"/>
          </w:tcPr>
          <w:p w14:paraId="06B832C2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PROGRAMME:</w:t>
            </w:r>
          </w:p>
        </w:tc>
        <w:tc>
          <w:tcPr>
            <w:tcW w:w="4675" w:type="dxa"/>
          </w:tcPr>
          <w:p w14:paraId="637FEDDA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BSC HEALTH AND SOCIAL CARE</w:t>
            </w:r>
          </w:p>
        </w:tc>
      </w:tr>
      <w:tr w:rsidR="00F34152" w14:paraId="743AD291" w14:textId="77777777" w:rsidTr="002E3393">
        <w:tc>
          <w:tcPr>
            <w:tcW w:w="4675" w:type="dxa"/>
          </w:tcPr>
          <w:p w14:paraId="24C78284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MODULE:</w:t>
            </w:r>
          </w:p>
        </w:tc>
        <w:tc>
          <w:tcPr>
            <w:tcW w:w="4675" w:type="dxa"/>
          </w:tcPr>
          <w:p w14:paraId="14E6C5B1" w14:textId="32E42C76" w:rsidR="00F34152" w:rsidRDefault="004729B5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CHANGEMAKERS: BUILDING YOUR PERSONAL BRAND FOR SUSTAINABLE EMPLOYMENT</w:t>
            </w:r>
          </w:p>
        </w:tc>
      </w:tr>
      <w:tr w:rsidR="00F34152" w14:paraId="56C9FE51" w14:textId="77777777" w:rsidTr="002E3393">
        <w:tc>
          <w:tcPr>
            <w:tcW w:w="4675" w:type="dxa"/>
          </w:tcPr>
          <w:p w14:paraId="0FACF885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MODULE CODE:</w:t>
            </w:r>
          </w:p>
        </w:tc>
        <w:tc>
          <w:tcPr>
            <w:tcW w:w="4675" w:type="dxa"/>
          </w:tcPr>
          <w:p w14:paraId="79C6B2E5" w14:textId="63624ECE" w:rsidR="00F34152" w:rsidRDefault="00F34152" w:rsidP="002E3393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 xml:space="preserve">                    </w:t>
            </w:r>
            <w:r w:rsidR="004729B5">
              <w:rPr>
                <w:rFonts w:ascii="Arial Nova" w:eastAsia="Arial Nova" w:hAnsi="Arial Nova" w:cs="Arial Nova"/>
                <w:sz w:val="28"/>
                <w:szCs w:val="28"/>
              </w:rPr>
              <w:t>BMHP5015</w:t>
            </w:r>
          </w:p>
        </w:tc>
      </w:tr>
      <w:tr w:rsidR="00F34152" w14:paraId="21F21844" w14:textId="77777777" w:rsidTr="002E3393">
        <w:tc>
          <w:tcPr>
            <w:tcW w:w="4675" w:type="dxa"/>
          </w:tcPr>
          <w:p w14:paraId="1E2E3E79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LECTURER:</w:t>
            </w:r>
          </w:p>
        </w:tc>
        <w:tc>
          <w:tcPr>
            <w:tcW w:w="4675" w:type="dxa"/>
          </w:tcPr>
          <w:p w14:paraId="6F1F61A6" w14:textId="1E9F41BA" w:rsidR="00F34152" w:rsidRDefault="00157C3D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 xml:space="preserve"> TSIWANI KHUMALO</w:t>
            </w:r>
          </w:p>
        </w:tc>
      </w:tr>
      <w:tr w:rsidR="00F34152" w14:paraId="1883DAD7" w14:textId="77777777" w:rsidTr="002E3393">
        <w:tc>
          <w:tcPr>
            <w:tcW w:w="4675" w:type="dxa"/>
          </w:tcPr>
          <w:p w14:paraId="5F999F06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ASSIGNMENT TITLE:</w:t>
            </w:r>
          </w:p>
        </w:tc>
        <w:tc>
          <w:tcPr>
            <w:tcW w:w="4675" w:type="dxa"/>
          </w:tcPr>
          <w:p w14:paraId="23769D78" w14:textId="103077D0" w:rsidR="00F34152" w:rsidRPr="00E15E56" w:rsidRDefault="00171D54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COMPONENT 1: ONLINE PORT</w:t>
            </w:r>
            <w:r w:rsidR="00AD0C3A">
              <w:rPr>
                <w:rFonts w:ascii="Arial Nova" w:eastAsia="Arial Nova" w:hAnsi="Arial Nova" w:cs="Arial Nova"/>
                <w:sz w:val="28"/>
                <w:szCs w:val="28"/>
              </w:rPr>
              <w:t>FOLIO OF SET EXERCISES</w:t>
            </w:r>
          </w:p>
        </w:tc>
      </w:tr>
      <w:tr w:rsidR="00F34152" w14:paraId="41B54209" w14:textId="77777777" w:rsidTr="002E3393">
        <w:tc>
          <w:tcPr>
            <w:tcW w:w="4675" w:type="dxa"/>
          </w:tcPr>
          <w:p w14:paraId="156F2035" w14:textId="77777777" w:rsidR="00F34152" w:rsidRDefault="00F34152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SUBMISSION DEADLINE:</w:t>
            </w:r>
          </w:p>
        </w:tc>
        <w:tc>
          <w:tcPr>
            <w:tcW w:w="4675" w:type="dxa"/>
          </w:tcPr>
          <w:p w14:paraId="63334A46" w14:textId="2E8EC40E" w:rsidR="00F34152" w:rsidRDefault="00AD0C3A" w:rsidP="002E3393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WEDNESDAY 25</w:t>
            </w:r>
            <w:r w:rsidRPr="00AD0C3A">
              <w:rPr>
                <w:rFonts w:ascii="Arial Nova" w:eastAsia="Arial Nova" w:hAnsi="Arial Nova" w:cs="Arial Nova"/>
                <w:sz w:val="28"/>
                <w:szCs w:val="28"/>
                <w:vertAlign w:val="superscript"/>
              </w:rPr>
              <w:t>TH</w:t>
            </w:r>
            <w:r>
              <w:rPr>
                <w:rFonts w:ascii="Arial Nova" w:eastAsia="Arial Nova" w:hAnsi="Arial Nova" w:cs="Arial Nova"/>
                <w:sz w:val="28"/>
                <w:szCs w:val="28"/>
              </w:rPr>
              <w:t xml:space="preserve"> March 2026</w:t>
            </w:r>
            <w:r>
              <w:rPr>
                <w:rFonts w:ascii="Arial Nova" w:eastAsia="Arial Nova" w:hAnsi="Arial Nova" w:cs="Arial Nova"/>
                <w:sz w:val="28"/>
                <w:szCs w:val="28"/>
              </w:rPr>
              <w:br/>
              <w:t>14:00 (</w:t>
            </w:r>
            <w:r w:rsidR="00C9536B">
              <w:rPr>
                <w:rFonts w:ascii="Arial Nova" w:eastAsia="Arial Nova" w:hAnsi="Arial Nova" w:cs="Arial Nova"/>
                <w:sz w:val="28"/>
                <w:szCs w:val="28"/>
              </w:rPr>
              <w:t>2 PM</w:t>
            </w:r>
            <w:r>
              <w:rPr>
                <w:rFonts w:ascii="Arial Nova" w:eastAsia="Arial Nova" w:hAnsi="Arial Nova" w:cs="Arial Nova"/>
                <w:sz w:val="28"/>
                <w:szCs w:val="28"/>
              </w:rPr>
              <w:t>) – (WEEK 11)</w:t>
            </w:r>
          </w:p>
        </w:tc>
      </w:tr>
    </w:tbl>
    <w:p w14:paraId="7230F154" w14:textId="099CDE48" w:rsidR="00C7363C" w:rsidRDefault="00C7363C"/>
    <w:p w14:paraId="6ADFD883" w14:textId="77777777" w:rsidR="000432D8" w:rsidRDefault="000432D8"/>
    <w:p w14:paraId="00822162" w14:textId="662BE200" w:rsidR="0063249A" w:rsidRDefault="0063249A" w:rsidP="00C41A84">
      <w:pPr>
        <w:pStyle w:val="TOCHeading"/>
      </w:pPr>
    </w:p>
    <w:p w14:paraId="204CE7B4" w14:textId="77777777" w:rsidR="000432D8" w:rsidRDefault="000432D8"/>
    <w:p w14:paraId="5C925D33" w14:textId="77777777" w:rsidR="000432D8" w:rsidRDefault="000432D8"/>
    <w:p w14:paraId="20D6E4A7" w14:textId="77777777" w:rsidR="000432D8" w:rsidRDefault="000432D8" w:rsidP="0063249A"/>
    <w:p w14:paraId="201EC8B2" w14:textId="77777777" w:rsidR="000432D8" w:rsidRDefault="000432D8"/>
    <w:p w14:paraId="7ECE6C91" w14:textId="77777777" w:rsidR="000432D8" w:rsidRDefault="000432D8"/>
    <w:sdt>
      <w:sdtPr>
        <w:id w:val="-122567637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6D930C4E" w14:textId="65612945" w:rsidR="002D21CB" w:rsidRDefault="002D21CB">
          <w:pPr>
            <w:pStyle w:val="TOCHeading"/>
          </w:pPr>
          <w:r>
            <w:t>Contents</w:t>
          </w:r>
        </w:p>
        <w:p w14:paraId="510BDA72" w14:textId="5747ED8B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992088" w:history="1">
            <w:r w:rsidRPr="00E81CA5">
              <w:rPr>
                <w:rStyle w:val="Hyperlink"/>
                <w:noProof/>
              </w:rPr>
              <w:t>My Personal Brand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C82FCA" w14:textId="69D2C8F7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89" w:history="1">
            <w:r w:rsidRPr="00E81CA5">
              <w:rPr>
                <w:rStyle w:val="Hyperlink"/>
                <w:noProof/>
              </w:rPr>
              <w:t>The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DE3331" w14:textId="52206216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0" w:history="1">
            <w:r w:rsidRPr="00E81CA5">
              <w:rPr>
                <w:rStyle w:val="Hyperlink"/>
                <w:noProof/>
              </w:rPr>
              <w:t>My Social Capital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EE4B3" w14:textId="57A55C2B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1" w:history="1">
            <w:r w:rsidRPr="00E81CA5">
              <w:rPr>
                <w:rStyle w:val="Hyperlink"/>
                <w:noProof/>
              </w:rPr>
              <w:t>Embracing Digital Inclusion in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87148" w14:textId="5C6AC8D8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2" w:history="1">
            <w:r w:rsidRPr="00E81CA5">
              <w:rPr>
                <w:rStyle w:val="Hyperlink"/>
                <w:noProof/>
              </w:rPr>
              <w:t>Task 4: The NHS Equality, Diversity, and Inclusion Quiz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EB138" w14:textId="4DA89021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3" w:history="1">
            <w:r w:rsidRPr="00E81CA5">
              <w:rPr>
                <w:rStyle w:val="Hyperlink"/>
                <w:noProof/>
              </w:rPr>
              <w:t>Task 5 – A Letter to My Younger Self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0197EC" w14:textId="72EC88F9" w:rsidR="002D21CB" w:rsidRDefault="002D21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4" w:history="1">
            <w:r w:rsidRPr="00E81CA5">
              <w:rPr>
                <w:rStyle w:val="Hyperlink"/>
                <w:noProof/>
              </w:rPr>
              <w:t>Revised Counselling Education Plan (5-7)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E05C2" w14:textId="493AF3D4" w:rsidR="002D21CB" w:rsidRDefault="002D21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5" w:history="1">
            <w:r w:rsidRPr="00E81CA5">
              <w:rPr>
                <w:rStyle w:val="Hyperlink"/>
                <w:noProof/>
              </w:rPr>
              <w:t>Task 6- GANTT Chart (12- Month Plan)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9FD931" w14:textId="6E0AB742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6" w:history="1">
            <w:r w:rsidRPr="00E81CA5">
              <w:rPr>
                <w:rStyle w:val="Hyperlink"/>
                <w:noProof/>
              </w:rPr>
              <w:t>Task 6: Gantt Chart Narrative &amp; 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BEDFE" w14:textId="3059BE1D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7" w:history="1">
            <w:r w:rsidRPr="00E81CA5">
              <w:rPr>
                <w:rStyle w:val="Hyperlink"/>
                <w:rFonts w:eastAsia="Arial Nova"/>
                <w:noProof/>
              </w:rPr>
              <w:t>Task 7- Making Changes-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5DDCC" w14:textId="77B92A16" w:rsidR="002D21CB" w:rsidRDefault="002D21CB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24992098" w:history="1">
            <w:r w:rsidRPr="00E81CA5">
              <w:rPr>
                <w:rStyle w:val="Hyperlink"/>
                <w:rFonts w:eastAsia="Arial Nova"/>
                <w:noProof/>
              </w:rPr>
              <w:t>Task 8- Self-Reflection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_Toc224992098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BEE1E" w14:textId="15908C40" w:rsidR="002D21CB" w:rsidRDefault="002D21CB">
          <w:r>
            <w:rPr>
              <w:b/>
              <w:bCs/>
            </w:rPr>
            <w:fldChar w:fldCharType="end"/>
          </w:r>
        </w:p>
      </w:sdtContent>
    </w:sdt>
    <w:p w14:paraId="29FD130E" w14:textId="77777777" w:rsidR="000432D8" w:rsidRDefault="000432D8"/>
    <w:p w14:paraId="01CF2B48" w14:textId="77777777" w:rsidR="00E31DE1" w:rsidRDefault="00E31DE1"/>
    <w:p w14:paraId="61A37009" w14:textId="77777777" w:rsidR="00E31DE1" w:rsidRDefault="00E31DE1"/>
    <w:p w14:paraId="23E7E28E" w14:textId="77777777" w:rsidR="00E31DE1" w:rsidRDefault="00E31DE1"/>
    <w:p w14:paraId="138582CF" w14:textId="77777777" w:rsidR="00E31DE1" w:rsidRDefault="00E31DE1"/>
    <w:p w14:paraId="2B1E14FE" w14:textId="77777777" w:rsidR="00E31DE1" w:rsidRDefault="00E31DE1"/>
    <w:p w14:paraId="3F087242" w14:textId="77777777" w:rsidR="00E31DE1" w:rsidRDefault="00E31DE1"/>
    <w:p w14:paraId="47B4692A" w14:textId="77777777" w:rsidR="00E31DE1" w:rsidRDefault="00E31DE1"/>
    <w:p w14:paraId="2A13B47A" w14:textId="77777777" w:rsidR="00E31DE1" w:rsidRDefault="00E31DE1"/>
    <w:p w14:paraId="5D0D863F" w14:textId="77777777" w:rsidR="00E31DE1" w:rsidRDefault="00E31DE1"/>
    <w:p w14:paraId="7F36B1B4" w14:textId="77777777" w:rsidR="00E31DE1" w:rsidRDefault="00E31DE1"/>
    <w:p w14:paraId="0E1D06A1" w14:textId="77777777" w:rsidR="00E31DE1" w:rsidRDefault="00E31DE1"/>
    <w:p w14:paraId="6772F0E3" w14:textId="77777777" w:rsidR="00E31DE1" w:rsidRDefault="00E31DE1"/>
    <w:p w14:paraId="2DE338BE" w14:textId="77777777" w:rsidR="00E31DE1" w:rsidRDefault="00E31DE1"/>
    <w:p w14:paraId="1729F1A9" w14:textId="77777777" w:rsidR="00E31DE1" w:rsidRDefault="00E31DE1"/>
    <w:p w14:paraId="62F897B3" w14:textId="77777777" w:rsidR="00E31DE1" w:rsidRDefault="00E31DE1"/>
    <w:p w14:paraId="058B0A9C" w14:textId="77777777" w:rsidR="00E31DE1" w:rsidRDefault="00E31DE1"/>
    <w:p w14:paraId="1DFF3D87" w14:textId="77777777" w:rsidR="00E31DE1" w:rsidRDefault="00E31DE1"/>
    <w:p w14:paraId="5EE6AC8E" w14:textId="77777777" w:rsidR="00E31DE1" w:rsidRDefault="00E31DE1"/>
    <w:p w14:paraId="05BFA11E" w14:textId="77777777" w:rsidR="00E31DE1" w:rsidRDefault="00E31DE1"/>
    <w:p w14:paraId="1EA7BFED" w14:textId="73454EA1" w:rsidR="000432D8" w:rsidRPr="000D4075" w:rsidRDefault="000432D8" w:rsidP="000A74DB">
      <w:pPr>
        <w:pStyle w:val="Heading2"/>
      </w:pPr>
      <w:bookmarkStart w:id="0" w:name="_Toc224935084"/>
      <w:bookmarkStart w:id="1" w:name="_Toc224991964"/>
      <w:bookmarkStart w:id="2" w:name="_Toc224992088"/>
      <w:r w:rsidRPr="000D4075">
        <w:t>My Personal B</w:t>
      </w:r>
      <w:r w:rsidR="00EC7500" w:rsidRPr="000D4075">
        <w:t>rand Statement</w:t>
      </w:r>
      <w:bookmarkEnd w:id="0"/>
      <w:bookmarkEnd w:id="1"/>
      <w:bookmarkEnd w:id="2"/>
    </w:p>
    <w:p w14:paraId="56984ABD" w14:textId="77777777" w:rsidR="00EC5EAB" w:rsidRDefault="00EC5EAB" w:rsidP="00EC5EAB">
      <w:pPr>
        <w:jc w:val="center"/>
        <w:rPr>
          <w:sz w:val="28"/>
          <w:szCs w:val="28"/>
        </w:rPr>
      </w:pPr>
    </w:p>
    <w:p w14:paraId="1CBAE9FC" w14:textId="77777777" w:rsidR="00E2021D" w:rsidRDefault="0074127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personal </w:t>
      </w:r>
      <w:r w:rsidR="008932A4">
        <w:rPr>
          <w:rFonts w:ascii="Arial" w:hAnsi="Arial" w:cs="Arial"/>
        </w:rPr>
        <w:t>brand is to serve as a consul</w:t>
      </w:r>
      <w:r w:rsidR="00C87505">
        <w:rPr>
          <w:rFonts w:ascii="Arial" w:hAnsi="Arial" w:cs="Arial"/>
        </w:rPr>
        <w:t>ta</w:t>
      </w:r>
      <w:r w:rsidR="00307689">
        <w:rPr>
          <w:rFonts w:ascii="Arial" w:hAnsi="Arial" w:cs="Arial"/>
        </w:rPr>
        <w:t>nt or counsell</w:t>
      </w:r>
      <w:r w:rsidR="00DA6BA1">
        <w:rPr>
          <w:rFonts w:ascii="Arial" w:hAnsi="Arial" w:cs="Arial"/>
        </w:rPr>
        <w:t xml:space="preserve">or who </w:t>
      </w:r>
      <w:r w:rsidR="003661F1">
        <w:rPr>
          <w:rFonts w:ascii="Arial" w:hAnsi="Arial" w:cs="Arial"/>
        </w:rPr>
        <w:t>bridges</w:t>
      </w:r>
      <w:r w:rsidR="005B4AB4">
        <w:rPr>
          <w:rFonts w:ascii="Arial" w:hAnsi="Arial" w:cs="Arial"/>
        </w:rPr>
        <w:t xml:space="preserve"> </w:t>
      </w:r>
      <w:r w:rsidR="00476718">
        <w:rPr>
          <w:rFonts w:ascii="Arial" w:hAnsi="Arial" w:cs="Arial"/>
        </w:rPr>
        <w:t>st</w:t>
      </w:r>
      <w:r w:rsidR="0008740F">
        <w:rPr>
          <w:rFonts w:ascii="Arial" w:hAnsi="Arial" w:cs="Arial"/>
        </w:rPr>
        <w:t>ructured clinical</w:t>
      </w:r>
    </w:p>
    <w:p w14:paraId="62A63F9E" w14:textId="77777777" w:rsidR="00E2021D" w:rsidRDefault="00B512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practices and genui</w:t>
      </w:r>
      <w:r w:rsidR="00126BA9">
        <w:rPr>
          <w:rFonts w:ascii="Arial" w:hAnsi="Arial" w:cs="Arial"/>
        </w:rPr>
        <w:t>ne</w:t>
      </w:r>
      <w:r w:rsidR="0097545E">
        <w:rPr>
          <w:rFonts w:ascii="Arial" w:hAnsi="Arial" w:cs="Arial"/>
        </w:rPr>
        <w:t xml:space="preserve"> human connection. I believe that</w:t>
      </w:r>
      <w:r w:rsidR="00C71DD6">
        <w:rPr>
          <w:rFonts w:ascii="Arial" w:hAnsi="Arial" w:cs="Arial"/>
        </w:rPr>
        <w:t xml:space="preserve"> meaningful</w:t>
      </w:r>
      <w:r w:rsidR="00AC3C58">
        <w:rPr>
          <w:rFonts w:ascii="Arial" w:hAnsi="Arial" w:cs="Arial"/>
        </w:rPr>
        <w:t xml:space="preserve"> health and social care</w:t>
      </w:r>
    </w:p>
    <w:p w14:paraId="1812F971" w14:textId="4ADF4443" w:rsidR="00E2021D" w:rsidRDefault="00AC3C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can only be achieved through this deep-rooted</w:t>
      </w:r>
      <w:r w:rsidR="00817995">
        <w:rPr>
          <w:rFonts w:ascii="Arial" w:hAnsi="Arial" w:cs="Arial"/>
        </w:rPr>
        <w:t xml:space="preserve"> </w:t>
      </w:r>
      <w:r w:rsidR="00B3758B">
        <w:rPr>
          <w:rFonts w:ascii="Arial" w:hAnsi="Arial" w:cs="Arial"/>
        </w:rPr>
        <w:t>connection; t</w:t>
      </w:r>
      <w:r w:rsidR="00AB6B4E">
        <w:rPr>
          <w:rFonts w:ascii="Arial" w:hAnsi="Arial" w:cs="Arial"/>
        </w:rPr>
        <w:t xml:space="preserve">herefore, I ground </w:t>
      </w:r>
      <w:proofErr w:type="gramStart"/>
      <w:r w:rsidR="007D7AB9">
        <w:rPr>
          <w:rFonts w:ascii="Arial" w:hAnsi="Arial" w:cs="Arial"/>
        </w:rPr>
        <w:t>my</w:t>
      </w:r>
      <w:proofErr w:type="gramEnd"/>
      <w:r w:rsidR="00AB6B4E">
        <w:rPr>
          <w:rFonts w:ascii="Arial" w:hAnsi="Arial" w:cs="Arial"/>
        </w:rPr>
        <w:t xml:space="preserve"> </w:t>
      </w:r>
    </w:p>
    <w:p w14:paraId="0EF29672" w14:textId="77777777" w:rsidR="00E2021D" w:rsidRDefault="00AB6B4E">
      <w:pPr>
        <w:rPr>
          <w:rFonts w:ascii="Arial" w:hAnsi="Arial" w:cs="Arial"/>
        </w:rPr>
      </w:pPr>
      <w:r>
        <w:rPr>
          <w:rFonts w:ascii="Arial" w:hAnsi="Arial" w:cs="Arial"/>
        </w:rPr>
        <w:t>professional identi</w:t>
      </w:r>
      <w:r w:rsidR="00714E9F">
        <w:rPr>
          <w:rFonts w:ascii="Arial" w:hAnsi="Arial" w:cs="Arial"/>
        </w:rPr>
        <w:t>ty in empathy</w:t>
      </w:r>
      <w:r w:rsidR="0098642B">
        <w:rPr>
          <w:rFonts w:ascii="Arial" w:hAnsi="Arial" w:cs="Arial"/>
        </w:rPr>
        <w:t xml:space="preserve">, </w:t>
      </w:r>
      <w:r w:rsidR="00EE3E05">
        <w:rPr>
          <w:rFonts w:ascii="Arial" w:hAnsi="Arial" w:cs="Arial"/>
        </w:rPr>
        <w:t xml:space="preserve">active listening, and a dedicated commitment to advocacy. </w:t>
      </w:r>
    </w:p>
    <w:p w14:paraId="08612030" w14:textId="77777777" w:rsidR="00E2021D" w:rsidRDefault="00EE3E05">
      <w:pPr>
        <w:rPr>
          <w:rFonts w:ascii="Arial" w:hAnsi="Arial" w:cs="Arial"/>
        </w:rPr>
      </w:pPr>
      <w:r>
        <w:rPr>
          <w:rFonts w:ascii="Arial" w:hAnsi="Arial" w:cs="Arial"/>
        </w:rPr>
        <w:t>Rather than viewing</w:t>
      </w:r>
      <w:r w:rsidR="001637F1">
        <w:rPr>
          <w:rFonts w:ascii="Arial" w:hAnsi="Arial" w:cs="Arial"/>
        </w:rPr>
        <w:t xml:space="preserve"> my role as a simple professional label, I see myself as a </w:t>
      </w:r>
      <w:r w:rsidR="00AA53EA">
        <w:rPr>
          <w:rFonts w:ascii="Arial" w:hAnsi="Arial" w:cs="Arial"/>
        </w:rPr>
        <w:t>facilitator</w:t>
      </w:r>
      <w:r w:rsidR="001637F1">
        <w:rPr>
          <w:rFonts w:ascii="Arial" w:hAnsi="Arial" w:cs="Arial"/>
        </w:rPr>
        <w:t xml:space="preserve"> of </w:t>
      </w:r>
    </w:p>
    <w:p w14:paraId="525F4ACA" w14:textId="77777777" w:rsidR="006A4C0B" w:rsidRDefault="001637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change who </w:t>
      </w:r>
      <w:r w:rsidR="00AA53EA">
        <w:rPr>
          <w:rFonts w:ascii="Arial" w:hAnsi="Arial" w:cs="Arial"/>
        </w:rPr>
        <w:t>prioritises</w:t>
      </w:r>
      <w:r>
        <w:rPr>
          <w:rFonts w:ascii="Arial" w:hAnsi="Arial" w:cs="Arial"/>
        </w:rPr>
        <w:t xml:space="preserve"> the dignit</w:t>
      </w:r>
      <w:r w:rsidR="00AA53EA">
        <w:rPr>
          <w:rFonts w:ascii="Arial" w:hAnsi="Arial" w:cs="Arial"/>
        </w:rPr>
        <w:t>y of the individual within often rigid institutional frameworks.</w:t>
      </w:r>
      <w:r w:rsidR="00AA53EA">
        <w:rPr>
          <w:rFonts w:ascii="Arial" w:hAnsi="Arial" w:cs="Arial"/>
        </w:rPr>
        <w:br/>
      </w:r>
      <w:r w:rsidR="00AD7D93">
        <w:rPr>
          <w:rFonts w:ascii="Arial" w:hAnsi="Arial" w:cs="Arial"/>
        </w:rPr>
        <w:br/>
        <w:t xml:space="preserve">By bringing clinical structures </w:t>
      </w:r>
      <w:r w:rsidR="00F67DEB">
        <w:rPr>
          <w:rFonts w:ascii="Arial" w:hAnsi="Arial" w:cs="Arial"/>
        </w:rPr>
        <w:t xml:space="preserve">together with the nuanced emotional and psychological needs </w:t>
      </w:r>
    </w:p>
    <w:p w14:paraId="6AA37801" w14:textId="1C3FB068" w:rsidR="006A4C0B" w:rsidRDefault="00F67D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 service users, I intend not only to support individuals on a one-to-one basis but also </w:t>
      </w:r>
      <w:r w:rsidR="00E875CD">
        <w:rPr>
          <w:rFonts w:ascii="Arial" w:hAnsi="Arial" w:cs="Arial"/>
        </w:rPr>
        <w:t xml:space="preserve">to </w:t>
      </w:r>
    </w:p>
    <w:p w14:paraId="19535F96" w14:textId="29603379" w:rsidR="006A4C0B" w:rsidRDefault="00957F55">
      <w:pPr>
        <w:rPr>
          <w:rFonts w:ascii="Arial" w:hAnsi="Arial" w:cs="Arial"/>
        </w:rPr>
      </w:pPr>
      <w:r>
        <w:rPr>
          <w:rFonts w:ascii="Arial" w:hAnsi="Arial" w:cs="Arial"/>
        </w:rPr>
        <w:t>humanise</w:t>
      </w:r>
      <w:r w:rsidR="00E875CD">
        <w:rPr>
          <w:rFonts w:ascii="Arial" w:hAnsi="Arial" w:cs="Arial"/>
        </w:rPr>
        <w:t xml:space="preserve"> care systems </w:t>
      </w:r>
      <w:r w:rsidR="006B7D5D">
        <w:rPr>
          <w:rFonts w:ascii="Arial" w:hAnsi="Arial" w:cs="Arial"/>
        </w:rPr>
        <w:t>more broadly</w:t>
      </w:r>
      <w:r w:rsidR="00132C24">
        <w:rPr>
          <w:rFonts w:ascii="Arial" w:hAnsi="Arial" w:cs="Arial"/>
        </w:rPr>
        <w:t xml:space="preserve">. I am committed to ensuring that compassion and </w:t>
      </w:r>
    </w:p>
    <w:p w14:paraId="7A0D48BF" w14:textId="2E86B9A9" w:rsidR="006A4C0B" w:rsidRDefault="00957F55">
      <w:pPr>
        <w:rPr>
          <w:rFonts w:ascii="Arial" w:hAnsi="Arial" w:cs="Arial"/>
        </w:rPr>
      </w:pPr>
      <w:r>
        <w:rPr>
          <w:rFonts w:ascii="Arial" w:hAnsi="Arial" w:cs="Arial"/>
        </w:rPr>
        <w:t>person-centred</w:t>
      </w:r>
      <w:r w:rsidR="001160D8">
        <w:rPr>
          <w:rFonts w:ascii="Arial" w:hAnsi="Arial" w:cs="Arial"/>
        </w:rPr>
        <w:t xml:space="preserve"> values remain at the </w:t>
      </w:r>
      <w:r w:rsidR="00007614">
        <w:rPr>
          <w:rFonts w:ascii="Arial" w:hAnsi="Arial" w:cs="Arial"/>
        </w:rPr>
        <w:t>absolute core of service</w:t>
      </w:r>
      <w:r w:rsidR="00DD1852">
        <w:rPr>
          <w:rFonts w:ascii="Arial" w:hAnsi="Arial" w:cs="Arial"/>
        </w:rPr>
        <w:t xml:space="preserve"> delivery, regardless of the</w:t>
      </w:r>
    </w:p>
    <w:p w14:paraId="0989FA4F" w14:textId="6D021B8F" w:rsidR="006A4C0B" w:rsidRDefault="00DD18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complexity of the </w:t>
      </w:r>
      <w:r w:rsidR="00B66E0C">
        <w:rPr>
          <w:rFonts w:ascii="Arial" w:hAnsi="Arial" w:cs="Arial"/>
        </w:rPr>
        <w:t xml:space="preserve">clinical setting. As I progress in my career, I aim to lead by example, </w:t>
      </w:r>
    </w:p>
    <w:p w14:paraId="47061D66" w14:textId="50A29DBB" w:rsidR="006A4C0B" w:rsidRDefault="00B66E0C">
      <w:pPr>
        <w:rPr>
          <w:rFonts w:ascii="Arial" w:hAnsi="Arial" w:cs="Arial"/>
        </w:rPr>
      </w:pPr>
      <w:r>
        <w:rPr>
          <w:rFonts w:ascii="Arial" w:hAnsi="Arial" w:cs="Arial"/>
        </w:rPr>
        <w:t>demonstrating</w:t>
      </w:r>
      <w:r w:rsidR="00A21F61">
        <w:rPr>
          <w:rFonts w:ascii="Arial" w:hAnsi="Arial" w:cs="Arial"/>
        </w:rPr>
        <w:t xml:space="preserve"> that professional excellence and profound human kindness are not</w:t>
      </w:r>
      <w:r w:rsidR="002B167A">
        <w:rPr>
          <w:rFonts w:ascii="Arial" w:hAnsi="Arial" w:cs="Arial"/>
        </w:rPr>
        <w:t xml:space="preserve"> mutually </w:t>
      </w:r>
    </w:p>
    <w:p w14:paraId="57B91E8C" w14:textId="0573D02E" w:rsidR="00E41C88" w:rsidRDefault="002B16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exclusive. </w:t>
      </w:r>
      <w:r w:rsidR="009418DA">
        <w:rPr>
          <w:rFonts w:ascii="Arial" w:hAnsi="Arial" w:cs="Arial"/>
        </w:rPr>
        <w:t>Ultimately</w:t>
      </w:r>
      <w:r>
        <w:rPr>
          <w:rFonts w:ascii="Arial" w:hAnsi="Arial" w:cs="Arial"/>
        </w:rPr>
        <w:t xml:space="preserve">, my brand represents a promise to be a voice for the </w:t>
      </w:r>
      <w:r w:rsidR="009418DA">
        <w:rPr>
          <w:rFonts w:ascii="Arial" w:hAnsi="Arial" w:cs="Arial"/>
        </w:rPr>
        <w:t>vulnerable</w:t>
      </w:r>
      <w:r>
        <w:rPr>
          <w:rFonts w:ascii="Arial" w:hAnsi="Arial" w:cs="Arial"/>
        </w:rPr>
        <w:t>, a</w:t>
      </w:r>
    </w:p>
    <w:p w14:paraId="559BAE44" w14:textId="0E3D10C5" w:rsidR="00506B68" w:rsidRDefault="002B16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steady hand in clinical navigation</w:t>
      </w:r>
      <w:r w:rsidR="009418DA">
        <w:rPr>
          <w:rFonts w:ascii="Arial" w:hAnsi="Arial" w:cs="Arial"/>
        </w:rPr>
        <w:t xml:space="preserve">, and a relentless advocate for a compassionate and </w:t>
      </w:r>
    </w:p>
    <w:p w14:paraId="59350A86" w14:textId="71137B74" w:rsidR="008E6F4C" w:rsidRPr="00741276" w:rsidRDefault="009418DA">
      <w:pPr>
        <w:rPr>
          <w:rFonts w:ascii="Arial" w:hAnsi="Arial" w:cs="Arial"/>
        </w:rPr>
      </w:pPr>
      <w:r>
        <w:rPr>
          <w:rFonts w:ascii="Arial" w:hAnsi="Arial" w:cs="Arial"/>
        </w:rPr>
        <w:t>equitable healthcare future</w:t>
      </w:r>
      <w:r w:rsidR="00506B68">
        <w:rPr>
          <w:rFonts w:ascii="Arial" w:hAnsi="Arial" w:cs="Arial"/>
        </w:rPr>
        <w:t>.</w:t>
      </w:r>
    </w:p>
    <w:p w14:paraId="01FC354B" w14:textId="3237525C" w:rsidR="008E6F4C" w:rsidRPr="00220AB5" w:rsidRDefault="007D2EEC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485F00B" w14:textId="77777777" w:rsidR="00C7363C" w:rsidRDefault="00C7363C"/>
    <w:p w14:paraId="0ADCFBFB" w14:textId="20EB05AC" w:rsidR="00C7363C" w:rsidRDefault="004E55AF" w:rsidP="00CD1F7E">
      <w:pPr>
        <w:pStyle w:val="Heading2"/>
      </w:pPr>
      <w:bookmarkStart w:id="3" w:name="_Toc224935085"/>
      <w:bookmarkStart w:id="4" w:name="_Toc224991965"/>
      <w:bookmarkStart w:id="5" w:name="_Toc224992089"/>
      <w:r w:rsidRPr="00D50582">
        <w:t>The Ration</w:t>
      </w:r>
      <w:r w:rsidR="00D50582" w:rsidRPr="00D50582">
        <w:t>ale</w:t>
      </w:r>
      <w:bookmarkEnd w:id="3"/>
      <w:bookmarkEnd w:id="4"/>
      <w:bookmarkEnd w:id="5"/>
    </w:p>
    <w:p w14:paraId="39DF1E82" w14:textId="77777777" w:rsidR="00EC5EAB" w:rsidRDefault="00EC5EAB" w:rsidP="00EC5EAB">
      <w:pPr>
        <w:jc w:val="center"/>
        <w:rPr>
          <w:rFonts w:ascii="Arial" w:hAnsi="Arial" w:cs="Arial"/>
          <w:sz w:val="28"/>
          <w:szCs w:val="28"/>
        </w:rPr>
      </w:pPr>
    </w:p>
    <w:p w14:paraId="3F756010" w14:textId="77777777" w:rsidR="001135DE" w:rsidRDefault="00B85BB8">
      <w:pPr>
        <w:rPr>
          <w:rFonts w:ascii="Arial" w:hAnsi="Arial" w:cs="Arial"/>
        </w:rPr>
      </w:pPr>
      <w:r>
        <w:rPr>
          <w:rFonts w:ascii="Arial" w:hAnsi="Arial" w:cs="Arial"/>
        </w:rPr>
        <w:t>My network map illustrates a diverse array of connections</w:t>
      </w:r>
      <w:r w:rsidR="00745C98">
        <w:rPr>
          <w:rFonts w:ascii="Arial" w:hAnsi="Arial" w:cs="Arial"/>
        </w:rPr>
        <w:t xml:space="preserve"> supporting both professional </w:t>
      </w:r>
    </w:p>
    <w:p w14:paraId="17E0C664" w14:textId="6DB12215" w:rsidR="00D50582" w:rsidRPr="00B85BB8" w:rsidRDefault="001135DE">
      <w:pPr>
        <w:rPr>
          <w:rFonts w:ascii="Arial" w:hAnsi="Arial" w:cs="Arial"/>
        </w:rPr>
      </w:pPr>
      <w:r>
        <w:rPr>
          <w:rFonts w:ascii="Arial" w:hAnsi="Arial" w:cs="Arial"/>
        </w:rPr>
        <w:t>development</w:t>
      </w:r>
      <w:r w:rsidR="00745C98">
        <w:rPr>
          <w:rFonts w:ascii="Arial" w:hAnsi="Arial" w:cs="Arial"/>
        </w:rPr>
        <w:t xml:space="preserve"> and personal </w:t>
      </w:r>
      <w:r w:rsidR="002B1F1C">
        <w:rPr>
          <w:rFonts w:ascii="Arial" w:hAnsi="Arial" w:cs="Arial"/>
        </w:rPr>
        <w:t>resilience</w:t>
      </w:r>
      <w:r w:rsidR="00064BD4">
        <w:rPr>
          <w:rFonts w:ascii="Arial" w:hAnsi="Arial" w:cs="Arial"/>
        </w:rPr>
        <w:t xml:space="preserve">. In the professional domain, </w:t>
      </w:r>
      <w:r w:rsidR="002B1F1C">
        <w:rPr>
          <w:rFonts w:ascii="Arial" w:hAnsi="Arial" w:cs="Arial"/>
        </w:rPr>
        <w:t xml:space="preserve">relationships with senior </w:t>
      </w:r>
    </w:p>
    <w:p w14:paraId="733995AC" w14:textId="6A1F6A87" w:rsidR="00F72AF0" w:rsidRDefault="002B1F1C">
      <w:p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5C01C3">
        <w:rPr>
          <w:rFonts w:ascii="Arial" w:hAnsi="Arial" w:cs="Arial"/>
        </w:rPr>
        <w:t>ractitioners</w:t>
      </w:r>
      <w:r w:rsidR="00FA67D3">
        <w:rPr>
          <w:rFonts w:ascii="Arial" w:hAnsi="Arial" w:cs="Arial"/>
        </w:rPr>
        <w:t xml:space="preserve"> provide </w:t>
      </w:r>
      <w:r w:rsidR="005C01C3">
        <w:rPr>
          <w:rFonts w:ascii="Arial" w:hAnsi="Arial" w:cs="Arial"/>
        </w:rPr>
        <w:t xml:space="preserve">the </w:t>
      </w:r>
      <w:r w:rsidR="00FA67D3">
        <w:rPr>
          <w:rFonts w:ascii="Arial" w:hAnsi="Arial" w:cs="Arial"/>
        </w:rPr>
        <w:t xml:space="preserve">bridging social capital essential for my progression towards </w:t>
      </w:r>
    </w:p>
    <w:p w14:paraId="4CC4AA57" w14:textId="77777777" w:rsidR="001135DE" w:rsidRDefault="00F72AF0">
      <w:pPr>
        <w:rPr>
          <w:rFonts w:ascii="Arial" w:hAnsi="Arial" w:cs="Arial"/>
        </w:rPr>
      </w:pPr>
      <w:r>
        <w:rPr>
          <w:rFonts w:ascii="Arial" w:hAnsi="Arial" w:cs="Arial"/>
        </w:rPr>
        <w:t>Becoming</w:t>
      </w:r>
      <w:r w:rsidR="00FA67D3">
        <w:rPr>
          <w:rFonts w:ascii="Arial" w:hAnsi="Arial" w:cs="Arial"/>
        </w:rPr>
        <w:t xml:space="preserve"> a </w:t>
      </w:r>
      <w:r w:rsidR="00102176">
        <w:rPr>
          <w:rFonts w:ascii="Arial" w:hAnsi="Arial" w:cs="Arial"/>
        </w:rPr>
        <w:t xml:space="preserve">counsellor. </w:t>
      </w:r>
      <w:r w:rsidR="00FA67D3">
        <w:rPr>
          <w:rFonts w:ascii="Arial" w:hAnsi="Arial" w:cs="Arial"/>
        </w:rPr>
        <w:t xml:space="preserve"> As Granovetter (1973) notes, weak ties, such as acquaintances </w:t>
      </w:r>
    </w:p>
    <w:p w14:paraId="1BB7FA58" w14:textId="77777777" w:rsidR="001135DE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>made through professional forums</w:t>
      </w:r>
      <w:r w:rsidR="0079729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are often more beneficial for career advancement than </w:t>
      </w:r>
    </w:p>
    <w:p w14:paraId="5D578290" w14:textId="2FC7B6AE" w:rsidR="008F4498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>strong ties, as</w:t>
      </w:r>
      <w:r w:rsidR="00C01439">
        <w:rPr>
          <w:rFonts w:ascii="Arial" w:hAnsi="Arial" w:cs="Arial"/>
        </w:rPr>
        <w:t xml:space="preserve"> t</w:t>
      </w:r>
      <w:r w:rsidR="00797299">
        <w:rPr>
          <w:rFonts w:ascii="Arial" w:hAnsi="Arial" w:cs="Arial"/>
        </w:rPr>
        <w:t>hey</w:t>
      </w:r>
      <w:r>
        <w:rPr>
          <w:rFonts w:ascii="Arial" w:hAnsi="Arial" w:cs="Arial"/>
        </w:rPr>
        <w:t xml:space="preserve"> offer access to new information and job opportunities. </w:t>
      </w:r>
    </w:p>
    <w:p w14:paraId="648147AB" w14:textId="77777777" w:rsidR="005467AC" w:rsidRDefault="005467AC">
      <w:pPr>
        <w:rPr>
          <w:rFonts w:ascii="Arial" w:hAnsi="Arial" w:cs="Arial"/>
        </w:rPr>
      </w:pPr>
    </w:p>
    <w:p w14:paraId="775AFD88" w14:textId="044AEBA4" w:rsidR="008F4498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Critically </w:t>
      </w:r>
      <w:r w:rsidR="001856C0">
        <w:rPr>
          <w:rFonts w:ascii="Arial" w:hAnsi="Arial" w:cs="Arial"/>
        </w:rPr>
        <w:t xml:space="preserve">assessing </w:t>
      </w:r>
      <w:r>
        <w:rPr>
          <w:rFonts w:ascii="Arial" w:hAnsi="Arial" w:cs="Arial"/>
        </w:rPr>
        <w:t xml:space="preserve">my map, the support and community aspects are most developed, while </w:t>
      </w:r>
    </w:p>
    <w:p w14:paraId="565466F6" w14:textId="77777777" w:rsidR="00723C5A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>the emotional buffer</w:t>
      </w:r>
      <w:r w:rsidR="00797299">
        <w:rPr>
          <w:rFonts w:ascii="Arial" w:hAnsi="Arial" w:cs="Arial"/>
        </w:rPr>
        <w:t xml:space="preserve"> </w:t>
      </w:r>
      <w:r w:rsidR="0099152E">
        <w:rPr>
          <w:rFonts w:ascii="Arial" w:hAnsi="Arial" w:cs="Arial"/>
        </w:rPr>
        <w:t xml:space="preserve">against </w:t>
      </w:r>
      <w:r>
        <w:rPr>
          <w:rFonts w:ascii="Arial" w:hAnsi="Arial" w:cs="Arial"/>
        </w:rPr>
        <w:t xml:space="preserve">health and social </w:t>
      </w:r>
      <w:r w:rsidR="00EA18A9">
        <w:rPr>
          <w:rFonts w:ascii="Arial" w:hAnsi="Arial" w:cs="Arial"/>
        </w:rPr>
        <w:t>care stressors</w:t>
      </w:r>
      <w:r w:rsidR="004858B2">
        <w:rPr>
          <w:rFonts w:ascii="Arial" w:hAnsi="Arial" w:cs="Arial"/>
        </w:rPr>
        <w:t xml:space="preserve">. However, the social </w:t>
      </w:r>
    </w:p>
    <w:p w14:paraId="40D2B42F" w14:textId="0153DC71" w:rsidR="00797299" w:rsidRDefault="004858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dimension</w:t>
      </w:r>
      <w:r w:rsidR="00113D20">
        <w:rPr>
          <w:rFonts w:ascii="Arial" w:hAnsi="Arial" w:cs="Arial"/>
        </w:rPr>
        <w:t xml:space="preserve"> remains comparatively underdeveloped</w:t>
      </w:r>
      <w:r w:rsidR="00F762C6">
        <w:rPr>
          <w:rFonts w:ascii="Arial" w:hAnsi="Arial" w:cs="Arial"/>
        </w:rPr>
        <w:t xml:space="preserve">. </w:t>
      </w:r>
      <w:r w:rsidR="00FA67D3">
        <w:rPr>
          <w:rFonts w:ascii="Arial" w:hAnsi="Arial" w:cs="Arial"/>
        </w:rPr>
        <w:t>As Field (2017)</w:t>
      </w:r>
      <w:r w:rsidR="00DD19B9">
        <w:rPr>
          <w:rFonts w:ascii="Arial" w:hAnsi="Arial" w:cs="Arial"/>
        </w:rPr>
        <w:t>9</w:t>
      </w:r>
    </w:p>
    <w:p w14:paraId="3A057FFE" w14:textId="363EBFCD" w:rsidR="00797299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>emphasises</w:t>
      </w:r>
      <w:r w:rsidR="00797299">
        <w:rPr>
          <w:rFonts w:ascii="Arial" w:hAnsi="Arial" w:cs="Arial"/>
        </w:rPr>
        <w:t xml:space="preserve"> that</w:t>
      </w:r>
      <w:r>
        <w:rPr>
          <w:rFonts w:ascii="Arial" w:hAnsi="Arial" w:cs="Arial"/>
        </w:rPr>
        <w:t xml:space="preserve"> social capital plays a vital role in preventing burnout. Therefore, it is </w:t>
      </w:r>
    </w:p>
    <w:p w14:paraId="6657C61F" w14:textId="6EE2F467" w:rsidR="00797299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important to expand my social network beyond the workplace by engaging with local </w:t>
      </w:r>
      <w:r w:rsidR="00102176">
        <w:rPr>
          <w:rFonts w:ascii="Arial" w:hAnsi="Arial" w:cs="Arial"/>
        </w:rPr>
        <w:t>interest</w:t>
      </w:r>
    </w:p>
    <w:p w14:paraId="09A5A41D" w14:textId="77777777" w:rsidR="008F4498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>groups to ensure lo</w:t>
      </w:r>
      <w:r w:rsidR="00B72EFD">
        <w:rPr>
          <w:rFonts w:ascii="Arial" w:hAnsi="Arial" w:cs="Arial"/>
        </w:rPr>
        <w:t>. long-term</w:t>
      </w:r>
      <w:r>
        <w:rPr>
          <w:rFonts w:ascii="Arial" w:hAnsi="Arial" w:cs="Arial"/>
        </w:rPr>
        <w:t xml:space="preserve"> sustainability and diversity. My community links strengthen</w:t>
      </w:r>
    </w:p>
    <w:p w14:paraId="62CD614E" w14:textId="32959E97" w:rsidR="00102176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>bonding social capital, fostering a sense of identity and belonging. I reciprocate this by</w:t>
      </w:r>
    </w:p>
    <w:p w14:paraId="6AA80ED8" w14:textId="77777777" w:rsidR="007C1795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offering peer support</w:t>
      </w:r>
      <w:r w:rsidR="00B72EF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B72EFD">
        <w:rPr>
          <w:rFonts w:ascii="Arial" w:hAnsi="Arial" w:cs="Arial"/>
        </w:rPr>
        <w:t xml:space="preserve">My network map depicts a diverse range of connections supporting </w:t>
      </w:r>
    </w:p>
    <w:p w14:paraId="47DAB5CF" w14:textId="2C7DA177" w:rsidR="007C1795" w:rsidRDefault="00B72E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both professional development and personal resilience. In the professional realm, </w:t>
      </w:r>
    </w:p>
    <w:p w14:paraId="78911FA5" w14:textId="77777777" w:rsidR="007C1795" w:rsidRDefault="00B72E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relationships with senior </w:t>
      </w:r>
      <w:r w:rsidR="00FA67D3">
        <w:rPr>
          <w:rFonts w:ascii="Arial" w:hAnsi="Arial" w:cs="Arial"/>
        </w:rPr>
        <w:t xml:space="preserve">to others. To further improve my network, I should intentionally </w:t>
      </w:r>
    </w:p>
    <w:p w14:paraId="7F936DA2" w14:textId="77777777" w:rsidR="007C1795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develop “linking social capital” by connecting with health consultants and policymakers. </w:t>
      </w:r>
    </w:p>
    <w:p w14:paraId="2AC4EB73" w14:textId="77777777" w:rsidR="004D57D0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>This will deepen my understanding of the strategic aspects of the UK health system</w:t>
      </w:r>
    </w:p>
    <w:p w14:paraId="11CDE1E7" w14:textId="72470CDA" w:rsidR="007C1795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Balancing bridging, bonding, and linking capital will support my professional growth and </w:t>
      </w:r>
    </w:p>
    <w:p w14:paraId="7DF18194" w14:textId="66D19855" w:rsidR="00D50582" w:rsidRPr="00A01F1D" w:rsidRDefault="00FA67D3">
      <w:pPr>
        <w:rPr>
          <w:rFonts w:ascii="Arial" w:hAnsi="Arial" w:cs="Arial"/>
        </w:rPr>
      </w:pPr>
      <w:r>
        <w:rPr>
          <w:rFonts w:ascii="Arial" w:hAnsi="Arial" w:cs="Arial"/>
        </w:rPr>
        <w:t>wellbeing, ensuring a sustainable counselling career.</w:t>
      </w:r>
      <w:r>
        <w:rPr>
          <w:rFonts w:ascii="Arial" w:hAnsi="Arial" w:cs="Arial"/>
        </w:rPr>
        <w:br/>
      </w:r>
    </w:p>
    <w:p w14:paraId="680BB1D2" w14:textId="77777777" w:rsidR="00C7363C" w:rsidRDefault="00C7363C"/>
    <w:p w14:paraId="7323A4C6" w14:textId="77777777" w:rsidR="00C7363C" w:rsidRDefault="00C7363C"/>
    <w:p w14:paraId="61443471" w14:textId="056724D4" w:rsidR="00C7363C" w:rsidRDefault="004E5D69" w:rsidP="00CD1F7E">
      <w:pPr>
        <w:pStyle w:val="Heading2"/>
      </w:pPr>
      <w:bookmarkStart w:id="6" w:name="_Toc224935086"/>
      <w:bookmarkStart w:id="7" w:name="_Toc224991966"/>
      <w:bookmarkStart w:id="8" w:name="_Toc224992090"/>
      <w:r>
        <w:t>My Social Capital Network</w:t>
      </w:r>
      <w:bookmarkEnd w:id="6"/>
      <w:bookmarkEnd w:id="7"/>
      <w:bookmarkEnd w:id="8"/>
      <w:r>
        <w:br/>
      </w:r>
      <w:r>
        <w:br/>
      </w:r>
    </w:p>
    <w:p w14:paraId="6A0565EE" w14:textId="60FC8F69" w:rsidR="00C7363C" w:rsidRDefault="004E5D69">
      <w:r>
        <w:rPr>
          <w:noProof/>
        </w:rPr>
        <w:drawing>
          <wp:anchor distT="0" distB="0" distL="114300" distR="114300" simplePos="0" relativeHeight="251659264" behindDoc="1" locked="0" layoutInCell="1" allowOverlap="1" wp14:anchorId="6BE7B9A9" wp14:editId="427FD88F">
            <wp:simplePos x="0" y="0"/>
            <wp:positionH relativeFrom="margin">
              <wp:posOffset>-434340</wp:posOffset>
            </wp:positionH>
            <wp:positionV relativeFrom="paragraph">
              <wp:posOffset>4445</wp:posOffset>
            </wp:positionV>
            <wp:extent cx="6827520" cy="4419600"/>
            <wp:effectExtent l="0" t="0" r="0" b="0"/>
            <wp:wrapNone/>
            <wp:docPr id="16621930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520" cy="44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C93B56" w14:textId="65C0D71E" w:rsidR="00C7363C" w:rsidRDefault="00C7363C"/>
    <w:p w14:paraId="488A845F" w14:textId="77777777" w:rsidR="00C7363C" w:rsidRDefault="00C7363C"/>
    <w:p w14:paraId="2E62253F" w14:textId="77777777" w:rsidR="00C7363C" w:rsidRDefault="00C7363C"/>
    <w:p w14:paraId="3B2DB0CC" w14:textId="77777777" w:rsidR="00C7363C" w:rsidRDefault="00C7363C"/>
    <w:p w14:paraId="6C271C47" w14:textId="77777777" w:rsidR="00C7363C" w:rsidRDefault="00C7363C"/>
    <w:p w14:paraId="1FCFE441" w14:textId="77777777" w:rsidR="00C7363C" w:rsidRDefault="00C7363C"/>
    <w:p w14:paraId="5CD9DC73" w14:textId="3FA2215E" w:rsidR="00B81F67" w:rsidRDefault="00B81F67" w:rsidP="00284AC4">
      <w:pPr>
        <w:rPr>
          <w:rFonts w:ascii="Arial" w:hAnsi="Arial" w:cs="Arial"/>
        </w:rPr>
      </w:pPr>
    </w:p>
    <w:p w14:paraId="557681A4" w14:textId="77777777" w:rsidR="0093356D" w:rsidRDefault="0093356D" w:rsidP="00284AC4">
      <w:pPr>
        <w:rPr>
          <w:rFonts w:ascii="Arial" w:hAnsi="Arial" w:cs="Arial"/>
        </w:rPr>
      </w:pPr>
    </w:p>
    <w:p w14:paraId="5BB5E1D8" w14:textId="77777777" w:rsidR="0093356D" w:rsidRDefault="0093356D" w:rsidP="00284AC4">
      <w:pPr>
        <w:rPr>
          <w:rFonts w:ascii="Arial" w:hAnsi="Arial" w:cs="Arial"/>
        </w:rPr>
      </w:pPr>
    </w:p>
    <w:p w14:paraId="5B026F60" w14:textId="77777777" w:rsidR="0093356D" w:rsidRDefault="0093356D" w:rsidP="00284AC4">
      <w:pPr>
        <w:rPr>
          <w:rFonts w:ascii="Arial" w:hAnsi="Arial" w:cs="Arial"/>
        </w:rPr>
      </w:pPr>
    </w:p>
    <w:p w14:paraId="131B96C6" w14:textId="77777777" w:rsidR="0093356D" w:rsidRDefault="0093356D" w:rsidP="00284AC4">
      <w:pPr>
        <w:rPr>
          <w:rFonts w:ascii="Arial" w:hAnsi="Arial" w:cs="Arial"/>
        </w:rPr>
      </w:pPr>
    </w:p>
    <w:p w14:paraId="0C6EEB8B" w14:textId="77777777" w:rsidR="0093356D" w:rsidRDefault="0093356D" w:rsidP="00284AC4">
      <w:pPr>
        <w:rPr>
          <w:rFonts w:ascii="Arial" w:hAnsi="Arial" w:cs="Arial"/>
        </w:rPr>
      </w:pPr>
    </w:p>
    <w:p w14:paraId="6B75B656" w14:textId="77777777" w:rsidR="0093356D" w:rsidRDefault="0093356D" w:rsidP="00284AC4">
      <w:pPr>
        <w:rPr>
          <w:rFonts w:ascii="Arial" w:hAnsi="Arial" w:cs="Arial"/>
        </w:rPr>
      </w:pPr>
    </w:p>
    <w:p w14:paraId="57163CCE" w14:textId="77777777" w:rsidR="0093356D" w:rsidRDefault="0093356D" w:rsidP="00284AC4">
      <w:pPr>
        <w:rPr>
          <w:rFonts w:ascii="Arial" w:hAnsi="Arial" w:cs="Arial"/>
        </w:rPr>
      </w:pPr>
    </w:p>
    <w:p w14:paraId="075E83E9" w14:textId="77777777" w:rsidR="0093356D" w:rsidRDefault="0093356D" w:rsidP="00284AC4">
      <w:pPr>
        <w:rPr>
          <w:rFonts w:ascii="Arial" w:hAnsi="Arial" w:cs="Arial"/>
        </w:rPr>
      </w:pPr>
    </w:p>
    <w:p w14:paraId="58E061E4" w14:textId="77777777" w:rsidR="0093356D" w:rsidRDefault="0093356D" w:rsidP="00284AC4">
      <w:pPr>
        <w:rPr>
          <w:rFonts w:ascii="Arial" w:hAnsi="Arial" w:cs="Arial"/>
        </w:rPr>
      </w:pPr>
    </w:p>
    <w:p w14:paraId="522E246D" w14:textId="77777777" w:rsidR="0093356D" w:rsidRDefault="0093356D" w:rsidP="00CD1F7E">
      <w:pPr>
        <w:pStyle w:val="Heading2"/>
      </w:pPr>
      <w:bookmarkStart w:id="9" w:name="_Toc224935087"/>
      <w:bookmarkStart w:id="10" w:name="_Toc224991967"/>
      <w:bookmarkStart w:id="11" w:name="_Toc224992091"/>
      <w:r w:rsidRPr="0093356D">
        <w:t>Embracing Digital Inclusion in Social Care</w:t>
      </w:r>
      <w:bookmarkEnd w:id="9"/>
      <w:bookmarkEnd w:id="10"/>
      <w:bookmarkEnd w:id="11"/>
    </w:p>
    <w:p w14:paraId="7735C102" w14:textId="77777777" w:rsidR="001E57CC" w:rsidRDefault="001E57CC" w:rsidP="0093356D">
      <w:pPr>
        <w:jc w:val="center"/>
        <w:rPr>
          <w:rFonts w:ascii="Arial" w:hAnsi="Arial" w:cs="Arial"/>
          <w:sz w:val="28"/>
          <w:szCs w:val="28"/>
        </w:rPr>
      </w:pPr>
    </w:p>
    <w:p w14:paraId="0EEAB60A" w14:textId="77777777" w:rsidR="000B02B1" w:rsidRDefault="00605016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fast-paced world of UK health and social care, we often regard person-centred care as </w:t>
      </w:r>
    </w:p>
    <w:p w14:paraId="550A9E7A" w14:textId="77777777" w:rsidR="000B02B1" w:rsidRDefault="00605016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gold standard. As the sector advances further into the 2020s, another obstacle to </w:t>
      </w:r>
    </w:p>
    <w:p w14:paraId="7701AD3B" w14:textId="5D565BBF" w:rsidR="00B40F01" w:rsidRPr="00B40F01" w:rsidRDefault="00605016" w:rsidP="00B40F01">
      <w:pPr>
        <w:rPr>
          <w:rFonts w:ascii="Arial" w:hAnsi="Arial" w:cs="Arial"/>
        </w:rPr>
      </w:pPr>
      <w:r>
        <w:rPr>
          <w:rFonts w:ascii="Arial" w:hAnsi="Arial" w:cs="Arial"/>
        </w:rPr>
        <w:t>reaching this benchmark has become evident. The digital divide.</w:t>
      </w:r>
    </w:p>
    <w:p w14:paraId="16A32DF1" w14:textId="77777777" w:rsidR="000B02B1" w:rsidRDefault="00B97FF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many residents in care homes, the shift to digital-first services (such as GP video </w:t>
      </w:r>
    </w:p>
    <w:p w14:paraId="0F96B8A5" w14:textId="77777777" w:rsidR="000B02B1" w:rsidRDefault="00B97FF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consultations and staying connected with family through tablets) can be both challenging </w:t>
      </w:r>
    </w:p>
    <w:p w14:paraId="51BE63C8" w14:textId="77777777" w:rsidR="000B02B1" w:rsidRDefault="00B97FF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 rewarding. The role of staff now goes beyond supporting physical health to include </w:t>
      </w:r>
    </w:p>
    <w:p w14:paraId="728BFADA" w14:textId="77777777" w:rsidR="000B02B1" w:rsidRDefault="00B97FF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digital advocacy. Using tablets for resident activities is not just about entertainment; they are </w:t>
      </w:r>
    </w:p>
    <w:p w14:paraId="10467B87" w14:textId="77777777" w:rsidR="000B02B1" w:rsidRDefault="00B97FF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valuable tool for mental stimulation and can help lessen the deep sense of isolation that </w:t>
      </w:r>
    </w:p>
    <w:p w14:paraId="165F9849" w14:textId="7F238231" w:rsidR="00B40F01" w:rsidRPr="00B40F01" w:rsidRDefault="00B97FF0" w:rsidP="00B40F01">
      <w:pPr>
        <w:rPr>
          <w:rFonts w:ascii="Arial" w:hAnsi="Arial" w:cs="Arial"/>
        </w:rPr>
      </w:pPr>
      <w:r>
        <w:rPr>
          <w:rFonts w:ascii="Arial" w:hAnsi="Arial" w:cs="Arial"/>
        </w:rPr>
        <w:t>often comes with ageing or disability.</w:t>
      </w:r>
    </w:p>
    <w:p w14:paraId="7045B554" w14:textId="77777777" w:rsidR="000B02B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Current pressures in the sector, including the staffing crisis and rising demand, make the </w:t>
      </w:r>
    </w:p>
    <w:p w14:paraId="662595D5" w14:textId="77777777" w:rsidR="000B02B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shift to digital documentation (e-notes) increasingly crucial. Some individuals have </w:t>
      </w:r>
    </w:p>
    <w:p w14:paraId="40D13936" w14:textId="77777777" w:rsidR="000B02B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expressed worry that screen use might lessen resident interaction. </w:t>
      </w:r>
      <w:proofErr w:type="gramStart"/>
      <w:r>
        <w:rPr>
          <w:rFonts w:ascii="Arial" w:hAnsi="Arial" w:cs="Arial"/>
        </w:rPr>
        <w:t>In reality, the</w:t>
      </w:r>
      <w:proofErr w:type="gramEnd"/>
      <w:r>
        <w:rPr>
          <w:rFonts w:ascii="Arial" w:hAnsi="Arial" w:cs="Arial"/>
        </w:rPr>
        <w:t xml:space="preserve"> opposite is </w:t>
      </w:r>
    </w:p>
    <w:p w14:paraId="6C962DCF" w14:textId="77777777" w:rsidR="000B02B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often seen. Digital systems enable real-time information sharing and reduce the time needed </w:t>
      </w:r>
    </w:p>
    <w:p w14:paraId="32A7B908" w14:textId="77777777" w:rsidR="000B02B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manual filing. This directly increases the availability of care staff and allows more time to </w:t>
      </w:r>
    </w:p>
    <w:p w14:paraId="6C61F911" w14:textId="5868418E" w:rsidR="00B40F01" w:rsidRPr="00B40F0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>be spent supporting residents.</w:t>
      </w:r>
    </w:p>
    <w:p w14:paraId="23A4C155" w14:textId="77777777" w:rsidR="000B02B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 the same time, the human aspect of this transition must always be </w:t>
      </w:r>
      <w:proofErr w:type="gramStart"/>
      <w:r>
        <w:rPr>
          <w:rFonts w:ascii="Arial" w:hAnsi="Arial" w:cs="Arial"/>
        </w:rPr>
        <w:t>taken into account</w:t>
      </w:r>
      <w:proofErr w:type="gramEnd"/>
      <w:r>
        <w:rPr>
          <w:rFonts w:ascii="Arial" w:hAnsi="Arial" w:cs="Arial"/>
        </w:rPr>
        <w:t>.</w:t>
      </w:r>
    </w:p>
    <w:p w14:paraId="57C80E1E" w14:textId="77777777" w:rsidR="000B02B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Staff training remains vital. A workforce already under stress cannot be expected to </w:t>
      </w:r>
    </w:p>
    <w:p w14:paraId="15B83CC6" w14:textId="77777777" w:rsidR="000B02B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>embrace new technology without proper support and a clear understanding of how it benefits</w:t>
      </w:r>
    </w:p>
    <w:p w14:paraId="059CE522" w14:textId="30D27AA8" w:rsidR="00B40F01" w:rsidRPr="00B40F01" w:rsidRDefault="00245BD0" w:rsidP="00B40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residents.</w:t>
      </w:r>
    </w:p>
    <w:p w14:paraId="1D6AD9F8" w14:textId="77777777" w:rsidR="000B02B1" w:rsidRDefault="00C1461D" w:rsidP="008742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 colleagues involved in management, it is valuable to see tablets and digital tools not </w:t>
      </w:r>
      <w:r w:rsidR="00610F46">
        <w:rPr>
          <w:rFonts w:ascii="Arial" w:hAnsi="Arial" w:cs="Arial"/>
        </w:rPr>
        <w:t>just</w:t>
      </w:r>
    </w:p>
    <w:p w14:paraId="455B1A62" w14:textId="77777777" w:rsidR="000B02B1" w:rsidRDefault="00610F46" w:rsidP="008742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as</w:t>
      </w:r>
      <w:r w:rsidR="00C1461D">
        <w:rPr>
          <w:rFonts w:ascii="Arial" w:hAnsi="Arial" w:cs="Arial"/>
        </w:rPr>
        <w:t xml:space="preserve"> costly devices but as essential equipment supporting modern care. By embracing digital </w:t>
      </w:r>
    </w:p>
    <w:p w14:paraId="277E6C1A" w14:textId="77777777" w:rsidR="000B02B1" w:rsidRDefault="00C1461D" w:rsidP="008742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inclusion, organisations not only improve documentation systems but also create </w:t>
      </w:r>
      <w:r w:rsidR="00610F46">
        <w:rPr>
          <w:rFonts w:ascii="Arial" w:hAnsi="Arial" w:cs="Arial"/>
        </w:rPr>
        <w:t xml:space="preserve">new </w:t>
      </w:r>
    </w:p>
    <w:p w14:paraId="3971A999" w14:textId="77777777" w:rsidR="001E57CC" w:rsidRDefault="00610F46" w:rsidP="008742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opportunities</w:t>
      </w:r>
      <w:r w:rsidR="00C1461D">
        <w:rPr>
          <w:rFonts w:ascii="Arial" w:hAnsi="Arial" w:cs="Arial"/>
        </w:rPr>
        <w:t xml:space="preserve"> for residents while preparing staff for the future of healthcare. </w:t>
      </w:r>
      <w:r>
        <w:rPr>
          <w:rFonts w:ascii="Arial" w:hAnsi="Arial" w:cs="Arial"/>
        </w:rPr>
        <w:t xml:space="preserve">Effective </w:t>
      </w:r>
    </w:p>
    <w:p w14:paraId="62107840" w14:textId="77777777" w:rsidR="001E57CC" w:rsidRDefault="00610F46" w:rsidP="008742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collaboration</w:t>
      </w:r>
      <w:r w:rsidR="00C1461D">
        <w:rPr>
          <w:rFonts w:ascii="Arial" w:hAnsi="Arial" w:cs="Arial"/>
        </w:rPr>
        <w:t xml:space="preserve"> can help bridge this gap. This message </w:t>
      </w:r>
      <w:r w:rsidR="00D62B9C">
        <w:rPr>
          <w:rFonts w:ascii="Arial" w:hAnsi="Arial" w:cs="Arial"/>
        </w:rPr>
        <w:t>is intended for</w:t>
      </w:r>
      <w:r w:rsidR="00C1461D">
        <w:rPr>
          <w:rFonts w:ascii="Arial" w:hAnsi="Arial" w:cs="Arial"/>
        </w:rPr>
        <w:t xml:space="preserve"> fellow care </w:t>
      </w:r>
    </w:p>
    <w:p w14:paraId="1C7AD8BD" w14:textId="58842F1E" w:rsidR="008742F8" w:rsidRDefault="00C1461D" w:rsidP="008742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professionals.</w:t>
      </w:r>
    </w:p>
    <w:p w14:paraId="6E9CFA9D" w14:textId="459D2D7C" w:rsidR="008742F8" w:rsidRDefault="008742F8" w:rsidP="00FD212F">
      <w:pPr>
        <w:pStyle w:val="Heading2"/>
      </w:pPr>
      <w:r>
        <w:lastRenderedPageBreak/>
        <w:br/>
      </w:r>
      <w:r>
        <w:br/>
      </w:r>
      <w:bookmarkStart w:id="12" w:name="_Toc224935088"/>
      <w:bookmarkStart w:id="13" w:name="_Toc224991968"/>
      <w:bookmarkStart w:id="14" w:name="_Toc224992092"/>
      <w:r w:rsidRPr="008742F8">
        <w:t>Task 4</w:t>
      </w:r>
      <w:r w:rsidR="00C24BEF">
        <w:t>:</w:t>
      </w:r>
      <w:r w:rsidRPr="008742F8">
        <w:t xml:space="preserve"> The NHS Equality</w:t>
      </w:r>
      <w:r w:rsidR="00C24BEF">
        <w:t>,</w:t>
      </w:r>
      <w:r w:rsidRPr="008742F8">
        <w:t xml:space="preserve"> Diversity</w:t>
      </w:r>
      <w:r w:rsidR="00C24BEF">
        <w:t>,</w:t>
      </w:r>
      <w:r w:rsidRPr="008742F8">
        <w:t xml:space="preserve"> and Inclusion Quiz</w:t>
      </w:r>
      <w:bookmarkEnd w:id="12"/>
      <w:bookmarkEnd w:id="13"/>
      <w:bookmarkEnd w:id="14"/>
    </w:p>
    <w:p w14:paraId="15A1B564" w14:textId="77777777" w:rsidR="000C461D" w:rsidRDefault="000C461D" w:rsidP="000C46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14:paraId="2A98852D" w14:textId="47E76411" w:rsidR="008742F8" w:rsidRPr="008742F8" w:rsidRDefault="000C461D" w:rsidP="000C46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76B19352" w14:textId="77777777" w:rsidR="00667E60" w:rsidRDefault="008C6174" w:rsidP="00103D62">
      <w:pPr>
        <w:numPr>
          <w:ilvl w:val="0"/>
          <w:numId w:val="4"/>
        </w:num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Pri</w:t>
      </w:r>
      <w:r w:rsidR="00667E60">
        <w:rPr>
          <w:rFonts w:ascii="Arial" w:eastAsia="Times New Roman" w:hAnsi="Arial" w:cs="Arial"/>
          <w:lang w:eastAsia="en-GB"/>
        </w:rPr>
        <w:t>mary Goal:</w:t>
      </w:r>
    </w:p>
    <w:p w14:paraId="784E303D" w14:textId="77777777" w:rsidR="006915A6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The NHS EDI improvement plan aims to tackle systemic inequality and foster a sense of </w:t>
      </w:r>
    </w:p>
    <w:p w14:paraId="380FBF9A" w14:textId="77777777" w:rsidR="006915A6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belonging among staff. By ensuring a diverse workforce thrives, it ultimately enhances </w:t>
      </w:r>
    </w:p>
    <w:p w14:paraId="03719141" w14:textId="6A9D854D" w:rsidR="00103D62" w:rsidRPr="00103D62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patient care NHS England, 2023.</w:t>
      </w:r>
    </w:p>
    <w:p w14:paraId="67E12846" w14:textId="77777777" w:rsidR="004D34FC" w:rsidRDefault="004D34FC" w:rsidP="00103D62">
      <w:pPr>
        <w:numPr>
          <w:ilvl w:val="0"/>
          <w:numId w:val="4"/>
        </w:num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Gender Pay Gap:</w:t>
      </w:r>
    </w:p>
    <w:p w14:paraId="7172A470" w14:textId="77777777" w:rsidR="006915A6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The NHS EDI Improvement Plan 2023 mandates that all NHS organisations develop specific </w:t>
      </w:r>
    </w:p>
    <w:p w14:paraId="735FC1A5" w14:textId="77777777" w:rsidR="006915A6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plans to eliminate gender pay gaps. It focuses on inclusive recruitment and on implementing </w:t>
      </w:r>
    </w:p>
    <w:p w14:paraId="36DE16BF" w14:textId="561B60DC" w:rsidR="00103D62" w:rsidRPr="00103D62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Mend the Gap recommendations</w:t>
      </w:r>
      <w:r w:rsidR="00594800">
        <w:rPr>
          <w:rFonts w:ascii="Arial" w:eastAsia="Times New Roman" w:hAnsi="Arial" w:cs="Arial"/>
          <w:lang w:eastAsia="en-GB"/>
        </w:rPr>
        <w:t>,</w:t>
      </w:r>
      <w:r w:rsidRPr="00103D62">
        <w:rPr>
          <w:rFonts w:ascii="Arial" w:eastAsia="Times New Roman" w:hAnsi="Arial" w:cs="Arial"/>
          <w:lang w:eastAsia="en-GB"/>
        </w:rPr>
        <w:t xml:space="preserve"> NHS England, 2023.</w:t>
      </w:r>
    </w:p>
    <w:p w14:paraId="6CD38429" w14:textId="77777777" w:rsidR="004B315C" w:rsidRDefault="00667E60" w:rsidP="00103D62">
      <w:pPr>
        <w:numPr>
          <w:ilvl w:val="0"/>
          <w:numId w:val="4"/>
        </w:num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Inter</w:t>
      </w:r>
      <w:r w:rsidR="004B315C">
        <w:rPr>
          <w:rFonts w:ascii="Arial" w:eastAsia="Times New Roman" w:hAnsi="Arial" w:cs="Arial"/>
          <w:lang w:eastAsia="en-GB"/>
        </w:rPr>
        <w:t>sectionality:</w:t>
      </w:r>
    </w:p>
    <w:p w14:paraId="5400C6F3" w14:textId="77777777" w:rsidR="006915A6" w:rsidRDefault="00103D62" w:rsidP="004B315C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It emphasises that discrimination cannot be fully addressed by looking at a single </w:t>
      </w:r>
    </w:p>
    <w:p w14:paraId="011B76B5" w14:textId="3B94BC18" w:rsidR="00103D62" w:rsidRDefault="00103D62" w:rsidP="004B315C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characteristic, such as race or disability, in isolation North London NHS, 2025</w:t>
      </w:r>
    </w:p>
    <w:p w14:paraId="0D9911E9" w14:textId="77777777" w:rsidR="006915A6" w:rsidRDefault="006915A6" w:rsidP="004B315C">
      <w:pPr>
        <w:rPr>
          <w:rFonts w:ascii="Arial" w:eastAsia="Times New Roman" w:hAnsi="Arial" w:cs="Arial"/>
          <w:lang w:eastAsia="en-GB"/>
        </w:rPr>
      </w:pPr>
    </w:p>
    <w:p w14:paraId="6959A3C5" w14:textId="77777777" w:rsidR="006915A6" w:rsidRPr="00103D62" w:rsidRDefault="006915A6" w:rsidP="004B315C">
      <w:pPr>
        <w:rPr>
          <w:rFonts w:ascii="Arial" w:eastAsia="Times New Roman" w:hAnsi="Arial" w:cs="Arial"/>
          <w:lang w:eastAsia="en-GB"/>
        </w:rPr>
      </w:pPr>
    </w:p>
    <w:p w14:paraId="10F3A938" w14:textId="77777777" w:rsidR="00B70062" w:rsidRDefault="004B315C" w:rsidP="00103D62">
      <w:pPr>
        <w:numPr>
          <w:ilvl w:val="0"/>
          <w:numId w:val="4"/>
        </w:numPr>
        <w:tabs>
          <w:tab w:val="num" w:pos="720"/>
        </w:tabs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Psychologically Safe Work </w:t>
      </w:r>
      <w:r w:rsidR="00B70062">
        <w:rPr>
          <w:rFonts w:ascii="Arial" w:eastAsia="Times New Roman" w:hAnsi="Arial" w:cs="Arial"/>
          <w:lang w:eastAsia="en-GB"/>
        </w:rPr>
        <w:t>Environment:</w:t>
      </w:r>
    </w:p>
    <w:p w14:paraId="7A27AB43" w14:textId="77777777" w:rsidR="006915A6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Psychological safety in the NHS is vital for patient safety and innovation, allowing staff to </w:t>
      </w:r>
    </w:p>
    <w:p w14:paraId="2E760872" w14:textId="012EC427" w:rsidR="006915A6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voice concerns without fear. This improves well-being, retention, and workforce resilience </w:t>
      </w:r>
    </w:p>
    <w:p w14:paraId="15A59EA6" w14:textId="0A35010D" w:rsidR="00103D62" w:rsidRPr="00103D62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Edmonson, 2018.</w:t>
      </w:r>
      <w:r w:rsidR="00463F0D">
        <w:rPr>
          <w:rFonts w:ascii="Arial" w:eastAsia="Times New Roman" w:hAnsi="Arial" w:cs="Arial"/>
          <w:lang w:eastAsia="en-GB"/>
        </w:rPr>
        <w:br/>
      </w:r>
    </w:p>
    <w:p w14:paraId="1B239AC0" w14:textId="77777777" w:rsidR="00D76559" w:rsidRDefault="00D76559" w:rsidP="00103D62">
      <w:pPr>
        <w:numPr>
          <w:ilvl w:val="0"/>
          <w:numId w:val="4"/>
        </w:numPr>
        <w:tabs>
          <w:tab w:val="num" w:pos="720"/>
        </w:tabs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Internationally Recruited Staff:</w:t>
      </w:r>
    </w:p>
    <w:p w14:paraId="21D15FB5" w14:textId="77777777" w:rsidR="006915A6" w:rsidRDefault="00103D62" w:rsidP="00D76559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The plan recommends offering comprehensive induction programmes that include clinical </w:t>
      </w:r>
    </w:p>
    <w:p w14:paraId="637A0633" w14:textId="77777777" w:rsidR="006915A6" w:rsidRDefault="00103D62" w:rsidP="00D76559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and cultural integration, along with peer support and mentorship. It also requires that </w:t>
      </w:r>
    </w:p>
    <w:p w14:paraId="28DC140B" w14:textId="77777777" w:rsidR="006915A6" w:rsidRDefault="00103D62" w:rsidP="00D76559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international staff have equal access to career development opportunities and are protected </w:t>
      </w:r>
    </w:p>
    <w:p w14:paraId="0DC4162F" w14:textId="5B4CB582" w:rsidR="00103D62" w:rsidRPr="00103D62" w:rsidRDefault="00103D62" w:rsidP="00D76559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against discriminatory practices NHS England, 2023.</w:t>
      </w:r>
    </w:p>
    <w:p w14:paraId="1AB65F9E" w14:textId="77777777" w:rsidR="00E242CF" w:rsidRDefault="00E242CF" w:rsidP="00103D62">
      <w:pPr>
        <w:numPr>
          <w:ilvl w:val="0"/>
          <w:numId w:val="4"/>
        </w:numPr>
        <w:tabs>
          <w:tab w:val="num" w:pos="720"/>
        </w:tabs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Role of Leadership:</w:t>
      </w:r>
    </w:p>
    <w:p w14:paraId="112E422D" w14:textId="77777777" w:rsidR="006915A6" w:rsidRDefault="00E242CF" w:rsidP="00E242CF">
      <w:p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</w:t>
      </w:r>
      <w:r w:rsidR="00103D62" w:rsidRPr="00103D62">
        <w:rPr>
          <w:rFonts w:ascii="Arial" w:eastAsia="Times New Roman" w:hAnsi="Arial" w:cs="Arial"/>
          <w:lang w:eastAsia="en-GB"/>
        </w:rPr>
        <w:t xml:space="preserve">Leaders must be personally accountable for EDI outcomes and inclusive behaviours. </w:t>
      </w:r>
    </w:p>
    <w:p w14:paraId="388C729D" w14:textId="77777777" w:rsidR="006915A6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Leaders are to embed EDI into the core strategy rather than treating it as a peripheral HR </w:t>
      </w:r>
    </w:p>
    <w:p w14:paraId="3693B9D1" w14:textId="36AD7C75" w:rsidR="00103D62" w:rsidRPr="00103D62" w:rsidRDefault="00103D62" w:rsidP="00E242CF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task NHS, 2023.</w:t>
      </w:r>
    </w:p>
    <w:p w14:paraId="78D21AF4" w14:textId="77777777" w:rsidR="00880344" w:rsidRDefault="00880344" w:rsidP="00880344">
      <w:pPr>
        <w:numPr>
          <w:ilvl w:val="0"/>
          <w:numId w:val="4"/>
        </w:numPr>
        <w:tabs>
          <w:tab w:val="num" w:pos="720"/>
        </w:tabs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lastRenderedPageBreak/>
        <w:t>Reducing Health Inequalities in the Workforce:</w:t>
      </w:r>
    </w:p>
    <w:p w14:paraId="02E3BBBD" w14:textId="77777777" w:rsidR="006915A6" w:rsidRDefault="00103D62" w:rsidP="00880344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The NHS EDI Improvement Plan reduces health inequalities by mandating leaders to embed </w:t>
      </w:r>
    </w:p>
    <w:p w14:paraId="7C358051" w14:textId="77777777" w:rsidR="006915A6" w:rsidRDefault="00103D62" w:rsidP="00880344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Inclusive practices should be incorporated into the core strategy, and be personally </w:t>
      </w:r>
    </w:p>
    <w:p w14:paraId="5C4C539D" w14:textId="75A5FF06" w:rsidR="00103D62" w:rsidRPr="00103D62" w:rsidRDefault="00103D62" w:rsidP="00880344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accountable for workforce outcomes NHS England, 2023.</w:t>
      </w:r>
    </w:p>
    <w:p w14:paraId="749C5F72" w14:textId="77777777" w:rsidR="00E56271" w:rsidRDefault="00ED6642" w:rsidP="00103D62">
      <w:pPr>
        <w:numPr>
          <w:ilvl w:val="0"/>
          <w:numId w:val="4"/>
        </w:numPr>
        <w:tabs>
          <w:tab w:val="num" w:pos="720"/>
        </w:tabs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Collecting </w:t>
      </w:r>
      <w:r w:rsidR="00E56271">
        <w:rPr>
          <w:rFonts w:ascii="Arial" w:eastAsia="Times New Roman" w:hAnsi="Arial" w:cs="Arial"/>
          <w:lang w:eastAsia="en-GB"/>
        </w:rPr>
        <w:t>and analysing Data:</w:t>
      </w:r>
    </w:p>
    <w:p w14:paraId="3096104B" w14:textId="77777777" w:rsidR="006915A6" w:rsidRDefault="00103D62" w:rsidP="00E56271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Data collection is essential for identifying hotspots of inequality and for measuring the impact </w:t>
      </w:r>
    </w:p>
    <w:p w14:paraId="63A10266" w14:textId="77777777" w:rsidR="006915A6" w:rsidRDefault="00103D62" w:rsidP="00E56271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of EDI interventions over time. Without robust data, the NHS cannot hold organisations </w:t>
      </w:r>
    </w:p>
    <w:p w14:paraId="77309788" w14:textId="07FBD82E" w:rsidR="00103D62" w:rsidRPr="00103D62" w:rsidRDefault="00103D62" w:rsidP="00E56271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accountable or make evidence-based decisions to close experience gaps NHS, 2023.</w:t>
      </w:r>
    </w:p>
    <w:p w14:paraId="5A86CA12" w14:textId="3CE88561" w:rsidR="002F0F44" w:rsidRDefault="00E56271" w:rsidP="00E56271">
      <w:pPr>
        <w:numPr>
          <w:ilvl w:val="0"/>
          <w:numId w:val="4"/>
        </w:numPr>
        <w:tabs>
          <w:tab w:val="num" w:pos="720"/>
        </w:tabs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Flexible </w:t>
      </w:r>
      <w:r w:rsidR="002F0F44">
        <w:rPr>
          <w:rFonts w:ascii="Arial" w:eastAsia="Times New Roman" w:hAnsi="Arial" w:cs="Arial"/>
          <w:lang w:eastAsia="en-GB"/>
        </w:rPr>
        <w:t>Working</w:t>
      </w:r>
      <w:r>
        <w:rPr>
          <w:rFonts w:ascii="Arial" w:eastAsia="Times New Roman" w:hAnsi="Arial" w:cs="Arial"/>
          <w:lang w:eastAsia="en-GB"/>
        </w:rPr>
        <w:t xml:space="preserve"> Policies:</w:t>
      </w:r>
    </w:p>
    <w:p w14:paraId="397196AE" w14:textId="77777777" w:rsidR="006915A6" w:rsidRDefault="00103D62" w:rsidP="002F0F44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Flexible working supports diverse staff with caring responsibilities and disabilities to remain </w:t>
      </w:r>
    </w:p>
    <w:p w14:paraId="1EBB09FE" w14:textId="77777777" w:rsidR="006915A6" w:rsidRDefault="00103D62" w:rsidP="002F0F44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engaged. This retains talent that might otherwise leave due to inflexible scheduling NHS </w:t>
      </w:r>
    </w:p>
    <w:p w14:paraId="1E323305" w14:textId="55AE673A" w:rsidR="00103D62" w:rsidRPr="00103D62" w:rsidRDefault="00103D62" w:rsidP="002F0F44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England, 2023.</w:t>
      </w:r>
    </w:p>
    <w:p w14:paraId="78B29203" w14:textId="77777777" w:rsidR="002F0F44" w:rsidRDefault="002F0F44" w:rsidP="00103D62">
      <w:pPr>
        <w:numPr>
          <w:ilvl w:val="0"/>
          <w:numId w:val="4"/>
        </w:numPr>
        <w:tabs>
          <w:tab w:val="num" w:pos="720"/>
        </w:tabs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Combatting Bullying and Harassment:</w:t>
      </w:r>
    </w:p>
    <w:p w14:paraId="75BA8083" w14:textId="77777777" w:rsidR="006915A6" w:rsidRDefault="00103D62" w:rsidP="002F0F44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 xml:space="preserve">One key strategy is to implement civility and respect programmes that train staff to recognise </w:t>
      </w:r>
    </w:p>
    <w:p w14:paraId="06DC0EFA" w14:textId="087B1AA9" w:rsidR="00103D62" w:rsidRPr="00103D62" w:rsidRDefault="00103D62" w:rsidP="002F0F44">
      <w:pPr>
        <w:rPr>
          <w:rFonts w:ascii="Arial" w:eastAsia="Times New Roman" w:hAnsi="Arial" w:cs="Arial"/>
          <w:lang w:eastAsia="en-GB"/>
        </w:rPr>
      </w:pPr>
      <w:r w:rsidRPr="00103D62">
        <w:rPr>
          <w:rFonts w:ascii="Arial" w:eastAsia="Times New Roman" w:hAnsi="Arial" w:cs="Arial"/>
          <w:lang w:eastAsia="en-GB"/>
        </w:rPr>
        <w:t>and challenge microaggressions and unprofessional behaviour</w:t>
      </w:r>
      <w:r w:rsidR="00F31971">
        <w:rPr>
          <w:rFonts w:ascii="Arial" w:eastAsia="Times New Roman" w:hAnsi="Arial" w:cs="Arial"/>
          <w:lang w:eastAsia="en-GB"/>
        </w:rPr>
        <w:t>,</w:t>
      </w:r>
      <w:r w:rsidRPr="00103D62">
        <w:rPr>
          <w:rFonts w:ascii="Arial" w:eastAsia="Times New Roman" w:hAnsi="Arial" w:cs="Arial"/>
          <w:lang w:eastAsia="en-GB"/>
        </w:rPr>
        <w:t xml:space="preserve"> NHS,2023.</w:t>
      </w:r>
    </w:p>
    <w:p w14:paraId="1708162F" w14:textId="2D150D35" w:rsidR="00D25C97" w:rsidRDefault="00216EB8" w:rsidP="005D0110">
      <w:pPr>
        <w:ind w:left="106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="00D25C97">
        <w:rPr>
          <w:rFonts w:ascii="Arial" w:hAnsi="Arial" w:cs="Arial"/>
        </w:rPr>
        <w:br/>
      </w:r>
    </w:p>
    <w:p w14:paraId="5863D005" w14:textId="77777777" w:rsidR="00D25C97" w:rsidRDefault="00D25C97" w:rsidP="00D25C97">
      <w:pPr>
        <w:ind w:left="360"/>
        <w:rPr>
          <w:rFonts w:ascii="Arial" w:hAnsi="Arial" w:cs="Arial"/>
          <w:sz w:val="28"/>
          <w:szCs w:val="28"/>
        </w:rPr>
      </w:pPr>
    </w:p>
    <w:p w14:paraId="244B8A34" w14:textId="77777777" w:rsidR="00594800" w:rsidRDefault="00594800" w:rsidP="00D25C97">
      <w:pPr>
        <w:jc w:val="center"/>
        <w:rPr>
          <w:rFonts w:ascii="Arial" w:hAnsi="Arial" w:cs="Arial"/>
          <w:sz w:val="28"/>
          <w:szCs w:val="28"/>
        </w:rPr>
      </w:pPr>
    </w:p>
    <w:p w14:paraId="3BF56852" w14:textId="77777777" w:rsidR="00594800" w:rsidRDefault="00594800" w:rsidP="00D25C97">
      <w:pPr>
        <w:jc w:val="center"/>
        <w:rPr>
          <w:rFonts w:ascii="Arial" w:hAnsi="Arial" w:cs="Arial"/>
          <w:sz w:val="28"/>
          <w:szCs w:val="28"/>
        </w:rPr>
      </w:pPr>
    </w:p>
    <w:p w14:paraId="0956AC76" w14:textId="77777777" w:rsidR="00594800" w:rsidRDefault="00594800" w:rsidP="00D25C97">
      <w:pPr>
        <w:jc w:val="center"/>
        <w:rPr>
          <w:rFonts w:ascii="Arial" w:hAnsi="Arial" w:cs="Arial"/>
          <w:sz w:val="28"/>
          <w:szCs w:val="28"/>
        </w:rPr>
      </w:pPr>
    </w:p>
    <w:p w14:paraId="498DADA4" w14:textId="50AFF4FF" w:rsidR="00D25C97" w:rsidRPr="00D25C97" w:rsidRDefault="00D25C97" w:rsidP="00FD212F">
      <w:pPr>
        <w:pStyle w:val="Heading2"/>
      </w:pPr>
      <w:bookmarkStart w:id="15" w:name="_Toc224935089"/>
      <w:bookmarkStart w:id="16" w:name="_Toc224991969"/>
      <w:bookmarkStart w:id="17" w:name="_Toc224992093"/>
      <w:r w:rsidRPr="00D25C97">
        <w:t>Task 5 – A Letter to My Younger Self</w:t>
      </w:r>
      <w:bookmarkEnd w:id="15"/>
      <w:bookmarkEnd w:id="16"/>
      <w:bookmarkEnd w:id="17"/>
    </w:p>
    <w:p w14:paraId="1BAA965A" w14:textId="77777777" w:rsidR="00594800" w:rsidRDefault="00DE0FE8" w:rsidP="00740515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6F4147A8" w14:textId="77777777" w:rsidR="00594800" w:rsidRDefault="00594800" w:rsidP="00740515">
      <w:pPr>
        <w:rPr>
          <w:rFonts w:ascii="Arial" w:hAnsi="Arial" w:cs="Arial"/>
        </w:rPr>
      </w:pPr>
    </w:p>
    <w:p w14:paraId="79A625C9" w14:textId="7A56CE9D" w:rsidR="00A529E9" w:rsidRDefault="00DE0FE8" w:rsidP="00740515">
      <w:pPr>
        <w:rPr>
          <w:rFonts w:ascii="Arial" w:hAnsi="Arial" w:cs="Arial"/>
        </w:rPr>
      </w:pPr>
      <w:r w:rsidRPr="00DE0FE8">
        <w:rPr>
          <w:rFonts w:ascii="Arial" w:hAnsi="Arial" w:cs="Arial"/>
        </w:rPr>
        <w:t xml:space="preserve">14 </w:t>
      </w:r>
      <w:r w:rsidR="006B3CCD" w:rsidRPr="00DE0FE8">
        <w:rPr>
          <w:rFonts w:ascii="Arial" w:hAnsi="Arial" w:cs="Arial"/>
        </w:rPr>
        <w:t xml:space="preserve">Willow </w:t>
      </w:r>
      <w:r w:rsidR="006B3CCD">
        <w:rPr>
          <w:rFonts w:ascii="Arial" w:hAnsi="Arial" w:cs="Arial"/>
        </w:rPr>
        <w:t>Bank</w:t>
      </w:r>
      <w:r w:rsidRPr="00DE0FE8">
        <w:rPr>
          <w:rFonts w:ascii="Arial" w:hAnsi="Arial" w:cs="Arial"/>
        </w:rPr>
        <w:t xml:space="preserve"> Road</w:t>
      </w:r>
      <w:r w:rsidRPr="00DE0FE8">
        <w:rPr>
          <w:rFonts w:ascii="Arial" w:hAnsi="Arial" w:cs="Arial"/>
        </w:rPr>
        <w:br/>
        <w:t>Flat 2B</w:t>
      </w:r>
      <w:r w:rsidRPr="00DE0FE8">
        <w:rPr>
          <w:rFonts w:ascii="Arial" w:hAnsi="Arial" w:cs="Arial"/>
        </w:rPr>
        <w:br/>
        <w:t>Bristol</w:t>
      </w:r>
      <w:r w:rsidRPr="00DE0FE8">
        <w:rPr>
          <w:rFonts w:ascii="Arial" w:hAnsi="Arial" w:cs="Arial"/>
        </w:rPr>
        <w:br/>
        <w:t>BS5 7L</w:t>
      </w:r>
      <w:r w:rsidR="00A529E9">
        <w:rPr>
          <w:rFonts w:ascii="Arial" w:hAnsi="Arial" w:cs="Arial"/>
        </w:rPr>
        <w:t>T</w:t>
      </w:r>
    </w:p>
    <w:p w14:paraId="5CA6EC9F" w14:textId="77777777" w:rsidR="003E016E" w:rsidRDefault="003E016E" w:rsidP="00740515">
      <w:pPr>
        <w:rPr>
          <w:rFonts w:ascii="Arial" w:hAnsi="Arial" w:cs="Arial"/>
        </w:rPr>
      </w:pPr>
    </w:p>
    <w:p w14:paraId="5B4B3E40" w14:textId="673865CC" w:rsidR="00D25C97" w:rsidRDefault="00DE0FE8" w:rsidP="00740515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2E6323">
        <w:rPr>
          <w:rFonts w:ascii="Arial" w:hAnsi="Arial" w:cs="Arial"/>
        </w:rPr>
        <w:t>Dear You</w:t>
      </w:r>
      <w:r w:rsidR="00740515">
        <w:rPr>
          <w:rFonts w:ascii="Arial" w:hAnsi="Arial" w:cs="Arial"/>
        </w:rPr>
        <w:t>nger Me,</w:t>
      </w:r>
    </w:p>
    <w:p w14:paraId="797F976D" w14:textId="77777777" w:rsidR="003E016E" w:rsidRPr="00D25C97" w:rsidRDefault="003E016E" w:rsidP="00740515">
      <w:pPr>
        <w:rPr>
          <w:rFonts w:ascii="Arial" w:hAnsi="Arial" w:cs="Arial"/>
        </w:rPr>
      </w:pPr>
    </w:p>
    <w:p w14:paraId="7FAEA26E" w14:textId="77777777" w:rsidR="00D25C97" w:rsidRDefault="00D25C97" w:rsidP="00D25C97">
      <w:pPr>
        <w:ind w:left="360"/>
        <w:rPr>
          <w:rFonts w:ascii="Arial" w:hAnsi="Arial" w:cs="Arial"/>
        </w:rPr>
      </w:pPr>
      <w:r w:rsidRPr="00D25C97">
        <w:rPr>
          <w:rFonts w:ascii="Arial" w:hAnsi="Arial" w:cs="Arial"/>
        </w:rPr>
        <w:t xml:space="preserve">I’m writing to you from a place of calm, something that probably feels impossible to </w:t>
      </w:r>
    </w:p>
    <w:p w14:paraId="5FC32832" w14:textId="77777777" w:rsidR="00D25C97" w:rsidRDefault="00D25C97" w:rsidP="00D25C97">
      <w:pPr>
        <w:ind w:left="360"/>
        <w:rPr>
          <w:rFonts w:ascii="Arial" w:hAnsi="Arial" w:cs="Arial"/>
        </w:rPr>
      </w:pPr>
      <w:r w:rsidRPr="00D25C97">
        <w:rPr>
          <w:rFonts w:ascii="Arial" w:hAnsi="Arial" w:cs="Arial"/>
        </w:rPr>
        <w:t xml:space="preserve">picture right now. I remember the weight you’re carrying: your son’s behaviour at school </w:t>
      </w:r>
    </w:p>
    <w:p w14:paraId="13FE2FA2" w14:textId="77777777" w:rsidR="00D25C97" w:rsidRDefault="00D25C97" w:rsidP="00D25C97">
      <w:pPr>
        <w:ind w:left="360"/>
        <w:rPr>
          <w:rFonts w:ascii="Arial" w:hAnsi="Arial" w:cs="Arial"/>
        </w:rPr>
      </w:pPr>
      <w:r w:rsidRPr="00D25C97">
        <w:rPr>
          <w:rFonts w:ascii="Arial" w:hAnsi="Arial" w:cs="Arial"/>
        </w:rPr>
        <w:t xml:space="preserve">has triggered a review that could affect your DBS check, and the fear that your dream of </w:t>
      </w:r>
    </w:p>
    <w:p w14:paraId="06060EDA" w14:textId="77777777" w:rsidR="00D25C97" w:rsidRDefault="00D25C97" w:rsidP="00D25C97">
      <w:pPr>
        <w:ind w:left="360"/>
        <w:rPr>
          <w:rFonts w:ascii="Arial" w:hAnsi="Arial" w:cs="Arial"/>
        </w:rPr>
      </w:pPr>
      <w:r w:rsidRPr="00D25C97">
        <w:rPr>
          <w:rFonts w:ascii="Arial" w:hAnsi="Arial" w:cs="Arial"/>
        </w:rPr>
        <w:t xml:space="preserve">working in health and social care might slip away feels overwhelming. You’re questioning </w:t>
      </w:r>
    </w:p>
    <w:p w14:paraId="29532337" w14:textId="77777777" w:rsidR="00D341A0" w:rsidRDefault="00D25C97" w:rsidP="00D341A0">
      <w:pPr>
        <w:ind w:left="360"/>
        <w:rPr>
          <w:rFonts w:ascii="Arial" w:hAnsi="Arial" w:cs="Arial"/>
        </w:rPr>
      </w:pPr>
      <w:r w:rsidRPr="00D25C97">
        <w:rPr>
          <w:rFonts w:ascii="Arial" w:hAnsi="Arial" w:cs="Arial"/>
        </w:rPr>
        <w:t>everything – your worth, your ability to protect your family, and even your future</w:t>
      </w:r>
      <w:r w:rsidR="00B35822">
        <w:rPr>
          <w:rFonts w:ascii="Arial" w:hAnsi="Arial" w:cs="Arial"/>
        </w:rPr>
        <w:t xml:space="preserve"> </w:t>
      </w:r>
      <w:r w:rsidR="00A525A5">
        <w:rPr>
          <w:rFonts w:ascii="Arial" w:hAnsi="Arial" w:cs="Arial"/>
        </w:rPr>
        <w:t>career</w:t>
      </w:r>
      <w:r w:rsidRPr="00D25C97">
        <w:rPr>
          <w:rFonts w:ascii="Arial" w:hAnsi="Arial" w:cs="Arial"/>
        </w:rPr>
        <w:t>.</w:t>
      </w:r>
    </w:p>
    <w:p w14:paraId="205E6C03" w14:textId="083059CA" w:rsidR="00D25C97" w:rsidRPr="00D25C97" w:rsidRDefault="00D25C97" w:rsidP="0008755B">
      <w:pPr>
        <w:ind w:left="360"/>
        <w:rPr>
          <w:rFonts w:ascii="Arial" w:hAnsi="Arial" w:cs="Arial"/>
        </w:rPr>
      </w:pPr>
      <w:r w:rsidRPr="00D25C97">
        <w:rPr>
          <w:rFonts w:ascii="Arial" w:hAnsi="Arial" w:cs="Arial"/>
        </w:rPr>
        <w:t xml:space="preserve"> I want </w:t>
      </w:r>
      <w:r w:rsidR="008E3C92">
        <w:rPr>
          <w:rFonts w:ascii="Arial" w:hAnsi="Arial" w:cs="Arial"/>
        </w:rPr>
        <w:t xml:space="preserve">you to know that this feeling </w:t>
      </w:r>
      <w:r w:rsidR="001271DF">
        <w:rPr>
          <w:rFonts w:ascii="Arial" w:hAnsi="Arial" w:cs="Arial"/>
        </w:rPr>
        <w:t>is temporary</w:t>
      </w:r>
      <w:r w:rsidR="0008755B">
        <w:rPr>
          <w:rFonts w:ascii="Arial" w:hAnsi="Arial" w:cs="Arial"/>
        </w:rPr>
        <w:t>.</w:t>
      </w:r>
    </w:p>
    <w:p w14:paraId="68B8D809" w14:textId="05344119" w:rsidR="00D25C97" w:rsidRDefault="007C500E" w:rsidP="00D25C9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You need to realise how essential emotional intelligence and resilience will become. </w:t>
      </w:r>
    </w:p>
    <w:p w14:paraId="6841CAD8" w14:textId="1D4CAF7F" w:rsidR="00D25C97" w:rsidRDefault="002A22AE" w:rsidP="00595D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25C97" w:rsidRPr="00D25C97">
        <w:rPr>
          <w:rFonts w:ascii="Arial" w:hAnsi="Arial" w:cs="Arial"/>
        </w:rPr>
        <w:t xml:space="preserve"> Resilience doesn’t mean </w:t>
      </w:r>
      <w:r w:rsidR="00AD149C">
        <w:rPr>
          <w:rFonts w:ascii="Arial" w:hAnsi="Arial" w:cs="Arial"/>
        </w:rPr>
        <w:t xml:space="preserve">the absence of </w:t>
      </w:r>
      <w:r w:rsidR="00C43292">
        <w:rPr>
          <w:rFonts w:ascii="Arial" w:hAnsi="Arial" w:cs="Arial"/>
        </w:rPr>
        <w:t>stre</w:t>
      </w:r>
      <w:r w:rsidR="00A60480">
        <w:rPr>
          <w:rFonts w:ascii="Arial" w:hAnsi="Arial" w:cs="Arial"/>
        </w:rPr>
        <w:t xml:space="preserve">ss or fear; </w:t>
      </w:r>
      <w:r w:rsidR="00D25C97" w:rsidRPr="00D25C97">
        <w:rPr>
          <w:rFonts w:ascii="Arial" w:hAnsi="Arial" w:cs="Arial"/>
        </w:rPr>
        <w:t>it</w:t>
      </w:r>
      <w:r w:rsidR="00A60480">
        <w:rPr>
          <w:rFonts w:ascii="Arial" w:hAnsi="Arial" w:cs="Arial"/>
        </w:rPr>
        <w:t xml:space="preserve"> is </w:t>
      </w:r>
      <w:r w:rsidR="007806D5">
        <w:rPr>
          <w:rFonts w:ascii="Arial" w:hAnsi="Arial" w:cs="Arial"/>
        </w:rPr>
        <w:t>the quiet strength</w:t>
      </w:r>
      <w:r w:rsidR="007F059F">
        <w:rPr>
          <w:rFonts w:ascii="Arial" w:hAnsi="Arial" w:cs="Arial"/>
        </w:rPr>
        <w:t xml:space="preserve"> that allows </w:t>
      </w:r>
    </w:p>
    <w:p w14:paraId="583DFC91" w14:textId="77777777" w:rsidR="005754B7" w:rsidRDefault="00F90FDD" w:rsidP="0038506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y</w:t>
      </w:r>
      <w:r w:rsidR="00010E35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to </w:t>
      </w:r>
      <w:r w:rsidR="00D25C97" w:rsidRPr="00D25C97">
        <w:rPr>
          <w:rFonts w:ascii="Arial" w:hAnsi="Arial" w:cs="Arial"/>
        </w:rPr>
        <w:t xml:space="preserve">move forward, even when things feel impossible. If you </w:t>
      </w:r>
      <w:r w:rsidR="003D6B71">
        <w:rPr>
          <w:rFonts w:ascii="Arial" w:hAnsi="Arial" w:cs="Arial"/>
        </w:rPr>
        <w:t xml:space="preserve">could see </w:t>
      </w:r>
      <w:r w:rsidR="00792290">
        <w:rPr>
          <w:rFonts w:ascii="Arial" w:hAnsi="Arial" w:cs="Arial"/>
        </w:rPr>
        <w:t>this</w:t>
      </w:r>
      <w:r w:rsidR="003D6B71">
        <w:rPr>
          <w:rFonts w:ascii="Arial" w:hAnsi="Arial" w:cs="Arial"/>
        </w:rPr>
        <w:t xml:space="preserve"> th</w:t>
      </w:r>
      <w:r w:rsidR="00816CA5">
        <w:rPr>
          <w:rFonts w:ascii="Arial" w:hAnsi="Arial" w:cs="Arial"/>
        </w:rPr>
        <w:t>rough the</w:t>
      </w:r>
    </w:p>
    <w:p w14:paraId="710BDB55" w14:textId="77777777" w:rsidR="007C500E" w:rsidRDefault="00816CA5" w:rsidP="006F6F9D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lens of emotional </w:t>
      </w:r>
      <w:r w:rsidR="00792290">
        <w:rPr>
          <w:rFonts w:ascii="Arial" w:hAnsi="Arial" w:cs="Arial"/>
        </w:rPr>
        <w:t>intelligence now,</w:t>
      </w:r>
      <w:r w:rsidR="00D25C97" w:rsidRPr="00D25C97">
        <w:rPr>
          <w:rFonts w:ascii="Arial" w:hAnsi="Arial" w:cs="Arial"/>
        </w:rPr>
        <w:t xml:space="preserve"> you would </w:t>
      </w:r>
      <w:r w:rsidR="005A34F5">
        <w:rPr>
          <w:rFonts w:ascii="Arial" w:hAnsi="Arial" w:cs="Arial"/>
        </w:rPr>
        <w:t xml:space="preserve">realise that </w:t>
      </w:r>
      <w:r w:rsidR="00395F15">
        <w:rPr>
          <w:rFonts w:ascii="Arial" w:hAnsi="Arial" w:cs="Arial"/>
        </w:rPr>
        <w:t xml:space="preserve">self-regulation is your </w:t>
      </w:r>
      <w:r w:rsidR="003B35B4">
        <w:rPr>
          <w:rFonts w:ascii="Arial" w:hAnsi="Arial" w:cs="Arial"/>
        </w:rPr>
        <w:t xml:space="preserve">greatest </w:t>
      </w:r>
    </w:p>
    <w:p w14:paraId="4E54A02D" w14:textId="77777777" w:rsidR="00BA1489" w:rsidRDefault="003B35B4" w:rsidP="006F6F9D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ally. By </w:t>
      </w:r>
      <w:r w:rsidR="00EA76AF">
        <w:rPr>
          <w:rFonts w:ascii="Arial" w:hAnsi="Arial" w:cs="Arial"/>
        </w:rPr>
        <w:t xml:space="preserve">managing your immediate </w:t>
      </w:r>
      <w:r w:rsidR="00F233E4">
        <w:rPr>
          <w:rFonts w:ascii="Arial" w:hAnsi="Arial" w:cs="Arial"/>
        </w:rPr>
        <w:t>emotional reaction</w:t>
      </w:r>
      <w:r w:rsidR="00E1161D">
        <w:rPr>
          <w:rFonts w:ascii="Arial" w:hAnsi="Arial" w:cs="Arial"/>
        </w:rPr>
        <w:t>s to this crisis,</w:t>
      </w:r>
      <w:r w:rsidR="00003438">
        <w:rPr>
          <w:rFonts w:ascii="Arial" w:hAnsi="Arial" w:cs="Arial"/>
        </w:rPr>
        <w:t xml:space="preserve"> </w:t>
      </w:r>
      <w:r w:rsidR="005F4115">
        <w:rPr>
          <w:rFonts w:ascii="Arial" w:hAnsi="Arial" w:cs="Arial"/>
        </w:rPr>
        <w:t xml:space="preserve">you can think more </w:t>
      </w:r>
    </w:p>
    <w:p w14:paraId="43C5BFCE" w14:textId="79F886B4" w:rsidR="00D25C97" w:rsidRDefault="005F4115" w:rsidP="006F6F9D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clearly and </w:t>
      </w:r>
      <w:r w:rsidR="00003438">
        <w:rPr>
          <w:rFonts w:ascii="Arial" w:hAnsi="Arial" w:cs="Arial"/>
        </w:rPr>
        <w:t xml:space="preserve">act with </w:t>
      </w:r>
      <w:r w:rsidR="00135C1D">
        <w:rPr>
          <w:rFonts w:ascii="Arial" w:hAnsi="Arial" w:cs="Arial"/>
        </w:rPr>
        <w:t>professionalism that def</w:t>
      </w:r>
      <w:r w:rsidR="00F97BF6">
        <w:rPr>
          <w:rFonts w:ascii="Arial" w:hAnsi="Arial" w:cs="Arial"/>
        </w:rPr>
        <w:t>ines you.</w:t>
      </w:r>
    </w:p>
    <w:p w14:paraId="0A13430D" w14:textId="77777777" w:rsidR="00E53DE9" w:rsidRDefault="00F97BF6" w:rsidP="006F6F9D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De</w:t>
      </w:r>
      <w:r w:rsidR="00856642">
        <w:rPr>
          <w:rFonts w:ascii="Arial" w:hAnsi="Arial" w:cs="Arial"/>
        </w:rPr>
        <w:t xml:space="preserve">veloping these areas </w:t>
      </w:r>
      <w:r w:rsidR="00266135">
        <w:rPr>
          <w:rFonts w:ascii="Arial" w:hAnsi="Arial" w:cs="Arial"/>
        </w:rPr>
        <w:t>earlier</w:t>
      </w:r>
      <w:r w:rsidR="002F18B0">
        <w:rPr>
          <w:rFonts w:ascii="Arial" w:hAnsi="Arial" w:cs="Arial"/>
        </w:rPr>
        <w:t xml:space="preserve"> would have shown you that your </w:t>
      </w:r>
      <w:r w:rsidR="00266135">
        <w:rPr>
          <w:rFonts w:ascii="Arial" w:hAnsi="Arial" w:cs="Arial"/>
        </w:rPr>
        <w:t>character and</w:t>
      </w:r>
    </w:p>
    <w:p w14:paraId="107CABBD" w14:textId="77777777" w:rsidR="004E6CB3" w:rsidRDefault="00266135" w:rsidP="00E53DE9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3DE9">
        <w:rPr>
          <w:rFonts w:ascii="Arial" w:hAnsi="Arial" w:cs="Arial"/>
        </w:rPr>
        <w:t>Professional integrity matters</w:t>
      </w:r>
      <w:r w:rsidR="00AE17BF">
        <w:rPr>
          <w:rFonts w:ascii="Arial" w:hAnsi="Arial" w:cs="Arial"/>
        </w:rPr>
        <w:t xml:space="preserve"> far more </w:t>
      </w:r>
      <w:r w:rsidR="005A4F7E">
        <w:rPr>
          <w:rFonts w:ascii="Arial" w:hAnsi="Arial" w:cs="Arial"/>
        </w:rPr>
        <w:t>than</w:t>
      </w:r>
      <w:r w:rsidR="00AE17BF">
        <w:rPr>
          <w:rFonts w:ascii="Arial" w:hAnsi="Arial" w:cs="Arial"/>
        </w:rPr>
        <w:t xml:space="preserve"> a single </w:t>
      </w:r>
      <w:r w:rsidR="005A4F7E">
        <w:rPr>
          <w:rFonts w:ascii="Arial" w:hAnsi="Arial" w:cs="Arial"/>
        </w:rPr>
        <w:t>period of difficulty</w:t>
      </w:r>
      <w:r w:rsidR="00F139A1">
        <w:rPr>
          <w:rFonts w:ascii="Arial" w:hAnsi="Arial" w:cs="Arial"/>
        </w:rPr>
        <w:t>.</w:t>
      </w:r>
    </w:p>
    <w:p w14:paraId="2F06DA50" w14:textId="77777777" w:rsidR="00AC247C" w:rsidRDefault="004E6CB3" w:rsidP="004E6CB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This trial is a practical lesson in social awareness and empathy.</w:t>
      </w:r>
    </w:p>
    <w:p w14:paraId="69DCD954" w14:textId="77777777" w:rsidR="00B92B65" w:rsidRDefault="004E6CB3" w:rsidP="00AC247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As a future counsellor, </w:t>
      </w:r>
      <w:r w:rsidR="00B13213">
        <w:rPr>
          <w:rFonts w:ascii="Arial" w:hAnsi="Arial" w:cs="Arial"/>
        </w:rPr>
        <w:t>you</w:t>
      </w:r>
      <w:r w:rsidR="00F84E41">
        <w:rPr>
          <w:rFonts w:ascii="Arial" w:hAnsi="Arial" w:cs="Arial"/>
        </w:rPr>
        <w:t xml:space="preserve"> will </w:t>
      </w:r>
      <w:r w:rsidR="0057210E">
        <w:rPr>
          <w:rFonts w:ascii="Arial" w:hAnsi="Arial" w:cs="Arial"/>
        </w:rPr>
        <w:t xml:space="preserve">draw </w:t>
      </w:r>
      <w:r w:rsidR="003E097A">
        <w:rPr>
          <w:rFonts w:ascii="Arial" w:hAnsi="Arial" w:cs="Arial"/>
        </w:rPr>
        <w:t>on this lived experi</w:t>
      </w:r>
      <w:r w:rsidR="00E603C6">
        <w:rPr>
          <w:rFonts w:ascii="Arial" w:hAnsi="Arial" w:cs="Arial"/>
        </w:rPr>
        <w:t xml:space="preserve">ence </w:t>
      </w:r>
      <w:r w:rsidR="00736DC2">
        <w:rPr>
          <w:rFonts w:ascii="Arial" w:hAnsi="Arial" w:cs="Arial"/>
        </w:rPr>
        <w:t>to</w:t>
      </w:r>
      <w:r w:rsidR="00E603C6">
        <w:rPr>
          <w:rFonts w:ascii="Arial" w:hAnsi="Arial" w:cs="Arial"/>
        </w:rPr>
        <w:t xml:space="preserve"> support others who fee</w:t>
      </w:r>
      <w:r w:rsidR="00AC247C">
        <w:rPr>
          <w:rFonts w:ascii="Arial" w:hAnsi="Arial" w:cs="Arial"/>
        </w:rPr>
        <w:t>l</w:t>
      </w:r>
    </w:p>
    <w:p w14:paraId="50AF6AE3" w14:textId="77777777" w:rsidR="00B92B65" w:rsidRDefault="00E603C6" w:rsidP="00AC247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just as </w:t>
      </w:r>
      <w:r w:rsidR="00416018">
        <w:rPr>
          <w:rFonts w:ascii="Arial" w:hAnsi="Arial" w:cs="Arial"/>
        </w:rPr>
        <w:t>lost and uncertain as</w:t>
      </w:r>
      <w:r w:rsidR="00736DC2">
        <w:rPr>
          <w:rFonts w:ascii="Arial" w:hAnsi="Arial" w:cs="Arial"/>
        </w:rPr>
        <w:t xml:space="preserve"> you do now. </w:t>
      </w:r>
      <w:r w:rsidR="004A5415">
        <w:rPr>
          <w:rFonts w:ascii="Arial" w:hAnsi="Arial" w:cs="Arial"/>
        </w:rPr>
        <w:t>You aren’t just sur</w:t>
      </w:r>
      <w:r w:rsidR="0091632A">
        <w:rPr>
          <w:rFonts w:ascii="Arial" w:hAnsi="Arial" w:cs="Arial"/>
        </w:rPr>
        <w:t>viving a crisis</w:t>
      </w:r>
      <w:r w:rsidR="00E53DE9">
        <w:rPr>
          <w:rFonts w:ascii="Arial" w:hAnsi="Arial" w:cs="Arial"/>
        </w:rPr>
        <w:t>;</w:t>
      </w:r>
      <w:r w:rsidR="0091632A">
        <w:rPr>
          <w:rFonts w:ascii="Arial" w:hAnsi="Arial" w:cs="Arial"/>
        </w:rPr>
        <w:t xml:space="preserve"> you are</w:t>
      </w:r>
    </w:p>
    <w:p w14:paraId="61B33AA2" w14:textId="77777777" w:rsidR="00B92B65" w:rsidRDefault="0091632A" w:rsidP="00AC247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962AE">
        <w:rPr>
          <w:rFonts w:ascii="Arial" w:hAnsi="Arial" w:cs="Arial"/>
        </w:rPr>
        <w:t xml:space="preserve">building the foundation of </w:t>
      </w:r>
      <w:r w:rsidR="00156D87">
        <w:rPr>
          <w:rFonts w:ascii="Arial" w:hAnsi="Arial" w:cs="Arial"/>
        </w:rPr>
        <w:t>relatability and resil</w:t>
      </w:r>
      <w:r w:rsidR="006510C1">
        <w:rPr>
          <w:rFonts w:ascii="Arial" w:hAnsi="Arial" w:cs="Arial"/>
        </w:rPr>
        <w:t>ience that will make you an ex</w:t>
      </w:r>
      <w:r w:rsidR="002E395F">
        <w:rPr>
          <w:rFonts w:ascii="Arial" w:hAnsi="Arial" w:cs="Arial"/>
        </w:rPr>
        <w:t>ceptional</w:t>
      </w:r>
    </w:p>
    <w:p w14:paraId="145C0D97" w14:textId="74A46492" w:rsidR="00D25C97" w:rsidRDefault="002E395F" w:rsidP="00AC247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practitioner</w:t>
      </w:r>
    </w:p>
    <w:p w14:paraId="4BA6321C" w14:textId="77777777" w:rsidR="00D25C97" w:rsidRPr="00D25C97" w:rsidRDefault="00D25C97" w:rsidP="00D25C97">
      <w:pPr>
        <w:ind w:left="360"/>
        <w:rPr>
          <w:rFonts w:ascii="Arial" w:hAnsi="Arial" w:cs="Arial"/>
        </w:rPr>
      </w:pPr>
    </w:p>
    <w:p w14:paraId="5F3FB952" w14:textId="77777777" w:rsidR="00D25C97" w:rsidRDefault="00D25C97" w:rsidP="00D25C97">
      <w:pPr>
        <w:ind w:left="360"/>
        <w:rPr>
          <w:rFonts w:ascii="Arial" w:hAnsi="Arial" w:cs="Arial"/>
        </w:rPr>
      </w:pPr>
      <w:r w:rsidRPr="00D25C97">
        <w:rPr>
          <w:rFonts w:ascii="Arial" w:hAnsi="Arial" w:cs="Arial"/>
        </w:rPr>
        <w:t xml:space="preserve">Hold on. Your journey is only beginning, and every challenge is building the foundation </w:t>
      </w:r>
    </w:p>
    <w:p w14:paraId="2A8225D6" w14:textId="1EEE741E" w:rsidR="00D25C97" w:rsidRDefault="00224DD3" w:rsidP="00D25C9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for the meaningful work and </w:t>
      </w:r>
      <w:proofErr w:type="gramStart"/>
      <w:r>
        <w:rPr>
          <w:rFonts w:ascii="Arial" w:hAnsi="Arial" w:cs="Arial"/>
        </w:rPr>
        <w:t>difference</w:t>
      </w:r>
      <w:proofErr w:type="gramEnd"/>
      <w:r>
        <w:rPr>
          <w:rFonts w:ascii="Arial" w:hAnsi="Arial" w:cs="Arial"/>
        </w:rPr>
        <w:t xml:space="preserve"> you will have in the lives of others.</w:t>
      </w:r>
    </w:p>
    <w:p w14:paraId="4CEAC88D" w14:textId="77777777" w:rsidR="00B92B65" w:rsidRPr="00D25C97" w:rsidRDefault="00B92B65" w:rsidP="00D25C97">
      <w:pPr>
        <w:ind w:left="360"/>
        <w:rPr>
          <w:rFonts w:ascii="Arial" w:hAnsi="Arial" w:cs="Arial"/>
        </w:rPr>
      </w:pPr>
    </w:p>
    <w:p w14:paraId="5DF23D42" w14:textId="4F91EFFB" w:rsidR="00D25C97" w:rsidRDefault="00D25C97" w:rsidP="00B92B65">
      <w:pPr>
        <w:ind w:left="360"/>
        <w:rPr>
          <w:rFonts w:ascii="Arial" w:hAnsi="Arial" w:cs="Arial"/>
        </w:rPr>
      </w:pPr>
      <w:r w:rsidRPr="00D25C97">
        <w:rPr>
          <w:rFonts w:ascii="Arial" w:hAnsi="Arial" w:cs="Arial"/>
        </w:rPr>
        <w:t>With love and hope,</w:t>
      </w:r>
      <w:r w:rsidRPr="00D25C97">
        <w:rPr>
          <w:rFonts w:ascii="Arial" w:hAnsi="Arial" w:cs="Arial"/>
        </w:rPr>
        <w:br/>
        <w:t>Your future self</w:t>
      </w:r>
    </w:p>
    <w:p w14:paraId="261DB999" w14:textId="77777777" w:rsidR="00672E45" w:rsidRDefault="00672E45" w:rsidP="00B92B65">
      <w:pPr>
        <w:ind w:left="360"/>
        <w:rPr>
          <w:rFonts w:ascii="Arial" w:hAnsi="Arial" w:cs="Arial"/>
        </w:rPr>
      </w:pPr>
    </w:p>
    <w:p w14:paraId="29589206" w14:textId="77777777" w:rsidR="00672E45" w:rsidRPr="00D25C97" w:rsidRDefault="00672E45" w:rsidP="00B92B65">
      <w:pPr>
        <w:ind w:left="360"/>
        <w:rPr>
          <w:rFonts w:ascii="Arial" w:hAnsi="Arial" w:cs="Arial"/>
        </w:rPr>
      </w:pPr>
    </w:p>
    <w:p w14:paraId="503514DA" w14:textId="287E3463" w:rsidR="00BD07D0" w:rsidRPr="00BD07D0" w:rsidRDefault="00BD07D0" w:rsidP="00790EA6">
      <w:pPr>
        <w:pStyle w:val="Heading1"/>
      </w:pPr>
      <w:bookmarkStart w:id="18" w:name="_Toc224992094"/>
      <w:r w:rsidRPr="00BD07D0">
        <w:t>Revised Counselling Education Plan (5-7)</w:t>
      </w:r>
      <w:bookmarkEnd w:id="18"/>
    </w:p>
    <w:p w14:paraId="1F6DD733" w14:textId="0CAC8353" w:rsidR="00BD07D0" w:rsidRPr="00BD07D0" w:rsidRDefault="00BD07D0" w:rsidP="00790EA6">
      <w:pPr>
        <w:pStyle w:val="Heading1"/>
      </w:pPr>
      <w:bookmarkStart w:id="19" w:name="_Toc224992095"/>
      <w:r w:rsidRPr="00BD07D0">
        <w:t>Task 6- GANTT Chart (12- Month Plan)</w:t>
      </w:r>
      <w:bookmarkEnd w:id="19"/>
    </w:p>
    <w:p w14:paraId="53E5777F" w14:textId="77777777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  <w:b/>
          <w:bCs/>
        </w:rPr>
        <w:t> </w:t>
      </w:r>
    </w:p>
    <w:p w14:paraId="25263747" w14:textId="66CBBC80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  <w:noProof/>
        </w:rPr>
        <w:lastRenderedPageBreak/>
        <w:drawing>
          <wp:inline distT="0" distB="0" distL="0" distR="0" wp14:anchorId="5FE7870E" wp14:editId="281272D2">
            <wp:extent cx="5731510" cy="1073150"/>
            <wp:effectExtent l="0" t="0" r="2540" b="0"/>
            <wp:docPr id="1009545468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36719" w14:textId="77777777" w:rsidR="00BD07D0" w:rsidRDefault="00BD07D0" w:rsidP="00BD07D0">
      <w:pPr>
        <w:ind w:left="360"/>
        <w:rPr>
          <w:rFonts w:ascii="Arial" w:hAnsi="Arial" w:cs="Arial"/>
          <w:b/>
          <w:bCs/>
        </w:rPr>
      </w:pPr>
      <w:r w:rsidRPr="00BD07D0">
        <w:rPr>
          <w:rFonts w:ascii="Arial" w:hAnsi="Arial" w:cs="Arial"/>
          <w:b/>
          <w:bCs/>
        </w:rPr>
        <w:t> </w:t>
      </w:r>
    </w:p>
    <w:p w14:paraId="6D2884CC" w14:textId="77777777" w:rsidR="00C00234" w:rsidRDefault="00C00234" w:rsidP="00BD07D0">
      <w:pPr>
        <w:ind w:left="360"/>
        <w:rPr>
          <w:rFonts w:ascii="Arial" w:hAnsi="Arial" w:cs="Arial"/>
          <w:b/>
          <w:bCs/>
        </w:rPr>
      </w:pPr>
    </w:p>
    <w:p w14:paraId="4BD4B001" w14:textId="77777777" w:rsidR="00C00234" w:rsidRPr="00BD07D0" w:rsidRDefault="00C00234" w:rsidP="00BD07D0">
      <w:pPr>
        <w:ind w:left="360"/>
        <w:rPr>
          <w:rFonts w:ascii="Arial" w:hAnsi="Arial" w:cs="Arial"/>
        </w:rPr>
      </w:pPr>
    </w:p>
    <w:p w14:paraId="57370EC9" w14:textId="77777777" w:rsidR="00BD07D0" w:rsidRPr="00FD212F" w:rsidRDefault="00BD07D0" w:rsidP="00FD212F">
      <w:pPr>
        <w:pStyle w:val="Heading2"/>
      </w:pPr>
      <w:r w:rsidRPr="00BD07D0">
        <w:t xml:space="preserve">                             </w:t>
      </w:r>
      <w:bookmarkStart w:id="20" w:name="_Toc224935090"/>
      <w:bookmarkStart w:id="21" w:name="_Toc224991970"/>
      <w:bookmarkStart w:id="22" w:name="_Toc224992096"/>
      <w:r w:rsidRPr="00FD212F">
        <w:t>Task 6: Gantt Chart Narrative &amp; Rationale</w:t>
      </w:r>
      <w:bookmarkEnd w:id="20"/>
      <w:bookmarkEnd w:id="21"/>
      <w:bookmarkEnd w:id="22"/>
    </w:p>
    <w:p w14:paraId="69E947CF" w14:textId="77777777" w:rsidR="006915A6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br/>
        <w:t xml:space="preserve">This 12-month Gantt chart outlines a strategic progression from my current Level 5 </w:t>
      </w:r>
    </w:p>
    <w:p w14:paraId="763F13A7" w14:textId="0EE1077F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studies</w:t>
      </w:r>
    </w:p>
    <w:p w14:paraId="5BA88565" w14:textId="77777777" w:rsidR="006915A6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 xml:space="preserve"> toward advanced clinical practice. The primary focus in the first year is on completing </w:t>
      </w:r>
    </w:p>
    <w:p w14:paraId="6CE1D751" w14:textId="3574C4A4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the Level</w:t>
      </w:r>
    </w:p>
    <w:p w14:paraId="375D95C7" w14:textId="77777777" w:rsidR="006915A6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 xml:space="preserve">5 Diploma in Psychotherapeutic Counselling. This provides the foundational practitioner </w:t>
      </w:r>
    </w:p>
    <w:p w14:paraId="2F0E1CC3" w14:textId="6B1247E9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status</w:t>
      </w:r>
    </w:p>
    <w:p w14:paraId="09DA5FEC" w14:textId="77777777" w:rsidR="006915A6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 xml:space="preserve"> required to work ethically with clients. Simultaneously, I have categorised Supervised </w:t>
      </w:r>
    </w:p>
    <w:p w14:paraId="4B7232B1" w14:textId="1C47CEEF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Clinical</w:t>
      </w:r>
    </w:p>
    <w:p w14:paraId="770F7F92" w14:textId="77777777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Placement as "Continuous." This is critical because BACP/NCS accreditation requires a</w:t>
      </w:r>
    </w:p>
    <w:p w14:paraId="289E0AFD" w14:textId="77777777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specific number of logged hours; maintaining a steady placement ensures these hours</w:t>
      </w:r>
    </w:p>
    <w:p w14:paraId="521844A1" w14:textId="77777777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accumulate alongside my academic studies.</w:t>
      </w:r>
    </w:p>
    <w:p w14:paraId="7DF5E0B4" w14:textId="77777777" w:rsidR="005453C6" w:rsidRDefault="00BD07D0" w:rsidP="00CC7B31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   Transitioning into the second half of the plan, I have scheduled the enrolment for Level</w:t>
      </w:r>
    </w:p>
    <w:p w14:paraId="2EC2E3B4" w14:textId="77777777" w:rsidR="005453C6" w:rsidRDefault="00BD07D0" w:rsidP="005453C6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 xml:space="preserve"> 6. This step is designed to deepen my specialism and bridge the gap between diploma-</w:t>
      </w:r>
    </w:p>
    <w:p w14:paraId="54D92F59" w14:textId="77777777" w:rsidR="00F362E9" w:rsidRDefault="00BD07D0" w:rsidP="0000750D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level work and</w:t>
      </w:r>
      <w:r w:rsidR="005453C6">
        <w:rPr>
          <w:rFonts w:ascii="Arial" w:hAnsi="Arial" w:cs="Arial"/>
        </w:rPr>
        <w:t xml:space="preserve"> </w:t>
      </w:r>
      <w:r w:rsidRPr="00BD07D0">
        <w:rPr>
          <w:rFonts w:ascii="Arial" w:hAnsi="Arial" w:cs="Arial"/>
        </w:rPr>
        <w:t>the Level 7 master’s research phase.</w:t>
      </w:r>
    </w:p>
    <w:p w14:paraId="5EA2041A" w14:textId="77777777" w:rsidR="00F362E9" w:rsidRDefault="00BD07D0" w:rsidP="0000750D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 xml:space="preserve"> The timeline for Professional Membership (BACP/NCS) </w:t>
      </w:r>
      <w:r w:rsidR="0000750D">
        <w:rPr>
          <w:rFonts w:ascii="Arial" w:hAnsi="Arial" w:cs="Arial"/>
        </w:rPr>
        <w:t>is strategically</w:t>
      </w:r>
      <w:r w:rsidRPr="00BD07D0">
        <w:rPr>
          <w:rFonts w:ascii="Arial" w:hAnsi="Arial" w:cs="Arial"/>
        </w:rPr>
        <w:t xml:space="preserve"> placed after </w:t>
      </w:r>
    </w:p>
    <w:p w14:paraId="535FA14D" w14:textId="77777777" w:rsidR="00F362E9" w:rsidRDefault="00BD07D0" w:rsidP="0000750D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Level 5/6 to ensure I meet the eligibility criteria for accredited status,</w:t>
      </w:r>
      <w:r w:rsidR="00F362E9">
        <w:rPr>
          <w:rFonts w:ascii="Arial" w:hAnsi="Arial" w:cs="Arial"/>
        </w:rPr>
        <w:t xml:space="preserve"> </w:t>
      </w:r>
      <w:r w:rsidRPr="00BD07D0">
        <w:rPr>
          <w:rFonts w:ascii="Arial" w:hAnsi="Arial" w:cs="Arial"/>
        </w:rPr>
        <w:t xml:space="preserve">thereby enhancing </w:t>
      </w:r>
    </w:p>
    <w:p w14:paraId="309BA31C" w14:textId="088437DC" w:rsidR="00BD07D0" w:rsidRPr="00BD07D0" w:rsidRDefault="00BD07D0" w:rsidP="0000750D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my employability and professional standing.</w:t>
      </w:r>
    </w:p>
    <w:p w14:paraId="4F73E8C8" w14:textId="77777777" w:rsidR="00FD5480" w:rsidRDefault="00BD07D0" w:rsidP="00F362E9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 xml:space="preserve">   The "Future Goal" of Level 7 represents a long-term commitment to evidence-based </w:t>
      </w:r>
    </w:p>
    <w:p w14:paraId="630ED5B1" w14:textId="77777777" w:rsidR="00FD5480" w:rsidRDefault="00FD5480" w:rsidP="00F362E9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practice and</w:t>
      </w:r>
      <w:r w:rsidR="00BD07D0" w:rsidRPr="00BD07D0">
        <w:rPr>
          <w:rFonts w:ascii="Arial" w:hAnsi="Arial" w:cs="Arial"/>
        </w:rPr>
        <w:t xml:space="preserve"> advanced clinical theory.</w:t>
      </w:r>
    </w:p>
    <w:p w14:paraId="65A9D182" w14:textId="77777777" w:rsidR="0073675F" w:rsidRDefault="00BD07D0" w:rsidP="0073675F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 xml:space="preserve"> By spreading these tasks across a tiered timeline, I ensure the</w:t>
      </w:r>
      <w:r w:rsidR="00FD5480">
        <w:rPr>
          <w:rFonts w:ascii="Arial" w:hAnsi="Arial" w:cs="Arial"/>
        </w:rPr>
        <w:t xml:space="preserve"> </w:t>
      </w:r>
      <w:r w:rsidRPr="00BD07D0">
        <w:rPr>
          <w:rFonts w:ascii="Arial" w:hAnsi="Arial" w:cs="Arial"/>
        </w:rPr>
        <w:t xml:space="preserve">academic workload </w:t>
      </w:r>
    </w:p>
    <w:p w14:paraId="3497FF89" w14:textId="7411B06A" w:rsidR="00BD07D0" w:rsidRPr="00BD07D0" w:rsidRDefault="00BD07D0" w:rsidP="0073675F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remains manageable while meeting the professional requirements for</w:t>
      </w:r>
    </w:p>
    <w:p w14:paraId="4632F94B" w14:textId="77777777" w:rsidR="00BD07D0" w:rsidRPr="00BD07D0" w:rsidRDefault="00BD07D0" w:rsidP="00BD07D0">
      <w:pPr>
        <w:ind w:left="360"/>
        <w:rPr>
          <w:rFonts w:ascii="Arial" w:hAnsi="Arial" w:cs="Arial"/>
        </w:rPr>
      </w:pPr>
      <w:r w:rsidRPr="00BD07D0">
        <w:rPr>
          <w:rFonts w:ascii="Arial" w:hAnsi="Arial" w:cs="Arial"/>
        </w:rPr>
        <w:t>clinical hours and ethical oversight, ultimately leading to full accreditation.</w:t>
      </w:r>
    </w:p>
    <w:p w14:paraId="562DD251" w14:textId="312507DC" w:rsidR="008742F8" w:rsidRPr="008742F8" w:rsidRDefault="008742F8" w:rsidP="00D25C97">
      <w:pPr>
        <w:ind w:left="360"/>
        <w:rPr>
          <w:rFonts w:ascii="Arial" w:hAnsi="Arial" w:cs="Arial"/>
        </w:rPr>
      </w:pPr>
    </w:p>
    <w:p w14:paraId="208EBB5C" w14:textId="77777777" w:rsidR="00BB2212" w:rsidRDefault="00BB2212" w:rsidP="00BB2212">
      <w:pPr>
        <w:rPr>
          <w:rFonts w:ascii="Arial Nova" w:eastAsia="Arial Nova" w:hAnsi="Arial Nova" w:cs="Arial Nova"/>
          <w:i/>
          <w:iCs/>
        </w:rPr>
      </w:pPr>
    </w:p>
    <w:p w14:paraId="1EB6775D" w14:textId="77777777" w:rsidR="00BB2212" w:rsidRDefault="00BB2212" w:rsidP="00FD212F">
      <w:pPr>
        <w:pStyle w:val="Heading2"/>
        <w:rPr>
          <w:rFonts w:eastAsia="Arial Nova"/>
        </w:rPr>
      </w:pPr>
      <w:bookmarkStart w:id="23" w:name="_Toc224935091"/>
      <w:bookmarkStart w:id="24" w:name="_Toc224991971"/>
      <w:bookmarkStart w:id="25" w:name="_Toc224992097"/>
      <w:r>
        <w:rPr>
          <w:rFonts w:eastAsia="Arial Nova"/>
        </w:rPr>
        <w:t>Task 7- Making Changes- Report</w:t>
      </w:r>
      <w:bookmarkEnd w:id="23"/>
      <w:bookmarkEnd w:id="24"/>
      <w:bookmarkEnd w:id="25"/>
    </w:p>
    <w:p w14:paraId="27A5D2AD" w14:textId="77777777" w:rsidR="00AA5D5C" w:rsidRPr="0074551A" w:rsidRDefault="00AA5D5C" w:rsidP="00BB2212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76045221" w14:textId="77777777" w:rsidR="006915A6" w:rsidRDefault="009B56A1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Making changes to the report subject, digital documentation, and enhanced resident activity </w:t>
      </w:r>
    </w:p>
    <w:p w14:paraId="7036F726" w14:textId="199EA3F3" w:rsidR="00AA5D5C" w:rsidRDefault="009B56A1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programmes.</w:t>
      </w:r>
      <w:r w:rsidR="0008332A">
        <w:rPr>
          <w:rFonts w:ascii="Arial" w:eastAsia="Arial Nova" w:hAnsi="Arial" w:cs="Arial"/>
          <w:color w:val="000000" w:themeColor="text1"/>
        </w:rPr>
        <w:br/>
      </w:r>
      <w:r w:rsidR="0008332A">
        <w:rPr>
          <w:rFonts w:ascii="Arial" w:eastAsia="Arial Nova" w:hAnsi="Arial" w:cs="Arial"/>
          <w:color w:val="000000" w:themeColor="text1"/>
        </w:rPr>
        <w:br/>
        <w:t>I propose a dual initiative transitioning from paper-based documentation to digital tablets</w:t>
      </w:r>
      <w:r w:rsidR="00037431">
        <w:rPr>
          <w:rFonts w:ascii="Arial" w:eastAsia="Arial Nova" w:hAnsi="Arial" w:cs="Arial"/>
          <w:color w:val="000000" w:themeColor="text1"/>
        </w:rPr>
        <w:t xml:space="preserve"> for </w:t>
      </w:r>
    </w:p>
    <w:p w14:paraId="2CAD5B2B" w14:textId="77777777" w:rsidR="00AA5D5C" w:rsidRDefault="00037431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all resident records and expanding our range of tailored resident activity</w:t>
      </w:r>
      <w:r w:rsidR="009D03AC">
        <w:rPr>
          <w:rFonts w:ascii="Arial" w:eastAsia="Arial Nova" w:hAnsi="Arial" w:cs="Arial"/>
          <w:color w:val="000000" w:themeColor="text1"/>
        </w:rPr>
        <w:t xml:space="preserve"> programmes. This</w:t>
      </w:r>
    </w:p>
    <w:p w14:paraId="2C928150" w14:textId="77777777" w:rsidR="00833BED" w:rsidRDefault="009D03AC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 change aims to improve the efficiency of care coordination while enriching the quality of life </w:t>
      </w:r>
    </w:p>
    <w:p w14:paraId="0A2BF4CC" w14:textId="77777777" w:rsidR="002B27C7" w:rsidRDefault="009D03AC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for those we support.</w:t>
      </w:r>
    </w:p>
    <w:p w14:paraId="03CD73E8" w14:textId="2FE954DA" w:rsidR="002B27C7" w:rsidRDefault="00C521CB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Paper-based</w:t>
      </w:r>
      <w:r w:rsidR="009D03AC">
        <w:rPr>
          <w:rFonts w:ascii="Arial" w:eastAsia="Arial Nova" w:hAnsi="Arial" w:cs="Arial"/>
          <w:color w:val="000000" w:themeColor="text1"/>
        </w:rPr>
        <w:t xml:space="preserve"> systems often lead to delays </w:t>
      </w:r>
      <w:r>
        <w:rPr>
          <w:rFonts w:ascii="Arial" w:eastAsia="Arial Nova" w:hAnsi="Arial" w:cs="Arial"/>
          <w:color w:val="000000" w:themeColor="text1"/>
        </w:rPr>
        <w:t>in accessing critical information</w:t>
      </w:r>
      <w:r w:rsidR="00337351">
        <w:rPr>
          <w:rFonts w:ascii="Arial" w:eastAsia="Arial Nova" w:hAnsi="Arial" w:cs="Arial"/>
          <w:color w:val="000000" w:themeColor="text1"/>
        </w:rPr>
        <w:t>,</w:t>
      </w:r>
      <w:r>
        <w:rPr>
          <w:rFonts w:ascii="Arial" w:eastAsia="Arial Nova" w:hAnsi="Arial" w:cs="Arial"/>
          <w:color w:val="000000" w:themeColor="text1"/>
        </w:rPr>
        <w:t xml:space="preserve"> </w:t>
      </w:r>
      <w:r w:rsidR="009B21D0">
        <w:rPr>
          <w:rFonts w:ascii="Arial" w:eastAsia="Arial Nova" w:hAnsi="Arial" w:cs="Arial"/>
          <w:color w:val="000000" w:themeColor="text1"/>
        </w:rPr>
        <w:t xml:space="preserve">and </w:t>
      </w:r>
      <w:r>
        <w:rPr>
          <w:rFonts w:ascii="Arial" w:eastAsia="Arial Nova" w:hAnsi="Arial" w:cs="Arial"/>
          <w:color w:val="000000" w:themeColor="text1"/>
        </w:rPr>
        <w:t xml:space="preserve">potential for </w:t>
      </w:r>
    </w:p>
    <w:p w14:paraId="56E2E5CC" w14:textId="5996A890" w:rsidR="002B27C7" w:rsidRDefault="00C521CB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errors and </w:t>
      </w:r>
      <w:proofErr w:type="gramStart"/>
      <w:r w:rsidR="00321CF2">
        <w:rPr>
          <w:rFonts w:ascii="Arial" w:eastAsia="Arial Nova" w:hAnsi="Arial" w:cs="Arial"/>
          <w:color w:val="000000" w:themeColor="text1"/>
        </w:rPr>
        <w:t>challenges</w:t>
      </w:r>
      <w:r w:rsidR="00337351">
        <w:rPr>
          <w:rFonts w:ascii="Arial" w:eastAsia="Arial Nova" w:hAnsi="Arial" w:cs="Arial"/>
          <w:color w:val="000000" w:themeColor="text1"/>
        </w:rPr>
        <w:t>,</w:t>
      </w:r>
      <w:r w:rsidR="00321CF2">
        <w:rPr>
          <w:rFonts w:ascii="Arial" w:eastAsia="Arial Nova" w:hAnsi="Arial" w:cs="Arial"/>
          <w:color w:val="000000" w:themeColor="text1"/>
        </w:rPr>
        <w:t xml:space="preserve"> and</w:t>
      </w:r>
      <w:proofErr w:type="gramEnd"/>
      <w:r w:rsidR="00321CF2">
        <w:rPr>
          <w:rFonts w:ascii="Arial" w:eastAsia="Arial Nova" w:hAnsi="Arial" w:cs="Arial"/>
          <w:color w:val="000000" w:themeColor="text1"/>
        </w:rPr>
        <w:t xml:space="preserve"> sharing updates across care teams</w:t>
      </w:r>
      <w:r w:rsidR="00337351">
        <w:rPr>
          <w:rFonts w:ascii="Arial" w:eastAsia="Arial Nova" w:hAnsi="Arial" w:cs="Arial"/>
          <w:color w:val="000000" w:themeColor="text1"/>
        </w:rPr>
        <w:t>. By</w:t>
      </w:r>
      <w:r w:rsidR="00321CF2">
        <w:rPr>
          <w:rFonts w:ascii="Arial" w:eastAsia="Arial Nova" w:hAnsi="Arial" w:cs="Arial"/>
          <w:color w:val="000000" w:themeColor="text1"/>
        </w:rPr>
        <w:t xml:space="preserve"> moving to digital</w:t>
      </w:r>
      <w:r w:rsidR="003906DC">
        <w:rPr>
          <w:rFonts w:ascii="Arial" w:eastAsia="Arial Nova" w:hAnsi="Arial" w:cs="Arial"/>
          <w:color w:val="000000" w:themeColor="text1"/>
        </w:rPr>
        <w:t xml:space="preserve"> tablets</w:t>
      </w:r>
      <w:r w:rsidR="00337351">
        <w:rPr>
          <w:rFonts w:ascii="Arial" w:eastAsia="Arial Nova" w:hAnsi="Arial" w:cs="Arial"/>
          <w:color w:val="000000" w:themeColor="text1"/>
        </w:rPr>
        <w:t>,</w:t>
      </w:r>
      <w:r w:rsidR="003906DC">
        <w:rPr>
          <w:rFonts w:ascii="Arial" w:eastAsia="Arial Nova" w:hAnsi="Arial" w:cs="Arial"/>
          <w:color w:val="000000" w:themeColor="text1"/>
        </w:rPr>
        <w:t xml:space="preserve"> </w:t>
      </w:r>
    </w:p>
    <w:p w14:paraId="77F302DA" w14:textId="18189C2B" w:rsidR="002B27C7" w:rsidRDefault="009B21D0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We</w:t>
      </w:r>
      <w:r w:rsidR="003906DC">
        <w:rPr>
          <w:rFonts w:ascii="Arial" w:eastAsia="Arial Nova" w:hAnsi="Arial" w:cs="Arial"/>
          <w:color w:val="000000" w:themeColor="text1"/>
        </w:rPr>
        <w:t xml:space="preserve"> can ensure </w:t>
      </w:r>
      <w:r w:rsidR="00337351">
        <w:rPr>
          <w:rFonts w:ascii="Arial" w:eastAsia="Arial Nova" w:hAnsi="Arial" w:cs="Arial"/>
          <w:color w:val="000000" w:themeColor="text1"/>
        </w:rPr>
        <w:t>a real-time,</w:t>
      </w:r>
      <w:r w:rsidR="003906DC">
        <w:rPr>
          <w:rFonts w:ascii="Arial" w:eastAsia="Arial Nova" w:hAnsi="Arial" w:cs="Arial"/>
          <w:color w:val="000000" w:themeColor="text1"/>
        </w:rPr>
        <w:t xml:space="preserve"> accurate</w:t>
      </w:r>
      <w:r w:rsidR="00337351">
        <w:rPr>
          <w:rFonts w:ascii="Arial" w:eastAsia="Arial Nova" w:hAnsi="Arial" w:cs="Arial"/>
          <w:color w:val="000000" w:themeColor="text1"/>
        </w:rPr>
        <w:t xml:space="preserve"> </w:t>
      </w:r>
      <w:r w:rsidR="002B5C8A">
        <w:rPr>
          <w:rFonts w:ascii="Arial" w:eastAsia="Arial Nova" w:hAnsi="Arial" w:cs="Arial"/>
          <w:color w:val="000000" w:themeColor="text1"/>
        </w:rPr>
        <w:t xml:space="preserve">record-keeping that puts the </w:t>
      </w:r>
      <w:r>
        <w:rPr>
          <w:rFonts w:ascii="Arial" w:eastAsia="Arial Nova" w:hAnsi="Arial" w:cs="Arial"/>
          <w:color w:val="000000" w:themeColor="text1"/>
        </w:rPr>
        <w:t>resident's</w:t>
      </w:r>
      <w:r w:rsidR="002B5C8A">
        <w:rPr>
          <w:rFonts w:ascii="Arial" w:eastAsia="Arial Nova" w:hAnsi="Arial" w:cs="Arial"/>
          <w:color w:val="000000" w:themeColor="text1"/>
        </w:rPr>
        <w:t xml:space="preserve"> </w:t>
      </w:r>
      <w:r w:rsidR="00156E4B">
        <w:rPr>
          <w:rFonts w:ascii="Arial" w:eastAsia="Arial Nova" w:hAnsi="Arial" w:cs="Arial"/>
          <w:color w:val="000000" w:themeColor="text1"/>
        </w:rPr>
        <w:t xml:space="preserve">needs at the </w:t>
      </w:r>
    </w:p>
    <w:p w14:paraId="0C34C6EF" w14:textId="392394E7" w:rsidR="002B27C7" w:rsidRDefault="00156E4B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centre of every interaction</w:t>
      </w:r>
      <w:r w:rsidR="009B21D0">
        <w:rPr>
          <w:rFonts w:ascii="Arial" w:eastAsia="Arial Nova" w:hAnsi="Arial" w:cs="Arial"/>
          <w:color w:val="000000" w:themeColor="text1"/>
        </w:rPr>
        <w:t>,</w:t>
      </w:r>
      <w:r>
        <w:rPr>
          <w:rFonts w:ascii="Arial" w:eastAsia="Arial Nova" w:hAnsi="Arial" w:cs="Arial"/>
          <w:color w:val="000000" w:themeColor="text1"/>
        </w:rPr>
        <w:t xml:space="preserve"> additionally expanding activity</w:t>
      </w:r>
      <w:r w:rsidR="00FC6C05">
        <w:rPr>
          <w:rFonts w:ascii="Arial" w:eastAsia="Arial Nova" w:hAnsi="Arial" w:cs="Arial"/>
          <w:color w:val="000000" w:themeColor="text1"/>
        </w:rPr>
        <w:t xml:space="preserve"> programmes will address diverse </w:t>
      </w:r>
    </w:p>
    <w:p w14:paraId="154EA473" w14:textId="050782E2" w:rsidR="002B27C7" w:rsidRDefault="00FC6C05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interests and abilities from creative workshops and </w:t>
      </w:r>
      <w:r w:rsidR="006A4D95">
        <w:rPr>
          <w:rFonts w:ascii="Arial" w:eastAsia="Arial Nova" w:hAnsi="Arial" w:cs="Arial"/>
          <w:color w:val="000000" w:themeColor="text1"/>
        </w:rPr>
        <w:t>gentle fitness</w:t>
      </w:r>
      <w:r w:rsidR="000D2367">
        <w:rPr>
          <w:rFonts w:ascii="Arial" w:eastAsia="Arial Nova" w:hAnsi="Arial" w:cs="Arial"/>
          <w:color w:val="000000" w:themeColor="text1"/>
        </w:rPr>
        <w:t xml:space="preserve"> sessions to </w:t>
      </w:r>
    </w:p>
    <w:p w14:paraId="7544BD6B" w14:textId="115B5F45" w:rsidR="002B27C7" w:rsidRDefault="000D2367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intergenerational connections and </w:t>
      </w:r>
      <w:r w:rsidR="006A4D95">
        <w:rPr>
          <w:rFonts w:ascii="Arial" w:eastAsia="Arial Nova" w:hAnsi="Arial" w:cs="Arial"/>
          <w:color w:val="000000" w:themeColor="text1"/>
        </w:rPr>
        <w:t>hobby</w:t>
      </w:r>
      <w:r>
        <w:rPr>
          <w:rFonts w:ascii="Arial" w:eastAsia="Arial Nova" w:hAnsi="Arial" w:cs="Arial"/>
          <w:color w:val="000000" w:themeColor="text1"/>
        </w:rPr>
        <w:t xml:space="preserve"> groups fostering greater engagement and </w:t>
      </w:r>
      <w:r w:rsidR="009B21D0">
        <w:rPr>
          <w:rFonts w:ascii="Arial" w:eastAsia="Arial Nova" w:hAnsi="Arial" w:cs="Arial"/>
          <w:color w:val="000000" w:themeColor="text1"/>
        </w:rPr>
        <w:t>well-</w:t>
      </w:r>
    </w:p>
    <w:p w14:paraId="699086A6" w14:textId="77777777" w:rsidR="00A91544" w:rsidRDefault="006A4D95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being. </w:t>
      </w:r>
      <w:r w:rsidR="00460262">
        <w:rPr>
          <w:rFonts w:ascii="Arial" w:eastAsia="Arial Nova" w:hAnsi="Arial" w:cs="Arial"/>
          <w:color w:val="000000" w:themeColor="text1"/>
        </w:rPr>
        <w:br/>
      </w:r>
      <w:r w:rsidR="001B18A8">
        <w:rPr>
          <w:rFonts w:ascii="Arial" w:eastAsia="Arial Nova" w:hAnsi="Arial" w:cs="Arial"/>
          <w:color w:val="000000" w:themeColor="text1"/>
        </w:rPr>
        <w:br/>
        <w:t>Implementation strategy</w:t>
      </w:r>
    </w:p>
    <w:p w14:paraId="586096B0" w14:textId="0C81C5DE" w:rsidR="00A91544" w:rsidRDefault="001B18A8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br/>
        <w:t xml:space="preserve">To guide this transition, I will apply </w:t>
      </w:r>
      <w:r w:rsidR="00C9318D">
        <w:rPr>
          <w:rFonts w:ascii="Arial" w:eastAsia="Arial Nova" w:hAnsi="Arial" w:cs="Arial"/>
          <w:color w:val="000000" w:themeColor="text1"/>
        </w:rPr>
        <w:t>Lewin's</w:t>
      </w:r>
      <w:r>
        <w:rPr>
          <w:rFonts w:ascii="Arial" w:eastAsia="Arial Nova" w:hAnsi="Arial" w:cs="Arial"/>
          <w:color w:val="000000" w:themeColor="text1"/>
        </w:rPr>
        <w:t xml:space="preserve"> change management model, structured in three </w:t>
      </w:r>
    </w:p>
    <w:p w14:paraId="2559309C" w14:textId="77777777" w:rsidR="00A91544" w:rsidRDefault="001B18A8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phases:</w:t>
      </w:r>
      <w:r>
        <w:rPr>
          <w:rFonts w:ascii="Arial" w:eastAsia="Arial Nova" w:hAnsi="Arial" w:cs="Arial"/>
          <w:color w:val="000000" w:themeColor="text1"/>
        </w:rPr>
        <w:br/>
      </w:r>
      <w:r>
        <w:rPr>
          <w:rFonts w:ascii="Arial" w:eastAsia="Arial Nova" w:hAnsi="Arial" w:cs="Arial"/>
          <w:color w:val="000000" w:themeColor="text1"/>
        </w:rPr>
        <w:br/>
        <w:t xml:space="preserve">1. Unfreeze we will engage staff residents and families to build awareness of the limitations </w:t>
      </w:r>
    </w:p>
    <w:p w14:paraId="4FC45EA5" w14:textId="77777777" w:rsidR="00A91544" w:rsidRDefault="001B18A8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of current processes and the benefits of change this includes sharing data of </w:t>
      </w:r>
      <w:r w:rsidR="00C9318D">
        <w:rPr>
          <w:rFonts w:ascii="Arial" w:eastAsia="Arial Nova" w:hAnsi="Arial" w:cs="Arial"/>
          <w:color w:val="000000" w:themeColor="text1"/>
        </w:rPr>
        <w:t xml:space="preserve">efficiency gains </w:t>
      </w:r>
    </w:p>
    <w:p w14:paraId="78C267F7" w14:textId="69AA9288" w:rsidR="0018390D" w:rsidRDefault="00C9318D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from digital systems and gathering feedback on desired activities to ensure buy in.</w:t>
      </w:r>
    </w:p>
    <w:p w14:paraId="549DDA21" w14:textId="77777777" w:rsidR="00754503" w:rsidRDefault="00754503" w:rsidP="0018390D">
      <w:pPr>
        <w:rPr>
          <w:rFonts w:ascii="Arial" w:eastAsia="Arial Nova" w:hAnsi="Arial" w:cs="Arial"/>
          <w:color w:val="000000" w:themeColor="text1"/>
        </w:rPr>
      </w:pPr>
    </w:p>
    <w:p w14:paraId="4A4DA746" w14:textId="77777777" w:rsidR="00A91544" w:rsidRDefault="00C9318D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2. Change</w:t>
      </w:r>
      <w:r w:rsidR="00293C4A">
        <w:rPr>
          <w:rFonts w:ascii="Arial" w:eastAsia="Arial Nova" w:hAnsi="Arial" w:cs="Arial"/>
          <w:color w:val="000000" w:themeColor="text1"/>
        </w:rPr>
        <w:t>: We</w:t>
      </w:r>
      <w:r>
        <w:rPr>
          <w:rFonts w:ascii="Arial" w:eastAsia="Arial Nova" w:hAnsi="Arial" w:cs="Arial"/>
          <w:color w:val="000000" w:themeColor="text1"/>
        </w:rPr>
        <w:t xml:space="preserve"> will roll out digital</w:t>
      </w:r>
      <w:r w:rsidR="00CC7103">
        <w:rPr>
          <w:rFonts w:ascii="Arial" w:eastAsia="Arial Nova" w:hAnsi="Arial" w:cs="Arial"/>
          <w:color w:val="000000" w:themeColor="text1"/>
        </w:rPr>
        <w:t xml:space="preserve"> tablets gradually, paired with comprehensive training for </w:t>
      </w:r>
    </w:p>
    <w:p w14:paraId="2DCA6239" w14:textId="77777777" w:rsidR="00A91544" w:rsidRDefault="00CC7103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activities</w:t>
      </w:r>
      <w:r w:rsidR="009913B2">
        <w:rPr>
          <w:rFonts w:ascii="Arial" w:eastAsia="Arial Nova" w:hAnsi="Arial" w:cs="Arial"/>
          <w:color w:val="000000" w:themeColor="text1"/>
        </w:rPr>
        <w:t xml:space="preserve">. We will pilot new programmes in small groups before full implementation, adapting </w:t>
      </w:r>
    </w:p>
    <w:p w14:paraId="6AECB25E" w14:textId="20170292" w:rsidR="00EF03A8" w:rsidRDefault="009913B2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based on p</w:t>
      </w:r>
      <w:r w:rsidR="00293C4A">
        <w:rPr>
          <w:rFonts w:ascii="Arial" w:eastAsia="Arial Nova" w:hAnsi="Arial" w:cs="Arial"/>
          <w:color w:val="000000" w:themeColor="text1"/>
        </w:rPr>
        <w:t>articipant input.</w:t>
      </w:r>
    </w:p>
    <w:p w14:paraId="18766FC3" w14:textId="77777777" w:rsidR="00A91544" w:rsidRDefault="00293C4A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br/>
        <w:t xml:space="preserve">3. Refreeze: </w:t>
      </w:r>
      <w:r w:rsidR="002A3031">
        <w:rPr>
          <w:rFonts w:ascii="Arial" w:eastAsia="Arial Nova" w:hAnsi="Arial" w:cs="Arial"/>
          <w:color w:val="000000" w:themeColor="text1"/>
        </w:rPr>
        <w:t>We</w:t>
      </w:r>
      <w:r>
        <w:rPr>
          <w:rFonts w:ascii="Arial" w:eastAsia="Arial Nova" w:hAnsi="Arial" w:cs="Arial"/>
          <w:color w:val="000000" w:themeColor="text1"/>
        </w:rPr>
        <w:t xml:space="preserve"> will embed new practices</w:t>
      </w:r>
      <w:r w:rsidR="00287E98">
        <w:rPr>
          <w:rFonts w:ascii="Arial" w:eastAsia="Arial Nova" w:hAnsi="Arial" w:cs="Arial"/>
          <w:color w:val="000000" w:themeColor="text1"/>
        </w:rPr>
        <w:t xml:space="preserve"> through regular check-ins, updated policies, and </w:t>
      </w:r>
    </w:p>
    <w:p w14:paraId="29D2C683" w14:textId="77777777" w:rsidR="00A91544" w:rsidRDefault="00287E98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rec</w:t>
      </w:r>
      <w:r w:rsidR="00625552">
        <w:rPr>
          <w:rFonts w:ascii="Arial" w:eastAsia="Arial Nova" w:hAnsi="Arial" w:cs="Arial"/>
          <w:color w:val="000000" w:themeColor="text1"/>
        </w:rPr>
        <w:t>ognition of successful adoption, ensuring changes become sustainable.</w:t>
      </w:r>
      <w:r w:rsidR="00625552">
        <w:rPr>
          <w:rFonts w:ascii="Arial" w:eastAsia="Arial Nova" w:hAnsi="Arial" w:cs="Arial"/>
          <w:color w:val="000000" w:themeColor="text1"/>
        </w:rPr>
        <w:br/>
      </w:r>
      <w:r w:rsidR="00C66946">
        <w:rPr>
          <w:rFonts w:ascii="Arial" w:eastAsia="Arial Nova" w:hAnsi="Arial" w:cs="Arial"/>
          <w:color w:val="000000" w:themeColor="text1"/>
        </w:rPr>
        <w:br/>
      </w:r>
      <w:r w:rsidR="00C66946">
        <w:rPr>
          <w:rFonts w:ascii="Arial" w:eastAsia="Arial Nova" w:hAnsi="Arial" w:cs="Arial"/>
          <w:color w:val="000000" w:themeColor="text1"/>
        </w:rPr>
        <w:lastRenderedPageBreak/>
        <w:t xml:space="preserve">To support staff motivation, I will use </w:t>
      </w:r>
      <w:r w:rsidR="002A3031">
        <w:rPr>
          <w:rFonts w:ascii="Arial" w:eastAsia="Arial Nova" w:hAnsi="Arial" w:cs="Arial"/>
          <w:color w:val="000000" w:themeColor="text1"/>
        </w:rPr>
        <w:t>Herzberg's</w:t>
      </w:r>
      <w:r w:rsidR="00C66946">
        <w:rPr>
          <w:rFonts w:ascii="Arial" w:eastAsia="Arial Nova" w:hAnsi="Arial" w:cs="Arial"/>
          <w:color w:val="000000" w:themeColor="text1"/>
        </w:rPr>
        <w:t xml:space="preserve"> two-factor theory (1966). While digital tools can act as a motivator by sim</w:t>
      </w:r>
      <w:r w:rsidR="00C91DD2">
        <w:rPr>
          <w:rFonts w:ascii="Arial" w:eastAsia="Arial Nova" w:hAnsi="Arial" w:cs="Arial"/>
          <w:color w:val="000000" w:themeColor="text1"/>
        </w:rPr>
        <w:t xml:space="preserve">plifying workflows, we will </w:t>
      </w:r>
      <w:r w:rsidR="002A3031">
        <w:rPr>
          <w:rFonts w:ascii="Arial" w:eastAsia="Arial Nova" w:hAnsi="Arial" w:cs="Arial"/>
          <w:color w:val="000000" w:themeColor="text1"/>
        </w:rPr>
        <w:t>prioritise</w:t>
      </w:r>
      <w:r w:rsidR="00C91DD2">
        <w:rPr>
          <w:rFonts w:ascii="Arial" w:eastAsia="Arial Nova" w:hAnsi="Arial" w:cs="Arial"/>
          <w:color w:val="000000" w:themeColor="text1"/>
        </w:rPr>
        <w:t xml:space="preserve"> reliable hardware and </w:t>
      </w:r>
    </w:p>
    <w:p w14:paraId="71455BC1" w14:textId="77777777" w:rsidR="00A91544" w:rsidRDefault="00C91DD2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technical support to prevent </w:t>
      </w:r>
      <w:r w:rsidR="002A3031">
        <w:rPr>
          <w:rFonts w:ascii="Arial" w:eastAsia="Arial Nova" w:hAnsi="Arial" w:cs="Arial"/>
          <w:color w:val="000000" w:themeColor="text1"/>
        </w:rPr>
        <w:t>technology</w:t>
      </w:r>
      <w:r>
        <w:rPr>
          <w:rFonts w:ascii="Arial" w:eastAsia="Arial Nova" w:hAnsi="Arial" w:cs="Arial"/>
          <w:color w:val="000000" w:themeColor="text1"/>
        </w:rPr>
        <w:t xml:space="preserve"> from becoming a hygiene factor that causes </w:t>
      </w:r>
    </w:p>
    <w:p w14:paraId="3BD99A58" w14:textId="77777777" w:rsidR="00A91544" w:rsidRDefault="00C91DD2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dis</w:t>
      </w:r>
      <w:r w:rsidR="002A3031">
        <w:rPr>
          <w:rFonts w:ascii="Arial" w:eastAsia="Arial Nova" w:hAnsi="Arial" w:cs="Arial"/>
          <w:color w:val="000000" w:themeColor="text1"/>
        </w:rPr>
        <w:t>satisfaction.</w:t>
      </w:r>
      <w:r w:rsidR="002A3031">
        <w:rPr>
          <w:rFonts w:ascii="Arial" w:eastAsia="Arial Nova" w:hAnsi="Arial" w:cs="Arial"/>
          <w:color w:val="000000" w:themeColor="text1"/>
        </w:rPr>
        <w:br/>
      </w:r>
      <w:r w:rsidR="002A3031">
        <w:rPr>
          <w:rFonts w:ascii="Arial" w:eastAsia="Arial Nova" w:hAnsi="Arial" w:cs="Arial"/>
          <w:color w:val="000000" w:themeColor="text1"/>
        </w:rPr>
        <w:br/>
        <w:t>Finally</w:t>
      </w:r>
      <w:r w:rsidR="0000301F">
        <w:rPr>
          <w:rFonts w:ascii="Arial" w:eastAsia="Arial Nova" w:hAnsi="Arial" w:cs="Arial"/>
          <w:color w:val="000000" w:themeColor="text1"/>
        </w:rPr>
        <w:t>,</w:t>
      </w:r>
      <w:r w:rsidR="002A3031">
        <w:rPr>
          <w:rFonts w:ascii="Arial" w:eastAsia="Arial Nova" w:hAnsi="Arial" w:cs="Arial"/>
          <w:color w:val="000000" w:themeColor="text1"/>
        </w:rPr>
        <w:t xml:space="preserve"> social learning Theory</w:t>
      </w:r>
      <w:r w:rsidR="001D0A8D">
        <w:rPr>
          <w:rFonts w:ascii="Arial" w:eastAsia="Arial Nova" w:hAnsi="Arial" w:cs="Arial"/>
          <w:color w:val="000000" w:themeColor="text1"/>
        </w:rPr>
        <w:t xml:space="preserve"> (Bandura, 1977) will be used to accelerate adoption</w:t>
      </w:r>
      <w:r w:rsidR="0000301F">
        <w:rPr>
          <w:rFonts w:ascii="Arial" w:eastAsia="Arial Nova" w:hAnsi="Arial" w:cs="Arial"/>
          <w:color w:val="000000" w:themeColor="text1"/>
        </w:rPr>
        <w:t>. We</w:t>
      </w:r>
      <w:r w:rsidR="001D0A8D">
        <w:rPr>
          <w:rFonts w:ascii="Arial" w:eastAsia="Arial Nova" w:hAnsi="Arial" w:cs="Arial"/>
          <w:color w:val="000000" w:themeColor="text1"/>
        </w:rPr>
        <w:t xml:space="preserve"> will </w:t>
      </w:r>
    </w:p>
    <w:p w14:paraId="5B8BA57B" w14:textId="77777777" w:rsidR="00A91544" w:rsidRDefault="001D0A8D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identify and empower</w:t>
      </w:r>
      <w:r w:rsidR="002B57F9">
        <w:rPr>
          <w:rFonts w:ascii="Arial" w:eastAsia="Arial Nova" w:hAnsi="Arial" w:cs="Arial"/>
          <w:color w:val="000000" w:themeColor="text1"/>
        </w:rPr>
        <w:t xml:space="preserve"> </w:t>
      </w:r>
      <w:r w:rsidR="00CF540C">
        <w:rPr>
          <w:rFonts w:ascii="Arial" w:eastAsia="Arial Nova" w:hAnsi="Arial" w:cs="Arial"/>
          <w:color w:val="000000" w:themeColor="text1"/>
        </w:rPr>
        <w:t xml:space="preserve">digital champions among staff who will model best practises share tips </w:t>
      </w:r>
    </w:p>
    <w:p w14:paraId="3277CF41" w14:textId="77777777" w:rsidR="00A91544" w:rsidRDefault="00CF540C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 xml:space="preserve">and provide peer support </w:t>
      </w:r>
      <w:r w:rsidR="002B57F9">
        <w:rPr>
          <w:rFonts w:ascii="Arial" w:eastAsia="Arial Nova" w:hAnsi="Arial" w:cs="Arial"/>
          <w:color w:val="000000" w:themeColor="text1"/>
        </w:rPr>
        <w:t>of</w:t>
      </w:r>
      <w:r>
        <w:rPr>
          <w:rFonts w:ascii="Arial" w:eastAsia="Arial Nova" w:hAnsi="Arial" w:cs="Arial"/>
          <w:color w:val="000000" w:themeColor="text1"/>
        </w:rPr>
        <w:t xml:space="preserve"> activities we will encourage residents and staf</w:t>
      </w:r>
      <w:r w:rsidR="00DF4262">
        <w:rPr>
          <w:rFonts w:ascii="Arial" w:eastAsia="Arial Nova" w:hAnsi="Arial" w:cs="Arial"/>
          <w:color w:val="000000" w:themeColor="text1"/>
        </w:rPr>
        <w:t xml:space="preserve">f to Co design and </w:t>
      </w:r>
    </w:p>
    <w:p w14:paraId="5E0582DA" w14:textId="17585313" w:rsidR="0000301F" w:rsidRPr="00FE42A3" w:rsidRDefault="00DF4262" w:rsidP="0018390D">
      <w:pPr>
        <w:rPr>
          <w:rFonts w:ascii="Arial" w:eastAsia="Arial Nova" w:hAnsi="Arial" w:cs="Arial"/>
          <w:color w:val="000000" w:themeColor="text1"/>
        </w:rPr>
      </w:pPr>
      <w:r>
        <w:rPr>
          <w:rFonts w:ascii="Arial" w:eastAsia="Arial Nova" w:hAnsi="Arial" w:cs="Arial"/>
          <w:color w:val="000000" w:themeColor="text1"/>
        </w:rPr>
        <w:t>lead sessions fostering a culture of learning and collaboration.</w:t>
      </w:r>
    </w:p>
    <w:p w14:paraId="551B5F92" w14:textId="77777777" w:rsidR="0018390D" w:rsidRDefault="0018390D" w:rsidP="0018390D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6F0F08D0" w14:textId="36EA5D72" w:rsidR="00B40F01" w:rsidRPr="00B40F01" w:rsidRDefault="00B40F01" w:rsidP="00B40F01">
      <w:pPr>
        <w:rPr>
          <w:rFonts w:ascii="Arial" w:hAnsi="Arial" w:cs="Arial"/>
        </w:rPr>
      </w:pPr>
    </w:p>
    <w:p w14:paraId="461A5D98" w14:textId="77777777" w:rsidR="0093356D" w:rsidRDefault="0093356D" w:rsidP="00284AC4">
      <w:pPr>
        <w:rPr>
          <w:rFonts w:ascii="Arial" w:hAnsi="Arial" w:cs="Arial"/>
        </w:rPr>
      </w:pPr>
    </w:p>
    <w:p w14:paraId="238AC6E9" w14:textId="77777777" w:rsidR="0093356D" w:rsidRDefault="0093356D" w:rsidP="00284AC4">
      <w:pPr>
        <w:rPr>
          <w:rFonts w:ascii="Arial" w:hAnsi="Arial" w:cs="Arial"/>
        </w:rPr>
      </w:pPr>
    </w:p>
    <w:p w14:paraId="6EC99AC0" w14:textId="77777777" w:rsidR="00C17F0D" w:rsidRDefault="00C17F0D" w:rsidP="00FD212F">
      <w:pPr>
        <w:pStyle w:val="Heading2"/>
        <w:rPr>
          <w:rFonts w:eastAsia="Arial Nova"/>
        </w:rPr>
      </w:pPr>
      <w:bookmarkStart w:id="26" w:name="_Toc224935092"/>
      <w:bookmarkStart w:id="27" w:name="_Toc224991972"/>
      <w:bookmarkStart w:id="28" w:name="_Toc224992098"/>
      <w:r>
        <w:rPr>
          <w:rFonts w:eastAsia="Arial Nova"/>
        </w:rPr>
        <w:t xml:space="preserve">Task 8- </w:t>
      </w:r>
      <w:r w:rsidRPr="021F216E">
        <w:rPr>
          <w:rFonts w:eastAsia="Arial Nova"/>
        </w:rPr>
        <w:t>Self-Reflection</w:t>
      </w:r>
      <w:bookmarkEnd w:id="26"/>
      <w:bookmarkEnd w:id="27"/>
      <w:bookmarkEnd w:id="28"/>
      <w:r w:rsidRPr="021F216E">
        <w:rPr>
          <w:rFonts w:eastAsia="Arial Nova"/>
        </w:rPr>
        <w:t xml:space="preserve"> </w:t>
      </w:r>
    </w:p>
    <w:p w14:paraId="3CC6641F" w14:textId="0E20372D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Using Gibbs Reflective Cycle (Gibbs,1988), </w:t>
      </w:r>
      <w:r w:rsidR="001F3231">
        <w:rPr>
          <w:rFonts w:ascii="Arial" w:eastAsia="Arial Nova" w:hAnsi="Arial" w:cs="Arial"/>
          <w:color w:val="000000" w:themeColor="text1"/>
        </w:rPr>
        <w:t>I've</w:t>
      </w:r>
      <w:r w:rsidRPr="00A8451F">
        <w:rPr>
          <w:rFonts w:ascii="Arial" w:eastAsia="Arial Nova" w:hAnsi="Arial" w:cs="Arial"/>
          <w:color w:val="000000" w:themeColor="text1"/>
        </w:rPr>
        <w:t xml:space="preserve"> engaged in a critical reflection on </w:t>
      </w:r>
      <w:proofErr w:type="gramStart"/>
      <w:r w:rsidRPr="00A8451F">
        <w:rPr>
          <w:rFonts w:ascii="Arial" w:eastAsia="Arial Nova" w:hAnsi="Arial" w:cs="Arial"/>
          <w:color w:val="000000" w:themeColor="text1"/>
        </w:rPr>
        <w:t>my</w:t>
      </w:r>
      <w:proofErr w:type="gramEnd"/>
      <w:r w:rsidRPr="00A8451F">
        <w:rPr>
          <w:rFonts w:ascii="Arial" w:eastAsia="Arial Nova" w:hAnsi="Arial" w:cs="Arial"/>
          <w:color w:val="000000" w:themeColor="text1"/>
        </w:rPr>
        <w:t xml:space="preserve"> </w:t>
      </w:r>
    </w:p>
    <w:p w14:paraId="6B429D28" w14:textId="6931F665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approach to leading the integrated Digital-Centric Care and Engagement Model initiative,</w:t>
      </w:r>
    </w:p>
    <w:p w14:paraId="5514FBA9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</w:p>
    <w:p w14:paraId="321C9EF6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As I prepare to lead this dual initiative, my initial focus is heavily on the process efficiency of </w:t>
      </w:r>
    </w:p>
    <w:p w14:paraId="37C8734C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digital transformation. I started drafting the plan from a technical standpoint and identified </w:t>
      </w:r>
    </w:p>
    <w:p w14:paraId="22E75A14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areas for growth – critical to ensuring I can effectively guide staff, residents, and families </w:t>
      </w:r>
    </w:p>
    <w:p w14:paraId="7593F84C" w14:textId="1FFC08B9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through change.</w:t>
      </w:r>
    </w:p>
    <w:p w14:paraId="245A0568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First, I felt that enthusiasm for digital transformation could lead me to overlook the needs of </w:t>
      </w:r>
    </w:p>
    <w:p w14:paraId="19F98875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those less comfortable with technology. I need to actively listen rather than assume that </w:t>
      </w:r>
    </w:p>
    <w:p w14:paraId="64DF6D22" w14:textId="6A6AB04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solutions will be universally welcomed. When I initially drafted the plan, I focused heavily on </w:t>
      </w:r>
    </w:p>
    <w:p w14:paraId="0CF24FEE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process efficiency, but speaking with a few staff members reminded me that change can feel </w:t>
      </w:r>
    </w:p>
    <w:p w14:paraId="2A402C0F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overwhelming. This has shifted my focus to prioritising empathy alongside implementation </w:t>
      </w:r>
    </w:p>
    <w:p w14:paraId="48A963AF" w14:textId="46F1185B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timelines.</w:t>
      </w:r>
    </w:p>
    <w:p w14:paraId="0A71145D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I also reflected on my leadership style. I tend to take on too much detail work, which could </w:t>
      </w:r>
    </w:p>
    <w:p w14:paraId="05A7A2CE" w14:textId="57A6149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slow progress and limit team ownership. Identifying digital champions </w:t>
      </w:r>
      <w:r w:rsidR="003E2DBC" w:rsidRPr="00A8451F">
        <w:rPr>
          <w:rFonts w:ascii="Arial" w:eastAsia="Arial Nova" w:hAnsi="Arial" w:cs="Arial"/>
          <w:color w:val="000000" w:themeColor="text1"/>
        </w:rPr>
        <w:t>isn’t</w:t>
      </w:r>
      <w:r w:rsidRPr="00A8451F">
        <w:rPr>
          <w:rFonts w:ascii="Arial" w:eastAsia="Arial Nova" w:hAnsi="Arial" w:cs="Arial"/>
          <w:color w:val="000000" w:themeColor="text1"/>
        </w:rPr>
        <w:t xml:space="preserve"> just about driving </w:t>
      </w:r>
    </w:p>
    <w:p w14:paraId="024CD0B0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proofErr w:type="gramStart"/>
      <w:r w:rsidRPr="00A8451F">
        <w:rPr>
          <w:rFonts w:ascii="Arial" w:eastAsia="Arial Nova" w:hAnsi="Arial" w:cs="Arial"/>
          <w:color w:val="000000" w:themeColor="text1"/>
        </w:rPr>
        <w:t>adaptation;</w:t>
      </w:r>
      <w:proofErr w:type="gramEnd"/>
      <w:r w:rsidRPr="00A8451F">
        <w:rPr>
          <w:rFonts w:ascii="Arial" w:eastAsia="Arial Nova" w:hAnsi="Arial" w:cs="Arial"/>
          <w:color w:val="000000" w:themeColor="text1"/>
        </w:rPr>
        <w:t xml:space="preserve"> </w:t>
      </w:r>
      <w:proofErr w:type="spellStart"/>
      <w:proofErr w:type="gramStart"/>
      <w:r w:rsidRPr="00A8451F">
        <w:rPr>
          <w:rFonts w:ascii="Arial" w:eastAsia="Arial Nova" w:hAnsi="Arial" w:cs="Arial"/>
          <w:color w:val="000000" w:themeColor="text1"/>
        </w:rPr>
        <w:t>its</w:t>
      </w:r>
      <w:proofErr w:type="spellEnd"/>
      <w:proofErr w:type="gramEnd"/>
      <w:r w:rsidRPr="00A8451F">
        <w:rPr>
          <w:rFonts w:ascii="Arial" w:eastAsia="Arial Nova" w:hAnsi="Arial" w:cs="Arial"/>
          <w:color w:val="000000" w:themeColor="text1"/>
        </w:rPr>
        <w:t xml:space="preserve"> an opportunity to empower colleagues and build capacity across the </w:t>
      </w:r>
    </w:p>
    <w:p w14:paraId="78986FD6" w14:textId="77777777" w:rsid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 xml:space="preserve">organisation. I need to trust the expertise and step back to provide strategic support rather </w:t>
      </w:r>
    </w:p>
    <w:p w14:paraId="256215F4" w14:textId="57EEA0B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than micromanage.</w:t>
      </w:r>
    </w:p>
    <w:p w14:paraId="3EF10244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This experience brought to light that while I value efficiency, successful change leadership</w:t>
      </w:r>
    </w:p>
    <w:p w14:paraId="3EF0AF43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lastRenderedPageBreak/>
        <w:t xml:space="preserve">requires a deeper engagement with the human element. My initial focus was on </w:t>
      </w:r>
      <w:proofErr w:type="gramStart"/>
      <w:r w:rsidRPr="00A8451F">
        <w:rPr>
          <w:rFonts w:ascii="Arial" w:eastAsia="Arial Nova" w:hAnsi="Arial" w:cs="Arial"/>
          <w:color w:val="000000" w:themeColor="text1"/>
        </w:rPr>
        <w:t>the what</w:t>
      </w:r>
      <w:proofErr w:type="gramEnd"/>
    </w:p>
    <w:p w14:paraId="32807EE6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and how of the change, but not sufficiently on the who and their experience. The</w:t>
      </w:r>
    </w:p>
    <w:p w14:paraId="06910411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Feedback from staff, and my reflection on it, made me realise the importance of balancing</w:t>
      </w:r>
    </w:p>
    <w:p w14:paraId="0455B0BC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implementation timelines with empathy. My tendency to micromanage could also limit team</w:t>
      </w:r>
    </w:p>
    <w:p w14:paraId="6669C462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ownership and hinder the empowerment of colleagues through initiatives like digital</w:t>
      </w:r>
    </w:p>
    <w:p w14:paraId="029FC443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champions. Similarly, regarding resident activities, my assumptions about preferences could</w:t>
      </w:r>
    </w:p>
    <w:p w14:paraId="4638FDF4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inadvertently undermine genuine engagement, stressing the need for co-design.</w:t>
      </w:r>
    </w:p>
    <w:p w14:paraId="13735BA7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Conclusion: I have learned that genuine leadership in change management demands active</w:t>
      </w:r>
    </w:p>
    <w:p w14:paraId="4B8FD043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listening, empathy, and a willingness to adapt. My enthusiasm must be tempered with</w:t>
      </w:r>
    </w:p>
    <w:p w14:paraId="673575D3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consideration for diverse comfort levels with technology. I also recognise the critical need to</w:t>
      </w:r>
    </w:p>
    <w:p w14:paraId="08F6178B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trust the expertise of my team and delegate more effectively, fostering empowerment rather</w:t>
      </w:r>
    </w:p>
    <w:p w14:paraId="63F1D495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than micromanagement.</w:t>
      </w:r>
    </w:p>
    <w:p w14:paraId="4F7554F5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Action Plan: Moving forward, I will actively practice listening rather than assuming solutions</w:t>
      </w:r>
    </w:p>
    <w:p w14:paraId="63492C5E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and prioritise empathy alongside implementation. I will strategically step back to provide</w:t>
      </w:r>
    </w:p>
    <w:p w14:paraId="09380B89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support, entrusting colleagues with ownership, particularly through the digital champions</w:t>
      </w:r>
    </w:p>
    <w:p w14:paraId="461F4423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program, which empowers them to build capacity. I will ensure more spaces for residents to</w:t>
      </w:r>
    </w:p>
    <w:p w14:paraId="3885C37D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co-design programs, acknowledging that their perspectives are essential. Finally, I commit to</w:t>
      </w:r>
    </w:p>
    <w:p w14:paraId="7EA964E7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being flexible and open to adapting the plan based on continuous feedback, recognising</w:t>
      </w:r>
    </w:p>
    <w:p w14:paraId="4390F199" w14:textId="77777777" w:rsidR="00A8451F" w:rsidRPr="00A8451F" w:rsidRDefault="00A8451F" w:rsidP="00A8451F">
      <w:pPr>
        <w:rPr>
          <w:rFonts w:ascii="Arial" w:eastAsia="Arial Nova" w:hAnsi="Arial" w:cs="Arial"/>
          <w:color w:val="000000" w:themeColor="text1"/>
        </w:rPr>
      </w:pPr>
      <w:r w:rsidRPr="00A8451F">
        <w:rPr>
          <w:rFonts w:ascii="Arial" w:eastAsia="Arial Nova" w:hAnsi="Arial" w:cs="Arial"/>
          <w:color w:val="000000" w:themeColor="text1"/>
        </w:rPr>
        <w:t>that this iterative approach is key to sustained success and informing my future practice as a</w:t>
      </w:r>
    </w:p>
    <w:p w14:paraId="329EDE09" w14:textId="77777777" w:rsidR="009B21D0" w:rsidRDefault="00A8451F" w:rsidP="00284AC4">
      <w:pPr>
        <w:rPr>
          <w:rStyle w:val="Heading1Char"/>
        </w:rPr>
      </w:pPr>
      <w:r w:rsidRPr="00A8451F">
        <w:rPr>
          <w:rFonts w:ascii="Arial" w:eastAsia="Arial Nova" w:hAnsi="Arial" w:cs="Arial"/>
          <w:color w:val="000000" w:themeColor="text1"/>
        </w:rPr>
        <w:t>more empathetic and adaptive leader.</w:t>
      </w:r>
      <w:r w:rsidR="009B21D0">
        <w:rPr>
          <w:rFonts w:ascii="Arial" w:eastAsia="Arial Nova" w:hAnsi="Arial" w:cs="Arial"/>
          <w:color w:val="000000" w:themeColor="text1"/>
        </w:rPr>
        <w:br/>
      </w:r>
      <w:r w:rsidR="009B21D0" w:rsidRPr="009B21D0">
        <w:rPr>
          <w:rFonts w:ascii="Arial" w:hAnsi="Arial" w:cs="Arial"/>
        </w:rPr>
        <w:br/>
      </w:r>
      <w:r w:rsidR="009B21D0" w:rsidRPr="009B21D0">
        <w:rPr>
          <w:rStyle w:val="Heading1Char"/>
        </w:rPr>
        <w:br/>
        <w:t>Reference List</w:t>
      </w:r>
    </w:p>
    <w:p w14:paraId="2567F6BE" w14:textId="49E6B447" w:rsidR="0093356D" w:rsidRPr="009B21D0" w:rsidRDefault="009B21D0" w:rsidP="00284AC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 w:rsidRPr="009B21D0">
        <w:rPr>
          <w:rStyle w:val="Heading1Char"/>
        </w:rPr>
        <w:br/>
      </w:r>
      <w:r w:rsidRPr="009B21D0">
        <w:rPr>
          <w:rFonts w:ascii="Arial" w:hAnsi="Arial" w:cs="Arial"/>
        </w:rPr>
        <w:br/>
        <w:t>1. Amina, A., Kassem, A. and Sleem, W. (2025) 'Applying Lewin’s change management theory to improve patient’s discharge plan', Mansoura Nursing Journal, 9(2), pp. 335–348.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 xml:space="preserve">2. Bandura, A. (2021) Social cognitive theory: an agentic perspective on human nature. 2nd </w:t>
      </w:r>
      <w:proofErr w:type="spellStart"/>
      <w:r w:rsidRPr="009B21D0">
        <w:rPr>
          <w:rFonts w:ascii="Arial" w:hAnsi="Arial" w:cs="Arial"/>
        </w:rPr>
        <w:t>edn</w:t>
      </w:r>
      <w:proofErr w:type="spellEnd"/>
      <w:r w:rsidRPr="009B21D0">
        <w:rPr>
          <w:rFonts w:ascii="Arial" w:hAnsi="Arial" w:cs="Arial"/>
        </w:rPr>
        <w:t>. New York: Wiley. (Note: Modern reprint/updated edition of the 1977 core theory).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3. Buja, A. and Akhtar, S. (2025) 'The association between social capital and quality of life in old adults: a systematic review and meta-analysis', Frontiers in Public Health, 13, 1668696.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 xml:space="preserve">4. Dlamini, S., Cummings, G. and Sampathkumar, A. (2024) 'Innovations in oncology: change management for AI-based diagnostic tools', Journal of Current Health Sciences, </w:t>
      </w:r>
      <w:r w:rsidRPr="009B21D0">
        <w:rPr>
          <w:rFonts w:ascii="Arial" w:hAnsi="Arial" w:cs="Arial"/>
        </w:rPr>
        <w:lastRenderedPageBreak/>
        <w:t>4(1), pp. 45–58.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5. Edmondson, A. C. (2023) Right kind of wrong: the science of failing well. London: Penguin. (Updated research on psychological safety).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 xml:space="preserve">6. Field, J. (2025) Social capital: new directions for the 2020s. 4th </w:t>
      </w:r>
      <w:proofErr w:type="spellStart"/>
      <w:r w:rsidRPr="009B21D0">
        <w:rPr>
          <w:rFonts w:ascii="Arial" w:hAnsi="Arial" w:cs="Arial"/>
        </w:rPr>
        <w:t>edn</w:t>
      </w:r>
      <w:proofErr w:type="spellEnd"/>
      <w:r w:rsidRPr="009B21D0">
        <w:rPr>
          <w:rFonts w:ascii="Arial" w:hAnsi="Arial" w:cs="Arial"/>
        </w:rPr>
        <w:t>. Abingdon: Routledge.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7. Good Things Foundation (2024) The digital divide in UK health and social care: annual report 2024. Sheffield: Good Things Foundation.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8. Harrison, R., Walton, M. and Mowll, J. (2023) 'Ineffective change processes and nurse burnout in specialized clinical settings', International Journal of Nursing Studies, 138, 104412.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9. Laurence, J. (2025) 'Did social capital protect mental health during the COVID-19 pandemic? A longitudinal analysis', Understanding Society, 5 October. Available at: </w:t>
      </w:r>
      <w:hyperlink r:id="rId11" w:tgtFrame="_blank" w:history="1">
        <w:r w:rsidRPr="009B21D0">
          <w:rPr>
            <w:rStyle w:val="Hyperlink"/>
            <w:rFonts w:ascii="Arial" w:hAnsi="Arial" w:cs="Arial"/>
          </w:rPr>
          <w:t>https://www.understandingsociety.ac.uk/</w:t>
        </w:r>
      </w:hyperlink>
      <w:r w:rsidRPr="009B21D0">
        <w:rPr>
          <w:rFonts w:ascii="Arial" w:hAnsi="Arial" w:cs="Arial"/>
        </w:rPr>
        <w:t> (Accessed: 21 March 2026).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10. Lee, S. (2025) 'Mastering reflective practice for better outcomes: mental health social work through continuous learning', Number Analytics Blog, 24 May.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11. Lloyds Bank (2024) UK consumer digital index 2024. London: Lloyds Banking Group.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12. NHS England (2023) Equality, diversity, and inclusion improvement plan. Available at: </w:t>
      </w:r>
      <w:hyperlink r:id="rId12" w:tgtFrame="_blank" w:history="1">
        <w:r w:rsidRPr="009B21D0">
          <w:rPr>
            <w:rStyle w:val="Hyperlink"/>
            <w:rFonts w:ascii="Arial" w:hAnsi="Arial" w:cs="Arial"/>
          </w:rPr>
          <w:t>https://www.england.nhs.uk/</w:t>
        </w:r>
      </w:hyperlink>
      <w:r w:rsidRPr="009B21D0">
        <w:rPr>
          <w:rFonts w:ascii="Arial" w:hAnsi="Arial" w:cs="Arial"/>
        </w:rPr>
        <w:t> (Accessed: 21 March 2026).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13. NHS England (2024) NHS workforce race equality standard (WRES) 2023 report. London: NHS England.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14. NHS England (2025) NHS workforce disability equality standard (WDES) 2024 report. London: NHS England.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15. North London NHS (2025) Addressing intersectionality in healthcare: EDI strategy 2025-2030. London: North London NHS Trust.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16. Robinson, G. (2025) '“Artful doing”: a case for bounded reflective practice with mental health professionals', Practice: Social Work in Action, 37(1), pp. 12–28.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17. SCVO and Scottish Government (2025) Pillars paper: embedding skills and confidence in health and social care. Edinburgh: SCVO.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18. Social Care Wales (2025) The digital potential tool: an insight into digital maturity and literacy in social care. Cardiff: Social Care Wales.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 xml:space="preserve">19. Thompson, N. and Perry, J. (2024) The reflective life: becoming a more thoughtful practitioner. 2nd </w:t>
      </w:r>
      <w:proofErr w:type="spellStart"/>
      <w:r w:rsidRPr="009B21D0">
        <w:rPr>
          <w:rFonts w:ascii="Arial" w:hAnsi="Arial" w:cs="Arial"/>
        </w:rPr>
        <w:t>edn</w:t>
      </w:r>
      <w:proofErr w:type="spellEnd"/>
      <w:r w:rsidRPr="009B21D0">
        <w:rPr>
          <w:rFonts w:ascii="Arial" w:hAnsi="Arial" w:cs="Arial"/>
        </w:rPr>
        <w:t>. London: Palgrave Macmillan. (Modern application of Gibbs/Schön).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  <w:t>20. Tsatsou, I. (2025) 'Change management in oncology nursing practice: applying Lewin and Kotter', Journal of Current Health Sciences, 5(2), pp. 109–116.</w:t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br/>
      </w:r>
      <w:r w:rsidRPr="009B21D0">
        <w:rPr>
          <w:rFonts w:ascii="Arial" w:hAnsi="Arial" w:cs="Arial"/>
        </w:rPr>
        <w:lastRenderedPageBreak/>
        <w:t>21. Virgin Money (2025) Tackling the barriers to financial and digital inclusion. London: Virgin Money Research.</w:t>
      </w:r>
    </w:p>
    <w:p w14:paraId="42227C69" w14:textId="77777777" w:rsidR="0093356D" w:rsidRDefault="0093356D" w:rsidP="00284AC4">
      <w:pPr>
        <w:rPr>
          <w:rFonts w:ascii="Arial" w:hAnsi="Arial" w:cs="Arial"/>
        </w:rPr>
      </w:pPr>
    </w:p>
    <w:p w14:paraId="17246B50" w14:textId="77777777" w:rsidR="0093356D" w:rsidRDefault="0093356D" w:rsidP="00284AC4">
      <w:pPr>
        <w:rPr>
          <w:rFonts w:ascii="Arial" w:hAnsi="Arial" w:cs="Arial"/>
        </w:rPr>
      </w:pPr>
    </w:p>
    <w:p w14:paraId="7FD37E2F" w14:textId="77777777" w:rsidR="0093356D" w:rsidRDefault="0093356D" w:rsidP="00284AC4">
      <w:pPr>
        <w:rPr>
          <w:rFonts w:ascii="Arial" w:hAnsi="Arial" w:cs="Arial"/>
        </w:rPr>
      </w:pPr>
    </w:p>
    <w:p w14:paraId="6AE50744" w14:textId="77777777" w:rsidR="0093356D" w:rsidRDefault="0093356D" w:rsidP="00284AC4">
      <w:pPr>
        <w:rPr>
          <w:rFonts w:ascii="Arial" w:hAnsi="Arial" w:cs="Arial"/>
        </w:rPr>
      </w:pPr>
    </w:p>
    <w:p w14:paraId="1EE21A3D" w14:textId="77777777" w:rsidR="0093356D" w:rsidRDefault="0093356D" w:rsidP="00284AC4">
      <w:pPr>
        <w:rPr>
          <w:rFonts w:ascii="Arial" w:hAnsi="Arial" w:cs="Arial"/>
        </w:rPr>
      </w:pPr>
    </w:p>
    <w:p w14:paraId="47400FA4" w14:textId="77777777" w:rsidR="0093356D" w:rsidRDefault="0093356D" w:rsidP="00284AC4">
      <w:pPr>
        <w:rPr>
          <w:rFonts w:ascii="Arial" w:hAnsi="Arial" w:cs="Arial"/>
        </w:rPr>
      </w:pPr>
    </w:p>
    <w:p w14:paraId="6B506B2F" w14:textId="77777777" w:rsidR="0093356D" w:rsidRPr="0084731A" w:rsidRDefault="0093356D" w:rsidP="00284AC4">
      <w:pPr>
        <w:rPr>
          <w:rFonts w:ascii="Arial" w:hAnsi="Arial" w:cs="Arial"/>
        </w:rPr>
      </w:pPr>
    </w:p>
    <w:sectPr w:rsidR="0093356D" w:rsidRPr="0084731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0B7DE" w14:textId="77777777" w:rsidR="008F0E72" w:rsidRDefault="008F0E72" w:rsidP="00E25676">
      <w:pPr>
        <w:spacing w:after="0" w:line="240" w:lineRule="auto"/>
      </w:pPr>
      <w:r>
        <w:separator/>
      </w:r>
    </w:p>
  </w:endnote>
  <w:endnote w:type="continuationSeparator" w:id="0">
    <w:p w14:paraId="0B76EA0C" w14:textId="77777777" w:rsidR="008F0E72" w:rsidRDefault="008F0E72" w:rsidP="00E25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8EE91" w14:textId="77777777" w:rsidR="008F0E72" w:rsidRDefault="008F0E72" w:rsidP="00E25676">
      <w:pPr>
        <w:spacing w:after="0" w:line="240" w:lineRule="auto"/>
      </w:pPr>
      <w:r>
        <w:separator/>
      </w:r>
    </w:p>
  </w:footnote>
  <w:footnote w:type="continuationSeparator" w:id="0">
    <w:p w14:paraId="725B60ED" w14:textId="77777777" w:rsidR="008F0E72" w:rsidRDefault="008F0E72" w:rsidP="00E25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68655" w14:textId="77777777" w:rsidR="007D4BF1" w:rsidRDefault="007D4BF1">
    <w:pPr>
      <w:pStyle w:val="Header"/>
    </w:pPr>
  </w:p>
  <w:p w14:paraId="68A558AA" w14:textId="77777777" w:rsidR="007514A5" w:rsidRDefault="007514A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80931"/>
    <w:multiLevelType w:val="multilevel"/>
    <w:tmpl w:val="536249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8E412A"/>
    <w:multiLevelType w:val="hybridMultilevel"/>
    <w:tmpl w:val="4FC23AF2"/>
    <w:lvl w:ilvl="0" w:tplc="CF4E631A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E3184"/>
    <w:multiLevelType w:val="hybridMultilevel"/>
    <w:tmpl w:val="C016A82E"/>
    <w:lvl w:ilvl="0" w:tplc="5268FB28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702DF"/>
    <w:multiLevelType w:val="multilevel"/>
    <w:tmpl w:val="910032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1979758">
    <w:abstractNumId w:val="2"/>
  </w:num>
  <w:num w:numId="2" w16cid:durableId="1619683881">
    <w:abstractNumId w:val="1"/>
  </w:num>
  <w:num w:numId="3" w16cid:durableId="315644568">
    <w:abstractNumId w:val="0"/>
  </w:num>
  <w:num w:numId="4" w16cid:durableId="1197893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BF9"/>
    <w:rsid w:val="00002959"/>
    <w:rsid w:val="0000301F"/>
    <w:rsid w:val="00003438"/>
    <w:rsid w:val="00005C07"/>
    <w:rsid w:val="00006129"/>
    <w:rsid w:val="0000750D"/>
    <w:rsid w:val="00007614"/>
    <w:rsid w:val="00010E35"/>
    <w:rsid w:val="00012899"/>
    <w:rsid w:val="00012F02"/>
    <w:rsid w:val="000141DC"/>
    <w:rsid w:val="00014C20"/>
    <w:rsid w:val="00022D40"/>
    <w:rsid w:val="00024703"/>
    <w:rsid w:val="00024BB9"/>
    <w:rsid w:val="000266C7"/>
    <w:rsid w:val="00032DC3"/>
    <w:rsid w:val="00036E0A"/>
    <w:rsid w:val="00037431"/>
    <w:rsid w:val="0004194F"/>
    <w:rsid w:val="00042A6F"/>
    <w:rsid w:val="0004322F"/>
    <w:rsid w:val="000432D8"/>
    <w:rsid w:val="00044F01"/>
    <w:rsid w:val="0004674B"/>
    <w:rsid w:val="0004744E"/>
    <w:rsid w:val="0005097E"/>
    <w:rsid w:val="00053D9F"/>
    <w:rsid w:val="00064BD4"/>
    <w:rsid w:val="00065F78"/>
    <w:rsid w:val="00070224"/>
    <w:rsid w:val="000747F3"/>
    <w:rsid w:val="00074918"/>
    <w:rsid w:val="000754FB"/>
    <w:rsid w:val="00081386"/>
    <w:rsid w:val="0008197D"/>
    <w:rsid w:val="0008332A"/>
    <w:rsid w:val="0008730D"/>
    <w:rsid w:val="0008740F"/>
    <w:rsid w:val="0008755B"/>
    <w:rsid w:val="0009191E"/>
    <w:rsid w:val="00095C4F"/>
    <w:rsid w:val="0009632F"/>
    <w:rsid w:val="00096B87"/>
    <w:rsid w:val="000A0A97"/>
    <w:rsid w:val="000A28D7"/>
    <w:rsid w:val="000A3A05"/>
    <w:rsid w:val="000A4070"/>
    <w:rsid w:val="000A74DB"/>
    <w:rsid w:val="000B02B1"/>
    <w:rsid w:val="000B2271"/>
    <w:rsid w:val="000B267F"/>
    <w:rsid w:val="000B5D75"/>
    <w:rsid w:val="000B6755"/>
    <w:rsid w:val="000C3D00"/>
    <w:rsid w:val="000C461D"/>
    <w:rsid w:val="000C49BB"/>
    <w:rsid w:val="000C7A6F"/>
    <w:rsid w:val="000D143F"/>
    <w:rsid w:val="000D2367"/>
    <w:rsid w:val="000D2A89"/>
    <w:rsid w:val="000D4075"/>
    <w:rsid w:val="000D5962"/>
    <w:rsid w:val="000D6FFB"/>
    <w:rsid w:val="000E1B01"/>
    <w:rsid w:val="000E2F9A"/>
    <w:rsid w:val="000E3175"/>
    <w:rsid w:val="000E3398"/>
    <w:rsid w:val="000F2A23"/>
    <w:rsid w:val="000F3FC8"/>
    <w:rsid w:val="000F4C53"/>
    <w:rsid w:val="000F6160"/>
    <w:rsid w:val="000F76C8"/>
    <w:rsid w:val="00101933"/>
    <w:rsid w:val="00102176"/>
    <w:rsid w:val="00103D62"/>
    <w:rsid w:val="001061D1"/>
    <w:rsid w:val="00106B50"/>
    <w:rsid w:val="001072FF"/>
    <w:rsid w:val="0011108B"/>
    <w:rsid w:val="00112CE4"/>
    <w:rsid w:val="001135DE"/>
    <w:rsid w:val="00113D20"/>
    <w:rsid w:val="001154B3"/>
    <w:rsid w:val="001160D8"/>
    <w:rsid w:val="0011689F"/>
    <w:rsid w:val="001213EA"/>
    <w:rsid w:val="00126BA9"/>
    <w:rsid w:val="001270AA"/>
    <w:rsid w:val="001271DF"/>
    <w:rsid w:val="0012738E"/>
    <w:rsid w:val="0013091C"/>
    <w:rsid w:val="00131032"/>
    <w:rsid w:val="001329EB"/>
    <w:rsid w:val="00132C24"/>
    <w:rsid w:val="00135C1D"/>
    <w:rsid w:val="0013668A"/>
    <w:rsid w:val="001412FB"/>
    <w:rsid w:val="00141D6D"/>
    <w:rsid w:val="00145CA8"/>
    <w:rsid w:val="00146A07"/>
    <w:rsid w:val="001538B4"/>
    <w:rsid w:val="00155400"/>
    <w:rsid w:val="00156D87"/>
    <w:rsid w:val="00156E4B"/>
    <w:rsid w:val="00156ED4"/>
    <w:rsid w:val="00157417"/>
    <w:rsid w:val="00157C3D"/>
    <w:rsid w:val="0016041A"/>
    <w:rsid w:val="001608A9"/>
    <w:rsid w:val="00161499"/>
    <w:rsid w:val="0016198C"/>
    <w:rsid w:val="001626D7"/>
    <w:rsid w:val="0016340E"/>
    <w:rsid w:val="001637F1"/>
    <w:rsid w:val="001667B7"/>
    <w:rsid w:val="001708B6"/>
    <w:rsid w:val="00170952"/>
    <w:rsid w:val="00171D54"/>
    <w:rsid w:val="001731C6"/>
    <w:rsid w:val="00173FB8"/>
    <w:rsid w:val="00175403"/>
    <w:rsid w:val="001810B8"/>
    <w:rsid w:val="001816D1"/>
    <w:rsid w:val="0018238E"/>
    <w:rsid w:val="0018390D"/>
    <w:rsid w:val="00183E55"/>
    <w:rsid w:val="00183EA6"/>
    <w:rsid w:val="00183FD1"/>
    <w:rsid w:val="00184645"/>
    <w:rsid w:val="00185225"/>
    <w:rsid w:val="001856C0"/>
    <w:rsid w:val="00192658"/>
    <w:rsid w:val="00193F42"/>
    <w:rsid w:val="001A1F48"/>
    <w:rsid w:val="001A6D35"/>
    <w:rsid w:val="001B18A8"/>
    <w:rsid w:val="001B230B"/>
    <w:rsid w:val="001B40B8"/>
    <w:rsid w:val="001B4C62"/>
    <w:rsid w:val="001C02D5"/>
    <w:rsid w:val="001C39C6"/>
    <w:rsid w:val="001C7387"/>
    <w:rsid w:val="001D0357"/>
    <w:rsid w:val="001D0A8D"/>
    <w:rsid w:val="001D5435"/>
    <w:rsid w:val="001D5606"/>
    <w:rsid w:val="001D6B23"/>
    <w:rsid w:val="001E2003"/>
    <w:rsid w:val="001E57CC"/>
    <w:rsid w:val="001E5BF0"/>
    <w:rsid w:val="001E6F84"/>
    <w:rsid w:val="001E74E6"/>
    <w:rsid w:val="001E7A2C"/>
    <w:rsid w:val="001F0F00"/>
    <w:rsid w:val="001F1F31"/>
    <w:rsid w:val="001F3036"/>
    <w:rsid w:val="001F3231"/>
    <w:rsid w:val="001F3B5D"/>
    <w:rsid w:val="001F56F3"/>
    <w:rsid w:val="001F58D1"/>
    <w:rsid w:val="001F720C"/>
    <w:rsid w:val="002026FD"/>
    <w:rsid w:val="00207A87"/>
    <w:rsid w:val="00212B2E"/>
    <w:rsid w:val="00214658"/>
    <w:rsid w:val="00215E4D"/>
    <w:rsid w:val="00216822"/>
    <w:rsid w:val="00216EB8"/>
    <w:rsid w:val="00217604"/>
    <w:rsid w:val="00217759"/>
    <w:rsid w:val="00220AB5"/>
    <w:rsid w:val="00224DD3"/>
    <w:rsid w:val="00226E11"/>
    <w:rsid w:val="002271C0"/>
    <w:rsid w:val="0024023D"/>
    <w:rsid w:val="00242675"/>
    <w:rsid w:val="0024336B"/>
    <w:rsid w:val="0024344C"/>
    <w:rsid w:val="00245396"/>
    <w:rsid w:val="002456D9"/>
    <w:rsid w:val="00245BD0"/>
    <w:rsid w:val="00246981"/>
    <w:rsid w:val="00256FEB"/>
    <w:rsid w:val="00260205"/>
    <w:rsid w:val="0026143C"/>
    <w:rsid w:val="0026323E"/>
    <w:rsid w:val="002658B8"/>
    <w:rsid w:val="00266135"/>
    <w:rsid w:val="00273683"/>
    <w:rsid w:val="0027430D"/>
    <w:rsid w:val="00274B7A"/>
    <w:rsid w:val="0027585F"/>
    <w:rsid w:val="00276571"/>
    <w:rsid w:val="0028158B"/>
    <w:rsid w:val="00284AC4"/>
    <w:rsid w:val="00285C35"/>
    <w:rsid w:val="002861F0"/>
    <w:rsid w:val="00286C5C"/>
    <w:rsid w:val="00287CFE"/>
    <w:rsid w:val="00287E98"/>
    <w:rsid w:val="00292950"/>
    <w:rsid w:val="00293AEB"/>
    <w:rsid w:val="00293C4A"/>
    <w:rsid w:val="00294ECA"/>
    <w:rsid w:val="002955E8"/>
    <w:rsid w:val="002A08F6"/>
    <w:rsid w:val="002A22AE"/>
    <w:rsid w:val="002A3031"/>
    <w:rsid w:val="002A5A70"/>
    <w:rsid w:val="002A68EF"/>
    <w:rsid w:val="002A7E1E"/>
    <w:rsid w:val="002B167A"/>
    <w:rsid w:val="002B1F1C"/>
    <w:rsid w:val="002B26C9"/>
    <w:rsid w:val="002B27C7"/>
    <w:rsid w:val="002B4A6F"/>
    <w:rsid w:val="002B57F9"/>
    <w:rsid w:val="002B5C8A"/>
    <w:rsid w:val="002C3245"/>
    <w:rsid w:val="002C44E8"/>
    <w:rsid w:val="002C665B"/>
    <w:rsid w:val="002C6AA5"/>
    <w:rsid w:val="002C79B7"/>
    <w:rsid w:val="002C7AE1"/>
    <w:rsid w:val="002D21CB"/>
    <w:rsid w:val="002D452C"/>
    <w:rsid w:val="002E00C4"/>
    <w:rsid w:val="002E0F37"/>
    <w:rsid w:val="002E2372"/>
    <w:rsid w:val="002E336D"/>
    <w:rsid w:val="002E3629"/>
    <w:rsid w:val="002E395F"/>
    <w:rsid w:val="002E50F5"/>
    <w:rsid w:val="002E6323"/>
    <w:rsid w:val="002E663A"/>
    <w:rsid w:val="002F0F44"/>
    <w:rsid w:val="002F18B0"/>
    <w:rsid w:val="002F6426"/>
    <w:rsid w:val="00302CF9"/>
    <w:rsid w:val="0030402B"/>
    <w:rsid w:val="00304562"/>
    <w:rsid w:val="0030459A"/>
    <w:rsid w:val="00304CA0"/>
    <w:rsid w:val="00307689"/>
    <w:rsid w:val="00307AF7"/>
    <w:rsid w:val="00310000"/>
    <w:rsid w:val="003103DF"/>
    <w:rsid w:val="003140C3"/>
    <w:rsid w:val="00320657"/>
    <w:rsid w:val="00321CF2"/>
    <w:rsid w:val="0032336D"/>
    <w:rsid w:val="003272F3"/>
    <w:rsid w:val="00327D94"/>
    <w:rsid w:val="003332E5"/>
    <w:rsid w:val="003336C7"/>
    <w:rsid w:val="00334CEC"/>
    <w:rsid w:val="003363CE"/>
    <w:rsid w:val="003364CF"/>
    <w:rsid w:val="00337351"/>
    <w:rsid w:val="003433C4"/>
    <w:rsid w:val="00351F6E"/>
    <w:rsid w:val="00354EE7"/>
    <w:rsid w:val="0035788D"/>
    <w:rsid w:val="00362B9A"/>
    <w:rsid w:val="00364309"/>
    <w:rsid w:val="003657C6"/>
    <w:rsid w:val="003661F1"/>
    <w:rsid w:val="00370093"/>
    <w:rsid w:val="0037029F"/>
    <w:rsid w:val="003723DE"/>
    <w:rsid w:val="003724B1"/>
    <w:rsid w:val="0037761C"/>
    <w:rsid w:val="003842DD"/>
    <w:rsid w:val="00385065"/>
    <w:rsid w:val="0038723A"/>
    <w:rsid w:val="003906DC"/>
    <w:rsid w:val="00390B26"/>
    <w:rsid w:val="00393669"/>
    <w:rsid w:val="0039376D"/>
    <w:rsid w:val="00395F15"/>
    <w:rsid w:val="0039629D"/>
    <w:rsid w:val="003A0ECD"/>
    <w:rsid w:val="003A2E52"/>
    <w:rsid w:val="003A3B01"/>
    <w:rsid w:val="003A4BA7"/>
    <w:rsid w:val="003A68E5"/>
    <w:rsid w:val="003A70C9"/>
    <w:rsid w:val="003B3521"/>
    <w:rsid w:val="003B35B4"/>
    <w:rsid w:val="003C0D04"/>
    <w:rsid w:val="003C2F9E"/>
    <w:rsid w:val="003D02F2"/>
    <w:rsid w:val="003D5419"/>
    <w:rsid w:val="003D6B71"/>
    <w:rsid w:val="003E016E"/>
    <w:rsid w:val="003E097A"/>
    <w:rsid w:val="003E1767"/>
    <w:rsid w:val="003E2DBC"/>
    <w:rsid w:val="003E34C3"/>
    <w:rsid w:val="003E5B93"/>
    <w:rsid w:val="003F3479"/>
    <w:rsid w:val="003F6227"/>
    <w:rsid w:val="00402A47"/>
    <w:rsid w:val="0040322C"/>
    <w:rsid w:val="00403AD5"/>
    <w:rsid w:val="004069B5"/>
    <w:rsid w:val="00411FD5"/>
    <w:rsid w:val="00416018"/>
    <w:rsid w:val="004241D3"/>
    <w:rsid w:val="0042770B"/>
    <w:rsid w:val="004315EF"/>
    <w:rsid w:val="0043180B"/>
    <w:rsid w:val="004379FD"/>
    <w:rsid w:val="00437CB9"/>
    <w:rsid w:val="00437D6F"/>
    <w:rsid w:val="00442D4A"/>
    <w:rsid w:val="004436CC"/>
    <w:rsid w:val="00445A87"/>
    <w:rsid w:val="00452B59"/>
    <w:rsid w:val="00452FE3"/>
    <w:rsid w:val="0045465C"/>
    <w:rsid w:val="004600DE"/>
    <w:rsid w:val="00460262"/>
    <w:rsid w:val="00461F87"/>
    <w:rsid w:val="00462DD8"/>
    <w:rsid w:val="00463E9F"/>
    <w:rsid w:val="00463F0D"/>
    <w:rsid w:val="004650FF"/>
    <w:rsid w:val="00465AF2"/>
    <w:rsid w:val="00466EAA"/>
    <w:rsid w:val="00470327"/>
    <w:rsid w:val="004729B5"/>
    <w:rsid w:val="00476718"/>
    <w:rsid w:val="004844F2"/>
    <w:rsid w:val="00484A6E"/>
    <w:rsid w:val="004858B2"/>
    <w:rsid w:val="00490F1B"/>
    <w:rsid w:val="00491318"/>
    <w:rsid w:val="00492548"/>
    <w:rsid w:val="00492719"/>
    <w:rsid w:val="004948CC"/>
    <w:rsid w:val="004962AE"/>
    <w:rsid w:val="004966AE"/>
    <w:rsid w:val="00496C7E"/>
    <w:rsid w:val="00497472"/>
    <w:rsid w:val="004A07F8"/>
    <w:rsid w:val="004A0975"/>
    <w:rsid w:val="004A4560"/>
    <w:rsid w:val="004A5415"/>
    <w:rsid w:val="004B315C"/>
    <w:rsid w:val="004B4444"/>
    <w:rsid w:val="004C047B"/>
    <w:rsid w:val="004C77E9"/>
    <w:rsid w:val="004D0539"/>
    <w:rsid w:val="004D18A4"/>
    <w:rsid w:val="004D200B"/>
    <w:rsid w:val="004D34FC"/>
    <w:rsid w:val="004D37EA"/>
    <w:rsid w:val="004D4934"/>
    <w:rsid w:val="004D4D3A"/>
    <w:rsid w:val="004D57D0"/>
    <w:rsid w:val="004E4AFF"/>
    <w:rsid w:val="004E55AF"/>
    <w:rsid w:val="004E5D69"/>
    <w:rsid w:val="004E6CB3"/>
    <w:rsid w:val="004F1142"/>
    <w:rsid w:val="004F4461"/>
    <w:rsid w:val="004F490C"/>
    <w:rsid w:val="004F7386"/>
    <w:rsid w:val="00503562"/>
    <w:rsid w:val="00506B68"/>
    <w:rsid w:val="00510551"/>
    <w:rsid w:val="005128DE"/>
    <w:rsid w:val="00517845"/>
    <w:rsid w:val="005206F1"/>
    <w:rsid w:val="00520CB0"/>
    <w:rsid w:val="00525A58"/>
    <w:rsid w:val="00527024"/>
    <w:rsid w:val="005321E0"/>
    <w:rsid w:val="00535BE7"/>
    <w:rsid w:val="005418C8"/>
    <w:rsid w:val="005453C6"/>
    <w:rsid w:val="005467AC"/>
    <w:rsid w:val="00552CCF"/>
    <w:rsid w:val="00556551"/>
    <w:rsid w:val="005566B9"/>
    <w:rsid w:val="00560397"/>
    <w:rsid w:val="005614E4"/>
    <w:rsid w:val="005634EB"/>
    <w:rsid w:val="005639AC"/>
    <w:rsid w:val="00564FE6"/>
    <w:rsid w:val="00570F92"/>
    <w:rsid w:val="0057210E"/>
    <w:rsid w:val="0057222B"/>
    <w:rsid w:val="0057494E"/>
    <w:rsid w:val="005754B7"/>
    <w:rsid w:val="0058519C"/>
    <w:rsid w:val="00594800"/>
    <w:rsid w:val="00595D53"/>
    <w:rsid w:val="00597620"/>
    <w:rsid w:val="00597C04"/>
    <w:rsid w:val="005A004B"/>
    <w:rsid w:val="005A0DAE"/>
    <w:rsid w:val="005A0E9D"/>
    <w:rsid w:val="005A34F5"/>
    <w:rsid w:val="005A4F7E"/>
    <w:rsid w:val="005A5966"/>
    <w:rsid w:val="005A665D"/>
    <w:rsid w:val="005B4295"/>
    <w:rsid w:val="005B48AF"/>
    <w:rsid w:val="005B4AB4"/>
    <w:rsid w:val="005B71F8"/>
    <w:rsid w:val="005C01C3"/>
    <w:rsid w:val="005C7A13"/>
    <w:rsid w:val="005D0110"/>
    <w:rsid w:val="005D0D31"/>
    <w:rsid w:val="005D142A"/>
    <w:rsid w:val="005D1BB8"/>
    <w:rsid w:val="005D229D"/>
    <w:rsid w:val="005D2C3B"/>
    <w:rsid w:val="005D5CB9"/>
    <w:rsid w:val="005D6655"/>
    <w:rsid w:val="005E0BE4"/>
    <w:rsid w:val="005E28FF"/>
    <w:rsid w:val="005E3826"/>
    <w:rsid w:val="005E3A99"/>
    <w:rsid w:val="005E49EB"/>
    <w:rsid w:val="005F4115"/>
    <w:rsid w:val="005F4B1C"/>
    <w:rsid w:val="005F728F"/>
    <w:rsid w:val="005F79EB"/>
    <w:rsid w:val="0060309E"/>
    <w:rsid w:val="00604AA5"/>
    <w:rsid w:val="00605016"/>
    <w:rsid w:val="00606269"/>
    <w:rsid w:val="00610F46"/>
    <w:rsid w:val="006218F4"/>
    <w:rsid w:val="00621987"/>
    <w:rsid w:val="00622A88"/>
    <w:rsid w:val="00625552"/>
    <w:rsid w:val="006258CD"/>
    <w:rsid w:val="00627254"/>
    <w:rsid w:val="00627576"/>
    <w:rsid w:val="00627E5E"/>
    <w:rsid w:val="006314E9"/>
    <w:rsid w:val="00631A8C"/>
    <w:rsid w:val="0063249A"/>
    <w:rsid w:val="00637F0E"/>
    <w:rsid w:val="00640D31"/>
    <w:rsid w:val="00641164"/>
    <w:rsid w:val="006444A7"/>
    <w:rsid w:val="006461F9"/>
    <w:rsid w:val="006510C1"/>
    <w:rsid w:val="00655619"/>
    <w:rsid w:val="00655D78"/>
    <w:rsid w:val="0065673B"/>
    <w:rsid w:val="00667E60"/>
    <w:rsid w:val="006727DF"/>
    <w:rsid w:val="00672E45"/>
    <w:rsid w:val="00673A5B"/>
    <w:rsid w:val="0067510F"/>
    <w:rsid w:val="00675371"/>
    <w:rsid w:val="00683B08"/>
    <w:rsid w:val="00684462"/>
    <w:rsid w:val="00686012"/>
    <w:rsid w:val="00687EA7"/>
    <w:rsid w:val="006915A6"/>
    <w:rsid w:val="00692BE0"/>
    <w:rsid w:val="006A076E"/>
    <w:rsid w:val="006A4C0B"/>
    <w:rsid w:val="006A4D95"/>
    <w:rsid w:val="006A5E0D"/>
    <w:rsid w:val="006A79C4"/>
    <w:rsid w:val="006A7EC6"/>
    <w:rsid w:val="006B3CCD"/>
    <w:rsid w:val="006B461D"/>
    <w:rsid w:val="006B6670"/>
    <w:rsid w:val="006B77F8"/>
    <w:rsid w:val="006B7D5D"/>
    <w:rsid w:val="006B7EBD"/>
    <w:rsid w:val="006C37D2"/>
    <w:rsid w:val="006C5575"/>
    <w:rsid w:val="006C74AE"/>
    <w:rsid w:val="006C7A1A"/>
    <w:rsid w:val="006D1A01"/>
    <w:rsid w:val="006D5A63"/>
    <w:rsid w:val="006E0989"/>
    <w:rsid w:val="006E3EC7"/>
    <w:rsid w:val="006E4D3F"/>
    <w:rsid w:val="006E7A12"/>
    <w:rsid w:val="006F05CF"/>
    <w:rsid w:val="006F1A65"/>
    <w:rsid w:val="006F1EDF"/>
    <w:rsid w:val="006F50C4"/>
    <w:rsid w:val="006F6F9D"/>
    <w:rsid w:val="00702031"/>
    <w:rsid w:val="007036DA"/>
    <w:rsid w:val="007119B9"/>
    <w:rsid w:val="00713066"/>
    <w:rsid w:val="007141D0"/>
    <w:rsid w:val="00714E9F"/>
    <w:rsid w:val="00717BC4"/>
    <w:rsid w:val="0072041B"/>
    <w:rsid w:val="00720B4F"/>
    <w:rsid w:val="00723C5A"/>
    <w:rsid w:val="007279C7"/>
    <w:rsid w:val="00733F55"/>
    <w:rsid w:val="00735C44"/>
    <w:rsid w:val="0073675F"/>
    <w:rsid w:val="00736DC2"/>
    <w:rsid w:val="00740515"/>
    <w:rsid w:val="00740AF7"/>
    <w:rsid w:val="00741276"/>
    <w:rsid w:val="00742145"/>
    <w:rsid w:val="00744394"/>
    <w:rsid w:val="00745987"/>
    <w:rsid w:val="00745C98"/>
    <w:rsid w:val="007514A5"/>
    <w:rsid w:val="00754503"/>
    <w:rsid w:val="00756824"/>
    <w:rsid w:val="007620C7"/>
    <w:rsid w:val="007665F9"/>
    <w:rsid w:val="00766FE3"/>
    <w:rsid w:val="00767494"/>
    <w:rsid w:val="0077650F"/>
    <w:rsid w:val="007806D5"/>
    <w:rsid w:val="007847C7"/>
    <w:rsid w:val="00787114"/>
    <w:rsid w:val="007904EB"/>
    <w:rsid w:val="00790EA6"/>
    <w:rsid w:val="00791078"/>
    <w:rsid w:val="00792290"/>
    <w:rsid w:val="00794EAB"/>
    <w:rsid w:val="00797299"/>
    <w:rsid w:val="00797C8E"/>
    <w:rsid w:val="007A181A"/>
    <w:rsid w:val="007B0A66"/>
    <w:rsid w:val="007B4626"/>
    <w:rsid w:val="007C1795"/>
    <w:rsid w:val="007C23F4"/>
    <w:rsid w:val="007C3611"/>
    <w:rsid w:val="007C500E"/>
    <w:rsid w:val="007D2261"/>
    <w:rsid w:val="007D2887"/>
    <w:rsid w:val="007D2EEC"/>
    <w:rsid w:val="007D4BF1"/>
    <w:rsid w:val="007D7AB9"/>
    <w:rsid w:val="007D7B56"/>
    <w:rsid w:val="007E035C"/>
    <w:rsid w:val="007E08CA"/>
    <w:rsid w:val="007E5359"/>
    <w:rsid w:val="007F059F"/>
    <w:rsid w:val="007F17AA"/>
    <w:rsid w:val="007F3514"/>
    <w:rsid w:val="007F555C"/>
    <w:rsid w:val="007F57AF"/>
    <w:rsid w:val="007F779B"/>
    <w:rsid w:val="00800CBA"/>
    <w:rsid w:val="00801AC6"/>
    <w:rsid w:val="00802FC2"/>
    <w:rsid w:val="00805E37"/>
    <w:rsid w:val="008100C6"/>
    <w:rsid w:val="0081356B"/>
    <w:rsid w:val="00815275"/>
    <w:rsid w:val="00815447"/>
    <w:rsid w:val="00816CA5"/>
    <w:rsid w:val="00817995"/>
    <w:rsid w:val="00820050"/>
    <w:rsid w:val="00820EED"/>
    <w:rsid w:val="00831035"/>
    <w:rsid w:val="00833BED"/>
    <w:rsid w:val="008368C8"/>
    <w:rsid w:val="008457EA"/>
    <w:rsid w:val="0084731A"/>
    <w:rsid w:val="0085230D"/>
    <w:rsid w:val="00856642"/>
    <w:rsid w:val="00856C5E"/>
    <w:rsid w:val="00857292"/>
    <w:rsid w:val="008606B1"/>
    <w:rsid w:val="00862975"/>
    <w:rsid w:val="0086313C"/>
    <w:rsid w:val="00863D7F"/>
    <w:rsid w:val="008742F8"/>
    <w:rsid w:val="00880344"/>
    <w:rsid w:val="008836B4"/>
    <w:rsid w:val="008838AD"/>
    <w:rsid w:val="008838C2"/>
    <w:rsid w:val="00883D90"/>
    <w:rsid w:val="0089132F"/>
    <w:rsid w:val="008932A4"/>
    <w:rsid w:val="008A0EEB"/>
    <w:rsid w:val="008A3067"/>
    <w:rsid w:val="008A42A0"/>
    <w:rsid w:val="008A52EA"/>
    <w:rsid w:val="008A762B"/>
    <w:rsid w:val="008B63F6"/>
    <w:rsid w:val="008B68BA"/>
    <w:rsid w:val="008C2D58"/>
    <w:rsid w:val="008C6174"/>
    <w:rsid w:val="008C6EA0"/>
    <w:rsid w:val="008D19D9"/>
    <w:rsid w:val="008D21CC"/>
    <w:rsid w:val="008D50B1"/>
    <w:rsid w:val="008D5E1D"/>
    <w:rsid w:val="008D6C9B"/>
    <w:rsid w:val="008E09CF"/>
    <w:rsid w:val="008E2191"/>
    <w:rsid w:val="008E3C92"/>
    <w:rsid w:val="008E47E0"/>
    <w:rsid w:val="008E65C5"/>
    <w:rsid w:val="008E6F4C"/>
    <w:rsid w:val="008F0AB6"/>
    <w:rsid w:val="008F0E72"/>
    <w:rsid w:val="008F3C90"/>
    <w:rsid w:val="008F4498"/>
    <w:rsid w:val="008F45CA"/>
    <w:rsid w:val="009001A8"/>
    <w:rsid w:val="0090231E"/>
    <w:rsid w:val="0090424A"/>
    <w:rsid w:val="00905990"/>
    <w:rsid w:val="00905A08"/>
    <w:rsid w:val="00912191"/>
    <w:rsid w:val="00912315"/>
    <w:rsid w:val="0091608D"/>
    <w:rsid w:val="0091632A"/>
    <w:rsid w:val="00932236"/>
    <w:rsid w:val="0093356D"/>
    <w:rsid w:val="00937B64"/>
    <w:rsid w:val="009411DA"/>
    <w:rsid w:val="009418DA"/>
    <w:rsid w:val="00942254"/>
    <w:rsid w:val="0094783F"/>
    <w:rsid w:val="00952A6A"/>
    <w:rsid w:val="00955A68"/>
    <w:rsid w:val="00956377"/>
    <w:rsid w:val="0095655D"/>
    <w:rsid w:val="00957F55"/>
    <w:rsid w:val="0096309A"/>
    <w:rsid w:val="009706F8"/>
    <w:rsid w:val="0097545E"/>
    <w:rsid w:val="00982C38"/>
    <w:rsid w:val="00982E97"/>
    <w:rsid w:val="00985081"/>
    <w:rsid w:val="00985AED"/>
    <w:rsid w:val="0098642B"/>
    <w:rsid w:val="009913B2"/>
    <w:rsid w:val="0099152E"/>
    <w:rsid w:val="00995327"/>
    <w:rsid w:val="009A16B5"/>
    <w:rsid w:val="009A329A"/>
    <w:rsid w:val="009A5EBC"/>
    <w:rsid w:val="009A6DBA"/>
    <w:rsid w:val="009A6E58"/>
    <w:rsid w:val="009A70EC"/>
    <w:rsid w:val="009B02DA"/>
    <w:rsid w:val="009B14A3"/>
    <w:rsid w:val="009B20D1"/>
    <w:rsid w:val="009B21D0"/>
    <w:rsid w:val="009B3660"/>
    <w:rsid w:val="009B56A1"/>
    <w:rsid w:val="009B5F46"/>
    <w:rsid w:val="009B6F76"/>
    <w:rsid w:val="009C0C69"/>
    <w:rsid w:val="009C4C84"/>
    <w:rsid w:val="009C5B5C"/>
    <w:rsid w:val="009C721C"/>
    <w:rsid w:val="009D03AC"/>
    <w:rsid w:val="009D264E"/>
    <w:rsid w:val="009D610A"/>
    <w:rsid w:val="009D7515"/>
    <w:rsid w:val="009E220A"/>
    <w:rsid w:val="009E7F90"/>
    <w:rsid w:val="009F6FEC"/>
    <w:rsid w:val="009F7923"/>
    <w:rsid w:val="00A013C5"/>
    <w:rsid w:val="00A01EBE"/>
    <w:rsid w:val="00A01F1D"/>
    <w:rsid w:val="00A030A0"/>
    <w:rsid w:val="00A12625"/>
    <w:rsid w:val="00A1382E"/>
    <w:rsid w:val="00A2025D"/>
    <w:rsid w:val="00A218C6"/>
    <w:rsid w:val="00A21F61"/>
    <w:rsid w:val="00A2215F"/>
    <w:rsid w:val="00A339FF"/>
    <w:rsid w:val="00A340E8"/>
    <w:rsid w:val="00A43078"/>
    <w:rsid w:val="00A44F07"/>
    <w:rsid w:val="00A46517"/>
    <w:rsid w:val="00A46FAE"/>
    <w:rsid w:val="00A47636"/>
    <w:rsid w:val="00A525A5"/>
    <w:rsid w:val="00A529E9"/>
    <w:rsid w:val="00A52C81"/>
    <w:rsid w:val="00A54620"/>
    <w:rsid w:val="00A60480"/>
    <w:rsid w:val="00A60613"/>
    <w:rsid w:val="00A763FF"/>
    <w:rsid w:val="00A77D4D"/>
    <w:rsid w:val="00A77E9E"/>
    <w:rsid w:val="00A8451F"/>
    <w:rsid w:val="00A911CC"/>
    <w:rsid w:val="00A91544"/>
    <w:rsid w:val="00A9198A"/>
    <w:rsid w:val="00A932F2"/>
    <w:rsid w:val="00A94B82"/>
    <w:rsid w:val="00AA53B5"/>
    <w:rsid w:val="00AA53EA"/>
    <w:rsid w:val="00AA5D5C"/>
    <w:rsid w:val="00AB0455"/>
    <w:rsid w:val="00AB1645"/>
    <w:rsid w:val="00AB23C6"/>
    <w:rsid w:val="00AB496D"/>
    <w:rsid w:val="00AB568D"/>
    <w:rsid w:val="00AB5A8E"/>
    <w:rsid w:val="00AB6B4E"/>
    <w:rsid w:val="00AC247C"/>
    <w:rsid w:val="00AC3C58"/>
    <w:rsid w:val="00AC5BF9"/>
    <w:rsid w:val="00AD0C3A"/>
    <w:rsid w:val="00AD10CE"/>
    <w:rsid w:val="00AD149C"/>
    <w:rsid w:val="00AD4E82"/>
    <w:rsid w:val="00AD7D93"/>
    <w:rsid w:val="00AE17BF"/>
    <w:rsid w:val="00AF03CD"/>
    <w:rsid w:val="00AF069F"/>
    <w:rsid w:val="00AF4246"/>
    <w:rsid w:val="00AF5A36"/>
    <w:rsid w:val="00AF72E9"/>
    <w:rsid w:val="00B014AD"/>
    <w:rsid w:val="00B07239"/>
    <w:rsid w:val="00B13213"/>
    <w:rsid w:val="00B13AC3"/>
    <w:rsid w:val="00B16417"/>
    <w:rsid w:val="00B204F6"/>
    <w:rsid w:val="00B233F7"/>
    <w:rsid w:val="00B27369"/>
    <w:rsid w:val="00B30384"/>
    <w:rsid w:val="00B35822"/>
    <w:rsid w:val="00B35AAA"/>
    <w:rsid w:val="00B36CF1"/>
    <w:rsid w:val="00B36D77"/>
    <w:rsid w:val="00B3758B"/>
    <w:rsid w:val="00B40F01"/>
    <w:rsid w:val="00B42E88"/>
    <w:rsid w:val="00B45C7F"/>
    <w:rsid w:val="00B46DBD"/>
    <w:rsid w:val="00B47FF1"/>
    <w:rsid w:val="00B507CD"/>
    <w:rsid w:val="00B51173"/>
    <w:rsid w:val="00B51207"/>
    <w:rsid w:val="00B515EB"/>
    <w:rsid w:val="00B53E38"/>
    <w:rsid w:val="00B547F3"/>
    <w:rsid w:val="00B63651"/>
    <w:rsid w:val="00B63CF8"/>
    <w:rsid w:val="00B66700"/>
    <w:rsid w:val="00B66DD6"/>
    <w:rsid w:val="00B66E0C"/>
    <w:rsid w:val="00B70062"/>
    <w:rsid w:val="00B72B46"/>
    <w:rsid w:val="00B72EFD"/>
    <w:rsid w:val="00B7569E"/>
    <w:rsid w:val="00B77C31"/>
    <w:rsid w:val="00B77E7D"/>
    <w:rsid w:val="00B80AEA"/>
    <w:rsid w:val="00B81F67"/>
    <w:rsid w:val="00B83466"/>
    <w:rsid w:val="00B839B1"/>
    <w:rsid w:val="00B85BB8"/>
    <w:rsid w:val="00B8627A"/>
    <w:rsid w:val="00B86A37"/>
    <w:rsid w:val="00B87E18"/>
    <w:rsid w:val="00B90E5D"/>
    <w:rsid w:val="00B91C5B"/>
    <w:rsid w:val="00B92B65"/>
    <w:rsid w:val="00B96E8A"/>
    <w:rsid w:val="00B97BDE"/>
    <w:rsid w:val="00B97FF0"/>
    <w:rsid w:val="00BA1489"/>
    <w:rsid w:val="00BA56F4"/>
    <w:rsid w:val="00BB092D"/>
    <w:rsid w:val="00BB2212"/>
    <w:rsid w:val="00BB5168"/>
    <w:rsid w:val="00BB7A27"/>
    <w:rsid w:val="00BD07D0"/>
    <w:rsid w:val="00BD102B"/>
    <w:rsid w:val="00BD2F45"/>
    <w:rsid w:val="00BD4EDB"/>
    <w:rsid w:val="00BD7611"/>
    <w:rsid w:val="00BE3125"/>
    <w:rsid w:val="00BE5BC6"/>
    <w:rsid w:val="00BF20DE"/>
    <w:rsid w:val="00BF40AC"/>
    <w:rsid w:val="00BF77EB"/>
    <w:rsid w:val="00C00234"/>
    <w:rsid w:val="00C01439"/>
    <w:rsid w:val="00C017F5"/>
    <w:rsid w:val="00C04590"/>
    <w:rsid w:val="00C04FA4"/>
    <w:rsid w:val="00C05ABB"/>
    <w:rsid w:val="00C079BC"/>
    <w:rsid w:val="00C115A7"/>
    <w:rsid w:val="00C11D05"/>
    <w:rsid w:val="00C1461D"/>
    <w:rsid w:val="00C17F0D"/>
    <w:rsid w:val="00C24325"/>
    <w:rsid w:val="00C24BEF"/>
    <w:rsid w:val="00C258F3"/>
    <w:rsid w:val="00C3234A"/>
    <w:rsid w:val="00C34701"/>
    <w:rsid w:val="00C4018A"/>
    <w:rsid w:val="00C41705"/>
    <w:rsid w:val="00C41A84"/>
    <w:rsid w:val="00C42871"/>
    <w:rsid w:val="00C43292"/>
    <w:rsid w:val="00C50764"/>
    <w:rsid w:val="00C521CB"/>
    <w:rsid w:val="00C536DC"/>
    <w:rsid w:val="00C54233"/>
    <w:rsid w:val="00C5449F"/>
    <w:rsid w:val="00C54A09"/>
    <w:rsid w:val="00C5724E"/>
    <w:rsid w:val="00C640F0"/>
    <w:rsid w:val="00C648CF"/>
    <w:rsid w:val="00C66556"/>
    <w:rsid w:val="00C66946"/>
    <w:rsid w:val="00C71DD6"/>
    <w:rsid w:val="00C7363C"/>
    <w:rsid w:val="00C7592F"/>
    <w:rsid w:val="00C75B08"/>
    <w:rsid w:val="00C77C52"/>
    <w:rsid w:val="00C77D52"/>
    <w:rsid w:val="00C80423"/>
    <w:rsid w:val="00C80E7F"/>
    <w:rsid w:val="00C839E1"/>
    <w:rsid w:val="00C851AB"/>
    <w:rsid w:val="00C86858"/>
    <w:rsid w:val="00C87505"/>
    <w:rsid w:val="00C875BC"/>
    <w:rsid w:val="00C9047C"/>
    <w:rsid w:val="00C911F0"/>
    <w:rsid w:val="00C91DD2"/>
    <w:rsid w:val="00C9318D"/>
    <w:rsid w:val="00C9439F"/>
    <w:rsid w:val="00C949A3"/>
    <w:rsid w:val="00C9536B"/>
    <w:rsid w:val="00C95408"/>
    <w:rsid w:val="00CB07BB"/>
    <w:rsid w:val="00CB0BD0"/>
    <w:rsid w:val="00CB0F93"/>
    <w:rsid w:val="00CB1AA3"/>
    <w:rsid w:val="00CB3DA4"/>
    <w:rsid w:val="00CB4164"/>
    <w:rsid w:val="00CC14EB"/>
    <w:rsid w:val="00CC21F2"/>
    <w:rsid w:val="00CC48A2"/>
    <w:rsid w:val="00CC496B"/>
    <w:rsid w:val="00CC7103"/>
    <w:rsid w:val="00CC7B31"/>
    <w:rsid w:val="00CC7F8A"/>
    <w:rsid w:val="00CD1D50"/>
    <w:rsid w:val="00CD1F7E"/>
    <w:rsid w:val="00CD3583"/>
    <w:rsid w:val="00CD4844"/>
    <w:rsid w:val="00CD5484"/>
    <w:rsid w:val="00CD7668"/>
    <w:rsid w:val="00CE282E"/>
    <w:rsid w:val="00CE3026"/>
    <w:rsid w:val="00CE5C78"/>
    <w:rsid w:val="00CE7023"/>
    <w:rsid w:val="00CF540C"/>
    <w:rsid w:val="00CF6F69"/>
    <w:rsid w:val="00D0295D"/>
    <w:rsid w:val="00D05C70"/>
    <w:rsid w:val="00D07062"/>
    <w:rsid w:val="00D10355"/>
    <w:rsid w:val="00D17179"/>
    <w:rsid w:val="00D24F07"/>
    <w:rsid w:val="00D25C97"/>
    <w:rsid w:val="00D26C65"/>
    <w:rsid w:val="00D26D42"/>
    <w:rsid w:val="00D312B2"/>
    <w:rsid w:val="00D341A0"/>
    <w:rsid w:val="00D3437B"/>
    <w:rsid w:val="00D42CFD"/>
    <w:rsid w:val="00D43FD9"/>
    <w:rsid w:val="00D50582"/>
    <w:rsid w:val="00D546A6"/>
    <w:rsid w:val="00D5597C"/>
    <w:rsid w:val="00D62B9C"/>
    <w:rsid w:val="00D72303"/>
    <w:rsid w:val="00D73BF3"/>
    <w:rsid w:val="00D74106"/>
    <w:rsid w:val="00D74FBE"/>
    <w:rsid w:val="00D76559"/>
    <w:rsid w:val="00D77A6A"/>
    <w:rsid w:val="00D84C7D"/>
    <w:rsid w:val="00D86EC3"/>
    <w:rsid w:val="00D9077B"/>
    <w:rsid w:val="00D90E0A"/>
    <w:rsid w:val="00D9444A"/>
    <w:rsid w:val="00D97FE9"/>
    <w:rsid w:val="00DA1BF1"/>
    <w:rsid w:val="00DA20DD"/>
    <w:rsid w:val="00DA3B03"/>
    <w:rsid w:val="00DA6BA1"/>
    <w:rsid w:val="00DB13C6"/>
    <w:rsid w:val="00DB56F3"/>
    <w:rsid w:val="00DB68B3"/>
    <w:rsid w:val="00DC29D4"/>
    <w:rsid w:val="00DC53CC"/>
    <w:rsid w:val="00DC6330"/>
    <w:rsid w:val="00DD024C"/>
    <w:rsid w:val="00DD1852"/>
    <w:rsid w:val="00DD19B9"/>
    <w:rsid w:val="00DD7681"/>
    <w:rsid w:val="00DE0FE8"/>
    <w:rsid w:val="00DE23CE"/>
    <w:rsid w:val="00DE3F70"/>
    <w:rsid w:val="00DE4935"/>
    <w:rsid w:val="00DE5DA1"/>
    <w:rsid w:val="00DE733D"/>
    <w:rsid w:val="00DF07EA"/>
    <w:rsid w:val="00DF4262"/>
    <w:rsid w:val="00DF5709"/>
    <w:rsid w:val="00DF5D59"/>
    <w:rsid w:val="00DF7BF6"/>
    <w:rsid w:val="00E03788"/>
    <w:rsid w:val="00E0421C"/>
    <w:rsid w:val="00E06E7A"/>
    <w:rsid w:val="00E1161D"/>
    <w:rsid w:val="00E16FA4"/>
    <w:rsid w:val="00E17DA2"/>
    <w:rsid w:val="00E2021D"/>
    <w:rsid w:val="00E208D1"/>
    <w:rsid w:val="00E20D19"/>
    <w:rsid w:val="00E215F3"/>
    <w:rsid w:val="00E221E9"/>
    <w:rsid w:val="00E242CF"/>
    <w:rsid w:val="00E25676"/>
    <w:rsid w:val="00E27CB7"/>
    <w:rsid w:val="00E31DE1"/>
    <w:rsid w:val="00E33590"/>
    <w:rsid w:val="00E36B3B"/>
    <w:rsid w:val="00E404D0"/>
    <w:rsid w:val="00E41738"/>
    <w:rsid w:val="00E41C88"/>
    <w:rsid w:val="00E505FA"/>
    <w:rsid w:val="00E53DE9"/>
    <w:rsid w:val="00E56271"/>
    <w:rsid w:val="00E56CCE"/>
    <w:rsid w:val="00E603C6"/>
    <w:rsid w:val="00E674D7"/>
    <w:rsid w:val="00E67E30"/>
    <w:rsid w:val="00E71BF5"/>
    <w:rsid w:val="00E754EE"/>
    <w:rsid w:val="00E757F6"/>
    <w:rsid w:val="00E77B3A"/>
    <w:rsid w:val="00E82C60"/>
    <w:rsid w:val="00E83C4C"/>
    <w:rsid w:val="00E8639D"/>
    <w:rsid w:val="00E875CD"/>
    <w:rsid w:val="00E876BB"/>
    <w:rsid w:val="00E878E3"/>
    <w:rsid w:val="00E907E4"/>
    <w:rsid w:val="00E9194A"/>
    <w:rsid w:val="00E92AA1"/>
    <w:rsid w:val="00E9536B"/>
    <w:rsid w:val="00E95996"/>
    <w:rsid w:val="00E9727A"/>
    <w:rsid w:val="00E97C72"/>
    <w:rsid w:val="00EA18A9"/>
    <w:rsid w:val="00EA241F"/>
    <w:rsid w:val="00EA3416"/>
    <w:rsid w:val="00EA3499"/>
    <w:rsid w:val="00EA76AF"/>
    <w:rsid w:val="00EB0415"/>
    <w:rsid w:val="00EB2CFF"/>
    <w:rsid w:val="00EB53CF"/>
    <w:rsid w:val="00EB5837"/>
    <w:rsid w:val="00EC5DD3"/>
    <w:rsid w:val="00EC5EAB"/>
    <w:rsid w:val="00EC609A"/>
    <w:rsid w:val="00EC6988"/>
    <w:rsid w:val="00EC7500"/>
    <w:rsid w:val="00EC7DF9"/>
    <w:rsid w:val="00ED04AA"/>
    <w:rsid w:val="00ED0598"/>
    <w:rsid w:val="00ED206E"/>
    <w:rsid w:val="00ED3D16"/>
    <w:rsid w:val="00ED6642"/>
    <w:rsid w:val="00ED6A5F"/>
    <w:rsid w:val="00EE2052"/>
    <w:rsid w:val="00EE314D"/>
    <w:rsid w:val="00EE3E05"/>
    <w:rsid w:val="00EE6F02"/>
    <w:rsid w:val="00EF03A8"/>
    <w:rsid w:val="00EF41AC"/>
    <w:rsid w:val="00EF6DBA"/>
    <w:rsid w:val="00F00476"/>
    <w:rsid w:val="00F02618"/>
    <w:rsid w:val="00F04AC6"/>
    <w:rsid w:val="00F076B8"/>
    <w:rsid w:val="00F11E5E"/>
    <w:rsid w:val="00F12363"/>
    <w:rsid w:val="00F139A1"/>
    <w:rsid w:val="00F15628"/>
    <w:rsid w:val="00F156FE"/>
    <w:rsid w:val="00F15C3A"/>
    <w:rsid w:val="00F1696A"/>
    <w:rsid w:val="00F16E0A"/>
    <w:rsid w:val="00F233E4"/>
    <w:rsid w:val="00F23BDB"/>
    <w:rsid w:val="00F25C54"/>
    <w:rsid w:val="00F271A4"/>
    <w:rsid w:val="00F27AFA"/>
    <w:rsid w:val="00F30D8A"/>
    <w:rsid w:val="00F31272"/>
    <w:rsid w:val="00F31971"/>
    <w:rsid w:val="00F34152"/>
    <w:rsid w:val="00F35B32"/>
    <w:rsid w:val="00F36211"/>
    <w:rsid w:val="00F362E9"/>
    <w:rsid w:val="00F36C7D"/>
    <w:rsid w:val="00F40715"/>
    <w:rsid w:val="00F411D4"/>
    <w:rsid w:val="00F41E08"/>
    <w:rsid w:val="00F42A49"/>
    <w:rsid w:val="00F45815"/>
    <w:rsid w:val="00F46D5A"/>
    <w:rsid w:val="00F472BE"/>
    <w:rsid w:val="00F47ECE"/>
    <w:rsid w:val="00F562C9"/>
    <w:rsid w:val="00F56B7B"/>
    <w:rsid w:val="00F63311"/>
    <w:rsid w:val="00F64300"/>
    <w:rsid w:val="00F65357"/>
    <w:rsid w:val="00F67DEB"/>
    <w:rsid w:val="00F67F8B"/>
    <w:rsid w:val="00F724AF"/>
    <w:rsid w:val="00F72AF0"/>
    <w:rsid w:val="00F72E30"/>
    <w:rsid w:val="00F736A1"/>
    <w:rsid w:val="00F74779"/>
    <w:rsid w:val="00F74831"/>
    <w:rsid w:val="00F755C8"/>
    <w:rsid w:val="00F75765"/>
    <w:rsid w:val="00F762C6"/>
    <w:rsid w:val="00F80980"/>
    <w:rsid w:val="00F810A6"/>
    <w:rsid w:val="00F83246"/>
    <w:rsid w:val="00F84E41"/>
    <w:rsid w:val="00F87D69"/>
    <w:rsid w:val="00F90FDD"/>
    <w:rsid w:val="00F92C92"/>
    <w:rsid w:val="00F936A6"/>
    <w:rsid w:val="00F94E4C"/>
    <w:rsid w:val="00F94F48"/>
    <w:rsid w:val="00F976E3"/>
    <w:rsid w:val="00F97BF6"/>
    <w:rsid w:val="00FA2AA5"/>
    <w:rsid w:val="00FA3437"/>
    <w:rsid w:val="00FA3760"/>
    <w:rsid w:val="00FA67D3"/>
    <w:rsid w:val="00FB1B83"/>
    <w:rsid w:val="00FB4FEB"/>
    <w:rsid w:val="00FB537B"/>
    <w:rsid w:val="00FC095C"/>
    <w:rsid w:val="00FC507E"/>
    <w:rsid w:val="00FC60BA"/>
    <w:rsid w:val="00FC60C9"/>
    <w:rsid w:val="00FC6C05"/>
    <w:rsid w:val="00FD212F"/>
    <w:rsid w:val="00FD4BC1"/>
    <w:rsid w:val="00FD5480"/>
    <w:rsid w:val="00FE125B"/>
    <w:rsid w:val="00FE3729"/>
    <w:rsid w:val="00FE42A3"/>
    <w:rsid w:val="00FF0BA7"/>
    <w:rsid w:val="00FF14DA"/>
    <w:rsid w:val="00FF168E"/>
    <w:rsid w:val="00FF3982"/>
    <w:rsid w:val="00FF4201"/>
    <w:rsid w:val="00FF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2C68"/>
  <w15:chartTrackingRefBased/>
  <w15:docId w15:val="{9BD78716-4957-468B-90D9-009258B6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5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5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5B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5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5B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5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5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5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5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5B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C5B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5B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5B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5B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5B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5B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5B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5B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5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5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5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5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5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5B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5B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5B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5B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5B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5BF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C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5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676"/>
  </w:style>
  <w:style w:type="paragraph" w:styleId="Footer">
    <w:name w:val="footer"/>
    <w:basedOn w:val="Normal"/>
    <w:link w:val="FooterChar"/>
    <w:uiPriority w:val="99"/>
    <w:unhideWhenUsed/>
    <w:rsid w:val="00E25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676"/>
  </w:style>
  <w:style w:type="paragraph" w:styleId="NormalWeb">
    <w:name w:val="Normal (Web)"/>
    <w:basedOn w:val="Normal"/>
    <w:uiPriority w:val="99"/>
    <w:semiHidden/>
    <w:unhideWhenUsed/>
    <w:rsid w:val="008742F8"/>
    <w:rPr>
      <w:rFonts w:ascii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D4075"/>
    <w:pPr>
      <w:spacing w:before="240" w:after="0"/>
      <w:outlineLvl w:val="9"/>
    </w:pPr>
    <w:rPr>
      <w:sz w:val="32"/>
      <w:szCs w:val="32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C41A84"/>
    <w:pPr>
      <w:spacing w:after="100"/>
      <w:ind w:left="220"/>
    </w:pPr>
    <w:rPr>
      <w:rFonts w:eastAsiaTheme="minorEastAsia" w:cs="Times New Roman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C41A84"/>
    <w:pPr>
      <w:spacing w:after="100"/>
    </w:pPr>
    <w:rPr>
      <w:rFonts w:eastAsiaTheme="minorEastAsia" w:cs="Times New Roman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C41A84"/>
    <w:pPr>
      <w:spacing w:after="100"/>
      <w:ind w:left="440"/>
    </w:pPr>
    <w:rPr>
      <w:rFonts w:eastAsiaTheme="minorEastAsia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FD21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1D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599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ngland.nhs.uk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nderstandingsociety.ac.uk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870C5-F5D4-4FED-A88E-C34821C4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3208</Words>
  <Characters>18289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 Nyarkoa Quist Anane</dc:creator>
  <cp:keywords/>
  <dc:description/>
  <cp:lastModifiedBy>Mercy  Nyarkoa Quist Anane</cp:lastModifiedBy>
  <cp:revision>2</cp:revision>
  <dcterms:created xsi:type="dcterms:W3CDTF">2026-03-21T14:00:00Z</dcterms:created>
  <dcterms:modified xsi:type="dcterms:W3CDTF">2026-03-21T14:00:00Z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5ca0cdb3-1175-4d2b-aba4-1d985bec8377</vt:lpwstr>
  </property>
</Properties>
</file>