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20416E" w14:textId="67FB4ADE" w:rsidR="00153E15" w:rsidRPr="00153E15" w:rsidRDefault="00330852">
      <w:pPr>
        <w:rPr>
          <w:rFonts w:cstheme="minorHAnsi"/>
          <w:b/>
          <w:bCs/>
          <w:u w:val="single"/>
          <w:lang w:val="en-US"/>
        </w:rPr>
      </w:pPr>
      <w:r w:rsidRPr="00153E15">
        <w:rPr>
          <w:rFonts w:cstheme="minorHAnsi"/>
          <w:b/>
          <w:bCs/>
          <w:u w:val="single"/>
          <w:lang w:val="en-US"/>
        </w:rPr>
        <w:t>Description</w:t>
      </w:r>
    </w:p>
    <w:p w14:paraId="2E47C33F" w14:textId="4A74EA33" w:rsidR="00CD3122" w:rsidRDefault="006C7578">
      <w:pPr>
        <w:rPr>
          <w:rFonts w:cstheme="minorHAnsi"/>
          <w:lang w:val="en-US"/>
        </w:rPr>
      </w:pPr>
      <w:r w:rsidRPr="00153E15">
        <w:rPr>
          <w:rFonts w:cstheme="minorHAnsi"/>
          <w:lang w:val="en-US"/>
        </w:rPr>
        <w:t xml:space="preserve">A </w:t>
      </w:r>
      <w:proofErr w:type="gramStart"/>
      <w:r w:rsidR="00A460EE">
        <w:rPr>
          <w:rFonts w:cstheme="minorHAnsi"/>
          <w:lang w:val="en-US"/>
        </w:rPr>
        <w:t>ten</w:t>
      </w:r>
      <w:r w:rsidRPr="00153E15">
        <w:rPr>
          <w:rFonts w:cstheme="minorHAnsi"/>
          <w:lang w:val="en-US"/>
        </w:rPr>
        <w:t xml:space="preserve"> minute</w:t>
      </w:r>
      <w:proofErr w:type="gramEnd"/>
      <w:r w:rsidRPr="00153E15">
        <w:rPr>
          <w:rFonts w:cstheme="minorHAnsi"/>
          <w:lang w:val="en-US"/>
        </w:rPr>
        <w:t xml:space="preserve"> roleplay interaction took place between myself, a fellow student and my university lecturer on effective and non</w:t>
      </w:r>
      <w:r w:rsidR="008B1CF7" w:rsidRPr="00153E15">
        <w:rPr>
          <w:rFonts w:cstheme="minorHAnsi"/>
          <w:lang w:val="en-US"/>
        </w:rPr>
        <w:t>-</w:t>
      </w:r>
      <w:r w:rsidRPr="00153E15">
        <w:rPr>
          <w:rFonts w:cstheme="minorHAnsi"/>
          <w:lang w:val="en-US"/>
        </w:rPr>
        <w:t xml:space="preserve"> effective communication</w:t>
      </w:r>
      <w:r w:rsidR="008B1CF7" w:rsidRPr="00153E15">
        <w:rPr>
          <w:rFonts w:cstheme="minorHAnsi"/>
          <w:lang w:val="en-US"/>
        </w:rPr>
        <w:t>. “There are multiple components to effective communication in the healthcare setting: healthcare literacy, cultural competency and language barriers. If any of these components are compromised, effective communication does not occur (</w:t>
      </w:r>
      <w:proofErr w:type="spellStart"/>
      <w:r w:rsidR="008B1CF7" w:rsidRPr="00153E15">
        <w:rPr>
          <w:rFonts w:cstheme="minorHAnsi"/>
          <w:lang w:val="en-US"/>
        </w:rPr>
        <w:t>Ratna</w:t>
      </w:r>
      <w:proofErr w:type="spellEnd"/>
      <w:r w:rsidR="008B1CF7" w:rsidRPr="00153E15">
        <w:rPr>
          <w:rFonts w:cstheme="minorHAnsi"/>
          <w:lang w:val="en-US"/>
        </w:rPr>
        <w:t>, H 2019).</w:t>
      </w:r>
      <w:r w:rsidRPr="00153E15">
        <w:rPr>
          <w:rFonts w:cstheme="minorHAnsi"/>
          <w:lang w:val="en-US"/>
        </w:rPr>
        <w:t xml:space="preserve"> I had a time slot to perform this and discuss this assignment in which I was asked questions about the positive and negative communication demonstrated during the interaction. As well as </w:t>
      </w:r>
      <w:r w:rsidR="00757876" w:rsidRPr="00153E15">
        <w:rPr>
          <w:rFonts w:cstheme="minorHAnsi"/>
          <w:lang w:val="en-US"/>
        </w:rPr>
        <w:t xml:space="preserve">answering </w:t>
      </w:r>
      <w:r w:rsidRPr="00153E15">
        <w:rPr>
          <w:rFonts w:cstheme="minorHAnsi"/>
          <w:lang w:val="en-US"/>
        </w:rPr>
        <w:t>questions</w:t>
      </w:r>
      <w:r w:rsidR="008B1CF7" w:rsidRPr="00153E15">
        <w:rPr>
          <w:rFonts w:cstheme="minorHAnsi"/>
          <w:lang w:val="en-US"/>
        </w:rPr>
        <w:t>,</w:t>
      </w:r>
      <w:r w:rsidRPr="00153E15">
        <w:rPr>
          <w:rFonts w:cstheme="minorHAnsi"/>
          <w:lang w:val="en-US"/>
        </w:rPr>
        <w:t xml:space="preserve"> I </w:t>
      </w:r>
      <w:r w:rsidR="001268F0" w:rsidRPr="00153E15">
        <w:rPr>
          <w:rFonts w:cstheme="minorHAnsi"/>
          <w:lang w:val="en-US"/>
        </w:rPr>
        <w:t>was asked</w:t>
      </w:r>
      <w:r w:rsidRPr="00153E15">
        <w:rPr>
          <w:rFonts w:cstheme="minorHAnsi"/>
          <w:lang w:val="en-US"/>
        </w:rPr>
        <w:t xml:space="preserve"> to describe and give examples on the</w:t>
      </w:r>
      <w:r w:rsidR="001268F0" w:rsidRPr="00153E15">
        <w:rPr>
          <w:rFonts w:cstheme="minorHAnsi"/>
          <w:lang w:val="en-US"/>
        </w:rPr>
        <w:t xml:space="preserve"> communication that had been demonstrated.</w:t>
      </w:r>
    </w:p>
    <w:p w14:paraId="19479C0B" w14:textId="29A4C988" w:rsidR="00153E15" w:rsidRPr="00153E15" w:rsidRDefault="00153E15">
      <w:pPr>
        <w:rPr>
          <w:rFonts w:cstheme="minorHAnsi"/>
          <w:b/>
          <w:bCs/>
          <w:u w:val="single"/>
          <w:lang w:val="en-US"/>
        </w:rPr>
      </w:pPr>
      <w:r w:rsidRPr="00153E15">
        <w:rPr>
          <w:rFonts w:cstheme="minorHAnsi"/>
          <w:b/>
          <w:bCs/>
          <w:u w:val="single"/>
          <w:lang w:val="en-US"/>
        </w:rPr>
        <w:t>Feelings</w:t>
      </w:r>
    </w:p>
    <w:p w14:paraId="1964753B" w14:textId="694C19B1" w:rsidR="003C7585" w:rsidRDefault="00A3236B">
      <w:pPr>
        <w:rPr>
          <w:rFonts w:cstheme="minorHAnsi"/>
          <w:lang w:val="en-US"/>
        </w:rPr>
      </w:pPr>
      <w:r w:rsidRPr="00153E15">
        <w:rPr>
          <w:rFonts w:cstheme="minorHAnsi"/>
          <w:lang w:val="en-US"/>
        </w:rPr>
        <w:t>In the days leading up to this interaction, I felt very nervous and anxious that I would not be conducting the role play correctly, or that I would stumble over the words or even laugh through the entire thing. “Nervous l</w:t>
      </w:r>
      <w:r w:rsidR="00FB1E22" w:rsidRPr="00153E15">
        <w:rPr>
          <w:rFonts w:cstheme="minorHAnsi"/>
          <w:lang w:val="en-US"/>
        </w:rPr>
        <w:t>aughter happens for a number of reasons. Some research suggests that your body uses this mechanism to regulate emotion. Other research has found that nervous laughter may be a defense mechanism against emotions that may make us feel weak or vulnerable” (Jewell</w:t>
      </w:r>
      <w:r w:rsidR="00A460EE">
        <w:rPr>
          <w:rFonts w:cstheme="minorHAnsi"/>
          <w:lang w:val="en-US"/>
        </w:rPr>
        <w:t xml:space="preserve">, </w:t>
      </w:r>
      <w:r w:rsidR="00330852">
        <w:rPr>
          <w:rFonts w:cstheme="minorHAnsi"/>
          <w:lang w:val="en-US"/>
        </w:rPr>
        <w:t>T 2019</w:t>
      </w:r>
      <w:r w:rsidR="008514BA">
        <w:rPr>
          <w:rFonts w:cstheme="minorHAnsi"/>
          <w:lang w:val="en-US"/>
        </w:rPr>
        <w:t>).</w:t>
      </w:r>
      <w:r w:rsidR="00FB1E22" w:rsidRPr="00153E15">
        <w:rPr>
          <w:rFonts w:cstheme="minorHAnsi"/>
          <w:lang w:val="en-US"/>
        </w:rPr>
        <w:t xml:space="preserve"> I also feared that I would not do what was expected of me and fail the assignment. I was anxious and not prepared for the questions that would be asked and what the discussion would entail. This was a very new situation </w:t>
      </w:r>
      <w:r w:rsidR="007D5956" w:rsidRPr="00153E15">
        <w:rPr>
          <w:rFonts w:cstheme="minorHAnsi"/>
          <w:lang w:val="en-US"/>
        </w:rPr>
        <w:t>to be</w:t>
      </w:r>
      <w:r w:rsidR="008514BA">
        <w:rPr>
          <w:rFonts w:cstheme="minorHAnsi"/>
          <w:lang w:val="en-US"/>
        </w:rPr>
        <w:t xml:space="preserve"> </w:t>
      </w:r>
      <w:r w:rsidR="00330852">
        <w:rPr>
          <w:rFonts w:cstheme="minorHAnsi"/>
          <w:lang w:val="en-US"/>
        </w:rPr>
        <w:t>in,</w:t>
      </w:r>
      <w:r w:rsidR="008514BA">
        <w:rPr>
          <w:rFonts w:cstheme="minorHAnsi"/>
          <w:lang w:val="en-US"/>
        </w:rPr>
        <w:t xml:space="preserve"> </w:t>
      </w:r>
      <w:r w:rsidR="00FB1E22" w:rsidRPr="00153E15">
        <w:rPr>
          <w:rFonts w:cstheme="minorHAnsi"/>
          <w:lang w:val="en-US"/>
        </w:rPr>
        <w:t>so I felt I had no confidence in the entire task.</w:t>
      </w:r>
      <w:r w:rsidR="00EA358F" w:rsidRPr="00153E15">
        <w:rPr>
          <w:rFonts w:cstheme="minorHAnsi"/>
          <w:lang w:val="en-US"/>
        </w:rPr>
        <w:t xml:space="preserve"> “Confidence in one’s abilities generally enhances motivation, making it a valuable asset for individuals with imperfect willpower” (</w:t>
      </w:r>
      <w:proofErr w:type="spellStart"/>
      <w:r w:rsidR="00EA358F" w:rsidRPr="00153E15">
        <w:rPr>
          <w:rFonts w:cstheme="minorHAnsi"/>
          <w:lang w:val="en-US"/>
        </w:rPr>
        <w:t>Benabou</w:t>
      </w:r>
      <w:proofErr w:type="spellEnd"/>
      <w:r w:rsidR="00015546" w:rsidRPr="00153E15">
        <w:rPr>
          <w:rFonts w:cstheme="minorHAnsi"/>
          <w:lang w:val="en-US"/>
        </w:rPr>
        <w:t xml:space="preserve">, </w:t>
      </w:r>
      <w:r w:rsidR="00EA358F" w:rsidRPr="00153E15">
        <w:rPr>
          <w:rFonts w:cstheme="minorHAnsi"/>
          <w:lang w:val="en-US"/>
        </w:rPr>
        <w:t xml:space="preserve">R, </w:t>
      </w:r>
      <w:proofErr w:type="spellStart"/>
      <w:r w:rsidR="00EA358F" w:rsidRPr="00153E15">
        <w:rPr>
          <w:rFonts w:cstheme="minorHAnsi"/>
          <w:lang w:val="en-US"/>
        </w:rPr>
        <w:t>Tirole</w:t>
      </w:r>
      <w:proofErr w:type="spellEnd"/>
      <w:r w:rsidR="00015546" w:rsidRPr="00153E15">
        <w:rPr>
          <w:rFonts w:cstheme="minorHAnsi"/>
          <w:lang w:val="en-US"/>
        </w:rPr>
        <w:t>,</w:t>
      </w:r>
      <w:r w:rsidR="007D5956" w:rsidRPr="00153E15">
        <w:rPr>
          <w:rFonts w:cstheme="minorHAnsi"/>
          <w:lang w:val="en-US"/>
        </w:rPr>
        <w:t xml:space="preserve"> </w:t>
      </w:r>
      <w:r w:rsidR="00EA358F" w:rsidRPr="00153E15">
        <w:rPr>
          <w:rFonts w:cstheme="minorHAnsi"/>
          <w:lang w:val="en-US"/>
        </w:rPr>
        <w:t>J</w:t>
      </w:r>
      <w:r w:rsidR="007D5956" w:rsidRPr="00153E15">
        <w:rPr>
          <w:rFonts w:cstheme="minorHAnsi"/>
          <w:lang w:val="en-US"/>
        </w:rPr>
        <w:t xml:space="preserve">. </w:t>
      </w:r>
      <w:r w:rsidR="00EA358F" w:rsidRPr="00153E15">
        <w:rPr>
          <w:rFonts w:cstheme="minorHAnsi"/>
          <w:lang w:val="en-US"/>
        </w:rPr>
        <w:t xml:space="preserve">2002) </w:t>
      </w:r>
      <w:r w:rsidR="007D5956" w:rsidRPr="00153E15">
        <w:rPr>
          <w:rFonts w:cstheme="minorHAnsi"/>
          <w:lang w:val="en-US"/>
        </w:rPr>
        <w:t>After the discussion, I immediately reflected on the whole process on</w:t>
      </w:r>
      <w:r w:rsidR="008514BA">
        <w:rPr>
          <w:rFonts w:cstheme="minorHAnsi"/>
          <w:lang w:val="en-US"/>
        </w:rPr>
        <w:t>,</w:t>
      </w:r>
      <w:r w:rsidR="007D5956" w:rsidRPr="00153E15">
        <w:rPr>
          <w:rFonts w:cstheme="minorHAnsi"/>
          <w:lang w:val="en-US"/>
        </w:rPr>
        <w:t xml:space="preserve"> </w:t>
      </w:r>
      <w:r w:rsidR="008514BA">
        <w:rPr>
          <w:rFonts w:cstheme="minorHAnsi"/>
          <w:lang w:val="en-US"/>
        </w:rPr>
        <w:t>W</w:t>
      </w:r>
      <w:r w:rsidR="007D5956" w:rsidRPr="00153E15">
        <w:rPr>
          <w:rFonts w:cstheme="minorHAnsi"/>
          <w:lang w:val="en-US"/>
        </w:rPr>
        <w:t>hat I could have done differently</w:t>
      </w:r>
      <w:r w:rsidR="00A460EE">
        <w:rPr>
          <w:rFonts w:cstheme="minorHAnsi"/>
          <w:lang w:val="en-US"/>
        </w:rPr>
        <w:t>?</w:t>
      </w:r>
      <w:r w:rsidR="007D5956" w:rsidRPr="00153E15">
        <w:rPr>
          <w:rFonts w:cstheme="minorHAnsi"/>
          <w:lang w:val="en-US"/>
        </w:rPr>
        <w:t xml:space="preserve"> Did I do well enough?</w:t>
      </w:r>
      <w:r w:rsidR="00A460EE">
        <w:rPr>
          <w:rFonts w:cstheme="minorHAnsi"/>
          <w:lang w:val="en-US"/>
        </w:rPr>
        <w:t xml:space="preserve"> </w:t>
      </w:r>
      <w:r w:rsidR="007D5956" w:rsidRPr="00153E15">
        <w:rPr>
          <w:rFonts w:cstheme="minorHAnsi"/>
          <w:lang w:val="en-US"/>
        </w:rPr>
        <w:t>After reflecting on what I did do well and the feedback I had I found myself having a bit more confidence and knowledge to carry out future assignments.</w:t>
      </w:r>
    </w:p>
    <w:p w14:paraId="36D9C0C0" w14:textId="0C054E0F" w:rsidR="00153E15" w:rsidRPr="00153E15" w:rsidRDefault="00153E15">
      <w:pPr>
        <w:rPr>
          <w:rFonts w:cstheme="minorHAnsi"/>
          <w:b/>
          <w:bCs/>
          <w:u w:val="single"/>
          <w:lang w:val="en-US"/>
        </w:rPr>
      </w:pPr>
      <w:r w:rsidRPr="00153E15">
        <w:rPr>
          <w:rFonts w:cstheme="minorHAnsi"/>
          <w:b/>
          <w:bCs/>
          <w:u w:val="single"/>
          <w:lang w:val="en-US"/>
        </w:rPr>
        <w:t xml:space="preserve">Evaluation </w:t>
      </w:r>
    </w:p>
    <w:p w14:paraId="6FF0991C" w14:textId="16D289B7" w:rsidR="005D34E0" w:rsidRDefault="00AB444E">
      <w:pPr>
        <w:rPr>
          <w:rFonts w:cstheme="minorHAnsi"/>
          <w:lang w:val="en-US"/>
        </w:rPr>
      </w:pPr>
      <w:r w:rsidRPr="00153E15">
        <w:rPr>
          <w:rFonts w:cstheme="minorHAnsi"/>
          <w:lang w:val="en-US"/>
        </w:rPr>
        <w:t xml:space="preserve">I felt during the role play I </w:t>
      </w:r>
      <w:r w:rsidR="00015546" w:rsidRPr="00153E15">
        <w:rPr>
          <w:rFonts w:cstheme="minorHAnsi"/>
          <w:lang w:val="en-US"/>
        </w:rPr>
        <w:t>didn’t’</w:t>
      </w:r>
      <w:r w:rsidRPr="00153E15">
        <w:rPr>
          <w:rFonts w:cstheme="minorHAnsi"/>
          <w:lang w:val="en-US"/>
        </w:rPr>
        <w:t xml:space="preserve"> speak clearly in detail about what I was trying to portray, although I completed the interaction in the time frame specified. I felt that I had rushed the whole process in </w:t>
      </w:r>
      <w:r w:rsidR="008514BA">
        <w:rPr>
          <w:rFonts w:cstheme="minorHAnsi"/>
          <w:lang w:val="en-US"/>
        </w:rPr>
        <w:t>communicating</w:t>
      </w:r>
      <w:r w:rsidRPr="00153E15">
        <w:rPr>
          <w:rFonts w:cstheme="minorHAnsi"/>
          <w:lang w:val="en-US"/>
        </w:rPr>
        <w:t xml:space="preserve"> and I </w:t>
      </w:r>
      <w:proofErr w:type="gramStart"/>
      <w:r w:rsidRPr="00153E15">
        <w:rPr>
          <w:rFonts w:cstheme="minorHAnsi"/>
          <w:lang w:val="en-US"/>
        </w:rPr>
        <w:t>didn’t</w:t>
      </w:r>
      <w:proofErr w:type="gramEnd"/>
      <w:r w:rsidRPr="00153E15">
        <w:rPr>
          <w:rFonts w:cstheme="minorHAnsi"/>
          <w:lang w:val="en-US"/>
        </w:rPr>
        <w:t xml:space="preserve"> use enough body language to back up my role play. </w:t>
      </w:r>
      <w:r w:rsidR="009E5B6C" w:rsidRPr="00153E15">
        <w:rPr>
          <w:rFonts w:cstheme="minorHAnsi"/>
          <w:lang w:val="en-US"/>
        </w:rPr>
        <w:t>“Put simply, body language is an unspoken element of communication that we use to reveal our true feelings and emotions. It is a relaxed facial expression that breaks out into a genuine smile – with mouth upturned and eyes wrinkled</w:t>
      </w:r>
      <w:r w:rsidR="00015546" w:rsidRPr="00153E15">
        <w:rPr>
          <w:rFonts w:cstheme="minorHAnsi"/>
          <w:lang w:val="en-US"/>
        </w:rPr>
        <w:t xml:space="preserve">. </w:t>
      </w:r>
      <w:r w:rsidR="009E5B6C" w:rsidRPr="00153E15">
        <w:rPr>
          <w:rFonts w:cstheme="minorHAnsi"/>
          <w:lang w:val="en-US"/>
        </w:rPr>
        <w:t>It can be a tilt of the head to show you are listening, sitting or standing upright to convey interest, or directing attention with hand gestures. It can also be taking care to avoid a defensive, arms-crossed posture, or restlessly tapping your feet”. (Mindtools 2021)</w:t>
      </w:r>
      <w:r w:rsidR="005D34E0" w:rsidRPr="00153E15">
        <w:rPr>
          <w:rFonts w:cstheme="minorHAnsi"/>
          <w:lang w:val="en-US"/>
        </w:rPr>
        <w:t>.</w:t>
      </w:r>
    </w:p>
    <w:p w14:paraId="34FCB5C1" w14:textId="31C16D27" w:rsidR="00153E15" w:rsidRPr="00153E15" w:rsidRDefault="00153E15">
      <w:pPr>
        <w:rPr>
          <w:rFonts w:cstheme="minorHAnsi"/>
          <w:b/>
          <w:bCs/>
          <w:u w:val="single"/>
          <w:lang w:val="en-US"/>
        </w:rPr>
      </w:pPr>
      <w:r w:rsidRPr="00153E15">
        <w:rPr>
          <w:rFonts w:cstheme="minorHAnsi"/>
          <w:b/>
          <w:bCs/>
          <w:u w:val="single"/>
          <w:lang w:val="en-US"/>
        </w:rPr>
        <w:t xml:space="preserve">Analysis </w:t>
      </w:r>
    </w:p>
    <w:p w14:paraId="5A456FCA" w14:textId="44384262" w:rsidR="005D34E0" w:rsidRDefault="005D34E0">
      <w:pPr>
        <w:rPr>
          <w:rFonts w:cstheme="minorHAnsi"/>
          <w:color w:val="000000"/>
          <w:shd w:val="clear" w:color="auto" w:fill="FFFFFF"/>
        </w:rPr>
      </w:pPr>
      <w:r w:rsidRPr="00153E15">
        <w:rPr>
          <w:rFonts w:cstheme="minorHAnsi"/>
          <w:lang w:val="en-US"/>
        </w:rPr>
        <w:t xml:space="preserve">Taking part in a verbal interaction was very challenging for me although I can understand why this is necessary to improve my verbal and interaction skills for future assignments. I completed the </w:t>
      </w:r>
      <w:r w:rsidR="00C5782D" w:rsidRPr="00153E15">
        <w:rPr>
          <w:rFonts w:cstheme="minorHAnsi"/>
          <w:lang w:val="en-US"/>
        </w:rPr>
        <w:t>interaction</w:t>
      </w:r>
      <w:r w:rsidRPr="00153E15">
        <w:rPr>
          <w:rFonts w:cstheme="minorHAnsi"/>
          <w:lang w:val="en-US"/>
        </w:rPr>
        <w:t xml:space="preserve"> in the time given and this gave me the confidence to further my skills during this course. </w:t>
      </w:r>
      <w:r w:rsidR="00C63E8F" w:rsidRPr="00153E15">
        <w:rPr>
          <w:rFonts w:cstheme="minorHAnsi"/>
          <w:lang w:val="en-US"/>
        </w:rPr>
        <w:t xml:space="preserve">During the discussion I thought that I </w:t>
      </w:r>
      <w:r w:rsidR="00330852" w:rsidRPr="00153E15">
        <w:rPr>
          <w:rFonts w:cstheme="minorHAnsi"/>
          <w:lang w:val="en-US"/>
        </w:rPr>
        <w:t>did not</w:t>
      </w:r>
      <w:r w:rsidR="00664E0E" w:rsidRPr="00153E15">
        <w:rPr>
          <w:rFonts w:cstheme="minorHAnsi"/>
          <w:lang w:val="en-US"/>
        </w:rPr>
        <w:t xml:space="preserve"> </w:t>
      </w:r>
      <w:r w:rsidR="00C63E8F" w:rsidRPr="00153E15">
        <w:rPr>
          <w:rFonts w:cstheme="minorHAnsi"/>
          <w:lang w:val="en-US"/>
        </w:rPr>
        <w:t>have the capacity or knowledge to answer any questions, and if I had answered them correctly. On reflection to this I learnt that challenging experiences helps the individual to learn and work towards a better outcome</w:t>
      </w:r>
      <w:r w:rsidR="00C5782D" w:rsidRPr="00153E15">
        <w:rPr>
          <w:rFonts w:cstheme="minorHAnsi"/>
          <w:lang w:val="en-US"/>
        </w:rPr>
        <w:t>, although I should have been more prepared in time for this discussion.</w:t>
      </w:r>
      <w:r w:rsidR="00153E15" w:rsidRPr="00153E15">
        <w:rPr>
          <w:rFonts w:cstheme="minorHAnsi"/>
          <w:lang w:val="en-US"/>
        </w:rPr>
        <w:t xml:space="preserve"> “</w:t>
      </w:r>
      <w:r w:rsidR="00153E15" w:rsidRPr="00153E15">
        <w:rPr>
          <w:rFonts w:cstheme="minorHAnsi"/>
          <w:color w:val="000000"/>
          <w:shd w:val="clear" w:color="auto" w:fill="FFFFFF"/>
        </w:rPr>
        <w:t xml:space="preserve">Most students start out each new semester of school with high expectations. They envision themselves being successful in their studies and </w:t>
      </w:r>
      <w:proofErr w:type="gramStart"/>
      <w:r w:rsidR="00330852" w:rsidRPr="00153E15">
        <w:rPr>
          <w:rFonts w:cstheme="minorHAnsi"/>
          <w:color w:val="000000"/>
          <w:shd w:val="clear" w:color="auto" w:fill="FFFFFF"/>
        </w:rPr>
        <w:t>school</w:t>
      </w:r>
      <w:r w:rsidR="00330852">
        <w:rPr>
          <w:rFonts w:cstheme="minorHAnsi"/>
          <w:color w:val="000000"/>
          <w:shd w:val="clear" w:color="auto" w:fill="FFFFFF"/>
        </w:rPr>
        <w:t>work</w:t>
      </w:r>
      <w:proofErr w:type="gramEnd"/>
      <w:r w:rsidR="00153E15" w:rsidRPr="00153E15">
        <w:rPr>
          <w:rFonts w:cstheme="minorHAnsi"/>
          <w:color w:val="000000"/>
          <w:shd w:val="clear" w:color="auto" w:fill="FFFFFF"/>
        </w:rPr>
        <w:t xml:space="preserve"> but they fail to put together a realistic plan, or establish a routine, that will enable them to achieve academic success. There are only so many hours in a day, days in a week, and weeks in a term. And if you </w:t>
      </w:r>
      <w:proofErr w:type="gramStart"/>
      <w:r w:rsidR="00153E15" w:rsidRPr="00153E15">
        <w:rPr>
          <w:rFonts w:cstheme="minorHAnsi"/>
          <w:color w:val="000000"/>
          <w:shd w:val="clear" w:color="auto" w:fill="FFFFFF"/>
        </w:rPr>
        <w:t>don't</w:t>
      </w:r>
      <w:proofErr w:type="gramEnd"/>
      <w:r w:rsidR="00153E15" w:rsidRPr="00153E15">
        <w:rPr>
          <w:rFonts w:cstheme="minorHAnsi"/>
          <w:color w:val="000000"/>
          <w:shd w:val="clear" w:color="auto" w:fill="FFFFFF"/>
        </w:rPr>
        <w:t xml:space="preserve"> pay attention, the end of the semester will arrive before you know it catching </w:t>
      </w:r>
      <w:r w:rsidR="00153E15" w:rsidRPr="00153E15">
        <w:rPr>
          <w:rFonts w:cstheme="minorHAnsi"/>
          <w:color w:val="000000"/>
          <w:shd w:val="clear" w:color="auto" w:fill="FFFFFF"/>
        </w:rPr>
        <w:lastRenderedPageBreak/>
        <w:t>you by surprise. To achieve academic success, you must carefully manage your study time on a daily, weekly, and semester basis. The following is a time management strategy for doing exactly that</w:t>
      </w:r>
      <w:r w:rsidR="00153E15">
        <w:rPr>
          <w:rFonts w:cstheme="minorHAnsi"/>
          <w:color w:val="000000"/>
          <w:shd w:val="clear" w:color="auto" w:fill="FFFFFF"/>
        </w:rPr>
        <w:t>” (</w:t>
      </w:r>
      <w:r w:rsidR="00153E15" w:rsidRPr="00153E15">
        <w:rPr>
          <w:rFonts w:cstheme="minorHAnsi"/>
          <w:color w:val="000000"/>
          <w:shd w:val="clear" w:color="auto" w:fill="FFFFFF"/>
        </w:rPr>
        <w:t>Education</w:t>
      </w:r>
      <w:r w:rsidR="00153E15">
        <w:rPr>
          <w:rFonts w:cstheme="minorHAnsi"/>
          <w:color w:val="000000"/>
          <w:shd w:val="clear" w:color="auto" w:fill="FFFFFF"/>
        </w:rPr>
        <w:t xml:space="preserve"> Corner 2021). </w:t>
      </w:r>
    </w:p>
    <w:p w14:paraId="380222EC" w14:textId="77777777" w:rsidR="00FA335E" w:rsidRDefault="00153E15">
      <w:pPr>
        <w:rPr>
          <w:rFonts w:cstheme="minorHAnsi"/>
          <w:color w:val="000000"/>
          <w:shd w:val="clear" w:color="auto" w:fill="FFFFFF"/>
        </w:rPr>
      </w:pPr>
      <w:r w:rsidRPr="00153E15">
        <w:rPr>
          <w:rFonts w:cstheme="minorHAnsi"/>
          <w:b/>
          <w:bCs/>
          <w:color w:val="000000"/>
          <w:u w:val="single"/>
          <w:shd w:val="clear" w:color="auto" w:fill="FFFFFF"/>
        </w:rPr>
        <w:t>Conclusion</w:t>
      </w:r>
    </w:p>
    <w:p w14:paraId="2E0E3B02" w14:textId="01D32859" w:rsidR="00153E15" w:rsidRDefault="00FA335E">
      <w:pPr>
        <w:rPr>
          <w:rFonts w:cstheme="minorHAnsi"/>
          <w:color w:val="000000"/>
          <w:shd w:val="clear" w:color="auto" w:fill="FFFFFF"/>
        </w:rPr>
      </w:pPr>
      <w:r>
        <w:rPr>
          <w:rFonts w:cstheme="minorHAnsi"/>
          <w:color w:val="000000"/>
          <w:shd w:val="clear" w:color="auto" w:fill="FFFFFF"/>
        </w:rPr>
        <w:t>On reflecting after the assignment</w:t>
      </w:r>
      <w:r w:rsidR="00A460EE">
        <w:rPr>
          <w:rFonts w:cstheme="minorHAnsi"/>
          <w:color w:val="000000"/>
          <w:shd w:val="clear" w:color="auto" w:fill="FFFFFF"/>
        </w:rPr>
        <w:t>,</w:t>
      </w:r>
      <w:r>
        <w:rPr>
          <w:rFonts w:cstheme="minorHAnsi"/>
          <w:color w:val="000000"/>
          <w:shd w:val="clear" w:color="auto" w:fill="FFFFFF"/>
        </w:rPr>
        <w:t xml:space="preserve"> I realised I should have should have researched more on the subject and referenced more information to back up my work</w:t>
      </w:r>
      <w:r w:rsidR="009860D3">
        <w:rPr>
          <w:rFonts w:cstheme="minorHAnsi"/>
          <w:color w:val="000000"/>
          <w:shd w:val="clear" w:color="auto" w:fill="FFFFFF"/>
        </w:rPr>
        <w:t xml:space="preserve"> to avoid a high level of plagiarism</w:t>
      </w:r>
      <w:r w:rsidR="003A477F">
        <w:rPr>
          <w:rFonts w:cstheme="minorHAnsi"/>
          <w:color w:val="000000"/>
          <w:shd w:val="clear" w:color="auto" w:fill="FFFFFF"/>
        </w:rPr>
        <w:t xml:space="preserve"> also to improve my learning outcomes. </w:t>
      </w:r>
      <w:r w:rsidR="00A460EE">
        <w:rPr>
          <w:rFonts w:cstheme="minorHAnsi"/>
          <w:color w:val="000000"/>
          <w:shd w:val="clear" w:color="auto" w:fill="FFFFFF"/>
        </w:rPr>
        <w:t>‘</w:t>
      </w:r>
      <w:r w:rsidR="00862F2C">
        <w:rPr>
          <w:rFonts w:cstheme="minorHAnsi"/>
          <w:color w:val="000000"/>
          <w:shd w:val="clear" w:color="auto" w:fill="FFFFFF"/>
        </w:rPr>
        <w:t>Plagiarism is a concept that is difficult to define. Although most higher education institutions have policies aimed at minimising and addressing student plagiarism</w:t>
      </w:r>
      <w:r w:rsidR="00CF02C5">
        <w:rPr>
          <w:rFonts w:cstheme="minorHAnsi"/>
          <w:color w:val="000000"/>
          <w:shd w:val="clear" w:color="auto" w:fill="FFFFFF"/>
        </w:rPr>
        <w:t xml:space="preserve">, little research has examined the ways in which plagiarism is discursively constructed in university policy documents, or the connections or disconnections between institutional and student understandings of plagiarism in higher education </w:t>
      </w:r>
      <w:r w:rsidR="00862F2C">
        <w:rPr>
          <w:rFonts w:cstheme="minorHAnsi"/>
          <w:color w:val="000000"/>
          <w:shd w:val="clear" w:color="auto" w:fill="FFFFFF"/>
        </w:rPr>
        <w:t>(Springer Link 2016).</w:t>
      </w:r>
      <w:r w:rsidR="00A460EE">
        <w:rPr>
          <w:rFonts w:cstheme="minorHAnsi"/>
          <w:color w:val="000000"/>
          <w:shd w:val="clear" w:color="auto" w:fill="FFFFFF"/>
        </w:rPr>
        <w:t xml:space="preserve"> Taking </w:t>
      </w:r>
      <w:r>
        <w:rPr>
          <w:rFonts w:cstheme="minorHAnsi"/>
          <w:color w:val="000000"/>
          <w:shd w:val="clear" w:color="auto" w:fill="FFFFFF"/>
        </w:rPr>
        <w:t>notes would have helped</w:t>
      </w:r>
      <w:r w:rsidR="00CF02C5">
        <w:rPr>
          <w:rFonts w:cstheme="minorHAnsi"/>
          <w:color w:val="000000"/>
          <w:shd w:val="clear" w:color="auto" w:fill="FFFFFF"/>
        </w:rPr>
        <w:t xml:space="preserve"> me</w:t>
      </w:r>
      <w:r>
        <w:rPr>
          <w:rFonts w:cstheme="minorHAnsi"/>
          <w:color w:val="000000"/>
          <w:shd w:val="clear" w:color="auto" w:fill="FFFFFF"/>
        </w:rPr>
        <w:t xml:space="preserve"> to demonstrate the interaction more clearly to my lecturer and myself.</w:t>
      </w:r>
      <w:r w:rsidR="00CF02C5">
        <w:rPr>
          <w:rFonts w:cstheme="minorHAnsi"/>
          <w:color w:val="000000"/>
          <w:shd w:val="clear" w:color="auto" w:fill="FFFFFF"/>
        </w:rPr>
        <w:t xml:space="preserve"> Researching and </w:t>
      </w:r>
      <w:r w:rsidR="00A460EE">
        <w:rPr>
          <w:rFonts w:cstheme="minorHAnsi"/>
          <w:color w:val="000000"/>
          <w:shd w:val="clear" w:color="auto" w:fill="FFFFFF"/>
        </w:rPr>
        <w:t xml:space="preserve">learning how to reference correctly and </w:t>
      </w:r>
      <w:r w:rsidR="00CF02C5">
        <w:rPr>
          <w:rFonts w:cstheme="minorHAnsi"/>
          <w:color w:val="000000"/>
          <w:shd w:val="clear" w:color="auto" w:fill="FFFFFF"/>
        </w:rPr>
        <w:t>referencing more will broaden my skills for future assignments.</w:t>
      </w:r>
    </w:p>
    <w:p w14:paraId="438E2C51" w14:textId="6404406D" w:rsidR="00153E15" w:rsidRPr="000E3BAF" w:rsidRDefault="003A477F">
      <w:pPr>
        <w:rPr>
          <w:rFonts w:cstheme="minorHAnsi"/>
          <w:b/>
          <w:bCs/>
          <w:u w:val="single"/>
          <w:lang w:val="en-US"/>
        </w:rPr>
      </w:pPr>
      <w:r w:rsidRPr="000E3BAF">
        <w:rPr>
          <w:rFonts w:cstheme="minorHAnsi"/>
          <w:b/>
          <w:bCs/>
          <w:color w:val="000000"/>
          <w:u w:val="single"/>
          <w:shd w:val="clear" w:color="auto" w:fill="FFFFFF"/>
        </w:rPr>
        <w:t>Action Plan</w:t>
      </w:r>
    </w:p>
    <w:p w14:paraId="4B57CBCA" w14:textId="5F9E230C" w:rsidR="00015546" w:rsidRDefault="000E3BAF">
      <w:pPr>
        <w:rPr>
          <w:lang w:val="en-US"/>
        </w:rPr>
      </w:pPr>
      <w:r>
        <w:rPr>
          <w:lang w:val="en-US"/>
        </w:rPr>
        <w:t>In future if I ha</w:t>
      </w:r>
      <w:r w:rsidR="00A460EE">
        <w:rPr>
          <w:lang w:val="en-US"/>
        </w:rPr>
        <w:t>d</w:t>
      </w:r>
      <w:r>
        <w:rPr>
          <w:lang w:val="en-US"/>
        </w:rPr>
        <w:t xml:space="preserve"> to do a similar assignment</w:t>
      </w:r>
      <w:r w:rsidR="00A460EE">
        <w:rPr>
          <w:lang w:val="en-US"/>
        </w:rPr>
        <w:t>,</w:t>
      </w:r>
      <w:r>
        <w:rPr>
          <w:lang w:val="en-US"/>
        </w:rPr>
        <w:t xml:space="preserve"> I would be sure to make sure that I had a plan of action and manage my study time more appropriately. I would have not worked with distractions around me and found a quiet place to study and not procrast</w:t>
      </w:r>
      <w:r w:rsidR="00701BA1">
        <w:rPr>
          <w:lang w:val="en-US"/>
        </w:rPr>
        <w:t>i</w:t>
      </w:r>
      <w:r>
        <w:rPr>
          <w:lang w:val="en-US"/>
        </w:rPr>
        <w:t>nated on that occasion</w:t>
      </w:r>
      <w:r w:rsidR="00EA198E">
        <w:rPr>
          <w:lang w:val="en-US"/>
        </w:rPr>
        <w:t xml:space="preserve">. </w:t>
      </w:r>
      <w:r w:rsidR="00701BA1">
        <w:rPr>
          <w:lang w:val="en-US"/>
        </w:rPr>
        <w:t>“</w:t>
      </w:r>
      <w:r w:rsidR="00EA198E">
        <w:rPr>
          <w:lang w:val="en-US"/>
        </w:rPr>
        <w:t>The present study focused on analyzing the factors of procrastination and its effects of learning of university students. It was conducted on 500 students and 40 teachers of the Islamia Unive</w:t>
      </w:r>
      <w:r w:rsidR="00701BA1">
        <w:rPr>
          <w:lang w:val="en-US"/>
        </w:rPr>
        <w:t>rsity of Bahawalpur, Pakistan through survey approach. The study concluded that procrastination effects on the academic performance of students in terms of classroom learning and participation in activities, submission of their assignments, preparing for the examinations and achievement”</w:t>
      </w:r>
      <w:r>
        <w:rPr>
          <w:lang w:val="en-US"/>
        </w:rPr>
        <w:t xml:space="preserve"> </w:t>
      </w:r>
      <w:r w:rsidR="00EA198E">
        <w:rPr>
          <w:lang w:val="en-US"/>
        </w:rPr>
        <w:t>(Science Direct 2010)</w:t>
      </w:r>
      <w:r w:rsidR="00701BA1">
        <w:rPr>
          <w:lang w:val="en-US"/>
        </w:rPr>
        <w:t>. Next time I will interact more with fellow students to develop and learn more skills such as correct referencing and paraphrasing and any skills needed to progress with the university course</w:t>
      </w:r>
      <w:r w:rsidR="008737E3">
        <w:rPr>
          <w:lang w:val="en-US"/>
        </w:rPr>
        <w:t xml:space="preserve"> and any other education I undertake in the future</w:t>
      </w:r>
      <w:r w:rsidR="00701BA1">
        <w:rPr>
          <w:lang w:val="en-US"/>
        </w:rPr>
        <w:t>.</w:t>
      </w:r>
    </w:p>
    <w:p w14:paraId="1AAE19C3" w14:textId="5EB491D4" w:rsidR="00153E15" w:rsidRPr="00153E15" w:rsidRDefault="00153E15">
      <w:pPr>
        <w:rPr>
          <w:b/>
          <w:bCs/>
          <w:u w:val="single"/>
          <w:lang w:val="en-US"/>
        </w:rPr>
      </w:pPr>
      <w:r w:rsidRPr="00153E15">
        <w:rPr>
          <w:b/>
          <w:bCs/>
          <w:u w:val="single"/>
          <w:lang w:val="en-US"/>
        </w:rPr>
        <w:t xml:space="preserve">Reference List </w:t>
      </w:r>
    </w:p>
    <w:p w14:paraId="1DF45ED4" w14:textId="77777777" w:rsidR="00330852" w:rsidRDefault="00330852" w:rsidP="00330852">
      <w:r>
        <w:rPr>
          <w:rFonts w:ascii="Segoe UI" w:hAnsi="Segoe UI" w:cs="Segoe UI"/>
          <w:color w:val="333333"/>
          <w:shd w:val="clear" w:color="auto" w:fill="FCFCFC"/>
        </w:rPr>
        <w:t xml:space="preserve">Adam, L., Anderson, V. &amp; </w:t>
      </w:r>
      <w:proofErr w:type="spellStart"/>
      <w:r>
        <w:rPr>
          <w:rFonts w:ascii="Segoe UI" w:hAnsi="Segoe UI" w:cs="Segoe UI"/>
          <w:color w:val="333333"/>
          <w:shd w:val="clear" w:color="auto" w:fill="FCFCFC"/>
        </w:rPr>
        <w:t>Spronken</w:t>
      </w:r>
      <w:proofErr w:type="spellEnd"/>
      <w:r>
        <w:rPr>
          <w:rFonts w:ascii="Segoe UI" w:hAnsi="Segoe UI" w:cs="Segoe UI"/>
          <w:color w:val="333333"/>
          <w:shd w:val="clear" w:color="auto" w:fill="FCFCFC"/>
        </w:rPr>
        <w:t>-Smith, R. (2017) ‘It’s not fair’: policy discourses and students’ understandings of plagiarism in a New Zealand university. </w:t>
      </w:r>
      <w:r>
        <w:rPr>
          <w:rFonts w:ascii="Segoe UI" w:hAnsi="Segoe UI" w:cs="Segoe UI"/>
          <w:i/>
          <w:iCs/>
          <w:color w:val="333333"/>
          <w:shd w:val="clear" w:color="auto" w:fill="FCFCFC"/>
        </w:rPr>
        <w:t xml:space="preserve">High </w:t>
      </w:r>
      <w:proofErr w:type="spellStart"/>
      <w:r>
        <w:rPr>
          <w:rFonts w:ascii="Segoe UI" w:hAnsi="Segoe UI" w:cs="Segoe UI"/>
          <w:i/>
          <w:iCs/>
          <w:color w:val="333333"/>
          <w:shd w:val="clear" w:color="auto" w:fill="FCFCFC"/>
        </w:rPr>
        <w:t>Educ</w:t>
      </w:r>
      <w:proofErr w:type="spellEnd"/>
      <w:r>
        <w:rPr>
          <w:rFonts w:ascii="Segoe UI" w:hAnsi="Segoe UI" w:cs="Segoe UI"/>
          <w:color w:val="333333"/>
          <w:shd w:val="clear" w:color="auto" w:fill="FCFCFC"/>
        </w:rPr>
        <w:t> </w:t>
      </w:r>
      <w:r>
        <w:rPr>
          <w:rFonts w:ascii="Segoe UI" w:hAnsi="Segoe UI" w:cs="Segoe UI"/>
          <w:b/>
          <w:bCs/>
          <w:color w:val="333333"/>
          <w:shd w:val="clear" w:color="auto" w:fill="FCFCFC"/>
        </w:rPr>
        <w:t>74, </w:t>
      </w:r>
      <w:r>
        <w:rPr>
          <w:rFonts w:ascii="Segoe UI" w:hAnsi="Segoe UI" w:cs="Segoe UI"/>
          <w:color w:val="333333"/>
          <w:shd w:val="clear" w:color="auto" w:fill="FCFCFC"/>
        </w:rPr>
        <w:t xml:space="preserve">17–32  </w:t>
      </w:r>
    </w:p>
    <w:p w14:paraId="42E6B0C6" w14:textId="77777777" w:rsidR="00330852" w:rsidRDefault="00330852" w:rsidP="00330852">
      <w:pPr>
        <w:rPr>
          <w:rFonts w:cstheme="minorHAnsi"/>
        </w:rPr>
      </w:pPr>
      <w:r w:rsidRPr="00200C4E">
        <w:rPr>
          <w:rFonts w:cstheme="minorHAnsi"/>
        </w:rPr>
        <w:t xml:space="preserve">Education Corner. (2021) </w:t>
      </w:r>
      <w:r w:rsidRPr="00200C4E">
        <w:rPr>
          <w:rFonts w:cstheme="minorHAnsi"/>
          <w:i/>
          <w:iCs/>
        </w:rPr>
        <w:t xml:space="preserve">Using Time management to Improve Study Skills </w:t>
      </w:r>
      <w:r w:rsidRPr="00200C4E">
        <w:rPr>
          <w:rFonts w:cstheme="minorHAnsi"/>
        </w:rPr>
        <w:t xml:space="preserve">Available at: </w:t>
      </w:r>
      <w:hyperlink r:id="rId6" w:anchor=":~:text=A%20key%20to%20ongoing%20time%20management%20is%20to,stick%20with%20it.%20Create%20blocks%20of%20study%20time." w:history="1">
        <w:r w:rsidRPr="00200C4E">
          <w:rPr>
            <w:rStyle w:val="Hyperlink"/>
            <w:rFonts w:cstheme="minorHAnsi"/>
          </w:rPr>
          <w:t>Using Effective Time Management To Improve Your Studying (educationcorner.com)</w:t>
        </w:r>
      </w:hyperlink>
      <w:r w:rsidRPr="00200C4E">
        <w:rPr>
          <w:rFonts w:cstheme="minorHAnsi"/>
        </w:rPr>
        <w:t xml:space="preserve"> (Accessed on: 14/04/2012)</w:t>
      </w:r>
    </w:p>
    <w:p w14:paraId="271879E4" w14:textId="77777777" w:rsidR="00330852" w:rsidRPr="00CB5A8B" w:rsidRDefault="00330852" w:rsidP="00330852">
      <w:pPr>
        <w:rPr>
          <w:i/>
          <w:iCs/>
        </w:rPr>
      </w:pPr>
      <w:r>
        <w:t xml:space="preserve">Hussain, I., </w:t>
      </w:r>
      <w:proofErr w:type="spellStart"/>
      <w:proofErr w:type="gramStart"/>
      <w:r>
        <w:t>Sultan,S</w:t>
      </w:r>
      <w:proofErr w:type="spellEnd"/>
      <w:r>
        <w:t>.</w:t>
      </w:r>
      <w:proofErr w:type="gramEnd"/>
      <w:r>
        <w:t xml:space="preserve"> (2010) ‘Analysis of </w:t>
      </w:r>
      <w:proofErr w:type="spellStart"/>
      <w:r>
        <w:t>procrastonation</w:t>
      </w:r>
      <w:proofErr w:type="spellEnd"/>
      <w:r>
        <w:t xml:space="preserve"> among university students’, </w:t>
      </w:r>
      <w:r>
        <w:rPr>
          <w:i/>
          <w:iCs/>
        </w:rPr>
        <w:t>Procedia-Social and Behavioural Sciences, 5, pp. 1897-1904.</w:t>
      </w:r>
    </w:p>
    <w:p w14:paraId="7108F11F" w14:textId="77777777" w:rsidR="00330852" w:rsidRPr="00200C4E" w:rsidRDefault="00330852" w:rsidP="00330852">
      <w:pPr>
        <w:rPr>
          <w:rFonts w:cstheme="minorHAnsi"/>
          <w:i/>
          <w:iCs/>
        </w:rPr>
      </w:pPr>
      <w:r w:rsidRPr="00200C4E">
        <w:rPr>
          <w:rFonts w:cstheme="minorHAnsi"/>
        </w:rPr>
        <w:t xml:space="preserve">Jewell, T. (2019) </w:t>
      </w:r>
      <w:r w:rsidRPr="00200C4E">
        <w:rPr>
          <w:rFonts w:cstheme="minorHAnsi"/>
          <w:i/>
          <w:iCs/>
        </w:rPr>
        <w:t xml:space="preserve">‘What causes nervous laughter? Available at: </w:t>
      </w:r>
      <w:hyperlink r:id="rId7" w:history="1">
        <w:r w:rsidRPr="00200C4E">
          <w:rPr>
            <w:rStyle w:val="Hyperlink"/>
            <w:rFonts w:cstheme="minorHAnsi"/>
          </w:rPr>
          <w:t>Nervous Laughter: Causes, Psychology, Tips, and More (healthline.com)</w:t>
        </w:r>
      </w:hyperlink>
      <w:r w:rsidRPr="00200C4E">
        <w:rPr>
          <w:rFonts w:cstheme="minorHAnsi"/>
        </w:rPr>
        <w:t xml:space="preserve"> (Accessed </w:t>
      </w:r>
      <w:proofErr w:type="gramStart"/>
      <w:r w:rsidRPr="00200C4E">
        <w:rPr>
          <w:rFonts w:cstheme="minorHAnsi"/>
        </w:rPr>
        <w:t>on:</w:t>
      </w:r>
      <w:proofErr w:type="gramEnd"/>
      <w:r w:rsidRPr="00200C4E">
        <w:rPr>
          <w:rFonts w:cstheme="minorHAnsi"/>
        </w:rPr>
        <w:t xml:space="preserve"> 13/04/20121)</w:t>
      </w:r>
    </w:p>
    <w:p w14:paraId="7F173588" w14:textId="77777777" w:rsidR="00330852" w:rsidRPr="00200C4E" w:rsidRDefault="00330852" w:rsidP="00330852">
      <w:pPr>
        <w:rPr>
          <w:rFonts w:cstheme="minorHAnsi"/>
        </w:rPr>
      </w:pPr>
      <w:r w:rsidRPr="00200C4E">
        <w:rPr>
          <w:rFonts w:cstheme="minorHAnsi"/>
          <w:lang w:val="en-US"/>
        </w:rPr>
        <w:t xml:space="preserve">Mind tools. (2021) </w:t>
      </w:r>
      <w:r w:rsidRPr="00200C4E">
        <w:rPr>
          <w:rFonts w:cstheme="minorHAnsi"/>
          <w:i/>
          <w:iCs/>
          <w:lang w:val="en-US"/>
        </w:rPr>
        <w:t xml:space="preserve">body language </w:t>
      </w:r>
      <w:r w:rsidRPr="00200C4E">
        <w:rPr>
          <w:rFonts w:cstheme="minorHAnsi"/>
          <w:lang w:val="en-US"/>
        </w:rPr>
        <w:t xml:space="preserve">Available at: </w:t>
      </w:r>
      <w:hyperlink r:id="rId8" w:history="1">
        <w:r w:rsidRPr="00200C4E">
          <w:rPr>
            <w:rStyle w:val="Hyperlink"/>
            <w:rFonts w:cstheme="minorHAnsi"/>
          </w:rPr>
          <w:t xml:space="preserve">Body Language - Communication Skills </w:t>
        </w:r>
        <w:proofErr w:type="gramStart"/>
        <w:r w:rsidRPr="00200C4E">
          <w:rPr>
            <w:rStyle w:val="Hyperlink"/>
            <w:rFonts w:cstheme="minorHAnsi"/>
          </w:rPr>
          <w:t>From</w:t>
        </w:r>
        <w:proofErr w:type="gramEnd"/>
        <w:r w:rsidRPr="00200C4E">
          <w:rPr>
            <w:rStyle w:val="Hyperlink"/>
            <w:rFonts w:cstheme="minorHAnsi"/>
          </w:rPr>
          <w:t xml:space="preserve"> MindTools.com</w:t>
        </w:r>
      </w:hyperlink>
      <w:r w:rsidRPr="00200C4E">
        <w:rPr>
          <w:rFonts w:cstheme="minorHAnsi"/>
        </w:rPr>
        <w:t xml:space="preserve"> (Accessed on: 14/04/2021) </w:t>
      </w:r>
    </w:p>
    <w:p w14:paraId="386DAB9A" w14:textId="77777777" w:rsidR="00330852" w:rsidRPr="00200C4E" w:rsidRDefault="00330852" w:rsidP="00330852">
      <w:pPr>
        <w:rPr>
          <w:rFonts w:cstheme="minorHAnsi"/>
        </w:rPr>
      </w:pPr>
      <w:proofErr w:type="spellStart"/>
      <w:proofErr w:type="gramStart"/>
      <w:r w:rsidRPr="00200C4E">
        <w:rPr>
          <w:rFonts w:cstheme="minorHAnsi"/>
          <w:lang w:val="en-US"/>
        </w:rPr>
        <w:t>Ratna,H</w:t>
      </w:r>
      <w:proofErr w:type="spellEnd"/>
      <w:r w:rsidRPr="00200C4E">
        <w:rPr>
          <w:rFonts w:cstheme="minorHAnsi"/>
          <w:lang w:val="en-US"/>
        </w:rPr>
        <w:t>.</w:t>
      </w:r>
      <w:proofErr w:type="gramEnd"/>
      <w:r w:rsidRPr="00200C4E">
        <w:rPr>
          <w:rFonts w:cstheme="minorHAnsi"/>
          <w:lang w:val="en-US"/>
        </w:rPr>
        <w:t xml:space="preserve"> (2019) ‘The Importance of Effective Communication in Healthcare Practice’, </w:t>
      </w:r>
      <w:r w:rsidRPr="00200C4E">
        <w:rPr>
          <w:rFonts w:cstheme="minorHAnsi"/>
          <w:i/>
          <w:iCs/>
          <w:lang w:val="en-US"/>
        </w:rPr>
        <w:t xml:space="preserve">Harvard Public Health. </w:t>
      </w:r>
      <w:r w:rsidRPr="00200C4E">
        <w:rPr>
          <w:rFonts w:cstheme="minorHAnsi"/>
          <w:lang w:val="en-US"/>
        </w:rPr>
        <w:t>(23)</w:t>
      </w:r>
    </w:p>
    <w:p w14:paraId="625CFCE6" w14:textId="77777777" w:rsidR="00330852" w:rsidRPr="00CB5A8B" w:rsidRDefault="00330852" w:rsidP="00330852">
      <w:pPr>
        <w:rPr>
          <w:rStyle w:val="Hyperlink"/>
          <w:rFonts w:cstheme="minorHAnsi"/>
          <w:color w:val="2A2A2A"/>
          <w:shd w:val="clear" w:color="auto" w:fill="FFFFFF"/>
        </w:rPr>
      </w:pPr>
      <w:r w:rsidRPr="00200C4E">
        <w:rPr>
          <w:rFonts w:cstheme="minorHAnsi"/>
          <w:color w:val="2A2A2A"/>
          <w:shd w:val="clear" w:color="auto" w:fill="FFFFFF"/>
        </w:rPr>
        <w:lastRenderedPageBreak/>
        <w:t xml:space="preserve">Roland </w:t>
      </w:r>
      <w:proofErr w:type="spellStart"/>
      <w:r w:rsidRPr="00200C4E">
        <w:rPr>
          <w:rFonts w:cstheme="minorHAnsi"/>
          <w:color w:val="2A2A2A"/>
          <w:shd w:val="clear" w:color="auto" w:fill="FFFFFF"/>
        </w:rPr>
        <w:t>Bénabou</w:t>
      </w:r>
      <w:proofErr w:type="spellEnd"/>
      <w:r w:rsidRPr="00200C4E">
        <w:rPr>
          <w:rFonts w:cstheme="minorHAnsi"/>
          <w:color w:val="2A2A2A"/>
          <w:shd w:val="clear" w:color="auto" w:fill="FFFFFF"/>
        </w:rPr>
        <w:t xml:space="preserve">, Jean </w:t>
      </w:r>
      <w:proofErr w:type="spellStart"/>
      <w:r w:rsidRPr="00200C4E">
        <w:rPr>
          <w:rFonts w:cstheme="minorHAnsi"/>
          <w:color w:val="2A2A2A"/>
          <w:shd w:val="clear" w:color="auto" w:fill="FFFFFF"/>
        </w:rPr>
        <w:t>Tirole</w:t>
      </w:r>
      <w:proofErr w:type="spellEnd"/>
      <w:r w:rsidRPr="00200C4E">
        <w:rPr>
          <w:rFonts w:cstheme="minorHAnsi"/>
          <w:color w:val="2A2A2A"/>
          <w:shd w:val="clear" w:color="auto" w:fill="FFFFFF"/>
        </w:rPr>
        <w:t>, Self-Confidence and Personal Motivation, </w:t>
      </w:r>
      <w:r w:rsidRPr="00200C4E">
        <w:rPr>
          <w:rStyle w:val="Emphasis"/>
          <w:rFonts w:cstheme="minorHAnsi"/>
          <w:color w:val="2A2A2A"/>
          <w:bdr w:val="none" w:sz="0" w:space="0" w:color="auto" w:frame="1"/>
          <w:shd w:val="clear" w:color="auto" w:fill="FFFFFF"/>
        </w:rPr>
        <w:t>The Quarterly Journal of Economics</w:t>
      </w:r>
      <w:r w:rsidRPr="00200C4E">
        <w:rPr>
          <w:rFonts w:cstheme="minorHAnsi"/>
          <w:color w:val="2A2A2A"/>
          <w:shd w:val="clear" w:color="auto" w:fill="FFFFFF"/>
        </w:rPr>
        <w:t>, Volume 117, Issue 3, August 2002</w:t>
      </w:r>
      <w:r>
        <w:rPr>
          <w:color w:val="0000FF"/>
          <w:u w:val="single"/>
        </w:rPr>
        <w:t>.</w:t>
      </w:r>
    </w:p>
    <w:p w14:paraId="1EC8CC84" w14:textId="185A939C" w:rsidR="00664E0E" w:rsidRPr="00330852" w:rsidRDefault="00664E0E"/>
    <w:p w14:paraId="65DD8F3A" w14:textId="7FCC8FD0" w:rsidR="00664E0E" w:rsidRDefault="00664E0E">
      <w:pPr>
        <w:rPr>
          <w:lang w:val="en-US"/>
        </w:rPr>
      </w:pPr>
    </w:p>
    <w:p w14:paraId="7DC0B9FD" w14:textId="77777777" w:rsidR="00664E0E" w:rsidRDefault="00664E0E">
      <w:pPr>
        <w:rPr>
          <w:lang w:val="en-US"/>
        </w:rPr>
      </w:pPr>
    </w:p>
    <w:p w14:paraId="77D63C25" w14:textId="77777777" w:rsidR="007D5956" w:rsidRDefault="007D5956">
      <w:pPr>
        <w:rPr>
          <w:lang w:val="en-US"/>
        </w:rPr>
      </w:pPr>
    </w:p>
    <w:p w14:paraId="04376700" w14:textId="77777777" w:rsidR="001268F0" w:rsidRPr="006C7578" w:rsidRDefault="001268F0">
      <w:pPr>
        <w:rPr>
          <w:lang w:val="en-US"/>
        </w:rPr>
      </w:pPr>
    </w:p>
    <w:sectPr w:rsidR="001268F0" w:rsidRPr="006C757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71D229" w14:textId="77777777" w:rsidR="00D57287" w:rsidRDefault="00D57287" w:rsidP="00AB444E">
      <w:pPr>
        <w:spacing w:after="0" w:line="240" w:lineRule="auto"/>
      </w:pPr>
      <w:r>
        <w:separator/>
      </w:r>
    </w:p>
  </w:endnote>
  <w:endnote w:type="continuationSeparator" w:id="0">
    <w:p w14:paraId="24250F36" w14:textId="77777777" w:rsidR="00D57287" w:rsidRDefault="00D57287" w:rsidP="00AB44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48D49E" w14:textId="77777777" w:rsidR="00D57287" w:rsidRDefault="00D57287" w:rsidP="00AB444E">
      <w:pPr>
        <w:spacing w:after="0" w:line="240" w:lineRule="auto"/>
      </w:pPr>
      <w:r>
        <w:separator/>
      </w:r>
    </w:p>
  </w:footnote>
  <w:footnote w:type="continuationSeparator" w:id="0">
    <w:p w14:paraId="108FD875" w14:textId="77777777" w:rsidR="00D57287" w:rsidRDefault="00D57287" w:rsidP="00AB444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7578"/>
    <w:rsid w:val="00015546"/>
    <w:rsid w:val="00065624"/>
    <w:rsid w:val="000E3BAF"/>
    <w:rsid w:val="001268F0"/>
    <w:rsid w:val="00153E15"/>
    <w:rsid w:val="00295F01"/>
    <w:rsid w:val="00330852"/>
    <w:rsid w:val="003A477F"/>
    <w:rsid w:val="003C7585"/>
    <w:rsid w:val="0057437A"/>
    <w:rsid w:val="005D34E0"/>
    <w:rsid w:val="00664E0E"/>
    <w:rsid w:val="006C7578"/>
    <w:rsid w:val="00701BA1"/>
    <w:rsid w:val="00757876"/>
    <w:rsid w:val="007C180E"/>
    <w:rsid w:val="007D5956"/>
    <w:rsid w:val="00846DA2"/>
    <w:rsid w:val="008514BA"/>
    <w:rsid w:val="00862F2C"/>
    <w:rsid w:val="00870119"/>
    <w:rsid w:val="008737E3"/>
    <w:rsid w:val="008B1CF7"/>
    <w:rsid w:val="009860D3"/>
    <w:rsid w:val="009E5B6C"/>
    <w:rsid w:val="00A3236B"/>
    <w:rsid w:val="00A460EE"/>
    <w:rsid w:val="00AB444E"/>
    <w:rsid w:val="00B25920"/>
    <w:rsid w:val="00C1280E"/>
    <w:rsid w:val="00C5782D"/>
    <w:rsid w:val="00C63E8F"/>
    <w:rsid w:val="00CB0750"/>
    <w:rsid w:val="00CF02C5"/>
    <w:rsid w:val="00D57287"/>
    <w:rsid w:val="00EA198E"/>
    <w:rsid w:val="00EA358F"/>
    <w:rsid w:val="00F3766E"/>
    <w:rsid w:val="00FA335E"/>
    <w:rsid w:val="00FB1E22"/>
    <w:rsid w:val="00FC39A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B37202A"/>
  <w15:chartTrackingRefBased/>
  <w15:docId w15:val="{39F9E9A4-19A9-457D-A19E-782E62210C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B44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444E"/>
  </w:style>
  <w:style w:type="paragraph" w:styleId="Footer">
    <w:name w:val="footer"/>
    <w:basedOn w:val="Normal"/>
    <w:link w:val="FooterChar"/>
    <w:uiPriority w:val="99"/>
    <w:unhideWhenUsed/>
    <w:rsid w:val="00AB44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444E"/>
  </w:style>
  <w:style w:type="character" w:styleId="Hyperlink">
    <w:name w:val="Hyperlink"/>
    <w:basedOn w:val="DefaultParagraphFont"/>
    <w:uiPriority w:val="99"/>
    <w:semiHidden/>
    <w:unhideWhenUsed/>
    <w:rsid w:val="00330852"/>
    <w:rPr>
      <w:color w:val="0000FF"/>
      <w:u w:val="single"/>
    </w:rPr>
  </w:style>
  <w:style w:type="character" w:styleId="Emphasis">
    <w:name w:val="Emphasis"/>
    <w:basedOn w:val="DefaultParagraphFont"/>
    <w:uiPriority w:val="20"/>
    <w:qFormat/>
    <w:rsid w:val="0033085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indtools.com/pages/article/Body_Language.htm" TargetMode="External"/><Relationship Id="rId3" Type="http://schemas.openxmlformats.org/officeDocument/2006/relationships/webSettings" Target="webSettings.xml"/><Relationship Id="rId7" Type="http://schemas.openxmlformats.org/officeDocument/2006/relationships/hyperlink" Target="https://www.healthline.com/health/mental-health/nervous-laughter"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educationcorner.com/effective-time-management.html"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341</TotalTime>
  <Pages>3</Pages>
  <Words>1106</Words>
  <Characters>6309</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Fisher (2023498)</dc:creator>
  <cp:keywords/>
  <dc:description/>
  <cp:lastModifiedBy>Rachel Fisher (2023498)</cp:lastModifiedBy>
  <cp:revision>14</cp:revision>
  <dcterms:created xsi:type="dcterms:W3CDTF">2021-04-12T14:18:00Z</dcterms:created>
  <dcterms:modified xsi:type="dcterms:W3CDTF">2021-04-16T17:55:00Z</dcterms:modified>
</cp:coreProperties>
</file>