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2FED0" w14:textId="77777777" w:rsidR="003F3F4F" w:rsidRPr="003F3F4F" w:rsidRDefault="003F3F4F" w:rsidP="7F818754">
      <w:pPr>
        <w:spacing w:line="360" w:lineRule="auto"/>
        <w:jc w:val="center"/>
        <w:rPr>
          <w:rFonts w:ascii="Arial" w:hAnsi="Arial" w:cs="Arial"/>
          <w:b/>
          <w:bCs/>
          <w:sz w:val="28"/>
          <w:szCs w:val="28"/>
        </w:rPr>
      </w:pPr>
      <w:r w:rsidRPr="7F818754">
        <w:rPr>
          <w:rFonts w:ascii="Arial" w:hAnsi="Arial" w:cs="Arial"/>
          <w:b/>
          <w:bCs/>
          <w:sz w:val="28"/>
          <w:szCs w:val="28"/>
        </w:rPr>
        <w:t>Outdoor Learning- Education outside school</w:t>
      </w:r>
    </w:p>
    <w:p w14:paraId="4D364A94" w14:textId="77777777" w:rsidR="003F3F4F" w:rsidRPr="003F3F4F" w:rsidRDefault="003F3F4F" w:rsidP="003F3F4F">
      <w:pPr>
        <w:spacing w:line="360" w:lineRule="auto"/>
        <w:jc w:val="both"/>
        <w:rPr>
          <w:rFonts w:ascii="Arial" w:hAnsi="Arial" w:cs="Arial"/>
          <w:b/>
          <w:bCs/>
        </w:rPr>
      </w:pPr>
      <w:r w:rsidRPr="003F3F4F">
        <w:rPr>
          <w:rFonts w:ascii="Arial" w:hAnsi="Arial" w:cs="Arial"/>
          <w:b/>
          <w:bCs/>
        </w:rPr>
        <w:t>Abstract</w:t>
      </w:r>
    </w:p>
    <w:p w14:paraId="36D7E183" w14:textId="77777777" w:rsidR="003F3F4F" w:rsidRPr="003F3F4F" w:rsidRDefault="003F3F4F" w:rsidP="003F3F4F">
      <w:pPr>
        <w:spacing w:line="360" w:lineRule="auto"/>
        <w:jc w:val="both"/>
        <w:rPr>
          <w:rFonts w:ascii="Arial" w:hAnsi="Arial" w:cs="Arial"/>
        </w:rPr>
      </w:pPr>
      <w:r w:rsidRPr="003F3F4F">
        <w:rPr>
          <w:rFonts w:ascii="Arial" w:hAnsi="Arial" w:cs="Arial"/>
        </w:rPr>
        <w:t>Outdoor learning uses planned tasks outside the school building to help pupils reach specific targets. While many countries use this to help children feel better and stay interested in school, Wales has struggled to switch from the old Foundation Phase to the new national curriculum. Because teachers were given more freedom without enough central advice, lessons vary wildly from one school to the next. Staff often feel less confident or worry about how they are being judged.</w:t>
      </w:r>
    </w:p>
    <w:p w14:paraId="1A4BCBA9" w14:textId="77777777" w:rsidR="00EB08E6" w:rsidRDefault="003F3F4F" w:rsidP="003F3F4F">
      <w:pPr>
        <w:spacing w:line="360" w:lineRule="auto"/>
        <w:jc w:val="both"/>
        <w:rPr>
          <w:rFonts w:ascii="Arial" w:hAnsi="Arial" w:cs="Arial"/>
        </w:rPr>
      </w:pPr>
      <w:r w:rsidRPr="003F3F4F">
        <w:rPr>
          <w:rFonts w:ascii="Arial" w:hAnsi="Arial" w:cs="Arial"/>
        </w:rPr>
        <w:t xml:space="preserve">Examples from the Nordic countries, Singapore, and Australia suggest that real independence for teachers only happens when there is appropriate and sufficient backing from the government, rather than just a lack of rules. For this approach to work in Wales, teachers need better training and strong leadership. </w:t>
      </w:r>
      <w:r w:rsidR="00EB08E6" w:rsidRPr="00EB08E6">
        <w:rPr>
          <w:rFonts w:ascii="Arial" w:hAnsi="Arial" w:cs="Arial"/>
        </w:rPr>
        <w:t>Seen this way, independence is not about being left to cope alone; it is about having the confidence to make sound decisions within clear, shared guidance.</w:t>
      </w:r>
    </w:p>
    <w:p w14:paraId="6EAF0C17" w14:textId="27845208" w:rsidR="003F3F4F" w:rsidRPr="003F3F4F" w:rsidRDefault="003F3F4F" w:rsidP="003F3F4F">
      <w:pPr>
        <w:spacing w:line="360" w:lineRule="auto"/>
        <w:jc w:val="both"/>
        <w:rPr>
          <w:rFonts w:ascii="Arial" w:hAnsi="Arial" w:cs="Arial"/>
          <w:b/>
          <w:bCs/>
        </w:rPr>
      </w:pPr>
      <w:r w:rsidRPr="003F3F4F">
        <w:rPr>
          <w:rFonts w:ascii="Arial" w:hAnsi="Arial" w:cs="Arial"/>
          <w:b/>
          <w:bCs/>
        </w:rPr>
        <w:t>Introduction</w:t>
      </w:r>
    </w:p>
    <w:p w14:paraId="4C6FCA83" w14:textId="0CDEBB15" w:rsidR="003F3F4F" w:rsidRPr="003F3F4F" w:rsidRDefault="00EB08E6" w:rsidP="003F3F4F">
      <w:pPr>
        <w:spacing w:line="360" w:lineRule="auto"/>
        <w:jc w:val="both"/>
        <w:rPr>
          <w:rFonts w:ascii="Arial" w:hAnsi="Arial" w:cs="Arial"/>
        </w:rPr>
      </w:pPr>
      <w:r>
        <w:rPr>
          <w:rFonts w:ascii="Arial" w:hAnsi="Arial" w:cs="Arial"/>
        </w:rPr>
        <w:t xml:space="preserve">There are many forms </w:t>
      </w:r>
      <w:r w:rsidR="00143694">
        <w:rPr>
          <w:rFonts w:ascii="Arial" w:hAnsi="Arial" w:cs="Arial"/>
        </w:rPr>
        <w:t>of outdoor learning,</w:t>
      </w:r>
      <w:r w:rsidR="004049BA">
        <w:rPr>
          <w:rFonts w:ascii="Arial" w:hAnsi="Arial" w:cs="Arial"/>
        </w:rPr>
        <w:t xml:space="preserve"> </w:t>
      </w:r>
      <w:r w:rsidR="003F3F4F" w:rsidRPr="003F3F4F">
        <w:rPr>
          <w:rFonts w:ascii="Arial" w:hAnsi="Arial" w:cs="Arial"/>
        </w:rPr>
        <w:t xml:space="preserve">depending on where it happens and what children are learning within the intended purpose. </w:t>
      </w:r>
      <w:r w:rsidR="00143694">
        <w:rPr>
          <w:rFonts w:ascii="Arial" w:hAnsi="Arial" w:cs="Arial"/>
        </w:rPr>
        <w:t>We</w:t>
      </w:r>
      <w:r w:rsidR="003F3F4F" w:rsidRPr="003F3F4F">
        <w:rPr>
          <w:rFonts w:ascii="Arial" w:hAnsi="Arial" w:cs="Arial"/>
        </w:rPr>
        <w:t xml:space="preserve"> must </w:t>
      </w:r>
      <w:r w:rsidR="00143694">
        <w:rPr>
          <w:rFonts w:ascii="Arial" w:hAnsi="Arial" w:cs="Arial"/>
        </w:rPr>
        <w:t>understand outdoor learning</w:t>
      </w:r>
      <w:r w:rsidR="003F3F4F" w:rsidRPr="003F3F4F">
        <w:rPr>
          <w:rFonts w:ascii="Arial" w:hAnsi="Arial" w:cs="Arial"/>
        </w:rPr>
        <w:t xml:space="preserve"> within an educational context. It is far more than simply taking children outside to play. It is a purposeful pedagogy intended to achieve specific outcomes within an educational context.</w:t>
      </w:r>
    </w:p>
    <w:p w14:paraId="77B8DCAD" w14:textId="11CF0173" w:rsidR="003F3F4F" w:rsidRPr="003F3F4F" w:rsidRDefault="003F3F4F" w:rsidP="003F3F4F">
      <w:pPr>
        <w:spacing w:line="360" w:lineRule="auto"/>
        <w:jc w:val="both"/>
        <w:rPr>
          <w:rFonts w:ascii="Arial" w:hAnsi="Arial" w:cs="Arial"/>
        </w:rPr>
      </w:pPr>
      <w:r w:rsidRPr="7F818754">
        <w:rPr>
          <w:rFonts w:ascii="Arial" w:hAnsi="Arial" w:cs="Arial"/>
        </w:rPr>
        <w:t>Outdoor learning is defined as a pedagogy in which teaching is planned, has a clear purpose and structure</w:t>
      </w:r>
      <w:r w:rsidR="1750DECA" w:rsidRPr="7F818754">
        <w:rPr>
          <w:rFonts w:ascii="Arial" w:hAnsi="Arial" w:cs="Arial"/>
        </w:rPr>
        <w:t xml:space="preserve">. </w:t>
      </w:r>
      <w:r w:rsidRPr="7F818754">
        <w:rPr>
          <w:rFonts w:ascii="Arial" w:hAnsi="Arial" w:cs="Arial"/>
        </w:rPr>
        <w:t>It uses spaces outside the classroom</w:t>
      </w:r>
      <w:r w:rsidR="000C0040" w:rsidRPr="7F818754">
        <w:rPr>
          <w:rFonts w:ascii="Arial" w:hAnsi="Arial" w:cs="Arial"/>
        </w:rPr>
        <w:t xml:space="preserve"> with the intention of achieving specific outcomes. </w:t>
      </w:r>
      <w:r w:rsidRPr="7F818754">
        <w:rPr>
          <w:rFonts w:ascii="Arial" w:hAnsi="Arial" w:cs="Arial"/>
        </w:rPr>
        <w:t xml:space="preserve">It can be the school playground or local parks, as well as natural areas like forests or beaches. Lessons and activities are planned and implemented in these outdoor spaces to align with the curriculum aims (Welsh Government, 2023, p. 8). </w:t>
      </w:r>
    </w:p>
    <w:p w14:paraId="09F6D7EE" w14:textId="0319A028" w:rsidR="003F3F4F" w:rsidRPr="003F3F4F" w:rsidRDefault="003F3F4F" w:rsidP="003F3F4F">
      <w:pPr>
        <w:spacing w:line="360" w:lineRule="auto"/>
        <w:jc w:val="both"/>
        <w:rPr>
          <w:rFonts w:ascii="Arial" w:hAnsi="Arial" w:cs="Arial"/>
        </w:rPr>
      </w:pPr>
      <w:r w:rsidRPr="003F3F4F">
        <w:rPr>
          <w:rFonts w:ascii="Arial" w:hAnsi="Arial" w:cs="Arial"/>
        </w:rPr>
        <w:t xml:space="preserve">People often discuss the benefits of outdoor learning, particularly in the wake of the COVID-19 pandemic (Natural Resources Wales, 2022). Marsh and Blackwell (2025) stated the values and potential benefits of outdoor learning after the pandemic, while Neville, Petrass and Ben (2022) found a model in </w:t>
      </w:r>
      <w:r w:rsidRPr="003F3F4F">
        <w:rPr>
          <w:rFonts w:ascii="Arial" w:hAnsi="Arial" w:cs="Arial"/>
        </w:rPr>
        <w:lastRenderedPageBreak/>
        <w:t>supporting teaching practice regarding outdoor learning. Not only in Wales, but global demand for school-based outdoor learning has increased as educators recognise its ability to improve mental well-being, boost physical health, and increase academic engagement (Waite, 2020</w:t>
      </w:r>
      <w:r w:rsidR="005B29F1">
        <w:rPr>
          <w:rFonts w:ascii="Arial" w:hAnsi="Arial" w:cs="Arial"/>
        </w:rPr>
        <w:t>a</w:t>
      </w:r>
      <w:r w:rsidRPr="003F3F4F">
        <w:rPr>
          <w:rFonts w:ascii="Arial" w:hAnsi="Arial" w:cs="Arial"/>
        </w:rPr>
        <w:t>; Pulido </w:t>
      </w:r>
      <w:r w:rsidRPr="003F3F4F">
        <w:rPr>
          <w:rFonts w:ascii="Arial" w:hAnsi="Arial" w:cs="Arial"/>
          <w:i/>
          <w:iCs/>
        </w:rPr>
        <w:t>et al.</w:t>
      </w:r>
      <w:r w:rsidRPr="003F3F4F">
        <w:rPr>
          <w:rFonts w:ascii="Arial" w:hAnsi="Arial" w:cs="Arial"/>
        </w:rPr>
        <w:t xml:space="preserve">, 2025). </w:t>
      </w:r>
    </w:p>
    <w:p w14:paraId="5DC67B55" w14:textId="5F2E8B88" w:rsidR="003F3F4F" w:rsidRPr="003F3F4F" w:rsidRDefault="003F3F4F" w:rsidP="003F3F4F">
      <w:pPr>
        <w:spacing w:line="360" w:lineRule="auto"/>
        <w:jc w:val="both"/>
        <w:rPr>
          <w:rFonts w:ascii="Arial" w:hAnsi="Arial" w:cs="Arial"/>
        </w:rPr>
      </w:pPr>
      <w:r w:rsidRPr="003F3F4F">
        <w:rPr>
          <w:rFonts w:ascii="Arial" w:hAnsi="Arial" w:cs="Arial"/>
        </w:rPr>
        <w:t>Waite (2020</w:t>
      </w:r>
      <w:r w:rsidR="00CE0029">
        <w:rPr>
          <w:rFonts w:ascii="Arial" w:hAnsi="Arial" w:cs="Arial"/>
        </w:rPr>
        <w:t>a</w:t>
      </w:r>
      <w:r w:rsidR="00DB13CA">
        <w:rPr>
          <w:rFonts w:ascii="Arial" w:hAnsi="Arial" w:cs="Arial"/>
        </w:rPr>
        <w:t>)</w:t>
      </w:r>
      <w:r w:rsidRPr="003F3F4F">
        <w:rPr>
          <w:rFonts w:ascii="Arial" w:hAnsi="Arial" w:cs="Arial"/>
        </w:rPr>
        <w:t xml:space="preserve"> and Pulido </w:t>
      </w:r>
      <w:r w:rsidRPr="003F3F4F">
        <w:rPr>
          <w:rFonts w:ascii="Arial" w:hAnsi="Arial" w:cs="Arial"/>
          <w:i/>
          <w:iCs/>
        </w:rPr>
        <w:t>et al.</w:t>
      </w:r>
      <w:r w:rsidRPr="003F3F4F">
        <w:rPr>
          <w:rFonts w:ascii="Arial" w:hAnsi="Arial" w:cs="Arial"/>
        </w:rPr>
        <w:t xml:space="preserve"> (2025) acknowledge the importance of outdoor learning because children need real-life contexts and hands-on activities to gain practical experience. These experiences boost environmental awareness. Through investigation and teamwork, children’s problem-solving abilities are enhanced when they explore the natural world. </w:t>
      </w:r>
    </w:p>
    <w:p w14:paraId="22765CB9" w14:textId="77777777" w:rsidR="003F3F4F" w:rsidRPr="003F3F4F" w:rsidRDefault="003F3F4F" w:rsidP="003F3F4F">
      <w:pPr>
        <w:spacing w:line="360" w:lineRule="auto"/>
        <w:jc w:val="both"/>
        <w:rPr>
          <w:rFonts w:ascii="Arial" w:hAnsi="Arial" w:cs="Arial"/>
        </w:rPr>
      </w:pPr>
      <w:r w:rsidRPr="003F3F4F">
        <w:rPr>
          <w:rFonts w:ascii="Arial" w:hAnsi="Arial" w:cs="Arial"/>
        </w:rPr>
        <w:t xml:space="preserve">More education systems around the world now recognise that learning outside the classroom supports children’s well-being and sustains their interest in learning. It also supports teachers’ professional growth. Today, global discussions focus on how policies can provide both clear standards and sufficient flexibility for teachers to meet learners' needs while maintaining quality. </w:t>
      </w:r>
    </w:p>
    <w:p w14:paraId="34DD8B15" w14:textId="1F0E9488" w:rsidR="7F818754" w:rsidRDefault="003F3F4F" w:rsidP="7F818754">
      <w:pPr>
        <w:spacing w:line="360" w:lineRule="auto"/>
        <w:jc w:val="both"/>
        <w:rPr>
          <w:rFonts w:ascii="Arial" w:hAnsi="Arial" w:cs="Arial"/>
        </w:rPr>
      </w:pPr>
      <w:r w:rsidRPr="7F818754">
        <w:rPr>
          <w:rFonts w:ascii="Arial" w:hAnsi="Arial" w:cs="Arial"/>
        </w:rPr>
        <w:t>Although this article focuses on Wales, it draws on international perspectives regarding outdoor learning in modern education. We look at how national guidance and policies can help make outdoor learning a regular part of teaching. It also compares how strong frameworks can support, rather than limit, teacher autonomy worldwide. With adequate funding and support, teachers can exercise their professional judgment and feel confident teaching outdoors. By adopting a broader perspective, the article examines how Wales can learn from international trends while remaining true to its own educational values and priorities.</w:t>
      </w:r>
    </w:p>
    <w:p w14:paraId="10BD4E7E" w14:textId="77777777" w:rsidR="000465E9" w:rsidRPr="000465E9" w:rsidRDefault="000465E9" w:rsidP="000465E9">
      <w:pPr>
        <w:spacing w:line="360" w:lineRule="auto"/>
        <w:jc w:val="both"/>
        <w:rPr>
          <w:rFonts w:ascii="Arial" w:hAnsi="Arial" w:cs="Arial"/>
          <w:b/>
          <w:bCs/>
        </w:rPr>
      </w:pPr>
      <w:r w:rsidRPr="000465E9">
        <w:rPr>
          <w:rFonts w:ascii="Arial" w:hAnsi="Arial" w:cs="Arial"/>
          <w:b/>
          <w:bCs/>
        </w:rPr>
        <w:t>Outdoor learning in Wales</w:t>
      </w:r>
    </w:p>
    <w:p w14:paraId="4978F6DD" w14:textId="77777777" w:rsidR="000465E9" w:rsidRPr="000465E9" w:rsidRDefault="000465E9" w:rsidP="000465E9">
      <w:pPr>
        <w:spacing w:line="360" w:lineRule="auto"/>
        <w:jc w:val="both"/>
        <w:rPr>
          <w:rFonts w:ascii="Arial" w:hAnsi="Arial" w:cs="Arial"/>
        </w:rPr>
      </w:pPr>
      <w:r w:rsidRPr="000465E9">
        <w:rPr>
          <w:rFonts w:ascii="Arial" w:hAnsi="Arial" w:cs="Arial"/>
        </w:rPr>
        <w:t xml:space="preserve">Wales has always placed a strong emphasis on outdoor learning as a meaningful and valued part of education. The ethos of the importance of outdoor learning has transitioned from a core element of the Foundation Phase Framework to a cross-curricular requirement within the Curriculum for Wales. The Foundation Phase Framework initially introduced the outdoors as a space for play-based, holistic development, with a focus on promoting a child's natural curiosity and independence (Welsh Government, 2015, p. 45). </w:t>
      </w:r>
    </w:p>
    <w:p w14:paraId="40A353E0" w14:textId="77777777" w:rsidR="000465E9" w:rsidRPr="000465E9" w:rsidRDefault="000465E9" w:rsidP="000465E9">
      <w:pPr>
        <w:spacing w:line="360" w:lineRule="auto"/>
        <w:jc w:val="both"/>
        <w:rPr>
          <w:rFonts w:ascii="Arial" w:hAnsi="Arial" w:cs="Arial"/>
        </w:rPr>
      </w:pPr>
      <w:r w:rsidRPr="000465E9">
        <w:rPr>
          <w:rFonts w:ascii="Arial" w:hAnsi="Arial" w:cs="Arial"/>
        </w:rPr>
        <w:lastRenderedPageBreak/>
        <w:t xml:space="preserve">Whilst developing essential skills such as teamwork and problem-solving, the Curriculum for Wales draws on this pedagogical identity, using the outdoors to foster a sense of </w:t>
      </w:r>
      <w:r w:rsidRPr="000465E9">
        <w:rPr>
          <w:rFonts w:ascii="Arial" w:hAnsi="Arial" w:cs="Arial"/>
          <w:i/>
          <w:iCs/>
        </w:rPr>
        <w:t>Cynefin</w:t>
      </w:r>
      <w:r w:rsidRPr="000465E9">
        <w:rPr>
          <w:rFonts w:ascii="Arial" w:hAnsi="Arial" w:cs="Arial"/>
        </w:rPr>
        <w:t>, a long-held sense of belonging to one’s local environment. (Welsh Government, 2019). Under these frameworks, the outdoor space is no longer an afterthought but a key site for professional autonomy.</w:t>
      </w:r>
    </w:p>
    <w:p w14:paraId="54D59F2D" w14:textId="54B5BFC9" w:rsidR="000465E9" w:rsidRPr="000465E9" w:rsidRDefault="000465E9" w:rsidP="000465E9">
      <w:pPr>
        <w:spacing w:line="360" w:lineRule="auto"/>
        <w:jc w:val="both"/>
        <w:rPr>
          <w:rFonts w:ascii="Arial" w:hAnsi="Arial" w:cs="Arial"/>
        </w:rPr>
      </w:pPr>
      <w:r w:rsidRPr="7F818754">
        <w:rPr>
          <w:rFonts w:ascii="Arial" w:hAnsi="Arial" w:cs="Arial"/>
        </w:rPr>
        <w:t>Teaching outdoors fits well with the six Areas of Learning and Experience (AoLEs) in the Curriculum for Wales (Welsh Government, 20</w:t>
      </w:r>
      <w:r w:rsidR="000622C6" w:rsidRPr="7F818754">
        <w:rPr>
          <w:rFonts w:ascii="Arial" w:hAnsi="Arial" w:cs="Arial"/>
        </w:rPr>
        <w:t>19</w:t>
      </w:r>
      <w:r w:rsidR="008A2EB4" w:rsidRPr="7F818754">
        <w:rPr>
          <w:rFonts w:ascii="Arial" w:hAnsi="Arial" w:cs="Arial"/>
        </w:rPr>
        <w:t>, 2022, &amp;</w:t>
      </w:r>
      <w:r w:rsidR="000622C6" w:rsidRPr="7F818754">
        <w:rPr>
          <w:rFonts w:ascii="Arial" w:hAnsi="Arial" w:cs="Arial"/>
        </w:rPr>
        <w:t xml:space="preserve"> 2023</w:t>
      </w:r>
      <w:r w:rsidRPr="7F818754">
        <w:rPr>
          <w:rFonts w:ascii="Arial" w:hAnsi="Arial" w:cs="Arial"/>
        </w:rPr>
        <w:t>). This hands-on method lets teachers address several areas at once. For example, learners can study Science and Technology by observing ecosystems outdoors. They can also build their skills in Mathematics and Numeracy by gathering and working with real data outdoors.</w:t>
      </w:r>
    </w:p>
    <w:p w14:paraId="22486348" w14:textId="77777777" w:rsidR="000465E9" w:rsidRDefault="000465E9" w:rsidP="000465E9">
      <w:pPr>
        <w:spacing w:line="360" w:lineRule="auto"/>
        <w:jc w:val="both"/>
        <w:rPr>
          <w:rFonts w:ascii="Arial" w:hAnsi="Arial" w:cs="Arial"/>
        </w:rPr>
      </w:pPr>
      <w:r w:rsidRPr="000465E9">
        <w:rPr>
          <w:rFonts w:ascii="Arial" w:hAnsi="Arial" w:cs="Arial"/>
        </w:rPr>
        <w:t xml:space="preserve">The natural world offers learners a hands-on way to study the Humanities, allowing them to explore history and geography firsthand. In Languages, Literacy and Communication, learners can use their senses for creative writing or join in debates about land use. The outdoors also offers a stage for Expressive Arts, such as site-specific performances or environmental art. Health and Well-being are supported as learners move and manage emotions in nature. By using the idea of </w:t>
      </w:r>
      <w:r w:rsidRPr="000465E9">
        <w:rPr>
          <w:rFonts w:ascii="Arial" w:hAnsi="Arial" w:cs="Arial"/>
          <w:i/>
          <w:iCs/>
        </w:rPr>
        <w:t>Cynefin</w:t>
      </w:r>
      <w:r w:rsidRPr="000465E9">
        <w:rPr>
          <w:rFonts w:ascii="Arial" w:hAnsi="Arial" w:cs="Arial"/>
        </w:rPr>
        <w:t>, this approach connects every subject to the local community, making the landscape part of everyday learning. This approach connects every subject to the local community, making the landscape an integral part of everyday learning.</w:t>
      </w:r>
    </w:p>
    <w:p w14:paraId="0661CE86" w14:textId="77777777" w:rsidR="00C80B16" w:rsidRPr="00C80B16" w:rsidRDefault="00C80B16" w:rsidP="00C80B16">
      <w:pPr>
        <w:spacing w:line="360" w:lineRule="auto"/>
        <w:jc w:val="both"/>
        <w:rPr>
          <w:rFonts w:ascii="Arial" w:hAnsi="Arial" w:cs="Arial"/>
          <w:b/>
          <w:bCs/>
        </w:rPr>
      </w:pPr>
      <w:r w:rsidRPr="00C80B16">
        <w:rPr>
          <w:rFonts w:ascii="Arial" w:hAnsi="Arial" w:cs="Arial"/>
          <w:b/>
          <w:bCs/>
        </w:rPr>
        <w:t>Changing frameworks and emerging gaps in guidance</w:t>
      </w:r>
    </w:p>
    <w:p w14:paraId="70551CEB" w14:textId="052ABF26" w:rsidR="00750D8A" w:rsidRPr="00750D8A" w:rsidRDefault="00750D8A" w:rsidP="00750D8A">
      <w:pPr>
        <w:spacing w:line="360" w:lineRule="auto"/>
        <w:jc w:val="both"/>
        <w:rPr>
          <w:rFonts w:ascii="Arial" w:hAnsi="Arial" w:cs="Arial"/>
        </w:rPr>
      </w:pPr>
      <w:r w:rsidRPr="00750D8A">
        <w:rPr>
          <w:rFonts w:ascii="Arial" w:hAnsi="Arial" w:cs="Arial"/>
        </w:rPr>
        <w:t>The Curriculum for Wales has changed the structure of early learning in Wales</w:t>
      </w:r>
      <w:r w:rsidR="003207F4">
        <w:rPr>
          <w:rFonts w:ascii="Arial" w:hAnsi="Arial" w:cs="Arial"/>
        </w:rPr>
        <w:t xml:space="preserve">, as </w:t>
      </w:r>
      <w:r w:rsidRPr="00750D8A">
        <w:rPr>
          <w:rFonts w:ascii="Arial" w:hAnsi="Arial" w:cs="Arial"/>
        </w:rPr>
        <w:t>Foundation Learning and Progression Steps have replaced the former Foundation Phase. The Foundation Phase previously focused on age-related outcomes, whereas Progression Steps focuses on how learners develop over time. This shift indicates the shift toward viewing learning as a continuous process rather than something tied to age (Welsh Government, 202</w:t>
      </w:r>
      <w:r w:rsidR="00DB1740">
        <w:rPr>
          <w:rFonts w:ascii="Arial" w:hAnsi="Arial" w:cs="Arial"/>
        </w:rPr>
        <w:t>2</w:t>
      </w:r>
      <w:r w:rsidRPr="00750D8A">
        <w:rPr>
          <w:rFonts w:ascii="Arial" w:hAnsi="Arial" w:cs="Arial"/>
        </w:rPr>
        <w:t>).</w:t>
      </w:r>
    </w:p>
    <w:p w14:paraId="3C449210" w14:textId="2AA68DB8" w:rsidR="00283F6E" w:rsidRPr="00CD1A42" w:rsidRDefault="00CD1A42" w:rsidP="00CD1A42">
      <w:pPr>
        <w:spacing w:line="360" w:lineRule="auto"/>
        <w:jc w:val="both"/>
        <w:rPr>
          <w:rFonts w:ascii="Arial" w:hAnsi="Arial" w:cs="Arial"/>
        </w:rPr>
      </w:pPr>
      <w:r w:rsidRPr="00CD1A42">
        <w:rPr>
          <w:rFonts w:ascii="Arial" w:hAnsi="Arial" w:cs="Arial"/>
        </w:rPr>
        <w:t>Within the current educational landscape in Wales, Foundation Learning operates under a non-statutory framework</w:t>
      </w:r>
      <w:r w:rsidR="00F7442B">
        <w:rPr>
          <w:rFonts w:ascii="Arial" w:hAnsi="Arial" w:cs="Arial"/>
        </w:rPr>
        <w:t xml:space="preserve"> (Welsh Government, 2023)</w:t>
      </w:r>
      <w:r w:rsidRPr="00CD1A42">
        <w:rPr>
          <w:rFonts w:ascii="Arial" w:hAnsi="Arial" w:cs="Arial"/>
        </w:rPr>
        <w:t xml:space="preserve">; while its core values and pedagogical methods are strongly advocated, they are not </w:t>
      </w:r>
      <w:r w:rsidRPr="00CD1A42">
        <w:rPr>
          <w:rFonts w:ascii="Arial" w:hAnsi="Arial" w:cs="Arial"/>
        </w:rPr>
        <w:lastRenderedPageBreak/>
        <w:t xml:space="preserve">legally mandated. This shift has created a lack of clarity for practitioners that </w:t>
      </w:r>
      <w:r w:rsidR="001419B6">
        <w:rPr>
          <w:rFonts w:ascii="Arial" w:hAnsi="Arial" w:cs="Arial"/>
        </w:rPr>
        <w:t>the Foundation Phase previously provided</w:t>
      </w:r>
      <w:r w:rsidRPr="00CD1A42">
        <w:rPr>
          <w:rFonts w:ascii="Arial" w:hAnsi="Arial" w:cs="Arial"/>
        </w:rPr>
        <w:t>.</w:t>
      </w:r>
    </w:p>
    <w:p w14:paraId="36199BA9" w14:textId="085D7067" w:rsidR="00C80E55" w:rsidRPr="00C80E55" w:rsidRDefault="00125EBE" w:rsidP="00C80E55">
      <w:pPr>
        <w:spacing w:line="360" w:lineRule="auto"/>
        <w:jc w:val="both"/>
        <w:rPr>
          <w:rFonts w:ascii="Arial" w:hAnsi="Arial" w:cs="Arial"/>
        </w:rPr>
      </w:pPr>
      <w:r w:rsidRPr="7F818754">
        <w:rPr>
          <w:rFonts w:ascii="Arial" w:hAnsi="Arial" w:cs="Arial"/>
        </w:rPr>
        <w:t xml:space="preserve">Right now, the Curriculum for Wales does not have a single national framework that guides students all the way from primary to secondary school. Without this overall guidance, it is hard to set clear expectations for teaching methods and student progress, especially when students move between </w:t>
      </w:r>
      <w:bookmarkStart w:id="0" w:name="_Int_iIL6zbKz"/>
      <w:r w:rsidRPr="7F818754">
        <w:rPr>
          <w:rFonts w:ascii="Arial" w:hAnsi="Arial" w:cs="Arial"/>
        </w:rPr>
        <w:t>different stages</w:t>
      </w:r>
      <w:bookmarkEnd w:id="0"/>
      <w:r w:rsidRPr="7F818754">
        <w:rPr>
          <w:rFonts w:ascii="Arial" w:hAnsi="Arial" w:cs="Arial"/>
        </w:rPr>
        <w:t xml:space="preserve"> of learning.</w:t>
      </w:r>
      <w:r w:rsidR="007B23E9" w:rsidRPr="7F818754">
        <w:rPr>
          <w:rFonts w:ascii="Arial" w:hAnsi="Arial" w:cs="Arial"/>
        </w:rPr>
        <w:t xml:space="preserve"> </w:t>
      </w:r>
      <w:r w:rsidR="00C80E55" w:rsidRPr="7F818754">
        <w:rPr>
          <w:rFonts w:ascii="Arial" w:hAnsi="Arial" w:cs="Arial"/>
        </w:rPr>
        <w:t xml:space="preserve">This gap in direction means schools are left to figure things out </w:t>
      </w:r>
      <w:r w:rsidR="00BD5BC0">
        <w:rPr>
          <w:rFonts w:ascii="Arial" w:hAnsi="Arial" w:cs="Arial"/>
        </w:rPr>
        <w:t xml:space="preserve">for </w:t>
      </w:r>
      <w:r w:rsidR="00C80E55" w:rsidRPr="7F818754">
        <w:rPr>
          <w:rFonts w:ascii="Arial" w:hAnsi="Arial" w:cs="Arial"/>
        </w:rPr>
        <w:t xml:space="preserve">themselves, </w:t>
      </w:r>
      <w:r w:rsidR="004318A3" w:rsidRPr="7F818754">
        <w:rPr>
          <w:rFonts w:ascii="Arial" w:hAnsi="Arial" w:cs="Arial"/>
        </w:rPr>
        <w:t>resulting</w:t>
      </w:r>
      <w:r w:rsidR="00C80E55" w:rsidRPr="7F818754">
        <w:rPr>
          <w:rFonts w:ascii="Arial" w:hAnsi="Arial" w:cs="Arial"/>
        </w:rPr>
        <w:t xml:space="preserve"> </w:t>
      </w:r>
      <w:r w:rsidR="004318A3" w:rsidRPr="7F818754">
        <w:rPr>
          <w:rFonts w:ascii="Arial" w:hAnsi="Arial" w:cs="Arial"/>
        </w:rPr>
        <w:t>in</w:t>
      </w:r>
      <w:r w:rsidR="00C80E55" w:rsidRPr="7F818754">
        <w:rPr>
          <w:rFonts w:ascii="Arial" w:hAnsi="Arial" w:cs="Arial"/>
        </w:rPr>
        <w:t xml:space="preserve"> a wide variety of interpretations across the country. Without a shared understanding of what effective teaching looks like, it becomes harder to provide consistency for learners as they move through the school system.</w:t>
      </w:r>
    </w:p>
    <w:p w14:paraId="3890FB31" w14:textId="7876EDAF" w:rsidR="00C80B16" w:rsidRPr="00C80B16" w:rsidRDefault="00CD1A42" w:rsidP="00C80B16">
      <w:pPr>
        <w:spacing w:line="360" w:lineRule="auto"/>
        <w:jc w:val="both"/>
        <w:rPr>
          <w:rFonts w:ascii="Arial" w:hAnsi="Arial" w:cs="Arial"/>
        </w:rPr>
      </w:pPr>
      <w:r w:rsidRPr="00CD1A42">
        <w:rPr>
          <w:rFonts w:ascii="Arial" w:hAnsi="Arial" w:cs="Arial"/>
        </w:rPr>
        <w:t>A significant impact of this ambiguity is that outdoor learning beyond the early years often depends on the confidence of teachers and school leadership. This reliance can result in uneven practice and prompts concerns regarding fairness and consistency across the country.</w:t>
      </w:r>
      <w:r w:rsidR="007B23E9">
        <w:rPr>
          <w:rFonts w:ascii="Arial" w:hAnsi="Arial" w:cs="Arial"/>
        </w:rPr>
        <w:t xml:space="preserve"> </w:t>
      </w:r>
      <w:r w:rsidR="00C80B16" w:rsidRPr="00C80B16">
        <w:rPr>
          <w:rFonts w:ascii="Arial" w:hAnsi="Arial" w:cs="Arial"/>
        </w:rPr>
        <w:t>This has brought challenges for outdoor learning in Wales. While things were governed by solid policy and clear professional standards, the current landscape is more fragmented. Now, once children move past the early years, the quality of their outdoor education mostly boils down to how school leaders choose to interpret the rules locally.</w:t>
      </w:r>
    </w:p>
    <w:p w14:paraId="7A9DBAA8" w14:textId="2417FA90" w:rsidR="00960888" w:rsidRPr="00960888" w:rsidRDefault="00C80B16" w:rsidP="00960888">
      <w:pPr>
        <w:spacing w:line="360" w:lineRule="auto"/>
        <w:jc w:val="both"/>
        <w:rPr>
          <w:rFonts w:ascii="Arial" w:hAnsi="Arial" w:cs="Arial"/>
        </w:rPr>
      </w:pPr>
      <w:r w:rsidRPr="7F818754">
        <w:rPr>
          <w:rFonts w:ascii="Arial" w:hAnsi="Arial" w:cs="Arial"/>
        </w:rPr>
        <w:t>This creates a real lack of consistency across Wales. At the same time, some schools have built a truly integrated curriculum</w:t>
      </w:r>
      <w:r w:rsidR="00A64752" w:rsidRPr="7F818754">
        <w:rPr>
          <w:rFonts w:ascii="Arial" w:hAnsi="Arial" w:cs="Arial"/>
        </w:rPr>
        <w:t xml:space="preserve">, such as Sandycroft C.P. School </w:t>
      </w:r>
      <w:r w:rsidR="007C5488" w:rsidRPr="7F818754">
        <w:rPr>
          <w:rFonts w:ascii="Arial" w:hAnsi="Arial" w:cs="Arial"/>
        </w:rPr>
        <w:t>(</w:t>
      </w:r>
      <w:r w:rsidR="00F75093" w:rsidRPr="7F818754">
        <w:rPr>
          <w:rFonts w:ascii="Arial" w:hAnsi="Arial" w:cs="Arial"/>
        </w:rPr>
        <w:t>Estyn,</w:t>
      </w:r>
      <w:r w:rsidR="00C7405A" w:rsidRPr="7F818754">
        <w:rPr>
          <w:rFonts w:ascii="Arial" w:hAnsi="Arial" w:cs="Arial"/>
        </w:rPr>
        <w:t>2023</w:t>
      </w:r>
      <w:r w:rsidR="00FF7AEB" w:rsidRPr="7F818754">
        <w:rPr>
          <w:rFonts w:ascii="Arial" w:hAnsi="Arial" w:cs="Arial"/>
        </w:rPr>
        <w:t>a</w:t>
      </w:r>
      <w:r w:rsidR="00A64752" w:rsidRPr="7F818754">
        <w:rPr>
          <w:rFonts w:ascii="Arial" w:hAnsi="Arial" w:cs="Arial"/>
        </w:rPr>
        <w:t xml:space="preserve">) and </w:t>
      </w:r>
      <w:r w:rsidR="001D6D8E" w:rsidRPr="7F818754">
        <w:rPr>
          <w:rFonts w:ascii="Arial" w:hAnsi="Arial" w:cs="Arial"/>
        </w:rPr>
        <w:t xml:space="preserve">Ysgol Gynradd Gymraeg Santes Tudful (Estyn, 2024). </w:t>
      </w:r>
      <w:r w:rsidR="00CE1663" w:rsidRPr="7F818754">
        <w:rPr>
          <w:rFonts w:ascii="Arial" w:hAnsi="Arial" w:cs="Arial"/>
        </w:rPr>
        <w:t>In contrast,</w:t>
      </w:r>
      <w:r w:rsidRPr="7F818754">
        <w:rPr>
          <w:rFonts w:ascii="Arial" w:hAnsi="Arial" w:cs="Arial"/>
        </w:rPr>
        <w:t xml:space="preserve"> others are just getting by on the sheer energy of individual teachers rather than having any proper, system-wide backing.</w:t>
      </w:r>
      <w:r w:rsidR="00633B22" w:rsidRPr="7F818754">
        <w:rPr>
          <w:rFonts w:ascii="Arial" w:hAnsi="Arial" w:cs="Arial"/>
        </w:rPr>
        <w:t xml:space="preserve"> </w:t>
      </w:r>
      <w:r w:rsidR="00DE3673" w:rsidRPr="7F818754">
        <w:rPr>
          <w:rFonts w:ascii="Arial" w:hAnsi="Arial" w:cs="Arial"/>
        </w:rPr>
        <w:t>The re</w:t>
      </w:r>
      <w:r w:rsidR="00DC5F23" w:rsidRPr="7F818754">
        <w:rPr>
          <w:rFonts w:ascii="Arial" w:hAnsi="Arial" w:cs="Arial"/>
        </w:rPr>
        <w:t xml:space="preserve">view, </w:t>
      </w:r>
      <w:r w:rsidR="00DC5F23" w:rsidRPr="7F818754">
        <w:rPr>
          <w:rFonts w:ascii="Arial" w:hAnsi="Arial" w:cs="Arial"/>
          <w:i/>
          <w:iCs/>
        </w:rPr>
        <w:t>Achieving the New Curriculum for Wales</w:t>
      </w:r>
      <w:r w:rsidR="00DE3673" w:rsidRPr="7F818754">
        <w:rPr>
          <w:rFonts w:ascii="Arial" w:hAnsi="Arial" w:cs="Arial"/>
        </w:rPr>
        <w:t xml:space="preserve">, </w:t>
      </w:r>
      <w:r w:rsidR="00DC5F23" w:rsidRPr="7F818754">
        <w:rPr>
          <w:rFonts w:ascii="Arial" w:hAnsi="Arial" w:cs="Arial"/>
        </w:rPr>
        <w:t xml:space="preserve">from </w:t>
      </w:r>
      <w:r w:rsidR="00960888" w:rsidRPr="7F818754">
        <w:rPr>
          <w:rFonts w:ascii="Arial" w:hAnsi="Arial" w:cs="Arial"/>
        </w:rPr>
        <w:t>OECD</w:t>
      </w:r>
      <w:r w:rsidR="00C31E8A">
        <w:t xml:space="preserve"> </w:t>
      </w:r>
      <w:r w:rsidR="00C31E8A" w:rsidRPr="7F818754">
        <w:rPr>
          <w:rFonts w:ascii="Arial" w:hAnsi="Arial" w:cs="Arial"/>
        </w:rPr>
        <w:t xml:space="preserve">(Organisation for Economic Co-operation and </w:t>
      </w:r>
      <w:r w:rsidR="627A73B8" w:rsidRPr="7F818754">
        <w:rPr>
          <w:rFonts w:ascii="Arial" w:hAnsi="Arial" w:cs="Arial"/>
        </w:rPr>
        <w:t>Development) (</w:t>
      </w:r>
      <w:r w:rsidR="0015528A" w:rsidRPr="7F818754">
        <w:rPr>
          <w:rFonts w:ascii="Arial" w:hAnsi="Arial" w:cs="Arial"/>
        </w:rPr>
        <w:t>2020</w:t>
      </w:r>
      <w:r w:rsidR="1754F96D" w:rsidRPr="7F818754">
        <w:rPr>
          <w:rFonts w:ascii="Arial" w:hAnsi="Arial" w:cs="Arial"/>
        </w:rPr>
        <w:t>) states</w:t>
      </w:r>
      <w:r w:rsidR="0015528A" w:rsidRPr="7F818754">
        <w:rPr>
          <w:rFonts w:ascii="Arial" w:hAnsi="Arial" w:cs="Arial"/>
        </w:rPr>
        <w:t xml:space="preserve"> that</w:t>
      </w:r>
      <w:r w:rsidR="00960888" w:rsidRPr="7F818754">
        <w:rPr>
          <w:rFonts w:ascii="Arial" w:hAnsi="Arial" w:cs="Arial"/>
        </w:rPr>
        <w:t xml:space="preserve"> stakeholder involvement notes that, although co-construction of policy provides </w:t>
      </w:r>
      <w:bookmarkStart w:id="1" w:name="_Int_grRq0U6r"/>
      <w:r w:rsidR="00960888" w:rsidRPr="7F818754">
        <w:rPr>
          <w:rFonts w:ascii="Arial" w:hAnsi="Arial" w:cs="Arial"/>
        </w:rPr>
        <w:t>a strong foundation</w:t>
      </w:r>
      <w:bookmarkEnd w:id="1"/>
      <w:r w:rsidR="00960888" w:rsidRPr="7F818754">
        <w:rPr>
          <w:rFonts w:ascii="Arial" w:hAnsi="Arial" w:cs="Arial"/>
        </w:rPr>
        <w:t xml:space="preserve">, the next stages of curriculum implementation require clearer roles and responsibilities for all education stakeholders. This includes clarifying how the Welsh Government, regional consortia, </w:t>
      </w:r>
      <w:r w:rsidR="00B84CFE" w:rsidRPr="7F818754">
        <w:rPr>
          <w:rFonts w:ascii="Arial" w:hAnsi="Arial" w:cs="Arial"/>
        </w:rPr>
        <w:t xml:space="preserve">school </w:t>
      </w:r>
      <w:r w:rsidR="009D2B25" w:rsidRPr="7F818754">
        <w:rPr>
          <w:rFonts w:ascii="Arial" w:hAnsi="Arial" w:cs="Arial"/>
        </w:rPr>
        <w:t xml:space="preserve">senior management </w:t>
      </w:r>
      <w:r w:rsidR="00386A47" w:rsidRPr="7F818754">
        <w:rPr>
          <w:rFonts w:ascii="Arial" w:hAnsi="Arial" w:cs="Arial"/>
        </w:rPr>
        <w:t>teams,</w:t>
      </w:r>
      <w:r w:rsidR="009D2B25" w:rsidRPr="7F818754">
        <w:rPr>
          <w:rFonts w:ascii="Arial" w:hAnsi="Arial" w:cs="Arial"/>
        </w:rPr>
        <w:t xml:space="preserve"> and others</w:t>
      </w:r>
      <w:r w:rsidR="00960888" w:rsidRPr="7F818754">
        <w:rPr>
          <w:rFonts w:ascii="Arial" w:hAnsi="Arial" w:cs="Arial"/>
        </w:rPr>
        <w:t xml:space="preserve"> will provide coherent support to schools. Without clear and supported roles, </w:t>
      </w:r>
      <w:r w:rsidR="00960888" w:rsidRPr="7F818754">
        <w:rPr>
          <w:rFonts w:ascii="Arial" w:hAnsi="Arial" w:cs="Arial"/>
        </w:rPr>
        <w:lastRenderedPageBreak/>
        <w:t>implementation may vary across schools, leaving practitioners to drive change on their own.</w:t>
      </w:r>
    </w:p>
    <w:p w14:paraId="2D0169A2" w14:textId="2147F9F0" w:rsidR="00C80B16" w:rsidRDefault="00C80B16" w:rsidP="00C80B16">
      <w:pPr>
        <w:spacing w:line="360" w:lineRule="auto"/>
        <w:jc w:val="both"/>
        <w:rPr>
          <w:rFonts w:ascii="Arial" w:hAnsi="Arial" w:cs="Arial"/>
        </w:rPr>
      </w:pPr>
      <w:r w:rsidRPr="00C80B16">
        <w:rPr>
          <w:rFonts w:ascii="Arial" w:hAnsi="Arial" w:cs="Arial"/>
        </w:rPr>
        <w:t>If there is no stronger national guidance, these gaps in practice raise real concerns about fairness and whether outdoor learning will remain a key part of the Curriculum for Wales over time.</w:t>
      </w:r>
    </w:p>
    <w:p w14:paraId="03D445D4" w14:textId="77777777" w:rsidR="00186E23" w:rsidRPr="00186E23" w:rsidRDefault="00186E23" w:rsidP="00186E23">
      <w:pPr>
        <w:spacing w:line="360" w:lineRule="auto"/>
        <w:jc w:val="both"/>
        <w:rPr>
          <w:rFonts w:ascii="Arial" w:hAnsi="Arial" w:cs="Arial"/>
          <w:b/>
          <w:bCs/>
        </w:rPr>
      </w:pPr>
      <w:r w:rsidRPr="00186E23">
        <w:rPr>
          <w:rFonts w:ascii="Arial" w:hAnsi="Arial" w:cs="Arial"/>
          <w:b/>
          <w:bCs/>
        </w:rPr>
        <w:t>Policy, Autonomy, and the Transition to Curriculum for Wales</w:t>
      </w:r>
    </w:p>
    <w:p w14:paraId="01879855" w14:textId="77777777" w:rsidR="00186E23" w:rsidRPr="00186E23" w:rsidRDefault="00186E23" w:rsidP="00186E23">
      <w:pPr>
        <w:spacing w:line="360" w:lineRule="auto"/>
        <w:jc w:val="both"/>
        <w:rPr>
          <w:rFonts w:ascii="Arial" w:hAnsi="Arial" w:cs="Arial"/>
        </w:rPr>
      </w:pPr>
      <w:r w:rsidRPr="00186E23">
        <w:rPr>
          <w:rFonts w:ascii="Arial" w:hAnsi="Arial" w:cs="Arial"/>
        </w:rPr>
        <w:t xml:space="preserve">With the rollout of Curriculum for Wales, which replaces the Foundation Phase, tensions are rising between teachers' autonomy and the need to maintain curricular consistency. In the Foundation Phase, outdoor learning had a clear place in early years teaching. It was linked to play-based methods and hands-on experiences with the environment. Teachers had clear guidance on what to look for when assessing expected outcomes (Welsh Government, 2017). </w:t>
      </w:r>
    </w:p>
    <w:p w14:paraId="49EB9ED7" w14:textId="77777777" w:rsidR="00186E23" w:rsidRPr="00186E23" w:rsidRDefault="00186E23" w:rsidP="00186E23">
      <w:pPr>
        <w:spacing w:line="360" w:lineRule="auto"/>
        <w:jc w:val="both"/>
        <w:rPr>
          <w:rFonts w:ascii="Arial" w:hAnsi="Arial" w:cs="Arial"/>
        </w:rPr>
      </w:pPr>
      <w:r w:rsidRPr="00186E23">
        <w:rPr>
          <w:rFonts w:ascii="Arial" w:hAnsi="Arial" w:cs="Arial"/>
        </w:rPr>
        <w:t xml:space="preserve">The implementation of the Curriculum for Wales changed this practice, as schools gained greater autonomy to design curricula based on pupils' needs and local contexts. This change was intended to empower practitioners; however, it also diminished the national guidance that had previously ensured consistent practice. Giving teachers independence is intended to boost creativity, but outdoor learning often lacks a clear purpose. This leads to considerable differences in how schools approach it. </w:t>
      </w:r>
    </w:p>
    <w:p w14:paraId="6F396D27" w14:textId="76E3195C" w:rsidR="00186E23" w:rsidRPr="00186E23" w:rsidRDefault="00186E23" w:rsidP="00186E23">
      <w:pPr>
        <w:spacing w:line="360" w:lineRule="auto"/>
        <w:jc w:val="both"/>
        <w:rPr>
          <w:rFonts w:ascii="Arial" w:hAnsi="Arial" w:cs="Arial"/>
        </w:rPr>
      </w:pPr>
      <w:r w:rsidRPr="00186E23">
        <w:rPr>
          <w:rFonts w:ascii="Arial" w:hAnsi="Arial" w:cs="Arial"/>
        </w:rPr>
        <w:t xml:space="preserve">Without clear guidance, autonomy can feel "risky" rather than empowering, especially in schools with strict accountability. </w:t>
      </w:r>
      <w:r w:rsidR="002527BF">
        <w:rPr>
          <w:rFonts w:ascii="Arial" w:hAnsi="Arial" w:cs="Arial"/>
        </w:rPr>
        <w:t>(Hugh</w:t>
      </w:r>
      <w:r w:rsidR="00C150F8">
        <w:rPr>
          <w:rFonts w:ascii="Arial" w:hAnsi="Arial" w:cs="Arial"/>
        </w:rPr>
        <w:t>es and Lewis</w:t>
      </w:r>
      <w:r w:rsidR="00531D58">
        <w:rPr>
          <w:rFonts w:ascii="Arial" w:hAnsi="Arial" w:cs="Arial"/>
        </w:rPr>
        <w:t>,</w:t>
      </w:r>
      <w:r w:rsidR="00C150F8">
        <w:rPr>
          <w:rFonts w:ascii="Arial" w:hAnsi="Arial" w:cs="Arial"/>
        </w:rPr>
        <w:t xml:space="preserve"> </w:t>
      </w:r>
      <w:r w:rsidR="00531D58">
        <w:rPr>
          <w:rFonts w:ascii="Arial" w:hAnsi="Arial" w:cs="Arial"/>
        </w:rPr>
        <w:t xml:space="preserve">2020) </w:t>
      </w:r>
      <w:r w:rsidRPr="00186E23">
        <w:rPr>
          <w:rFonts w:ascii="Arial" w:hAnsi="Arial" w:cs="Arial"/>
        </w:rPr>
        <w:t>Some teachers see more freedom in the classroom as a sign that they are trusted. They feel supported to use their own judgement and adapt their teaching to fit their students. Others, on the other hand, especially in schools where accountability remains strict, may find this freedom unsettling. It is likely to feel less supported without enough guidance.</w:t>
      </w:r>
    </w:p>
    <w:p w14:paraId="091D6EAD" w14:textId="77777777" w:rsidR="00186E23" w:rsidRPr="00186E23" w:rsidRDefault="00186E23" w:rsidP="00186E23">
      <w:pPr>
        <w:spacing w:line="360" w:lineRule="auto"/>
        <w:jc w:val="both"/>
        <w:rPr>
          <w:rFonts w:ascii="Arial" w:hAnsi="Arial" w:cs="Arial"/>
        </w:rPr>
      </w:pPr>
      <w:r w:rsidRPr="00186E23">
        <w:rPr>
          <w:rFonts w:ascii="Arial" w:hAnsi="Arial" w:cs="Arial"/>
        </w:rPr>
        <w:t>This highlights a main issue with current policy. Trusting teachers’ abilities is important, but it is not enough. Teachers need fewer rules and clear guidance to help them decide what is reasonable and meaningful in their work.</w:t>
      </w:r>
    </w:p>
    <w:p w14:paraId="492B9FEA" w14:textId="3D7DF317" w:rsidR="00186E23" w:rsidRPr="00186E23" w:rsidRDefault="00186E23" w:rsidP="00186E23">
      <w:pPr>
        <w:spacing w:line="360" w:lineRule="auto"/>
        <w:jc w:val="both"/>
        <w:rPr>
          <w:rFonts w:ascii="Arial" w:hAnsi="Arial" w:cs="Arial"/>
        </w:rPr>
      </w:pPr>
      <w:r w:rsidRPr="7F818754">
        <w:rPr>
          <w:rFonts w:ascii="Arial" w:hAnsi="Arial" w:cs="Arial"/>
        </w:rPr>
        <w:t xml:space="preserve">Systems meant to give teachers more control can </w:t>
      </w:r>
      <w:bookmarkStart w:id="2" w:name="_Int_fM4RFc05"/>
      <w:r w:rsidR="2599802D" w:rsidRPr="7F818754">
        <w:rPr>
          <w:rFonts w:ascii="Arial" w:hAnsi="Arial" w:cs="Arial"/>
        </w:rPr>
        <w:t>restrict</w:t>
      </w:r>
      <w:bookmarkEnd w:id="2"/>
      <w:r w:rsidRPr="7F818754">
        <w:rPr>
          <w:rFonts w:ascii="Arial" w:hAnsi="Arial" w:cs="Arial"/>
        </w:rPr>
        <w:t xml:space="preserve"> their choices. This leads many to "play it safe," turning outdoor learning into a peripheral activity </w:t>
      </w:r>
      <w:r w:rsidRPr="7F818754">
        <w:rPr>
          <w:rFonts w:ascii="Arial" w:hAnsi="Arial" w:cs="Arial"/>
        </w:rPr>
        <w:lastRenderedPageBreak/>
        <w:t xml:space="preserve">that only happens now and again. Instead of becoming a daily routine, it fails to find a place in everyday teaching. Under these conditions, a framework designed for freedom ends up narrowing what educators feel they are allowed to do. Many educators avoid taking risks, causing outdoor activities to stay on the sidelines instead of being a core part of everyday teaching. </w:t>
      </w:r>
    </w:p>
    <w:p w14:paraId="29A2AF46" w14:textId="77777777" w:rsidR="00186E23" w:rsidRPr="00186E23" w:rsidRDefault="00186E23" w:rsidP="00186E23">
      <w:pPr>
        <w:spacing w:line="360" w:lineRule="auto"/>
        <w:jc w:val="both"/>
        <w:rPr>
          <w:rFonts w:ascii="Arial" w:hAnsi="Arial" w:cs="Arial"/>
        </w:rPr>
      </w:pPr>
      <w:r w:rsidRPr="00186E23">
        <w:rPr>
          <w:rFonts w:ascii="Arial" w:hAnsi="Arial" w:cs="Arial"/>
        </w:rPr>
        <w:t>This is clearly seen in the contrast across Wales. This keeps it from becoming a natural part of everyday teaching. This difference is rarely about teachers doubting the value of outdoor learning. In most cases, practical issues are the main challenge. There is limited time, and opportunities for professional development vary. It is also hard to find clear examples of outdoor learning in daily teaching.</w:t>
      </w:r>
    </w:p>
    <w:p w14:paraId="612ACD0C" w14:textId="77777777" w:rsidR="00186E23" w:rsidRPr="00186E23" w:rsidRDefault="00186E23" w:rsidP="00186E23">
      <w:pPr>
        <w:spacing w:line="360" w:lineRule="auto"/>
        <w:jc w:val="both"/>
        <w:rPr>
          <w:rFonts w:ascii="Arial" w:hAnsi="Arial" w:cs="Arial"/>
        </w:rPr>
      </w:pPr>
      <w:r w:rsidRPr="00186E23">
        <w:rPr>
          <w:rFonts w:ascii="Arial" w:hAnsi="Arial" w:cs="Arial"/>
        </w:rPr>
        <w:t>This creates a situation that is hard to ignore. When outdoor learning depends on how confident teachers feel or how much importance leaders give it, children do not all get the same experience. What happens in one school can look quite different from what happens in another. At that point, the issue is no longer about teaching practice. It becomes a question of fairness.</w:t>
      </w:r>
    </w:p>
    <w:p w14:paraId="42091D2D" w14:textId="77777777" w:rsidR="00186E23" w:rsidRPr="00186E23" w:rsidRDefault="00186E23" w:rsidP="00186E23">
      <w:pPr>
        <w:spacing w:line="360" w:lineRule="auto"/>
        <w:jc w:val="both"/>
        <w:rPr>
          <w:rFonts w:ascii="Arial" w:hAnsi="Arial" w:cs="Arial"/>
        </w:rPr>
      </w:pPr>
      <w:r w:rsidRPr="00186E23">
        <w:rPr>
          <w:rFonts w:ascii="Arial" w:hAnsi="Arial" w:cs="Arial"/>
        </w:rPr>
        <w:t>Giving teachers independence without proper support creates an ironic situation where their choices become narrower. Without clear guidance, outdoor learning stops being a daily routine and becomes a peripheral activity that only happens now and again. For autonomy to work, policy cannot simply shift responsibility; it must ensure teachers do not feel they have to play it safe, which keeps outdoor activities from becoming a core part of everyday teaching.</w:t>
      </w:r>
    </w:p>
    <w:p w14:paraId="3FFAB132" w14:textId="77777777" w:rsidR="00E11271" w:rsidRPr="00E11271" w:rsidRDefault="00E11271" w:rsidP="00E11271">
      <w:pPr>
        <w:spacing w:line="360" w:lineRule="auto"/>
        <w:jc w:val="both"/>
        <w:rPr>
          <w:rFonts w:ascii="Arial" w:hAnsi="Arial" w:cs="Arial"/>
          <w:b/>
          <w:bCs/>
        </w:rPr>
      </w:pPr>
      <w:r w:rsidRPr="00E11271">
        <w:rPr>
          <w:rFonts w:ascii="Arial" w:hAnsi="Arial" w:cs="Arial"/>
          <w:b/>
          <w:bCs/>
        </w:rPr>
        <w:t>Global context</w:t>
      </w:r>
    </w:p>
    <w:p w14:paraId="0F6CAD53" w14:textId="77777777" w:rsidR="00E11271" w:rsidRPr="00E11271" w:rsidRDefault="00E11271" w:rsidP="00E11271">
      <w:pPr>
        <w:spacing w:line="360" w:lineRule="auto"/>
        <w:jc w:val="both"/>
        <w:rPr>
          <w:rFonts w:ascii="Arial" w:hAnsi="Arial" w:cs="Arial"/>
        </w:rPr>
      </w:pPr>
      <w:r w:rsidRPr="00E11271">
        <w:rPr>
          <w:rFonts w:ascii="Arial" w:hAnsi="Arial" w:cs="Arial"/>
        </w:rPr>
        <w:t>Around the world, outdoor learning is now recognised as an essential part of high-quality education, not merely an additional activity. Countries that include outdoor learning in national frameworks demonstrate that strong policies can enable teachers to have more, not less, freedom.</w:t>
      </w:r>
    </w:p>
    <w:p w14:paraId="5741FAAE" w14:textId="77777777" w:rsidR="00E11271" w:rsidRPr="00E11271" w:rsidRDefault="00E11271" w:rsidP="00E11271">
      <w:pPr>
        <w:spacing w:line="360" w:lineRule="auto"/>
        <w:jc w:val="both"/>
        <w:rPr>
          <w:rFonts w:ascii="Arial" w:hAnsi="Arial" w:cs="Arial"/>
        </w:rPr>
      </w:pPr>
      <w:r w:rsidRPr="00E11271">
        <w:rPr>
          <w:rFonts w:ascii="Arial" w:hAnsi="Arial" w:cs="Arial"/>
        </w:rPr>
        <w:t xml:space="preserve">Outdoor learning is a key part of education in Nordic countries when it comes to supporting learners’ well-being and independence. In Norway and Denmark, it is vital for children’s development. Teachers are trusted to use their skills, and they receive good training and clear national guidelines to help them. This </w:t>
      </w:r>
      <w:r w:rsidRPr="00E11271">
        <w:rPr>
          <w:rFonts w:ascii="Arial" w:hAnsi="Arial" w:cs="Arial"/>
        </w:rPr>
        <w:lastRenderedPageBreak/>
        <w:t>balance of trust and structure allows teachers more freedom in their work (Remmen and Iversen, 2022).</w:t>
      </w:r>
    </w:p>
    <w:p w14:paraId="193AC186" w14:textId="030A8FA2" w:rsidR="00E11271" w:rsidRPr="00E11271" w:rsidRDefault="00E11271" w:rsidP="00E11271">
      <w:pPr>
        <w:spacing w:line="360" w:lineRule="auto"/>
        <w:jc w:val="both"/>
        <w:rPr>
          <w:rFonts w:ascii="Arial" w:hAnsi="Arial" w:cs="Arial"/>
        </w:rPr>
      </w:pPr>
      <w:r w:rsidRPr="00E11271">
        <w:rPr>
          <w:rFonts w:ascii="Arial" w:hAnsi="Arial" w:cs="Arial"/>
          <w:lang w:val="en-US"/>
        </w:rPr>
        <w:t xml:space="preserve">Passy </w:t>
      </w:r>
      <w:r w:rsidRPr="00E11271">
        <w:rPr>
          <w:rFonts w:ascii="Arial" w:hAnsi="Arial" w:cs="Arial"/>
          <w:i/>
          <w:iCs/>
          <w:lang w:val="en-US"/>
        </w:rPr>
        <w:t>et al</w:t>
      </w:r>
      <w:r w:rsidRPr="00E11271">
        <w:rPr>
          <w:rFonts w:ascii="Arial" w:hAnsi="Arial" w:cs="Arial"/>
          <w:lang w:val="en-US"/>
        </w:rPr>
        <w:t xml:space="preserve">. (2019) </w:t>
      </w:r>
      <w:r w:rsidRPr="00E11271">
        <w:rPr>
          <w:rFonts w:ascii="Arial" w:hAnsi="Arial" w:cs="Arial"/>
        </w:rPr>
        <w:t xml:space="preserve">explore how national educational strategies in Australia and Singapore facilitate experiential learning outside the traditional classroom. National Outdoor Adventure Education Master Plan (NOAE model) (Singapore Outdoor Adventure Education, 2025) requires all students to take part in major outdoor programmes (Passy </w:t>
      </w:r>
      <w:r w:rsidRPr="00E11271">
        <w:rPr>
          <w:rFonts w:ascii="Arial" w:hAnsi="Arial" w:cs="Arial"/>
          <w:i/>
          <w:iCs/>
        </w:rPr>
        <w:t>et al</w:t>
      </w:r>
      <w:r w:rsidRPr="00E11271">
        <w:rPr>
          <w:rFonts w:ascii="Arial" w:hAnsi="Arial" w:cs="Arial"/>
        </w:rPr>
        <w:t xml:space="preserve">. 2019, p.75). While Australia provides a flexible framework focused on sustainability, Singapore employs a top-down approach to prioritise holistic development. Both models indicate that when the government requires non-traditional methods, teachers gain the professional autonomy needed to implement outdoor learning. The research highlights that structured policy shifts are essential for integrating real-world experiences into a formal curriculum. </w:t>
      </w:r>
    </w:p>
    <w:p w14:paraId="7E1F0320" w14:textId="77777777" w:rsidR="00E11271" w:rsidRPr="00E11271" w:rsidRDefault="00E11271" w:rsidP="00E11271">
      <w:pPr>
        <w:spacing w:line="360" w:lineRule="auto"/>
        <w:jc w:val="both"/>
        <w:rPr>
          <w:rFonts w:ascii="Arial" w:hAnsi="Arial" w:cs="Arial"/>
        </w:rPr>
      </w:pPr>
      <w:r w:rsidRPr="00E11271">
        <w:rPr>
          <w:rFonts w:ascii="Arial" w:hAnsi="Arial" w:cs="Arial"/>
        </w:rPr>
        <w:t>This comparative overview suggests that supportive administrative environments are the primary drivers for innovative teaching practices globally.</w:t>
      </w:r>
      <w:r w:rsidRPr="00E11271">
        <w:rPr>
          <w:rFonts w:ascii="Arial" w:hAnsi="Arial" w:cs="Arial"/>
        </w:rPr>
        <w:br/>
        <w:t>Teachers have more freedom when outdoor learning is supported by clear policy and effective training, and when it is trusted as a professional practice. When rules are clear but flexible, teachers feel able to try innovative ideas and adjust lessons/activities to fit their learners.</w:t>
      </w:r>
    </w:p>
    <w:p w14:paraId="06C7CD7A" w14:textId="77777777" w:rsidR="00E11271" w:rsidRPr="00E11271" w:rsidRDefault="00E11271" w:rsidP="00E11271">
      <w:pPr>
        <w:spacing w:line="360" w:lineRule="auto"/>
        <w:jc w:val="both"/>
        <w:rPr>
          <w:rFonts w:ascii="Arial" w:hAnsi="Arial" w:cs="Arial"/>
        </w:rPr>
      </w:pPr>
      <w:r w:rsidRPr="00E11271">
        <w:rPr>
          <w:rFonts w:ascii="Arial" w:hAnsi="Arial" w:cs="Arial"/>
        </w:rPr>
        <w:t>These global examples underscore a key point for Wales. The Curriculum for Wales supports creativity and professional judgement. Teachers feel much more confident taking lessons outside when they have principles and support to lean on, rather than just a set of rigid rules. By being clear about what is expected but still trusting a teacher’s own skills, national guidance helps make outdoor learning a regular part of the school day. This shift away from "tick-box" exercises allows for the creativity that the Curriculum for Wales is designed to encourage. As a result, teachers might integrate outdoor learning into their daily routines rather than treating it as an additional component.</w:t>
      </w:r>
    </w:p>
    <w:p w14:paraId="3A2275B2" w14:textId="0D64E9BF" w:rsidR="00E11271" w:rsidRPr="00E11271" w:rsidRDefault="00E11271" w:rsidP="00E11271">
      <w:pPr>
        <w:spacing w:line="360" w:lineRule="auto"/>
        <w:jc w:val="both"/>
        <w:rPr>
          <w:rFonts w:ascii="Arial" w:hAnsi="Arial" w:cs="Arial"/>
          <w:b/>
          <w:bCs/>
        </w:rPr>
      </w:pPr>
      <w:r w:rsidRPr="00E11271">
        <w:rPr>
          <w:rFonts w:ascii="Arial" w:hAnsi="Arial" w:cs="Arial"/>
          <w:b/>
          <w:bCs/>
        </w:rPr>
        <w:t>Comparative Models of Outdoor Learning: Nordic Countries, Singapore, and Australia</w:t>
      </w:r>
    </w:p>
    <w:p w14:paraId="30542144" w14:textId="77777777" w:rsidR="005E24B3" w:rsidRPr="005E24B3" w:rsidRDefault="005E24B3" w:rsidP="005E24B3">
      <w:pPr>
        <w:spacing w:line="360" w:lineRule="auto"/>
        <w:jc w:val="both"/>
        <w:rPr>
          <w:rFonts w:ascii="Arial" w:hAnsi="Arial" w:cs="Arial"/>
        </w:rPr>
      </w:pPr>
      <w:r w:rsidRPr="005E24B3">
        <w:rPr>
          <w:rFonts w:ascii="Arial" w:hAnsi="Arial" w:cs="Arial"/>
        </w:rPr>
        <w:t xml:space="preserve">When we compare the Nordic countries, Singapore, and Australia, teacher autonomy in outdoor learning depends less on the extent of freedom afforded </w:t>
      </w:r>
      <w:r w:rsidRPr="005E24B3">
        <w:rPr>
          <w:rFonts w:ascii="Arial" w:hAnsi="Arial" w:cs="Arial"/>
        </w:rPr>
        <w:lastRenderedPageBreak/>
        <w:t>to teachers and more on structural supports. Autonomy is much more effective once integrated into policy and frameworks.</w:t>
      </w:r>
    </w:p>
    <w:p w14:paraId="268CE8D3" w14:textId="001376B6" w:rsidR="005E24B3" w:rsidRPr="005E24B3" w:rsidRDefault="005E24B3" w:rsidP="005E24B3">
      <w:pPr>
        <w:spacing w:line="360" w:lineRule="auto"/>
        <w:jc w:val="both"/>
        <w:rPr>
          <w:rFonts w:ascii="Arial" w:hAnsi="Arial" w:cs="Arial"/>
        </w:rPr>
      </w:pPr>
      <w:r w:rsidRPr="005E24B3">
        <w:rPr>
          <w:rFonts w:ascii="Arial" w:hAnsi="Arial" w:cs="Arial"/>
        </w:rPr>
        <w:t>In Norway and Denmark, outdoor learning is part of the formal curriculum. It is not seen as an additional or extra. This approach is supported by strong teacher training and clear national expectations for outdoor learning (Waite, 2020</w:t>
      </w:r>
      <w:r w:rsidR="008A748B">
        <w:rPr>
          <w:rFonts w:ascii="Arial" w:hAnsi="Arial" w:cs="Arial"/>
        </w:rPr>
        <w:t>b</w:t>
      </w:r>
      <w:r w:rsidR="0027575B">
        <w:rPr>
          <w:rFonts w:ascii="Arial" w:hAnsi="Arial" w:cs="Arial"/>
        </w:rPr>
        <w:t>)</w:t>
      </w:r>
      <w:r w:rsidRPr="005E24B3">
        <w:rPr>
          <w:rFonts w:ascii="Arial" w:hAnsi="Arial" w:cs="Arial"/>
        </w:rPr>
        <w:t xml:space="preserve">. In Denmark, teachers plan their outdoor learning activities with autonomy, if they adhere to the outlines set by the Ministry of Education (Passy </w:t>
      </w:r>
      <w:r w:rsidRPr="005E24B3">
        <w:rPr>
          <w:rFonts w:ascii="Arial" w:hAnsi="Arial" w:cs="Arial"/>
          <w:i/>
          <w:iCs/>
        </w:rPr>
        <w:t>et al</w:t>
      </w:r>
      <w:r w:rsidRPr="005E24B3">
        <w:rPr>
          <w:rFonts w:ascii="Arial" w:hAnsi="Arial" w:cs="Arial"/>
        </w:rPr>
        <w:t>., 2019). Therefore, many teachers use outdoor spaces in their daily teaching confidently. However, this model relies on cultural traditions and funding levels that are difficult for other education systems to replicate.</w:t>
      </w:r>
    </w:p>
    <w:p w14:paraId="06CCA632" w14:textId="77777777" w:rsidR="005E24B3" w:rsidRPr="005E24B3" w:rsidRDefault="005E24B3" w:rsidP="005E24B3">
      <w:pPr>
        <w:spacing w:line="360" w:lineRule="auto"/>
        <w:jc w:val="both"/>
        <w:rPr>
          <w:rFonts w:ascii="Arial" w:hAnsi="Arial" w:cs="Arial"/>
        </w:rPr>
      </w:pPr>
      <w:r w:rsidRPr="005E24B3">
        <w:rPr>
          <w:rFonts w:ascii="Arial" w:hAnsi="Arial" w:cs="Arial"/>
        </w:rPr>
        <w:t>Singapore is completely different, with a more centralised system. This provides detailed curriculum guidance and firm accountability structures. Furthermore, recent curriculum reforms emphasise holistic education and character development. It has created new opportunities for outdoor and experiential learning (Ministry of Education, Singapore, 2018). In Singapore, teacher autonomy does not come from individual teachers pushing innovative ideas. It develops because the education system sends a clear message that this kind of learning matters. Teachers feel more confident using outdoor approaches when they can see that these fit with national priorities. This brings a level of consistency across schools.</w:t>
      </w:r>
    </w:p>
    <w:p w14:paraId="741080D6" w14:textId="77777777" w:rsidR="005E24B3" w:rsidRPr="005E24B3" w:rsidRDefault="005E24B3" w:rsidP="005E24B3">
      <w:pPr>
        <w:spacing w:line="360" w:lineRule="auto"/>
        <w:jc w:val="both"/>
        <w:rPr>
          <w:rFonts w:ascii="Arial" w:hAnsi="Arial" w:cs="Arial"/>
        </w:rPr>
      </w:pPr>
      <w:r w:rsidRPr="005E24B3">
        <w:rPr>
          <w:rFonts w:ascii="Arial" w:hAnsi="Arial" w:cs="Arial"/>
        </w:rPr>
        <w:t>Australia takes a middle ground between these two approaches. Outdoor learning in the country is linked to sustainability through environmental education and well-being. National curriculum priorities and various state-level programs back it. Programs like outdoor classrooms offer teachers real examples to use and help them join professional networks, which can make them feel less isolated (Rauch &amp; Steiner, 2013). In these settings, teachers find more freedom by using shared systems to adapt innovative ideas to their specific classrooms. Rather than just relying on their own personal drive, they use these common tools to make changes that fit their own situations.</w:t>
      </w:r>
    </w:p>
    <w:p w14:paraId="382B862E" w14:textId="77777777" w:rsidR="005E24B3" w:rsidRPr="005E24B3" w:rsidRDefault="005E24B3" w:rsidP="005E24B3">
      <w:pPr>
        <w:spacing w:line="360" w:lineRule="auto"/>
        <w:jc w:val="both"/>
        <w:rPr>
          <w:rFonts w:ascii="Arial" w:hAnsi="Arial" w:cs="Arial"/>
        </w:rPr>
      </w:pPr>
      <w:r w:rsidRPr="005E24B3">
        <w:rPr>
          <w:rFonts w:ascii="Arial" w:hAnsi="Arial" w:cs="Arial"/>
        </w:rPr>
        <w:t xml:space="preserve">These findings challenge the common belief that getting rid of rules is enough to empower staff. Simply cutting back on policy control does not automatically give teachers more autonomy. Instead, true independence in the classroom </w:t>
      </w:r>
      <w:r w:rsidRPr="005E24B3">
        <w:rPr>
          <w:rFonts w:ascii="Arial" w:hAnsi="Arial" w:cs="Arial"/>
        </w:rPr>
        <w:lastRenderedPageBreak/>
        <w:t>often comes from having a solid framework to build upon, rather than just a lack of oversight.</w:t>
      </w:r>
    </w:p>
    <w:p w14:paraId="78C77709" w14:textId="77777777" w:rsidR="005E24B3" w:rsidRPr="005E24B3" w:rsidRDefault="005E24B3" w:rsidP="005E24B3">
      <w:pPr>
        <w:spacing w:line="360" w:lineRule="auto"/>
        <w:jc w:val="both"/>
        <w:rPr>
          <w:rFonts w:ascii="Arial" w:hAnsi="Arial" w:cs="Arial"/>
        </w:rPr>
      </w:pPr>
      <w:r w:rsidRPr="005E24B3">
        <w:rPr>
          <w:rFonts w:ascii="Arial" w:hAnsi="Arial" w:cs="Arial"/>
        </w:rPr>
        <w:t xml:space="preserve">The key issue is not independence itself, but the support that surrounds it. From this perspective, the comparison is appropriate for Wales. The Curriculum for Wales builds confidence among teachers, just like in Nordic systems; however, this could lead to uneven practice among schools without a history of outdoor learning. </w:t>
      </w:r>
    </w:p>
    <w:p w14:paraId="7241C96C" w14:textId="51E2F3C2" w:rsidR="005E24B3" w:rsidRPr="005E24B3" w:rsidRDefault="005E24B3" w:rsidP="005E24B3">
      <w:pPr>
        <w:spacing w:line="360" w:lineRule="auto"/>
        <w:jc w:val="both"/>
        <w:rPr>
          <w:rFonts w:ascii="Arial" w:hAnsi="Arial" w:cs="Arial"/>
        </w:rPr>
      </w:pPr>
      <w:r w:rsidRPr="005E24B3">
        <w:rPr>
          <w:rFonts w:ascii="Arial" w:hAnsi="Arial" w:cs="Arial"/>
        </w:rPr>
        <w:t>The models of Singapore and Australia posed another insight. Teachers are much more likely to teach outdoors regularly and with confidence when official policies back them up and offer clear advice. Professional independence does not actually come from having a total lack of rules or oversight. Instead, it relies on a solid framework that points teachers in the right direction and supports them on the job. Having this kind of structure in place helps them make day-to-day decisions with certainty rather than feeling hesitant or unsure.</w:t>
      </w:r>
    </w:p>
    <w:p w14:paraId="03891E4D" w14:textId="77777777" w:rsidR="00E11271" w:rsidRPr="00E11271" w:rsidRDefault="00E11271" w:rsidP="00E11271">
      <w:pPr>
        <w:spacing w:line="360" w:lineRule="auto"/>
        <w:jc w:val="both"/>
        <w:rPr>
          <w:rFonts w:ascii="Arial" w:hAnsi="Arial" w:cs="Arial"/>
          <w:b/>
          <w:bCs/>
        </w:rPr>
      </w:pPr>
      <w:r w:rsidRPr="00E11271">
        <w:rPr>
          <w:rFonts w:ascii="Arial" w:hAnsi="Arial" w:cs="Arial"/>
          <w:b/>
          <w:bCs/>
        </w:rPr>
        <w:t>Contemporary issues in Wales: when autonomy needs stronger policy support</w:t>
      </w:r>
    </w:p>
    <w:p w14:paraId="3E5C11FE" w14:textId="77777777" w:rsidR="00E11271" w:rsidRPr="00E11271" w:rsidRDefault="00E11271" w:rsidP="00E11271">
      <w:pPr>
        <w:spacing w:line="360" w:lineRule="auto"/>
        <w:jc w:val="both"/>
        <w:rPr>
          <w:rFonts w:ascii="Arial" w:hAnsi="Arial" w:cs="Arial"/>
        </w:rPr>
      </w:pPr>
      <w:r w:rsidRPr="00E11271">
        <w:rPr>
          <w:rFonts w:ascii="Arial" w:hAnsi="Arial" w:cs="Arial"/>
        </w:rPr>
        <w:t>Putting outdoor learning into practice is still a hurdle for many schools because teachers often feel uncertain and lack confidence. While most educators agree that being outdoors is valuable, that positive attitude does not automatically make them feel ready to teach outside the four walls of a classroom. There are very real worries about keeping children safe, how parents will react, and whether they will be held responsible if something goes wrong.</w:t>
      </w:r>
    </w:p>
    <w:p w14:paraId="6D2B0294" w14:textId="77777777" w:rsidR="00E11271" w:rsidRPr="00E11271" w:rsidRDefault="00E11271" w:rsidP="00E11271">
      <w:pPr>
        <w:spacing w:line="360" w:lineRule="auto"/>
        <w:jc w:val="both"/>
        <w:rPr>
          <w:rFonts w:ascii="Arial" w:hAnsi="Arial" w:cs="Arial"/>
        </w:rPr>
      </w:pPr>
      <w:r w:rsidRPr="00E11271">
        <w:rPr>
          <w:rFonts w:ascii="Arial" w:hAnsi="Arial" w:cs="Arial"/>
        </w:rPr>
        <w:t>Often, the issue comes down to how much support they get from the top. If school leaders do not provide a solid foundation, a teacher might find that having the freedom to go outside feels more like being "exposed" than being empowered. We see this in training too; outdoor methods are not always a main feature in professional development routes. However, when teachers get specific help with things like managing behaviour or planning lessons for the outdoors, their confidence usually goes up.</w:t>
      </w:r>
    </w:p>
    <w:p w14:paraId="260EE8A5" w14:textId="263F1476" w:rsidR="00E11271" w:rsidRPr="00E11271" w:rsidRDefault="00E11271" w:rsidP="00E11271">
      <w:pPr>
        <w:spacing w:line="360" w:lineRule="auto"/>
        <w:jc w:val="both"/>
        <w:rPr>
          <w:rFonts w:ascii="Arial" w:hAnsi="Arial" w:cs="Arial"/>
        </w:rPr>
      </w:pPr>
      <w:r w:rsidRPr="00E11271">
        <w:rPr>
          <w:rFonts w:ascii="Arial" w:hAnsi="Arial" w:cs="Arial"/>
        </w:rPr>
        <w:t xml:space="preserve">National policy plays a big part in making this shift happen. When laws like the Well-being of Future Generations (Wales) Act </w:t>
      </w:r>
      <w:r w:rsidR="00736FEB">
        <w:rPr>
          <w:rFonts w:ascii="Arial" w:hAnsi="Arial" w:cs="Arial"/>
        </w:rPr>
        <w:t xml:space="preserve">(Welsh Government, 2025) </w:t>
      </w:r>
      <w:r w:rsidRPr="00E11271">
        <w:rPr>
          <w:rFonts w:ascii="Arial" w:hAnsi="Arial" w:cs="Arial"/>
        </w:rPr>
        <w:t xml:space="preserve">link </w:t>
      </w:r>
      <w:r w:rsidRPr="00E11271">
        <w:rPr>
          <w:rFonts w:ascii="Arial" w:hAnsi="Arial" w:cs="Arial"/>
        </w:rPr>
        <w:lastRenderedPageBreak/>
        <w:t>outdoor activity to long-term health and the environment, it gives senior managers a reason to provide the necessary time and resources. It also helps when official health and safety guidance encourages teachers to look at the benefits of an activity, not just the risks. This moves the culture away from avoiding risk entirely and toward managing risk as a normal part of good teaching.</w:t>
      </w:r>
    </w:p>
    <w:p w14:paraId="034C7F9D" w14:textId="1A49901C" w:rsidR="00E11271" w:rsidRPr="00E11271" w:rsidRDefault="00E11271" w:rsidP="00E11271">
      <w:pPr>
        <w:spacing w:line="360" w:lineRule="auto"/>
        <w:jc w:val="both"/>
        <w:rPr>
          <w:rFonts w:ascii="Arial" w:hAnsi="Arial" w:cs="Arial"/>
        </w:rPr>
      </w:pPr>
      <w:r w:rsidRPr="00E11271">
        <w:rPr>
          <w:rFonts w:ascii="Arial" w:hAnsi="Arial" w:cs="Arial"/>
        </w:rPr>
        <w:t>Ultimately, just telling teachers they have the "agency" to go outside is not enough. As seen in Australia and Singapore, teachers feel much more capable when they have clear goals—like sustainability or character development—to aim for. To move forward, the focus needs to shift from simply permitting teachers to making sure they have the tools and backing to feel confident in the fresh air.</w:t>
      </w:r>
    </w:p>
    <w:p w14:paraId="28C85545" w14:textId="77777777" w:rsidR="00E11271" w:rsidRPr="00E11271" w:rsidRDefault="00E11271" w:rsidP="00E11271">
      <w:pPr>
        <w:spacing w:line="360" w:lineRule="auto"/>
        <w:jc w:val="both"/>
        <w:rPr>
          <w:rFonts w:ascii="Arial" w:hAnsi="Arial" w:cs="Arial"/>
          <w:b/>
          <w:bCs/>
        </w:rPr>
      </w:pPr>
      <w:r w:rsidRPr="00E11271">
        <w:rPr>
          <w:rFonts w:ascii="Arial" w:hAnsi="Arial" w:cs="Arial"/>
          <w:b/>
          <w:bCs/>
        </w:rPr>
        <w:t>Recommendations for Future Direction</w:t>
      </w:r>
    </w:p>
    <w:p w14:paraId="287C0A7E" w14:textId="77777777" w:rsidR="00E11271" w:rsidRPr="00E11271" w:rsidRDefault="00E11271" w:rsidP="00E11271">
      <w:pPr>
        <w:spacing w:line="360" w:lineRule="auto"/>
        <w:jc w:val="both"/>
        <w:rPr>
          <w:rFonts w:ascii="Arial" w:hAnsi="Arial" w:cs="Arial"/>
        </w:rPr>
      </w:pPr>
      <w:bookmarkStart w:id="3" w:name="_Hlk219575392"/>
      <w:r w:rsidRPr="00E11271">
        <w:rPr>
          <w:rFonts w:ascii="Arial" w:hAnsi="Arial" w:cs="Arial"/>
        </w:rPr>
        <w:t xml:space="preserve">Future progress in Wales depends on alignment between autonomy and innovative teaching. When we look at school inspections and system-wide improvement, the future of outdoor learning in Wales depends more on alignment than on doing more. </w:t>
      </w:r>
    </w:p>
    <w:p w14:paraId="39AB46C3" w14:textId="7C74A124" w:rsidR="00E11271" w:rsidRPr="00E11271" w:rsidRDefault="00E11271" w:rsidP="00E11271">
      <w:pPr>
        <w:spacing w:line="360" w:lineRule="auto"/>
        <w:jc w:val="both"/>
        <w:rPr>
          <w:rFonts w:ascii="Arial" w:hAnsi="Arial" w:cs="Arial"/>
        </w:rPr>
      </w:pPr>
      <w:r w:rsidRPr="00E11271">
        <w:rPr>
          <w:rFonts w:ascii="Arial" w:hAnsi="Arial" w:cs="Arial"/>
        </w:rPr>
        <w:t>Estyn (the education and training inspectorate for Wales) concludes that the Curriculum for Wales offers consistency by valuing increased professional autonomy and opportunities for innovative teaching. When these elements come together, they create the conditions for high-quality practice nationwide (Estyn, 2023</w:t>
      </w:r>
      <w:r w:rsidR="00C37CF5">
        <w:rPr>
          <w:rFonts w:ascii="Arial" w:hAnsi="Arial" w:cs="Arial"/>
        </w:rPr>
        <w:t>b</w:t>
      </w:r>
      <w:r w:rsidRPr="00E11271">
        <w:rPr>
          <w:rFonts w:ascii="Arial" w:hAnsi="Arial" w:cs="Arial"/>
        </w:rPr>
        <w:t>). Estyn highlights that a clear purpose is essential for high-quality practice. National frameworks should be used to support teachers in extending learning opportunities based on child development knowledge. The Curriculum for Wales allows schools to design learning that fits their local community and environment (Welsh Government, 2020). Estyn reports show that a clear purpose is essential. Most providers recognise the importance of adapting and improving their teaching.</w:t>
      </w:r>
    </w:p>
    <w:p w14:paraId="7AC66926" w14:textId="77777777" w:rsidR="00E11271" w:rsidRPr="00E11271" w:rsidRDefault="00E11271" w:rsidP="00E11271">
      <w:pPr>
        <w:spacing w:line="360" w:lineRule="auto"/>
        <w:jc w:val="both"/>
        <w:rPr>
          <w:rFonts w:ascii="Arial" w:hAnsi="Arial" w:cs="Arial"/>
        </w:rPr>
      </w:pPr>
      <w:r w:rsidRPr="00E11271">
        <w:rPr>
          <w:rFonts w:ascii="Arial" w:hAnsi="Arial" w:cs="Arial"/>
        </w:rPr>
        <w:t xml:space="preserve">Bilton and Waters (2017) argued that national frameworks should be used to support teachers in enhancing and extending learning opportunities based on their professional understanding of children's needs. In this way, schools feel more confident in assessing their own quality. Ensure staff have the </w:t>
      </w:r>
      <w:r w:rsidRPr="00E11271">
        <w:rPr>
          <w:rFonts w:ascii="Arial" w:hAnsi="Arial" w:cs="Arial"/>
        </w:rPr>
        <w:lastRenderedPageBreak/>
        <w:t xml:space="preserve">pedagogical knowledge to apply national principles flexibly and effectively. To ensure high-quality provision, it is vital to equip staff with the pedagogical and child development knowledge necessary to apply national principles with both flexibility and efficacy. </w:t>
      </w:r>
    </w:p>
    <w:p w14:paraId="28BCCD7E" w14:textId="6E192E8B" w:rsidR="00E11271" w:rsidRPr="00E11271" w:rsidRDefault="00E11271" w:rsidP="00E11271">
      <w:pPr>
        <w:spacing w:line="360" w:lineRule="auto"/>
        <w:jc w:val="both"/>
        <w:rPr>
          <w:rFonts w:ascii="Arial" w:hAnsi="Arial" w:cs="Arial"/>
        </w:rPr>
      </w:pPr>
      <w:r w:rsidRPr="00E11271">
        <w:rPr>
          <w:rFonts w:ascii="Arial" w:hAnsi="Arial" w:cs="Arial"/>
        </w:rPr>
        <w:t>By connecting outdoor learning to progression and assessment frameworks, policy can highlight good practice while respecting professional judgement. Bilton and Waters (2017) suggest that when outdoor learning is clearly connected to progression and assessment, as seen with the literacy and numeracy frameworks in the Welsh Foundation Phase</w:t>
      </w:r>
      <w:r w:rsidR="00A30380">
        <w:rPr>
          <w:rFonts w:ascii="Arial" w:hAnsi="Arial" w:cs="Arial"/>
        </w:rPr>
        <w:t xml:space="preserve"> </w:t>
      </w:r>
      <w:r w:rsidR="0012581A">
        <w:rPr>
          <w:rFonts w:ascii="Arial" w:hAnsi="Arial" w:cs="Arial"/>
        </w:rPr>
        <w:t xml:space="preserve">Profile Handbook </w:t>
      </w:r>
      <w:r w:rsidR="00A30380">
        <w:rPr>
          <w:rFonts w:ascii="Arial" w:hAnsi="Arial" w:cs="Arial"/>
        </w:rPr>
        <w:t xml:space="preserve">(Welsh Government, </w:t>
      </w:r>
      <w:r w:rsidR="0012581A">
        <w:rPr>
          <w:rFonts w:ascii="Arial" w:hAnsi="Arial" w:cs="Arial"/>
        </w:rPr>
        <w:t>2017)</w:t>
      </w:r>
      <w:r w:rsidRPr="00E11271">
        <w:rPr>
          <w:rFonts w:ascii="Arial" w:hAnsi="Arial" w:cs="Arial"/>
        </w:rPr>
        <w:t xml:space="preserve">, policy can highlight good practice while still respecting teachers’ judgement. This method moves away from relying on traditional beliefs and instead uses national standards to support teachers’ independence. </w:t>
      </w:r>
    </w:p>
    <w:p w14:paraId="6E2429D2" w14:textId="77777777" w:rsidR="00E11271" w:rsidRPr="00E11271" w:rsidRDefault="00E11271" w:rsidP="00E11271">
      <w:pPr>
        <w:spacing w:line="360" w:lineRule="auto"/>
        <w:jc w:val="both"/>
        <w:rPr>
          <w:rFonts w:ascii="Arial" w:hAnsi="Arial" w:cs="Arial"/>
        </w:rPr>
      </w:pPr>
      <w:r w:rsidRPr="00E11271">
        <w:rPr>
          <w:rFonts w:ascii="Arial" w:hAnsi="Arial" w:cs="Arial"/>
        </w:rPr>
        <w:t>By providing a clear, goal-focused framework instead of strict rules, policy helps teachers balance their own beliefs with official requirements, making sure their actions lead to dependable learning results. Furthermore, moving toward balanced safeguarding and aligning outdoor lessons with national priorities like equity and well-being will strengthen the case for teaching beyond the classroom. Despite its benefits, many staff still worry about health and safety.</w:t>
      </w:r>
    </w:p>
    <w:p w14:paraId="7C654F54" w14:textId="6838AAA8" w:rsidR="00E11271" w:rsidRPr="00E11271" w:rsidRDefault="00345E7D" w:rsidP="00E11271">
      <w:pPr>
        <w:spacing w:line="360" w:lineRule="auto"/>
        <w:jc w:val="both"/>
        <w:rPr>
          <w:rFonts w:ascii="Arial" w:hAnsi="Arial" w:cs="Arial"/>
        </w:rPr>
      </w:pPr>
      <w:r>
        <w:rPr>
          <w:rFonts w:ascii="Arial" w:hAnsi="Arial" w:cs="Arial"/>
        </w:rPr>
        <w:t>The newer</w:t>
      </w:r>
      <w:r w:rsidR="00E11271" w:rsidRPr="00E11271">
        <w:rPr>
          <w:rFonts w:ascii="Arial" w:hAnsi="Arial" w:cs="Arial"/>
        </w:rPr>
        <w:t xml:space="preserve"> inspection </w:t>
      </w:r>
      <w:r>
        <w:rPr>
          <w:rFonts w:ascii="Arial" w:hAnsi="Arial" w:cs="Arial"/>
        </w:rPr>
        <w:t>policy</w:t>
      </w:r>
      <w:r w:rsidR="00E11271" w:rsidRPr="00E11271">
        <w:rPr>
          <w:rFonts w:ascii="Arial" w:hAnsi="Arial" w:cs="Arial"/>
        </w:rPr>
        <w:t xml:space="preserve"> </w:t>
      </w:r>
      <w:r w:rsidR="00A87747" w:rsidRPr="00A87747">
        <w:rPr>
          <w:rFonts w:ascii="Arial" w:hAnsi="Arial" w:cs="Arial"/>
          <w:color w:val="000000" w:themeColor="text1"/>
        </w:rPr>
        <w:t>(</w:t>
      </w:r>
      <w:r w:rsidR="00431000" w:rsidRPr="00431000">
        <w:rPr>
          <w:rFonts w:ascii="Arial" w:hAnsi="Arial" w:cs="Arial"/>
          <w:color w:val="000000" w:themeColor="text1"/>
        </w:rPr>
        <w:t>Es</w:t>
      </w:r>
      <w:r>
        <w:rPr>
          <w:rFonts w:ascii="Arial" w:hAnsi="Arial" w:cs="Arial"/>
          <w:color w:val="000000" w:themeColor="text1"/>
        </w:rPr>
        <w:t>tyn,</w:t>
      </w:r>
      <w:r w:rsidR="00431000" w:rsidRPr="00431000">
        <w:rPr>
          <w:rFonts w:ascii="Arial" w:hAnsi="Arial" w:cs="Arial"/>
          <w:color w:val="000000" w:themeColor="text1"/>
        </w:rPr>
        <w:t xml:space="preserve"> 202</w:t>
      </w:r>
      <w:r>
        <w:rPr>
          <w:rFonts w:ascii="Arial" w:hAnsi="Arial" w:cs="Arial"/>
          <w:color w:val="000000" w:themeColor="text1"/>
        </w:rPr>
        <w:t>5</w:t>
      </w:r>
      <w:r w:rsidR="008441C9">
        <w:rPr>
          <w:rFonts w:ascii="Arial" w:hAnsi="Arial" w:cs="Arial"/>
          <w:color w:val="000000" w:themeColor="text1"/>
        </w:rPr>
        <w:t>, p.2</w:t>
      </w:r>
      <w:r>
        <w:rPr>
          <w:rFonts w:ascii="Arial" w:hAnsi="Arial" w:cs="Arial"/>
          <w:color w:val="000000" w:themeColor="text1"/>
        </w:rPr>
        <w:t>) is</w:t>
      </w:r>
      <w:r w:rsidR="00E11271" w:rsidRPr="00E11271">
        <w:rPr>
          <w:rFonts w:ascii="Arial" w:hAnsi="Arial" w:cs="Arial"/>
        </w:rPr>
        <w:t xml:space="preserve"> moving toward balanced safeguarding rather than avoiding all risks. When leaders and staff clearly understand how to manage risk, outdoor learning becomes safer because activities are better planned and more consistently led. Aligning with national priorities, particularly those related to well-being and equity, strengthens the case for outdoor lessons. This is particularly helpful for students who struggle to engage in a traditional classroom setting. Leadership must provide a roadmap so that outdoor learning becomes a key feature of high-quality education. Lasting improvement depends on strong leadership and a clear system. When leaders provide a clear roadmap, teachers feel empowered, rather than restricted, to take their classes outside. Leadership provides direction, and inspection frameworks recognise and reward good outdoor learning. In this way, outdoor learning becomes a key part of high-quality </w:t>
      </w:r>
      <w:r w:rsidR="00E11271" w:rsidRPr="00E11271">
        <w:rPr>
          <w:rFonts w:ascii="Arial" w:hAnsi="Arial" w:cs="Arial"/>
        </w:rPr>
        <w:lastRenderedPageBreak/>
        <w:t>education and helps improve equity and well-being across Wales over the long term.</w:t>
      </w:r>
      <w:bookmarkEnd w:id="3"/>
    </w:p>
    <w:p w14:paraId="55A13509" w14:textId="77777777" w:rsidR="00E11271" w:rsidRPr="00E11271" w:rsidRDefault="00E11271" w:rsidP="00E11271">
      <w:pPr>
        <w:spacing w:line="360" w:lineRule="auto"/>
        <w:jc w:val="both"/>
        <w:rPr>
          <w:rFonts w:ascii="Arial" w:hAnsi="Arial" w:cs="Arial"/>
          <w:b/>
          <w:bCs/>
        </w:rPr>
      </w:pPr>
      <w:r w:rsidRPr="00E11271">
        <w:rPr>
          <w:rFonts w:ascii="Arial" w:hAnsi="Arial" w:cs="Arial"/>
          <w:b/>
          <w:bCs/>
        </w:rPr>
        <w:t>Conclusion</w:t>
      </w:r>
    </w:p>
    <w:p w14:paraId="247C8D49" w14:textId="77777777" w:rsidR="00E11271" w:rsidRPr="00E11271" w:rsidRDefault="00E11271" w:rsidP="00E11271">
      <w:pPr>
        <w:spacing w:line="360" w:lineRule="auto"/>
        <w:jc w:val="both"/>
        <w:rPr>
          <w:rFonts w:ascii="Arial" w:hAnsi="Arial" w:cs="Arial"/>
        </w:rPr>
      </w:pPr>
      <w:r w:rsidRPr="00E11271">
        <w:rPr>
          <w:rFonts w:ascii="Arial" w:hAnsi="Arial" w:cs="Arial"/>
        </w:rPr>
        <w:t xml:space="preserve">The future of outdoor learning in Wales relies on creating conditions where its benefits can be realised consistently. While the transition to the Curriculum for Wales has opened space for innovation, it has also introduced uncertainty regarding accountability and safety. The transition from the Foundation Phase to the Curriculum for Wales illustrates this tension particularly well. Increased autonomy has opened an important space for innovation and professional judgement. Yet, in the absence of shared national guidance and consistent professional learning, this freedom has also introduced uncertainty. For some teachers, autonomy feels empowering. For others, it feels risky — shaped by concerns about accountability, safety, and the limits of leadership support. As a result, learners’ access to high-quality outdoor learning continues to vary across settings. International evidence confirms that autonomy is enabled by structure, not the absence of it. </w:t>
      </w:r>
    </w:p>
    <w:p w14:paraId="5944FC64" w14:textId="77777777" w:rsidR="00E11271" w:rsidRPr="00E11271" w:rsidRDefault="00E11271" w:rsidP="00E11271">
      <w:pPr>
        <w:spacing w:line="360" w:lineRule="auto"/>
        <w:jc w:val="both"/>
        <w:rPr>
          <w:rFonts w:ascii="Arial" w:hAnsi="Arial" w:cs="Arial"/>
        </w:rPr>
      </w:pPr>
      <w:r w:rsidRPr="00E11271">
        <w:rPr>
          <w:rFonts w:ascii="Arial" w:hAnsi="Arial" w:cs="Arial"/>
        </w:rPr>
        <w:t xml:space="preserve">International comparisons strengthen this argument. The experiences of the Nordic countries, Singapore and Australia demonstrate that autonomy is not created by removing policy, but by designing supportive policy environments. Where outdoor learning is underpinned by clear priorities, intensive preparation, and a coherent professional infrastructure, teachers feel confident to innovate. Where these supports are weaker, autonomy risks becoming fragile, and practice becomes dependent on individual enthusiasm rather than on systemic strength. </w:t>
      </w:r>
    </w:p>
    <w:p w14:paraId="46935E1F" w14:textId="77777777" w:rsidR="00E11271" w:rsidRPr="00E11271" w:rsidRDefault="00E11271" w:rsidP="00E11271">
      <w:pPr>
        <w:spacing w:line="360" w:lineRule="auto"/>
        <w:jc w:val="both"/>
        <w:rPr>
          <w:rFonts w:ascii="Arial" w:hAnsi="Arial" w:cs="Arial"/>
        </w:rPr>
      </w:pPr>
      <w:r w:rsidRPr="00E11271">
        <w:rPr>
          <w:rFonts w:ascii="Arial" w:hAnsi="Arial" w:cs="Arial"/>
        </w:rPr>
        <w:t>Sustaining outdoor learning at scale requires a deliberate alignment between curriculum freedom, professional learning, and leadership. For Wales, this leads to an important conclusion. The challenge is no longer about whether outdoor learning should be part of education; that question has been settled. The challenge now is how to sustain it at scale. This requires a more deliberate alignment between curriculum freedom, professional learning, leadership development, and inspection expectations. When these elements work together, policy shifts from being a background framework to an active enabler of practice.</w:t>
      </w:r>
    </w:p>
    <w:p w14:paraId="1E8EA447" w14:textId="018EC8EC" w:rsidR="00E11271" w:rsidRPr="00E11271" w:rsidRDefault="00E11271" w:rsidP="00E11271">
      <w:pPr>
        <w:spacing w:line="360" w:lineRule="auto"/>
        <w:jc w:val="both"/>
        <w:rPr>
          <w:rFonts w:ascii="Arial" w:hAnsi="Arial" w:cs="Arial"/>
        </w:rPr>
      </w:pPr>
      <w:r w:rsidRPr="00E11271">
        <w:rPr>
          <w:rFonts w:ascii="Arial" w:hAnsi="Arial" w:cs="Arial"/>
        </w:rPr>
        <w:lastRenderedPageBreak/>
        <w:t xml:space="preserve">From an inspection and improvement perspective, outdoor learning should be understood not as an enrichment activity but as a feature of high-quality provision that contributes directly to wellbeing, engagement, inclusion, and progression. </w:t>
      </w:r>
      <w:r w:rsidR="00C56800" w:rsidRPr="00C56800">
        <w:rPr>
          <w:rFonts w:ascii="Arial" w:hAnsi="Arial" w:cs="Arial"/>
        </w:rPr>
        <w:t>Treating outdoor learning as part of everyday self-evaluation and professional development helps prevent it from being uneven or dependent on individual enthusiasm.</w:t>
      </w:r>
      <w:r w:rsidR="00C56800">
        <w:rPr>
          <w:rFonts w:ascii="Arial" w:hAnsi="Arial" w:cs="Arial"/>
        </w:rPr>
        <w:t xml:space="preserve"> </w:t>
      </w:r>
      <w:r w:rsidRPr="00E11271">
        <w:rPr>
          <w:rFonts w:ascii="Arial" w:hAnsi="Arial" w:cs="Arial"/>
        </w:rPr>
        <w:t>In doing so, autonomy becomes more than a principle; it becomes a practical reality for teachers across different contexts.</w:t>
      </w:r>
    </w:p>
    <w:p w14:paraId="1717D37E" w14:textId="25290298" w:rsidR="00E11271" w:rsidRPr="00E11271" w:rsidRDefault="00E938BB" w:rsidP="00E11271">
      <w:pPr>
        <w:spacing w:line="360" w:lineRule="auto"/>
        <w:jc w:val="both"/>
        <w:rPr>
          <w:rFonts w:ascii="Arial" w:hAnsi="Arial" w:cs="Arial"/>
        </w:rPr>
      </w:pPr>
      <w:r w:rsidRPr="00E938BB">
        <w:rPr>
          <w:rFonts w:ascii="Arial" w:hAnsi="Arial" w:cs="Arial"/>
        </w:rPr>
        <w:t>If autonomy is understood as freedom that grows from clear expectations and trusted guidance, Wales has a stronger chance of making outdoor learning part of everyday practice rather than an occasional extra. This discussion points to the need to rethink what autonomy really means. Genuine professional autonomy does not come from removing structure, but from working within it — where expectations are clear, guidance is reliable, and support is sustained over time. When that balance is in place, outdoor learning is more likely to move beyond policy statements and into classrooms and school grounds, giving all learners, not just a fortunate few, real opportunities to learn beyond the classroom.</w:t>
      </w:r>
    </w:p>
    <w:p w14:paraId="0C1003A5" w14:textId="77777777" w:rsidR="00E75661" w:rsidRDefault="00E75661" w:rsidP="00C80B16">
      <w:pPr>
        <w:spacing w:line="360" w:lineRule="auto"/>
        <w:jc w:val="both"/>
        <w:rPr>
          <w:rFonts w:ascii="Arial" w:hAnsi="Arial" w:cs="Arial"/>
        </w:rPr>
      </w:pPr>
    </w:p>
    <w:p w14:paraId="1B37A470" w14:textId="77777777" w:rsidR="0020054B" w:rsidRDefault="0020054B" w:rsidP="00C80B16">
      <w:pPr>
        <w:spacing w:line="360" w:lineRule="auto"/>
        <w:jc w:val="both"/>
        <w:rPr>
          <w:rFonts w:ascii="Arial" w:hAnsi="Arial" w:cs="Arial"/>
        </w:rPr>
      </w:pPr>
    </w:p>
    <w:p w14:paraId="2670305A" w14:textId="77777777" w:rsidR="0020054B" w:rsidRDefault="0020054B" w:rsidP="00C80B16">
      <w:pPr>
        <w:spacing w:line="360" w:lineRule="auto"/>
        <w:jc w:val="both"/>
        <w:rPr>
          <w:rFonts w:ascii="Arial" w:hAnsi="Arial" w:cs="Arial"/>
        </w:rPr>
      </w:pPr>
    </w:p>
    <w:p w14:paraId="29A9993C" w14:textId="77777777" w:rsidR="0020054B" w:rsidRDefault="0020054B" w:rsidP="00C80B16">
      <w:pPr>
        <w:spacing w:line="360" w:lineRule="auto"/>
        <w:jc w:val="both"/>
        <w:rPr>
          <w:rFonts w:ascii="Arial" w:hAnsi="Arial" w:cs="Arial"/>
        </w:rPr>
      </w:pPr>
    </w:p>
    <w:p w14:paraId="3F598636" w14:textId="77777777" w:rsidR="0020054B" w:rsidRDefault="0020054B" w:rsidP="00C80B16">
      <w:pPr>
        <w:spacing w:line="360" w:lineRule="auto"/>
        <w:jc w:val="both"/>
        <w:rPr>
          <w:rFonts w:ascii="Arial" w:hAnsi="Arial" w:cs="Arial"/>
        </w:rPr>
      </w:pPr>
    </w:p>
    <w:p w14:paraId="5C92BEDB" w14:textId="77777777" w:rsidR="0020054B" w:rsidRDefault="0020054B" w:rsidP="00C80B16">
      <w:pPr>
        <w:spacing w:line="360" w:lineRule="auto"/>
        <w:jc w:val="both"/>
        <w:rPr>
          <w:rFonts w:ascii="Arial" w:hAnsi="Arial" w:cs="Arial"/>
        </w:rPr>
      </w:pPr>
    </w:p>
    <w:p w14:paraId="0BC8AE41" w14:textId="77777777" w:rsidR="0020054B" w:rsidRDefault="0020054B" w:rsidP="00C80B16">
      <w:pPr>
        <w:spacing w:line="360" w:lineRule="auto"/>
        <w:jc w:val="both"/>
        <w:rPr>
          <w:rFonts w:ascii="Arial" w:hAnsi="Arial" w:cs="Arial"/>
        </w:rPr>
      </w:pPr>
    </w:p>
    <w:p w14:paraId="01041A8B" w14:textId="77777777" w:rsidR="0020054B" w:rsidRDefault="0020054B" w:rsidP="00C80B16">
      <w:pPr>
        <w:spacing w:line="360" w:lineRule="auto"/>
        <w:jc w:val="both"/>
        <w:rPr>
          <w:rFonts w:ascii="Arial" w:hAnsi="Arial" w:cs="Arial"/>
        </w:rPr>
      </w:pPr>
    </w:p>
    <w:p w14:paraId="273C9502" w14:textId="77777777" w:rsidR="0020054B" w:rsidRDefault="0020054B" w:rsidP="00C80B16">
      <w:pPr>
        <w:spacing w:line="360" w:lineRule="auto"/>
        <w:jc w:val="both"/>
        <w:rPr>
          <w:rFonts w:ascii="Arial" w:hAnsi="Arial" w:cs="Arial"/>
        </w:rPr>
      </w:pPr>
    </w:p>
    <w:p w14:paraId="10F682C7" w14:textId="77777777" w:rsidR="0020054B" w:rsidRDefault="0020054B" w:rsidP="00C80B16">
      <w:pPr>
        <w:spacing w:line="360" w:lineRule="auto"/>
        <w:jc w:val="both"/>
        <w:rPr>
          <w:rFonts w:ascii="Arial" w:hAnsi="Arial" w:cs="Arial"/>
        </w:rPr>
      </w:pPr>
    </w:p>
    <w:p w14:paraId="22EE85CA" w14:textId="77777777" w:rsidR="00DB00A8" w:rsidRDefault="00DB00A8" w:rsidP="00C80B16">
      <w:pPr>
        <w:spacing w:line="360" w:lineRule="auto"/>
        <w:jc w:val="both"/>
        <w:rPr>
          <w:rFonts w:ascii="Arial" w:hAnsi="Arial" w:cs="Arial"/>
        </w:rPr>
      </w:pPr>
    </w:p>
    <w:p w14:paraId="1D0B37D6" w14:textId="77777777" w:rsidR="00DB00A8" w:rsidRDefault="00DB00A8" w:rsidP="00C80B16">
      <w:pPr>
        <w:spacing w:line="360" w:lineRule="auto"/>
        <w:jc w:val="both"/>
        <w:rPr>
          <w:rFonts w:ascii="Arial" w:hAnsi="Arial" w:cs="Arial"/>
        </w:rPr>
      </w:pPr>
    </w:p>
    <w:p w14:paraId="16036433" w14:textId="1DA5DADD" w:rsidR="0020054B" w:rsidRPr="0020054B" w:rsidRDefault="0020054B" w:rsidP="00C80B16">
      <w:pPr>
        <w:spacing w:line="360" w:lineRule="auto"/>
        <w:jc w:val="both"/>
        <w:rPr>
          <w:rFonts w:ascii="Arial" w:hAnsi="Arial" w:cs="Arial"/>
          <w:u w:val="single"/>
        </w:rPr>
      </w:pPr>
      <w:r>
        <w:rPr>
          <w:rFonts w:ascii="Arial" w:hAnsi="Arial" w:cs="Arial"/>
          <w:u w:val="single"/>
        </w:rPr>
        <w:lastRenderedPageBreak/>
        <w:t xml:space="preserve">Acknowledgement of the use of </w:t>
      </w:r>
      <w:r w:rsidR="000D64D9">
        <w:rPr>
          <w:rFonts w:ascii="Arial" w:hAnsi="Arial" w:cs="Arial"/>
          <w:u w:val="single"/>
        </w:rPr>
        <w:t xml:space="preserve">an </w:t>
      </w:r>
      <w:r>
        <w:rPr>
          <w:rFonts w:ascii="Arial" w:hAnsi="Arial" w:cs="Arial"/>
          <w:u w:val="single"/>
        </w:rPr>
        <w:t>AI tool</w:t>
      </w:r>
    </w:p>
    <w:p w14:paraId="034C3D68" w14:textId="033B9724" w:rsidR="0020054B" w:rsidRDefault="0020054B" w:rsidP="00C80B16">
      <w:pPr>
        <w:spacing w:line="360" w:lineRule="auto"/>
        <w:jc w:val="both"/>
        <w:rPr>
          <w:rFonts w:ascii="Arial" w:hAnsi="Arial" w:cs="Arial"/>
        </w:rPr>
      </w:pPr>
      <w:r w:rsidRPr="49024C4A">
        <w:rPr>
          <w:rFonts w:ascii="Arial" w:hAnsi="Arial" w:cs="Arial"/>
        </w:rPr>
        <w:t xml:space="preserve">I acknowledge the use of ChatGPT (https://chatgpt.com/) on </w:t>
      </w:r>
      <w:r w:rsidR="00F718D5" w:rsidRPr="49024C4A">
        <w:rPr>
          <w:rFonts w:ascii="Arial" w:hAnsi="Arial" w:cs="Arial"/>
        </w:rPr>
        <w:t>8</w:t>
      </w:r>
      <w:r w:rsidRPr="49024C4A">
        <w:rPr>
          <w:rFonts w:ascii="Arial" w:hAnsi="Arial" w:cs="Arial"/>
        </w:rPr>
        <w:t xml:space="preserve"> January 2026 to </w:t>
      </w:r>
      <w:r w:rsidR="000D64D9" w:rsidRPr="49024C4A">
        <w:rPr>
          <w:rFonts w:ascii="Arial" w:hAnsi="Arial" w:cs="Arial"/>
        </w:rPr>
        <w:t xml:space="preserve">create a structure and identify </w:t>
      </w:r>
      <w:r w:rsidR="0A638AED" w:rsidRPr="49024C4A">
        <w:rPr>
          <w:rFonts w:ascii="Arial" w:hAnsi="Arial" w:cs="Arial"/>
        </w:rPr>
        <w:t>subheadings</w:t>
      </w:r>
      <w:r w:rsidR="000D64D9" w:rsidRPr="49024C4A">
        <w:rPr>
          <w:rFonts w:ascii="Arial" w:hAnsi="Arial" w:cs="Arial"/>
        </w:rPr>
        <w:t xml:space="preserve"> using the following prompts:</w:t>
      </w:r>
      <w:r w:rsidRPr="49024C4A">
        <w:rPr>
          <w:rFonts w:ascii="Arial" w:hAnsi="Arial" w:cs="Arial"/>
        </w:rPr>
        <w:t xml:space="preserve"> </w:t>
      </w:r>
    </w:p>
    <w:p w14:paraId="1D5D69CC" w14:textId="64B659F4" w:rsidR="0020054B" w:rsidRDefault="000D64D9" w:rsidP="000D64D9">
      <w:pPr>
        <w:pStyle w:val="ListParagraph"/>
        <w:numPr>
          <w:ilvl w:val="0"/>
          <w:numId w:val="1"/>
        </w:numPr>
        <w:spacing w:line="360" w:lineRule="auto"/>
        <w:jc w:val="both"/>
        <w:rPr>
          <w:rFonts w:ascii="Arial" w:hAnsi="Arial" w:cs="Arial"/>
        </w:rPr>
      </w:pPr>
      <w:r>
        <w:rPr>
          <w:rFonts w:ascii="Arial" w:hAnsi="Arial" w:cs="Arial"/>
        </w:rPr>
        <w:t>Outdoor learning</w:t>
      </w:r>
    </w:p>
    <w:p w14:paraId="14929DF0" w14:textId="26AA7BBA" w:rsidR="000D64D9" w:rsidRDefault="000D64D9" w:rsidP="000D64D9">
      <w:pPr>
        <w:pStyle w:val="ListParagraph"/>
        <w:numPr>
          <w:ilvl w:val="0"/>
          <w:numId w:val="1"/>
        </w:numPr>
        <w:spacing w:line="360" w:lineRule="auto"/>
        <w:jc w:val="both"/>
        <w:rPr>
          <w:rFonts w:ascii="Arial" w:hAnsi="Arial" w:cs="Arial"/>
        </w:rPr>
      </w:pPr>
      <w:r>
        <w:rPr>
          <w:rFonts w:ascii="Arial" w:hAnsi="Arial" w:cs="Arial"/>
        </w:rPr>
        <w:t>Wales and global perspectives</w:t>
      </w:r>
    </w:p>
    <w:p w14:paraId="701B7C26" w14:textId="0C0AC8EC" w:rsidR="000D64D9" w:rsidRPr="000D64D9" w:rsidRDefault="000D64D9" w:rsidP="000D64D9">
      <w:pPr>
        <w:pStyle w:val="ListParagraph"/>
        <w:numPr>
          <w:ilvl w:val="0"/>
          <w:numId w:val="1"/>
        </w:numPr>
        <w:spacing w:line="360" w:lineRule="auto"/>
        <w:jc w:val="both"/>
        <w:rPr>
          <w:rFonts w:ascii="Arial" w:hAnsi="Arial" w:cs="Arial"/>
        </w:rPr>
      </w:pPr>
      <w:r>
        <w:rPr>
          <w:rFonts w:ascii="Arial" w:hAnsi="Arial" w:cs="Arial"/>
        </w:rPr>
        <w:t xml:space="preserve">Autonomy and policies </w:t>
      </w:r>
    </w:p>
    <w:p w14:paraId="5D7CC2D5" w14:textId="43BA0C7E" w:rsidR="0020054B" w:rsidRDefault="0020054B" w:rsidP="00C80B16">
      <w:pPr>
        <w:spacing w:line="360" w:lineRule="auto"/>
        <w:jc w:val="both"/>
        <w:rPr>
          <w:rFonts w:ascii="Arial" w:hAnsi="Arial" w:cs="Arial"/>
        </w:rPr>
      </w:pPr>
      <w:r w:rsidRPr="0020054B">
        <w:rPr>
          <w:rFonts w:ascii="Arial" w:hAnsi="Arial" w:cs="Arial"/>
        </w:rPr>
        <w:t xml:space="preserve">I confirm that I have not presented any </w:t>
      </w:r>
      <w:r w:rsidR="000D64D9">
        <w:rPr>
          <w:rFonts w:ascii="Arial" w:hAnsi="Arial" w:cs="Arial"/>
        </w:rPr>
        <w:t>AI-generated</w:t>
      </w:r>
      <w:r w:rsidRPr="0020054B">
        <w:rPr>
          <w:rFonts w:ascii="Arial" w:hAnsi="Arial" w:cs="Arial"/>
        </w:rPr>
        <w:t xml:space="preserve"> text as my own work. I confirm I have copies of my drafts, notes, and other resources I used before</w:t>
      </w:r>
      <w:r w:rsidR="000D64D9">
        <w:rPr>
          <w:rFonts w:ascii="Arial" w:hAnsi="Arial" w:cs="Arial"/>
        </w:rPr>
        <w:t xml:space="preserve"> and after the use of AI tools,</w:t>
      </w:r>
      <w:r w:rsidRPr="0020054B">
        <w:rPr>
          <w:rFonts w:ascii="Arial" w:hAnsi="Arial" w:cs="Arial"/>
        </w:rPr>
        <w:t xml:space="preserve"> which I may be asked to provide in evidence.</w:t>
      </w:r>
    </w:p>
    <w:p w14:paraId="19606F6A" w14:textId="77777777" w:rsidR="002258F8" w:rsidRDefault="002258F8" w:rsidP="00C80B16">
      <w:pPr>
        <w:spacing w:line="360" w:lineRule="auto"/>
        <w:jc w:val="both"/>
        <w:rPr>
          <w:rFonts w:ascii="Arial" w:hAnsi="Arial" w:cs="Arial"/>
        </w:rPr>
      </w:pPr>
    </w:p>
    <w:p w14:paraId="23AA4E38" w14:textId="77777777" w:rsidR="002258F8" w:rsidRDefault="002258F8" w:rsidP="00C80B16">
      <w:pPr>
        <w:spacing w:line="360" w:lineRule="auto"/>
        <w:jc w:val="both"/>
        <w:rPr>
          <w:rFonts w:ascii="Arial" w:hAnsi="Arial" w:cs="Arial"/>
        </w:rPr>
      </w:pPr>
    </w:p>
    <w:p w14:paraId="0495000C" w14:textId="77777777" w:rsidR="002258F8" w:rsidRDefault="002258F8" w:rsidP="00C80B16">
      <w:pPr>
        <w:spacing w:line="360" w:lineRule="auto"/>
        <w:jc w:val="both"/>
        <w:rPr>
          <w:rFonts w:ascii="Arial" w:hAnsi="Arial" w:cs="Arial"/>
        </w:rPr>
      </w:pPr>
    </w:p>
    <w:p w14:paraId="30310773" w14:textId="77777777" w:rsidR="002258F8" w:rsidRDefault="002258F8" w:rsidP="00C80B16">
      <w:pPr>
        <w:spacing w:line="360" w:lineRule="auto"/>
        <w:jc w:val="both"/>
        <w:rPr>
          <w:rFonts w:ascii="Arial" w:hAnsi="Arial" w:cs="Arial"/>
        </w:rPr>
      </w:pPr>
    </w:p>
    <w:p w14:paraId="2CF96929" w14:textId="77777777" w:rsidR="002258F8" w:rsidRDefault="002258F8" w:rsidP="00C80B16">
      <w:pPr>
        <w:spacing w:line="360" w:lineRule="auto"/>
        <w:jc w:val="both"/>
        <w:rPr>
          <w:rFonts w:ascii="Arial" w:hAnsi="Arial" w:cs="Arial"/>
        </w:rPr>
      </w:pPr>
    </w:p>
    <w:p w14:paraId="08785EE0" w14:textId="77777777" w:rsidR="002258F8" w:rsidRDefault="002258F8" w:rsidP="00C80B16">
      <w:pPr>
        <w:spacing w:line="360" w:lineRule="auto"/>
        <w:jc w:val="both"/>
        <w:rPr>
          <w:rFonts w:ascii="Arial" w:hAnsi="Arial" w:cs="Arial"/>
        </w:rPr>
      </w:pPr>
    </w:p>
    <w:p w14:paraId="7DD10C50" w14:textId="77777777" w:rsidR="002258F8" w:rsidRDefault="002258F8" w:rsidP="00C80B16">
      <w:pPr>
        <w:spacing w:line="360" w:lineRule="auto"/>
        <w:jc w:val="both"/>
        <w:rPr>
          <w:rFonts w:ascii="Arial" w:hAnsi="Arial" w:cs="Arial"/>
        </w:rPr>
      </w:pPr>
    </w:p>
    <w:p w14:paraId="3CA30CD8" w14:textId="77777777" w:rsidR="002258F8" w:rsidRDefault="002258F8" w:rsidP="00C80B16">
      <w:pPr>
        <w:spacing w:line="360" w:lineRule="auto"/>
        <w:jc w:val="both"/>
        <w:rPr>
          <w:rFonts w:ascii="Arial" w:hAnsi="Arial" w:cs="Arial"/>
        </w:rPr>
      </w:pPr>
    </w:p>
    <w:p w14:paraId="03D79FD6" w14:textId="77777777" w:rsidR="002258F8" w:rsidRDefault="002258F8" w:rsidP="00C80B16">
      <w:pPr>
        <w:spacing w:line="360" w:lineRule="auto"/>
        <w:jc w:val="both"/>
        <w:rPr>
          <w:rFonts w:ascii="Arial" w:hAnsi="Arial" w:cs="Arial"/>
        </w:rPr>
      </w:pPr>
    </w:p>
    <w:p w14:paraId="35E26D8D" w14:textId="499872A3" w:rsidR="09BE3FBE" w:rsidRDefault="09BE3FBE" w:rsidP="09BE3FBE">
      <w:pPr>
        <w:spacing w:line="360" w:lineRule="auto"/>
        <w:jc w:val="both"/>
        <w:rPr>
          <w:rFonts w:ascii="Arial" w:hAnsi="Arial" w:cs="Arial"/>
          <w:b/>
          <w:bCs/>
        </w:rPr>
      </w:pPr>
    </w:p>
    <w:p w14:paraId="5A1D89B7" w14:textId="232D8DA8" w:rsidR="002258F8" w:rsidRPr="002258F8" w:rsidRDefault="002258F8" w:rsidP="49024C4A">
      <w:pPr>
        <w:spacing w:line="360" w:lineRule="auto"/>
        <w:jc w:val="both"/>
        <w:rPr>
          <w:rFonts w:ascii="Arial" w:hAnsi="Arial" w:cs="Arial"/>
          <w:b/>
          <w:bCs/>
        </w:rPr>
      </w:pPr>
    </w:p>
    <w:p w14:paraId="4CE49756" w14:textId="0A5856C2" w:rsidR="002258F8" w:rsidRPr="002258F8" w:rsidRDefault="002258F8" w:rsidP="49024C4A">
      <w:pPr>
        <w:spacing w:line="360" w:lineRule="auto"/>
        <w:jc w:val="both"/>
        <w:rPr>
          <w:rFonts w:ascii="Arial" w:hAnsi="Arial" w:cs="Arial"/>
          <w:b/>
          <w:bCs/>
        </w:rPr>
      </w:pPr>
    </w:p>
    <w:p w14:paraId="533E1CED" w14:textId="03A2B556" w:rsidR="002258F8" w:rsidRPr="002258F8" w:rsidRDefault="002258F8" w:rsidP="49024C4A">
      <w:pPr>
        <w:spacing w:line="360" w:lineRule="auto"/>
        <w:jc w:val="both"/>
        <w:rPr>
          <w:rFonts w:ascii="Arial" w:hAnsi="Arial" w:cs="Arial"/>
          <w:b/>
          <w:bCs/>
        </w:rPr>
      </w:pPr>
    </w:p>
    <w:p w14:paraId="3030B9CA" w14:textId="5F1AC345" w:rsidR="002258F8" w:rsidRPr="002258F8" w:rsidRDefault="002258F8" w:rsidP="49024C4A">
      <w:pPr>
        <w:spacing w:line="360" w:lineRule="auto"/>
        <w:jc w:val="both"/>
        <w:rPr>
          <w:rFonts w:ascii="Arial" w:hAnsi="Arial" w:cs="Arial"/>
          <w:b/>
          <w:bCs/>
        </w:rPr>
      </w:pPr>
    </w:p>
    <w:p w14:paraId="32EB2347" w14:textId="71E9E69C" w:rsidR="002258F8" w:rsidRPr="002258F8" w:rsidRDefault="002258F8" w:rsidP="49024C4A">
      <w:pPr>
        <w:spacing w:line="360" w:lineRule="auto"/>
        <w:jc w:val="both"/>
        <w:rPr>
          <w:rFonts w:ascii="Arial" w:hAnsi="Arial" w:cs="Arial"/>
          <w:b/>
          <w:bCs/>
        </w:rPr>
      </w:pPr>
    </w:p>
    <w:p w14:paraId="1A5AA705" w14:textId="399B3631" w:rsidR="002258F8" w:rsidRPr="002258F8" w:rsidRDefault="002258F8" w:rsidP="49024C4A">
      <w:pPr>
        <w:spacing w:line="360" w:lineRule="auto"/>
        <w:jc w:val="both"/>
        <w:rPr>
          <w:rFonts w:ascii="Arial" w:hAnsi="Arial" w:cs="Arial"/>
          <w:b/>
          <w:bCs/>
        </w:rPr>
      </w:pPr>
    </w:p>
    <w:p w14:paraId="3E78B096" w14:textId="77777777" w:rsidR="00DB00A8" w:rsidRDefault="00DB00A8" w:rsidP="49024C4A">
      <w:pPr>
        <w:spacing w:line="360" w:lineRule="auto"/>
        <w:jc w:val="both"/>
        <w:rPr>
          <w:rFonts w:ascii="Arial" w:hAnsi="Arial" w:cs="Arial"/>
          <w:b/>
          <w:bCs/>
        </w:rPr>
      </w:pPr>
    </w:p>
    <w:p w14:paraId="3459FD6A" w14:textId="5269C35D" w:rsidR="002258F8" w:rsidRPr="002258F8" w:rsidRDefault="002258F8" w:rsidP="49024C4A">
      <w:pPr>
        <w:spacing w:line="360" w:lineRule="auto"/>
        <w:jc w:val="both"/>
        <w:rPr>
          <w:rFonts w:ascii="Arial" w:hAnsi="Arial" w:cs="Arial"/>
          <w:b/>
          <w:bCs/>
        </w:rPr>
      </w:pPr>
      <w:r w:rsidRPr="49024C4A">
        <w:rPr>
          <w:rFonts w:ascii="Arial" w:hAnsi="Arial" w:cs="Arial"/>
          <w:b/>
          <w:bCs/>
        </w:rPr>
        <w:lastRenderedPageBreak/>
        <w:t xml:space="preserve">Reference </w:t>
      </w:r>
    </w:p>
    <w:p w14:paraId="7B5BA5A5" w14:textId="594C9537" w:rsidR="002258F8" w:rsidRPr="002258F8" w:rsidRDefault="002258F8" w:rsidP="002258F8">
      <w:pPr>
        <w:spacing w:line="360" w:lineRule="auto"/>
        <w:jc w:val="both"/>
        <w:rPr>
          <w:rFonts w:ascii="Arial" w:hAnsi="Arial" w:cs="Arial"/>
        </w:rPr>
      </w:pPr>
      <w:r w:rsidRPr="7F818754">
        <w:rPr>
          <w:rFonts w:ascii="Arial" w:hAnsi="Arial" w:cs="Arial"/>
        </w:rPr>
        <w:t>Bilton, H. and Waters, J. (2017) ‘Why Take Young Children Outside? A Critical Consideration of the Professed Aims for Outdoor Learning in the Early Years by Teachers from England and Wales</w:t>
      </w:r>
      <w:r w:rsidR="562FA940" w:rsidRPr="7F818754">
        <w:rPr>
          <w:rFonts w:ascii="Arial" w:hAnsi="Arial" w:cs="Arial"/>
        </w:rPr>
        <w:t>,’</w:t>
      </w:r>
      <w:r w:rsidRPr="7F818754">
        <w:rPr>
          <w:rFonts w:ascii="Arial" w:hAnsi="Arial" w:cs="Arial"/>
        </w:rPr>
        <w:t xml:space="preserve"> </w:t>
      </w:r>
      <w:r w:rsidRPr="7F818754">
        <w:rPr>
          <w:rFonts w:ascii="Arial" w:hAnsi="Arial" w:cs="Arial"/>
          <w:i/>
          <w:iCs/>
        </w:rPr>
        <w:t>Social Sciences</w:t>
      </w:r>
      <w:r w:rsidRPr="7F818754">
        <w:rPr>
          <w:rFonts w:ascii="Arial" w:hAnsi="Arial" w:cs="Arial"/>
        </w:rPr>
        <w:t>, 6(1), 1. doi: 10.3390/socsci6010001.</w:t>
      </w:r>
    </w:p>
    <w:p w14:paraId="05EE987E"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Estyn (2023a) </w:t>
      </w:r>
      <w:r w:rsidRPr="002258F8">
        <w:rPr>
          <w:rFonts w:ascii="Arial" w:hAnsi="Arial" w:cs="Arial"/>
          <w:i/>
          <w:iCs/>
        </w:rPr>
        <w:t>High quality outdoor learning and experiences</w:t>
      </w:r>
      <w:r w:rsidRPr="002258F8">
        <w:rPr>
          <w:rFonts w:ascii="Arial" w:hAnsi="Arial" w:cs="Arial"/>
        </w:rPr>
        <w:t xml:space="preserve">. Available at: </w:t>
      </w:r>
      <w:hyperlink r:id="rId10" w:tgtFrame="_new" w:history="1">
        <w:r w:rsidRPr="002258F8">
          <w:rPr>
            <w:rStyle w:val="Hyperlink"/>
            <w:rFonts w:ascii="Arial" w:hAnsi="Arial" w:cs="Arial"/>
          </w:rPr>
          <w:t>https://estyn.gov.wales/improvement-resources/high-quality-outdoor-learning-and-experiences/</w:t>
        </w:r>
      </w:hyperlink>
      <w:r w:rsidRPr="002258F8">
        <w:rPr>
          <w:rFonts w:ascii="Arial" w:hAnsi="Arial" w:cs="Arial"/>
        </w:rPr>
        <w:t xml:space="preserve"> (Accessed: </w:t>
      </w:r>
      <w:r w:rsidRPr="002258F8">
        <w:rPr>
          <w:rFonts w:ascii="Arial" w:hAnsi="Arial" w:cs="Arial"/>
          <w:i/>
          <w:iCs/>
        </w:rPr>
        <w:t>17/01/2026</w:t>
      </w:r>
      <w:r w:rsidRPr="002258F8">
        <w:rPr>
          <w:rFonts w:ascii="Arial" w:hAnsi="Arial" w:cs="Arial"/>
        </w:rPr>
        <w:t>)</w:t>
      </w:r>
    </w:p>
    <w:p w14:paraId="2D5CBC77"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Estyn (2023b) </w:t>
      </w:r>
      <w:r w:rsidRPr="002258F8">
        <w:rPr>
          <w:rFonts w:ascii="Arial" w:hAnsi="Arial" w:cs="Arial"/>
          <w:i/>
          <w:iCs/>
        </w:rPr>
        <w:t>Summary findings: Curriculum reform</w:t>
      </w:r>
      <w:r w:rsidRPr="002258F8">
        <w:rPr>
          <w:rFonts w:ascii="Arial" w:hAnsi="Arial" w:cs="Arial"/>
        </w:rPr>
        <w:t>. Available at: https://annual-report.estyn.gov.wales/app/uploads/2023/08/Summary-Findings-Curriculum-reform-AA.pdf (Accessed: 16/01/2026)</w:t>
      </w:r>
    </w:p>
    <w:p w14:paraId="59B6FEE4"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Estyn (2024a) </w:t>
      </w:r>
      <w:r w:rsidRPr="002258F8">
        <w:rPr>
          <w:rFonts w:ascii="Arial" w:hAnsi="Arial" w:cs="Arial"/>
          <w:i/>
          <w:iCs/>
        </w:rPr>
        <w:t>Learning in the outdoors: providing a wide range of learning experiences</w:t>
      </w:r>
      <w:r w:rsidRPr="002258F8">
        <w:rPr>
          <w:rFonts w:ascii="Arial" w:hAnsi="Arial" w:cs="Arial"/>
        </w:rPr>
        <w:t xml:space="preserve">. Available at: </w:t>
      </w:r>
      <w:hyperlink r:id="rId11" w:tgtFrame="_new" w:history="1">
        <w:r w:rsidRPr="002258F8">
          <w:rPr>
            <w:rStyle w:val="Hyperlink"/>
            <w:rFonts w:ascii="Arial" w:hAnsi="Arial" w:cs="Arial"/>
          </w:rPr>
          <w:t>https://estyn.gov.wales/improvement-resources/learning-in-the-outdoors-providing-a-wide-range-of-learning-experiences/</w:t>
        </w:r>
      </w:hyperlink>
      <w:r w:rsidRPr="002258F8">
        <w:rPr>
          <w:rFonts w:ascii="Arial" w:hAnsi="Arial" w:cs="Arial"/>
        </w:rPr>
        <w:t xml:space="preserve"> (Accessed: 17/01/2026)</w:t>
      </w:r>
    </w:p>
    <w:p w14:paraId="5C5D4C9D"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Estyn (2025) </w:t>
      </w:r>
      <w:r w:rsidRPr="002258F8">
        <w:rPr>
          <w:rFonts w:ascii="Arial" w:hAnsi="Arial" w:cs="Arial"/>
          <w:i/>
          <w:iCs/>
        </w:rPr>
        <w:t>Estyn Safeguarding Policy</w:t>
      </w:r>
      <w:r w:rsidRPr="002258F8">
        <w:rPr>
          <w:rFonts w:ascii="Arial" w:hAnsi="Arial" w:cs="Arial"/>
        </w:rPr>
        <w:t xml:space="preserve">. Cardiff: Estyn. Available at: </w:t>
      </w:r>
      <w:hyperlink r:id="rId12" w:tgtFrame="_new" w:history="1">
        <w:r w:rsidRPr="002258F8">
          <w:rPr>
            <w:rStyle w:val="Hyperlink"/>
            <w:rFonts w:ascii="Arial" w:hAnsi="Arial" w:cs="Arial"/>
          </w:rPr>
          <w:t>https://estyn.gov.wales/app/uploads/2025/10/Estyn-Safeguarding-Policy.pdf</w:t>
        </w:r>
      </w:hyperlink>
      <w:r w:rsidRPr="002258F8">
        <w:rPr>
          <w:rFonts w:ascii="Arial" w:hAnsi="Arial" w:cs="Arial"/>
        </w:rPr>
        <w:t xml:space="preserve"> (Accessed: 18 January 2026).</w:t>
      </w:r>
    </w:p>
    <w:p w14:paraId="0251106F" w14:textId="6BEC7D59" w:rsidR="002258F8" w:rsidRPr="002258F8" w:rsidRDefault="002258F8" w:rsidP="002258F8">
      <w:pPr>
        <w:spacing w:line="360" w:lineRule="auto"/>
        <w:jc w:val="both"/>
        <w:rPr>
          <w:rFonts w:ascii="Arial" w:hAnsi="Arial" w:cs="Arial"/>
        </w:rPr>
      </w:pPr>
      <w:r w:rsidRPr="7F818754">
        <w:rPr>
          <w:rFonts w:ascii="Arial" w:hAnsi="Arial" w:cs="Arial"/>
        </w:rPr>
        <w:t xml:space="preserve">Hughes, </w:t>
      </w:r>
      <w:r w:rsidR="1983761A" w:rsidRPr="7F818754">
        <w:rPr>
          <w:rFonts w:ascii="Arial" w:hAnsi="Arial" w:cs="Arial"/>
        </w:rPr>
        <w:t>S.,</w:t>
      </w:r>
      <w:r w:rsidRPr="7F818754">
        <w:rPr>
          <w:rFonts w:ascii="Arial" w:hAnsi="Arial" w:cs="Arial"/>
        </w:rPr>
        <w:t xml:space="preserve"> and Lewis, H. (2020) “Tensions in current curriculum reform and the development of teachers’ professional autonomy,” </w:t>
      </w:r>
      <w:r w:rsidRPr="7F818754">
        <w:rPr>
          <w:rFonts w:ascii="Arial" w:hAnsi="Arial" w:cs="Arial"/>
          <w:i/>
          <w:iCs/>
        </w:rPr>
        <w:t>Curriculum journal (London, England)</w:t>
      </w:r>
      <w:r w:rsidRPr="7F818754">
        <w:rPr>
          <w:rFonts w:ascii="Arial" w:hAnsi="Arial" w:cs="Arial"/>
        </w:rPr>
        <w:t>, 31(2), pp. 290–302. Available at: https://doi.org/10.1002/curj.25.</w:t>
      </w:r>
    </w:p>
    <w:p w14:paraId="7AF02D4A" w14:textId="38F49F6C" w:rsidR="002258F8" w:rsidRPr="002258F8" w:rsidRDefault="002258F8" w:rsidP="002258F8">
      <w:pPr>
        <w:spacing w:line="360" w:lineRule="auto"/>
        <w:jc w:val="both"/>
        <w:rPr>
          <w:rFonts w:ascii="Arial" w:hAnsi="Arial" w:cs="Arial"/>
        </w:rPr>
      </w:pPr>
      <w:r w:rsidRPr="7F818754">
        <w:rPr>
          <w:rFonts w:ascii="Arial" w:hAnsi="Arial" w:cs="Arial"/>
        </w:rPr>
        <w:t xml:space="preserve">Marsh, </w:t>
      </w:r>
      <w:r w:rsidR="33EB305C" w:rsidRPr="7F818754">
        <w:rPr>
          <w:rFonts w:ascii="Arial" w:hAnsi="Arial" w:cs="Arial"/>
        </w:rPr>
        <w:t>K.,</w:t>
      </w:r>
      <w:r w:rsidRPr="7F818754">
        <w:rPr>
          <w:rFonts w:ascii="Arial" w:hAnsi="Arial" w:cs="Arial"/>
        </w:rPr>
        <w:t xml:space="preserve"> and Blackwell, I. (2025) “‘COVID </w:t>
      </w:r>
      <w:bookmarkStart w:id="4" w:name="_Int_Wh5Ez1h8"/>
      <w:r w:rsidRPr="7F818754">
        <w:rPr>
          <w:rFonts w:ascii="Arial" w:hAnsi="Arial" w:cs="Arial"/>
        </w:rPr>
        <w:t>couldn’t</w:t>
      </w:r>
      <w:bookmarkEnd w:id="4"/>
      <w:r w:rsidRPr="7F818754">
        <w:rPr>
          <w:rFonts w:ascii="Arial" w:hAnsi="Arial" w:cs="Arial"/>
        </w:rPr>
        <w:t xml:space="preserve"> catch him there’: can outdoor learning benefit primary school-aged children after a global health </w:t>
      </w:r>
      <w:r w:rsidR="52C57972" w:rsidRPr="7F818754">
        <w:rPr>
          <w:rFonts w:ascii="Arial" w:hAnsi="Arial" w:cs="Arial"/>
        </w:rPr>
        <w:t>crisis?</w:t>
      </w:r>
      <w:r w:rsidRPr="7F818754">
        <w:rPr>
          <w:rFonts w:ascii="Arial" w:hAnsi="Arial" w:cs="Arial"/>
        </w:rPr>
        <w:t>” </w:t>
      </w:r>
      <w:r w:rsidRPr="7F818754">
        <w:rPr>
          <w:rFonts w:ascii="Arial" w:hAnsi="Arial" w:cs="Arial"/>
          <w:i/>
          <w:iCs/>
        </w:rPr>
        <w:t>Education 3-13</w:t>
      </w:r>
      <w:r w:rsidRPr="7F818754">
        <w:rPr>
          <w:rFonts w:ascii="Arial" w:hAnsi="Arial" w:cs="Arial"/>
        </w:rPr>
        <w:t xml:space="preserve">, 53(2), pp. 293–306. Available at: </w:t>
      </w:r>
      <w:hyperlink r:id="rId13">
        <w:r w:rsidRPr="7F818754">
          <w:rPr>
            <w:rStyle w:val="Hyperlink"/>
            <w:rFonts w:ascii="Arial" w:hAnsi="Arial" w:cs="Arial"/>
          </w:rPr>
          <w:t>https://doi.org/10.1080/03004279.2023.2182162</w:t>
        </w:r>
      </w:hyperlink>
      <w:r w:rsidRPr="7F818754">
        <w:rPr>
          <w:rFonts w:ascii="Arial" w:hAnsi="Arial" w:cs="Arial"/>
        </w:rPr>
        <w:t>.</w:t>
      </w:r>
    </w:p>
    <w:p w14:paraId="6B066E36"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Ministry of Education Singapore (2018) </w:t>
      </w:r>
      <w:r w:rsidRPr="002258F8">
        <w:rPr>
          <w:rFonts w:ascii="Arial" w:hAnsi="Arial" w:cs="Arial"/>
          <w:i/>
          <w:iCs/>
        </w:rPr>
        <w:t>Learn for Life Programme: Nurturing confident learners and caring citizens</w:t>
      </w:r>
      <w:r w:rsidRPr="002258F8">
        <w:rPr>
          <w:rFonts w:ascii="Arial" w:hAnsi="Arial" w:cs="Arial"/>
        </w:rPr>
        <w:t>. Singapore: Ministry of Education.</w:t>
      </w:r>
    </w:p>
    <w:p w14:paraId="70BF07F9"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Natural Resources Wales (2022) </w:t>
      </w:r>
      <w:r w:rsidRPr="002258F8">
        <w:rPr>
          <w:rFonts w:ascii="Arial" w:hAnsi="Arial" w:cs="Arial"/>
          <w:i/>
          <w:iCs/>
        </w:rPr>
        <w:t>People across Wales connect with nature as Outdoor Learning Week returns</w:t>
      </w:r>
      <w:r w:rsidRPr="002258F8">
        <w:rPr>
          <w:rFonts w:ascii="Arial" w:hAnsi="Arial" w:cs="Arial"/>
        </w:rPr>
        <w:t xml:space="preserve">. Available at: </w:t>
      </w:r>
      <w:hyperlink r:id="rId14" w:history="1">
        <w:r w:rsidRPr="002258F8">
          <w:rPr>
            <w:rStyle w:val="Hyperlink"/>
            <w:rFonts w:ascii="Arial" w:hAnsi="Arial" w:cs="Arial"/>
          </w:rPr>
          <w:t>https://naturalresources.wales/about-us/news-and-blogs/news/people-across-wales-connect-with-nature-as-outdoor-learning-week-returns/?lang=en</w:t>
        </w:r>
      </w:hyperlink>
      <w:r w:rsidRPr="002258F8">
        <w:rPr>
          <w:rFonts w:ascii="Arial" w:hAnsi="Arial" w:cs="Arial"/>
        </w:rPr>
        <w:t xml:space="preserve"> (Accessed: 1 December 2025).</w:t>
      </w:r>
    </w:p>
    <w:p w14:paraId="6BA1CD1F" w14:textId="095A245F" w:rsidR="002258F8" w:rsidRPr="002258F8" w:rsidRDefault="002258F8" w:rsidP="002258F8">
      <w:pPr>
        <w:spacing w:line="360" w:lineRule="auto"/>
        <w:jc w:val="both"/>
        <w:rPr>
          <w:rFonts w:ascii="Arial" w:hAnsi="Arial" w:cs="Arial"/>
        </w:rPr>
      </w:pPr>
      <w:r w:rsidRPr="7F818754">
        <w:rPr>
          <w:rFonts w:ascii="Arial" w:hAnsi="Arial" w:cs="Arial"/>
        </w:rPr>
        <w:t xml:space="preserve">Neville, I.A., Petrass, L.A. and Ben, F. (2023) “Cross disciplinary </w:t>
      </w:r>
      <w:r w:rsidR="06F4E77F" w:rsidRPr="7F818754">
        <w:rPr>
          <w:rFonts w:ascii="Arial" w:hAnsi="Arial" w:cs="Arial"/>
        </w:rPr>
        <w:t>teaching:</w:t>
      </w:r>
      <w:r w:rsidRPr="7F818754">
        <w:rPr>
          <w:rFonts w:ascii="Arial" w:hAnsi="Arial" w:cs="Arial"/>
        </w:rPr>
        <w:t xml:space="preserve"> A pedagogical model to support teachers in the development and implementation of outdoor learning opportunities,” </w:t>
      </w:r>
      <w:r w:rsidRPr="7F818754">
        <w:rPr>
          <w:rFonts w:ascii="Arial" w:hAnsi="Arial" w:cs="Arial"/>
          <w:i/>
          <w:iCs/>
        </w:rPr>
        <w:t>Journal of outdoor and environmental education</w:t>
      </w:r>
      <w:r w:rsidRPr="7F818754">
        <w:rPr>
          <w:rFonts w:ascii="Arial" w:hAnsi="Arial" w:cs="Arial"/>
        </w:rPr>
        <w:t>, 26(1), pp. 1–21. Available at: https://doi.org/10.1007/s42322-022-00109-x.</w:t>
      </w:r>
    </w:p>
    <w:p w14:paraId="39470D3B"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OECD (2020) </w:t>
      </w:r>
      <w:r w:rsidRPr="002258F8">
        <w:rPr>
          <w:rFonts w:ascii="Arial" w:hAnsi="Arial" w:cs="Arial"/>
          <w:i/>
          <w:iCs/>
        </w:rPr>
        <w:t>Achieving the New Curriculum for Wales</w:t>
      </w:r>
      <w:r w:rsidRPr="002258F8">
        <w:rPr>
          <w:rFonts w:ascii="Arial" w:hAnsi="Arial" w:cs="Arial"/>
        </w:rPr>
        <w:t>, OECD Education Policy Perspectives, No. 7. Paris: OECD Publishing. DOI: 10.1787/4b483953-en</w:t>
      </w:r>
    </w:p>
    <w:p w14:paraId="75D36AB8" w14:textId="77777777" w:rsidR="002258F8" w:rsidRPr="002258F8" w:rsidRDefault="002258F8" w:rsidP="002258F8">
      <w:pPr>
        <w:spacing w:line="360" w:lineRule="auto"/>
        <w:jc w:val="both"/>
        <w:rPr>
          <w:rFonts w:ascii="Arial" w:hAnsi="Arial" w:cs="Arial"/>
        </w:rPr>
      </w:pPr>
      <w:r w:rsidRPr="002258F8">
        <w:rPr>
          <w:rFonts w:ascii="Arial" w:hAnsi="Arial" w:cs="Arial"/>
        </w:rPr>
        <w:t>Passy, R. </w:t>
      </w:r>
      <w:r w:rsidRPr="002258F8">
        <w:rPr>
          <w:rFonts w:ascii="Arial" w:hAnsi="Arial" w:cs="Arial"/>
          <w:i/>
          <w:iCs/>
        </w:rPr>
        <w:t>et al.</w:t>
      </w:r>
      <w:r w:rsidRPr="002258F8">
        <w:rPr>
          <w:rFonts w:ascii="Arial" w:hAnsi="Arial" w:cs="Arial"/>
        </w:rPr>
        <w:t> (2019) “Integrating outdoor learning into the curriculum: an exploration in four nations,” </w:t>
      </w:r>
      <w:r w:rsidRPr="002258F8">
        <w:rPr>
          <w:rFonts w:ascii="Arial" w:hAnsi="Arial" w:cs="Arial"/>
          <w:i/>
          <w:iCs/>
        </w:rPr>
        <w:t>Curriculum perspectives</w:t>
      </w:r>
      <w:r w:rsidRPr="002258F8">
        <w:rPr>
          <w:rFonts w:ascii="Arial" w:hAnsi="Arial" w:cs="Arial"/>
        </w:rPr>
        <w:t>, 39(1), pp. 73–78. Available at: https://doi.org/10.1007/s41297-019-00070-8.</w:t>
      </w:r>
    </w:p>
    <w:p w14:paraId="4AB21053" w14:textId="77777777" w:rsidR="002258F8" w:rsidRPr="002258F8" w:rsidRDefault="002258F8" w:rsidP="002258F8">
      <w:pPr>
        <w:spacing w:line="360" w:lineRule="auto"/>
        <w:jc w:val="both"/>
        <w:rPr>
          <w:rFonts w:ascii="Arial" w:hAnsi="Arial" w:cs="Arial"/>
        </w:rPr>
      </w:pPr>
      <w:r w:rsidRPr="002258F8">
        <w:rPr>
          <w:rFonts w:ascii="Arial" w:hAnsi="Arial" w:cs="Arial"/>
        </w:rPr>
        <w:t>Pulido, L. </w:t>
      </w:r>
      <w:r w:rsidRPr="002258F8">
        <w:rPr>
          <w:rFonts w:ascii="Arial" w:hAnsi="Arial" w:cs="Arial"/>
          <w:i/>
          <w:iCs/>
        </w:rPr>
        <w:t>et al.</w:t>
      </w:r>
      <w:r w:rsidRPr="002258F8">
        <w:rPr>
          <w:rFonts w:ascii="Arial" w:hAnsi="Arial" w:cs="Arial"/>
        </w:rPr>
        <w:t> (2025) ‘The Effects of Outdoor Teaching on Academic Achievement and Its Associated Factors—A Scoping Review’, </w:t>
      </w:r>
      <w:r w:rsidRPr="002258F8">
        <w:rPr>
          <w:rFonts w:ascii="Arial" w:hAnsi="Arial" w:cs="Arial"/>
          <w:i/>
          <w:iCs/>
        </w:rPr>
        <w:t>Education sciences</w:t>
      </w:r>
      <w:r w:rsidRPr="002258F8">
        <w:rPr>
          <w:rFonts w:ascii="Arial" w:hAnsi="Arial" w:cs="Arial"/>
        </w:rPr>
        <w:t xml:space="preserve">, 15(8), p. 1060. Available at: </w:t>
      </w:r>
      <w:hyperlink r:id="rId15" w:history="1">
        <w:r w:rsidRPr="002258F8">
          <w:rPr>
            <w:rStyle w:val="Hyperlink"/>
            <w:rFonts w:ascii="Arial" w:hAnsi="Arial" w:cs="Arial"/>
          </w:rPr>
          <w:t>https://doi.org/10.3390/educsci15081060</w:t>
        </w:r>
      </w:hyperlink>
      <w:r w:rsidRPr="002258F8">
        <w:rPr>
          <w:rFonts w:ascii="Arial" w:hAnsi="Arial" w:cs="Arial"/>
        </w:rPr>
        <w:t>.</w:t>
      </w:r>
    </w:p>
    <w:p w14:paraId="2C29272E" w14:textId="4EEEF1C6" w:rsidR="002258F8" w:rsidRPr="002258F8" w:rsidRDefault="002258F8" w:rsidP="002258F8">
      <w:pPr>
        <w:spacing w:line="360" w:lineRule="auto"/>
        <w:jc w:val="both"/>
        <w:rPr>
          <w:rFonts w:ascii="Arial" w:hAnsi="Arial" w:cs="Arial"/>
        </w:rPr>
      </w:pPr>
      <w:r w:rsidRPr="7F818754">
        <w:rPr>
          <w:rFonts w:ascii="Arial" w:hAnsi="Arial" w:cs="Arial"/>
        </w:rPr>
        <w:t xml:space="preserve">Rauch, </w:t>
      </w:r>
      <w:r w:rsidR="7B0B0995" w:rsidRPr="7F818754">
        <w:rPr>
          <w:rFonts w:ascii="Arial" w:hAnsi="Arial" w:cs="Arial"/>
        </w:rPr>
        <w:t>F.,</w:t>
      </w:r>
      <w:r w:rsidRPr="7F818754">
        <w:rPr>
          <w:rFonts w:ascii="Arial" w:hAnsi="Arial" w:cs="Arial"/>
        </w:rPr>
        <w:t xml:space="preserve"> and Steiner, R. (2013) ‘Competences for education for sustainable development in teacher education’, </w:t>
      </w:r>
      <w:r w:rsidRPr="7F818754">
        <w:rPr>
          <w:rFonts w:ascii="Arial" w:hAnsi="Arial" w:cs="Arial"/>
          <w:i/>
          <w:iCs/>
        </w:rPr>
        <w:t>Central European Journal of Education</w:t>
      </w:r>
      <w:r w:rsidRPr="7F818754">
        <w:rPr>
          <w:rFonts w:ascii="Arial" w:hAnsi="Arial" w:cs="Arial"/>
        </w:rPr>
        <w:t>, 1(1), pp. 60–72.</w:t>
      </w:r>
    </w:p>
    <w:p w14:paraId="41D0E02F" w14:textId="77777777" w:rsidR="002258F8" w:rsidRPr="002258F8" w:rsidRDefault="002258F8" w:rsidP="002258F8">
      <w:pPr>
        <w:spacing w:line="360" w:lineRule="auto"/>
        <w:jc w:val="both"/>
        <w:rPr>
          <w:rFonts w:ascii="Arial" w:hAnsi="Arial" w:cs="Arial"/>
        </w:rPr>
      </w:pPr>
      <w:r w:rsidRPr="002258F8">
        <w:rPr>
          <w:rFonts w:ascii="Arial" w:hAnsi="Arial" w:cs="Arial"/>
        </w:rPr>
        <w:t>Remmen, K. B. and Iversen, E. (2023) ‘A scoping review of research on school-based outdoor education in the Nordic countries’, </w:t>
      </w:r>
      <w:r w:rsidRPr="002258F8">
        <w:rPr>
          <w:rFonts w:ascii="Arial" w:hAnsi="Arial" w:cs="Arial"/>
          <w:i/>
          <w:iCs/>
        </w:rPr>
        <w:t>Journal of Adventure Education and Outdoor Learning</w:t>
      </w:r>
      <w:r w:rsidRPr="002258F8">
        <w:rPr>
          <w:rFonts w:ascii="Arial" w:hAnsi="Arial" w:cs="Arial"/>
        </w:rPr>
        <w:t>, 23(4), pp. 433–451. doi: 10.1080/14729679.2022.2027796.</w:t>
      </w:r>
    </w:p>
    <w:p w14:paraId="05354810"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Singapore Outdoor Adventure Education (OAE) (2025) </w:t>
      </w:r>
      <w:r w:rsidRPr="002258F8">
        <w:rPr>
          <w:rFonts w:ascii="Arial" w:hAnsi="Arial" w:cs="Arial"/>
          <w:i/>
          <w:iCs/>
        </w:rPr>
        <w:t>National OAE Masterplan</w:t>
      </w:r>
      <w:r w:rsidRPr="002258F8">
        <w:rPr>
          <w:rFonts w:ascii="Arial" w:hAnsi="Arial" w:cs="Arial"/>
        </w:rPr>
        <w:t xml:space="preserve">. Available at: </w:t>
      </w:r>
      <w:hyperlink r:id="rId16" w:tgtFrame="_new" w:history="1">
        <w:r w:rsidRPr="002258F8">
          <w:rPr>
            <w:rStyle w:val="Hyperlink"/>
            <w:rFonts w:ascii="Arial" w:hAnsi="Arial" w:cs="Arial"/>
          </w:rPr>
          <w:t>https://www.singaporeoae.sg/about/noae/</w:t>
        </w:r>
      </w:hyperlink>
      <w:r w:rsidRPr="002258F8">
        <w:rPr>
          <w:rFonts w:ascii="Arial" w:hAnsi="Arial" w:cs="Arial"/>
        </w:rPr>
        <w:t xml:space="preserve"> (Accessed: 18 January 2026).</w:t>
      </w:r>
    </w:p>
    <w:p w14:paraId="681A513F" w14:textId="77777777" w:rsidR="002258F8" w:rsidRPr="002258F8" w:rsidRDefault="002258F8" w:rsidP="002258F8">
      <w:pPr>
        <w:spacing w:line="360" w:lineRule="auto"/>
        <w:jc w:val="both"/>
        <w:rPr>
          <w:rFonts w:ascii="Arial" w:hAnsi="Arial" w:cs="Arial"/>
        </w:rPr>
      </w:pPr>
      <w:r w:rsidRPr="7F818754">
        <w:rPr>
          <w:rFonts w:ascii="Arial" w:hAnsi="Arial" w:cs="Arial"/>
        </w:rPr>
        <w:t xml:space="preserve">Waite, S. (2020a) </w:t>
      </w:r>
      <w:r w:rsidRPr="7F818754">
        <w:rPr>
          <w:rFonts w:ascii="Arial" w:hAnsi="Arial" w:cs="Arial"/>
          <w:i/>
          <w:iCs/>
        </w:rPr>
        <w:t xml:space="preserve">Teaching and learning outside the classroom: Personal values, alternative </w:t>
      </w:r>
      <w:bookmarkStart w:id="5" w:name="_Int_ohA8bW28"/>
      <w:r w:rsidRPr="7F818754">
        <w:rPr>
          <w:rFonts w:ascii="Arial" w:hAnsi="Arial" w:cs="Arial"/>
          <w:i/>
          <w:iCs/>
        </w:rPr>
        <w:t>pedagogies</w:t>
      </w:r>
      <w:bookmarkEnd w:id="5"/>
      <w:r w:rsidRPr="7F818754">
        <w:rPr>
          <w:rFonts w:ascii="Arial" w:hAnsi="Arial" w:cs="Arial"/>
          <w:i/>
          <w:iCs/>
        </w:rPr>
        <w:t xml:space="preserve"> and standards</w:t>
      </w:r>
      <w:r w:rsidRPr="7F818754">
        <w:rPr>
          <w:rFonts w:ascii="Arial" w:hAnsi="Arial" w:cs="Arial"/>
        </w:rPr>
        <w:t>. London: Routledge.</w:t>
      </w:r>
    </w:p>
    <w:p w14:paraId="54ABCA02" w14:textId="01BEEA3C" w:rsidR="002258F8" w:rsidRPr="002258F8" w:rsidRDefault="002258F8" w:rsidP="002258F8">
      <w:pPr>
        <w:spacing w:line="360" w:lineRule="auto"/>
        <w:jc w:val="both"/>
        <w:rPr>
          <w:rFonts w:ascii="Arial" w:hAnsi="Arial" w:cs="Arial"/>
        </w:rPr>
      </w:pPr>
      <w:r w:rsidRPr="7F818754">
        <w:rPr>
          <w:rFonts w:ascii="Arial" w:hAnsi="Arial" w:cs="Arial"/>
        </w:rPr>
        <w:lastRenderedPageBreak/>
        <w:t>Waite, S. (2020b) ‘Where Are We Going? International Views on Purposes, Practices and Barriers in School-Based Outdoor Learning</w:t>
      </w:r>
      <w:r w:rsidR="278809F4" w:rsidRPr="7F818754">
        <w:rPr>
          <w:rFonts w:ascii="Arial" w:hAnsi="Arial" w:cs="Arial"/>
        </w:rPr>
        <w:t>,’</w:t>
      </w:r>
      <w:r w:rsidRPr="7F818754">
        <w:rPr>
          <w:rFonts w:ascii="Arial" w:hAnsi="Arial" w:cs="Arial"/>
        </w:rPr>
        <w:t> </w:t>
      </w:r>
      <w:r w:rsidRPr="7F818754">
        <w:rPr>
          <w:rFonts w:ascii="Arial" w:hAnsi="Arial" w:cs="Arial"/>
          <w:i/>
          <w:iCs/>
        </w:rPr>
        <w:t>Education sciences</w:t>
      </w:r>
      <w:r w:rsidRPr="7F818754">
        <w:rPr>
          <w:rFonts w:ascii="Arial" w:hAnsi="Arial" w:cs="Arial"/>
        </w:rPr>
        <w:t xml:space="preserve">, 10(11), p. 311. Available at: </w:t>
      </w:r>
      <w:hyperlink r:id="rId17">
        <w:r w:rsidRPr="7F818754">
          <w:rPr>
            <w:rStyle w:val="Hyperlink"/>
            <w:rFonts w:ascii="Arial" w:hAnsi="Arial" w:cs="Arial"/>
          </w:rPr>
          <w:t>https://doi.org/10.3390/educsci10110311</w:t>
        </w:r>
      </w:hyperlink>
      <w:r w:rsidRPr="7F818754">
        <w:rPr>
          <w:rFonts w:ascii="Arial" w:hAnsi="Arial" w:cs="Arial"/>
        </w:rPr>
        <w:t>.</w:t>
      </w:r>
    </w:p>
    <w:p w14:paraId="5D718CAF"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Welsh Government (2015) </w:t>
      </w:r>
      <w:r w:rsidRPr="002258F8">
        <w:rPr>
          <w:rFonts w:ascii="Arial" w:hAnsi="Arial" w:cs="Arial"/>
          <w:i/>
          <w:iCs/>
        </w:rPr>
        <w:t>Foundation Phase Framework</w:t>
      </w:r>
      <w:r w:rsidRPr="002258F8">
        <w:rPr>
          <w:rFonts w:ascii="Arial" w:hAnsi="Arial" w:cs="Arial"/>
        </w:rPr>
        <w:t>. Cardiff: Welsh Government.</w:t>
      </w:r>
    </w:p>
    <w:p w14:paraId="682F0D3C"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Welsh Government (2017) </w:t>
      </w:r>
      <w:r w:rsidRPr="002258F8">
        <w:rPr>
          <w:rFonts w:ascii="Arial" w:hAnsi="Arial" w:cs="Arial"/>
          <w:i/>
          <w:iCs/>
        </w:rPr>
        <w:t>Foundation Phase Profile Handbook: Revised September 2017</w:t>
      </w:r>
      <w:r w:rsidRPr="002258F8">
        <w:rPr>
          <w:rFonts w:ascii="Arial" w:hAnsi="Arial" w:cs="Arial"/>
        </w:rPr>
        <w:t xml:space="preserve">. Cardiff: Welsh Government. Available at: </w:t>
      </w:r>
      <w:hyperlink r:id="rId18" w:tgtFrame="_new" w:history="1">
        <w:r w:rsidRPr="002258F8">
          <w:rPr>
            <w:rStyle w:val="Hyperlink"/>
            <w:rFonts w:ascii="Arial" w:hAnsi="Arial" w:cs="Arial"/>
          </w:rPr>
          <w:t>https://hwb.gov.wales/storage/f9d85dba-85a4-4e87-bb58-a24730ad7e57/foundation-phase-profile-handbook-revised-september-2017.pdf</w:t>
        </w:r>
      </w:hyperlink>
      <w:r w:rsidRPr="002258F8">
        <w:rPr>
          <w:rFonts w:ascii="Arial" w:hAnsi="Arial" w:cs="Arial"/>
        </w:rPr>
        <w:t xml:space="preserve"> (Accessed: 17/01/2026)</w:t>
      </w:r>
    </w:p>
    <w:p w14:paraId="701B93B5"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Welsh Government (2019) </w:t>
      </w:r>
      <w:r w:rsidRPr="002258F8">
        <w:rPr>
          <w:rFonts w:ascii="Arial" w:hAnsi="Arial" w:cs="Arial"/>
          <w:i/>
          <w:iCs/>
        </w:rPr>
        <w:t>Teaching and learning in the outdoors: the current state of outdoor learning in schools in Wales</w:t>
      </w:r>
      <w:r w:rsidRPr="002258F8">
        <w:rPr>
          <w:rFonts w:ascii="Arial" w:hAnsi="Arial" w:cs="Arial"/>
        </w:rPr>
        <w:t>. Cardiff: Welsh Government.</w:t>
      </w:r>
    </w:p>
    <w:p w14:paraId="6CFE6995"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Welsh Government (2022) </w:t>
      </w:r>
      <w:r w:rsidRPr="002258F8">
        <w:rPr>
          <w:rFonts w:ascii="Arial" w:hAnsi="Arial" w:cs="Arial"/>
          <w:i/>
          <w:iCs/>
        </w:rPr>
        <w:t>Curriculum for Wales: Guidance</w:t>
      </w:r>
      <w:r w:rsidRPr="002258F8">
        <w:rPr>
          <w:rFonts w:ascii="Arial" w:hAnsi="Arial" w:cs="Arial"/>
        </w:rPr>
        <w:t>. Cardiff: Welsh Government.</w:t>
      </w:r>
    </w:p>
    <w:p w14:paraId="77256972"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Welsh Government (2023) </w:t>
      </w:r>
      <w:r w:rsidRPr="002258F8">
        <w:rPr>
          <w:rFonts w:ascii="Arial" w:hAnsi="Arial" w:cs="Arial"/>
          <w:i/>
          <w:iCs/>
        </w:rPr>
        <w:t>Curriculum for Wales: Pedagogy</w:t>
      </w:r>
      <w:r w:rsidRPr="002258F8">
        <w:rPr>
          <w:rFonts w:ascii="Arial" w:hAnsi="Arial" w:cs="Arial"/>
        </w:rPr>
        <w:t xml:space="preserve">. Available at: </w:t>
      </w:r>
      <w:hyperlink r:id="rId19" w:tgtFrame="_new" w:history="1">
        <w:r w:rsidRPr="002258F8">
          <w:rPr>
            <w:rStyle w:val="Hyperlink"/>
            <w:rFonts w:ascii="Arial" w:hAnsi="Arial" w:cs="Arial"/>
          </w:rPr>
          <w:t>https://hwb.gov.wales/curriculum-for-wales/designing-your-curriculum/pedagogy</w:t>
        </w:r>
      </w:hyperlink>
      <w:r w:rsidRPr="002258F8">
        <w:rPr>
          <w:rFonts w:ascii="Arial" w:hAnsi="Arial" w:cs="Arial"/>
        </w:rPr>
        <w:t xml:space="preserve"> (Accessed:17/01/2026)</w:t>
      </w:r>
    </w:p>
    <w:p w14:paraId="714B1F0A" w14:textId="77777777" w:rsidR="002258F8" w:rsidRPr="002258F8" w:rsidRDefault="002258F8" w:rsidP="002258F8">
      <w:pPr>
        <w:spacing w:line="360" w:lineRule="auto"/>
        <w:jc w:val="both"/>
        <w:rPr>
          <w:rFonts w:ascii="Arial" w:hAnsi="Arial" w:cs="Arial"/>
        </w:rPr>
      </w:pPr>
      <w:r w:rsidRPr="002258F8">
        <w:rPr>
          <w:rFonts w:ascii="Arial" w:hAnsi="Arial" w:cs="Arial"/>
        </w:rPr>
        <w:t xml:space="preserve">Welsh Government (2025) </w:t>
      </w:r>
      <w:r w:rsidRPr="002258F8">
        <w:rPr>
          <w:rFonts w:ascii="Arial" w:hAnsi="Arial" w:cs="Arial"/>
          <w:i/>
          <w:iCs/>
        </w:rPr>
        <w:t>Well-being of Future Generations (Wales) Act 2015: the essentials</w:t>
      </w:r>
      <w:r w:rsidRPr="002258F8">
        <w:rPr>
          <w:rFonts w:ascii="Arial" w:hAnsi="Arial" w:cs="Arial"/>
        </w:rPr>
        <w:t xml:space="preserve">. Available at: </w:t>
      </w:r>
      <w:hyperlink r:id="rId20" w:tgtFrame="_new" w:history="1">
        <w:r w:rsidRPr="002258F8">
          <w:rPr>
            <w:rStyle w:val="Hyperlink"/>
            <w:rFonts w:ascii="Arial" w:hAnsi="Arial" w:cs="Arial"/>
          </w:rPr>
          <w:t>https://www.gov.wales/well-being-future-generations-act-essentials-html</w:t>
        </w:r>
      </w:hyperlink>
      <w:r w:rsidRPr="002258F8">
        <w:rPr>
          <w:rFonts w:ascii="Arial" w:hAnsi="Arial" w:cs="Arial"/>
        </w:rPr>
        <w:t xml:space="preserve"> (Accessed: 18 January 2026).</w:t>
      </w:r>
    </w:p>
    <w:p w14:paraId="69F2C0BC" w14:textId="77777777" w:rsidR="002258F8" w:rsidRPr="002258F8" w:rsidRDefault="002258F8" w:rsidP="002258F8">
      <w:pPr>
        <w:spacing w:line="360" w:lineRule="auto"/>
        <w:jc w:val="both"/>
        <w:rPr>
          <w:rFonts w:ascii="Arial" w:hAnsi="Arial" w:cs="Arial"/>
        </w:rPr>
      </w:pPr>
    </w:p>
    <w:p w14:paraId="3AADD268" w14:textId="77777777" w:rsidR="002258F8" w:rsidRPr="00C80B16" w:rsidRDefault="002258F8" w:rsidP="00C80B16">
      <w:pPr>
        <w:spacing w:line="360" w:lineRule="auto"/>
        <w:jc w:val="both"/>
        <w:rPr>
          <w:rFonts w:ascii="Arial" w:hAnsi="Arial" w:cs="Arial"/>
        </w:rPr>
      </w:pPr>
    </w:p>
    <w:p w14:paraId="7603998C" w14:textId="77777777" w:rsidR="0072730B" w:rsidRPr="000465E9" w:rsidRDefault="0072730B" w:rsidP="000465E9">
      <w:pPr>
        <w:spacing w:line="360" w:lineRule="auto"/>
        <w:jc w:val="both"/>
        <w:rPr>
          <w:rFonts w:ascii="Arial" w:hAnsi="Arial" w:cs="Arial"/>
        </w:rPr>
      </w:pPr>
    </w:p>
    <w:p w14:paraId="0B3F2413" w14:textId="77777777" w:rsidR="00643CD6" w:rsidRPr="003F3F4F" w:rsidRDefault="00643CD6" w:rsidP="003F3F4F">
      <w:pPr>
        <w:spacing w:line="360" w:lineRule="auto"/>
        <w:jc w:val="both"/>
        <w:rPr>
          <w:rFonts w:ascii="Arial" w:hAnsi="Arial" w:cs="Arial"/>
        </w:rPr>
      </w:pPr>
    </w:p>
    <w:p w14:paraId="5BBFF88C" w14:textId="77777777" w:rsidR="003F3F4F" w:rsidRPr="003F3F4F" w:rsidRDefault="003F3F4F" w:rsidP="003F3F4F">
      <w:pPr>
        <w:spacing w:line="360" w:lineRule="auto"/>
        <w:jc w:val="both"/>
        <w:rPr>
          <w:rFonts w:ascii="Arial" w:hAnsi="Arial" w:cs="Arial"/>
        </w:rPr>
      </w:pPr>
    </w:p>
    <w:sectPr w:rsidR="003F3F4F" w:rsidRPr="003F3F4F" w:rsidSect="002D5616">
      <w:headerReference w:type="default" r:id="rId21"/>
      <w:footerReference w:type="default" r:id="rId2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EDE1A1" w14:textId="77777777" w:rsidR="0024594D" w:rsidRDefault="0024594D" w:rsidP="002258F8">
      <w:pPr>
        <w:spacing w:after="0" w:line="240" w:lineRule="auto"/>
      </w:pPr>
      <w:r>
        <w:separator/>
      </w:r>
    </w:p>
  </w:endnote>
  <w:endnote w:type="continuationSeparator" w:id="0">
    <w:p w14:paraId="7DC92BB8" w14:textId="77777777" w:rsidR="0024594D" w:rsidRDefault="0024594D" w:rsidP="002258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6820627"/>
      <w:docPartObj>
        <w:docPartGallery w:val="Page Numbers (Bottom of Page)"/>
        <w:docPartUnique/>
      </w:docPartObj>
    </w:sdtPr>
    <w:sdtContent>
      <w:p w14:paraId="428AAAE8" w14:textId="034CDEC1" w:rsidR="002258F8" w:rsidRDefault="002258F8">
        <w:pPr>
          <w:pStyle w:val="Footer"/>
          <w:jc w:val="center"/>
        </w:pPr>
        <w:r>
          <w:fldChar w:fldCharType="begin"/>
        </w:r>
        <w:r>
          <w:instrText>PAGE   \* MERGEFORMAT</w:instrText>
        </w:r>
        <w:r>
          <w:fldChar w:fldCharType="separate"/>
        </w:r>
        <w:r>
          <w:t>2</w:t>
        </w:r>
        <w:r>
          <w:fldChar w:fldCharType="end"/>
        </w:r>
      </w:p>
    </w:sdtContent>
  </w:sdt>
  <w:p w14:paraId="4D182FD5" w14:textId="77777777" w:rsidR="002258F8" w:rsidRDefault="00225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8B2ED" w14:textId="77777777" w:rsidR="0024594D" w:rsidRDefault="0024594D" w:rsidP="002258F8">
      <w:pPr>
        <w:spacing w:after="0" w:line="240" w:lineRule="auto"/>
      </w:pPr>
      <w:r>
        <w:separator/>
      </w:r>
    </w:p>
  </w:footnote>
  <w:footnote w:type="continuationSeparator" w:id="0">
    <w:p w14:paraId="57512954" w14:textId="77777777" w:rsidR="0024594D" w:rsidRDefault="0024594D" w:rsidP="002258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CAFAE9" w14:textId="140A1BF6" w:rsidR="002258F8" w:rsidRPr="00045665" w:rsidRDefault="7F818754">
    <w:pPr>
      <w:pStyle w:val="Header"/>
      <w:rPr>
        <w:rFonts w:ascii="Arial" w:hAnsi="Arial" w:cs="Arial"/>
      </w:rPr>
    </w:pPr>
    <w:r w:rsidRPr="00045665">
      <w:rPr>
        <w:rFonts w:ascii="Arial" w:hAnsi="Arial" w:cs="Arial"/>
      </w:rPr>
      <w:t>ECDE7015</w:t>
    </w:r>
    <w:r w:rsidRPr="00045665">
      <w:rPr>
        <w:rFonts w:ascii="Arial" w:hAnsi="Arial" w:cs="Arial"/>
        <w:b/>
        <w:bCs/>
      </w:rPr>
      <w:t xml:space="preserve">                            </w:t>
    </w:r>
    <w:r w:rsidR="002258F8" w:rsidRPr="00045665">
      <w:rPr>
        <w:rFonts w:ascii="Arial" w:hAnsi="Arial" w:cs="Arial"/>
      </w:rPr>
      <w:ptab w:relativeTo="margin" w:alignment="center" w:leader="none"/>
    </w:r>
    <w:r>
      <w:rPr>
        <w:rFonts w:ascii="Arial" w:hAnsi="Arial" w:cs="Arial"/>
      </w:rPr>
      <w:t xml:space="preserve">Journal article                                        </w:t>
    </w:r>
    <w:r w:rsidRPr="00045665">
      <w:rPr>
        <w:rFonts w:ascii="Arial" w:hAnsi="Arial" w:cs="Arial"/>
      </w:rPr>
      <w:t>1303249</w:t>
    </w:r>
  </w:p>
</w:hdr>
</file>

<file path=word/intelligence2.xml><?xml version="1.0" encoding="utf-8"?>
<int2:intelligence xmlns:int2="http://schemas.microsoft.com/office/intelligence/2020/intelligence" xmlns:oel="http://schemas.microsoft.com/office/2019/extlst">
  <int2:observations>
    <int2:bookmark int2:bookmarkName="_Int_iIL6zbKz" int2:invalidationBookmarkName="" int2:hashCode="r9JD0N+L3yj3g/" int2:id="F9m9KaPb">
      <int2:state int2:value="Rejected" int2:type="style"/>
    </int2:bookmark>
    <int2:bookmark int2:bookmarkName="_Int_ohA8bW28" int2:invalidationBookmarkName="" int2:hashCode="BjcgtMsulLfrep" int2:id="FqyzcqpV">
      <int2:state int2:value="Rejected" int2:type="style"/>
    </int2:bookmark>
    <int2:bookmark int2:bookmarkName="_Int_Wh5Ez1h8" int2:invalidationBookmarkName="" int2:hashCode="4qpa9gYK8oQBTh" int2:id="dMT3XlEa">
      <int2:state int2:value="Rejected" int2:type="style"/>
    </int2:bookmark>
    <int2:bookmark int2:bookmarkName="_Int_grRq0U6r" int2:invalidationBookmarkName="" int2:hashCode="a3gPsN1V7UgXyV" int2:id="n0QzoV7k">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7B6C1F"/>
    <w:multiLevelType w:val="hybridMultilevel"/>
    <w:tmpl w:val="DE68D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94966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F4F"/>
    <w:rsid w:val="00041D1B"/>
    <w:rsid w:val="00045665"/>
    <w:rsid w:val="000465E9"/>
    <w:rsid w:val="000522A8"/>
    <w:rsid w:val="000622C6"/>
    <w:rsid w:val="000C0040"/>
    <w:rsid w:val="000D64D9"/>
    <w:rsid w:val="000F49F3"/>
    <w:rsid w:val="000F6EB6"/>
    <w:rsid w:val="0012199A"/>
    <w:rsid w:val="0012581A"/>
    <w:rsid w:val="00125EBE"/>
    <w:rsid w:val="001419B6"/>
    <w:rsid w:val="00143694"/>
    <w:rsid w:val="0015528A"/>
    <w:rsid w:val="0016015A"/>
    <w:rsid w:val="00161E92"/>
    <w:rsid w:val="0018532E"/>
    <w:rsid w:val="00186E23"/>
    <w:rsid w:val="001D6D8E"/>
    <w:rsid w:val="0020054B"/>
    <w:rsid w:val="00217635"/>
    <w:rsid w:val="00220517"/>
    <w:rsid w:val="002258F8"/>
    <w:rsid w:val="00244A6F"/>
    <w:rsid w:val="0024594D"/>
    <w:rsid w:val="002527BF"/>
    <w:rsid w:val="0027575B"/>
    <w:rsid w:val="00283F6E"/>
    <w:rsid w:val="002A022C"/>
    <w:rsid w:val="002C1378"/>
    <w:rsid w:val="002D5616"/>
    <w:rsid w:val="002F0A4D"/>
    <w:rsid w:val="003207F4"/>
    <w:rsid w:val="00345376"/>
    <w:rsid w:val="00345E7D"/>
    <w:rsid w:val="00363C44"/>
    <w:rsid w:val="00386A47"/>
    <w:rsid w:val="003F2FA1"/>
    <w:rsid w:val="003F3F4F"/>
    <w:rsid w:val="004049BA"/>
    <w:rsid w:val="00431000"/>
    <w:rsid w:val="004318A3"/>
    <w:rsid w:val="00483CEA"/>
    <w:rsid w:val="00531D58"/>
    <w:rsid w:val="005B29F1"/>
    <w:rsid w:val="005E24B3"/>
    <w:rsid w:val="005E3AA5"/>
    <w:rsid w:val="00633B22"/>
    <w:rsid w:val="00643CD6"/>
    <w:rsid w:val="006A5828"/>
    <w:rsid w:val="006D06F7"/>
    <w:rsid w:val="006F4580"/>
    <w:rsid w:val="00700062"/>
    <w:rsid w:val="007109A8"/>
    <w:rsid w:val="0072730B"/>
    <w:rsid w:val="00736FEB"/>
    <w:rsid w:val="00750D8A"/>
    <w:rsid w:val="007628EA"/>
    <w:rsid w:val="007B23E9"/>
    <w:rsid w:val="007C5488"/>
    <w:rsid w:val="00811475"/>
    <w:rsid w:val="00817C5B"/>
    <w:rsid w:val="008441C9"/>
    <w:rsid w:val="008826F1"/>
    <w:rsid w:val="008A2EB4"/>
    <w:rsid w:val="008A748B"/>
    <w:rsid w:val="00916B6A"/>
    <w:rsid w:val="00921484"/>
    <w:rsid w:val="009416E0"/>
    <w:rsid w:val="009572CD"/>
    <w:rsid w:val="00960888"/>
    <w:rsid w:val="009C2964"/>
    <w:rsid w:val="009D2B25"/>
    <w:rsid w:val="00A30380"/>
    <w:rsid w:val="00A64752"/>
    <w:rsid w:val="00A87747"/>
    <w:rsid w:val="00AB3BA0"/>
    <w:rsid w:val="00AD6ABC"/>
    <w:rsid w:val="00AD6BFB"/>
    <w:rsid w:val="00B22B05"/>
    <w:rsid w:val="00B84CFE"/>
    <w:rsid w:val="00BD5BC0"/>
    <w:rsid w:val="00BE0794"/>
    <w:rsid w:val="00BF2621"/>
    <w:rsid w:val="00C150F8"/>
    <w:rsid w:val="00C31E8A"/>
    <w:rsid w:val="00C37CF5"/>
    <w:rsid w:val="00C45A49"/>
    <w:rsid w:val="00C56800"/>
    <w:rsid w:val="00C7405A"/>
    <w:rsid w:val="00C76D3E"/>
    <w:rsid w:val="00C80B16"/>
    <w:rsid w:val="00C80E55"/>
    <w:rsid w:val="00C87F65"/>
    <w:rsid w:val="00CD1A42"/>
    <w:rsid w:val="00CD7E50"/>
    <w:rsid w:val="00CE0029"/>
    <w:rsid w:val="00CE1663"/>
    <w:rsid w:val="00D30573"/>
    <w:rsid w:val="00DB00A8"/>
    <w:rsid w:val="00DB13CA"/>
    <w:rsid w:val="00DB1740"/>
    <w:rsid w:val="00DB44AF"/>
    <w:rsid w:val="00DC5F23"/>
    <w:rsid w:val="00DE3673"/>
    <w:rsid w:val="00E11271"/>
    <w:rsid w:val="00E5645A"/>
    <w:rsid w:val="00E732E7"/>
    <w:rsid w:val="00E75661"/>
    <w:rsid w:val="00E938BB"/>
    <w:rsid w:val="00EB08E6"/>
    <w:rsid w:val="00EB3232"/>
    <w:rsid w:val="00EF4CCC"/>
    <w:rsid w:val="00F022B3"/>
    <w:rsid w:val="00F03859"/>
    <w:rsid w:val="00F718D5"/>
    <w:rsid w:val="00F7442B"/>
    <w:rsid w:val="00F75093"/>
    <w:rsid w:val="00F76439"/>
    <w:rsid w:val="00F931A9"/>
    <w:rsid w:val="00FC762D"/>
    <w:rsid w:val="00FF461A"/>
    <w:rsid w:val="00FF7009"/>
    <w:rsid w:val="00FF7AEB"/>
    <w:rsid w:val="06F4E77F"/>
    <w:rsid w:val="09BE3FBE"/>
    <w:rsid w:val="0A638AED"/>
    <w:rsid w:val="1750DECA"/>
    <w:rsid w:val="1754F96D"/>
    <w:rsid w:val="1983761A"/>
    <w:rsid w:val="2599802D"/>
    <w:rsid w:val="278809F4"/>
    <w:rsid w:val="33EB305C"/>
    <w:rsid w:val="49024C4A"/>
    <w:rsid w:val="52C57972"/>
    <w:rsid w:val="562FA940"/>
    <w:rsid w:val="627A73B8"/>
    <w:rsid w:val="6A9DEAAC"/>
    <w:rsid w:val="7B0B0995"/>
    <w:rsid w:val="7F818754"/>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373C79"/>
  <w15:chartTrackingRefBased/>
  <w15:docId w15:val="{755278C3-04C0-4003-9342-6EAA8175D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3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3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3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3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3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3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3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3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3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3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3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3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3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3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3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3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3F4F"/>
    <w:rPr>
      <w:rFonts w:eastAsiaTheme="majorEastAsia" w:cstheme="majorBidi"/>
      <w:color w:val="272727" w:themeColor="text1" w:themeTint="D8"/>
    </w:rPr>
  </w:style>
  <w:style w:type="paragraph" w:styleId="Title">
    <w:name w:val="Title"/>
    <w:basedOn w:val="Normal"/>
    <w:next w:val="Normal"/>
    <w:link w:val="TitleChar"/>
    <w:uiPriority w:val="10"/>
    <w:qFormat/>
    <w:rsid w:val="003F3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3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3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3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3F4F"/>
    <w:pPr>
      <w:spacing w:before="160"/>
      <w:jc w:val="center"/>
    </w:pPr>
    <w:rPr>
      <w:i/>
      <w:iCs/>
      <w:color w:val="404040" w:themeColor="text1" w:themeTint="BF"/>
    </w:rPr>
  </w:style>
  <w:style w:type="character" w:customStyle="1" w:styleId="QuoteChar">
    <w:name w:val="Quote Char"/>
    <w:basedOn w:val="DefaultParagraphFont"/>
    <w:link w:val="Quote"/>
    <w:uiPriority w:val="29"/>
    <w:rsid w:val="003F3F4F"/>
    <w:rPr>
      <w:i/>
      <w:iCs/>
      <w:color w:val="404040" w:themeColor="text1" w:themeTint="BF"/>
    </w:rPr>
  </w:style>
  <w:style w:type="paragraph" w:styleId="ListParagraph">
    <w:name w:val="List Paragraph"/>
    <w:basedOn w:val="Normal"/>
    <w:uiPriority w:val="34"/>
    <w:qFormat/>
    <w:rsid w:val="003F3F4F"/>
    <w:pPr>
      <w:ind w:left="720"/>
      <w:contextualSpacing/>
    </w:pPr>
  </w:style>
  <w:style w:type="character" w:styleId="IntenseEmphasis">
    <w:name w:val="Intense Emphasis"/>
    <w:basedOn w:val="DefaultParagraphFont"/>
    <w:uiPriority w:val="21"/>
    <w:qFormat/>
    <w:rsid w:val="003F3F4F"/>
    <w:rPr>
      <w:i/>
      <w:iCs/>
      <w:color w:val="0F4761" w:themeColor="accent1" w:themeShade="BF"/>
    </w:rPr>
  </w:style>
  <w:style w:type="paragraph" w:styleId="IntenseQuote">
    <w:name w:val="Intense Quote"/>
    <w:basedOn w:val="Normal"/>
    <w:next w:val="Normal"/>
    <w:link w:val="IntenseQuoteChar"/>
    <w:uiPriority w:val="30"/>
    <w:qFormat/>
    <w:rsid w:val="003F3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3F4F"/>
    <w:rPr>
      <w:i/>
      <w:iCs/>
      <w:color w:val="0F4761" w:themeColor="accent1" w:themeShade="BF"/>
    </w:rPr>
  </w:style>
  <w:style w:type="character" w:styleId="IntenseReference">
    <w:name w:val="Intense Reference"/>
    <w:basedOn w:val="DefaultParagraphFont"/>
    <w:uiPriority w:val="32"/>
    <w:qFormat/>
    <w:rsid w:val="003F3F4F"/>
    <w:rPr>
      <w:b/>
      <w:bCs/>
      <w:smallCaps/>
      <w:color w:val="0F4761" w:themeColor="accent1" w:themeShade="BF"/>
      <w:spacing w:val="5"/>
    </w:rPr>
  </w:style>
  <w:style w:type="paragraph" w:styleId="NormalWeb">
    <w:name w:val="Normal (Web)"/>
    <w:basedOn w:val="Normal"/>
    <w:uiPriority w:val="99"/>
    <w:semiHidden/>
    <w:unhideWhenUsed/>
    <w:rsid w:val="00C56800"/>
    <w:rPr>
      <w:rFonts w:ascii="Times New Roman" w:hAnsi="Times New Roman" w:cs="Times New Roman"/>
    </w:rPr>
  </w:style>
  <w:style w:type="character" w:styleId="Hyperlink">
    <w:name w:val="Hyperlink"/>
    <w:basedOn w:val="DefaultParagraphFont"/>
    <w:uiPriority w:val="99"/>
    <w:unhideWhenUsed/>
    <w:rsid w:val="002258F8"/>
    <w:rPr>
      <w:color w:val="467886" w:themeColor="hyperlink"/>
      <w:u w:val="single"/>
    </w:rPr>
  </w:style>
  <w:style w:type="character" w:styleId="UnresolvedMention">
    <w:name w:val="Unresolved Mention"/>
    <w:basedOn w:val="DefaultParagraphFont"/>
    <w:uiPriority w:val="99"/>
    <w:semiHidden/>
    <w:unhideWhenUsed/>
    <w:rsid w:val="002258F8"/>
    <w:rPr>
      <w:color w:val="605E5C"/>
      <w:shd w:val="clear" w:color="auto" w:fill="E1DFDD"/>
    </w:rPr>
  </w:style>
  <w:style w:type="paragraph" w:styleId="Header">
    <w:name w:val="header"/>
    <w:basedOn w:val="Normal"/>
    <w:link w:val="HeaderChar"/>
    <w:uiPriority w:val="99"/>
    <w:unhideWhenUsed/>
    <w:rsid w:val="00225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58F8"/>
  </w:style>
  <w:style w:type="paragraph" w:styleId="Footer">
    <w:name w:val="footer"/>
    <w:basedOn w:val="Normal"/>
    <w:link w:val="FooterChar"/>
    <w:uiPriority w:val="99"/>
    <w:unhideWhenUsed/>
    <w:rsid w:val="00225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58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80/03004279.2023.2182162" TargetMode="External"/><Relationship Id="rId18" Type="http://schemas.openxmlformats.org/officeDocument/2006/relationships/hyperlink" Target="https://hwb.gov.wales/storage/f9d85dba-85a4-4e87-bb58-a24730ad7e57/foundation-phase-profile-handbook-revised-september-2017.pdf?utm_source=chatgpt.com"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estyn.gov.wales/app/uploads/2025/10/Estyn-Safeguarding-Policy.pdf?utm_source=chatgpt.com" TargetMode="External"/><Relationship Id="rId17" Type="http://schemas.openxmlformats.org/officeDocument/2006/relationships/hyperlink" Target="https://doi.org/10.3390/educsci10110311" TargetMode="External"/><Relationship Id="rId25"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www.singaporeoae.sg/about/noae/?utm_source=chatgpt.com" TargetMode="External"/><Relationship Id="rId20" Type="http://schemas.openxmlformats.org/officeDocument/2006/relationships/hyperlink" Target="https://www.gov.wales/well-being-future-generations-act-essentials-html?utm_source=chatgpt.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styn.gov.wales/improvement-resources/learning-in-the-outdoors-providing-a-wide-range-of-learning-experiences/?utm_source=chatgpt.com"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doi.org/10.3390/educsci15081060" TargetMode="External"/><Relationship Id="rId23" Type="http://schemas.openxmlformats.org/officeDocument/2006/relationships/fontTable" Target="fontTable.xml"/><Relationship Id="rId10" Type="http://schemas.openxmlformats.org/officeDocument/2006/relationships/hyperlink" Target="https://estyn.gov.wales/improvement-resources/high-quality-outdoor-learning-and-experiences/?utm_source=chatgpt.com" TargetMode="External"/><Relationship Id="rId19" Type="http://schemas.openxmlformats.org/officeDocument/2006/relationships/hyperlink" Target="https://hwb.gov.wales/curriculum-for-wales/designing-your-curriculum/pedagogy?utm_source=chatgp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naturalresources.wales/about-us/news-and-blogs/news/people-across-wales-connect-with-nature-as-outdoor-learning-week-returns/?lang=e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F21509B48D81C44BC4A6C4EDAE48290" ma:contentTypeVersion="39" ma:contentTypeDescription="Create a new document." ma:contentTypeScope="" ma:versionID="cfb57a91fc0094f524f1c693be6b92e9">
  <xsd:schema xmlns:xsd="http://www.w3.org/2001/XMLSchema" xmlns:xs="http://www.w3.org/2001/XMLSchema" xmlns:p="http://schemas.microsoft.com/office/2006/metadata/properties" xmlns:ns3="63f14b99-e8c2-4c57-8574-4b5dcc300cd2" xmlns:ns4="1aa9f235-030b-41bd-be9e-6573beeb96a0" targetNamespace="http://schemas.microsoft.com/office/2006/metadata/properties" ma:root="true" ma:fieldsID="8c4a2c6aa754445d92f03cdfb8b822d4" ns3:_="" ns4:_="">
    <xsd:import namespace="63f14b99-e8c2-4c57-8574-4b5dcc300cd2"/>
    <xsd:import namespace="1aa9f235-030b-41bd-be9e-6573beeb96a0"/>
    <xsd:element name="properties">
      <xsd:complexType>
        <xsd:sequence>
          <xsd:element name="documentManagement">
            <xsd:complexType>
              <xsd:all>
                <xsd:element ref="ns3:MediaServiceMetadata" minOccurs="0"/>
                <xsd:element ref="ns3:MediaServiceFastMetadata"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Location" minOccurs="0"/>
                <xsd:element ref="ns3:MediaServiceGenerationTime" minOccurs="0"/>
                <xsd:element ref="ns3:MediaServiceEventHashCode" minOccurs="0"/>
                <xsd:element ref="ns3:MediaLengthInSeconds" minOccurs="0"/>
                <xsd:element ref="ns3:MediaServiceObjectDetectorVersions" minOccurs="0"/>
                <xsd:element ref="ns3:MediaServiceOCR" minOccurs="0"/>
                <xsd:element ref="ns3:MediaServiceSystemTag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f14b99-e8c2-4c57-8574-4b5dcc300c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NotebookType" ma:index="10" nillable="true" ma:displayName="Notebook Type" ma:internalName="NotebookType">
      <xsd:simpleType>
        <xsd:restriction base="dms:Text"/>
      </xsd:simpleType>
    </xsd:element>
    <xsd:element name="FolderType" ma:index="11" nillable="true" ma:displayName="Folder Type" ma:internalName="FolderType">
      <xsd:simpleType>
        <xsd:restriction base="dms:Text"/>
      </xsd:simpleType>
    </xsd:element>
    <xsd:element name="CultureName" ma:index="12" nillable="true" ma:displayName="Culture Name" ma:internalName="CultureName">
      <xsd:simpleType>
        <xsd:restriction base="dms:Text"/>
      </xsd:simpleType>
    </xsd:element>
    <xsd:element name="AppVersion" ma:index="13" nillable="true" ma:displayName="App Version" ma:internalName="AppVersion">
      <xsd:simpleType>
        <xsd:restriction base="dms:Text"/>
      </xsd:simpleType>
    </xsd:element>
    <xsd:element name="TeamsChannelId" ma:index="14" nillable="true" ma:displayName="Teams Channel Id" ma:internalName="TeamsChannelId">
      <xsd:simpleType>
        <xsd:restriction base="dms:Text"/>
      </xsd:simpleType>
    </xsd:element>
    <xsd:element name="Owner" ma:index="1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6" nillable="true" ma:displayName="Math Settings" ma:internalName="Math_Settings">
      <xsd:simpleType>
        <xsd:restriction base="dms:Text"/>
      </xsd:simpleType>
    </xsd:element>
    <xsd:element name="DefaultSectionNames" ma:index="17" nillable="true" ma:displayName="Default Section Names" ma:internalName="DefaultSectionNames">
      <xsd:simpleType>
        <xsd:restriction base="dms:Note">
          <xsd:maxLength value="255"/>
        </xsd:restriction>
      </xsd:simpleType>
    </xsd:element>
    <xsd:element name="Templates" ma:index="18" nillable="true" ma:displayName="Templates" ma:internalName="Templates">
      <xsd:simpleType>
        <xsd:restriction base="dms:Note">
          <xsd:maxLength value="255"/>
        </xsd:restriction>
      </xsd:simpleType>
    </xsd:element>
    <xsd:element name="Teachers" ma:index="1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2" nillable="true" ma:displayName="Distribution Groups" ma:internalName="Distribution_Groups">
      <xsd:simpleType>
        <xsd:restriction base="dms:Note">
          <xsd:maxLength value="255"/>
        </xsd:restriction>
      </xsd:simpleType>
    </xsd:element>
    <xsd:element name="LMS_Mappings" ma:index="23" nillable="true" ma:displayName="LMS Mappings" ma:internalName="LMS_Mappings">
      <xsd:simpleType>
        <xsd:restriction base="dms:Note">
          <xsd:maxLength value="255"/>
        </xsd:restriction>
      </xsd:simpleType>
    </xsd:element>
    <xsd:element name="Invited_Teachers" ma:index="24" nillable="true" ma:displayName="Invited Teachers" ma:internalName="Invited_Teachers">
      <xsd:simpleType>
        <xsd:restriction base="dms:Note">
          <xsd:maxLength value="255"/>
        </xsd:restriction>
      </xsd:simpleType>
    </xsd:element>
    <xsd:element name="Invited_Students" ma:index="25" nillable="true" ma:displayName="Invited Students" ma:internalName="Invited_Students">
      <xsd:simpleType>
        <xsd:restriction base="dms:Note">
          <xsd:maxLength value="255"/>
        </xsd:restriction>
      </xsd:simpleType>
    </xsd:element>
    <xsd:element name="Self_Registration_Enabled" ma:index="26" nillable="true" ma:displayName="Self Registration Enabled" ma:internalName="Self_Registration_Enabled">
      <xsd:simpleType>
        <xsd:restriction base="dms:Boolean"/>
      </xsd:simpleType>
    </xsd:element>
    <xsd:element name="Has_Teacher_Only_SectionGroup" ma:index="27" nillable="true" ma:displayName="Has Teacher Only SectionGroup" ma:internalName="Has_Teacher_Only_SectionGroup">
      <xsd:simpleType>
        <xsd:restriction base="dms:Boolean"/>
      </xsd:simpleType>
    </xsd:element>
    <xsd:element name="Is_Collaboration_Space_Locked" ma:index="28" nillable="true" ma:displayName="Is Collaboration Space Locked" ma:internalName="Is_Collaboration_Space_Locked">
      <xsd:simpleType>
        <xsd:restriction base="dms:Boolean"/>
      </xsd:simpleType>
    </xsd:element>
    <xsd:element name="IsNotebookLocked" ma:index="29" nillable="true" ma:displayName="Is Notebook Locked" ma:internalName="IsNotebookLocked">
      <xsd:simpleType>
        <xsd:restriction base="dms:Boolean"/>
      </xsd:simpleType>
    </xsd:element>
    <xsd:element name="Teams_Channel_Section_Location" ma:index="30" nillable="true" ma:displayName="Teams Channel Section Location" ma:internalName="Teams_Channel_Section_Location">
      <xsd:simpleType>
        <xsd:restriction base="dms:Text"/>
      </xsd:simpleType>
    </xsd:element>
    <xsd:element name="MediaServiceDateTaken" ma:index="34" nillable="true" ma:displayName="MediaServiceDateTaken" ma:hidden="true" ma:internalName="MediaServiceDateTaken" ma:readOnly="true">
      <xsd:simpleType>
        <xsd:restriction base="dms:Text"/>
      </xsd:simpleType>
    </xsd:element>
    <xsd:element name="MediaServiceAutoKeyPoints" ma:index="35" nillable="true" ma:displayName="MediaServiceAutoKeyPoints" ma:hidden="true" ma:internalName="MediaServiceAutoKeyPoints" ma:readOnly="true">
      <xsd:simpleType>
        <xsd:restriction base="dms:Note"/>
      </xsd:simpleType>
    </xsd:element>
    <xsd:element name="MediaServiceKeyPoints" ma:index="36" nillable="true" ma:displayName="KeyPoints" ma:internalName="MediaServiceKeyPoints" ma:readOnly="true">
      <xsd:simpleType>
        <xsd:restriction base="dms:Note">
          <xsd:maxLength value="255"/>
        </xsd:restriction>
      </xsd:simpleType>
    </xsd:element>
    <xsd:element name="MediaServiceAutoTags" ma:index="37" nillable="true" ma:displayName="Tags" ma:internalName="MediaServiceAutoTags" ma:readOnly="true">
      <xsd:simpleType>
        <xsd:restriction base="dms:Text"/>
      </xsd:simpleType>
    </xsd:element>
    <xsd:element name="MediaServiceLocation" ma:index="38" nillable="true" ma:displayName="Location" ma:internalName="MediaServiceLocation" ma:readOnly="true">
      <xsd:simpleType>
        <xsd:restriction base="dms:Text"/>
      </xsd:simpleType>
    </xsd:element>
    <xsd:element name="MediaServiceGenerationTime" ma:index="39" nillable="true" ma:displayName="MediaServiceGenerationTime" ma:hidden="true" ma:internalName="MediaServiceGenerationTime" ma:readOnly="true">
      <xsd:simpleType>
        <xsd:restriction base="dms:Text"/>
      </xsd:simpleType>
    </xsd:element>
    <xsd:element name="MediaServiceEventHashCode" ma:index="40" nillable="true" ma:displayName="MediaServiceEventHashCode" ma:hidden="true" ma:internalName="MediaServiceEventHashCode" ma:readOnly="true">
      <xsd:simpleType>
        <xsd:restriction base="dms:Text"/>
      </xsd:simpleType>
    </xsd:element>
    <xsd:element name="MediaLengthInSeconds" ma:index="41" nillable="true" ma:displayName="MediaLengthInSeconds" ma:hidden="true" ma:internalName="MediaLengthInSeconds" ma:readOnly="true">
      <xsd:simpleType>
        <xsd:restriction base="dms:Unknown"/>
      </xsd:simpleType>
    </xsd:element>
    <xsd:element name="MediaServiceObjectDetectorVersions" ma:index="42" nillable="true" ma:displayName="MediaServiceObjectDetectorVersions" ma:hidden="true" ma:indexed="true" ma:internalName="MediaServiceObjectDetectorVersions" ma:readOnly="true">
      <xsd:simpleType>
        <xsd:restriction base="dms:Text"/>
      </xsd:simpleType>
    </xsd:element>
    <xsd:element name="MediaServiceOCR" ma:index="43" nillable="true" ma:displayName="Extracted Text" ma:internalName="MediaServiceOCR" ma:readOnly="true">
      <xsd:simpleType>
        <xsd:restriction base="dms:Note">
          <xsd:maxLength value="255"/>
        </xsd:restriction>
      </xsd:simpleType>
    </xsd:element>
    <xsd:element name="MediaServiceSystemTags" ma:index="44" nillable="true" ma:displayName="MediaServiceSystemTags" ma:hidden="true" ma:internalName="MediaServiceSystemTags" ma:readOnly="true">
      <xsd:simpleType>
        <xsd:restriction base="dms:Note"/>
      </xsd:simpleType>
    </xsd:element>
    <xsd:element name="_activity" ma:index="45" nillable="true" ma:displayName="_activity" ma:hidden="true" ma:internalName="_activity">
      <xsd:simpleType>
        <xsd:restriction base="dms:Note"/>
      </xsd:simpleType>
    </xsd:element>
    <xsd:element name="MediaServiceSearchProperties" ma:index="4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a9f235-030b-41bd-be9e-6573beeb96a0" elementFormDefault="qualified">
    <xsd:import namespace="http://schemas.microsoft.com/office/2006/documentManagement/types"/>
    <xsd:import namespace="http://schemas.microsoft.com/office/infopath/2007/PartnerControls"/>
    <xsd:element name="SharedWithUsers" ma:index="3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2" nillable="true" ma:displayName="Shared With Details" ma:internalName="SharedWithDetails" ma:readOnly="true">
      <xsd:simpleType>
        <xsd:restriction base="dms:Note">
          <xsd:maxLength value="255"/>
        </xsd:restriction>
      </xsd:simpleType>
    </xsd:element>
    <xsd:element name="SharingHintHash" ma:index="3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3f14b99-e8c2-4c57-8574-4b5dcc300cd2" xsi:nil="true"/>
    <TeamsChannelId xmlns="63f14b99-e8c2-4c57-8574-4b5dcc300cd2" xsi:nil="true"/>
    <Invited_Teachers xmlns="63f14b99-e8c2-4c57-8574-4b5dcc300cd2" xsi:nil="true"/>
    <IsNotebookLocked xmlns="63f14b99-e8c2-4c57-8574-4b5dcc300cd2" xsi:nil="true"/>
    <Self_Registration_Enabled xmlns="63f14b99-e8c2-4c57-8574-4b5dcc300cd2" xsi:nil="true"/>
    <Teachers xmlns="63f14b99-e8c2-4c57-8574-4b5dcc300cd2">
      <UserInfo>
        <DisplayName/>
        <AccountId xsi:nil="true"/>
        <AccountType/>
      </UserInfo>
    </Teachers>
    <Student_Groups xmlns="63f14b99-e8c2-4c57-8574-4b5dcc300cd2">
      <UserInfo>
        <DisplayName/>
        <AccountId xsi:nil="true"/>
        <AccountType/>
      </UserInfo>
    </Student_Groups>
    <Distribution_Groups xmlns="63f14b99-e8c2-4c57-8574-4b5dcc300cd2" xsi:nil="true"/>
    <DefaultSectionNames xmlns="63f14b99-e8c2-4c57-8574-4b5dcc300cd2" xsi:nil="true"/>
    <Is_Collaboration_Space_Locked xmlns="63f14b99-e8c2-4c57-8574-4b5dcc300cd2" xsi:nil="true"/>
    <Teams_Channel_Section_Location xmlns="63f14b99-e8c2-4c57-8574-4b5dcc300cd2" xsi:nil="true"/>
    <Has_Teacher_Only_SectionGroup xmlns="63f14b99-e8c2-4c57-8574-4b5dcc300cd2" xsi:nil="true"/>
    <NotebookType xmlns="63f14b99-e8c2-4c57-8574-4b5dcc300cd2" xsi:nil="true"/>
    <Students xmlns="63f14b99-e8c2-4c57-8574-4b5dcc300cd2">
      <UserInfo>
        <DisplayName/>
        <AccountId xsi:nil="true"/>
        <AccountType/>
      </UserInfo>
    </Students>
    <LMS_Mappings xmlns="63f14b99-e8c2-4c57-8574-4b5dcc300cd2" xsi:nil="true"/>
    <Invited_Students xmlns="63f14b99-e8c2-4c57-8574-4b5dcc300cd2" xsi:nil="true"/>
    <FolderType xmlns="63f14b99-e8c2-4c57-8574-4b5dcc300cd2" xsi:nil="true"/>
    <CultureName xmlns="63f14b99-e8c2-4c57-8574-4b5dcc300cd2" xsi:nil="true"/>
    <Owner xmlns="63f14b99-e8c2-4c57-8574-4b5dcc300cd2">
      <UserInfo>
        <DisplayName/>
        <AccountId xsi:nil="true"/>
        <AccountType/>
      </UserInfo>
    </Owner>
    <AppVersion xmlns="63f14b99-e8c2-4c57-8574-4b5dcc300cd2" xsi:nil="true"/>
    <Math_Settings xmlns="63f14b99-e8c2-4c57-8574-4b5dcc300cd2" xsi:nil="true"/>
    <Templates xmlns="63f14b99-e8c2-4c57-8574-4b5dcc300cd2" xsi:nil="true"/>
  </documentManagement>
</p:properties>
</file>

<file path=customXml/itemProps1.xml><?xml version="1.0" encoding="utf-8"?>
<ds:datastoreItem xmlns:ds="http://schemas.openxmlformats.org/officeDocument/2006/customXml" ds:itemID="{7F220D18-DFFE-43E7-B782-3DA56078366D}">
  <ds:schemaRefs>
    <ds:schemaRef ds:uri="http://schemas.microsoft.com/sharepoint/v3/contenttype/forms"/>
  </ds:schemaRefs>
</ds:datastoreItem>
</file>

<file path=customXml/itemProps2.xml><?xml version="1.0" encoding="utf-8"?>
<ds:datastoreItem xmlns:ds="http://schemas.openxmlformats.org/officeDocument/2006/customXml" ds:itemID="{D445F715-5D95-4629-B329-27B71F0E56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3f14b99-e8c2-4c57-8574-4b5dcc300cd2"/>
    <ds:schemaRef ds:uri="1aa9f235-030b-41bd-be9e-6573beeb96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544B5A-26DA-45D3-8EC7-4A01DF05B0B4}">
  <ds:schemaRefs>
    <ds:schemaRef ds:uri="http://schemas.microsoft.com/office/2006/metadata/properties"/>
    <ds:schemaRef ds:uri="http://schemas.microsoft.com/office/infopath/2007/PartnerControls"/>
    <ds:schemaRef ds:uri="63f14b99-e8c2-4c57-8574-4b5dcc300cd2"/>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4919</Words>
  <Characters>29520</Characters>
  <Application>Microsoft Office Word</Application>
  <DocSecurity>0</DocSecurity>
  <Lines>536</Lines>
  <Paragraphs>115</Paragraphs>
  <ScaleCrop>false</ScaleCrop>
  <Company/>
  <LinksUpToDate>false</LinksUpToDate>
  <CharactersWithSpaces>34324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 CHENG (Halfway Primary School)</dc:creator>
  <cp:keywords/>
  <dc:description/>
  <cp:lastModifiedBy>Y CHENG (Halfway Primary School)</cp:lastModifiedBy>
  <cp:revision>2</cp:revision>
  <dcterms:created xsi:type="dcterms:W3CDTF">2026-01-18T13:10:00Z</dcterms:created>
  <dcterms:modified xsi:type="dcterms:W3CDTF">2026-01-18T13:10:00Z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97d8d116-f300-4882-bbb2-0c288cf665fa</vt:lpwstr>
  </property>
  <property fmtid="{D5CDD505-2E9C-101B-9397-08002B2CF9AE}" pid="3" name="ContentTypeId">
    <vt:lpwstr>0x010100CF21509B48D81C44BC4A6C4EDAE48290</vt:lpwstr>
  </property>
</Properties>
</file>