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1B44ED" w:rsidR="000A43CA" w:rsidP="1F74BAD2" w:rsidRDefault="000A43CA" w14:paraId="2E7819AC" wp14:textId="77FAB77E">
      <w:pPr>
        <w:pStyle w:val="Normal"/>
        <w:jc w:val="center"/>
        <w:rPr>
          <w:rFonts w:ascii="Arial" w:hAnsi="Arial" w:eastAsia="Arial" w:cs="Arial"/>
          <w:color w:val="131313"/>
          <w:sz w:val="22"/>
          <w:szCs w:val="22"/>
        </w:rPr>
      </w:pPr>
      <w:r w:rsidRPr="1F74BAD2" w:rsidR="1E4BBA36">
        <w:rPr>
          <w:rFonts w:ascii="Arial" w:hAnsi="Arial" w:eastAsia="Arial" w:cs="Arial"/>
          <w:color w:val="131313"/>
          <w:sz w:val="22"/>
          <w:szCs w:val="22"/>
        </w:rPr>
        <w:t xml:space="preserve"> </w:t>
      </w:r>
      <w:r w:rsidRPr="1F74BAD2" w:rsidR="00E1BCA2">
        <w:rPr>
          <w:rFonts w:ascii="Arial" w:hAnsi="Arial" w:eastAsia="Arial" w:cs="Arial"/>
          <w:color w:val="131313"/>
          <w:sz w:val="22"/>
          <w:szCs w:val="22"/>
        </w:rPr>
        <w:t>Business plan</w:t>
      </w:r>
    </w:p>
    <w:p xmlns:wp14="http://schemas.microsoft.com/office/word/2010/wordml" w:rsidRPr="001B44ED" w:rsidR="000A43CA" w:rsidP="1F74BAD2" w:rsidRDefault="000A43CA" w14:paraId="41C8F396" wp14:textId="4919E888">
      <w:pPr>
        <w:pStyle w:val="Normal"/>
        <w:spacing w:line="360" w:lineRule="auto"/>
        <w:jc w:val="left"/>
        <w:rPr>
          <w:rFonts w:ascii="Arial" w:hAnsi="Arial" w:eastAsia="Arial" w:cs="Arial"/>
          <w:sz w:val="22"/>
          <w:szCs w:val="22"/>
        </w:rPr>
      </w:pPr>
    </w:p>
    <w:p xmlns:wp14="http://schemas.microsoft.com/office/word/2010/wordml" w:rsidRPr="001B44ED" w:rsidR="000A43CA" w:rsidP="1F74BAD2" w:rsidRDefault="000A43CA" w14:paraId="6E1A7BA4" wp14:textId="249FCEA1">
      <w:pPr>
        <w:pStyle w:val="Normal"/>
        <w:spacing w:line="360" w:lineRule="auto"/>
        <w:jc w:val="left"/>
        <w:rPr>
          <w:rFonts w:ascii="Arial" w:hAnsi="Arial" w:eastAsia="Arial" w:cs="Arial"/>
          <w:color w:val="131313"/>
          <w:sz w:val="22"/>
          <w:szCs w:val="22"/>
        </w:rPr>
      </w:pPr>
      <w:proofErr w:type="spellStart"/>
      <w:r w:rsidRPr="1F74BAD2" w:rsidR="50BF05EF">
        <w:rPr>
          <w:rFonts w:ascii="Arial" w:hAnsi="Arial" w:eastAsia="Arial" w:cs="Arial"/>
          <w:sz w:val="22"/>
          <w:szCs w:val="22"/>
        </w:rPr>
        <w:t>Programme</w:t>
      </w:r>
      <w:proofErr w:type="spellEnd"/>
      <w:r w:rsidRPr="1F74BAD2" w:rsidR="50BF05EF">
        <w:rPr>
          <w:rFonts w:ascii="Arial" w:hAnsi="Arial" w:eastAsia="Arial" w:cs="Arial"/>
          <w:sz w:val="22"/>
          <w:szCs w:val="22"/>
        </w:rPr>
        <w:t>: BA Leadership and Management</w:t>
      </w:r>
      <w:r>
        <w:br/>
      </w:r>
      <w:r w:rsidRPr="1F74BAD2" w:rsidR="50BF05EF">
        <w:rPr>
          <w:rFonts w:ascii="Arial" w:hAnsi="Arial" w:eastAsia="Arial" w:cs="Arial"/>
          <w:sz w:val="22"/>
          <w:szCs w:val="22"/>
        </w:rPr>
        <w:t>Module: Strategic Management for SMEs</w:t>
      </w:r>
      <w:r>
        <w:br/>
      </w:r>
      <w:r w:rsidRPr="1F74BAD2" w:rsidR="50BF05EF">
        <w:rPr>
          <w:rFonts w:ascii="Arial" w:hAnsi="Arial" w:eastAsia="Arial" w:cs="Arial"/>
          <w:sz w:val="22"/>
          <w:szCs w:val="22"/>
        </w:rPr>
        <w:t>Module code: BMSW6104_BIRM</w:t>
      </w:r>
      <w:r>
        <w:br/>
      </w:r>
      <w:r w:rsidRPr="1F74BAD2" w:rsidR="06C420E4">
        <w:rPr>
          <w:rFonts w:ascii="Arial" w:hAnsi="Arial" w:eastAsia="Arial" w:cs="Arial"/>
          <w:noProof w:val="0"/>
          <w:sz w:val="22"/>
          <w:szCs w:val="22"/>
          <w:lang w:val="en-US"/>
        </w:rPr>
        <w:t>Lecturer: Dr. Eric Osei</w:t>
      </w:r>
      <w:r>
        <w:br/>
      </w:r>
      <w:r w:rsidRPr="1F74BAD2" w:rsidR="41A48497">
        <w:rPr>
          <w:rFonts w:ascii="Arial" w:hAnsi="Arial" w:eastAsia="Arial" w:cs="Arial"/>
          <w:noProof w:val="0"/>
          <w:sz w:val="22"/>
          <w:szCs w:val="22"/>
          <w:lang w:val="en-US"/>
        </w:rPr>
        <w:t>Assignment Title: Academic Report</w:t>
      </w:r>
    </w:p>
    <w:p xmlns:wp14="http://schemas.microsoft.com/office/word/2010/wordml" w:rsidRPr="001B44ED" w:rsidR="000A43CA" w:rsidP="1F74BAD2" w:rsidRDefault="000A43CA" wp14:textId="77777777" w14:paraId="1DF5441B">
      <w:pPr>
        <w:pStyle w:val="Normal"/>
        <w:spacing w:line="360" w:lineRule="auto"/>
        <w:jc w:val="left"/>
        <w:rPr>
          <w:rFonts w:ascii="Arial" w:hAnsi="Arial" w:eastAsia="Arial" w:cs="Arial"/>
          <w:color w:val="131313"/>
          <w:sz w:val="22"/>
          <w:szCs w:val="22"/>
        </w:rPr>
      </w:pPr>
      <w:r w:rsidRPr="1F74BAD2" w:rsidR="000A43CA">
        <w:rPr>
          <w:rFonts w:ascii="Arial" w:hAnsi="Arial" w:eastAsia="Arial" w:cs="Arial"/>
          <w:sz w:val="22"/>
          <w:szCs w:val="22"/>
        </w:rPr>
        <w:t xml:space="preserve">Student Name: </w:t>
      </w:r>
      <w:r w:rsidRPr="1F74BAD2" w:rsidR="000A43CA">
        <w:rPr>
          <w:rFonts w:ascii="Arial" w:hAnsi="Arial" w:eastAsia="Arial" w:cs="Arial"/>
          <w:color w:val="131313"/>
          <w:sz w:val="22"/>
          <w:szCs w:val="22"/>
          <w:shd w:val="clear" w:color="auto" w:fill="FFFFFF"/>
        </w:rPr>
        <w:t>Roxana Dranga</w:t>
      </w:r>
    </w:p>
    <w:p xmlns:wp14="http://schemas.microsoft.com/office/word/2010/wordml" w:rsidRPr="001B44ED" w:rsidR="000A43CA" w:rsidP="1F74BAD2" w:rsidRDefault="000A43CA" w14:paraId="03F3F028" wp14:textId="7475595C">
      <w:pPr>
        <w:pStyle w:val="Normal"/>
        <w:spacing w:line="360" w:lineRule="auto"/>
        <w:jc w:val="left"/>
        <w:rPr>
          <w:rFonts w:ascii="Arial" w:hAnsi="Arial" w:eastAsia="Arial" w:cs="Arial"/>
          <w:color w:val="131313"/>
          <w:sz w:val="22"/>
          <w:szCs w:val="22"/>
          <w:shd w:val="clear" w:color="auto" w:fill="FFFFFF"/>
        </w:rPr>
      </w:pPr>
      <w:r w:rsidRPr="1F74BAD2" w:rsidR="0B9C292C">
        <w:rPr>
          <w:rFonts w:ascii="Arial" w:hAnsi="Arial" w:eastAsia="Arial" w:cs="Arial"/>
          <w:color w:val="131313"/>
          <w:sz w:val="22"/>
          <w:szCs w:val="22"/>
        </w:rPr>
        <w:t>University</w:t>
      </w:r>
      <w:r w:rsidRPr="1F74BAD2" w:rsidR="0B9C292C">
        <w:rPr>
          <w:rFonts w:ascii="Arial" w:hAnsi="Arial" w:eastAsia="Arial" w:cs="Arial"/>
          <w:color w:val="131313"/>
          <w:sz w:val="22"/>
          <w:szCs w:val="22"/>
        </w:rPr>
        <w:t xml:space="preserve"> Of Wales Trinity Saint David</w:t>
      </w:r>
      <w:r>
        <w:br/>
      </w:r>
    </w:p>
    <w:p xmlns:wp14="http://schemas.microsoft.com/office/word/2010/wordml" w:rsidRPr="001B44ED" w:rsidR="000A43CA" w:rsidP="1F74BAD2" w:rsidRDefault="000A43CA" w14:paraId="72A3D3EC" wp14:textId="77777777">
      <w:pPr>
        <w:spacing w:line="360" w:lineRule="auto"/>
        <w:jc w:val="left"/>
        <w:rPr>
          <w:rFonts w:ascii="Arial" w:hAnsi="Arial" w:eastAsia="Arial" w:cs="Arial"/>
          <w:color w:val="131313"/>
          <w:sz w:val="22"/>
          <w:szCs w:val="22"/>
          <w:shd w:val="clear" w:color="auto" w:fill="FFFFFF"/>
        </w:rPr>
      </w:pPr>
      <w:r w:rsidRPr="1F74BAD2">
        <w:rPr>
          <w:rFonts w:ascii="Arial" w:hAnsi="Arial" w:eastAsia="Arial" w:cs="Arial"/>
          <w:color w:val="131313"/>
          <w:sz w:val="22"/>
          <w:szCs w:val="22"/>
        </w:rPr>
        <w:br w:type="page"/>
      </w:r>
    </w:p>
    <w:sdt>
      <w:sdtPr>
        <w:id w:val="1224496876"/>
        <w:docPartObj>
          <w:docPartGallery w:val="Table of Contents"/>
          <w:docPartUnique/>
        </w:docPartObj>
      </w:sdtPr>
      <w:sdtContent>
        <w:p xmlns:wp14="http://schemas.microsoft.com/office/word/2010/wordml" w:rsidRPr="001B44ED" w:rsidR="000A43CA" w:rsidP="1F74BAD2" w:rsidRDefault="000A43CA" w14:paraId="22E0FC93" wp14:textId="77777777">
          <w:pPr>
            <w:pStyle w:val="TOCHeading"/>
            <w:spacing w:line="360" w:lineRule="auto"/>
            <w:rPr>
              <w:rFonts w:ascii="Arial" w:hAnsi="Arial" w:eastAsia="Arial" w:cs="Arial"/>
              <w:sz w:val="22"/>
              <w:szCs w:val="22"/>
            </w:rPr>
          </w:pPr>
          <w:r w:rsidRPr="6BEE8018" w:rsidR="000A43CA">
            <w:rPr>
              <w:rFonts w:ascii="Arial" w:hAnsi="Arial" w:eastAsia="Arial" w:cs="Arial"/>
              <w:sz w:val="22"/>
              <w:szCs w:val="22"/>
            </w:rPr>
            <w:t>Table of Contents</w:t>
          </w:r>
        </w:p>
        <w:p xmlns:wp14="http://schemas.microsoft.com/office/word/2010/wordml" w:rsidR="007416C3" w:rsidP="6BEE8018" w:rsidRDefault="000A43CA" w14:paraId="10F176CF" wp14:textId="03A0FE73">
          <w:pPr>
            <w:pStyle w:val="TOC2"/>
            <w:tabs>
              <w:tab w:val="right" w:leader="dot" w:pos="9360"/>
            </w:tabs>
            <w:rPr>
              <w:rStyle w:val="Hyperlink"/>
              <w:noProof/>
            </w:rPr>
          </w:pPr>
          <w:r>
            <w:fldChar w:fldCharType="begin"/>
          </w:r>
          <w:r>
            <w:instrText xml:space="preserve">TOC \o "1-3" \h \z \u</w:instrText>
          </w:r>
          <w:r>
            <w:fldChar w:fldCharType="separate"/>
          </w:r>
          <w:hyperlink w:anchor="_Toc844959110">
            <w:r w:rsidRPr="6BEE8018" w:rsidR="6BEE8018">
              <w:rPr>
                <w:rStyle w:val="Hyperlink"/>
              </w:rPr>
              <w:t>Company Information</w:t>
            </w:r>
            <w:r>
              <w:tab/>
            </w:r>
            <w:r>
              <w:fldChar w:fldCharType="begin"/>
            </w:r>
            <w:r>
              <w:instrText xml:space="preserve">PAGEREF _Toc844959110 \h</w:instrText>
            </w:r>
            <w:r>
              <w:fldChar w:fldCharType="separate"/>
            </w:r>
            <w:r w:rsidRPr="6BEE8018" w:rsidR="6BEE8018">
              <w:rPr>
                <w:rStyle w:val="Hyperlink"/>
              </w:rPr>
              <w:t>3</w:t>
            </w:r>
            <w:r>
              <w:fldChar w:fldCharType="end"/>
            </w:r>
          </w:hyperlink>
        </w:p>
        <w:p xmlns:wp14="http://schemas.microsoft.com/office/word/2010/wordml" w:rsidR="007416C3" w:rsidP="6BEE8018" w:rsidRDefault="00564DA0" w14:paraId="0D5864A4" wp14:textId="2C79A639">
          <w:pPr>
            <w:pStyle w:val="TOC1"/>
            <w:tabs>
              <w:tab w:val="right" w:leader="dot" w:pos="9360"/>
            </w:tabs>
            <w:rPr>
              <w:rStyle w:val="Hyperlink"/>
              <w:noProof/>
            </w:rPr>
          </w:pPr>
          <w:hyperlink w:anchor="_Toc1011764594">
            <w:r w:rsidRPr="6BEE8018" w:rsidR="6BEE8018">
              <w:rPr>
                <w:rStyle w:val="Hyperlink"/>
              </w:rPr>
              <w:t>Introduction</w:t>
            </w:r>
            <w:r>
              <w:tab/>
            </w:r>
            <w:r>
              <w:fldChar w:fldCharType="begin"/>
            </w:r>
            <w:r>
              <w:instrText xml:space="preserve">PAGEREF _Toc1011764594 \h</w:instrText>
            </w:r>
            <w:r>
              <w:fldChar w:fldCharType="separate"/>
            </w:r>
            <w:r w:rsidRPr="6BEE8018" w:rsidR="6BEE8018">
              <w:rPr>
                <w:rStyle w:val="Hyperlink"/>
              </w:rPr>
              <w:t>3</w:t>
            </w:r>
            <w:r>
              <w:fldChar w:fldCharType="end"/>
            </w:r>
          </w:hyperlink>
        </w:p>
        <w:p xmlns:wp14="http://schemas.microsoft.com/office/word/2010/wordml" w:rsidR="007416C3" w:rsidP="6BEE8018" w:rsidRDefault="00564DA0" w14:paraId="54D7B9C9" wp14:textId="0499D622">
          <w:pPr>
            <w:pStyle w:val="TOC1"/>
            <w:tabs>
              <w:tab w:val="right" w:leader="dot" w:pos="9360"/>
            </w:tabs>
            <w:rPr>
              <w:rStyle w:val="Hyperlink"/>
              <w:noProof/>
            </w:rPr>
          </w:pPr>
          <w:hyperlink w:anchor="_Toc1096030551">
            <w:r w:rsidRPr="6BEE8018" w:rsidR="6BEE8018">
              <w:rPr>
                <w:rStyle w:val="Hyperlink"/>
              </w:rPr>
              <w:t>Overview of Social Enterprise</w:t>
            </w:r>
            <w:r>
              <w:tab/>
            </w:r>
            <w:r>
              <w:fldChar w:fldCharType="begin"/>
            </w:r>
            <w:r>
              <w:instrText xml:space="preserve">PAGEREF _Toc1096030551 \h</w:instrText>
            </w:r>
            <w:r>
              <w:fldChar w:fldCharType="separate"/>
            </w:r>
            <w:r w:rsidRPr="6BEE8018" w:rsidR="6BEE8018">
              <w:rPr>
                <w:rStyle w:val="Hyperlink"/>
              </w:rPr>
              <w:t>4</w:t>
            </w:r>
            <w:r>
              <w:fldChar w:fldCharType="end"/>
            </w:r>
          </w:hyperlink>
        </w:p>
        <w:p xmlns:wp14="http://schemas.microsoft.com/office/word/2010/wordml" w:rsidR="007416C3" w:rsidP="6BEE8018" w:rsidRDefault="00564DA0" w14:paraId="5FAC3A9C" wp14:textId="365732DB">
          <w:pPr>
            <w:pStyle w:val="TOC1"/>
            <w:tabs>
              <w:tab w:val="right" w:leader="dot" w:pos="9360"/>
            </w:tabs>
            <w:rPr>
              <w:rStyle w:val="Hyperlink"/>
              <w:noProof/>
            </w:rPr>
          </w:pPr>
          <w:hyperlink w:anchor="_Toc624759035">
            <w:r w:rsidRPr="6BEE8018" w:rsidR="6BEE8018">
              <w:rPr>
                <w:rStyle w:val="Hyperlink"/>
              </w:rPr>
              <w:t>Organization Strategic Direction</w:t>
            </w:r>
            <w:r>
              <w:tab/>
            </w:r>
            <w:r>
              <w:fldChar w:fldCharType="begin"/>
            </w:r>
            <w:r>
              <w:instrText xml:space="preserve">PAGEREF _Toc624759035 \h</w:instrText>
            </w:r>
            <w:r>
              <w:fldChar w:fldCharType="separate"/>
            </w:r>
            <w:r w:rsidRPr="6BEE8018" w:rsidR="6BEE8018">
              <w:rPr>
                <w:rStyle w:val="Hyperlink"/>
              </w:rPr>
              <w:t>5</w:t>
            </w:r>
            <w:r>
              <w:fldChar w:fldCharType="end"/>
            </w:r>
          </w:hyperlink>
        </w:p>
        <w:p xmlns:wp14="http://schemas.microsoft.com/office/word/2010/wordml" w:rsidR="007416C3" w:rsidP="6BEE8018" w:rsidRDefault="00564DA0" w14:paraId="6739A0DE" wp14:textId="0AEBA03B">
          <w:pPr>
            <w:pStyle w:val="TOC2"/>
            <w:tabs>
              <w:tab w:val="right" w:leader="dot" w:pos="9360"/>
            </w:tabs>
            <w:rPr>
              <w:rStyle w:val="Hyperlink"/>
              <w:noProof/>
            </w:rPr>
          </w:pPr>
          <w:hyperlink w:anchor="_Toc2054377177">
            <w:r w:rsidRPr="6BEE8018" w:rsidR="6BEE8018">
              <w:rPr>
                <w:rStyle w:val="Hyperlink"/>
              </w:rPr>
              <w:t>Vision/ Mission</w:t>
            </w:r>
            <w:r>
              <w:tab/>
            </w:r>
            <w:r>
              <w:fldChar w:fldCharType="begin"/>
            </w:r>
            <w:r>
              <w:instrText xml:space="preserve">PAGEREF _Toc2054377177 \h</w:instrText>
            </w:r>
            <w:r>
              <w:fldChar w:fldCharType="separate"/>
            </w:r>
            <w:r w:rsidRPr="6BEE8018" w:rsidR="6BEE8018">
              <w:rPr>
                <w:rStyle w:val="Hyperlink"/>
              </w:rPr>
              <w:t>6</w:t>
            </w:r>
            <w:r>
              <w:fldChar w:fldCharType="end"/>
            </w:r>
          </w:hyperlink>
        </w:p>
        <w:p xmlns:wp14="http://schemas.microsoft.com/office/word/2010/wordml" w:rsidR="007416C3" w:rsidP="6BEE8018" w:rsidRDefault="00564DA0" w14:paraId="6F57FE16" wp14:textId="3FB4E88C">
          <w:pPr>
            <w:pStyle w:val="TOC2"/>
            <w:tabs>
              <w:tab w:val="right" w:leader="dot" w:pos="9360"/>
            </w:tabs>
            <w:rPr>
              <w:rStyle w:val="Hyperlink"/>
              <w:noProof/>
            </w:rPr>
          </w:pPr>
          <w:hyperlink w:anchor="_Toc564118922">
            <w:r w:rsidRPr="6BEE8018" w:rsidR="6BEE8018">
              <w:rPr>
                <w:rStyle w:val="Hyperlink"/>
              </w:rPr>
              <w:t>Strategic Direction</w:t>
            </w:r>
            <w:r>
              <w:tab/>
            </w:r>
            <w:r>
              <w:fldChar w:fldCharType="begin"/>
            </w:r>
            <w:r>
              <w:instrText xml:space="preserve">PAGEREF _Toc564118922 \h</w:instrText>
            </w:r>
            <w:r>
              <w:fldChar w:fldCharType="separate"/>
            </w:r>
            <w:r w:rsidRPr="6BEE8018" w:rsidR="6BEE8018">
              <w:rPr>
                <w:rStyle w:val="Hyperlink"/>
              </w:rPr>
              <w:t>6</w:t>
            </w:r>
            <w:r>
              <w:fldChar w:fldCharType="end"/>
            </w:r>
          </w:hyperlink>
        </w:p>
        <w:p xmlns:wp14="http://schemas.microsoft.com/office/word/2010/wordml" w:rsidR="007416C3" w:rsidP="6BEE8018" w:rsidRDefault="00564DA0" w14:paraId="4EF531A6" wp14:textId="0C1B2A68">
          <w:pPr>
            <w:pStyle w:val="TOC1"/>
            <w:tabs>
              <w:tab w:val="right" w:leader="dot" w:pos="9360"/>
            </w:tabs>
            <w:rPr>
              <w:rStyle w:val="Hyperlink"/>
              <w:noProof/>
            </w:rPr>
          </w:pPr>
          <w:hyperlink w:anchor="_Toc1037545090">
            <w:r w:rsidRPr="6BEE8018" w:rsidR="6BEE8018">
              <w:rPr>
                <w:rStyle w:val="Hyperlink"/>
              </w:rPr>
              <w:t>Environmental Scanning</w:t>
            </w:r>
            <w:r>
              <w:tab/>
            </w:r>
            <w:r>
              <w:fldChar w:fldCharType="begin"/>
            </w:r>
            <w:r>
              <w:instrText xml:space="preserve">PAGEREF _Toc1037545090 \h</w:instrText>
            </w:r>
            <w:r>
              <w:fldChar w:fldCharType="separate"/>
            </w:r>
            <w:r w:rsidRPr="6BEE8018" w:rsidR="6BEE8018">
              <w:rPr>
                <w:rStyle w:val="Hyperlink"/>
              </w:rPr>
              <w:t>7</w:t>
            </w:r>
            <w:r>
              <w:fldChar w:fldCharType="end"/>
            </w:r>
          </w:hyperlink>
        </w:p>
        <w:p xmlns:wp14="http://schemas.microsoft.com/office/word/2010/wordml" w:rsidR="007416C3" w:rsidP="6BEE8018" w:rsidRDefault="00564DA0" w14:paraId="59E4642C" wp14:textId="45AB1273">
          <w:pPr>
            <w:pStyle w:val="TOC2"/>
            <w:tabs>
              <w:tab w:val="right" w:leader="dot" w:pos="9360"/>
            </w:tabs>
            <w:rPr>
              <w:rStyle w:val="Hyperlink"/>
              <w:noProof/>
            </w:rPr>
          </w:pPr>
          <w:hyperlink w:anchor="_Toc690236649">
            <w:r w:rsidRPr="6BEE8018" w:rsidR="6BEE8018">
              <w:rPr>
                <w:rStyle w:val="Hyperlink"/>
              </w:rPr>
              <w:t>External Environmental Analysis</w:t>
            </w:r>
            <w:r>
              <w:tab/>
            </w:r>
            <w:r>
              <w:fldChar w:fldCharType="begin"/>
            </w:r>
            <w:r>
              <w:instrText xml:space="preserve">PAGEREF _Toc690236649 \h</w:instrText>
            </w:r>
            <w:r>
              <w:fldChar w:fldCharType="separate"/>
            </w:r>
            <w:r w:rsidRPr="6BEE8018" w:rsidR="6BEE8018">
              <w:rPr>
                <w:rStyle w:val="Hyperlink"/>
              </w:rPr>
              <w:t>8</w:t>
            </w:r>
            <w:r>
              <w:fldChar w:fldCharType="end"/>
            </w:r>
          </w:hyperlink>
        </w:p>
        <w:p xmlns:wp14="http://schemas.microsoft.com/office/word/2010/wordml" w:rsidR="007416C3" w:rsidP="6BEE8018" w:rsidRDefault="00564DA0" w14:paraId="0B8B8CAE" wp14:textId="056BC7F1">
          <w:pPr>
            <w:pStyle w:val="TOC3"/>
            <w:tabs>
              <w:tab w:val="right" w:leader="dot" w:pos="9360"/>
            </w:tabs>
            <w:rPr>
              <w:rStyle w:val="Hyperlink"/>
              <w:noProof/>
            </w:rPr>
          </w:pPr>
          <w:hyperlink w:anchor="_Toc780557024">
            <w:r w:rsidRPr="6BEE8018" w:rsidR="6BEE8018">
              <w:rPr>
                <w:rStyle w:val="Hyperlink"/>
              </w:rPr>
              <w:t>PESTLE Analysis</w:t>
            </w:r>
            <w:r>
              <w:tab/>
            </w:r>
            <w:r>
              <w:fldChar w:fldCharType="begin"/>
            </w:r>
            <w:r>
              <w:instrText xml:space="preserve">PAGEREF _Toc780557024 \h</w:instrText>
            </w:r>
            <w:r>
              <w:fldChar w:fldCharType="separate"/>
            </w:r>
            <w:r w:rsidRPr="6BEE8018" w:rsidR="6BEE8018">
              <w:rPr>
                <w:rStyle w:val="Hyperlink"/>
              </w:rPr>
              <w:t>8</w:t>
            </w:r>
            <w:r>
              <w:fldChar w:fldCharType="end"/>
            </w:r>
          </w:hyperlink>
        </w:p>
        <w:p xmlns:wp14="http://schemas.microsoft.com/office/word/2010/wordml" w:rsidR="007416C3" w:rsidP="6BEE8018" w:rsidRDefault="00564DA0" w14:paraId="18DA6D93" wp14:textId="3C4B9436">
          <w:pPr>
            <w:pStyle w:val="TOC2"/>
            <w:tabs>
              <w:tab w:val="right" w:leader="dot" w:pos="9360"/>
            </w:tabs>
            <w:rPr>
              <w:rStyle w:val="Hyperlink"/>
              <w:noProof/>
            </w:rPr>
          </w:pPr>
          <w:hyperlink w:anchor="_Toc1742361611">
            <w:r w:rsidRPr="6BEE8018" w:rsidR="6BEE8018">
              <w:rPr>
                <w:rStyle w:val="Hyperlink"/>
              </w:rPr>
              <w:t>Internal Environmental Analysis</w:t>
            </w:r>
            <w:r>
              <w:tab/>
            </w:r>
            <w:r>
              <w:fldChar w:fldCharType="begin"/>
            </w:r>
            <w:r>
              <w:instrText xml:space="preserve">PAGEREF _Toc1742361611 \h</w:instrText>
            </w:r>
            <w:r>
              <w:fldChar w:fldCharType="separate"/>
            </w:r>
            <w:r w:rsidRPr="6BEE8018" w:rsidR="6BEE8018">
              <w:rPr>
                <w:rStyle w:val="Hyperlink"/>
              </w:rPr>
              <w:t>9</w:t>
            </w:r>
            <w:r>
              <w:fldChar w:fldCharType="end"/>
            </w:r>
          </w:hyperlink>
        </w:p>
        <w:p xmlns:wp14="http://schemas.microsoft.com/office/word/2010/wordml" w:rsidR="007416C3" w:rsidP="6BEE8018" w:rsidRDefault="00564DA0" w14:paraId="681AF27D" wp14:textId="6A1CDE20">
          <w:pPr>
            <w:pStyle w:val="TOC3"/>
            <w:tabs>
              <w:tab w:val="right" w:leader="dot" w:pos="9360"/>
            </w:tabs>
            <w:rPr>
              <w:rStyle w:val="Hyperlink"/>
              <w:noProof/>
            </w:rPr>
          </w:pPr>
          <w:hyperlink w:anchor="_Toc420669404">
            <w:r w:rsidRPr="6BEE8018" w:rsidR="6BEE8018">
              <w:rPr>
                <w:rStyle w:val="Hyperlink"/>
              </w:rPr>
              <w:t>VRIO Analysis</w:t>
            </w:r>
            <w:r>
              <w:tab/>
            </w:r>
            <w:r>
              <w:fldChar w:fldCharType="begin"/>
            </w:r>
            <w:r>
              <w:instrText xml:space="preserve">PAGEREF _Toc420669404 \h</w:instrText>
            </w:r>
            <w:r>
              <w:fldChar w:fldCharType="separate"/>
            </w:r>
            <w:r w:rsidRPr="6BEE8018" w:rsidR="6BEE8018">
              <w:rPr>
                <w:rStyle w:val="Hyperlink"/>
              </w:rPr>
              <w:t>9</w:t>
            </w:r>
            <w:r>
              <w:fldChar w:fldCharType="end"/>
            </w:r>
          </w:hyperlink>
        </w:p>
        <w:p xmlns:wp14="http://schemas.microsoft.com/office/word/2010/wordml" w:rsidR="007416C3" w:rsidP="6BEE8018" w:rsidRDefault="00564DA0" w14:paraId="217E528D" wp14:textId="0D1C3627">
          <w:pPr>
            <w:pStyle w:val="TOC3"/>
            <w:tabs>
              <w:tab w:val="right" w:leader="dot" w:pos="9360"/>
            </w:tabs>
            <w:rPr>
              <w:rStyle w:val="Hyperlink"/>
              <w:noProof/>
            </w:rPr>
          </w:pPr>
          <w:hyperlink w:anchor="_Toc158642946">
            <w:r w:rsidRPr="6BEE8018" w:rsidR="6BEE8018">
              <w:rPr>
                <w:rStyle w:val="Hyperlink"/>
              </w:rPr>
              <w:t>Brand Name</w:t>
            </w:r>
            <w:r>
              <w:tab/>
            </w:r>
            <w:r>
              <w:fldChar w:fldCharType="begin"/>
            </w:r>
            <w:r>
              <w:instrText xml:space="preserve">PAGEREF _Toc158642946 \h</w:instrText>
            </w:r>
            <w:r>
              <w:fldChar w:fldCharType="separate"/>
            </w:r>
            <w:r w:rsidRPr="6BEE8018" w:rsidR="6BEE8018">
              <w:rPr>
                <w:rStyle w:val="Hyperlink"/>
              </w:rPr>
              <w:t>10</w:t>
            </w:r>
            <w:r>
              <w:fldChar w:fldCharType="end"/>
            </w:r>
          </w:hyperlink>
        </w:p>
        <w:p xmlns:wp14="http://schemas.microsoft.com/office/word/2010/wordml" w:rsidR="007416C3" w:rsidP="6BEE8018" w:rsidRDefault="00564DA0" w14:paraId="7276E664" wp14:textId="00B9C75F">
          <w:pPr>
            <w:pStyle w:val="TOC3"/>
            <w:tabs>
              <w:tab w:val="right" w:leader="dot" w:pos="9360"/>
            </w:tabs>
            <w:rPr>
              <w:rStyle w:val="Hyperlink"/>
              <w:noProof/>
            </w:rPr>
          </w:pPr>
          <w:hyperlink w:anchor="_Toc1648697012">
            <w:r w:rsidRPr="6BEE8018" w:rsidR="6BEE8018">
              <w:rPr>
                <w:rStyle w:val="Hyperlink"/>
              </w:rPr>
              <w:t>Customer Experience</w:t>
            </w:r>
            <w:r>
              <w:tab/>
            </w:r>
            <w:r>
              <w:fldChar w:fldCharType="begin"/>
            </w:r>
            <w:r>
              <w:instrText xml:space="preserve">PAGEREF _Toc1648697012 \h</w:instrText>
            </w:r>
            <w:r>
              <w:fldChar w:fldCharType="separate"/>
            </w:r>
            <w:r w:rsidRPr="6BEE8018" w:rsidR="6BEE8018">
              <w:rPr>
                <w:rStyle w:val="Hyperlink"/>
              </w:rPr>
              <w:t>10</w:t>
            </w:r>
            <w:r>
              <w:fldChar w:fldCharType="end"/>
            </w:r>
          </w:hyperlink>
        </w:p>
        <w:p xmlns:wp14="http://schemas.microsoft.com/office/word/2010/wordml" w:rsidR="007416C3" w:rsidP="6BEE8018" w:rsidRDefault="00564DA0" w14:paraId="2933D7C0" wp14:textId="0F93D29C">
          <w:pPr>
            <w:pStyle w:val="TOC3"/>
            <w:tabs>
              <w:tab w:val="right" w:leader="dot" w:pos="9360"/>
            </w:tabs>
            <w:rPr>
              <w:rStyle w:val="Hyperlink"/>
              <w:noProof/>
            </w:rPr>
          </w:pPr>
          <w:hyperlink w:anchor="_Toc202935143">
            <w:r w:rsidRPr="6BEE8018" w:rsidR="6BEE8018">
              <w:rPr>
                <w:rStyle w:val="Hyperlink"/>
              </w:rPr>
              <w:t>Mobile Application</w:t>
            </w:r>
            <w:r>
              <w:tab/>
            </w:r>
            <w:r>
              <w:fldChar w:fldCharType="begin"/>
            </w:r>
            <w:r>
              <w:instrText xml:space="preserve">PAGEREF _Toc202935143 \h</w:instrText>
            </w:r>
            <w:r>
              <w:fldChar w:fldCharType="separate"/>
            </w:r>
            <w:r w:rsidRPr="6BEE8018" w:rsidR="6BEE8018">
              <w:rPr>
                <w:rStyle w:val="Hyperlink"/>
              </w:rPr>
              <w:t>10</w:t>
            </w:r>
            <w:r>
              <w:fldChar w:fldCharType="end"/>
            </w:r>
          </w:hyperlink>
        </w:p>
        <w:p xmlns:wp14="http://schemas.microsoft.com/office/word/2010/wordml" w:rsidR="007416C3" w:rsidP="6BEE8018" w:rsidRDefault="00564DA0" w14:paraId="567D8984" wp14:textId="4D9EB23E">
          <w:pPr>
            <w:pStyle w:val="TOC3"/>
            <w:tabs>
              <w:tab w:val="right" w:leader="dot" w:pos="9360"/>
            </w:tabs>
            <w:rPr>
              <w:rStyle w:val="Hyperlink"/>
              <w:noProof/>
            </w:rPr>
          </w:pPr>
          <w:hyperlink w:anchor="_Toc1985130264">
            <w:r w:rsidRPr="6BEE8018" w:rsidR="6BEE8018">
              <w:rPr>
                <w:rStyle w:val="Hyperlink"/>
              </w:rPr>
              <w:t>Product Range</w:t>
            </w:r>
            <w:r>
              <w:tab/>
            </w:r>
            <w:r>
              <w:fldChar w:fldCharType="begin"/>
            </w:r>
            <w:r>
              <w:instrText xml:space="preserve">PAGEREF _Toc1985130264 \h</w:instrText>
            </w:r>
            <w:r>
              <w:fldChar w:fldCharType="separate"/>
            </w:r>
            <w:r w:rsidRPr="6BEE8018" w:rsidR="6BEE8018">
              <w:rPr>
                <w:rStyle w:val="Hyperlink"/>
              </w:rPr>
              <w:t>11</w:t>
            </w:r>
            <w:r>
              <w:fldChar w:fldCharType="end"/>
            </w:r>
          </w:hyperlink>
        </w:p>
        <w:p xmlns:wp14="http://schemas.microsoft.com/office/word/2010/wordml" w:rsidR="007416C3" w:rsidP="6BEE8018" w:rsidRDefault="00564DA0" w14:paraId="6127FED4" wp14:textId="302EF556">
          <w:pPr>
            <w:pStyle w:val="TOC3"/>
            <w:tabs>
              <w:tab w:val="right" w:leader="dot" w:pos="9360"/>
            </w:tabs>
            <w:rPr>
              <w:rStyle w:val="Hyperlink"/>
              <w:noProof/>
            </w:rPr>
          </w:pPr>
          <w:hyperlink w:anchor="_Toc1929755797">
            <w:r w:rsidRPr="6BEE8018" w:rsidR="6BEE8018">
              <w:rPr>
                <w:rStyle w:val="Hyperlink"/>
              </w:rPr>
              <w:t>Distribution Channel</w:t>
            </w:r>
            <w:r>
              <w:tab/>
            </w:r>
            <w:r>
              <w:fldChar w:fldCharType="begin"/>
            </w:r>
            <w:r>
              <w:instrText xml:space="preserve">PAGEREF _Toc1929755797 \h</w:instrText>
            </w:r>
            <w:r>
              <w:fldChar w:fldCharType="separate"/>
            </w:r>
            <w:r w:rsidRPr="6BEE8018" w:rsidR="6BEE8018">
              <w:rPr>
                <w:rStyle w:val="Hyperlink"/>
              </w:rPr>
              <w:t>11</w:t>
            </w:r>
            <w:r>
              <w:fldChar w:fldCharType="end"/>
            </w:r>
          </w:hyperlink>
        </w:p>
        <w:p xmlns:wp14="http://schemas.microsoft.com/office/word/2010/wordml" w:rsidR="007416C3" w:rsidP="6BEE8018" w:rsidRDefault="00564DA0" w14:paraId="33D8DAE9" wp14:textId="1C821151">
          <w:pPr>
            <w:pStyle w:val="TOC3"/>
            <w:tabs>
              <w:tab w:val="right" w:leader="dot" w:pos="9360"/>
            </w:tabs>
            <w:rPr>
              <w:rStyle w:val="Hyperlink"/>
              <w:noProof/>
            </w:rPr>
          </w:pPr>
          <w:hyperlink w:anchor="_Toc2045261053">
            <w:r w:rsidRPr="6BEE8018" w:rsidR="6BEE8018">
              <w:rPr>
                <w:rStyle w:val="Hyperlink"/>
              </w:rPr>
              <w:t>Marketing Strategy</w:t>
            </w:r>
            <w:r>
              <w:tab/>
            </w:r>
            <w:r>
              <w:fldChar w:fldCharType="begin"/>
            </w:r>
            <w:r>
              <w:instrText xml:space="preserve">PAGEREF _Toc2045261053 \h</w:instrText>
            </w:r>
            <w:r>
              <w:fldChar w:fldCharType="separate"/>
            </w:r>
            <w:r w:rsidRPr="6BEE8018" w:rsidR="6BEE8018">
              <w:rPr>
                <w:rStyle w:val="Hyperlink"/>
              </w:rPr>
              <w:t>11</w:t>
            </w:r>
            <w:r>
              <w:fldChar w:fldCharType="end"/>
            </w:r>
          </w:hyperlink>
        </w:p>
        <w:p xmlns:wp14="http://schemas.microsoft.com/office/word/2010/wordml" w:rsidR="007416C3" w:rsidP="6BEE8018" w:rsidRDefault="00564DA0" w14:paraId="026D9421" wp14:textId="7A627E33">
          <w:pPr>
            <w:pStyle w:val="TOC3"/>
            <w:tabs>
              <w:tab w:val="right" w:leader="dot" w:pos="9360"/>
            </w:tabs>
            <w:rPr>
              <w:rStyle w:val="Hyperlink"/>
              <w:noProof/>
            </w:rPr>
          </w:pPr>
          <w:hyperlink w:anchor="_Toc1450045239">
            <w:r w:rsidRPr="6BEE8018" w:rsidR="6BEE8018">
              <w:rPr>
                <w:rStyle w:val="Hyperlink"/>
              </w:rPr>
              <w:t>Human Resource</w:t>
            </w:r>
            <w:r>
              <w:tab/>
            </w:r>
            <w:r>
              <w:fldChar w:fldCharType="begin"/>
            </w:r>
            <w:r>
              <w:instrText xml:space="preserve">PAGEREF _Toc1450045239 \h</w:instrText>
            </w:r>
            <w:r>
              <w:fldChar w:fldCharType="separate"/>
            </w:r>
            <w:r w:rsidRPr="6BEE8018" w:rsidR="6BEE8018">
              <w:rPr>
                <w:rStyle w:val="Hyperlink"/>
              </w:rPr>
              <w:t>12</w:t>
            </w:r>
            <w:r>
              <w:fldChar w:fldCharType="end"/>
            </w:r>
          </w:hyperlink>
        </w:p>
        <w:p xmlns:wp14="http://schemas.microsoft.com/office/word/2010/wordml" w:rsidR="007416C3" w:rsidP="6BEE8018" w:rsidRDefault="00564DA0" w14:paraId="103268B0" wp14:textId="6DE9A0A6">
          <w:pPr>
            <w:pStyle w:val="TOC2"/>
            <w:tabs>
              <w:tab w:val="right" w:leader="dot" w:pos="9360"/>
            </w:tabs>
            <w:rPr>
              <w:rStyle w:val="Hyperlink"/>
              <w:noProof/>
            </w:rPr>
          </w:pPr>
          <w:hyperlink w:anchor="_Toc1169192930">
            <w:r w:rsidRPr="6BEE8018" w:rsidR="6BEE8018">
              <w:rPr>
                <w:rStyle w:val="Hyperlink"/>
              </w:rPr>
              <w:t>Value Chain Framework</w:t>
            </w:r>
            <w:r>
              <w:tab/>
            </w:r>
            <w:r>
              <w:fldChar w:fldCharType="begin"/>
            </w:r>
            <w:r>
              <w:instrText xml:space="preserve">PAGEREF _Toc1169192930 \h</w:instrText>
            </w:r>
            <w:r>
              <w:fldChar w:fldCharType="separate"/>
            </w:r>
            <w:r w:rsidRPr="6BEE8018" w:rsidR="6BEE8018">
              <w:rPr>
                <w:rStyle w:val="Hyperlink"/>
              </w:rPr>
              <w:t>12</w:t>
            </w:r>
            <w:r>
              <w:fldChar w:fldCharType="end"/>
            </w:r>
          </w:hyperlink>
        </w:p>
        <w:p xmlns:wp14="http://schemas.microsoft.com/office/word/2010/wordml" w:rsidR="007416C3" w:rsidP="6BEE8018" w:rsidRDefault="00564DA0" w14:paraId="6E2C01A4" wp14:textId="74B9CC04">
          <w:pPr>
            <w:pStyle w:val="TOC2"/>
            <w:tabs>
              <w:tab w:val="right" w:leader="dot" w:pos="9360"/>
            </w:tabs>
            <w:rPr>
              <w:rStyle w:val="Hyperlink"/>
              <w:noProof/>
            </w:rPr>
          </w:pPr>
          <w:hyperlink w:anchor="_Toc1993293364">
            <w:r w:rsidRPr="6BEE8018" w:rsidR="6BEE8018">
              <w:rPr>
                <w:rStyle w:val="Hyperlink"/>
              </w:rPr>
              <w:t>SWOT Analysis</w:t>
            </w:r>
            <w:r>
              <w:tab/>
            </w:r>
            <w:r>
              <w:fldChar w:fldCharType="begin"/>
            </w:r>
            <w:r>
              <w:instrText xml:space="preserve">PAGEREF _Toc1993293364 \h</w:instrText>
            </w:r>
            <w:r>
              <w:fldChar w:fldCharType="separate"/>
            </w:r>
            <w:r w:rsidRPr="6BEE8018" w:rsidR="6BEE8018">
              <w:rPr>
                <w:rStyle w:val="Hyperlink"/>
              </w:rPr>
              <w:t>13</w:t>
            </w:r>
            <w:r>
              <w:fldChar w:fldCharType="end"/>
            </w:r>
          </w:hyperlink>
        </w:p>
        <w:p xmlns:wp14="http://schemas.microsoft.com/office/word/2010/wordml" w:rsidR="007416C3" w:rsidP="6BEE8018" w:rsidRDefault="00564DA0" w14:paraId="09C2C2F5" wp14:textId="2EC97188">
          <w:pPr>
            <w:pStyle w:val="TOC3"/>
            <w:tabs>
              <w:tab w:val="right" w:leader="dot" w:pos="9360"/>
            </w:tabs>
            <w:rPr>
              <w:rStyle w:val="Hyperlink"/>
              <w:noProof/>
            </w:rPr>
          </w:pPr>
          <w:hyperlink w:anchor="_Toc408593839">
            <w:r w:rsidRPr="6BEE8018" w:rsidR="6BEE8018">
              <w:rPr>
                <w:rStyle w:val="Hyperlink"/>
              </w:rPr>
              <w:t>Strength</w:t>
            </w:r>
            <w:r>
              <w:tab/>
            </w:r>
            <w:r>
              <w:fldChar w:fldCharType="begin"/>
            </w:r>
            <w:r>
              <w:instrText xml:space="preserve">PAGEREF _Toc408593839 \h</w:instrText>
            </w:r>
            <w:r>
              <w:fldChar w:fldCharType="separate"/>
            </w:r>
            <w:r w:rsidRPr="6BEE8018" w:rsidR="6BEE8018">
              <w:rPr>
                <w:rStyle w:val="Hyperlink"/>
              </w:rPr>
              <w:t>13</w:t>
            </w:r>
            <w:r>
              <w:fldChar w:fldCharType="end"/>
            </w:r>
          </w:hyperlink>
        </w:p>
        <w:p xmlns:wp14="http://schemas.microsoft.com/office/word/2010/wordml" w:rsidR="007416C3" w:rsidP="6BEE8018" w:rsidRDefault="00564DA0" w14:paraId="01C7723A" wp14:textId="4C56CEE0">
          <w:pPr>
            <w:pStyle w:val="TOC3"/>
            <w:tabs>
              <w:tab w:val="right" w:leader="dot" w:pos="9360"/>
            </w:tabs>
            <w:rPr>
              <w:rStyle w:val="Hyperlink"/>
              <w:noProof/>
            </w:rPr>
          </w:pPr>
          <w:hyperlink w:anchor="_Toc1333993039">
            <w:r w:rsidRPr="6BEE8018" w:rsidR="6BEE8018">
              <w:rPr>
                <w:rStyle w:val="Hyperlink"/>
              </w:rPr>
              <w:t>Weakness</w:t>
            </w:r>
            <w:r>
              <w:tab/>
            </w:r>
            <w:r>
              <w:fldChar w:fldCharType="begin"/>
            </w:r>
            <w:r>
              <w:instrText xml:space="preserve">PAGEREF _Toc1333993039 \h</w:instrText>
            </w:r>
            <w:r>
              <w:fldChar w:fldCharType="separate"/>
            </w:r>
            <w:r w:rsidRPr="6BEE8018" w:rsidR="6BEE8018">
              <w:rPr>
                <w:rStyle w:val="Hyperlink"/>
              </w:rPr>
              <w:t>13</w:t>
            </w:r>
            <w:r>
              <w:fldChar w:fldCharType="end"/>
            </w:r>
          </w:hyperlink>
        </w:p>
        <w:p xmlns:wp14="http://schemas.microsoft.com/office/word/2010/wordml" w:rsidR="007416C3" w:rsidP="6BEE8018" w:rsidRDefault="00564DA0" w14:paraId="6BB0899F" wp14:textId="24085F86">
          <w:pPr>
            <w:pStyle w:val="TOC3"/>
            <w:tabs>
              <w:tab w:val="right" w:leader="dot" w:pos="9360"/>
            </w:tabs>
            <w:rPr>
              <w:rStyle w:val="Hyperlink"/>
              <w:noProof/>
            </w:rPr>
          </w:pPr>
          <w:hyperlink w:anchor="_Toc1200465722">
            <w:r w:rsidRPr="6BEE8018" w:rsidR="6BEE8018">
              <w:rPr>
                <w:rStyle w:val="Hyperlink"/>
              </w:rPr>
              <w:t>Opportunities</w:t>
            </w:r>
            <w:r>
              <w:tab/>
            </w:r>
            <w:r>
              <w:fldChar w:fldCharType="begin"/>
            </w:r>
            <w:r>
              <w:instrText xml:space="preserve">PAGEREF _Toc1200465722 \h</w:instrText>
            </w:r>
            <w:r>
              <w:fldChar w:fldCharType="separate"/>
            </w:r>
            <w:r w:rsidRPr="6BEE8018" w:rsidR="6BEE8018">
              <w:rPr>
                <w:rStyle w:val="Hyperlink"/>
              </w:rPr>
              <w:t>13</w:t>
            </w:r>
            <w:r>
              <w:fldChar w:fldCharType="end"/>
            </w:r>
          </w:hyperlink>
        </w:p>
        <w:p xmlns:wp14="http://schemas.microsoft.com/office/word/2010/wordml" w:rsidR="007416C3" w:rsidP="6BEE8018" w:rsidRDefault="00564DA0" w14:paraId="26A7ED46" wp14:textId="01B95BBB">
          <w:pPr>
            <w:pStyle w:val="TOC3"/>
            <w:tabs>
              <w:tab w:val="right" w:leader="dot" w:pos="9360"/>
            </w:tabs>
            <w:rPr>
              <w:rStyle w:val="Hyperlink"/>
              <w:noProof/>
            </w:rPr>
          </w:pPr>
          <w:hyperlink w:anchor="_Toc1544604352">
            <w:r w:rsidRPr="6BEE8018" w:rsidR="6BEE8018">
              <w:rPr>
                <w:rStyle w:val="Hyperlink"/>
              </w:rPr>
              <w:t>Threats</w:t>
            </w:r>
            <w:r>
              <w:tab/>
            </w:r>
            <w:r>
              <w:fldChar w:fldCharType="begin"/>
            </w:r>
            <w:r>
              <w:instrText xml:space="preserve">PAGEREF _Toc1544604352 \h</w:instrText>
            </w:r>
            <w:r>
              <w:fldChar w:fldCharType="separate"/>
            </w:r>
            <w:r w:rsidRPr="6BEE8018" w:rsidR="6BEE8018">
              <w:rPr>
                <w:rStyle w:val="Hyperlink"/>
              </w:rPr>
              <w:t>13</w:t>
            </w:r>
            <w:r>
              <w:fldChar w:fldCharType="end"/>
            </w:r>
          </w:hyperlink>
        </w:p>
        <w:p xmlns:wp14="http://schemas.microsoft.com/office/word/2010/wordml" w:rsidR="007416C3" w:rsidP="6BEE8018" w:rsidRDefault="00564DA0" w14:paraId="137E1304" wp14:textId="5CC6257B">
          <w:pPr>
            <w:pStyle w:val="TOC2"/>
            <w:tabs>
              <w:tab w:val="right" w:leader="dot" w:pos="9360"/>
            </w:tabs>
            <w:rPr>
              <w:rStyle w:val="Hyperlink"/>
              <w:noProof/>
            </w:rPr>
          </w:pPr>
          <w:hyperlink w:anchor="_Toc1166929918">
            <w:r w:rsidRPr="6BEE8018" w:rsidR="6BEE8018">
              <w:rPr>
                <w:rStyle w:val="Hyperlink"/>
              </w:rPr>
              <w:t>Advanced SWOT Analysis</w:t>
            </w:r>
            <w:r>
              <w:tab/>
            </w:r>
            <w:r>
              <w:fldChar w:fldCharType="begin"/>
            </w:r>
            <w:r>
              <w:instrText xml:space="preserve">PAGEREF _Toc1166929918 \h</w:instrText>
            </w:r>
            <w:r>
              <w:fldChar w:fldCharType="separate"/>
            </w:r>
            <w:r w:rsidRPr="6BEE8018" w:rsidR="6BEE8018">
              <w:rPr>
                <w:rStyle w:val="Hyperlink"/>
              </w:rPr>
              <w:t>14</w:t>
            </w:r>
            <w:r>
              <w:fldChar w:fldCharType="end"/>
            </w:r>
          </w:hyperlink>
        </w:p>
        <w:p xmlns:wp14="http://schemas.microsoft.com/office/word/2010/wordml" w:rsidR="007416C3" w:rsidP="6BEE8018" w:rsidRDefault="00564DA0" w14:paraId="3FFDE2B4" wp14:textId="5DB881F0">
          <w:pPr>
            <w:pStyle w:val="TOC2"/>
            <w:tabs>
              <w:tab w:val="right" w:leader="dot" w:pos="9360"/>
            </w:tabs>
            <w:rPr>
              <w:rStyle w:val="Hyperlink"/>
              <w:noProof/>
            </w:rPr>
          </w:pPr>
          <w:hyperlink w:anchor="_Toc768977272">
            <w:r w:rsidRPr="6BEE8018" w:rsidR="6BEE8018">
              <w:rPr>
                <w:rStyle w:val="Hyperlink"/>
              </w:rPr>
              <w:t>Porter’s Five Force Model</w:t>
            </w:r>
            <w:r>
              <w:tab/>
            </w:r>
            <w:r>
              <w:fldChar w:fldCharType="begin"/>
            </w:r>
            <w:r>
              <w:instrText xml:space="preserve">PAGEREF _Toc768977272 \h</w:instrText>
            </w:r>
            <w:r>
              <w:fldChar w:fldCharType="separate"/>
            </w:r>
            <w:r w:rsidRPr="6BEE8018" w:rsidR="6BEE8018">
              <w:rPr>
                <w:rStyle w:val="Hyperlink"/>
              </w:rPr>
              <w:t>16</w:t>
            </w:r>
            <w:r>
              <w:fldChar w:fldCharType="end"/>
            </w:r>
          </w:hyperlink>
        </w:p>
        <w:p xmlns:wp14="http://schemas.microsoft.com/office/word/2010/wordml" w:rsidR="007416C3" w:rsidP="6BEE8018" w:rsidRDefault="00564DA0" w14:paraId="502A54EB" wp14:textId="436F30DD">
          <w:pPr>
            <w:pStyle w:val="TOC1"/>
            <w:tabs>
              <w:tab w:val="right" w:leader="dot" w:pos="9360"/>
            </w:tabs>
            <w:rPr>
              <w:rStyle w:val="Hyperlink"/>
              <w:noProof/>
            </w:rPr>
          </w:pPr>
          <w:hyperlink w:anchor="_Toc1424668684">
            <w:r w:rsidRPr="6BEE8018" w:rsidR="6BEE8018">
              <w:rPr>
                <w:rStyle w:val="Hyperlink"/>
              </w:rPr>
              <w:t>Stakeholder Analysis</w:t>
            </w:r>
            <w:r>
              <w:tab/>
            </w:r>
            <w:r>
              <w:fldChar w:fldCharType="begin"/>
            </w:r>
            <w:r>
              <w:instrText xml:space="preserve">PAGEREF _Toc1424668684 \h</w:instrText>
            </w:r>
            <w:r>
              <w:fldChar w:fldCharType="separate"/>
            </w:r>
            <w:r w:rsidRPr="6BEE8018" w:rsidR="6BEE8018">
              <w:rPr>
                <w:rStyle w:val="Hyperlink"/>
              </w:rPr>
              <w:t>20</w:t>
            </w:r>
            <w:r>
              <w:fldChar w:fldCharType="end"/>
            </w:r>
          </w:hyperlink>
        </w:p>
        <w:p xmlns:wp14="http://schemas.microsoft.com/office/word/2010/wordml" w:rsidR="007416C3" w:rsidP="6BEE8018" w:rsidRDefault="00564DA0" w14:paraId="08F6CE26" wp14:textId="3F541950">
          <w:pPr>
            <w:pStyle w:val="TOC2"/>
            <w:tabs>
              <w:tab w:val="right" w:leader="dot" w:pos="9360"/>
            </w:tabs>
            <w:rPr>
              <w:rStyle w:val="Hyperlink"/>
              <w:noProof/>
            </w:rPr>
          </w:pPr>
          <w:hyperlink w:anchor="_Toc1443522221">
            <w:r w:rsidRPr="6BEE8018" w:rsidR="6BEE8018">
              <w:rPr>
                <w:rStyle w:val="Hyperlink"/>
              </w:rPr>
              <w:t>Stakeholder Mapping</w:t>
            </w:r>
            <w:r>
              <w:tab/>
            </w:r>
            <w:r>
              <w:fldChar w:fldCharType="begin"/>
            </w:r>
            <w:r>
              <w:instrText xml:space="preserve">PAGEREF _Toc1443522221 \h</w:instrText>
            </w:r>
            <w:r>
              <w:fldChar w:fldCharType="separate"/>
            </w:r>
            <w:r w:rsidRPr="6BEE8018" w:rsidR="6BEE8018">
              <w:rPr>
                <w:rStyle w:val="Hyperlink"/>
              </w:rPr>
              <w:t>20</w:t>
            </w:r>
            <w:r>
              <w:fldChar w:fldCharType="end"/>
            </w:r>
          </w:hyperlink>
        </w:p>
        <w:p xmlns:wp14="http://schemas.microsoft.com/office/word/2010/wordml" w:rsidR="007416C3" w:rsidP="6BEE8018" w:rsidRDefault="00564DA0" w14:paraId="74BFD3BF" wp14:textId="456DC5F4">
          <w:pPr>
            <w:pStyle w:val="TOC2"/>
            <w:tabs>
              <w:tab w:val="right" w:leader="dot" w:pos="9360"/>
            </w:tabs>
            <w:rPr>
              <w:rStyle w:val="Hyperlink"/>
              <w:noProof/>
            </w:rPr>
          </w:pPr>
          <w:hyperlink w:anchor="_Toc1161943224">
            <w:r w:rsidRPr="6BEE8018" w:rsidR="6BEE8018">
              <w:rPr>
                <w:rStyle w:val="Hyperlink"/>
              </w:rPr>
              <w:t>Advantages of Stakeholder Mapping</w:t>
            </w:r>
            <w:r>
              <w:tab/>
            </w:r>
            <w:r>
              <w:fldChar w:fldCharType="begin"/>
            </w:r>
            <w:r>
              <w:instrText xml:space="preserve">PAGEREF _Toc1161943224 \h</w:instrText>
            </w:r>
            <w:r>
              <w:fldChar w:fldCharType="separate"/>
            </w:r>
            <w:r w:rsidRPr="6BEE8018" w:rsidR="6BEE8018">
              <w:rPr>
                <w:rStyle w:val="Hyperlink"/>
              </w:rPr>
              <w:t>21</w:t>
            </w:r>
            <w:r>
              <w:fldChar w:fldCharType="end"/>
            </w:r>
          </w:hyperlink>
        </w:p>
        <w:p xmlns:wp14="http://schemas.microsoft.com/office/word/2010/wordml" w:rsidR="007416C3" w:rsidP="6BEE8018" w:rsidRDefault="00564DA0" w14:paraId="375E6C92" wp14:textId="2C5F102B">
          <w:pPr>
            <w:pStyle w:val="TOC1"/>
            <w:tabs>
              <w:tab w:val="right" w:leader="dot" w:pos="9360"/>
            </w:tabs>
            <w:rPr>
              <w:rStyle w:val="Hyperlink"/>
              <w:noProof/>
            </w:rPr>
          </w:pPr>
          <w:hyperlink w:anchor="_Toc1652763234">
            <w:r w:rsidRPr="6BEE8018" w:rsidR="6BEE8018">
              <w:rPr>
                <w:rStyle w:val="Hyperlink"/>
              </w:rPr>
              <w:t>Strategic Formulation</w:t>
            </w:r>
            <w:r>
              <w:tab/>
            </w:r>
            <w:r>
              <w:fldChar w:fldCharType="begin"/>
            </w:r>
            <w:r>
              <w:instrText xml:space="preserve">PAGEREF _Toc1652763234 \h</w:instrText>
            </w:r>
            <w:r>
              <w:fldChar w:fldCharType="separate"/>
            </w:r>
            <w:r w:rsidRPr="6BEE8018" w:rsidR="6BEE8018">
              <w:rPr>
                <w:rStyle w:val="Hyperlink"/>
              </w:rPr>
              <w:t>21</w:t>
            </w:r>
            <w:r>
              <w:fldChar w:fldCharType="end"/>
            </w:r>
          </w:hyperlink>
        </w:p>
        <w:p xmlns:wp14="http://schemas.microsoft.com/office/word/2010/wordml" w:rsidR="007416C3" w:rsidP="6BEE8018" w:rsidRDefault="00564DA0" w14:paraId="78E42D1D" wp14:textId="33459C27">
          <w:pPr>
            <w:pStyle w:val="TOC2"/>
            <w:tabs>
              <w:tab w:val="right" w:leader="dot" w:pos="9360"/>
            </w:tabs>
            <w:rPr>
              <w:rStyle w:val="Hyperlink"/>
              <w:noProof/>
            </w:rPr>
          </w:pPr>
          <w:hyperlink w:anchor="_Toc659433382">
            <w:r w:rsidRPr="6BEE8018" w:rsidR="6BEE8018">
              <w:rPr>
                <w:rStyle w:val="Hyperlink"/>
              </w:rPr>
              <w:t>Boston Consulting group BCG Matrix</w:t>
            </w:r>
            <w:r>
              <w:tab/>
            </w:r>
            <w:r>
              <w:fldChar w:fldCharType="begin"/>
            </w:r>
            <w:r>
              <w:instrText xml:space="preserve">PAGEREF _Toc659433382 \h</w:instrText>
            </w:r>
            <w:r>
              <w:fldChar w:fldCharType="separate"/>
            </w:r>
            <w:r w:rsidRPr="6BEE8018" w:rsidR="6BEE8018">
              <w:rPr>
                <w:rStyle w:val="Hyperlink"/>
              </w:rPr>
              <w:t>22</w:t>
            </w:r>
            <w:r>
              <w:fldChar w:fldCharType="end"/>
            </w:r>
          </w:hyperlink>
        </w:p>
        <w:p xmlns:wp14="http://schemas.microsoft.com/office/word/2010/wordml" w:rsidR="007416C3" w:rsidP="6BEE8018" w:rsidRDefault="00564DA0" w14:paraId="014F7064" wp14:textId="79E62011">
          <w:pPr>
            <w:pStyle w:val="TOC2"/>
            <w:tabs>
              <w:tab w:val="right" w:leader="dot" w:pos="9360"/>
            </w:tabs>
            <w:rPr>
              <w:rStyle w:val="Hyperlink"/>
              <w:noProof/>
            </w:rPr>
          </w:pPr>
          <w:hyperlink w:anchor="_Toc333138507">
            <w:r w:rsidRPr="6BEE8018" w:rsidR="6BEE8018">
              <w:rPr>
                <w:rStyle w:val="Hyperlink"/>
              </w:rPr>
              <w:t>Ansoff Matrix</w:t>
            </w:r>
            <w:r>
              <w:tab/>
            </w:r>
            <w:r>
              <w:fldChar w:fldCharType="begin"/>
            </w:r>
            <w:r>
              <w:instrText xml:space="preserve">PAGEREF _Toc333138507 \h</w:instrText>
            </w:r>
            <w:r>
              <w:fldChar w:fldCharType="separate"/>
            </w:r>
            <w:r w:rsidRPr="6BEE8018" w:rsidR="6BEE8018">
              <w:rPr>
                <w:rStyle w:val="Hyperlink"/>
              </w:rPr>
              <w:t>22</w:t>
            </w:r>
            <w:r>
              <w:fldChar w:fldCharType="end"/>
            </w:r>
          </w:hyperlink>
        </w:p>
        <w:p xmlns:wp14="http://schemas.microsoft.com/office/word/2010/wordml" w:rsidR="007416C3" w:rsidP="6BEE8018" w:rsidRDefault="00564DA0" w14:paraId="7B2C8A38" wp14:textId="2006350A">
          <w:pPr>
            <w:pStyle w:val="TOC2"/>
            <w:tabs>
              <w:tab w:val="right" w:leader="dot" w:pos="9360"/>
            </w:tabs>
            <w:rPr>
              <w:rStyle w:val="Hyperlink"/>
              <w:noProof/>
            </w:rPr>
          </w:pPr>
          <w:hyperlink w:anchor="_Toc707423505">
            <w:r w:rsidRPr="6BEE8018" w:rsidR="6BEE8018">
              <w:rPr>
                <w:rStyle w:val="Hyperlink"/>
              </w:rPr>
              <w:t>Market development</w:t>
            </w:r>
            <w:r>
              <w:tab/>
            </w:r>
            <w:r>
              <w:fldChar w:fldCharType="begin"/>
            </w:r>
            <w:r>
              <w:instrText xml:space="preserve">PAGEREF _Toc707423505 \h</w:instrText>
            </w:r>
            <w:r>
              <w:fldChar w:fldCharType="separate"/>
            </w:r>
            <w:r w:rsidRPr="6BEE8018" w:rsidR="6BEE8018">
              <w:rPr>
                <w:rStyle w:val="Hyperlink"/>
              </w:rPr>
              <w:t>23</w:t>
            </w:r>
            <w:r>
              <w:fldChar w:fldCharType="end"/>
            </w:r>
          </w:hyperlink>
        </w:p>
        <w:p xmlns:wp14="http://schemas.microsoft.com/office/word/2010/wordml" w:rsidR="007416C3" w:rsidP="6BEE8018" w:rsidRDefault="00564DA0" w14:paraId="71887552" wp14:textId="6F01122D">
          <w:pPr>
            <w:pStyle w:val="TOC2"/>
            <w:tabs>
              <w:tab w:val="right" w:leader="dot" w:pos="9360"/>
            </w:tabs>
            <w:rPr>
              <w:rStyle w:val="Hyperlink"/>
              <w:noProof/>
            </w:rPr>
          </w:pPr>
          <w:hyperlink w:anchor="_Toc933930890">
            <w:r w:rsidRPr="6BEE8018" w:rsidR="6BEE8018">
              <w:rPr>
                <w:rStyle w:val="Hyperlink"/>
              </w:rPr>
              <w:t>Market penetration</w:t>
            </w:r>
            <w:r>
              <w:tab/>
            </w:r>
            <w:r>
              <w:fldChar w:fldCharType="begin"/>
            </w:r>
            <w:r>
              <w:instrText xml:space="preserve">PAGEREF _Toc933930890 \h</w:instrText>
            </w:r>
            <w:r>
              <w:fldChar w:fldCharType="separate"/>
            </w:r>
            <w:r w:rsidRPr="6BEE8018" w:rsidR="6BEE8018">
              <w:rPr>
                <w:rStyle w:val="Hyperlink"/>
              </w:rPr>
              <w:t>23</w:t>
            </w:r>
            <w:r>
              <w:fldChar w:fldCharType="end"/>
            </w:r>
          </w:hyperlink>
        </w:p>
        <w:p xmlns:wp14="http://schemas.microsoft.com/office/word/2010/wordml" w:rsidR="007416C3" w:rsidP="6BEE8018" w:rsidRDefault="00564DA0" w14:paraId="621BFC54" wp14:textId="3498F63B">
          <w:pPr>
            <w:pStyle w:val="TOC2"/>
            <w:tabs>
              <w:tab w:val="right" w:leader="dot" w:pos="9360"/>
            </w:tabs>
            <w:rPr>
              <w:rStyle w:val="Hyperlink"/>
              <w:noProof/>
            </w:rPr>
          </w:pPr>
          <w:hyperlink w:anchor="_Toc466895041">
            <w:r w:rsidRPr="6BEE8018" w:rsidR="6BEE8018">
              <w:rPr>
                <w:rStyle w:val="Hyperlink"/>
              </w:rPr>
              <w:t>Product development</w:t>
            </w:r>
            <w:r>
              <w:tab/>
            </w:r>
            <w:r>
              <w:fldChar w:fldCharType="begin"/>
            </w:r>
            <w:r>
              <w:instrText xml:space="preserve">PAGEREF _Toc466895041 \h</w:instrText>
            </w:r>
            <w:r>
              <w:fldChar w:fldCharType="separate"/>
            </w:r>
            <w:r w:rsidRPr="6BEE8018" w:rsidR="6BEE8018">
              <w:rPr>
                <w:rStyle w:val="Hyperlink"/>
              </w:rPr>
              <w:t>23</w:t>
            </w:r>
            <w:r>
              <w:fldChar w:fldCharType="end"/>
            </w:r>
          </w:hyperlink>
        </w:p>
        <w:p xmlns:wp14="http://schemas.microsoft.com/office/word/2010/wordml" w:rsidR="007416C3" w:rsidP="6BEE8018" w:rsidRDefault="00564DA0" w14:paraId="5A59C7E8" wp14:textId="180AF745">
          <w:pPr>
            <w:pStyle w:val="TOC2"/>
            <w:tabs>
              <w:tab w:val="right" w:leader="dot" w:pos="9360"/>
            </w:tabs>
            <w:rPr>
              <w:rStyle w:val="Hyperlink"/>
              <w:noProof/>
            </w:rPr>
          </w:pPr>
          <w:hyperlink w:anchor="_Toc243605554">
            <w:r w:rsidRPr="6BEE8018" w:rsidR="6BEE8018">
              <w:rPr>
                <w:rStyle w:val="Hyperlink"/>
              </w:rPr>
              <w:t>Diversification</w:t>
            </w:r>
            <w:r>
              <w:tab/>
            </w:r>
            <w:r>
              <w:fldChar w:fldCharType="begin"/>
            </w:r>
            <w:r>
              <w:instrText xml:space="preserve">PAGEREF _Toc243605554 \h</w:instrText>
            </w:r>
            <w:r>
              <w:fldChar w:fldCharType="separate"/>
            </w:r>
            <w:r w:rsidRPr="6BEE8018" w:rsidR="6BEE8018">
              <w:rPr>
                <w:rStyle w:val="Hyperlink"/>
              </w:rPr>
              <w:t>23</w:t>
            </w:r>
            <w:r>
              <w:fldChar w:fldCharType="end"/>
            </w:r>
          </w:hyperlink>
        </w:p>
        <w:p w:rsidR="1F74BAD2" w:rsidP="1F74BAD2" w:rsidRDefault="1F74BAD2" w14:paraId="26627F20" w14:textId="32C7711C">
          <w:pPr>
            <w:pStyle w:val="TOC2"/>
            <w:tabs>
              <w:tab w:val="right" w:leader="dot" w:pos="9360"/>
            </w:tabs>
            <w:rPr>
              <w:rStyle w:val="Hyperlink"/>
            </w:rPr>
          </w:pPr>
          <w:hyperlink w:anchor="_Toc1317360752">
            <w:r w:rsidRPr="6BEE8018" w:rsidR="6BEE8018">
              <w:rPr>
                <w:rStyle w:val="Hyperlink"/>
              </w:rPr>
              <w:t>Sustainable Strategy</w:t>
            </w:r>
            <w:r>
              <w:tab/>
            </w:r>
            <w:r>
              <w:fldChar w:fldCharType="begin"/>
            </w:r>
            <w:r>
              <w:instrText xml:space="preserve">PAGEREF _Toc1317360752 \h</w:instrText>
            </w:r>
            <w:r>
              <w:fldChar w:fldCharType="separate"/>
            </w:r>
            <w:r w:rsidRPr="6BEE8018" w:rsidR="6BEE8018">
              <w:rPr>
                <w:rStyle w:val="Hyperlink"/>
              </w:rPr>
              <w:t>24</w:t>
            </w:r>
            <w:r>
              <w:fldChar w:fldCharType="end"/>
            </w:r>
          </w:hyperlink>
        </w:p>
        <w:p w:rsidR="1F74BAD2" w:rsidP="1F74BAD2" w:rsidRDefault="1F74BAD2" w14:paraId="078EF5DF" w14:textId="2C49FFD4">
          <w:pPr>
            <w:pStyle w:val="TOC1"/>
            <w:tabs>
              <w:tab w:val="right" w:leader="dot" w:pos="9360"/>
            </w:tabs>
            <w:rPr>
              <w:rStyle w:val="Hyperlink"/>
            </w:rPr>
          </w:pPr>
          <w:hyperlink w:anchor="_Toc238829934">
            <w:r w:rsidRPr="6BEE8018" w:rsidR="6BEE8018">
              <w:rPr>
                <w:rStyle w:val="Hyperlink"/>
              </w:rPr>
              <w:t>Strategy Implementation</w:t>
            </w:r>
            <w:r>
              <w:tab/>
            </w:r>
            <w:r>
              <w:fldChar w:fldCharType="begin"/>
            </w:r>
            <w:r>
              <w:instrText xml:space="preserve">PAGEREF _Toc238829934 \h</w:instrText>
            </w:r>
            <w:r>
              <w:fldChar w:fldCharType="separate"/>
            </w:r>
            <w:r w:rsidRPr="6BEE8018" w:rsidR="6BEE8018">
              <w:rPr>
                <w:rStyle w:val="Hyperlink"/>
              </w:rPr>
              <w:t>24</w:t>
            </w:r>
            <w:r>
              <w:fldChar w:fldCharType="end"/>
            </w:r>
          </w:hyperlink>
        </w:p>
        <w:p w:rsidR="1F74BAD2" w:rsidP="1F74BAD2" w:rsidRDefault="1F74BAD2" w14:paraId="6E295C23" w14:textId="65FF780E">
          <w:pPr>
            <w:pStyle w:val="TOC2"/>
            <w:tabs>
              <w:tab w:val="right" w:leader="dot" w:pos="9360"/>
            </w:tabs>
            <w:rPr>
              <w:rStyle w:val="Hyperlink"/>
            </w:rPr>
          </w:pPr>
          <w:hyperlink w:anchor="_Toc1096167859">
            <w:r w:rsidRPr="6BEE8018" w:rsidR="6BEE8018">
              <w:rPr>
                <w:rStyle w:val="Hyperlink"/>
              </w:rPr>
              <w:t>Balanced Scorecard</w:t>
            </w:r>
            <w:r>
              <w:tab/>
            </w:r>
            <w:r>
              <w:fldChar w:fldCharType="begin"/>
            </w:r>
            <w:r>
              <w:instrText xml:space="preserve">PAGEREF _Toc1096167859 \h</w:instrText>
            </w:r>
            <w:r>
              <w:fldChar w:fldCharType="separate"/>
            </w:r>
            <w:r w:rsidRPr="6BEE8018" w:rsidR="6BEE8018">
              <w:rPr>
                <w:rStyle w:val="Hyperlink"/>
              </w:rPr>
              <w:t>24</w:t>
            </w:r>
            <w:r>
              <w:fldChar w:fldCharType="end"/>
            </w:r>
          </w:hyperlink>
        </w:p>
        <w:p w:rsidR="1F74BAD2" w:rsidP="1F74BAD2" w:rsidRDefault="1F74BAD2" w14:paraId="28FCD994" w14:textId="01AEF9DB">
          <w:pPr>
            <w:pStyle w:val="TOC2"/>
            <w:tabs>
              <w:tab w:val="right" w:leader="dot" w:pos="9360"/>
            </w:tabs>
            <w:rPr>
              <w:rStyle w:val="Hyperlink"/>
            </w:rPr>
          </w:pPr>
          <w:hyperlink w:anchor="_Toc315236616">
            <w:r w:rsidRPr="6BEE8018" w:rsidR="6BEE8018">
              <w:rPr>
                <w:rStyle w:val="Hyperlink"/>
              </w:rPr>
              <w:t>Structure of Firm</w:t>
            </w:r>
            <w:r>
              <w:tab/>
            </w:r>
            <w:r>
              <w:fldChar w:fldCharType="begin"/>
            </w:r>
            <w:r>
              <w:instrText xml:space="preserve">PAGEREF _Toc315236616 \h</w:instrText>
            </w:r>
            <w:r>
              <w:fldChar w:fldCharType="separate"/>
            </w:r>
            <w:r w:rsidRPr="6BEE8018" w:rsidR="6BEE8018">
              <w:rPr>
                <w:rStyle w:val="Hyperlink"/>
              </w:rPr>
              <w:t>24</w:t>
            </w:r>
            <w:r>
              <w:fldChar w:fldCharType="end"/>
            </w:r>
          </w:hyperlink>
        </w:p>
        <w:p w:rsidR="1F74BAD2" w:rsidP="1F74BAD2" w:rsidRDefault="1F74BAD2" w14:paraId="1A375C4C" w14:textId="1D5D7E64">
          <w:pPr>
            <w:pStyle w:val="TOC1"/>
            <w:tabs>
              <w:tab w:val="right" w:leader="dot" w:pos="9360"/>
            </w:tabs>
            <w:rPr>
              <w:rStyle w:val="Hyperlink"/>
            </w:rPr>
          </w:pPr>
          <w:hyperlink w:anchor="_Toc1457633933">
            <w:r w:rsidRPr="6BEE8018" w:rsidR="6BEE8018">
              <w:rPr>
                <w:rStyle w:val="Hyperlink"/>
              </w:rPr>
              <w:t>Financial statement</w:t>
            </w:r>
            <w:r>
              <w:tab/>
            </w:r>
            <w:r>
              <w:fldChar w:fldCharType="begin"/>
            </w:r>
            <w:r>
              <w:instrText xml:space="preserve">PAGEREF _Toc1457633933 \h</w:instrText>
            </w:r>
            <w:r>
              <w:fldChar w:fldCharType="separate"/>
            </w:r>
            <w:r w:rsidRPr="6BEE8018" w:rsidR="6BEE8018">
              <w:rPr>
                <w:rStyle w:val="Hyperlink"/>
              </w:rPr>
              <w:t>25</w:t>
            </w:r>
            <w:r>
              <w:fldChar w:fldCharType="end"/>
            </w:r>
          </w:hyperlink>
        </w:p>
        <w:p w:rsidR="1F74BAD2" w:rsidP="1F74BAD2" w:rsidRDefault="1F74BAD2" w14:paraId="6D5804C6" w14:textId="5BE1F607">
          <w:pPr>
            <w:pStyle w:val="TOC1"/>
            <w:tabs>
              <w:tab w:val="right" w:leader="dot" w:pos="9360"/>
            </w:tabs>
            <w:rPr>
              <w:rStyle w:val="Hyperlink"/>
            </w:rPr>
          </w:pPr>
          <w:hyperlink w:anchor="_Toc1258464280">
            <w:r w:rsidRPr="6BEE8018" w:rsidR="6BEE8018">
              <w:rPr>
                <w:rStyle w:val="Hyperlink"/>
              </w:rPr>
              <w:t>Growth options for Change Enterprise</w:t>
            </w:r>
            <w:r>
              <w:tab/>
            </w:r>
            <w:r>
              <w:fldChar w:fldCharType="begin"/>
            </w:r>
            <w:r>
              <w:instrText xml:space="preserve">PAGEREF _Toc1258464280 \h</w:instrText>
            </w:r>
            <w:r>
              <w:fldChar w:fldCharType="separate"/>
            </w:r>
            <w:r w:rsidRPr="6BEE8018" w:rsidR="6BEE8018">
              <w:rPr>
                <w:rStyle w:val="Hyperlink"/>
              </w:rPr>
              <w:t>26</w:t>
            </w:r>
            <w:r>
              <w:fldChar w:fldCharType="end"/>
            </w:r>
          </w:hyperlink>
        </w:p>
        <w:p w:rsidR="1F74BAD2" w:rsidP="1F74BAD2" w:rsidRDefault="1F74BAD2" w14:paraId="6A2FD4AC" w14:textId="256D23E1">
          <w:pPr>
            <w:pStyle w:val="TOC1"/>
            <w:tabs>
              <w:tab w:val="right" w:leader="dot" w:pos="9360"/>
            </w:tabs>
            <w:rPr>
              <w:rStyle w:val="Hyperlink"/>
            </w:rPr>
          </w:pPr>
          <w:hyperlink w:anchor="_Toc1948373471">
            <w:r w:rsidRPr="6BEE8018" w:rsidR="6BEE8018">
              <w:rPr>
                <w:rStyle w:val="Hyperlink"/>
              </w:rPr>
              <w:t>Conclusion</w:t>
            </w:r>
            <w:r>
              <w:tab/>
            </w:r>
            <w:r>
              <w:fldChar w:fldCharType="begin"/>
            </w:r>
            <w:r>
              <w:instrText xml:space="preserve">PAGEREF _Toc1948373471 \h</w:instrText>
            </w:r>
            <w:r>
              <w:fldChar w:fldCharType="separate"/>
            </w:r>
            <w:r w:rsidRPr="6BEE8018" w:rsidR="6BEE8018">
              <w:rPr>
                <w:rStyle w:val="Hyperlink"/>
              </w:rPr>
              <w:t>27</w:t>
            </w:r>
            <w:r>
              <w:fldChar w:fldCharType="end"/>
            </w:r>
          </w:hyperlink>
        </w:p>
        <w:p w:rsidR="1F74BAD2" w:rsidP="1F74BAD2" w:rsidRDefault="1F74BAD2" w14:paraId="7AE6CBE7" w14:textId="727C5876">
          <w:pPr>
            <w:pStyle w:val="TOC1"/>
            <w:tabs>
              <w:tab w:val="right" w:leader="dot" w:pos="9360"/>
            </w:tabs>
            <w:rPr>
              <w:rStyle w:val="Hyperlink"/>
            </w:rPr>
          </w:pPr>
          <w:hyperlink w:anchor="_Toc1595316547">
            <w:r w:rsidRPr="6BEE8018" w:rsidR="6BEE8018">
              <w:rPr>
                <w:rStyle w:val="Hyperlink"/>
              </w:rPr>
              <w:t>References</w:t>
            </w:r>
            <w:r>
              <w:tab/>
            </w:r>
            <w:r>
              <w:fldChar w:fldCharType="begin"/>
            </w:r>
            <w:r>
              <w:instrText xml:space="preserve">PAGEREF _Toc1595316547 \h</w:instrText>
            </w:r>
            <w:r>
              <w:fldChar w:fldCharType="separate"/>
            </w:r>
            <w:r w:rsidRPr="6BEE8018" w:rsidR="6BEE8018">
              <w:rPr>
                <w:rStyle w:val="Hyperlink"/>
              </w:rPr>
              <w:t>27</w:t>
            </w:r>
            <w:r>
              <w:fldChar w:fldCharType="end"/>
            </w:r>
          </w:hyperlink>
        </w:p>
        <w:p w:rsidR="1F74BAD2" w:rsidP="1F74BAD2" w:rsidRDefault="1F74BAD2" w14:paraId="10A2B520" w14:textId="3CF920FF">
          <w:pPr>
            <w:pStyle w:val="TOC1"/>
            <w:tabs>
              <w:tab w:val="right" w:leader="dot" w:pos="9360"/>
            </w:tabs>
            <w:rPr>
              <w:rStyle w:val="Hyperlink"/>
            </w:rPr>
          </w:pPr>
          <w:hyperlink w:anchor="_Toc33604869">
            <w:r w:rsidRPr="6BEE8018" w:rsidR="6BEE8018">
              <w:rPr>
                <w:rStyle w:val="Hyperlink"/>
              </w:rPr>
              <w:t>Appendix</w:t>
            </w:r>
            <w:r>
              <w:tab/>
            </w:r>
            <w:r>
              <w:fldChar w:fldCharType="begin"/>
            </w:r>
            <w:r>
              <w:instrText xml:space="preserve">PAGEREF _Toc33604869 \h</w:instrText>
            </w:r>
            <w:r>
              <w:fldChar w:fldCharType="separate"/>
            </w:r>
            <w:r w:rsidRPr="6BEE8018" w:rsidR="6BEE8018">
              <w:rPr>
                <w:rStyle w:val="Hyperlink"/>
              </w:rPr>
              <w:t>31</w:t>
            </w:r>
            <w:r>
              <w:fldChar w:fldCharType="end"/>
            </w:r>
          </w:hyperlink>
        </w:p>
        <w:p w:rsidR="1F74BAD2" w:rsidP="1F74BAD2" w:rsidRDefault="1F74BAD2" w14:paraId="573BC849" w14:textId="26CA3630">
          <w:pPr>
            <w:pStyle w:val="TOC2"/>
            <w:tabs>
              <w:tab w:val="right" w:leader="dot" w:pos="9360"/>
            </w:tabs>
            <w:rPr>
              <w:rStyle w:val="Hyperlink"/>
            </w:rPr>
          </w:pPr>
          <w:hyperlink w:anchor="_Toc1701507399">
            <w:r w:rsidRPr="6BEE8018" w:rsidR="6BEE8018">
              <w:rPr>
                <w:rStyle w:val="Hyperlink"/>
              </w:rPr>
              <w:t>Statistical Data</w:t>
            </w:r>
            <w:r>
              <w:tab/>
            </w:r>
            <w:r>
              <w:fldChar w:fldCharType="begin"/>
            </w:r>
            <w:r>
              <w:instrText xml:space="preserve">PAGEREF _Toc1701507399 \h</w:instrText>
            </w:r>
            <w:r>
              <w:fldChar w:fldCharType="separate"/>
            </w:r>
            <w:r w:rsidRPr="6BEE8018" w:rsidR="6BEE8018">
              <w:rPr>
                <w:rStyle w:val="Hyperlink"/>
              </w:rPr>
              <w:t>32</w:t>
            </w:r>
            <w:r>
              <w:fldChar w:fldCharType="end"/>
            </w:r>
          </w:hyperlink>
          <w:r>
            <w:fldChar w:fldCharType="end"/>
          </w:r>
        </w:p>
      </w:sdtContent>
    </w:sdt>
    <w:p w:rsidR="1F74BAD2" w:rsidP="1F74BAD2" w:rsidRDefault="1F74BAD2" w14:paraId="29BEB1EE" w14:textId="529F1EF1">
      <w:pPr>
        <w:pStyle w:val="Normal"/>
        <w:spacing w:line="360" w:lineRule="auto"/>
        <w:rPr>
          <w:rFonts w:ascii="Arial" w:hAnsi="Arial" w:eastAsia="Arial" w:cs="Arial"/>
          <w:sz w:val="22"/>
          <w:szCs w:val="22"/>
        </w:rPr>
      </w:pPr>
    </w:p>
    <w:p xmlns:wp14="http://schemas.microsoft.com/office/word/2010/wordml" w:rsidRPr="001B44ED" w:rsidR="000A43CA" w:rsidP="1F74BAD2" w:rsidRDefault="00131816" w14:paraId="570F25A8" wp14:textId="7ABBCA83">
      <w:pPr>
        <w:pStyle w:val="Heading2"/>
        <w:spacing w:line="276" w:lineRule="auto"/>
        <w:rPr>
          <w:sz w:val="22"/>
          <w:szCs w:val="22"/>
        </w:rPr>
      </w:pPr>
      <w:bookmarkStart w:name="_Toc844959110" w:id="919861238"/>
      <w:r w:rsidRPr="6BEE8018" w:rsidR="74FFFD5D">
        <w:rPr>
          <w:sz w:val="22"/>
          <w:szCs w:val="22"/>
        </w:rPr>
        <w:t xml:space="preserve">Company Information </w:t>
      </w:r>
      <w:bookmarkEnd w:id="919861238"/>
    </w:p>
    <w:p xmlns:wp14="http://schemas.microsoft.com/office/word/2010/wordml" w:rsidRPr="001B44ED" w:rsidR="000A43CA" w:rsidP="1F74BAD2" w:rsidRDefault="00131816" w14:paraId="0E27B00A" wp14:textId="165421F4">
      <w:pPr>
        <w:pStyle w:val="Normal"/>
        <w:spacing w:line="360" w:lineRule="auto"/>
        <w:jc w:val="left"/>
        <w:rPr>
          <w:rFonts w:ascii="Arial" w:hAnsi="Arial" w:eastAsia="Arial" w:cs="Arial"/>
          <w:sz w:val="22"/>
          <w:szCs w:val="22"/>
        </w:rPr>
      </w:pPr>
      <w:r w:rsidRPr="1F74BAD2" w:rsidR="74FFFD5D">
        <w:rPr>
          <w:sz w:val="22"/>
          <w:szCs w:val="22"/>
        </w:rPr>
        <w:t>Change enterprise will be specially developed to fulfill the needs of hungry children and it aims to remove hunger from the deprived and not so privileged areas in the UK. The Change supermarket will be in Moseley in Birmingham, UK. Once open in Birmingham the supermarket will also aim to expand its store and subsidiaries, considering the demands of its customers. The enterprise will belong to the retail and food industry</w:t>
      </w:r>
      <w:r w:rsidRPr="1F74BAD2" w:rsidR="74FFFD5D">
        <w:rPr>
          <w:sz w:val="22"/>
          <w:szCs w:val="22"/>
        </w:rPr>
        <w:t xml:space="preserve">. </w:t>
      </w:r>
      <w:r w:rsidRPr="1F74BAD2" w:rsidR="74FFFD5D">
        <w:rPr>
          <w:rFonts w:ascii="Arial" w:hAnsi="Arial" w:eastAsia="Arial" w:cs="Arial"/>
          <w:sz w:val="22"/>
          <w:szCs w:val="22"/>
        </w:rPr>
        <w:t xml:space="preserve">For the </w:t>
      </w:r>
      <w:r w:rsidRPr="1F74BAD2" w:rsidR="74FFFD5D">
        <w:rPr>
          <w:rFonts w:ascii="Arial" w:hAnsi="Arial" w:eastAsia="Arial" w:cs="Arial"/>
          <w:sz w:val="22"/>
          <w:szCs w:val="22"/>
        </w:rPr>
        <w:t>enterprise,</w:t>
      </w:r>
      <w:r w:rsidRPr="1F74BAD2" w:rsidR="74FFFD5D">
        <w:rPr>
          <w:rFonts w:ascii="Arial" w:hAnsi="Arial" w:eastAsia="Arial" w:cs="Arial"/>
          <w:sz w:val="22"/>
          <w:szCs w:val="22"/>
        </w:rPr>
        <w:t xml:space="preserve"> the selected area is Moseley, Birmingham because of its affordability. The company has a store operation structure and will be operated through a store and an online website. The emerging trend in the retail industry and food industry will make Change Enterprise a successful initiative</w:t>
      </w:r>
      <w:r w:rsidRPr="1F74BAD2" w:rsidR="74FFFD5D">
        <w:rPr>
          <w:rFonts w:ascii="Arial" w:hAnsi="Arial" w:eastAsia="Arial" w:cs="Arial"/>
          <w:sz w:val="22"/>
          <w:szCs w:val="22"/>
        </w:rPr>
        <w:t>.</w:t>
      </w:r>
    </w:p>
    <w:p xmlns:wp14="http://schemas.microsoft.com/office/word/2010/wordml" w:rsidRPr="001B44ED" w:rsidR="00293A97" w:rsidP="1F74BAD2" w:rsidRDefault="0086696B" w14:paraId="2635E364" wp14:textId="77777777">
      <w:pPr>
        <w:pStyle w:val="Heading1"/>
        <w:spacing w:line="360" w:lineRule="auto"/>
        <w:rPr>
          <w:rFonts w:ascii="Arial" w:hAnsi="Arial" w:eastAsia="Arial" w:cs="Arial"/>
          <w:sz w:val="22"/>
          <w:szCs w:val="22"/>
        </w:rPr>
      </w:pPr>
      <w:bookmarkStart w:name="_Toc1011764594" w:id="1452222392"/>
      <w:r w:rsidRPr="6BEE8018" w:rsidR="0086696B">
        <w:rPr>
          <w:rFonts w:ascii="Arial" w:hAnsi="Arial" w:eastAsia="Arial" w:cs="Arial"/>
          <w:sz w:val="22"/>
          <w:szCs w:val="22"/>
        </w:rPr>
        <w:t>Introduction</w:t>
      </w:r>
      <w:r w:rsidRPr="6BEE8018" w:rsidR="0086696B">
        <w:rPr>
          <w:rFonts w:ascii="Arial" w:hAnsi="Arial" w:eastAsia="Arial" w:cs="Arial"/>
          <w:sz w:val="22"/>
          <w:szCs w:val="22"/>
        </w:rPr>
        <w:t xml:space="preserve"> </w:t>
      </w:r>
      <w:bookmarkEnd w:id="1452222392"/>
    </w:p>
    <w:p xmlns:wp14="http://schemas.microsoft.com/office/word/2010/wordml" w:rsidRPr="001B44ED" w:rsidR="00C565AD" w:rsidP="1F74BAD2" w:rsidRDefault="00C565AD" w14:paraId="34875CD8" wp14:textId="3B9491A3">
      <w:pPr>
        <w:spacing w:line="360" w:lineRule="auto"/>
        <w:jc w:val="both"/>
      </w:pPr>
      <w:r w:rsidRPr="001B44ED" w:rsidR="00C565AD">
        <w:rPr/>
        <w:t xml:space="preserve">Change </w:t>
      </w:r>
      <w:r w:rsidRPr="001B44ED" w:rsidR="00A127E7">
        <w:rPr/>
        <w:t>Enterprise</w:t>
      </w:r>
      <w:r w:rsidRPr="001B44ED" w:rsidR="00C565AD">
        <w:rPr/>
        <w:t xml:space="preserve"> is a UK-based social supermarket aiming to offer grocery and food items to customers in deprived and lower-class areas at lower prices. Change </w:t>
      </w:r>
      <w:r w:rsidRPr="001B44ED" w:rsidR="00A127E7">
        <w:rPr/>
        <w:t>Enterprise</w:t>
      </w:r>
      <w:r w:rsidRPr="001B44ED" w:rsidR="00C565AD">
        <w:rPr/>
        <w:t xml:space="preserve"> aims to offer its services mostly to customers who cannot afford expensive </w:t>
      </w:r>
      <w:r w:rsidRPr="001B44ED" w:rsidR="740B67C5">
        <w:rPr/>
        <w:t xml:space="preserve">groceries</w:t>
      </w:r>
      <w:r w:rsidRPr="001B44ED" w:rsidR="00C565AD">
        <w:rPr/>
        <w:t xml:space="preserve"> and other daily essential items. The social supermarket trend in Europe has been started soon after the recession and economic crisis in 2008 to 2014</w:t>
      </w:r>
      <w:sdt>
        <w:sdtPr>
          <w:id w:val="-916014446"/>
          <w:citation/>
          <w:lock w:val="contentLocked"/>
          <w:placeholder>
            <w:docPart w:val="DefaultPlaceholder_1081868574"/>
          </w:placeholder>
        </w:sdtPr>
        <w:sdtEndPr/>
        <w:sdtContent>
          <w:r w:rsidRPr="001B44ED" w:rsidR="00921303">
            <w:fldChar w:fldCharType="begin"/>
          </w:r>
          <w:r w:rsidRPr="001B44ED" w:rsidR="00921303">
            <w:instrText xml:space="preserve"> CITATION Eur14 \l 1033 </w:instrText>
          </w:r>
          <w:r w:rsidRPr="001B44ED" w:rsidR="00921303">
            <w:fldChar w:fldCharType="separate"/>
          </w:r>
          <w:r w:rsidRPr="001B44ED" w:rsidR="00921303">
            <w:rPr>
              <w:noProof/>
            </w:rPr>
            <w:t xml:space="preserve"> (European Union , 2014)</w:t>
          </w:r>
          <w:r w:rsidRPr="001B44ED" w:rsidR="00921303">
            <w:fldChar w:fldCharType="end"/>
          </w:r>
        </w:sdtContent>
      </w:sdt>
      <w:r w:rsidRPr="001B44ED" w:rsidR="00C565AD">
        <w:rPr/>
        <w:t xml:space="preserve">. </w:t>
      </w:r>
      <w:r w:rsidRPr="1F74BAD2" w:rsidR="00C565AD">
        <w:rPr>
          <w:rFonts w:ascii="Arial" w:hAnsi="Arial" w:eastAsia="Arial" w:cs="Arial"/>
        </w:rPr>
        <w:t xml:space="preserve">Not only does Change </w:t>
      </w:r>
      <w:r w:rsidRPr="1F74BAD2" w:rsidR="00A127E7">
        <w:rPr>
          <w:rFonts w:ascii="Arial" w:hAnsi="Arial" w:eastAsia="Arial" w:cs="Arial"/>
        </w:rPr>
        <w:t>enterprise</w:t>
      </w:r>
      <w:r w:rsidRPr="1F74BAD2" w:rsidR="00C565AD">
        <w:rPr>
          <w:rFonts w:ascii="Arial" w:hAnsi="Arial" w:eastAsia="Arial" w:cs="Arial"/>
        </w:rPr>
        <w:t xml:space="preserve"> offer </w:t>
      </w:r>
      <w:r w:rsidRPr="1F74BAD2" w:rsidR="5B787500">
        <w:rPr>
          <w:rFonts w:ascii="Arial" w:hAnsi="Arial" w:eastAsia="Arial" w:cs="Arial"/>
        </w:rPr>
        <w:t xml:space="preserve">groceries</w:t>
      </w:r>
      <w:r w:rsidRPr="1F74BAD2" w:rsidR="00C565AD">
        <w:rPr>
          <w:rFonts w:ascii="Arial" w:hAnsi="Arial" w:eastAsia="Arial" w:cs="Arial"/>
        </w:rPr>
        <w:t xml:space="preserve"> but it will also </w:t>
      </w:r>
      <w:r w:rsidRPr="1F74BAD2" w:rsidR="00C565AD">
        <w:rPr>
          <w:rFonts w:ascii="Arial" w:hAnsi="Arial" w:eastAsia="Arial" w:cs="Arial"/>
        </w:rPr>
        <w:t xml:space="preserve">provide</w:t>
      </w:r>
      <w:r w:rsidRPr="1F74BAD2" w:rsidR="00C565AD">
        <w:rPr>
          <w:rFonts w:ascii="Arial" w:hAnsi="Arial" w:eastAsia="Arial" w:cs="Arial"/>
        </w:rPr>
        <w:t xml:space="preserve"> cheaper electronic products and gadgets, medicines and other products commonly </w:t>
      </w:r>
      <w:r w:rsidRPr="1F74BAD2" w:rsidR="00C565AD">
        <w:rPr>
          <w:rFonts w:ascii="Arial" w:hAnsi="Arial" w:eastAsia="Arial" w:cs="Arial"/>
        </w:rPr>
        <w:t xml:space="preserve">required</w:t>
      </w:r>
      <w:r w:rsidRPr="1F74BAD2" w:rsidR="00C565AD">
        <w:rPr>
          <w:rFonts w:ascii="Arial" w:hAnsi="Arial" w:eastAsia="Arial" w:cs="Arial"/>
        </w:rPr>
        <w:t xml:space="preserve"> in local households at cheaper prices. According to the British Council social enterprises are businesses that focus on social or environmental challenges rather than focusing on creating profit for the stakeholders or owner of the business. This enterprise will be developed to remove hunger from Britain. </w:t>
      </w:r>
      <w:r w:rsidRPr="1F74BAD2" w:rsidR="7867231C">
        <w:rPr>
          <w:rFonts w:ascii="Arial" w:hAnsi="Arial" w:eastAsia="Arial" w:cs="Arial"/>
        </w:rPr>
        <w:t xml:space="preserve">As</w:t>
      </w:r>
      <w:r w:rsidRPr="1F74BAD2" w:rsidR="00C565AD">
        <w:rPr>
          <w:rFonts w:ascii="Arial" w:hAnsi="Arial" w:eastAsia="Arial" w:cs="Arial"/>
        </w:rPr>
        <w:t xml:space="preserve"> can be seen countries are going through an economic </w:t>
      </w:r>
      <w:r w:rsidRPr="1F74BAD2" w:rsidR="180630E4">
        <w:rPr>
          <w:rFonts w:ascii="Arial" w:hAnsi="Arial" w:eastAsia="Arial" w:cs="Arial"/>
        </w:rPr>
        <w:t xml:space="preserve">crisis</w:t>
      </w:r>
      <w:r w:rsidRPr="1F74BAD2" w:rsidR="3BB24305">
        <w:rPr>
          <w:rFonts w:ascii="Arial" w:hAnsi="Arial" w:eastAsia="Arial" w:cs="Arial"/>
        </w:rPr>
        <w:t xml:space="preserve">, and so</w:t>
      </w:r>
      <w:r w:rsidRPr="1F74BAD2" w:rsidR="00C565AD">
        <w:rPr>
          <w:rFonts w:ascii="Arial" w:hAnsi="Arial" w:eastAsia="Arial" w:cs="Arial"/>
        </w:rPr>
        <w:t xml:space="preserve"> </w:t>
      </w:r>
      <w:r w:rsidRPr="1F74BAD2" w:rsidR="4B0B5D07">
        <w:rPr>
          <w:rFonts w:ascii="Arial" w:hAnsi="Arial" w:eastAsia="Arial" w:cs="Arial"/>
        </w:rPr>
        <w:t xml:space="preserve">is</w:t>
      </w:r>
      <w:r w:rsidRPr="1F74BAD2" w:rsidR="00C565AD">
        <w:rPr>
          <w:rFonts w:ascii="Arial" w:hAnsi="Arial" w:eastAsia="Arial" w:cs="Arial"/>
        </w:rPr>
        <w:t xml:space="preserve"> the UK. It requires a collective effort to </w:t>
      </w:r>
      <w:r w:rsidRPr="1F74BAD2" w:rsidR="0A19B1A5">
        <w:rPr>
          <w:rFonts w:ascii="Arial" w:hAnsi="Arial" w:eastAsia="Arial" w:cs="Arial"/>
        </w:rPr>
        <w:t xml:space="preserve">fight</w:t>
      </w:r>
      <w:r w:rsidRPr="1F74BAD2" w:rsidR="00C565AD">
        <w:rPr>
          <w:rFonts w:ascii="Arial" w:hAnsi="Arial" w:eastAsia="Arial" w:cs="Arial"/>
        </w:rPr>
        <w:t xml:space="preserve"> this crisis. Organizations, </w:t>
      </w:r>
      <w:r w:rsidRPr="1F74BAD2" w:rsidR="619F0CC8">
        <w:rPr>
          <w:rFonts w:ascii="Arial" w:hAnsi="Arial" w:eastAsia="Arial" w:cs="Arial"/>
        </w:rPr>
        <w:t xml:space="preserve">enterprises,</w:t>
      </w:r>
      <w:r w:rsidRPr="1F74BAD2" w:rsidR="00C565AD">
        <w:rPr>
          <w:rFonts w:ascii="Arial" w:hAnsi="Arial" w:eastAsia="Arial" w:cs="Arial"/>
        </w:rPr>
        <w:t xml:space="preserve"> and businesses have come along with each other in resolving the social challenges that most of the UK population is facing. Homelessness and hunger are quite common social issues found in the UK. Social enterprises are considered as an innovative approach to reducing poverty and contributing to the development of cohesive communities. Social enterprises are business that has a specific purpose on which they are based</w:t>
      </w:r>
      <w:sdt>
        <w:sdtPr>
          <w:id w:val="-657463670"/>
          <w:citation/>
          <w:lock w:val="contentLocked"/>
          <w:placeholder>
            <w:docPart w:val="DefaultPlaceholder_1081868574"/>
          </w:placeholder>
        </w:sdtPr>
        <w:sdtEndPr/>
        <w:sdtContent>
          <w:r w:rsidRPr="001B44ED" w:rsidR="00002004">
            <w:fldChar w:fldCharType="begin"/>
          </w:r>
          <w:r w:rsidRPr="001B44ED" w:rsidR="00002004">
            <w:instrText xml:space="preserve"> CITATION Nee21 \l 1033 </w:instrText>
          </w:r>
          <w:r w:rsidRPr="001B44ED" w:rsidR="00002004">
            <w:fldChar w:fldCharType="separate"/>
          </w:r>
          <w:r w:rsidRPr="001B44ED" w:rsidR="00002004">
            <w:rPr>
              <w:noProof/>
            </w:rPr>
            <w:t xml:space="preserve"> (Neessen, et al., 2021)</w:t>
          </w:r>
          <w:r w:rsidRPr="001B44ED" w:rsidR="00002004">
            <w:fldChar w:fldCharType="end"/>
          </w:r>
        </w:sdtContent>
      </w:sdt>
      <w:r w:rsidRPr="001B44ED" w:rsidR="00C565AD">
        <w:rPr/>
        <w:t>.</w:t>
      </w:r>
    </w:p>
    <w:p xmlns:wp14="http://schemas.microsoft.com/office/word/2010/wordml" w:rsidRPr="001B44ED" w:rsidR="00030BBD" w:rsidP="1F74BAD2" w:rsidRDefault="00C565AD" w14:paraId="6F1D641D" wp14:textId="408150E7">
      <w:pPr>
        <w:spacing w:line="360" w:lineRule="auto"/>
        <w:jc w:val="left"/>
      </w:pPr>
      <w:r w:rsidR="00C565AD">
        <w:rPr/>
        <w:t xml:space="preserve">This business plan is about a social enterprise starting its operation in Moseley Birmingham. The enterprise has two purposes: to sell groceries at low prices and make hot and fresh food and get it delivered to the schools, </w:t>
      </w:r>
      <w:r w:rsidR="4BEC4929">
        <w:rPr/>
        <w:t>colleges,</w:t>
      </w:r>
      <w:r w:rsidR="00C565AD">
        <w:rPr/>
        <w:t xml:space="preserve"> and the household. The food will be delivered hot and </w:t>
      </w:r>
      <w:r w:rsidR="3AD804DB">
        <w:rPr/>
        <w:t>fresh,</w:t>
      </w:r>
      <w:r w:rsidR="00C565AD">
        <w:rPr/>
        <w:t xml:space="preserve"> and people can pay full price if they can. Change food will also set up its kitchen in the schools' food court area. This report </w:t>
      </w:r>
      <w:r w:rsidR="00C565AD">
        <w:rPr/>
        <w:t>demonstrates</w:t>
      </w:r>
      <w:r w:rsidR="00C565AD">
        <w:rPr/>
        <w:t xml:space="preserve"> the change enterprise's strategic plan that will soon start </w:t>
      </w:r>
      <w:r w:rsidR="00C565AD">
        <w:rPr/>
        <w:t>operating</w:t>
      </w:r>
      <w:r w:rsidR="00C565AD">
        <w:rPr/>
        <w:t xml:space="preserve"> in the UK. This report will also conduct an environmental analysis of the new social enterprise and the internal and external challenges that the enterprise might experience. A VRIO, SWOT, and PESTLE analysis will be done to </w:t>
      </w:r>
      <w:r w:rsidR="00C565AD">
        <w:rPr/>
        <w:t>provide</w:t>
      </w:r>
      <w:r w:rsidR="00C565AD">
        <w:rPr/>
        <w:t xml:space="preserve"> an environmental analysis of the critical environment of the enterprise.</w:t>
      </w:r>
    </w:p>
    <w:p xmlns:wp14="http://schemas.microsoft.com/office/word/2010/wordml" w:rsidRPr="001B44ED" w:rsidR="00C565AD" w:rsidP="1F74BAD2" w:rsidRDefault="00030BBD" w14:paraId="737CE3DE" wp14:textId="77777777">
      <w:pPr>
        <w:pStyle w:val="Heading1"/>
        <w:spacing w:line="360" w:lineRule="auto"/>
        <w:rPr>
          <w:sz w:val="22"/>
          <w:szCs w:val="22"/>
        </w:rPr>
      </w:pPr>
      <w:bookmarkStart w:name="_Toc1096030551" w:id="422726686"/>
      <w:r w:rsidRPr="6BEE8018" w:rsidR="00030BBD">
        <w:rPr>
          <w:sz w:val="22"/>
          <w:szCs w:val="22"/>
        </w:rPr>
        <w:t xml:space="preserve">Overview of Social Enterprise </w:t>
      </w:r>
      <w:bookmarkEnd w:id="422726686"/>
    </w:p>
    <w:p w:rsidR="69487882" w:rsidP="1F74BAD2" w:rsidRDefault="69487882" w14:paraId="56BB7D1C" w14:textId="48B0E3BD">
      <w:pPr>
        <w:pStyle w:val="Normal"/>
        <w:jc w:val="left"/>
        <w:rPr>
          <w:rFonts w:ascii="Arial" w:hAnsi="Arial" w:eastAsia="Arial" w:cs="Arial"/>
          <w:b w:val="0"/>
          <w:bCs w:val="0"/>
          <w:i w:val="0"/>
          <w:iCs w:val="0"/>
          <w:caps w:val="0"/>
          <w:smallCaps w:val="0"/>
          <w:noProof w:val="0"/>
          <w:color w:val="212529"/>
          <w:sz w:val="22"/>
          <w:szCs w:val="22"/>
          <w:lang w:val="en-US"/>
        </w:rPr>
      </w:pPr>
      <w:r w:rsidRPr="1F74BAD2" w:rsidR="69487882">
        <w:rPr>
          <w:rFonts w:ascii="Arial" w:hAnsi="Arial" w:eastAsia="Arial" w:cs="Arial"/>
          <w:b w:val="0"/>
          <w:bCs w:val="0"/>
          <w:i w:val="0"/>
          <w:iCs w:val="0"/>
          <w:caps w:val="0"/>
          <w:smallCaps w:val="0"/>
          <w:noProof w:val="0"/>
          <w:color w:val="212529"/>
          <w:sz w:val="22"/>
          <w:szCs w:val="22"/>
          <w:lang w:val="en-US"/>
        </w:rPr>
        <w:t>The primary definition of an industry was given by Michael Porter in 1979: "Competition that produces substitutes close enough that the actions of one firm directly or indirectly affect each of the other firms." other companies'[1] Porter later defined the term more precisely.</w:t>
      </w:r>
      <w:r w:rsidRPr="1F74BAD2" w:rsidR="01EC428A">
        <w:rPr>
          <w:rFonts w:ascii="Arial" w:hAnsi="Arial" w:eastAsia="Arial" w:cs="Arial"/>
          <w:b w:val="0"/>
          <w:bCs w:val="0"/>
          <w:i w:val="0"/>
          <w:iCs w:val="0"/>
          <w:caps w:val="0"/>
          <w:smallCaps w:val="0"/>
          <w:noProof w:val="0"/>
          <w:color w:val="212529"/>
          <w:sz w:val="22"/>
          <w:szCs w:val="22"/>
          <w:lang w:val="en-US"/>
        </w:rPr>
        <w:t xml:space="preserve"> As "a group of businesses delivering closely comparable goods or services," i.e., goods or services that address the same fundamental client requirements. Services and Goods.</w:t>
      </w:r>
    </w:p>
    <w:p w:rsidR="2D9A72B0" w:rsidP="1F74BAD2" w:rsidRDefault="2D9A72B0" w14:paraId="5605E990" w14:textId="5EC28DDC">
      <w:pPr>
        <w:pStyle w:val="Normal"/>
        <w:jc w:val="left"/>
        <w:rPr>
          <w:rFonts w:ascii="Arial" w:hAnsi="Arial" w:eastAsia="Arial" w:cs="Arial"/>
          <w:b w:val="0"/>
          <w:bCs w:val="0"/>
          <w:i w:val="0"/>
          <w:iCs w:val="0"/>
          <w:caps w:val="0"/>
          <w:smallCaps w:val="0"/>
          <w:noProof w:val="0"/>
          <w:color w:val="212529"/>
          <w:sz w:val="22"/>
          <w:szCs w:val="22"/>
          <w:lang w:val="en-US"/>
        </w:rPr>
      </w:pPr>
      <w:r w:rsidRPr="1F74BAD2" w:rsidR="2D9A72B0">
        <w:rPr>
          <w:rFonts w:ascii="Arial" w:hAnsi="Arial" w:eastAsia="Arial" w:cs="Arial"/>
          <w:b w:val="0"/>
          <w:bCs w:val="0"/>
          <w:i w:val="0"/>
          <w:iCs w:val="0"/>
          <w:caps w:val="0"/>
          <w:smallCaps w:val="0"/>
          <w:noProof w:val="0"/>
          <w:color w:val="212529"/>
          <w:sz w:val="22"/>
          <w:szCs w:val="22"/>
          <w:lang w:val="en-US"/>
        </w:rPr>
        <w:t>Competitors are real or legitimate individuals who work in the same or a related industry and provide their clients with related goods or benefits. Due to rivals' efforts to grow their share of the market through price competition, the presence of competitors makes the market more competitive and lowers prices and margins for goods and services. H. Compared to our rivals, we offer reduced prices.</w:t>
      </w:r>
    </w:p>
    <w:p w:rsidR="0D92C5FC" w:rsidP="1F74BAD2" w:rsidRDefault="0D92C5FC" w14:paraId="369E5086" w14:textId="27270A6C">
      <w:pPr>
        <w:pStyle w:val="Normal"/>
        <w:jc w:val="left"/>
        <w:rPr>
          <w:rFonts w:ascii="Arial" w:hAnsi="Arial" w:eastAsia="Arial" w:cs="Arial"/>
          <w:b w:val="0"/>
          <w:bCs w:val="0"/>
          <w:i w:val="0"/>
          <w:iCs w:val="0"/>
          <w:caps w:val="0"/>
          <w:smallCaps w:val="0"/>
          <w:noProof w:val="0"/>
          <w:color w:val="212529"/>
          <w:sz w:val="22"/>
          <w:szCs w:val="22"/>
          <w:lang w:val="en-US"/>
        </w:rPr>
      </w:pPr>
      <w:r w:rsidRPr="1F74BAD2" w:rsidR="0D92C5FC">
        <w:rPr>
          <w:rFonts w:ascii="Arial" w:hAnsi="Arial" w:eastAsia="Arial" w:cs="Arial"/>
          <w:b w:val="0"/>
          <w:bCs w:val="0"/>
          <w:i w:val="0"/>
          <w:iCs w:val="0"/>
          <w:caps w:val="0"/>
          <w:smallCaps w:val="0"/>
          <w:noProof w:val="0"/>
          <w:color w:val="212529"/>
          <w:sz w:val="22"/>
          <w:szCs w:val="22"/>
          <w:lang w:val="en-US"/>
        </w:rPr>
        <w:t>Suppliers are typically manufacturers or retailers. A trader buys goods from multiple manufacturers and sells them to customers.</w:t>
      </w:r>
    </w:p>
    <w:p w:rsidR="4F888F13" w:rsidP="1F74BAD2" w:rsidRDefault="4F888F13" w14:paraId="74871568" w14:textId="4B977370">
      <w:pPr>
        <w:pStyle w:val="Normal"/>
        <w:jc w:val="left"/>
        <w:rPr>
          <w:rFonts w:ascii="Arial" w:hAnsi="Arial" w:eastAsia="Arial" w:cs="Arial"/>
          <w:b w:val="0"/>
          <w:bCs w:val="0"/>
          <w:i w:val="0"/>
          <w:iCs w:val="0"/>
          <w:caps w:val="0"/>
          <w:smallCaps w:val="0"/>
          <w:noProof w:val="0"/>
          <w:color w:val="212529"/>
          <w:sz w:val="22"/>
          <w:szCs w:val="22"/>
          <w:lang w:val="en-US"/>
        </w:rPr>
      </w:pPr>
      <w:r w:rsidRPr="1F74BAD2" w:rsidR="4F888F13">
        <w:rPr>
          <w:rFonts w:ascii="Arial" w:hAnsi="Arial" w:eastAsia="Arial" w:cs="Arial"/>
          <w:b w:val="0"/>
          <w:bCs w:val="0"/>
          <w:i w:val="0"/>
          <w:iCs w:val="0"/>
          <w:caps w:val="0"/>
          <w:smallCaps w:val="0"/>
          <w:noProof w:val="0"/>
          <w:color w:val="212529"/>
          <w:sz w:val="22"/>
          <w:szCs w:val="22"/>
          <w:lang w:val="en-US"/>
        </w:rPr>
        <w:t>The operations and performance of the company may be influenced or impacted by stakeholders, who have vested interests in it. Investors, employees, customers, suppliers, towns, governments, or trade groups are examples of typical stakeholders.</w:t>
      </w:r>
    </w:p>
    <w:p w:rsidR="4F888F13" w:rsidP="1F74BAD2" w:rsidRDefault="4F888F13" w14:paraId="4541F216" w14:textId="334779AE">
      <w:pPr>
        <w:pStyle w:val="Normal"/>
        <w:jc w:val="left"/>
      </w:pPr>
      <w:r w:rsidRPr="1F74BAD2" w:rsidR="4F888F13">
        <w:rPr>
          <w:rFonts w:ascii="Arial" w:hAnsi="Arial" w:eastAsia="Arial" w:cs="Arial"/>
          <w:b w:val="0"/>
          <w:bCs w:val="0"/>
          <w:i w:val="0"/>
          <w:iCs w:val="0"/>
          <w:caps w:val="0"/>
          <w:smallCaps w:val="0"/>
          <w:noProof w:val="0"/>
          <w:color w:val="212529"/>
          <w:sz w:val="22"/>
          <w:szCs w:val="22"/>
          <w:lang w:val="en-US"/>
        </w:rPr>
        <w:t xml:space="preserve"> </w:t>
      </w:r>
      <w:r w:rsidRPr="1F74BAD2" w:rsidR="4F888F13">
        <w:rPr>
          <w:rFonts w:ascii="Arial" w:hAnsi="Arial" w:eastAsia="Arial" w:cs="Arial"/>
          <w:b w:val="0"/>
          <w:bCs w:val="0"/>
          <w:i w:val="0"/>
          <w:iCs w:val="0"/>
          <w:caps w:val="0"/>
          <w:smallCaps w:val="0"/>
          <w:noProof w:val="0"/>
          <w:color w:val="212529"/>
          <w:sz w:val="22"/>
          <w:szCs w:val="22"/>
          <w:lang w:val="en-US"/>
        </w:rPr>
        <w:t xml:space="preserve">A product is just a thing that is created, kept, moved, promoted, and sold. Services are intangible, </w:t>
      </w:r>
      <w:r w:rsidRPr="1F74BAD2" w:rsidR="4F888F13">
        <w:rPr>
          <w:rFonts w:ascii="Arial" w:hAnsi="Arial" w:eastAsia="Arial" w:cs="Arial"/>
          <w:b w:val="0"/>
          <w:bCs w:val="0"/>
          <w:i w:val="0"/>
          <w:iCs w:val="0"/>
          <w:caps w:val="0"/>
          <w:smallCaps w:val="0"/>
          <w:noProof w:val="0"/>
          <w:color w:val="212529"/>
          <w:sz w:val="22"/>
          <w:szCs w:val="22"/>
          <w:lang w:val="en-US"/>
        </w:rPr>
        <w:t>whereas</w:t>
      </w:r>
      <w:r w:rsidRPr="1F74BAD2" w:rsidR="4F888F13">
        <w:rPr>
          <w:rFonts w:ascii="Arial" w:hAnsi="Arial" w:eastAsia="Arial" w:cs="Arial"/>
          <w:b w:val="0"/>
          <w:bCs w:val="0"/>
          <w:i w:val="0"/>
          <w:iCs w:val="0"/>
          <w:caps w:val="0"/>
          <w:smallCaps w:val="0"/>
          <w:noProof w:val="0"/>
          <w:color w:val="212529"/>
          <w:sz w:val="22"/>
          <w:szCs w:val="22"/>
          <w:lang w:val="en-US"/>
        </w:rPr>
        <w:t xml:space="preserve"> products can be either tangible or intangible. The tangibleness, temporality, unpredictability, and variety of products and services are just a few of the many aspects that </w:t>
      </w:r>
      <w:r w:rsidRPr="1F74BAD2" w:rsidR="4F888F13">
        <w:rPr>
          <w:rFonts w:ascii="Arial" w:hAnsi="Arial" w:eastAsia="Arial" w:cs="Arial"/>
          <w:b w:val="0"/>
          <w:bCs w:val="0"/>
          <w:i w:val="0"/>
          <w:iCs w:val="0"/>
          <w:caps w:val="0"/>
          <w:smallCaps w:val="0"/>
          <w:noProof w:val="0"/>
          <w:color w:val="212529"/>
          <w:sz w:val="22"/>
          <w:szCs w:val="22"/>
          <w:lang w:val="en-US"/>
        </w:rPr>
        <w:t>determine</w:t>
      </w:r>
      <w:r w:rsidRPr="1F74BAD2" w:rsidR="4F888F13">
        <w:rPr>
          <w:rFonts w:ascii="Arial" w:hAnsi="Arial" w:eastAsia="Arial" w:cs="Arial"/>
          <w:b w:val="0"/>
          <w:bCs w:val="0"/>
          <w:i w:val="0"/>
          <w:iCs w:val="0"/>
          <w:caps w:val="0"/>
          <w:smallCaps w:val="0"/>
          <w:noProof w:val="0"/>
          <w:color w:val="212529"/>
          <w:sz w:val="22"/>
          <w:szCs w:val="22"/>
          <w:lang w:val="en-US"/>
        </w:rPr>
        <w:t xml:space="preserve"> their differences.</w:t>
      </w:r>
    </w:p>
    <w:p xmlns:wp14="http://schemas.microsoft.com/office/word/2010/wordml" w:rsidRPr="001B44ED" w:rsidR="00C565AD" w:rsidP="1F74BAD2" w:rsidRDefault="00C565AD" w14:paraId="51FA355F" wp14:textId="48901662">
      <w:pPr>
        <w:spacing w:line="360" w:lineRule="auto"/>
      </w:pPr>
      <w:r w:rsidRPr="1F74BAD2" w:rsidR="00C565AD">
        <w:rPr>
          <w:rFonts w:ascii="Arial" w:hAnsi="Arial" w:eastAsia="Arial" w:cs="Arial"/>
          <w:sz w:val="22"/>
          <w:szCs w:val="22"/>
        </w:rPr>
        <w:t xml:space="preserve">Change enterprise will be the UK social enterprise having two parts: Change supermarket and Change food. The Change</w:t>
      </w:r>
      <w:r w:rsidRPr="1F74BAD2" w:rsidR="00C565AD">
        <w:rPr>
          <w:sz w:val="22"/>
          <w:szCs w:val="22"/>
        </w:rPr>
        <w:t xml:space="preserve"> Food will be offering food to schools and colleges at a lower rate and will sell hot and cold meals and food items that are packed with nutrients to schools across the UK. Another part of the Change enterprise is the Change supermarket which will offer products at lower </w:t>
      </w:r>
      <w:r w:rsidRPr="1F74BAD2" w:rsidR="5EDD39EF">
        <w:rPr>
          <w:sz w:val="22"/>
          <w:szCs w:val="22"/>
        </w:rPr>
        <w:t xml:space="preserve">prices,</w:t>
      </w:r>
      <w:r w:rsidRPr="1F74BAD2" w:rsidR="00C565AD">
        <w:rPr>
          <w:sz w:val="22"/>
          <w:szCs w:val="22"/>
        </w:rPr>
        <w:t xml:space="preserve"> but people can pay full price if they can pay. In some areas, </w:t>
      </w:r>
      <w:r w:rsidRPr="1F74BAD2" w:rsidR="7912694E">
        <w:rPr>
          <w:sz w:val="22"/>
          <w:szCs w:val="22"/>
        </w:rPr>
        <w:t xml:space="preserve">changing</w:t>
      </w:r>
      <w:r w:rsidRPr="1F74BAD2" w:rsidR="00C565AD">
        <w:rPr>
          <w:sz w:val="22"/>
          <w:szCs w:val="22"/>
        </w:rPr>
        <w:t xml:space="preserve"> food delivers free food for children to afford it without compromising their health. The Change Food will also be set up in the school kitchen, making it easy for them to make food according to the choices of children studying there. Parents can also get food for their children and for themselves at a cheaper rate but for this purpose they will need to get an authorization code from Change Enterprise. </w:t>
      </w:r>
      <w:r w:rsidRPr="1F74BAD2" w:rsidR="00C37B09">
        <w:rPr>
          <w:sz w:val="22"/>
          <w:szCs w:val="22"/>
        </w:rPr>
        <w:t xml:space="preserve">The </w:t>
      </w:r>
      <w:r w:rsidRPr="1F74BAD2" w:rsidR="009629D1">
        <w:rPr>
          <w:sz w:val="22"/>
          <w:szCs w:val="22"/>
        </w:rPr>
        <w:t>enterprise</w:t>
      </w:r>
      <w:r w:rsidRPr="1F74BAD2" w:rsidR="00C37B09">
        <w:rPr>
          <w:sz w:val="22"/>
          <w:szCs w:val="22"/>
        </w:rPr>
        <w:t xml:space="preserve"> belongs to </w:t>
      </w:r>
      <w:r w:rsidRPr="1F74BAD2" w:rsidR="4B01E9C3">
        <w:rPr>
          <w:sz w:val="22"/>
          <w:szCs w:val="22"/>
        </w:rPr>
        <w:t xml:space="preserve">the retail</w:t>
      </w:r>
      <w:r w:rsidRPr="1F74BAD2" w:rsidR="00C37B09">
        <w:rPr>
          <w:sz w:val="22"/>
          <w:szCs w:val="22"/>
        </w:rPr>
        <w:t xml:space="preserve"> and food industry and has a store operation structure. </w:t>
      </w:r>
      <w:r w:rsidRPr="1F74BAD2" w:rsidR="001B00BB">
        <w:rPr>
          <w:sz w:val="22"/>
          <w:szCs w:val="22"/>
        </w:rPr>
        <w:t>This industry is selected as the retail sales</w:t>
      </w:r>
      <w:r w:rsidRPr="1F74BAD2" w:rsidR="00903E2B">
        <w:rPr>
          <w:sz w:val="22"/>
          <w:szCs w:val="22"/>
        </w:rPr>
        <w:t xml:space="preserve"> are expected to rise by 2.0% in</w:t>
      </w:r>
      <w:r w:rsidRPr="1F74BAD2" w:rsidR="001B00BB">
        <w:rPr>
          <w:sz w:val="22"/>
          <w:szCs w:val="22"/>
        </w:rPr>
        <w:t xml:space="preserve"> 2022. </w:t>
      </w:r>
      <w:r w:rsidRPr="1F74BAD2" w:rsidR="72080326">
        <w:rPr>
          <w:sz w:val="22"/>
          <w:szCs w:val="22"/>
        </w:rPr>
        <w:t xml:space="preserve">The other</w:t>
      </w:r>
      <w:r w:rsidRPr="1F74BAD2" w:rsidR="009629D1">
        <w:rPr>
          <w:sz w:val="22"/>
          <w:szCs w:val="22"/>
        </w:rPr>
        <w:t xml:space="preserve"> part of the </w:t>
      </w:r>
      <w:r w:rsidRPr="1F74BAD2" w:rsidR="009629D1">
        <w:rPr>
          <w:sz w:val="22"/>
          <w:szCs w:val="22"/>
        </w:rPr>
        <w:t xml:space="preserve">enterprise belongs to </w:t>
      </w:r>
      <w:r w:rsidRPr="1F74BAD2" w:rsidR="14B8F52D">
        <w:rPr>
          <w:sz w:val="22"/>
          <w:szCs w:val="22"/>
        </w:rPr>
        <w:t xml:space="preserve">the food</w:t>
      </w:r>
      <w:r w:rsidRPr="1F74BAD2" w:rsidR="009629D1">
        <w:rPr>
          <w:sz w:val="22"/>
          <w:szCs w:val="22"/>
        </w:rPr>
        <w:t xml:space="preserve"> industry which is also expected to increase by 20% in 2022 </w:t>
      </w:r>
      <w:r w:rsidRPr="1F74BAD2" w:rsidR="18F59409">
        <w:rPr>
          <w:sz w:val="22"/>
          <w:szCs w:val="22"/>
        </w:rPr>
        <w:t xml:space="preserve">compared</w:t>
      </w:r>
      <w:r w:rsidRPr="1F74BAD2" w:rsidR="009629D1">
        <w:rPr>
          <w:sz w:val="22"/>
          <w:szCs w:val="22"/>
        </w:rPr>
        <w:t xml:space="preserve"> to 2019. </w:t>
      </w:r>
      <w:r w:rsidRPr="1F74BAD2" w:rsidR="00DD2DCA">
        <w:rPr>
          <w:sz w:val="22"/>
          <w:szCs w:val="22"/>
        </w:rPr>
        <w:t>The trend for food banks has increased by 14% compared</w:t>
      </w:r>
      <w:r w:rsidRPr="1F74BAD2" w:rsidR="00DD2DCA">
        <w:rPr>
          <w:sz w:val="22"/>
          <w:szCs w:val="22"/>
        </w:rPr>
        <w:t xml:space="preserve"> to 2019/20 pandemic</w:t>
      </w:r>
      <w:sdt>
        <w:sdtPr>
          <w:rPr>
            <w:highlight w:val="yellow"/>
          </w:rPr>
          <w:id w:val="2049482546"/>
          <w:citation/>
          <w:lock w:val="contentLocked"/>
          <w:placeholder>
            <w:docPart w:val="DefaultPlaceholder_1081868574"/>
          </w:placeholder>
        </w:sdtPr>
        <w:sdtEndPr>
          <w:rPr>
            <w:highlight w:val="yellow"/>
          </w:rPr>
        </w:sdtEndPr>
        <w:sdtContent>
          <w:r w:rsidR="002F08E1">
            <w:rPr>
              <w:highlight w:val="yellow"/>
            </w:rPr>
            <w:fldChar w:fldCharType="begin"/>
          </w:r>
          <w:r w:rsidR="002F08E1">
            <w:rPr>
              <w:highlight w:val="yellow"/>
            </w:rPr>
            <w:instrText xml:space="preserve"> CITATION UKP222 \l 1033 </w:instrText>
          </w:r>
          <w:r w:rsidR="002F08E1">
            <w:rPr>
              <w:highlight w:val="yellow"/>
            </w:rPr>
            <w:fldChar w:fldCharType="separate"/>
          </w:r>
          <w:r w:rsidR="002F08E1">
            <w:rPr>
              <w:noProof/>
              <w:highlight w:val="yellow"/>
            </w:rPr>
            <w:t xml:space="preserve"> </w:t>
          </w:r>
          <w:r w:rsidRPr="002F08E1" w:rsidR="002F08E1">
            <w:rPr>
              <w:noProof/>
              <w:highlight w:val="yellow"/>
            </w:rPr>
            <w:t>(UK Parliament, 2022)</w:t>
          </w:r>
          <w:r w:rsidR="002F08E1">
            <w:rPr>
              <w:highlight w:val="yellow"/>
            </w:rPr>
            <w:fldChar w:fldCharType="end"/>
          </w:r>
        </w:sdtContent>
      </w:sdt>
      <w:r w:rsidRPr="1F74BAD2" w:rsidR="00DD2DCA">
        <w:rPr/>
        <w:t xml:space="preserve">. </w:t>
      </w:r>
      <w:r w:rsidRPr="1F74BAD2" w:rsidR="002F08E1">
        <w:rPr/>
        <w:t>The increasing demands of food banks seems an effective factor for Change food success</w:t>
      </w:r>
      <w:r w:rsidRPr="1F74BAD2" w:rsidR="002F08E1">
        <w:rPr/>
        <w:t xml:space="preserve">. </w:t>
      </w:r>
      <w:r w:rsidRPr="1F74BAD2" w:rsidR="00F242B7">
        <w:rPr/>
        <w:t>The</w:t>
      </w:r>
      <w:r w:rsidRPr="1F74BAD2" w:rsidR="002D2FA4">
        <w:rPr/>
        <w:t xml:space="preserve"> structure of the retail market is di vided into </w:t>
      </w:r>
      <w:r w:rsidRPr="1F74BAD2" w:rsidR="00F242B7">
        <w:rPr/>
        <w:t xml:space="preserve">three parts finance, executive, marketing teams, </w:t>
      </w:r>
      <w:r w:rsidRPr="1F74BAD2" w:rsidR="002D2FA4">
        <w:rPr/>
        <w:t>and sales</w:t>
      </w:r>
      <w:sdt>
        <w:sdtPr>
          <w:rPr>
            <w:highlight w:val="yellow"/>
          </w:rPr>
          <w:id w:val="-1376158928"/>
          <w:citation/>
          <w:lock w:val="contentLocked"/>
          <w:placeholder>
            <w:docPart w:val="DefaultPlaceholder_1081868574"/>
          </w:placeholder>
        </w:sdtPr>
        <w:sdtEndPr>
          <w:rPr>
            <w:highlight w:val="yellow"/>
          </w:rPr>
        </w:sdtEndPr>
        <w:sdtContent>
          <w:r w:rsidR="00F242B7">
            <w:rPr>
              <w:highlight w:val="yellow"/>
            </w:rPr>
            <w:fldChar w:fldCharType="begin"/>
          </w:r>
          <w:r w:rsidR="00F242B7">
            <w:rPr>
              <w:highlight w:val="yellow"/>
            </w:rPr>
            <w:instrText xml:space="preserve"> CITATION Ret22 \l 1033 </w:instrText>
          </w:r>
          <w:r w:rsidR="00F242B7">
            <w:rPr>
              <w:highlight w:val="yellow"/>
            </w:rPr>
            <w:fldChar w:fldCharType="separate"/>
          </w:r>
          <w:r w:rsidR="00F242B7">
            <w:rPr>
              <w:noProof/>
              <w:highlight w:val="yellow"/>
            </w:rPr>
            <w:t xml:space="preserve"> </w:t>
          </w:r>
          <w:r w:rsidRPr="00F242B7" w:rsidR="00F242B7">
            <w:rPr>
              <w:noProof/>
              <w:highlight w:val="yellow"/>
            </w:rPr>
            <w:t>(RetailDogma, 2022)</w:t>
          </w:r>
          <w:r w:rsidR="00F242B7">
            <w:rPr>
              <w:highlight w:val="yellow"/>
            </w:rPr>
            <w:fldChar w:fldCharType="end"/>
          </w:r>
        </w:sdtContent>
      </w:sdt>
      <w:r w:rsidRPr="1F74BAD2" w:rsidR="002D2FA4">
        <w:rPr/>
        <w:t>.</w:t>
      </w:r>
      <w:r w:rsidR="00F242B7">
        <w:rPr/>
        <w:t xml:space="preserve"> </w:t>
      </w:r>
      <w:r w:rsidRPr="001B44ED" w:rsidR="00C565AD">
        <w:rPr/>
        <w:t xml:space="preserve">The area selected for the Change supermarket is Moseley because of its affordability. </w:t>
      </w:r>
    </w:p>
    <w:p xmlns:wp14="http://schemas.microsoft.com/office/word/2010/wordml" w:rsidRPr="001B44ED" w:rsidR="00C565AD" w:rsidP="1F74BAD2" w:rsidRDefault="00C565AD" w14:paraId="458E220C" wp14:textId="783AC7E9">
      <w:pPr>
        <w:pStyle w:val="Heading1"/>
        <w:spacing w:line="360" w:lineRule="auto"/>
        <w:rPr>
          <w:rFonts w:ascii="Arial" w:hAnsi="Arial" w:eastAsia="Arial" w:cs="Arial"/>
          <w:sz w:val="22"/>
          <w:szCs w:val="22"/>
        </w:rPr>
      </w:pPr>
      <w:bookmarkStart w:name="_Toc624759035" w:id="859122207"/>
      <w:r w:rsidRPr="6BEE8018" w:rsidR="7889A146">
        <w:rPr>
          <w:rFonts w:ascii="Arial" w:hAnsi="Arial" w:eastAsia="Arial" w:cs="Arial"/>
          <w:sz w:val="22"/>
          <w:szCs w:val="22"/>
        </w:rPr>
        <w:t>Organization</w:t>
      </w:r>
      <w:r w:rsidRPr="6BEE8018" w:rsidR="00C565AD">
        <w:rPr>
          <w:rFonts w:ascii="Arial" w:hAnsi="Arial" w:eastAsia="Arial" w:cs="Arial"/>
          <w:sz w:val="22"/>
          <w:szCs w:val="22"/>
        </w:rPr>
        <w:t xml:space="preserve"> Strategic Direction</w:t>
      </w:r>
      <w:bookmarkEnd w:id="859122207"/>
    </w:p>
    <w:p xmlns:wp14="http://schemas.microsoft.com/office/word/2010/wordml" w:rsidRPr="001B44ED" w:rsidR="00C565AD" w:rsidP="1F74BAD2" w:rsidRDefault="00C565AD" w14:paraId="0D51D3D2" wp14:textId="77777777">
      <w:pPr>
        <w:pStyle w:val="Heading2"/>
        <w:spacing w:line="360" w:lineRule="auto"/>
        <w:rPr>
          <w:rFonts w:ascii="Arial" w:hAnsi="Arial" w:eastAsia="Arial" w:cs="Arial"/>
          <w:sz w:val="22"/>
          <w:szCs w:val="22"/>
        </w:rPr>
      </w:pPr>
      <w:bookmarkStart w:name="_Toc2054377177" w:id="520200365"/>
      <w:r w:rsidRPr="6BEE8018" w:rsidR="00C565AD">
        <w:rPr>
          <w:rFonts w:ascii="Arial" w:hAnsi="Arial" w:eastAsia="Arial" w:cs="Arial"/>
          <w:sz w:val="22"/>
          <w:szCs w:val="22"/>
        </w:rPr>
        <w:t>Vision/ Mission</w:t>
      </w:r>
      <w:bookmarkEnd w:id="520200365"/>
    </w:p>
    <w:p xmlns:wp14="http://schemas.microsoft.com/office/word/2010/wordml" w:rsidRPr="001B44ED" w:rsidR="00C565AD" w:rsidP="1F74BAD2" w:rsidRDefault="00C565AD" w14:paraId="753DA271" wp14:textId="3020E88A">
      <w:pPr>
        <w:pStyle w:val="Normal"/>
        <w:jc w:val="left"/>
        <w:rPr>
          <w:rFonts w:ascii="Arial" w:hAnsi="Arial" w:eastAsia="Arial" w:cs="Arial"/>
        </w:rPr>
      </w:pPr>
      <w:r w:rsidRPr="1F74BAD2" w:rsidR="058FCFBB">
        <w:rPr>
          <w:rFonts w:ascii="Arial" w:hAnsi="Arial" w:eastAsia="Arial" w:cs="Arial"/>
        </w:rPr>
        <w:t xml:space="preserve">A school or other institution's founding goal and key </w:t>
      </w:r>
      <w:r w:rsidRPr="1F74BAD2" w:rsidR="058FCFBB">
        <w:rPr>
          <w:rFonts w:ascii="Arial" w:hAnsi="Arial" w:eastAsia="Arial" w:cs="Arial"/>
        </w:rPr>
        <w:t>organizational</w:t>
      </w:r>
      <w:r w:rsidRPr="1F74BAD2" w:rsidR="058FCFBB">
        <w:rPr>
          <w:rFonts w:ascii="Arial" w:hAnsi="Arial" w:eastAsia="Arial" w:cs="Arial"/>
        </w:rPr>
        <w:t xml:space="preserve"> commitments are formally </w:t>
      </w:r>
      <w:r w:rsidRPr="1F74BAD2" w:rsidR="058FCFBB">
        <w:rPr>
          <w:rFonts w:ascii="Arial" w:hAnsi="Arial" w:eastAsia="Arial" w:cs="Arial"/>
        </w:rPr>
        <w:t>stated</w:t>
      </w:r>
      <w:r w:rsidRPr="1F74BAD2" w:rsidR="058FCFBB">
        <w:rPr>
          <w:rFonts w:ascii="Arial" w:hAnsi="Arial" w:eastAsia="Arial" w:cs="Arial"/>
        </w:rPr>
        <w:t xml:space="preserve"> in the mission statement. A vision statement is a written declaration that organizations like schools make to outline their broad </w:t>
      </w:r>
      <w:r w:rsidRPr="1F74BAD2" w:rsidR="058FCFBB">
        <w:rPr>
          <w:rFonts w:ascii="Arial" w:hAnsi="Arial" w:eastAsia="Arial" w:cs="Arial"/>
        </w:rPr>
        <w:t>objectives</w:t>
      </w:r>
      <w:r w:rsidRPr="1F74BAD2" w:rsidR="058FCFBB">
        <w:rPr>
          <w:rFonts w:ascii="Arial" w:hAnsi="Arial" w:eastAsia="Arial" w:cs="Arial"/>
        </w:rPr>
        <w:t xml:space="preserve"> for the future.</w:t>
      </w:r>
    </w:p>
    <w:p xmlns:wp14="http://schemas.microsoft.com/office/word/2010/wordml" w:rsidRPr="001B44ED" w:rsidR="00C565AD" w:rsidP="1F74BAD2" w:rsidRDefault="00C565AD" w14:paraId="1BB7764D" wp14:textId="267F72F0">
      <w:pPr>
        <w:pStyle w:val="Normal"/>
        <w:jc w:val="left"/>
        <w:rPr>
          <w:rFonts w:ascii="Arial" w:hAnsi="Arial" w:eastAsia="Arial" w:cs="Arial"/>
          <w:sz w:val="22"/>
          <w:szCs w:val="22"/>
        </w:rPr>
      </w:pPr>
      <w:r w:rsidRPr="1F74BAD2" w:rsidR="76714AF8">
        <w:rPr>
          <w:rFonts w:ascii="Arial" w:hAnsi="Arial" w:eastAsia="Arial" w:cs="Arial"/>
          <w:sz w:val="22"/>
          <w:szCs w:val="22"/>
        </w:rPr>
        <w:t xml:space="preserve">The company's vision is to help people in need of food, and the purpose of developing this organization is to remove hunger from the UK by </w:t>
      </w:r>
      <w:r w:rsidRPr="1F74BAD2" w:rsidR="76714AF8">
        <w:rPr>
          <w:rFonts w:ascii="Arial" w:hAnsi="Arial" w:eastAsia="Arial" w:cs="Arial"/>
          <w:sz w:val="22"/>
          <w:szCs w:val="22"/>
        </w:rPr>
        <w:t>providing</w:t>
      </w:r>
      <w:r w:rsidRPr="1F74BAD2" w:rsidR="76714AF8">
        <w:rPr>
          <w:rFonts w:ascii="Arial" w:hAnsi="Arial" w:eastAsia="Arial" w:cs="Arial"/>
          <w:sz w:val="22"/>
          <w:szCs w:val="22"/>
        </w:rPr>
        <w:t xml:space="preserve"> free or cheaper meals to students and children around the U </w:t>
      </w:r>
      <w:r w:rsidRPr="1F74BAD2" w:rsidR="50A71962">
        <w:rPr>
          <w:rFonts w:ascii="Arial" w:hAnsi="Arial" w:eastAsia="Arial" w:cs="Arial"/>
        </w:rPr>
        <w:t>end</w:t>
      </w:r>
      <w:r w:rsidRPr="1F74BAD2" w:rsidR="505E5B13">
        <w:rPr>
          <w:rFonts w:ascii="Arial" w:hAnsi="Arial" w:eastAsia="Arial" w:cs="Arial"/>
        </w:rPr>
        <w:t xml:space="preserve"> </w:t>
      </w:r>
      <w:r w:rsidRPr="1F74BAD2" w:rsidR="0BF6661F">
        <w:rPr>
          <w:rFonts w:ascii="Arial" w:hAnsi="Arial" w:eastAsia="Arial" w:cs="Arial"/>
        </w:rPr>
        <w:t>may speak to the highest ideals of your institution, the principles that guide your business, your long-term objectives, or the skills you want your students to graduate with.</w:t>
      </w:r>
      <w:r w:rsidRPr="1F74BAD2" w:rsidR="00C565AD">
        <w:rPr>
          <w:rFonts w:ascii="Arial" w:hAnsi="Arial" w:eastAsia="Arial" w:cs="Arial"/>
          <w:sz w:val="22"/>
          <w:szCs w:val="22"/>
        </w:rPr>
        <w:t xml:space="preserve"> The company will be serving its </w:t>
      </w:r>
      <w:r w:rsidRPr="1F74BAD2" w:rsidR="61095D98">
        <w:rPr>
          <w:rFonts w:ascii="Arial" w:hAnsi="Arial" w:eastAsia="Arial" w:cs="Arial"/>
          <w:sz w:val="22"/>
          <w:szCs w:val="22"/>
        </w:rPr>
        <w:t>customers</w:t>
      </w:r>
      <w:r w:rsidRPr="1F74BAD2" w:rsidR="00C565AD">
        <w:rPr>
          <w:rFonts w:ascii="Arial" w:hAnsi="Arial" w:eastAsia="Arial" w:cs="Arial"/>
          <w:sz w:val="22"/>
          <w:szCs w:val="22"/>
        </w:rPr>
        <w:t xml:space="preserve"> in two ways </w:t>
      </w:r>
      <w:r w:rsidRPr="1F74BAD2" w:rsidR="46ED1639">
        <w:rPr>
          <w:rFonts w:ascii="Arial" w:hAnsi="Arial" w:eastAsia="Arial" w:cs="Arial"/>
          <w:sz w:val="22"/>
          <w:szCs w:val="22"/>
        </w:rPr>
        <w:t>i.e.,</w:t>
      </w:r>
      <w:r w:rsidRPr="1F74BAD2" w:rsidR="00C565AD">
        <w:rPr>
          <w:rFonts w:ascii="Arial" w:hAnsi="Arial" w:eastAsia="Arial" w:cs="Arial"/>
          <w:sz w:val="22"/>
          <w:szCs w:val="22"/>
        </w:rPr>
        <w:t xml:space="preserve"> by</w:t>
      </w:r>
      <w:r w:rsidRPr="1F74BAD2" w:rsidR="00C565AD">
        <w:rPr>
          <w:rFonts w:ascii="Arial" w:hAnsi="Arial" w:eastAsia="Arial" w:cs="Arial"/>
          <w:sz w:val="22"/>
          <w:szCs w:val="22"/>
        </w:rPr>
        <w:t xml:space="preserve"> </w:t>
      </w:r>
      <w:r w:rsidRPr="1F74BAD2" w:rsidR="00C565AD">
        <w:rPr>
          <w:rFonts w:ascii="Arial" w:hAnsi="Arial" w:eastAsia="Arial" w:cs="Arial"/>
          <w:sz w:val="22"/>
          <w:szCs w:val="22"/>
        </w:rPr>
        <w:t>providin</w:t>
      </w:r>
      <w:r w:rsidRPr="1F74BAD2" w:rsidR="00C565AD">
        <w:rPr>
          <w:rFonts w:ascii="Arial" w:hAnsi="Arial" w:eastAsia="Arial" w:cs="Arial"/>
          <w:sz w:val="22"/>
          <w:szCs w:val="22"/>
        </w:rPr>
        <w:t>g</w:t>
      </w:r>
      <w:r w:rsidRPr="1F74BAD2" w:rsidR="00C565AD">
        <w:rPr>
          <w:rFonts w:ascii="Arial" w:hAnsi="Arial" w:eastAsia="Arial" w:cs="Arial"/>
          <w:sz w:val="22"/>
          <w:szCs w:val="22"/>
        </w:rPr>
        <w:t xml:space="preserve"> them cheaper quality meals full of nutrients that could not be available </w:t>
      </w:r>
      <w:r w:rsidRPr="1F74BAD2" w:rsidR="28C0B345">
        <w:rPr>
          <w:rFonts w:ascii="Arial" w:hAnsi="Arial" w:eastAsia="Arial" w:cs="Arial"/>
          <w:sz w:val="22"/>
          <w:szCs w:val="22"/>
        </w:rPr>
        <w:t>at</w:t>
      </w:r>
      <w:r w:rsidRPr="1F74BAD2" w:rsidR="00C565AD">
        <w:rPr>
          <w:rFonts w:ascii="Arial" w:hAnsi="Arial" w:eastAsia="Arial" w:cs="Arial"/>
          <w:sz w:val="22"/>
          <w:szCs w:val="22"/>
        </w:rPr>
        <w:t xml:space="preserve"> such prices in the UK and </w:t>
      </w:r>
      <w:r w:rsidRPr="1F74BAD2" w:rsidR="59F53C81">
        <w:rPr>
          <w:rFonts w:ascii="Arial" w:hAnsi="Arial" w:eastAsia="Arial" w:cs="Arial"/>
          <w:sz w:val="22"/>
          <w:szCs w:val="22"/>
        </w:rPr>
        <w:t>the other</w:t>
      </w:r>
      <w:r w:rsidRPr="1F74BAD2" w:rsidR="00C565AD">
        <w:rPr>
          <w:rFonts w:ascii="Arial" w:hAnsi="Arial" w:eastAsia="Arial" w:cs="Arial"/>
          <w:sz w:val="22"/>
          <w:szCs w:val="22"/>
        </w:rPr>
        <w:t xml:space="preserve"> is to sell cheaper grocery items to customers. Because of the poor economic stability and economic downturn Change enterprise comes forward to help people around the UK. The company will be offering its services across the UK.</w:t>
      </w:r>
    </w:p>
    <w:p xmlns:wp14="http://schemas.microsoft.com/office/word/2010/wordml" w:rsidRPr="001B44ED" w:rsidR="00C565AD" w:rsidP="1F74BAD2" w:rsidRDefault="00C565AD" w14:paraId="4853F8E2" wp14:textId="7B1D8CB7">
      <w:pPr>
        <w:spacing w:line="360" w:lineRule="auto"/>
        <w:rPr>
          <w:rFonts w:ascii="Arial" w:hAnsi="Arial" w:eastAsia="Arial" w:cs="Arial"/>
          <w:sz w:val="22"/>
          <w:szCs w:val="22"/>
        </w:rPr>
      </w:pPr>
      <w:r w:rsidRPr="6BEE8018" w:rsidR="00C565AD">
        <w:rPr>
          <w:rFonts w:ascii="Arial" w:hAnsi="Arial" w:eastAsia="Arial" w:cs="Arial"/>
          <w:sz w:val="22"/>
          <w:szCs w:val="22"/>
        </w:rPr>
        <w:t xml:space="preserve">The enterprise's mission is to remove hunger by making nutritious food </w:t>
      </w:r>
      <w:r w:rsidRPr="6BEE8018" w:rsidR="0C1D7BB4">
        <w:rPr>
          <w:rFonts w:ascii="Arial" w:hAnsi="Arial" w:eastAsia="Arial" w:cs="Arial"/>
          <w:sz w:val="22"/>
          <w:szCs w:val="22"/>
        </w:rPr>
        <w:t>accessible</w:t>
      </w:r>
      <w:r w:rsidRPr="6BEE8018" w:rsidR="00C565AD">
        <w:rPr>
          <w:rFonts w:ascii="Arial" w:hAnsi="Arial" w:eastAsia="Arial" w:cs="Arial"/>
          <w:sz w:val="22"/>
          <w:szCs w:val="22"/>
        </w:rPr>
        <w:t xml:space="preserve"> </w:t>
      </w:r>
      <w:r w:rsidRPr="6BEE8018" w:rsidR="464D958B">
        <w:rPr>
          <w:rFonts w:ascii="Arial" w:hAnsi="Arial" w:eastAsia="Arial" w:cs="Arial"/>
          <w:sz w:val="22"/>
          <w:szCs w:val="22"/>
        </w:rPr>
        <w:t>across</w:t>
      </w:r>
      <w:r w:rsidRPr="6BEE8018" w:rsidR="00C565AD">
        <w:rPr>
          <w:rFonts w:ascii="Arial" w:hAnsi="Arial" w:eastAsia="Arial" w:cs="Arial"/>
          <w:sz w:val="22"/>
          <w:szCs w:val="22"/>
        </w:rPr>
        <w:t xml:space="preserve"> the UK and selling them </w:t>
      </w:r>
      <w:r w:rsidRPr="6BEE8018" w:rsidR="1E8A6F7E">
        <w:rPr>
          <w:rFonts w:ascii="Arial" w:hAnsi="Arial" w:eastAsia="Arial" w:cs="Arial"/>
          <w:sz w:val="22"/>
          <w:szCs w:val="22"/>
        </w:rPr>
        <w:t>groceries</w:t>
      </w:r>
      <w:r w:rsidRPr="6BEE8018" w:rsidR="00C565AD">
        <w:rPr>
          <w:rFonts w:ascii="Arial" w:hAnsi="Arial" w:eastAsia="Arial" w:cs="Arial"/>
          <w:sz w:val="22"/>
          <w:szCs w:val="22"/>
        </w:rPr>
        <w:t xml:space="preserve"> at reasonable prices.</w:t>
      </w:r>
    </w:p>
    <w:p xmlns:wp14="http://schemas.microsoft.com/office/word/2010/wordml" w:rsidRPr="001B44ED" w:rsidR="00C565AD" w:rsidP="1F74BAD2" w:rsidRDefault="00C565AD" w14:paraId="3F6F73A8" wp14:textId="77777777">
      <w:pPr>
        <w:pStyle w:val="Heading2"/>
        <w:spacing w:line="360" w:lineRule="auto"/>
        <w:rPr>
          <w:rFonts w:ascii="Arial" w:hAnsi="Arial" w:eastAsia="Arial" w:cs="Arial"/>
          <w:sz w:val="22"/>
          <w:szCs w:val="22"/>
        </w:rPr>
      </w:pPr>
      <w:bookmarkStart w:name="_Toc564118922" w:id="1555833796"/>
      <w:r w:rsidRPr="6BEE8018" w:rsidR="00C565AD">
        <w:rPr>
          <w:rFonts w:ascii="Arial" w:hAnsi="Arial" w:eastAsia="Arial" w:cs="Arial"/>
          <w:sz w:val="22"/>
          <w:szCs w:val="22"/>
        </w:rPr>
        <w:t>Strategic Direction</w:t>
      </w:r>
      <w:bookmarkEnd w:id="1555833796"/>
    </w:p>
    <w:p xmlns:wp14="http://schemas.microsoft.com/office/word/2010/wordml" w:rsidRPr="001B44ED" w:rsidR="00D0203F" w:rsidP="1F74BAD2" w:rsidRDefault="00C565AD" w14:paraId="6CCF8966" wp14:textId="57E8FE98">
      <w:pPr>
        <w:spacing w:line="360" w:lineRule="auto"/>
      </w:pPr>
      <w:r w:rsidRPr="1F74BAD2" w:rsidR="00C565AD">
        <w:rPr>
          <w:rFonts w:ascii="Arial" w:hAnsi="Arial" w:eastAsia="Arial" w:cs="Arial"/>
          <w:sz w:val="22"/>
          <w:szCs w:val="22"/>
        </w:rPr>
        <w:t xml:space="preserve">The company will start with around 100 to 150 employees and further expand its team with the expansion of its operations. The future operations of the company will include delivery services to its customers. The company will initially start </w:t>
      </w:r>
      <w:r w:rsidRPr="1F74BAD2" w:rsidR="00C565AD">
        <w:rPr>
          <w:rFonts w:ascii="Arial" w:hAnsi="Arial" w:eastAsia="Arial" w:cs="Arial"/>
          <w:sz w:val="22"/>
          <w:szCs w:val="22"/>
        </w:rPr>
        <w:t>operating</w:t>
      </w:r>
      <w:r w:rsidRPr="1F74BAD2" w:rsidR="00C565AD">
        <w:rPr>
          <w:rFonts w:ascii="Arial" w:hAnsi="Arial" w:eastAsia="Arial" w:cs="Arial"/>
          <w:sz w:val="22"/>
          <w:szCs w:val="22"/>
        </w:rPr>
        <w:t xml:space="preserve"> physically and will further move to online sales over time</w:t>
      </w:r>
      <w:r w:rsidRPr="001B44ED" w:rsidR="00C565AD">
        <w:rPr/>
        <w:t>.</w:t>
      </w:r>
      <w:r w:rsidRPr="001B44ED" w:rsidR="00A67AF9">
        <w:rPr/>
        <w:t xml:space="preserve"> A digital presence will give the brand an ideal platform to communicate with the customers</w:t>
      </w:r>
      <w:sdt>
        <w:sdtPr>
          <w:id w:val="-86309656"/>
          <w:citation/>
          <w:lock w:val="contentLocked"/>
          <w:placeholder>
            <w:docPart w:val="DefaultPlaceholder_1081868574"/>
          </w:placeholder>
        </w:sdtPr>
        <w:sdtEndPr/>
        <w:sdtContent>
          <w:r w:rsidRPr="001B44ED" w:rsidR="00A67AF9">
            <w:fldChar w:fldCharType="begin"/>
          </w:r>
          <w:r w:rsidRPr="001B44ED" w:rsidR="00A67AF9">
            <w:instrText xml:space="preserve"> CITATION Gor201 \l 1033 </w:instrText>
          </w:r>
          <w:r w:rsidRPr="001B44ED" w:rsidR="00A67AF9">
            <w:fldChar w:fldCharType="separate"/>
          </w:r>
          <w:r w:rsidRPr="001B44ED" w:rsidR="00A67AF9">
            <w:rPr>
              <w:noProof/>
            </w:rPr>
            <w:t xml:space="preserve"> (Paun, 2020)</w:t>
          </w:r>
          <w:r w:rsidRPr="001B44ED" w:rsidR="00A67AF9">
            <w:fldChar w:fldCharType="end"/>
          </w:r>
        </w:sdtContent>
      </w:sdt>
      <w:r w:rsidRPr="001B44ED" w:rsidR="14E7A3F3">
        <w:rPr/>
        <w:t xml:space="preserve">. </w:t>
      </w:r>
      <w:r w:rsidRPr="001B44ED" w:rsidR="00C565AD">
        <w:rPr/>
        <w:t xml:space="preserve">An application will be developed for the customer, so they can get online </w:t>
      </w:r>
      <w:r w:rsidRPr="001B44ED" w:rsidR="2F0AB581">
        <w:rPr/>
        <w:t xml:space="preserve">orders</w:t>
      </w:r>
      <w:r w:rsidRPr="001B44ED" w:rsidR="00C565AD">
        <w:rPr/>
        <w:t xml:space="preserve">. </w:t>
      </w:r>
      <w:r w:rsidRPr="001B44ED" w:rsidR="006C20A7">
        <w:rPr/>
        <w:t xml:space="preserve">As businesses </w:t>
      </w:r>
      <w:r w:rsidRPr="001B44ED" w:rsidR="300763B9">
        <w:rPr/>
        <w:t>aim</w:t>
      </w:r>
      <w:r w:rsidRPr="001B44ED" w:rsidR="006C20A7">
        <w:rPr/>
        <w:t xml:space="preserve"> to increase their brand popularity and their audience base and generate revenue. An application </w:t>
      </w:r>
      <w:r w:rsidRPr="001B44ED" w:rsidR="12FA464F">
        <w:rPr/>
        <w:t>can do</w:t>
      </w:r>
      <w:r w:rsidRPr="001B44ED" w:rsidR="006C20A7">
        <w:rPr/>
        <w:t xml:space="preserve"> all </w:t>
      </w:r>
      <w:r w:rsidRPr="001B44ED" w:rsidR="3865FAAD">
        <w:rPr/>
        <w:t>these,</w:t>
      </w:r>
      <w:r w:rsidRPr="001B44ED" w:rsidR="006C20A7">
        <w:rPr/>
        <w:t xml:space="preserve"> and it also helps businesses in getting growth opportunities</w:t>
      </w:r>
      <w:sdt>
        <w:sdtPr>
          <w:id w:val="-148908292"/>
          <w:citation/>
          <w:lock w:val="contentLocked"/>
          <w:placeholder>
            <w:docPart w:val="DefaultPlaceholder_1081868574"/>
          </w:placeholder>
        </w:sdtPr>
        <w:sdtEndPr/>
        <w:sdtContent>
          <w:r w:rsidRPr="001B44ED" w:rsidR="00A67AF9">
            <w:fldChar w:fldCharType="begin"/>
          </w:r>
          <w:r w:rsidRPr="001B44ED" w:rsidR="00A67AF9">
            <w:instrText xml:space="preserve"> CITATION Bin21 \l 1033 </w:instrText>
          </w:r>
          <w:r w:rsidRPr="001B44ED" w:rsidR="00A67AF9">
            <w:fldChar w:fldCharType="separate"/>
          </w:r>
          <w:r w:rsidRPr="001B44ED" w:rsidR="00A67AF9">
            <w:rPr>
              <w:noProof/>
            </w:rPr>
            <w:t xml:space="preserve"> (Yennamsetti, 2021)</w:t>
          </w:r>
          <w:r w:rsidRPr="001B44ED" w:rsidR="00A67AF9">
            <w:fldChar w:fldCharType="end"/>
          </w:r>
        </w:sdtContent>
      </w:sdt>
      <w:r w:rsidRPr="001B44ED" w:rsidR="006C20A7">
        <w:rPr/>
        <w:t xml:space="preserve">. </w:t>
      </w:r>
      <w:r w:rsidRPr="001B44ED" w:rsidR="00C565AD">
        <w:rPr/>
        <w:t xml:space="preserve">The company will sell online groceries to its customers and send them food upon their request. Every day, </w:t>
      </w:r>
      <w:r w:rsidRPr="001B44ED" w:rsidR="7FD03049">
        <w:rPr/>
        <w:t>a different</w:t>
      </w:r>
      <w:r w:rsidRPr="001B44ED" w:rsidR="00C565AD">
        <w:rPr/>
        <w:t xml:space="preserve"> menu will include every </w:t>
      </w:r>
      <w:r w:rsidRPr="001B44ED" w:rsidR="00C565AD">
        <w:rPr/>
        <w:t>portion</w:t>
      </w:r>
      <w:r w:rsidRPr="001B44ED" w:rsidR="00C565AD">
        <w:rPr/>
        <w:t xml:space="preserve"> of the diet, such as protein, carbohydrates, fats, and dairy. The enterprise will also use digital marketing methods to promote its food and supermarket lines. For this purpose, the Change enterprise will make an online presence on social media platforms like Facebook, Instagram, and Twitter.</w:t>
      </w:r>
      <w:r w:rsidRPr="001B44ED" w:rsidR="008B4054">
        <w:rPr/>
        <w:t xml:space="preserve"> </w:t>
      </w:r>
      <w:r w:rsidR="00AA3A65">
        <w:rPr/>
        <w:t xml:space="preserve">The company will be offering its products to </w:t>
      </w:r>
      <w:r w:rsidR="30ABEA6F">
        <w:rPr/>
        <w:t xml:space="preserve">a wide</w:t>
      </w:r>
      <w:r w:rsidR="00AA3A65">
        <w:rPr/>
        <w:t xml:space="preserve"> range of </w:t>
      </w:r>
      <w:r w:rsidR="48F063F7">
        <w:rPr/>
        <w:t xml:space="preserve">customers</w:t>
      </w:r>
      <w:r w:rsidR="00AA3A65">
        <w:rPr/>
        <w:t xml:space="preserve"> without considering their backgrounds. Initially it will </w:t>
      </w:r>
      <w:r w:rsidR="62534DD1">
        <w:rPr/>
        <w:t xml:space="preserve">start</w:t>
      </w:r>
      <w:r w:rsidR="00AA3A65">
        <w:rPr/>
        <w:t xml:space="preserve"> with only 50 to 100 </w:t>
      </w:r>
      <w:r w:rsidR="64E4F1DD">
        <w:rPr/>
        <w:t xml:space="preserve">employees,</w:t>
      </w:r>
      <w:r w:rsidR="00AA3A65">
        <w:rPr/>
        <w:t xml:space="preserve"> </w:t>
      </w:r>
      <w:r w:rsidR="157AB14F">
        <w:rPr/>
        <w:t xml:space="preserve">later</w:t>
      </w:r>
      <w:r w:rsidR="00AA3A65">
        <w:rPr/>
        <w:t xml:space="preserve"> the workforce of the company will </w:t>
      </w:r>
      <w:r w:rsidR="3E151017">
        <w:rPr/>
        <w:t xml:space="preserve">increase</w:t>
      </w:r>
      <w:r w:rsidR="00AA3A65">
        <w:rPr/>
        <w:t xml:space="preserve"> with increased demand. </w:t>
      </w:r>
    </w:p>
    <w:p xmlns:wp14="http://schemas.microsoft.com/office/word/2010/wordml" w:rsidRPr="001B44ED" w:rsidR="00070E26" w:rsidP="00A008AF" w:rsidRDefault="00070E26" w14:paraId="60061E4C" wp14:textId="77777777">
      <w:r w:rsidRPr="001B44ED">
        <w:br w:type="page"/>
      </w:r>
    </w:p>
    <w:p xmlns:wp14="http://schemas.microsoft.com/office/word/2010/wordml" w:rsidRPr="001B44ED" w:rsidR="008B4054" w:rsidP="1F74BAD2" w:rsidRDefault="002C75BE" w14:paraId="6307DC15" wp14:textId="77777777">
      <w:pPr>
        <w:pStyle w:val="Heading1"/>
        <w:rPr>
          <w:sz w:val="22"/>
          <w:szCs w:val="22"/>
        </w:rPr>
      </w:pPr>
      <w:bookmarkStart w:name="_Toc1037545090" w:id="1616951298"/>
      <w:r w:rsidRPr="6BEE8018" w:rsidR="002C75BE">
        <w:rPr>
          <w:sz w:val="22"/>
          <w:szCs w:val="22"/>
        </w:rPr>
        <w:t>Environmental Scanning</w:t>
      </w:r>
      <w:bookmarkEnd w:id="1616951298"/>
    </w:p>
    <w:p xmlns:wp14="http://schemas.microsoft.com/office/word/2010/wordml" w:rsidRPr="001B44ED" w:rsidR="00070E26" w:rsidP="00A008AF" w:rsidRDefault="00070E26" w14:paraId="6EF1EB48" wp14:textId="77777777">
      <w:r w:rsidRPr="001B44ED" w:rsidR="00070E26">
        <w:rPr/>
        <w:t xml:space="preserve">Environmental scanning is the process </w:t>
      </w:r>
      <w:r w:rsidRPr="001B44ED" w:rsidR="00DA2CB0">
        <w:rPr/>
        <w:t xml:space="preserve">of gathering information about any event and its relationship with the </w:t>
      </w:r>
      <w:r w:rsidRPr="001B44ED" w:rsidR="072B1B7D">
        <w:rPr/>
        <w:t>organization's</w:t>
      </w:r>
      <w:r w:rsidRPr="001B44ED" w:rsidR="00DA2CB0">
        <w:rPr/>
        <w:t xml:space="preserve"> internal and external environment</w:t>
      </w:r>
      <w:sdt>
        <w:sdtPr>
          <w:id w:val="-894496803"/>
          <w:citation/>
          <w:lock w:val="contentLocked"/>
          <w:placeholder>
            <w:docPart w:val="DefaultPlaceholder_1081868574"/>
          </w:placeholder>
        </w:sdtPr>
        <w:sdtEndPr/>
        <w:sdtContent>
          <w:r w:rsidRPr="001B44ED" w:rsidR="001B3D71">
            <w:fldChar w:fldCharType="begin"/>
          </w:r>
          <w:r w:rsidRPr="001B44ED" w:rsidR="001B3D71">
            <w:instrText xml:space="preserve"> CITATION SHR221 \l 1033 </w:instrText>
          </w:r>
          <w:r w:rsidRPr="001B44ED" w:rsidR="001B3D71">
            <w:fldChar w:fldCharType="separate"/>
          </w:r>
          <w:r w:rsidRPr="001B44ED" w:rsidR="001B3D71">
            <w:rPr>
              <w:noProof/>
            </w:rPr>
            <w:t xml:space="preserve"> (SHRM, 2022)</w:t>
          </w:r>
          <w:r w:rsidRPr="001B44ED" w:rsidR="001B3D71">
            <w:fldChar w:fldCharType="end"/>
          </w:r>
        </w:sdtContent>
      </w:sdt>
      <w:r w:rsidRPr="001B44ED" w:rsidR="00DA2CB0">
        <w:rPr/>
        <w:t xml:space="preserve">. </w:t>
      </w:r>
    </w:p>
    <w:p xmlns:wp14="http://schemas.microsoft.com/office/word/2010/wordml" w:rsidRPr="001B44ED" w:rsidR="00070E26" w:rsidP="1F74BAD2" w:rsidRDefault="00070E26" w14:paraId="40789005" wp14:textId="77777777">
      <w:pPr>
        <w:pStyle w:val="Heading2"/>
        <w:rPr>
          <w:rFonts w:ascii="Arial" w:hAnsi="Arial" w:eastAsia="Arial" w:cs="Arial"/>
          <w:sz w:val="22"/>
          <w:szCs w:val="22"/>
        </w:rPr>
      </w:pPr>
      <w:bookmarkStart w:name="_Toc690236649" w:id="1749128258"/>
      <w:r w:rsidRPr="6BEE8018" w:rsidR="00070E26">
        <w:rPr>
          <w:rFonts w:ascii="Arial" w:hAnsi="Arial" w:eastAsia="Arial" w:cs="Arial"/>
          <w:sz w:val="22"/>
          <w:szCs w:val="22"/>
        </w:rPr>
        <w:t>External Environmental Analysis</w:t>
      </w:r>
      <w:bookmarkEnd w:id="1749128258"/>
    </w:p>
    <w:p xmlns:wp14="http://schemas.microsoft.com/office/word/2010/wordml" w:rsidRPr="001B44ED" w:rsidR="006A2A0D" w:rsidP="00A008AF" w:rsidRDefault="006A2A0D" w14:paraId="1E0EED41" wp14:textId="5C3D47C3">
      <w:r w:rsidR="006A2A0D">
        <w:rPr/>
        <w:t xml:space="preserve">External </w:t>
      </w:r>
      <w:r w:rsidR="00CC3825">
        <w:rPr/>
        <w:t>environmental</w:t>
      </w:r>
      <w:r w:rsidR="006A2A0D">
        <w:rPr/>
        <w:t xml:space="preserve"> analysis is </w:t>
      </w:r>
      <w:r w:rsidR="157F1042">
        <w:rPr/>
        <w:t>used</w:t>
      </w:r>
      <w:r w:rsidR="006A2A0D">
        <w:rPr/>
        <w:t xml:space="preserve"> to prepare a strategic plan.</w:t>
      </w:r>
    </w:p>
    <w:p w:rsidR="006B399D" w:rsidP="1F74BAD2" w:rsidRDefault="006B399D" w14:paraId="38203E4E" w14:textId="50D507BB">
      <w:pPr>
        <w:pStyle w:val="Heading3"/>
        <w:rPr>
          <w:rFonts w:ascii="Arial" w:hAnsi="Arial" w:eastAsia="Arial" w:cs="Arial"/>
          <w:sz w:val="22"/>
          <w:szCs w:val="22"/>
        </w:rPr>
      </w:pPr>
      <w:bookmarkStart w:name="_Toc780557024" w:id="1277992214"/>
      <w:r w:rsidRPr="6BEE8018" w:rsidR="006B399D">
        <w:rPr>
          <w:rFonts w:ascii="Arial" w:hAnsi="Arial" w:eastAsia="Arial" w:cs="Arial"/>
          <w:sz w:val="22"/>
          <w:szCs w:val="22"/>
        </w:rPr>
        <w:t>PESTLE Analysis</w:t>
      </w:r>
      <w:bookmarkEnd w:id="1277992214"/>
    </w:p>
    <w:p w:rsidR="55221BF3" w:rsidP="1F74BAD2" w:rsidRDefault="55221BF3" w14:paraId="3725C8CF" w14:textId="2CBC240F">
      <w:pPr>
        <w:pStyle w:val="Normal"/>
      </w:pPr>
      <w:r w:rsidR="55221BF3">
        <w:drawing>
          <wp:inline wp14:editId="4FFFEC2B" wp14:anchorId="198928A7">
            <wp:extent cx="6090708" cy="4024048"/>
            <wp:effectExtent l="0" t="0" r="0" b="0"/>
            <wp:docPr id="861444697" name="" title=""/>
            <wp:cNvGraphicFramePr>
              <a:graphicFrameLocks noChangeAspect="1"/>
            </wp:cNvGraphicFramePr>
            <a:graphic>
              <a:graphicData uri="http://schemas.openxmlformats.org/drawingml/2006/picture">
                <pic:pic>
                  <pic:nvPicPr>
                    <pic:cNvPr id="0" name=""/>
                    <pic:cNvPicPr/>
                  </pic:nvPicPr>
                  <pic:blipFill>
                    <a:blip r:embed="R005f44c7fc824a71">
                      <a:extLst>
                        <a:ext xmlns:a="http://schemas.openxmlformats.org/drawingml/2006/main" uri="{28A0092B-C50C-407E-A947-70E740481C1C}">
                          <a14:useLocalDpi val="0"/>
                        </a:ext>
                      </a:extLst>
                    </a:blip>
                    <a:stretch>
                      <a:fillRect/>
                    </a:stretch>
                  </pic:blipFill>
                  <pic:spPr>
                    <a:xfrm>
                      <a:off x="0" y="0"/>
                      <a:ext cx="6090708" cy="4024048"/>
                    </a:xfrm>
                    <a:prstGeom prst="rect">
                      <a:avLst/>
                    </a:prstGeom>
                  </pic:spPr>
                </pic:pic>
              </a:graphicData>
            </a:graphic>
          </wp:inline>
        </w:drawing>
      </w:r>
      <w:r>
        <w:br/>
      </w:r>
      <w:r w:rsidR="55221BF3">
        <w:drawing>
          <wp:inline wp14:editId="38A2A37E" wp14:anchorId="0C0A58AA">
            <wp:extent cx="6070864" cy="1566863"/>
            <wp:effectExtent l="0" t="0" r="0" b="0"/>
            <wp:docPr id="345198613" name="" title=""/>
            <wp:cNvGraphicFramePr>
              <a:graphicFrameLocks noChangeAspect="1"/>
            </wp:cNvGraphicFramePr>
            <a:graphic>
              <a:graphicData uri="http://schemas.openxmlformats.org/drawingml/2006/picture">
                <pic:pic>
                  <pic:nvPicPr>
                    <pic:cNvPr id="0" name=""/>
                    <pic:cNvPicPr/>
                  </pic:nvPicPr>
                  <pic:blipFill>
                    <a:blip r:embed="R70f58851dbf5496b">
                      <a:extLst>
                        <a:ext xmlns:a="http://schemas.openxmlformats.org/drawingml/2006/main" uri="{28A0092B-C50C-407E-A947-70E740481C1C}">
                          <a14:useLocalDpi val="0"/>
                        </a:ext>
                      </a:extLst>
                    </a:blip>
                    <a:stretch>
                      <a:fillRect/>
                    </a:stretch>
                  </pic:blipFill>
                  <pic:spPr>
                    <a:xfrm>
                      <a:off x="0" y="0"/>
                      <a:ext cx="6070864" cy="1566863"/>
                    </a:xfrm>
                    <a:prstGeom prst="rect">
                      <a:avLst/>
                    </a:prstGeom>
                  </pic:spPr>
                </pic:pic>
              </a:graphicData>
            </a:graphic>
          </wp:inline>
        </w:drawing>
      </w:r>
      <w:r w:rsidR="0117701B">
        <w:drawing>
          <wp:inline wp14:editId="147F0D23" wp14:anchorId="4D96E47B">
            <wp:extent cx="6069542" cy="1624012"/>
            <wp:effectExtent l="0" t="0" r="0" b="0"/>
            <wp:docPr id="810840054" name="" title=""/>
            <wp:cNvGraphicFramePr>
              <a:graphicFrameLocks noChangeAspect="1"/>
            </wp:cNvGraphicFramePr>
            <a:graphic>
              <a:graphicData uri="http://schemas.openxmlformats.org/drawingml/2006/picture">
                <pic:pic>
                  <pic:nvPicPr>
                    <pic:cNvPr id="0" name=""/>
                    <pic:cNvPicPr/>
                  </pic:nvPicPr>
                  <pic:blipFill>
                    <a:blip r:embed="R0340b360caa24c12">
                      <a:extLst>
                        <a:ext xmlns:a="http://schemas.openxmlformats.org/drawingml/2006/main" uri="{28A0092B-C50C-407E-A947-70E740481C1C}">
                          <a14:useLocalDpi val="0"/>
                        </a:ext>
                      </a:extLst>
                    </a:blip>
                    <a:stretch>
                      <a:fillRect/>
                    </a:stretch>
                  </pic:blipFill>
                  <pic:spPr>
                    <a:xfrm>
                      <a:off x="0" y="0"/>
                      <a:ext cx="6069542" cy="1624012"/>
                    </a:xfrm>
                    <a:prstGeom prst="rect">
                      <a:avLst/>
                    </a:prstGeom>
                  </pic:spPr>
                </pic:pic>
              </a:graphicData>
            </a:graphic>
          </wp:inline>
        </w:drawing>
      </w:r>
      <w:r w:rsidR="0117701B">
        <w:drawing>
          <wp:inline wp14:editId="7F86EE57" wp14:anchorId="68495E3F">
            <wp:extent cx="6060281" cy="1280319"/>
            <wp:effectExtent l="0" t="0" r="0" b="0"/>
            <wp:docPr id="901495904" name="" title=""/>
            <wp:cNvGraphicFramePr>
              <a:graphicFrameLocks noChangeAspect="1"/>
            </wp:cNvGraphicFramePr>
            <a:graphic>
              <a:graphicData uri="http://schemas.openxmlformats.org/drawingml/2006/picture">
                <pic:pic>
                  <pic:nvPicPr>
                    <pic:cNvPr id="0" name=""/>
                    <pic:cNvPicPr/>
                  </pic:nvPicPr>
                  <pic:blipFill>
                    <a:blip r:embed="R9d2ea4834c7a4a8a">
                      <a:extLst>
                        <a:ext xmlns:a="http://schemas.openxmlformats.org/drawingml/2006/main" uri="{28A0092B-C50C-407E-A947-70E740481C1C}">
                          <a14:useLocalDpi val="0"/>
                        </a:ext>
                      </a:extLst>
                    </a:blip>
                    <a:stretch>
                      <a:fillRect/>
                    </a:stretch>
                  </pic:blipFill>
                  <pic:spPr>
                    <a:xfrm>
                      <a:off x="0" y="0"/>
                      <a:ext cx="6060281" cy="1280319"/>
                    </a:xfrm>
                    <a:prstGeom prst="rect">
                      <a:avLst/>
                    </a:prstGeom>
                  </pic:spPr>
                </pic:pic>
              </a:graphicData>
            </a:graphic>
          </wp:inline>
        </w:drawing>
      </w:r>
    </w:p>
    <w:p xmlns:wp14="http://schemas.microsoft.com/office/word/2010/wordml" w:rsidRPr="001B44ED" w:rsidR="006B399D" w:rsidP="1F74BAD2" w:rsidRDefault="00070E26" w14:paraId="3867E8D0" wp14:textId="77777777">
      <w:pPr>
        <w:pStyle w:val="Heading2"/>
        <w:rPr>
          <w:sz w:val="22"/>
          <w:szCs w:val="22"/>
        </w:rPr>
      </w:pPr>
      <w:bookmarkStart w:name="_Toc1742361611" w:id="318806898"/>
      <w:r w:rsidRPr="6BEE8018" w:rsidR="00070E26">
        <w:rPr>
          <w:sz w:val="22"/>
          <w:szCs w:val="22"/>
        </w:rPr>
        <w:t>Internal Environmental Analysis</w:t>
      </w:r>
      <w:bookmarkEnd w:id="318806898"/>
    </w:p>
    <w:p xmlns:wp14="http://schemas.microsoft.com/office/word/2010/wordml" w:rsidRPr="001B44ED" w:rsidR="006B399D" w:rsidP="1F74BAD2" w:rsidRDefault="006B399D" w14:paraId="31DF63F6" wp14:textId="77777777">
      <w:pPr>
        <w:pStyle w:val="Heading3"/>
        <w:rPr>
          <w:sz w:val="22"/>
          <w:szCs w:val="22"/>
        </w:rPr>
      </w:pPr>
      <w:bookmarkStart w:name="_Toc420669404" w:id="654539098"/>
      <w:r w:rsidRPr="6BEE8018" w:rsidR="006B399D">
        <w:rPr>
          <w:sz w:val="22"/>
          <w:szCs w:val="22"/>
        </w:rPr>
        <w:t>VRIO Analysis</w:t>
      </w:r>
      <w:r w:rsidRPr="6BEE8018" w:rsidR="006B399D">
        <w:rPr>
          <w:sz w:val="22"/>
          <w:szCs w:val="22"/>
        </w:rPr>
        <w:t xml:space="preserve"> </w:t>
      </w:r>
      <w:bookmarkEnd w:id="654539098"/>
    </w:p>
    <w:p w:rsidR="670E90C5" w:rsidP="6BEE8018" w:rsidRDefault="670E90C5" w14:paraId="4FC0EBE2" w14:textId="2E4A30C8">
      <w:pPr>
        <w:pStyle w:val="Normal"/>
      </w:pPr>
      <w:r w:rsidR="670E90C5">
        <w:rPr/>
        <w:t xml:space="preserve">A framework for strategic planning called the VRIO Framework was created to </w:t>
      </w:r>
      <w:r w:rsidR="670E90C5">
        <w:rPr/>
        <w:t>assist</w:t>
      </w:r>
      <w:r w:rsidR="670E90C5">
        <w:rPr/>
        <w:t xml:space="preserve"> firms in </w:t>
      </w:r>
      <w:r w:rsidR="670E90C5">
        <w:rPr/>
        <w:t>identifying</w:t>
      </w:r>
      <w:r w:rsidR="670E90C5">
        <w:rPr/>
        <w:t xml:space="preserve"> and safeguarding the assets and skills that provide them with a sustained competitive advantage. Keep in mind that we are not merely discussing a list of advantages. </w:t>
      </w:r>
      <w:bookmarkStart w:name="_Int_eDFS86RN" w:id="1669493175"/>
      <w:r w:rsidR="670E90C5">
        <w:rPr/>
        <w:t>Even though</w:t>
      </w:r>
      <w:bookmarkEnd w:id="1669493175"/>
      <w:r w:rsidR="670E90C5">
        <w:rPr/>
        <w:t xml:space="preserve"> it may not be specific to your company, you are brilliant at it. Your competitors cannot easily copy a sustainable competitive edge. They are essential to the success of any organization.</w:t>
      </w:r>
    </w:p>
    <w:tbl>
      <w:tblPr>
        <w:tblStyle w:val="TableGrid"/>
        <w:tblW w:w="9517" w:type="dxa"/>
        <w:tblLook w:val="04A0" w:firstRow="1" w:lastRow="0" w:firstColumn="1" w:lastColumn="0" w:noHBand="0" w:noVBand="1"/>
      </w:tblPr>
      <w:tblGrid>
        <w:gridCol w:w="1828"/>
        <w:gridCol w:w="1571"/>
        <w:gridCol w:w="1378"/>
        <w:gridCol w:w="1548"/>
        <w:gridCol w:w="1647"/>
        <w:gridCol w:w="1545"/>
      </w:tblGrid>
      <w:tr xmlns:wp14="http://schemas.microsoft.com/office/word/2010/wordml" w:rsidRPr="001B44ED" w:rsidR="0020324E" w:rsidTr="6BEE8018" w14:paraId="04C99BB3" wp14:textId="77777777">
        <w:tc>
          <w:tcPr>
            <w:tcW w:w="1828" w:type="dxa"/>
            <w:tcMar/>
          </w:tcPr>
          <w:p w:rsidRPr="001B44ED" w:rsidR="00954601" w:rsidP="00A008AF" w:rsidRDefault="00954601" w14:paraId="123E543D" wp14:textId="77777777">
            <w:r w:rsidRPr="001B44ED">
              <w:t>Core</w:t>
            </w:r>
            <w:r w:rsidRPr="001B44ED">
              <w:rPr>
                <w:sz w:val="28"/>
              </w:rPr>
              <w:t xml:space="preserve"> </w:t>
            </w:r>
            <w:r w:rsidRPr="001B44ED">
              <w:t>Competencies</w:t>
            </w:r>
            <w:r w:rsidRPr="001B44ED">
              <w:rPr>
                <w:sz w:val="28"/>
              </w:rPr>
              <w:t xml:space="preserve"> </w:t>
            </w:r>
          </w:p>
        </w:tc>
        <w:tc>
          <w:tcPr>
            <w:tcW w:w="1571" w:type="dxa"/>
            <w:tcMar/>
          </w:tcPr>
          <w:p w:rsidRPr="001B44ED" w:rsidR="00954601" w:rsidP="00A008AF" w:rsidRDefault="00954601" w14:paraId="1AEA9A74" wp14:textId="77777777">
            <w:r w:rsidRPr="001B44ED">
              <w:t>Valuable</w:t>
            </w:r>
          </w:p>
        </w:tc>
        <w:tc>
          <w:tcPr>
            <w:tcW w:w="1378" w:type="dxa"/>
            <w:tcMar/>
          </w:tcPr>
          <w:p w:rsidRPr="001B44ED" w:rsidR="00954601" w:rsidP="00A008AF" w:rsidRDefault="00954601" w14:paraId="023AD322" wp14:textId="77777777">
            <w:r w:rsidRPr="001B44ED">
              <w:t>Rare</w:t>
            </w:r>
          </w:p>
        </w:tc>
        <w:tc>
          <w:tcPr>
            <w:tcW w:w="1548" w:type="dxa"/>
            <w:tcMar/>
          </w:tcPr>
          <w:p w:rsidRPr="001B44ED" w:rsidR="00954601" w:rsidP="00A008AF" w:rsidRDefault="00954601" w14:paraId="33C670D5" wp14:textId="77777777">
            <w:r w:rsidRPr="001B44ED">
              <w:t>Imitable</w:t>
            </w:r>
          </w:p>
        </w:tc>
        <w:tc>
          <w:tcPr>
            <w:tcW w:w="1647" w:type="dxa"/>
            <w:tcMar/>
          </w:tcPr>
          <w:p w:rsidRPr="001B44ED" w:rsidR="00954601" w:rsidP="00A008AF" w:rsidRDefault="00954601" w14:paraId="2E501497" wp14:textId="77777777">
            <w:r w:rsidRPr="001B44ED">
              <w:t>Organized</w:t>
            </w:r>
          </w:p>
        </w:tc>
        <w:tc>
          <w:tcPr>
            <w:tcW w:w="1545" w:type="dxa"/>
            <w:tcMar/>
          </w:tcPr>
          <w:p w:rsidRPr="001B44ED" w:rsidR="00954601" w:rsidP="00A008AF" w:rsidRDefault="00673372" w14:paraId="0DA14349" wp14:textId="77777777">
            <w:r w:rsidRPr="001B44ED">
              <w:t xml:space="preserve">Impact on Competitive advantage </w:t>
            </w:r>
          </w:p>
        </w:tc>
      </w:tr>
      <w:tr xmlns:wp14="http://schemas.microsoft.com/office/word/2010/wordml" w:rsidRPr="001B44ED" w:rsidR="0020324E" w:rsidTr="6BEE8018" w14:paraId="0B337E44" wp14:textId="77777777">
        <w:tc>
          <w:tcPr>
            <w:tcW w:w="1828" w:type="dxa"/>
            <w:tcMar/>
          </w:tcPr>
          <w:p w:rsidRPr="001B44ED" w:rsidR="00954601" w:rsidP="00A008AF" w:rsidRDefault="00954601" w14:paraId="2F494607" wp14:textId="77777777">
            <w:r w:rsidRPr="001B44ED">
              <w:t>Brand Name</w:t>
            </w:r>
          </w:p>
        </w:tc>
        <w:tc>
          <w:tcPr>
            <w:tcW w:w="1571" w:type="dxa"/>
            <w:tcMar/>
          </w:tcPr>
          <w:p w:rsidRPr="001B44ED" w:rsidR="00954601" w:rsidP="00A008AF" w:rsidRDefault="00954601" w14:paraId="458939D2" wp14:textId="77777777">
            <w:r w:rsidRPr="001B44ED">
              <w:t xml:space="preserve">Yes </w:t>
            </w:r>
          </w:p>
        </w:tc>
        <w:tc>
          <w:tcPr>
            <w:tcW w:w="1378" w:type="dxa"/>
            <w:tcMar/>
          </w:tcPr>
          <w:p w:rsidRPr="001B44ED" w:rsidR="00954601" w:rsidP="00A008AF" w:rsidRDefault="00954601" w14:paraId="78BAA8A5" wp14:textId="77777777">
            <w:r w:rsidRPr="001B44ED">
              <w:t xml:space="preserve">No </w:t>
            </w:r>
          </w:p>
        </w:tc>
        <w:tc>
          <w:tcPr>
            <w:tcW w:w="1548" w:type="dxa"/>
            <w:tcMar/>
          </w:tcPr>
          <w:p w:rsidRPr="001B44ED" w:rsidR="00954601" w:rsidP="00A008AF" w:rsidRDefault="00954601" w14:paraId="5DF63922" wp14:textId="77777777">
            <w:r w:rsidRPr="001B44ED">
              <w:t xml:space="preserve">Yes </w:t>
            </w:r>
          </w:p>
        </w:tc>
        <w:tc>
          <w:tcPr>
            <w:tcW w:w="1647" w:type="dxa"/>
            <w:tcMar/>
          </w:tcPr>
          <w:p w:rsidRPr="001B44ED" w:rsidR="00954601" w:rsidP="00A008AF" w:rsidRDefault="00954601" w14:paraId="59692612" wp14:textId="77777777">
            <w:r w:rsidRPr="001B44ED">
              <w:t xml:space="preserve">Yes </w:t>
            </w:r>
          </w:p>
        </w:tc>
        <w:tc>
          <w:tcPr>
            <w:tcW w:w="1545" w:type="dxa"/>
            <w:tcMar/>
          </w:tcPr>
          <w:p w:rsidRPr="001B44ED" w:rsidR="00954601" w:rsidP="00A008AF" w:rsidRDefault="00954601" w14:paraId="7E137330" wp14:textId="1CBAAE11">
            <w:r w:rsidR="612C2C83">
              <w:rPr/>
              <w:t xml:space="preserve">Unused temporary </w:t>
            </w:r>
            <w:r w:rsidR="0C2EBC3D">
              <w:rPr/>
              <w:t>advantage over rivals</w:t>
            </w:r>
          </w:p>
        </w:tc>
      </w:tr>
      <w:tr xmlns:wp14="http://schemas.microsoft.com/office/word/2010/wordml" w:rsidRPr="001B44ED" w:rsidR="0020324E" w:rsidTr="6BEE8018" w14:paraId="078D986C" wp14:textId="77777777">
        <w:tc>
          <w:tcPr>
            <w:tcW w:w="1828" w:type="dxa"/>
            <w:tcMar/>
          </w:tcPr>
          <w:p w:rsidRPr="001B44ED" w:rsidR="00954601" w:rsidP="00A008AF" w:rsidRDefault="00954601" w14:paraId="23605083" wp14:textId="77777777">
            <w:r w:rsidRPr="001B44ED">
              <w:t>Customer Experience</w:t>
            </w:r>
          </w:p>
        </w:tc>
        <w:tc>
          <w:tcPr>
            <w:tcW w:w="1571" w:type="dxa"/>
            <w:tcMar/>
          </w:tcPr>
          <w:p w:rsidRPr="001B44ED" w:rsidR="00954601" w:rsidP="00A008AF" w:rsidRDefault="00954601" w14:paraId="7E12D2F5" wp14:textId="77777777">
            <w:r w:rsidRPr="001B44ED">
              <w:t xml:space="preserve">Yes </w:t>
            </w:r>
          </w:p>
        </w:tc>
        <w:tc>
          <w:tcPr>
            <w:tcW w:w="1378" w:type="dxa"/>
            <w:tcMar/>
          </w:tcPr>
          <w:p w:rsidRPr="001B44ED" w:rsidR="00954601" w:rsidP="00A008AF" w:rsidRDefault="00954601" w14:paraId="253A59FF" wp14:textId="77777777">
            <w:r w:rsidRPr="001B44ED">
              <w:t xml:space="preserve">No </w:t>
            </w:r>
          </w:p>
        </w:tc>
        <w:tc>
          <w:tcPr>
            <w:tcW w:w="1548" w:type="dxa"/>
            <w:tcMar/>
          </w:tcPr>
          <w:p w:rsidRPr="001B44ED" w:rsidR="00954601" w:rsidP="00A008AF" w:rsidRDefault="00954601" w14:paraId="65804BD3" wp14:textId="77777777">
            <w:r w:rsidRPr="001B44ED">
              <w:t>No</w:t>
            </w:r>
          </w:p>
        </w:tc>
        <w:tc>
          <w:tcPr>
            <w:tcW w:w="1647" w:type="dxa"/>
            <w:tcMar/>
          </w:tcPr>
          <w:p w:rsidRPr="001B44ED" w:rsidR="00954601" w:rsidP="00A008AF" w:rsidRDefault="00954601" w14:paraId="5B7FDD25" wp14:textId="77777777">
            <w:r w:rsidRPr="001B44ED">
              <w:t>Yes</w:t>
            </w:r>
          </w:p>
        </w:tc>
        <w:tc>
          <w:tcPr>
            <w:tcW w:w="1545" w:type="dxa"/>
            <w:tcMar/>
          </w:tcPr>
          <w:p w:rsidRPr="001B44ED" w:rsidR="00954601" w:rsidP="00A008AF" w:rsidRDefault="00954601" w14:paraId="1CC1DC6B" wp14:textId="6CA6C02F">
            <w:r w:rsidR="612C2C83">
              <w:rPr/>
              <w:t xml:space="preserve">Unused </w:t>
            </w:r>
            <w:r w:rsidR="68A3F5AB">
              <w:rPr/>
              <w:t>advantage over rivals</w:t>
            </w:r>
          </w:p>
        </w:tc>
      </w:tr>
      <w:tr xmlns:wp14="http://schemas.microsoft.com/office/word/2010/wordml" w:rsidRPr="001B44ED" w:rsidR="0020324E" w:rsidTr="6BEE8018" w14:paraId="4B80114C" wp14:textId="77777777">
        <w:tc>
          <w:tcPr>
            <w:tcW w:w="1828" w:type="dxa"/>
            <w:tcMar/>
          </w:tcPr>
          <w:p w:rsidRPr="001B44ED" w:rsidR="00954601" w:rsidP="00A008AF" w:rsidRDefault="00954601" w14:paraId="1CFF480A" wp14:textId="77777777">
            <w:r w:rsidRPr="001B44ED">
              <w:t>Delivery System/ mobile application</w:t>
            </w:r>
          </w:p>
        </w:tc>
        <w:tc>
          <w:tcPr>
            <w:tcW w:w="1571" w:type="dxa"/>
            <w:tcMar/>
          </w:tcPr>
          <w:p w:rsidRPr="001B44ED" w:rsidR="00954601" w:rsidP="00A008AF" w:rsidRDefault="00954601" w14:paraId="1F9F05D0" wp14:textId="77777777">
            <w:r w:rsidRPr="001B44ED">
              <w:t xml:space="preserve">Yes </w:t>
            </w:r>
          </w:p>
        </w:tc>
        <w:tc>
          <w:tcPr>
            <w:tcW w:w="1378" w:type="dxa"/>
            <w:tcMar/>
          </w:tcPr>
          <w:p w:rsidRPr="001B44ED" w:rsidR="00954601" w:rsidP="00A008AF" w:rsidRDefault="00954601" w14:paraId="5D9ED2E8" wp14:textId="77777777">
            <w:r w:rsidRPr="001B44ED">
              <w:t xml:space="preserve">Yes </w:t>
            </w:r>
          </w:p>
        </w:tc>
        <w:tc>
          <w:tcPr>
            <w:tcW w:w="1548" w:type="dxa"/>
            <w:tcMar/>
          </w:tcPr>
          <w:p w:rsidRPr="001B44ED" w:rsidR="00954601" w:rsidP="00A008AF" w:rsidRDefault="00954601" w14:paraId="11B50D5A" wp14:textId="77777777">
            <w:r w:rsidRPr="001B44ED">
              <w:t xml:space="preserve">No </w:t>
            </w:r>
          </w:p>
        </w:tc>
        <w:tc>
          <w:tcPr>
            <w:tcW w:w="1647" w:type="dxa"/>
            <w:tcMar/>
          </w:tcPr>
          <w:p w:rsidRPr="001B44ED" w:rsidR="00954601" w:rsidP="00A008AF" w:rsidRDefault="00954601" w14:paraId="44C24AC8" wp14:textId="77777777">
            <w:r w:rsidRPr="001B44ED">
              <w:t xml:space="preserve">Yes </w:t>
            </w:r>
          </w:p>
        </w:tc>
        <w:tc>
          <w:tcPr>
            <w:tcW w:w="1545" w:type="dxa"/>
            <w:tcMar/>
          </w:tcPr>
          <w:p w:rsidRPr="001B44ED" w:rsidR="00954601" w:rsidP="00A008AF" w:rsidRDefault="00954601" w14:paraId="68BFABD5" wp14:textId="216D3FE2">
            <w:r w:rsidR="612C2C83">
              <w:rPr/>
              <w:t xml:space="preserve">Temporary </w:t>
            </w:r>
            <w:r w:rsidR="2AB4AD41">
              <w:rPr/>
              <w:t>superiority over rivals</w:t>
            </w:r>
          </w:p>
        </w:tc>
      </w:tr>
      <w:tr xmlns:wp14="http://schemas.microsoft.com/office/word/2010/wordml" w:rsidRPr="001B44ED" w:rsidR="0020324E" w:rsidTr="6BEE8018" w14:paraId="142702B6" wp14:textId="77777777">
        <w:tc>
          <w:tcPr>
            <w:tcW w:w="1828" w:type="dxa"/>
            <w:tcMar/>
          </w:tcPr>
          <w:p w:rsidRPr="001B44ED" w:rsidR="00954601" w:rsidP="00A008AF" w:rsidRDefault="00954601" w14:paraId="468F0BDC" wp14:textId="77777777">
            <w:r w:rsidRPr="001B44ED">
              <w:t>Product Range</w:t>
            </w:r>
          </w:p>
        </w:tc>
        <w:tc>
          <w:tcPr>
            <w:tcW w:w="1571" w:type="dxa"/>
            <w:tcMar/>
          </w:tcPr>
          <w:p w:rsidRPr="001B44ED" w:rsidR="00954601" w:rsidP="00A008AF" w:rsidRDefault="00954601" w14:paraId="1E73FF17" wp14:textId="77777777">
            <w:r w:rsidRPr="001B44ED">
              <w:t xml:space="preserve">Yes </w:t>
            </w:r>
          </w:p>
        </w:tc>
        <w:tc>
          <w:tcPr>
            <w:tcW w:w="1378" w:type="dxa"/>
            <w:tcMar/>
          </w:tcPr>
          <w:p w:rsidRPr="001B44ED" w:rsidR="00954601" w:rsidP="00A008AF" w:rsidRDefault="00954601" w14:paraId="5B630248" wp14:textId="77777777">
            <w:r w:rsidRPr="001B44ED">
              <w:t xml:space="preserve">Yes </w:t>
            </w:r>
          </w:p>
        </w:tc>
        <w:tc>
          <w:tcPr>
            <w:tcW w:w="1548" w:type="dxa"/>
            <w:tcMar/>
          </w:tcPr>
          <w:p w:rsidRPr="001B44ED" w:rsidR="00954601" w:rsidP="00A008AF" w:rsidRDefault="00954601" w14:paraId="5B50935E" wp14:textId="77777777">
            <w:r w:rsidRPr="001B44ED">
              <w:t xml:space="preserve">No </w:t>
            </w:r>
          </w:p>
        </w:tc>
        <w:tc>
          <w:tcPr>
            <w:tcW w:w="1647" w:type="dxa"/>
            <w:tcMar/>
          </w:tcPr>
          <w:p w:rsidRPr="001B44ED" w:rsidR="00954601" w:rsidP="00A008AF" w:rsidRDefault="00954601" w14:paraId="4C63F2D8" wp14:textId="77777777">
            <w:r w:rsidRPr="001B44ED">
              <w:t xml:space="preserve">Yes </w:t>
            </w:r>
          </w:p>
        </w:tc>
        <w:tc>
          <w:tcPr>
            <w:tcW w:w="1545" w:type="dxa"/>
            <w:tcMar/>
          </w:tcPr>
          <w:p w:rsidRPr="001B44ED" w:rsidR="00954601" w:rsidP="00A008AF" w:rsidRDefault="00954601" w14:paraId="00691F01" wp14:textId="68CBEC37">
            <w:r w:rsidR="612C2C83">
              <w:rPr/>
              <w:t xml:space="preserve">Temporary </w:t>
            </w:r>
            <w:r w:rsidR="407E9F1C">
              <w:rPr/>
              <w:t>superiority over rivals</w:t>
            </w:r>
          </w:p>
        </w:tc>
      </w:tr>
      <w:tr xmlns:wp14="http://schemas.microsoft.com/office/word/2010/wordml" w:rsidRPr="001B44ED" w:rsidR="0020324E" w:rsidTr="6BEE8018" w14:paraId="14B851D2" wp14:textId="77777777">
        <w:tc>
          <w:tcPr>
            <w:tcW w:w="1828" w:type="dxa"/>
            <w:tcMar/>
          </w:tcPr>
          <w:p w:rsidRPr="001B44ED" w:rsidR="00954601" w:rsidP="00A008AF" w:rsidRDefault="00954601" w14:paraId="0BC989E1" wp14:textId="77777777">
            <w:r w:rsidRPr="001B44ED">
              <w:t>Distribution Network</w:t>
            </w:r>
          </w:p>
        </w:tc>
        <w:tc>
          <w:tcPr>
            <w:tcW w:w="1571" w:type="dxa"/>
            <w:tcMar/>
          </w:tcPr>
          <w:p w:rsidRPr="001B44ED" w:rsidR="00954601" w:rsidP="00A008AF" w:rsidRDefault="00954601" w14:paraId="7A625BF8" wp14:textId="77777777">
            <w:r w:rsidRPr="001B44ED">
              <w:t xml:space="preserve">Yes </w:t>
            </w:r>
          </w:p>
        </w:tc>
        <w:tc>
          <w:tcPr>
            <w:tcW w:w="1378" w:type="dxa"/>
            <w:tcMar/>
          </w:tcPr>
          <w:p w:rsidRPr="001B44ED" w:rsidR="00954601" w:rsidP="00A008AF" w:rsidRDefault="00954601" w14:paraId="34E9ABC9" wp14:textId="77777777">
            <w:r w:rsidRPr="001B44ED">
              <w:t xml:space="preserve">No </w:t>
            </w:r>
          </w:p>
        </w:tc>
        <w:tc>
          <w:tcPr>
            <w:tcW w:w="1548" w:type="dxa"/>
            <w:tcMar/>
          </w:tcPr>
          <w:p w:rsidRPr="001B44ED" w:rsidR="00954601" w:rsidP="00A008AF" w:rsidRDefault="00954601" w14:paraId="248E2BBA" wp14:textId="77777777">
            <w:r w:rsidRPr="001B44ED">
              <w:t xml:space="preserve">Yes </w:t>
            </w:r>
          </w:p>
        </w:tc>
        <w:tc>
          <w:tcPr>
            <w:tcW w:w="1647" w:type="dxa"/>
            <w:tcMar/>
          </w:tcPr>
          <w:p w:rsidRPr="001B44ED" w:rsidR="00954601" w:rsidP="00A008AF" w:rsidRDefault="00954601" w14:paraId="3DD400F6" wp14:textId="77777777">
            <w:r w:rsidRPr="001B44ED">
              <w:t xml:space="preserve">Yes </w:t>
            </w:r>
          </w:p>
        </w:tc>
        <w:tc>
          <w:tcPr>
            <w:tcW w:w="1545" w:type="dxa"/>
            <w:tcMar/>
          </w:tcPr>
          <w:p w:rsidRPr="001B44ED" w:rsidR="00954601" w:rsidP="00A008AF" w:rsidRDefault="00954601" w14:paraId="014CBF26" wp14:textId="77777777">
            <w:r w:rsidRPr="001B44ED">
              <w:t xml:space="preserve">Competitive parity </w:t>
            </w:r>
          </w:p>
        </w:tc>
      </w:tr>
      <w:tr xmlns:wp14="http://schemas.microsoft.com/office/word/2010/wordml" w:rsidRPr="001B44ED" w:rsidR="0020324E" w:rsidTr="6BEE8018" w14:paraId="69277B98" wp14:textId="77777777">
        <w:tc>
          <w:tcPr>
            <w:tcW w:w="1828" w:type="dxa"/>
            <w:tcMar/>
          </w:tcPr>
          <w:p w:rsidRPr="001B44ED" w:rsidR="00954601" w:rsidP="00A008AF" w:rsidRDefault="00954601" w14:paraId="078CAC02" wp14:textId="77777777">
            <w:r w:rsidRPr="001B44ED">
              <w:t xml:space="preserve">Marketing Strategy </w:t>
            </w:r>
          </w:p>
        </w:tc>
        <w:tc>
          <w:tcPr>
            <w:tcW w:w="1571" w:type="dxa"/>
            <w:tcMar/>
          </w:tcPr>
          <w:p w:rsidRPr="001B44ED" w:rsidR="00954601" w:rsidP="00A008AF" w:rsidRDefault="00954601" w14:paraId="288BAECC" wp14:textId="77777777">
            <w:r w:rsidRPr="001B44ED">
              <w:t xml:space="preserve">Yes </w:t>
            </w:r>
          </w:p>
        </w:tc>
        <w:tc>
          <w:tcPr>
            <w:tcW w:w="1378" w:type="dxa"/>
            <w:tcMar/>
          </w:tcPr>
          <w:p w:rsidRPr="001B44ED" w:rsidR="00954601" w:rsidP="00A008AF" w:rsidRDefault="00954601" w14:paraId="5C57F9A6" wp14:textId="77777777">
            <w:r w:rsidRPr="001B44ED">
              <w:t xml:space="preserve">No </w:t>
            </w:r>
          </w:p>
        </w:tc>
        <w:tc>
          <w:tcPr>
            <w:tcW w:w="1548" w:type="dxa"/>
            <w:tcMar/>
          </w:tcPr>
          <w:p w:rsidRPr="001B44ED" w:rsidR="00954601" w:rsidP="00A008AF" w:rsidRDefault="00954601" w14:paraId="52E9B62A" wp14:textId="77777777">
            <w:r w:rsidRPr="001B44ED">
              <w:t xml:space="preserve">No </w:t>
            </w:r>
          </w:p>
        </w:tc>
        <w:tc>
          <w:tcPr>
            <w:tcW w:w="1647" w:type="dxa"/>
            <w:tcMar/>
          </w:tcPr>
          <w:p w:rsidRPr="001B44ED" w:rsidR="00954601" w:rsidP="00A008AF" w:rsidRDefault="00954601" w14:paraId="18DC616C" wp14:textId="77777777">
            <w:r w:rsidRPr="001B44ED">
              <w:t xml:space="preserve">Yes </w:t>
            </w:r>
          </w:p>
        </w:tc>
        <w:tc>
          <w:tcPr>
            <w:tcW w:w="1545" w:type="dxa"/>
            <w:tcMar/>
          </w:tcPr>
          <w:p w:rsidRPr="001B44ED" w:rsidR="00954601" w:rsidP="00A008AF" w:rsidRDefault="00954601" w14:paraId="69F825E7" wp14:textId="2C4FEA60">
            <w:r w:rsidR="612C2C83">
              <w:rPr/>
              <w:t xml:space="preserve">Unused </w:t>
            </w:r>
            <w:r w:rsidR="4EB19D34">
              <w:rPr/>
              <w:t>superiority over rivals</w:t>
            </w:r>
            <w:r w:rsidR="612C2C83">
              <w:rPr/>
              <w:t xml:space="preserve"> </w:t>
            </w:r>
          </w:p>
        </w:tc>
      </w:tr>
      <w:tr xmlns:wp14="http://schemas.microsoft.com/office/word/2010/wordml" w:rsidRPr="001B44ED" w:rsidR="0020324E" w:rsidTr="6BEE8018" w14:paraId="0BA271C9" wp14:textId="77777777">
        <w:tc>
          <w:tcPr>
            <w:tcW w:w="1828" w:type="dxa"/>
            <w:tcMar/>
          </w:tcPr>
          <w:p w:rsidRPr="001B44ED" w:rsidR="00954601" w:rsidP="00A008AF" w:rsidRDefault="00954601" w14:paraId="66623C3B" wp14:textId="77777777">
            <w:r w:rsidRPr="001B44ED">
              <w:t xml:space="preserve">Human Resource </w:t>
            </w:r>
          </w:p>
        </w:tc>
        <w:tc>
          <w:tcPr>
            <w:tcW w:w="1571" w:type="dxa"/>
            <w:tcMar/>
          </w:tcPr>
          <w:p w:rsidRPr="001B44ED" w:rsidR="00954601" w:rsidP="00A008AF" w:rsidRDefault="00954601" w14:paraId="538BA138" wp14:textId="77777777">
            <w:r w:rsidRPr="001B44ED">
              <w:t xml:space="preserve">Yes </w:t>
            </w:r>
          </w:p>
        </w:tc>
        <w:tc>
          <w:tcPr>
            <w:tcW w:w="1378" w:type="dxa"/>
            <w:tcMar/>
          </w:tcPr>
          <w:p w:rsidRPr="001B44ED" w:rsidR="00954601" w:rsidP="00A008AF" w:rsidRDefault="00954601" w14:paraId="6E61EE13" wp14:textId="77777777">
            <w:r w:rsidRPr="001B44ED">
              <w:t xml:space="preserve">Yes </w:t>
            </w:r>
          </w:p>
        </w:tc>
        <w:tc>
          <w:tcPr>
            <w:tcW w:w="1548" w:type="dxa"/>
            <w:tcMar/>
          </w:tcPr>
          <w:p w:rsidRPr="001B44ED" w:rsidR="00954601" w:rsidP="00A008AF" w:rsidRDefault="00954601" w14:paraId="3A7733C9" wp14:textId="77777777">
            <w:r w:rsidRPr="001B44ED">
              <w:t xml:space="preserve">No </w:t>
            </w:r>
          </w:p>
        </w:tc>
        <w:tc>
          <w:tcPr>
            <w:tcW w:w="1647" w:type="dxa"/>
            <w:tcMar/>
          </w:tcPr>
          <w:p w:rsidRPr="001B44ED" w:rsidR="00954601" w:rsidP="00A008AF" w:rsidRDefault="00954601" w14:paraId="55239733" wp14:textId="77777777">
            <w:r w:rsidRPr="001B44ED">
              <w:t>Yes</w:t>
            </w:r>
          </w:p>
        </w:tc>
        <w:tc>
          <w:tcPr>
            <w:tcW w:w="1545" w:type="dxa"/>
            <w:tcMar/>
          </w:tcPr>
          <w:p w:rsidRPr="001B44ED" w:rsidR="00954601" w:rsidP="00A008AF" w:rsidRDefault="00954601" w14:paraId="04011D4F" wp14:textId="580742E5">
            <w:r w:rsidR="612C2C83">
              <w:rPr/>
              <w:t xml:space="preserve">Temporary </w:t>
            </w:r>
            <w:r w:rsidR="6A3ABF6A">
              <w:rPr/>
              <w:t>advantage over competitors</w:t>
            </w:r>
          </w:p>
        </w:tc>
      </w:tr>
    </w:tbl>
    <w:p xmlns:wp14="http://schemas.microsoft.com/office/word/2010/wordml" w:rsidRPr="001B44ED" w:rsidR="007E5985" w:rsidP="00A008AF" w:rsidRDefault="007E5985" w14:paraId="4B94D5A5" wp14:textId="77777777"/>
    <w:p xmlns:wp14="http://schemas.microsoft.com/office/word/2010/wordml" w:rsidRPr="001B44ED" w:rsidR="007A0CA8" w:rsidP="1F74BAD2" w:rsidRDefault="00A65815" w14:paraId="768563E5" wp14:textId="77777777">
      <w:pPr>
        <w:pStyle w:val="Heading3"/>
        <w:rPr>
          <w:sz w:val="22"/>
          <w:szCs w:val="22"/>
        </w:rPr>
      </w:pPr>
      <w:bookmarkStart w:name="_Toc158642946" w:id="825132162"/>
      <w:r w:rsidRPr="6BEE8018" w:rsidR="00A65815">
        <w:rPr>
          <w:sz w:val="22"/>
          <w:szCs w:val="22"/>
        </w:rPr>
        <w:t>Brand Name</w:t>
      </w:r>
      <w:bookmarkEnd w:id="825132162"/>
    </w:p>
    <w:p xmlns:wp14="http://schemas.microsoft.com/office/word/2010/wordml" w:rsidRPr="001B44ED" w:rsidR="00FD175E" w:rsidP="00A008AF" w:rsidRDefault="00FD175E" w14:paraId="5BC791AD" wp14:textId="713A2E97">
      <w:r w:rsidRPr="001B44ED" w:rsidR="00FD175E">
        <w:rPr/>
        <w:t xml:space="preserve">The brand name is not </w:t>
      </w:r>
      <w:r w:rsidRPr="001B44ED" w:rsidR="568A0903">
        <w:rPr/>
        <w:t>unbelievably valuable</w:t>
      </w:r>
      <w:r w:rsidRPr="001B44ED" w:rsidR="00FD175E">
        <w:rPr/>
        <w:t xml:space="preserve"> as </w:t>
      </w:r>
      <w:r w:rsidRPr="001B44ED" w:rsidR="7BD75965">
        <w:rPr/>
        <w:t>Change</w:t>
      </w:r>
      <w:r w:rsidRPr="001B44ED" w:rsidR="00FD175E">
        <w:rPr/>
        <w:t xml:space="preserve"> Enterprise is new to the market. However, the brand name is not so rare, and it </w:t>
      </w:r>
      <w:r w:rsidRPr="001B44ED" w:rsidR="3A3E3162">
        <w:rPr/>
        <w:t>can</w:t>
      </w:r>
      <w:r w:rsidRPr="001B44ED" w:rsidR="00FD175E">
        <w:rPr/>
        <w:t xml:space="preserve"> be easily found</w:t>
      </w:r>
      <w:r w:rsidR="00737191">
        <w:rPr/>
        <w:t xml:space="preserve"> and can be easily copied by competitors</w:t>
      </w:r>
      <w:r w:rsidRPr="001B44ED" w:rsidR="00FD175E">
        <w:rPr/>
        <w:t>. The name of the Change enterprise is common and can be imitable. There are various other big names that are working for a cause, and there are various social supermarkets that offer its products at a cheaper price but with different names</w:t>
      </w:r>
      <w:sdt>
        <w:sdtPr>
          <w:id w:val="1272666196"/>
          <w:citation/>
          <w:lock w:val="contentLocked"/>
          <w:placeholder>
            <w:docPart w:val="DefaultPlaceholder_1081868574"/>
          </w:placeholder>
        </w:sdtPr>
        <w:sdtEndPr/>
        <w:sdtContent>
          <w:r w:rsidRPr="001B44ED" w:rsidR="004D0A70">
            <w:fldChar w:fldCharType="begin"/>
          </w:r>
          <w:r w:rsidRPr="001B44ED" w:rsidR="004D0A70">
            <w:instrText xml:space="preserve"> CITATION Sch151 \l 1033 </w:instrText>
          </w:r>
          <w:r w:rsidRPr="001B44ED" w:rsidR="004D0A70">
            <w:fldChar w:fldCharType="separate"/>
          </w:r>
          <w:r w:rsidRPr="001B44ED" w:rsidR="004D0A70">
            <w:rPr>
              <w:noProof/>
            </w:rPr>
            <w:t xml:space="preserve"> (Schneider &amp; Scherhaufer, 2015)</w:t>
          </w:r>
          <w:r w:rsidRPr="001B44ED" w:rsidR="004D0A70">
            <w:fldChar w:fldCharType="end"/>
          </w:r>
        </w:sdtContent>
      </w:sdt>
      <w:r w:rsidRPr="001B44ED" w:rsidR="00FD175E">
        <w:rPr/>
        <w:t>. The name of Change enterprise is a valuable resource for the company. With the increasing growth, the company will be able to become a well-known enterprise for its services and supermarket chains across the UK. However, the company's name is not rare and could be imitable, but because of its patent and copy rights, it is impossible.</w:t>
      </w:r>
    </w:p>
    <w:p xmlns:wp14="http://schemas.microsoft.com/office/word/2010/wordml" w:rsidRPr="001B44ED" w:rsidR="00FD175E" w:rsidP="00A008AF" w:rsidRDefault="00FD175E" w14:paraId="6572C4E0" wp14:textId="77777777">
      <w:pPr>
        <w:pStyle w:val="Heading3"/>
      </w:pPr>
      <w:bookmarkStart w:name="_Toc1648697012" w:id="1567307292"/>
      <w:r w:rsidR="00FD175E">
        <w:rPr/>
        <w:t>Customer Experience</w:t>
      </w:r>
      <w:bookmarkEnd w:id="1567307292"/>
    </w:p>
    <w:p xmlns:wp14="http://schemas.microsoft.com/office/word/2010/wordml" w:rsidRPr="001B44ED" w:rsidR="00FD175E" w:rsidP="00A008AF" w:rsidRDefault="00FD175E" w14:paraId="42436120" wp14:textId="390640B8">
      <w:r w:rsidRPr="001B44ED" w:rsidR="00FD175E">
        <w:rPr/>
        <w:t xml:space="preserve">The customer experience of the customers of Change enterprise is a valuable resource for the company. Customer experience is not only the main differentiator in the retail market but is also a source of popularity and driver for customer demands. As the company has not launched </w:t>
      </w:r>
      <w:r w:rsidRPr="001B44ED" w:rsidR="3C94102B">
        <w:rPr/>
        <w:t>now</w:t>
      </w:r>
      <w:r w:rsidRPr="001B44ED" w:rsidR="00FD175E">
        <w:rPr/>
        <w:t xml:space="preserve"> it can be said that customer experience might help Change enterprise </w:t>
      </w:r>
      <w:r w:rsidRPr="001B44ED" w:rsidR="00FD175E">
        <w:rPr/>
        <w:t>acquire</w:t>
      </w:r>
      <w:r w:rsidRPr="001B44ED" w:rsidR="00FD175E">
        <w:rPr/>
        <w:t xml:space="preserve"> brand recognition across the UK because of its food line initiative. The company is so focused on making the customer experience the best, which seems a valuable resource for the company. The company also offers low prices and considers customer demands, which make their experience rare from others that could not be imitable. The company will use digital means to reach out to its customers to make their experience great.</w:t>
      </w:r>
      <w:r w:rsidRPr="001B44ED" w:rsidR="004D0A70">
        <w:rPr/>
        <w:t xml:space="preserve"> </w:t>
      </w:r>
      <w:r w:rsidR="58E78A3B">
        <w:rPr/>
        <w:t>Customer satisfaction rates are more likely to increase for businesses that use customer experience strategies.</w:t>
      </w:r>
      <w:sdt>
        <w:sdtPr>
          <w:id w:val="41259277"/>
          <w:citation/>
          <w:lock w:val="contentLocked"/>
          <w:placeholder>
            <w:docPart w:val="DefaultPlaceholder_1081868574"/>
          </w:placeholder>
        </w:sdtPr>
        <w:sdtEndPr/>
        <w:sdtContent>
          <w:r w:rsidRPr="001B44ED" w:rsidR="004D0A70">
            <w:fldChar w:fldCharType="begin"/>
          </w:r>
          <w:r w:rsidRPr="001B44ED" w:rsidR="004D0A70">
            <w:instrText xml:space="preserve"> CITATION Sup22 \l 1033 </w:instrText>
          </w:r>
          <w:r w:rsidRPr="001B44ED" w:rsidR="004D0A70">
            <w:fldChar w:fldCharType="separate"/>
          </w:r>
          <w:r w:rsidRPr="001B44ED" w:rsidR="004D0A70">
            <w:rPr>
              <w:noProof/>
            </w:rPr>
            <w:t xml:space="preserve"> (Super Office, 2022)</w:t>
          </w:r>
          <w:r w:rsidRPr="001B44ED" w:rsidR="004D0A70">
            <w:fldChar w:fldCharType="end"/>
          </w:r>
        </w:sdtContent>
      </w:sdt>
      <w:r w:rsidRPr="001B44ED" w:rsidR="004D0A70">
        <w:rPr/>
        <w:t xml:space="preserve">. </w:t>
      </w:r>
    </w:p>
    <w:p xmlns:wp14="http://schemas.microsoft.com/office/word/2010/wordml" w:rsidRPr="001B44ED" w:rsidR="00FD175E" w:rsidP="00A008AF" w:rsidRDefault="00FD175E" w14:paraId="63B2C144" wp14:textId="77777777">
      <w:pPr>
        <w:pStyle w:val="Heading3"/>
      </w:pPr>
      <w:bookmarkStart w:name="_Toc202935143" w:id="1981345102"/>
      <w:r w:rsidR="00FD175E">
        <w:rPr/>
        <w:t>Mobile Application</w:t>
      </w:r>
      <w:bookmarkEnd w:id="1981345102"/>
    </w:p>
    <w:p xmlns:wp14="http://schemas.microsoft.com/office/word/2010/wordml" w:rsidRPr="001B44ED" w:rsidR="00FD175E" w:rsidP="00A008AF" w:rsidRDefault="00FD175E" w14:paraId="25770A1F" wp14:textId="19DA3E02">
      <w:r w:rsidRPr="001B44ED" w:rsidR="00FD175E">
        <w:rPr/>
        <w:t xml:space="preserve">The company will soon be </w:t>
      </w:r>
      <w:r w:rsidRPr="001B44ED" w:rsidR="5CFD2DBB">
        <w:rPr/>
        <w:t>launching</w:t>
      </w:r>
      <w:r w:rsidRPr="001B44ED" w:rsidR="00FD175E">
        <w:rPr/>
        <w:t xml:space="preserve"> its own delivery system and a mobile application so that people can easily order their desired goods and grocery items at the ease or comfort of their homes without the hassle of leaving their houses. Mobile application and the Change's delivery system is the company's valuable resource as the company will receive its online order through it. Because of the increasing competition in the digital world most famous retailers are also investing in technology for orders and delivery</w:t>
      </w:r>
      <w:sdt>
        <w:sdtPr>
          <w:id w:val="1876426856"/>
          <w:citation/>
          <w:lock w:val="contentLocked"/>
          <w:placeholder>
            <w:docPart w:val="DefaultPlaceholder_1081868574"/>
          </w:placeholder>
        </w:sdtPr>
        <w:sdtEndPr/>
        <w:sdtContent>
          <w:r w:rsidRPr="001B44ED" w:rsidR="00B31AEB">
            <w:fldChar w:fldCharType="begin"/>
          </w:r>
          <w:r w:rsidRPr="001B44ED" w:rsidR="00B31AEB">
            <w:instrText xml:space="preserve"> CITATION Rei191 \l 1033 </w:instrText>
          </w:r>
          <w:r w:rsidRPr="001B44ED" w:rsidR="00B31AEB">
            <w:fldChar w:fldCharType="separate"/>
          </w:r>
          <w:r w:rsidRPr="001B44ED" w:rsidR="00B31AEB">
            <w:rPr>
              <w:noProof/>
            </w:rPr>
            <w:t xml:space="preserve"> (Reinartz, et al., 2019)</w:t>
          </w:r>
          <w:r w:rsidRPr="001B44ED" w:rsidR="00B31AEB">
            <w:fldChar w:fldCharType="end"/>
          </w:r>
        </w:sdtContent>
      </w:sdt>
      <w:r w:rsidRPr="001B44ED" w:rsidR="00FD175E">
        <w:rPr/>
        <w:t xml:space="preserve">. The delivery system and the application are not </w:t>
      </w:r>
      <w:r w:rsidRPr="001B44ED" w:rsidR="4FFD220F">
        <w:rPr/>
        <w:t>exceedingly rare</w:t>
      </w:r>
      <w:r w:rsidRPr="001B44ED" w:rsidR="02D8D573">
        <w:rPr/>
        <w:t>,</w:t>
      </w:r>
      <w:r w:rsidRPr="001B44ED" w:rsidR="00FD175E">
        <w:rPr/>
        <w:t xml:space="preserve"> and it can be imitable by the </w:t>
      </w:r>
      <w:r w:rsidRPr="001B44ED" w:rsidR="20B05E79">
        <w:rPr/>
        <w:t>competitors,</w:t>
      </w:r>
      <w:r w:rsidRPr="001B44ED" w:rsidR="00FD175E">
        <w:rPr/>
        <w:t xml:space="preserve"> but the name of the company helps the application </w:t>
      </w:r>
      <w:r w:rsidRPr="001B44ED" w:rsidR="7E3D2A0F">
        <w:rPr/>
        <w:t>stand</w:t>
      </w:r>
      <w:r w:rsidRPr="001B44ED" w:rsidR="00FD175E">
        <w:rPr/>
        <w:t xml:space="preserve"> out among other retailers' online applications. If it is better organized the application could become rare and no one can imitate it.</w:t>
      </w:r>
    </w:p>
    <w:p xmlns:wp14="http://schemas.microsoft.com/office/word/2010/wordml" w:rsidRPr="001B44ED" w:rsidR="00FD175E" w:rsidP="00A008AF" w:rsidRDefault="00FD175E" w14:paraId="3311CAF2" wp14:textId="77777777">
      <w:pPr>
        <w:pStyle w:val="Heading3"/>
      </w:pPr>
      <w:bookmarkStart w:name="_Toc1985130264" w:id="1334976672"/>
      <w:r w:rsidR="00FD175E">
        <w:rPr/>
        <w:t>Product Range</w:t>
      </w:r>
      <w:bookmarkEnd w:id="1334976672"/>
    </w:p>
    <w:p xmlns:wp14="http://schemas.microsoft.com/office/word/2010/wordml" w:rsidRPr="001B44ED" w:rsidR="00FD175E" w:rsidP="00A008AF" w:rsidRDefault="00FD175E" w14:paraId="4C9401D7" wp14:textId="0193A315">
      <w:r w:rsidRPr="001B44ED" w:rsidR="00FD175E">
        <w:rPr/>
        <w:t xml:space="preserve">The product range of the company makes it different from </w:t>
      </w:r>
      <w:r w:rsidRPr="001B44ED" w:rsidR="5E48EBC8">
        <w:rPr/>
        <w:t>others</w:t>
      </w:r>
      <w:r w:rsidRPr="001B44ED" w:rsidR="00FD175E">
        <w:rPr/>
        <w:t xml:space="preserve"> as most of the retailers and ecommerce websites are not offering products at such price ranges. Moreover, the company also makes fresh food with its own recipes and spices that other brands across the UK will not offer. The product range of Change Foods and Change Supermarket is its rare products that could not be imitable by other brands offering their services in the UK. If it is better organized, the company can make its own products and goods and products that might attract most of its new customers.</w:t>
      </w:r>
      <w:r w:rsidRPr="001B44ED" w:rsidR="0011110B">
        <w:rPr/>
        <w:t xml:space="preserve"> Value proposition is defined as the summary of the products and service of a company and how it benefits customers. Unique products on the website will attract more customers</w:t>
      </w:r>
      <w:sdt>
        <w:sdtPr>
          <w:id w:val="-1863574754"/>
          <w:citation/>
          <w:lock w:val="contentLocked"/>
          <w:placeholder>
            <w:docPart w:val="DefaultPlaceholder_1081868574"/>
          </w:placeholder>
        </w:sdtPr>
        <w:sdtEndPr/>
        <w:sdtContent>
          <w:r w:rsidRPr="001B44ED" w:rsidR="0011110B">
            <w:fldChar w:fldCharType="begin"/>
          </w:r>
          <w:r w:rsidRPr="001B44ED" w:rsidR="0011110B">
            <w:instrText xml:space="preserve"> CITATION Shu20 \l 1033 </w:instrText>
          </w:r>
          <w:r w:rsidRPr="001B44ED" w:rsidR="0011110B">
            <w:fldChar w:fldCharType="separate"/>
          </w:r>
          <w:r w:rsidRPr="001B44ED" w:rsidR="0011110B">
            <w:rPr>
              <w:noProof/>
            </w:rPr>
            <w:t xml:space="preserve"> (Shukairy, 2020)</w:t>
          </w:r>
          <w:r w:rsidRPr="001B44ED" w:rsidR="0011110B">
            <w:fldChar w:fldCharType="end"/>
          </w:r>
        </w:sdtContent>
      </w:sdt>
      <w:r w:rsidRPr="001B44ED" w:rsidR="0011110B">
        <w:rPr/>
        <w:t xml:space="preserve">. </w:t>
      </w:r>
    </w:p>
    <w:p xmlns:wp14="http://schemas.microsoft.com/office/word/2010/wordml" w:rsidRPr="001B44ED" w:rsidR="00FD175E" w:rsidP="00A008AF" w:rsidRDefault="00FD175E" w14:paraId="5D784375" wp14:textId="77777777">
      <w:pPr>
        <w:pStyle w:val="Heading3"/>
      </w:pPr>
      <w:bookmarkStart w:name="_Toc1929755797" w:id="1948987281"/>
      <w:r w:rsidR="00FD175E">
        <w:rPr/>
        <w:t>Distribution Channel</w:t>
      </w:r>
      <w:bookmarkEnd w:id="1948987281"/>
    </w:p>
    <w:p xmlns:wp14="http://schemas.microsoft.com/office/word/2010/wordml" w:rsidRPr="001B44ED" w:rsidR="00FD175E" w:rsidP="00A008AF" w:rsidRDefault="00FD175E" w14:paraId="5C8FC014" wp14:textId="6EF4FE4D">
      <w:r w:rsidR="00FD175E">
        <w:rPr/>
        <w:t xml:space="preserve">The distribution network of the change enterprise is not as great and large as other famous retailers around the world; however, it is still quite large to distribute across the UK. This competency is the major competitive advantage for the Change enterprise. The company has sellers from </w:t>
      </w:r>
      <w:r w:rsidR="1D26E755">
        <w:rPr/>
        <w:t>various parts</w:t>
      </w:r>
      <w:r w:rsidR="00FD175E">
        <w:rPr/>
        <w:t xml:space="preserve"> of the world and these sellers will go to distribute its products under the name of Change enterprise. The company with international </w:t>
      </w:r>
      <w:r w:rsidR="26711420">
        <w:rPr/>
        <w:t>sales</w:t>
      </w:r>
      <w:r w:rsidR="00FD175E">
        <w:rPr/>
        <w:t xml:space="preserve"> enhances its distribution channel and might distribute worldwide. However, the food line of the company would remain operating only for the UK customers. As it could not be possible for the company to move its food line and kitchen to different countries and the aim only is to serve the children who do not get the chance to health healthy and nutritious food.</w:t>
      </w:r>
    </w:p>
    <w:p xmlns:wp14="http://schemas.microsoft.com/office/word/2010/wordml" w:rsidRPr="001B44ED" w:rsidR="00FD175E" w:rsidP="00A008AF" w:rsidRDefault="00FD175E" w14:paraId="430D67A4" wp14:textId="77777777">
      <w:pPr>
        <w:pStyle w:val="Heading3"/>
      </w:pPr>
      <w:bookmarkStart w:name="_Toc2045261053" w:id="876541556"/>
      <w:r w:rsidR="00FD175E">
        <w:rPr/>
        <w:t>Marketing Strategy</w:t>
      </w:r>
      <w:bookmarkEnd w:id="876541556"/>
    </w:p>
    <w:p xmlns:wp14="http://schemas.microsoft.com/office/word/2010/wordml" w:rsidRPr="001B44ED" w:rsidR="00FD175E" w:rsidP="00A008AF" w:rsidRDefault="00FD175E" w14:paraId="23BB7518" wp14:textId="2A8E0709">
      <w:r w:rsidR="00FD175E">
        <w:rPr/>
        <w:t xml:space="preserve">The marketing of the company is a valuable resource for the company as the company has a unique marketing strategy. The company uses social media marketing but using different campaigns. It is a valuable resource for the company as it is the only way of promotion for Change enterprise and the company gets customer engagement through its online marketing and unique online campaigns. The marketing strategy of the company is quite </w:t>
      </w:r>
      <w:r w:rsidR="6282D1CF">
        <w:rPr/>
        <w:t>rare,</w:t>
      </w:r>
      <w:r w:rsidR="00FD175E">
        <w:rPr/>
        <w:t xml:space="preserve"> but it is wrong to say that it cannot be copied or is not imitable.</w:t>
      </w:r>
    </w:p>
    <w:p xmlns:wp14="http://schemas.microsoft.com/office/word/2010/wordml" w:rsidRPr="001B44ED" w:rsidR="00FD175E" w:rsidP="00A008AF" w:rsidRDefault="00FD175E" w14:paraId="7ECEA457" wp14:textId="77777777">
      <w:pPr>
        <w:pStyle w:val="Heading3"/>
      </w:pPr>
      <w:bookmarkStart w:name="_Toc1450045239" w:id="1660340993"/>
      <w:r w:rsidR="00FD175E">
        <w:rPr/>
        <w:t>Human Resource</w:t>
      </w:r>
      <w:bookmarkEnd w:id="1660340993"/>
    </w:p>
    <w:p xmlns:wp14="http://schemas.microsoft.com/office/word/2010/wordml" w:rsidR="00137034" w:rsidP="00A008AF" w:rsidRDefault="00FD175E" w14:paraId="71951AFE" wp14:textId="203272C1">
      <w:r w:rsidR="00FD175E">
        <w:rPr/>
        <w:t xml:space="preserve">The human </w:t>
      </w:r>
      <w:r w:rsidR="21BA9EA2">
        <w:rPr/>
        <w:t>resources</w:t>
      </w:r>
      <w:r w:rsidR="00FD175E">
        <w:rPr/>
        <w:t xml:space="preserve"> of the company </w:t>
      </w:r>
      <w:r w:rsidR="71968527">
        <w:rPr/>
        <w:t>are</w:t>
      </w:r>
      <w:r w:rsidR="00FD175E">
        <w:rPr/>
        <w:t xml:space="preserve"> the rarest competency of the </w:t>
      </w:r>
      <w:r w:rsidR="3534CC33">
        <w:rPr/>
        <w:t>company,</w:t>
      </w:r>
      <w:r w:rsidR="00FD175E">
        <w:rPr/>
        <w:t xml:space="preserve"> which makes it stand out of all. The company will have the most skilled workers and staff as all the people hired there should fulfill the criteria for the job position. The company only hires trained staff and those who have </w:t>
      </w:r>
      <w:r w:rsidR="1CD684AC">
        <w:rPr/>
        <w:t>a degree</w:t>
      </w:r>
      <w:r w:rsidR="00FD175E">
        <w:rPr/>
        <w:t xml:space="preserve">. This makes the human </w:t>
      </w:r>
      <w:r w:rsidR="337665D3">
        <w:rPr/>
        <w:t>resources</w:t>
      </w:r>
      <w:r w:rsidR="00FD175E">
        <w:rPr/>
        <w:t xml:space="preserve"> of the company different from all. The company's human </w:t>
      </w:r>
      <w:r w:rsidR="23068D9B">
        <w:rPr/>
        <w:t>resources are</w:t>
      </w:r>
      <w:r w:rsidR="00FD175E">
        <w:rPr/>
        <w:t xml:space="preserve"> rare but might be imitable by competitors. The company can </w:t>
      </w:r>
      <w:r w:rsidR="122713A5">
        <w:rPr/>
        <w:t>manage</w:t>
      </w:r>
      <w:r w:rsidR="00FD175E">
        <w:rPr/>
        <w:t xml:space="preserve"> human </w:t>
      </w:r>
      <w:r w:rsidR="2BF8830D">
        <w:rPr/>
        <w:t>resources</w:t>
      </w:r>
      <w:r w:rsidR="00FD175E">
        <w:rPr/>
        <w:t xml:space="preserve"> by further development and might hire new people in the future if the company size expands.</w:t>
      </w:r>
    </w:p>
    <w:p xmlns:wp14="http://schemas.microsoft.com/office/word/2010/wordml" w:rsidR="00B271AB" w:rsidP="1F74BAD2" w:rsidRDefault="00B271AB" w14:paraId="2D9757CC" wp14:textId="77777777">
      <w:pPr>
        <w:pStyle w:val="Heading2"/>
        <w:rPr>
          <w:sz w:val="22"/>
          <w:szCs w:val="22"/>
        </w:rPr>
      </w:pPr>
      <w:bookmarkStart w:name="_Toc1169192930" w:id="695009053"/>
      <w:r w:rsidRPr="6BEE8018" w:rsidR="00B271AB">
        <w:rPr>
          <w:sz w:val="22"/>
          <w:szCs w:val="22"/>
        </w:rPr>
        <w:t>Value Chain Framework</w:t>
      </w:r>
      <w:bookmarkEnd w:id="695009053"/>
    </w:p>
    <w:p w:rsidR="1AE92EB4" w:rsidP="6BEE8018" w:rsidRDefault="1AE92EB4" w14:paraId="4C53F2C2" w14:textId="24D3E576">
      <w:pPr>
        <w:pStyle w:val="Normal"/>
      </w:pPr>
      <w:r w:rsidR="1AE92EB4">
        <w:rPr/>
        <w:t>The flow of activities from the start of the design process through the delivery of the finished product to the client is known as a value chain. The chain identifies each step in the production process that adds value, including sourcing, manufacturing, and marketing.</w:t>
      </w:r>
    </w:p>
    <w:p xmlns:wp14="http://schemas.microsoft.com/office/word/2010/wordml" w:rsidR="006871D9" w:rsidP="1F74BAD2" w:rsidRDefault="006871D9" w14:paraId="055FDB62" wp14:textId="1DE4DF1B">
      <w:pPr/>
      <w:r w:rsidR="006871D9">
        <w:rPr/>
        <w:t xml:space="preserve">Change enterprise inbound logistic operations receiving and managing cooked food items and grocery items from suppliers. </w:t>
      </w:r>
      <w:r w:rsidR="19419C16">
        <w:rPr/>
        <w:t xml:space="preserve">At the </w:t>
      </w:r>
      <w:r w:rsidR="19419C16">
        <w:rPr/>
        <w:t>initial</w:t>
      </w:r>
      <w:r w:rsidR="00F81012">
        <w:rPr/>
        <w:t xml:space="preserve"> </w:t>
      </w:r>
      <w:r w:rsidR="6D98E3C8">
        <w:rPr/>
        <w:t>level,</w:t>
      </w:r>
      <w:r w:rsidR="00F81012">
        <w:rPr/>
        <w:t xml:space="preserve"> the company will work with lower economies of scale because of inventory management. </w:t>
      </w:r>
    </w:p>
    <w:p xmlns:wp14="http://schemas.microsoft.com/office/word/2010/wordml" w:rsidRPr="006871D9" w:rsidR="00F81012" w:rsidP="1F74BAD2" w:rsidRDefault="00F81012" w14:paraId="41DF06B5" wp14:textId="102B4113">
      <w:pPr/>
      <w:r w:rsidR="00F81012">
        <w:rPr/>
        <w:t xml:space="preserve">The operations of the company include retail, marketing, and food supply. The company will sell its own brand grocery items and will sell fresh vegetables and fruits to its customers. It will also use digital marketing methods for the promotion of </w:t>
      </w:r>
      <w:r w:rsidR="6CB5C34E">
        <w:rPr/>
        <w:t>the company</w:t>
      </w:r>
      <w:r w:rsidR="00F81012">
        <w:rPr/>
        <w:t xml:space="preserve">. </w:t>
      </w:r>
    </w:p>
    <w:p xmlns:wp14="http://schemas.microsoft.com/office/word/2010/wordml" w:rsidRPr="006871D9" w:rsidR="00B271AB" w:rsidP="1F74BAD2" w:rsidRDefault="00B271AB" w14:paraId="2F6AE262" wp14:textId="71AC3C35">
      <w:pPr/>
      <w:r w:rsidR="00B271AB">
        <w:rPr/>
        <w:t xml:space="preserve">Change enterprise </w:t>
      </w:r>
      <w:r w:rsidR="006871D9">
        <w:rPr/>
        <w:t>outbound</w:t>
      </w:r>
      <w:r w:rsidR="00B271AB">
        <w:rPr/>
        <w:t xml:space="preserve"> logistic operations include supply and distribution of </w:t>
      </w:r>
      <w:r w:rsidR="0B760824">
        <w:rPr/>
        <w:t>groceries</w:t>
      </w:r>
      <w:r w:rsidR="00300513">
        <w:rPr/>
        <w:t xml:space="preserve">, electronics, clothing, health and beauty products to its customers and </w:t>
      </w:r>
      <w:r w:rsidR="006871D9">
        <w:rPr/>
        <w:t>clients</w:t>
      </w:r>
      <w:r w:rsidR="00300513">
        <w:rPr/>
        <w:t xml:space="preserve">. As the company operations are at such </w:t>
      </w:r>
      <w:r w:rsidR="5F30DBFC">
        <w:rPr/>
        <w:t>a wide</w:t>
      </w:r>
      <w:r w:rsidR="00300513">
        <w:rPr/>
        <w:t xml:space="preserve"> extent so </w:t>
      </w:r>
      <w:r w:rsidR="34E02B32">
        <w:rPr/>
        <w:t>it is</w:t>
      </w:r>
      <w:r w:rsidR="00300513">
        <w:rPr/>
        <w:t xml:space="preserve"> only </w:t>
      </w:r>
      <w:r w:rsidR="1C71B54F">
        <w:rPr/>
        <w:t>delivered</w:t>
      </w:r>
      <w:r w:rsidR="00300513">
        <w:rPr/>
        <w:t xml:space="preserve"> products in the UK. It also </w:t>
      </w:r>
      <w:r w:rsidR="3174AEE8">
        <w:rPr/>
        <w:t>supplies</w:t>
      </w:r>
      <w:r w:rsidR="00300513">
        <w:rPr/>
        <w:t xml:space="preserve"> lower price food to schools, col</w:t>
      </w:r>
      <w:r w:rsidR="00B50F5C">
        <w:rPr/>
        <w:t xml:space="preserve">leges, and </w:t>
      </w:r>
      <w:r w:rsidR="01551420">
        <w:rPr/>
        <w:t>provides</w:t>
      </w:r>
      <w:r w:rsidR="00B50F5C">
        <w:rPr/>
        <w:t xml:space="preserve"> food to food banks as well as families who could not afford nutritious food every day. </w:t>
      </w:r>
    </w:p>
    <w:p xmlns:wp14="http://schemas.microsoft.com/office/word/2010/wordml" w:rsidR="006871D9" w:rsidP="00B271AB" w:rsidRDefault="006871D9" w14:paraId="66BD4FFD" wp14:textId="5BC66FAB">
      <w:r w:rsidR="006871D9">
        <w:rPr/>
        <w:t xml:space="preserve">For its marketing </w:t>
      </w:r>
      <w:r w:rsidR="67ACA282">
        <w:rPr/>
        <w:t>purposes</w:t>
      </w:r>
      <w:r w:rsidR="006871D9">
        <w:rPr/>
        <w:t xml:space="preserve"> the company will sell free products to charity </w:t>
      </w:r>
      <w:r w:rsidR="65CBD618">
        <w:rPr/>
        <w:t>organizations</w:t>
      </w:r>
      <w:r w:rsidR="006871D9">
        <w:rPr/>
        <w:t xml:space="preserve"> </w:t>
      </w:r>
      <w:r w:rsidR="633677DA">
        <w:rPr/>
        <w:t>and</w:t>
      </w:r>
      <w:r w:rsidR="006871D9">
        <w:rPr/>
        <w:t xml:space="preserve"> place cooked food items in their supermarket for product testing </w:t>
      </w:r>
      <w:r w:rsidR="37004CF1">
        <w:rPr/>
        <w:t>purposes</w:t>
      </w:r>
      <w:r w:rsidR="006871D9">
        <w:rPr/>
        <w:t xml:space="preserve">. The company uses digital marketing </w:t>
      </w:r>
      <w:r w:rsidR="2C338B10">
        <w:rPr/>
        <w:t>methods</w:t>
      </w:r>
      <w:r w:rsidR="006871D9">
        <w:rPr/>
        <w:t xml:space="preserve"> for its promotion.</w:t>
      </w:r>
      <w:r w:rsidR="006871D9">
        <w:rPr/>
        <w:t xml:space="preserve"> </w:t>
      </w:r>
    </w:p>
    <w:p xmlns:wp14="http://schemas.microsoft.com/office/word/2010/wordml" w:rsidRPr="00B271AB" w:rsidR="006871D9" w:rsidP="00B271AB" w:rsidRDefault="006871D9" w14:paraId="24219903" wp14:textId="77777777">
      <w:r w:rsidR="006871D9">
        <w:rPr/>
        <w:t>Change enterprise will offer discount offers to its customers as well as coupons for further price reduction.</w:t>
      </w:r>
      <w:r w:rsidR="006871D9">
        <w:rPr/>
        <w:t xml:space="preserve"> </w:t>
      </w:r>
    </w:p>
    <w:p xmlns:wp14="http://schemas.microsoft.com/office/word/2010/wordml" w:rsidRPr="001B44ED" w:rsidR="000D1D20" w:rsidP="1F74BAD2" w:rsidRDefault="000D1D20" w14:paraId="117F7FE0" wp14:textId="77777777">
      <w:pPr>
        <w:pStyle w:val="Heading2"/>
        <w:rPr>
          <w:sz w:val="22"/>
          <w:szCs w:val="22"/>
        </w:rPr>
      </w:pPr>
      <w:bookmarkStart w:name="_Toc1993293364" w:id="967835852"/>
      <w:r w:rsidRPr="6BEE8018" w:rsidR="000D1D20">
        <w:rPr>
          <w:sz w:val="22"/>
          <w:szCs w:val="22"/>
        </w:rPr>
        <w:t>SWOT Analysis</w:t>
      </w:r>
      <w:bookmarkEnd w:id="967835852"/>
    </w:p>
    <w:p w:rsidR="61A9AC00" w:rsidP="6BEE8018" w:rsidRDefault="61A9AC00" w14:paraId="28406E1A" w14:textId="2D1944F7">
      <w:pPr>
        <w:pStyle w:val="Normal"/>
      </w:pPr>
      <w:r w:rsidR="61A9AC00">
        <w:rPr/>
        <w:t xml:space="preserve">By considering both internal and external factors, a firm's relative strengths and weaknesses are </w:t>
      </w:r>
      <w:r w:rsidR="61A9AC00">
        <w:rPr/>
        <w:t>identified</w:t>
      </w:r>
      <w:r w:rsidR="61A9AC00">
        <w:rPr/>
        <w:t xml:space="preserve"> via a SWOT </w:t>
      </w:r>
      <w:r w:rsidR="34CFBDC9">
        <w:rPr/>
        <w:t>analysis. The</w:t>
      </w:r>
      <w:r w:rsidR="61A9AC00">
        <w:rPr/>
        <w:t xml:space="preserve"> SWOT framework is </w:t>
      </w:r>
      <w:bookmarkStart w:name="_Int_O7FARtOn" w:id="693204172"/>
      <w:r w:rsidR="61A9AC00">
        <w:rPr/>
        <w:t>regarded</w:t>
      </w:r>
      <w:bookmarkEnd w:id="693204172"/>
      <w:r w:rsidR="61A9AC00">
        <w:rPr/>
        <w:t xml:space="preserve"> as one of the best tools for strategic planning and business analysis.</w:t>
      </w:r>
    </w:p>
    <w:p xmlns:wp14="http://schemas.microsoft.com/office/word/2010/wordml" w:rsidRPr="001B44ED" w:rsidR="00070778" w:rsidP="00A008AF" w:rsidRDefault="00070778" w14:paraId="1575BDD9" wp14:textId="2A4EFFFC">
      <w:r w:rsidR="00070778">
        <w:rPr/>
        <w:t xml:space="preserve">Change </w:t>
      </w:r>
      <w:r w:rsidR="0082286C">
        <w:rPr/>
        <w:t>E</w:t>
      </w:r>
      <w:r w:rsidR="00070778">
        <w:rPr/>
        <w:t xml:space="preserve">nterprise </w:t>
      </w:r>
      <w:r w:rsidR="64347EF7">
        <w:rPr/>
        <w:t>needs</w:t>
      </w:r>
      <w:r w:rsidR="00070778">
        <w:rPr/>
        <w:t xml:space="preserve"> to </w:t>
      </w:r>
      <w:r w:rsidR="00070778">
        <w:rPr/>
        <w:t>determine</w:t>
      </w:r>
      <w:r w:rsidR="00070778">
        <w:rPr/>
        <w:t xml:space="preserve"> where it stands in </w:t>
      </w:r>
      <w:r w:rsidR="14091176">
        <w:rPr/>
        <w:t>terms</w:t>
      </w:r>
      <w:r w:rsidR="00070778">
        <w:rPr/>
        <w:t xml:space="preserve"> of its competitors in the UK retail market. A SWOT analysis will help the company in understanding internal strengths, threats, </w:t>
      </w:r>
      <w:r w:rsidR="7FA72D4D">
        <w:rPr/>
        <w:t>weaknesses,</w:t>
      </w:r>
      <w:r w:rsidR="00070778">
        <w:rPr/>
        <w:t xml:space="preserve"> and opportunities that </w:t>
      </w:r>
      <w:r w:rsidR="0016E438">
        <w:rPr/>
        <w:t>a Change</w:t>
      </w:r>
      <w:r w:rsidR="00070778">
        <w:rPr/>
        <w:t xml:space="preserve"> enterprise will have. </w:t>
      </w:r>
    </w:p>
    <w:p xmlns:wp14="http://schemas.microsoft.com/office/word/2010/wordml" w:rsidRPr="001B44ED" w:rsidR="000D1D20" w:rsidP="1F74BAD2" w:rsidRDefault="000D1D20" w14:paraId="4A888B23" wp14:textId="77777777">
      <w:pPr>
        <w:pStyle w:val="Heading3"/>
        <w:rPr>
          <w:rFonts w:ascii="Arial" w:hAnsi="Arial" w:eastAsia="Arial" w:cs="Arial"/>
          <w:sz w:val="22"/>
          <w:szCs w:val="22"/>
        </w:rPr>
      </w:pPr>
      <w:bookmarkStart w:name="_Toc408593839" w:id="1885018019"/>
      <w:r w:rsidRPr="6BEE8018" w:rsidR="000D1D20">
        <w:rPr>
          <w:rFonts w:ascii="Arial" w:hAnsi="Arial" w:eastAsia="Arial" w:cs="Arial"/>
          <w:sz w:val="22"/>
          <w:szCs w:val="22"/>
        </w:rPr>
        <w:t>Strength</w:t>
      </w:r>
      <w:r w:rsidRPr="6BEE8018" w:rsidR="000D1D20">
        <w:rPr>
          <w:rFonts w:ascii="Arial" w:hAnsi="Arial" w:eastAsia="Arial" w:cs="Arial"/>
          <w:sz w:val="22"/>
          <w:szCs w:val="22"/>
        </w:rPr>
        <w:t xml:space="preserve"> </w:t>
      </w:r>
      <w:bookmarkEnd w:id="1885018019"/>
    </w:p>
    <w:p xmlns:wp14="http://schemas.microsoft.com/office/word/2010/wordml" w:rsidRPr="001B44ED" w:rsidR="00070778" w:rsidP="00A008AF" w:rsidRDefault="00070778" w14:paraId="30CDE56C" wp14:textId="77777777">
      <w:pPr>
        <w:pStyle w:val="ListParagraph"/>
        <w:numPr>
          <w:ilvl w:val="0"/>
          <w:numId w:val="1"/>
        </w:numPr>
      </w:pPr>
      <w:r w:rsidRPr="001B44ED">
        <w:t xml:space="preserve">Offering products </w:t>
      </w:r>
      <w:r w:rsidR="00F022AD">
        <w:t>at a</w:t>
      </w:r>
      <w:r w:rsidRPr="001B44ED">
        <w:t xml:space="preserve"> lower cost.</w:t>
      </w:r>
    </w:p>
    <w:p xmlns:wp14="http://schemas.microsoft.com/office/word/2010/wordml" w:rsidRPr="001B44ED" w:rsidR="00070778" w:rsidP="00A008AF" w:rsidRDefault="00070778" w14:paraId="715B575C" wp14:textId="77777777">
      <w:pPr>
        <w:pStyle w:val="ListParagraph"/>
        <w:numPr>
          <w:ilvl w:val="0"/>
          <w:numId w:val="1"/>
        </w:numPr>
      </w:pPr>
      <w:r w:rsidRPr="001B44ED">
        <w:t>Two lines including food and grocery.</w:t>
      </w:r>
    </w:p>
    <w:p xmlns:wp14="http://schemas.microsoft.com/office/word/2010/wordml" w:rsidRPr="001B44ED" w:rsidR="00070778" w:rsidP="00A008AF" w:rsidRDefault="00070778" w14:paraId="036EEEFC" wp14:textId="77777777">
      <w:pPr>
        <w:pStyle w:val="ListParagraph"/>
        <w:numPr>
          <w:ilvl w:val="0"/>
          <w:numId w:val="1"/>
        </w:numPr>
      </w:pPr>
      <w:r w:rsidRPr="001B44ED">
        <w:t>Financially stable enterprise.</w:t>
      </w:r>
    </w:p>
    <w:p xmlns:wp14="http://schemas.microsoft.com/office/word/2010/wordml" w:rsidRPr="001B44ED" w:rsidR="00070778" w:rsidP="00A008AF" w:rsidRDefault="00070778" w14:paraId="1927F982" wp14:textId="77777777">
      <w:pPr>
        <w:pStyle w:val="ListParagraph"/>
        <w:numPr>
          <w:ilvl w:val="0"/>
          <w:numId w:val="1"/>
        </w:numPr>
      </w:pPr>
      <w:r w:rsidRPr="001B44ED">
        <w:t xml:space="preserve">Skilled workers </w:t>
      </w:r>
      <w:r w:rsidR="00F022AD">
        <w:t>with</w:t>
      </w:r>
      <w:r w:rsidRPr="001B44ED">
        <w:t xml:space="preserve"> flexible working hours.</w:t>
      </w:r>
    </w:p>
    <w:p xmlns:wp14="http://schemas.microsoft.com/office/word/2010/wordml" w:rsidRPr="001B44ED" w:rsidR="00070778" w:rsidP="00A008AF" w:rsidRDefault="00070778" w14:paraId="45B34C37" wp14:textId="77777777">
      <w:pPr>
        <w:pStyle w:val="ListParagraph"/>
        <w:numPr>
          <w:ilvl w:val="0"/>
          <w:numId w:val="1"/>
        </w:numPr>
      </w:pPr>
      <w:r w:rsidRPr="001B44ED">
        <w:t>Online presence making it easy for the customer to access e-commerce store</w:t>
      </w:r>
      <w:sdt>
        <w:sdtPr>
          <w:id w:val="-809173154"/>
          <w:citation/>
        </w:sdtPr>
        <w:sdtEndPr/>
        <w:sdtContent>
          <w:r w:rsidRPr="001B44ED" w:rsidR="003654CF">
            <w:fldChar w:fldCharType="begin"/>
          </w:r>
          <w:r w:rsidRPr="001B44ED" w:rsidR="003654CF">
            <w:instrText xml:space="preserve"> CITATION Big22 \l 1033 </w:instrText>
          </w:r>
          <w:r w:rsidRPr="001B44ED" w:rsidR="003654CF">
            <w:fldChar w:fldCharType="separate"/>
          </w:r>
          <w:r w:rsidRPr="001B44ED" w:rsidR="003654CF">
            <w:rPr>
              <w:noProof/>
            </w:rPr>
            <w:t xml:space="preserve"> (Big Commerce, 2022)</w:t>
          </w:r>
          <w:r w:rsidRPr="001B44ED" w:rsidR="003654CF">
            <w:fldChar w:fldCharType="end"/>
          </w:r>
        </w:sdtContent>
      </w:sdt>
      <w:r w:rsidRPr="001B44ED">
        <w:t xml:space="preserve">. </w:t>
      </w:r>
    </w:p>
    <w:p xmlns:wp14="http://schemas.microsoft.com/office/word/2010/wordml" w:rsidRPr="001B44ED" w:rsidR="000D1D20" w:rsidP="1F74BAD2" w:rsidRDefault="000D1D20" w14:paraId="45F50309" wp14:textId="77777777">
      <w:pPr>
        <w:pStyle w:val="Heading3"/>
        <w:rPr>
          <w:sz w:val="22"/>
          <w:szCs w:val="22"/>
        </w:rPr>
      </w:pPr>
      <w:bookmarkStart w:name="_Toc1333993039" w:id="352611158"/>
      <w:r w:rsidRPr="6BEE8018" w:rsidR="000D1D20">
        <w:rPr>
          <w:sz w:val="22"/>
          <w:szCs w:val="22"/>
        </w:rPr>
        <w:t>Weakness</w:t>
      </w:r>
      <w:bookmarkEnd w:id="352611158"/>
    </w:p>
    <w:p xmlns:wp14="http://schemas.microsoft.com/office/word/2010/wordml" w:rsidRPr="001B44ED" w:rsidR="00070778" w:rsidP="00A008AF" w:rsidRDefault="00070778" w14:paraId="64AE525C" wp14:textId="3825339E">
      <w:pPr>
        <w:pStyle w:val="ListParagraph"/>
        <w:numPr>
          <w:ilvl w:val="0"/>
          <w:numId w:val="2"/>
        </w:numPr>
        <w:rPr/>
      </w:pPr>
      <w:r w:rsidR="49AC3939">
        <w:rPr/>
        <w:t>Customers demand</w:t>
      </w:r>
      <w:r w:rsidR="00070778">
        <w:rPr/>
        <w:t xml:space="preserve"> </w:t>
      </w:r>
      <w:r w:rsidR="226F37FB">
        <w:rPr/>
        <w:t>the same</w:t>
      </w:r>
      <w:r w:rsidR="00070778">
        <w:rPr/>
        <w:t xml:space="preserve"> customer service as </w:t>
      </w:r>
      <w:r w:rsidR="00F022AD">
        <w:rPr/>
        <w:t>they</w:t>
      </w:r>
      <w:r w:rsidR="00070778">
        <w:rPr/>
        <w:t xml:space="preserve"> would </w:t>
      </w:r>
      <w:r w:rsidR="00F022AD">
        <w:rPr/>
        <w:t>expect</w:t>
      </w:r>
      <w:r w:rsidR="00070778">
        <w:rPr/>
        <w:t xml:space="preserve"> from a retail giant.</w:t>
      </w:r>
    </w:p>
    <w:p xmlns:wp14="http://schemas.microsoft.com/office/word/2010/wordml" w:rsidRPr="001B44ED" w:rsidR="00070778" w:rsidP="00A008AF" w:rsidRDefault="00070778" w14:paraId="35E32387" wp14:textId="77777777">
      <w:pPr>
        <w:pStyle w:val="ListParagraph"/>
        <w:numPr>
          <w:ilvl w:val="0"/>
          <w:numId w:val="2"/>
        </w:numPr>
      </w:pPr>
      <w:r w:rsidRPr="001B44ED">
        <w:t>Will have to deal with the uncertainty due to financial instability or economic recession.</w:t>
      </w:r>
    </w:p>
    <w:p xmlns:wp14="http://schemas.microsoft.com/office/word/2010/wordml" w:rsidRPr="001B44ED" w:rsidR="00070778" w:rsidP="00A008AF" w:rsidRDefault="00070778" w14:paraId="281D1E6D" wp14:textId="77777777">
      <w:pPr>
        <w:pStyle w:val="ListParagraph"/>
        <w:numPr>
          <w:ilvl w:val="0"/>
          <w:numId w:val="2"/>
        </w:numPr>
      </w:pPr>
      <w:r w:rsidRPr="001B44ED">
        <w:t>Changing trends might change the demands of the customers</w:t>
      </w:r>
      <w:sdt>
        <w:sdtPr>
          <w:id w:val="1869644939"/>
          <w:citation/>
        </w:sdtPr>
        <w:sdtEndPr/>
        <w:sdtContent>
          <w:r w:rsidRPr="001B44ED" w:rsidR="00AB08A8">
            <w:fldChar w:fldCharType="begin"/>
          </w:r>
          <w:r w:rsidRPr="001B44ED" w:rsidR="00AB08A8">
            <w:instrText xml:space="preserve"> CITATION Bet224 \l 1033 </w:instrText>
          </w:r>
          <w:r w:rsidRPr="001B44ED" w:rsidR="00AB08A8">
            <w:fldChar w:fldCharType="separate"/>
          </w:r>
          <w:r w:rsidRPr="001B44ED" w:rsidR="00AB08A8">
            <w:rPr>
              <w:noProof/>
            </w:rPr>
            <w:t xml:space="preserve"> (Rohtbart, 2022)</w:t>
          </w:r>
          <w:r w:rsidRPr="001B44ED" w:rsidR="00AB08A8">
            <w:fldChar w:fldCharType="end"/>
          </w:r>
        </w:sdtContent>
      </w:sdt>
      <w:r w:rsidRPr="001B44ED">
        <w:t xml:space="preserve">. </w:t>
      </w:r>
    </w:p>
    <w:p xmlns:wp14="http://schemas.microsoft.com/office/word/2010/wordml" w:rsidRPr="001B44ED" w:rsidR="00F35231" w:rsidP="00A008AF" w:rsidRDefault="00F35231" w14:paraId="4DCB89B4" wp14:textId="62E69873">
      <w:pPr>
        <w:pStyle w:val="ListParagraph"/>
        <w:numPr>
          <w:ilvl w:val="0"/>
          <w:numId w:val="2"/>
        </w:numPr>
        <w:rPr/>
      </w:pPr>
      <w:r w:rsidR="00F35231">
        <w:rPr/>
        <w:t xml:space="preserve">As the company will sell products </w:t>
      </w:r>
      <w:r w:rsidR="00F022AD">
        <w:rPr/>
        <w:t xml:space="preserve">and </w:t>
      </w:r>
      <w:r w:rsidR="00F35231">
        <w:rPr/>
        <w:t xml:space="preserve">food items at </w:t>
      </w:r>
      <w:r w:rsidR="00F022AD">
        <w:rPr/>
        <w:t xml:space="preserve">a </w:t>
      </w:r>
      <w:r w:rsidR="00F35231">
        <w:rPr/>
        <w:t xml:space="preserve">lower cost this might make it difficult to generate </w:t>
      </w:r>
      <w:r w:rsidR="00F022AD">
        <w:rPr/>
        <w:t>a huge</w:t>
      </w:r>
      <w:r w:rsidR="00F35231">
        <w:rPr/>
        <w:t xml:space="preserve"> </w:t>
      </w:r>
      <w:r w:rsidR="7FDE6963">
        <w:rPr/>
        <w:t>amount of revenue</w:t>
      </w:r>
      <w:r w:rsidR="00F35231">
        <w:rPr/>
        <w:t xml:space="preserve">. </w:t>
      </w:r>
    </w:p>
    <w:p xmlns:wp14="http://schemas.microsoft.com/office/word/2010/wordml" w:rsidRPr="001B44ED" w:rsidR="000D1D20" w:rsidP="1F74BAD2" w:rsidRDefault="000D1D20" w14:paraId="37468EC5" wp14:textId="77777777">
      <w:pPr>
        <w:pStyle w:val="Heading3"/>
        <w:rPr>
          <w:sz w:val="22"/>
          <w:szCs w:val="22"/>
        </w:rPr>
      </w:pPr>
      <w:bookmarkStart w:name="_Toc1200465722" w:id="2077293906"/>
      <w:r w:rsidRPr="6BEE8018" w:rsidR="000D1D20">
        <w:rPr>
          <w:sz w:val="22"/>
          <w:szCs w:val="22"/>
        </w:rPr>
        <w:t>Opportunities</w:t>
      </w:r>
      <w:r w:rsidRPr="6BEE8018" w:rsidR="000D1D20">
        <w:rPr>
          <w:sz w:val="22"/>
          <w:szCs w:val="22"/>
        </w:rPr>
        <w:t xml:space="preserve"> </w:t>
      </w:r>
      <w:bookmarkEnd w:id="2077293906"/>
    </w:p>
    <w:p xmlns:wp14="http://schemas.microsoft.com/office/word/2010/wordml" w:rsidRPr="001B44ED" w:rsidR="00070778" w:rsidP="00A008AF" w:rsidRDefault="00070778" w14:paraId="725CDF32" wp14:textId="702A5587">
      <w:pPr>
        <w:pStyle w:val="ListParagraph"/>
        <w:numPr>
          <w:ilvl w:val="0"/>
          <w:numId w:val="3"/>
        </w:numPr>
        <w:rPr/>
      </w:pPr>
      <w:r w:rsidR="725D4A3A">
        <w:rPr/>
        <w:t>The online</w:t>
      </w:r>
      <w:r w:rsidR="00070778">
        <w:rPr/>
        <w:t xml:space="preserve"> retail store will </w:t>
      </w:r>
      <w:r w:rsidR="00F022AD">
        <w:rPr/>
        <w:t>be operational</w:t>
      </w:r>
      <w:r w:rsidR="00070778">
        <w:rPr/>
        <w:t xml:space="preserve"> 24/7.</w:t>
      </w:r>
    </w:p>
    <w:p xmlns:wp14="http://schemas.microsoft.com/office/word/2010/wordml" w:rsidRPr="001B44ED" w:rsidR="00070778" w:rsidP="00A008AF" w:rsidRDefault="00070778" w14:paraId="2F06031A" wp14:textId="77777777">
      <w:pPr>
        <w:pStyle w:val="ListParagraph"/>
        <w:numPr>
          <w:ilvl w:val="0"/>
          <w:numId w:val="3"/>
        </w:numPr>
      </w:pPr>
      <w:r w:rsidRPr="001B44ED">
        <w:t xml:space="preserve">The online presence of the supermarket </w:t>
      </w:r>
      <w:r w:rsidR="00F022AD">
        <w:t xml:space="preserve">will allow it to expand its presence to other countries in the future. </w:t>
      </w:r>
    </w:p>
    <w:p xmlns:wp14="http://schemas.microsoft.com/office/word/2010/wordml" w:rsidRPr="001B44ED" w:rsidR="00070778" w:rsidP="00A008AF" w:rsidRDefault="00F022AD" w14:paraId="1250D8CD" wp14:textId="1E2E2B75">
      <w:pPr>
        <w:pStyle w:val="ListParagraph"/>
        <w:numPr>
          <w:ilvl w:val="0"/>
          <w:numId w:val="3"/>
        </w:numPr>
        <w:rPr/>
      </w:pPr>
      <w:r w:rsidR="00F022AD">
        <w:rPr/>
        <w:t>T</w:t>
      </w:r>
      <w:r w:rsidR="00070778">
        <w:rPr/>
        <w:t xml:space="preserve">he increasing trends of cost </w:t>
      </w:r>
      <w:r w:rsidR="40A3BB35">
        <w:rPr/>
        <w:t>saving,</w:t>
      </w:r>
      <w:r w:rsidR="00070778">
        <w:rPr/>
        <w:t xml:space="preserve"> and the use of technology will help the enterprise in </w:t>
      </w:r>
      <w:r w:rsidR="00F022AD">
        <w:rPr/>
        <w:t>reducing</w:t>
      </w:r>
      <w:r w:rsidR="00070778">
        <w:rPr/>
        <w:t xml:space="preserve"> food retailing cost.</w:t>
      </w:r>
    </w:p>
    <w:p xmlns:wp14="http://schemas.microsoft.com/office/word/2010/wordml" w:rsidRPr="001B44ED" w:rsidR="00A548D0" w:rsidP="00A008AF" w:rsidRDefault="00A548D0" w14:paraId="722E3BB6" wp14:textId="77777777">
      <w:pPr>
        <w:pStyle w:val="ListParagraph"/>
        <w:numPr>
          <w:ilvl w:val="0"/>
          <w:numId w:val="3"/>
        </w:numPr>
      </w:pPr>
      <w:r w:rsidRPr="001B44ED">
        <w:t xml:space="preserve">Increase workforce in the retail industry will </w:t>
      </w:r>
      <w:r w:rsidR="00F022AD">
        <w:t>increase</w:t>
      </w:r>
      <w:r w:rsidRPr="001B44ED">
        <w:t xml:space="preserve"> the delivery process for the Change </w:t>
      </w:r>
      <w:r w:rsidR="00F022AD">
        <w:t>E</w:t>
      </w:r>
      <w:r w:rsidRPr="001B44ED">
        <w:t>nterprise</w:t>
      </w:r>
      <w:sdt>
        <w:sdtPr>
          <w:id w:val="1058825534"/>
          <w:citation/>
        </w:sdtPr>
        <w:sdtEndPr/>
        <w:sdtContent>
          <w:r w:rsidRPr="001B44ED" w:rsidR="00C0373F">
            <w:fldChar w:fldCharType="begin"/>
          </w:r>
          <w:r w:rsidRPr="001B44ED" w:rsidR="00C0373F">
            <w:instrText xml:space="preserve"> CITATION Wil184 \l 1033 </w:instrText>
          </w:r>
          <w:r w:rsidRPr="001B44ED" w:rsidR="00C0373F">
            <w:fldChar w:fldCharType="separate"/>
          </w:r>
          <w:r w:rsidRPr="001B44ED" w:rsidR="00C0373F">
            <w:rPr>
              <w:noProof/>
            </w:rPr>
            <w:t xml:space="preserve"> (Williams, et al., 2018)</w:t>
          </w:r>
          <w:r w:rsidRPr="001B44ED" w:rsidR="00C0373F">
            <w:fldChar w:fldCharType="end"/>
          </w:r>
        </w:sdtContent>
      </w:sdt>
      <w:r w:rsidRPr="001B44ED">
        <w:t xml:space="preserve">. </w:t>
      </w:r>
    </w:p>
    <w:p xmlns:wp14="http://schemas.microsoft.com/office/word/2010/wordml" w:rsidRPr="001B44ED" w:rsidR="000D1D20" w:rsidP="1F74BAD2" w:rsidRDefault="000D1D20" w14:paraId="413022BA" wp14:textId="77777777">
      <w:pPr>
        <w:pStyle w:val="Heading3"/>
        <w:rPr>
          <w:rFonts w:ascii="Arial" w:hAnsi="Arial" w:eastAsia="Arial" w:cs="Arial"/>
          <w:sz w:val="22"/>
          <w:szCs w:val="22"/>
        </w:rPr>
      </w:pPr>
      <w:bookmarkStart w:name="_Toc1544604352" w:id="1719775874"/>
      <w:r w:rsidRPr="6BEE8018" w:rsidR="000D1D20">
        <w:rPr>
          <w:rFonts w:ascii="Arial" w:hAnsi="Arial" w:eastAsia="Arial" w:cs="Arial"/>
          <w:sz w:val="22"/>
          <w:szCs w:val="22"/>
        </w:rPr>
        <w:t>Threats</w:t>
      </w:r>
      <w:bookmarkEnd w:id="1719775874"/>
    </w:p>
    <w:p xmlns:wp14="http://schemas.microsoft.com/office/word/2010/wordml" w:rsidRPr="001B44ED" w:rsidR="0020038D" w:rsidP="00A008AF" w:rsidRDefault="0020038D" w14:paraId="1EDEF1FE" wp14:textId="77777777">
      <w:pPr>
        <w:pStyle w:val="ListParagraph"/>
        <w:numPr>
          <w:ilvl w:val="0"/>
          <w:numId w:val="4"/>
        </w:numPr>
      </w:pPr>
      <w:r w:rsidRPr="001B44ED">
        <w:t xml:space="preserve">Initially the low profit margin </w:t>
      </w:r>
      <w:r w:rsidR="00F022AD">
        <w:t>may</w:t>
      </w:r>
      <w:r w:rsidRPr="001B44ED">
        <w:t xml:space="preserve"> not attract the staff and delivery riders working at the Change enterprise. </w:t>
      </w:r>
    </w:p>
    <w:p xmlns:wp14="http://schemas.microsoft.com/office/word/2010/wordml" w:rsidRPr="001B44ED" w:rsidR="00AA5B96" w:rsidP="00A008AF" w:rsidRDefault="00AA5B96" w14:paraId="1684B1B5" wp14:textId="77777777">
      <w:pPr>
        <w:pStyle w:val="ListParagraph"/>
        <w:numPr>
          <w:ilvl w:val="0"/>
          <w:numId w:val="4"/>
        </w:numPr>
      </w:pPr>
      <w:r w:rsidRPr="001B44ED">
        <w:t>Increased competition might require effective strategies and strong workforce</w:t>
      </w:r>
      <w:sdt>
        <w:sdtPr>
          <w:id w:val="973951286"/>
          <w:citation/>
        </w:sdtPr>
        <w:sdtEndPr/>
        <w:sdtContent>
          <w:r w:rsidRPr="001B44ED" w:rsidR="003654CF">
            <w:fldChar w:fldCharType="begin"/>
          </w:r>
          <w:r w:rsidRPr="001B44ED" w:rsidR="003654CF">
            <w:instrText xml:space="preserve"> CITATION Kyl22 \l 1033 </w:instrText>
          </w:r>
          <w:r w:rsidRPr="001B44ED" w:rsidR="003654CF">
            <w:fldChar w:fldCharType="separate"/>
          </w:r>
          <w:r w:rsidRPr="001B44ED" w:rsidR="003654CF">
            <w:rPr>
              <w:noProof/>
            </w:rPr>
            <w:t xml:space="preserve"> (Peterdy, 2022)</w:t>
          </w:r>
          <w:r w:rsidRPr="001B44ED" w:rsidR="003654CF">
            <w:fldChar w:fldCharType="end"/>
          </w:r>
        </w:sdtContent>
      </w:sdt>
      <w:r w:rsidRPr="001B44ED">
        <w:t>.</w:t>
      </w:r>
    </w:p>
    <w:p xmlns:wp14="http://schemas.microsoft.com/office/word/2010/wordml" w:rsidRPr="001B44ED" w:rsidR="00AA5B96" w:rsidP="00A008AF" w:rsidRDefault="00AA5B96" w14:paraId="38D8BB70" wp14:textId="77777777">
      <w:pPr>
        <w:pStyle w:val="ListParagraph"/>
        <w:numPr>
          <w:ilvl w:val="0"/>
          <w:numId w:val="4"/>
        </w:numPr>
      </w:pPr>
      <w:r w:rsidRPr="001B44ED">
        <w:t>The use of technology and the computer system might reduce the demands of workers in the Change supermarket.</w:t>
      </w:r>
    </w:p>
    <w:p xmlns:wp14="http://schemas.microsoft.com/office/word/2010/wordml" w:rsidRPr="001B44ED" w:rsidR="00AA5B96" w:rsidP="00A008AF" w:rsidRDefault="0066497F" w14:paraId="00189DC9" wp14:textId="77777777">
      <w:pPr>
        <w:pStyle w:val="ListParagraph"/>
        <w:numPr>
          <w:ilvl w:val="0"/>
          <w:numId w:val="4"/>
        </w:numPr>
      </w:pPr>
      <w:r w:rsidRPr="001B44ED">
        <w:t>Law suites and cases might i</w:t>
      </w:r>
      <w:r w:rsidRPr="001B44ED" w:rsidR="00B84979">
        <w:t xml:space="preserve">mpact the image of the company in the longer run. </w:t>
      </w:r>
    </w:p>
    <w:p xmlns:wp14="http://schemas.microsoft.com/office/word/2010/wordml" w:rsidRPr="001B44ED" w:rsidR="006B5491" w:rsidP="1F74BAD2" w:rsidRDefault="006B5491" w14:paraId="332FC9E2" wp14:textId="77777777">
      <w:pPr>
        <w:pStyle w:val="Heading2"/>
        <w:rPr>
          <w:sz w:val="22"/>
          <w:szCs w:val="22"/>
        </w:rPr>
      </w:pPr>
      <w:bookmarkStart w:name="_Toc1166929918" w:id="1404139489"/>
      <w:r w:rsidRPr="6BEE8018" w:rsidR="006B5491">
        <w:rPr>
          <w:sz w:val="22"/>
          <w:szCs w:val="22"/>
        </w:rPr>
        <w:t>Advanced SWOT Analysis</w:t>
      </w:r>
      <w:bookmarkEnd w:id="1404139489"/>
    </w:p>
    <w:p xmlns:wp14="http://schemas.microsoft.com/office/word/2010/wordml" w:rsidRPr="001B44ED" w:rsidR="006B5491" w:rsidP="1F74BAD2" w:rsidRDefault="006B5491" w14:paraId="3DEEC669" wp14:textId="6B85A4ED">
      <w:pPr>
        <w:pStyle w:val="Normal"/>
      </w:pPr>
      <w:r w:rsidR="054D96FD">
        <w:drawing>
          <wp:inline xmlns:wp14="http://schemas.microsoft.com/office/word/2010/wordprocessingDrawing" wp14:editId="35E708C2" wp14:anchorId="743A5367">
            <wp:extent cx="6155532" cy="3109912"/>
            <wp:effectExtent l="0" t="0" r="0" b="0"/>
            <wp:docPr id="1586769611" name="" title=""/>
            <wp:cNvGraphicFramePr>
              <a:graphicFrameLocks noChangeAspect="1"/>
            </wp:cNvGraphicFramePr>
            <a:graphic>
              <a:graphicData uri="http://schemas.openxmlformats.org/drawingml/2006/picture">
                <pic:pic>
                  <pic:nvPicPr>
                    <pic:cNvPr id="0" name=""/>
                    <pic:cNvPicPr/>
                  </pic:nvPicPr>
                  <pic:blipFill>
                    <a:blip r:embed="R8e315904d5f344c0">
                      <a:extLst>
                        <a:ext xmlns:a="http://schemas.openxmlformats.org/drawingml/2006/main" uri="{28A0092B-C50C-407E-A947-70E740481C1C}">
                          <a14:useLocalDpi val="0"/>
                        </a:ext>
                      </a:extLst>
                    </a:blip>
                    <a:stretch>
                      <a:fillRect/>
                    </a:stretch>
                  </pic:blipFill>
                  <pic:spPr>
                    <a:xfrm>
                      <a:off x="0" y="0"/>
                      <a:ext cx="6155532" cy="3109912"/>
                    </a:xfrm>
                    <a:prstGeom prst="rect">
                      <a:avLst/>
                    </a:prstGeom>
                  </pic:spPr>
                </pic:pic>
              </a:graphicData>
            </a:graphic>
          </wp:inline>
        </w:drawing>
      </w:r>
      <w:r w:rsidR="054D96FD">
        <w:drawing>
          <wp:inline xmlns:wp14="http://schemas.microsoft.com/office/word/2010/wordprocessingDrawing" wp14:editId="56C02335" wp14:anchorId="592897CD">
            <wp:extent cx="6144948" cy="4131469"/>
            <wp:effectExtent l="0" t="0" r="0" b="0"/>
            <wp:docPr id="1032541072" name="" title=""/>
            <wp:cNvGraphicFramePr>
              <a:graphicFrameLocks noChangeAspect="1"/>
            </wp:cNvGraphicFramePr>
            <a:graphic>
              <a:graphicData uri="http://schemas.openxmlformats.org/drawingml/2006/picture">
                <pic:pic>
                  <pic:nvPicPr>
                    <pic:cNvPr id="0" name=""/>
                    <pic:cNvPicPr/>
                  </pic:nvPicPr>
                  <pic:blipFill>
                    <a:blip r:embed="R385228f0aa604f6c">
                      <a:extLst>
                        <a:ext xmlns:a="http://schemas.openxmlformats.org/drawingml/2006/main" uri="{28A0092B-C50C-407E-A947-70E740481C1C}">
                          <a14:useLocalDpi val="0"/>
                        </a:ext>
                      </a:extLst>
                    </a:blip>
                    <a:stretch>
                      <a:fillRect/>
                    </a:stretch>
                  </pic:blipFill>
                  <pic:spPr>
                    <a:xfrm>
                      <a:off x="0" y="0"/>
                      <a:ext cx="6144948" cy="4131469"/>
                    </a:xfrm>
                    <a:prstGeom prst="rect">
                      <a:avLst/>
                    </a:prstGeom>
                  </pic:spPr>
                </pic:pic>
              </a:graphicData>
            </a:graphic>
          </wp:inline>
        </w:drawing>
      </w:r>
      <w:r w:rsidR="054D96FD">
        <w:drawing>
          <wp:inline xmlns:wp14="http://schemas.microsoft.com/office/word/2010/wordprocessingDrawing" wp14:editId="442897DF" wp14:anchorId="4281778A">
            <wp:extent cx="6154208" cy="3705225"/>
            <wp:effectExtent l="0" t="0" r="0" b="0"/>
            <wp:docPr id="710206349" name="" title=""/>
            <wp:cNvGraphicFramePr>
              <a:graphicFrameLocks noChangeAspect="1"/>
            </wp:cNvGraphicFramePr>
            <a:graphic>
              <a:graphicData uri="http://schemas.openxmlformats.org/drawingml/2006/picture">
                <pic:pic>
                  <pic:nvPicPr>
                    <pic:cNvPr id="0" name=""/>
                    <pic:cNvPicPr/>
                  </pic:nvPicPr>
                  <pic:blipFill>
                    <a:blip r:embed="R465fff0840244c10">
                      <a:extLst>
                        <a:ext xmlns:a="http://schemas.openxmlformats.org/drawingml/2006/main" uri="{28A0092B-C50C-407E-A947-70E740481C1C}">
                          <a14:useLocalDpi val="0"/>
                        </a:ext>
                      </a:extLst>
                    </a:blip>
                    <a:stretch>
                      <a:fillRect/>
                    </a:stretch>
                  </pic:blipFill>
                  <pic:spPr>
                    <a:xfrm>
                      <a:off x="0" y="0"/>
                      <a:ext cx="6154208" cy="3705225"/>
                    </a:xfrm>
                    <a:prstGeom prst="rect">
                      <a:avLst/>
                    </a:prstGeom>
                  </pic:spPr>
                </pic:pic>
              </a:graphicData>
            </a:graphic>
          </wp:inline>
        </w:drawing>
      </w:r>
      <w:r w:rsidR="43F27C2E">
        <w:drawing>
          <wp:inline xmlns:wp14="http://schemas.microsoft.com/office/word/2010/wordprocessingDrawing" wp14:editId="70E1B88D" wp14:anchorId="384BB59D">
            <wp:extent cx="6178021" cy="3748088"/>
            <wp:effectExtent l="0" t="0" r="0" b="0"/>
            <wp:docPr id="1995212515" name="" title=""/>
            <wp:cNvGraphicFramePr>
              <a:graphicFrameLocks noChangeAspect="1"/>
            </wp:cNvGraphicFramePr>
            <a:graphic>
              <a:graphicData uri="http://schemas.openxmlformats.org/drawingml/2006/picture">
                <pic:pic>
                  <pic:nvPicPr>
                    <pic:cNvPr id="0" name=""/>
                    <pic:cNvPicPr/>
                  </pic:nvPicPr>
                  <pic:blipFill>
                    <a:blip r:embed="Ra514d880151d4580">
                      <a:extLst>
                        <a:ext xmlns:a="http://schemas.openxmlformats.org/drawingml/2006/main" uri="{28A0092B-C50C-407E-A947-70E740481C1C}">
                          <a14:useLocalDpi val="0"/>
                        </a:ext>
                      </a:extLst>
                    </a:blip>
                    <a:stretch>
                      <a:fillRect/>
                    </a:stretch>
                  </pic:blipFill>
                  <pic:spPr>
                    <a:xfrm>
                      <a:off x="0" y="0"/>
                      <a:ext cx="6178021" cy="3748088"/>
                    </a:xfrm>
                    <a:prstGeom prst="rect">
                      <a:avLst/>
                    </a:prstGeom>
                  </pic:spPr>
                </pic:pic>
              </a:graphicData>
            </a:graphic>
          </wp:inline>
        </w:drawing>
      </w:r>
    </w:p>
    <w:p xmlns:wp14="http://schemas.microsoft.com/office/word/2010/wordml" w:rsidRPr="001B44ED" w:rsidR="000D1D20" w:rsidP="1F74BAD2" w:rsidRDefault="00B31AEB" w14:paraId="1353DC59" wp14:textId="77777777">
      <w:pPr>
        <w:pStyle w:val="Heading2"/>
        <w:rPr>
          <w:rFonts w:ascii="Arial" w:hAnsi="Arial" w:eastAsia="Arial" w:cs="Arial"/>
          <w:sz w:val="22"/>
          <w:szCs w:val="22"/>
        </w:rPr>
      </w:pPr>
      <w:bookmarkStart w:name="_Toc768977272" w:id="2132819458"/>
      <w:r w:rsidRPr="6BEE8018" w:rsidR="00B31AEB">
        <w:rPr>
          <w:rFonts w:ascii="Arial" w:hAnsi="Arial" w:eastAsia="Arial" w:cs="Arial"/>
          <w:sz w:val="22"/>
          <w:szCs w:val="22"/>
        </w:rPr>
        <w:t>Porter’s Five Force Model</w:t>
      </w:r>
      <w:bookmarkEnd w:id="2132819458"/>
    </w:p>
    <w:p xmlns:wp14="http://schemas.microsoft.com/office/word/2010/wordml" w:rsidRPr="001B44ED" w:rsidR="009572C4" w:rsidP="00A008AF" w:rsidRDefault="00E83FB2" w14:paraId="44D2E231" wp14:textId="165B9137">
      <w:r w:rsidR="00E83FB2">
        <w:rPr/>
        <w:t xml:space="preserve">Porter’s five forces is a tool used to </w:t>
      </w:r>
      <w:r w:rsidR="00E83FB2">
        <w:rPr/>
        <w:t>determine</w:t>
      </w:r>
      <w:r w:rsidR="00E83FB2">
        <w:rPr/>
        <w:t xml:space="preserve"> the business competitive environment. This analysis is useful as it helps in </w:t>
      </w:r>
      <w:r w:rsidR="5263AF34">
        <w:rPr/>
        <w:t>understanding</w:t>
      </w:r>
      <w:r w:rsidR="00E83FB2">
        <w:rPr/>
        <w:t xml:space="preserve"> the forces that might </w:t>
      </w:r>
      <w:r w:rsidR="5EE87139">
        <w:rPr/>
        <w:t>impact on</w:t>
      </w:r>
      <w:r w:rsidR="00E83FB2">
        <w:rPr/>
        <w:t xml:space="preserve"> the business’s profitability and enable the owner </w:t>
      </w:r>
      <w:r w:rsidR="4F18E382">
        <w:rPr/>
        <w:t>to make</w:t>
      </w:r>
      <w:r w:rsidR="00E83FB2">
        <w:rPr/>
        <w:t xml:space="preserve"> proactive </w:t>
      </w:r>
      <w:r w:rsidR="7CC424BF">
        <w:rPr/>
        <w:t>decisions</w:t>
      </w:r>
      <w:r w:rsidR="00E83FB2">
        <w:rPr/>
        <w:t xml:space="preserve"> about the business. </w:t>
      </w:r>
    </w:p>
    <w:tbl>
      <w:tblPr>
        <w:tblStyle w:val="TableGrid"/>
        <w:tblW w:w="10598" w:type="dxa"/>
        <w:tblLook w:val="04A0" w:firstRow="1" w:lastRow="0" w:firstColumn="1" w:lastColumn="0" w:noHBand="0" w:noVBand="1"/>
      </w:tblPr>
      <w:tblGrid>
        <w:gridCol w:w="2394"/>
        <w:gridCol w:w="2394"/>
        <w:gridCol w:w="2394"/>
        <w:gridCol w:w="3416"/>
      </w:tblGrid>
      <w:tr xmlns:wp14="http://schemas.microsoft.com/office/word/2010/wordml" w:rsidRPr="001B44ED" w:rsidR="00293A97" w:rsidTr="6BEE8018" w14:paraId="2ED99B97" wp14:textId="77777777">
        <w:tc>
          <w:tcPr>
            <w:tcW w:w="2394" w:type="dxa"/>
            <w:tcMar/>
          </w:tcPr>
          <w:p w:rsidRPr="001B44ED" w:rsidR="00293A97" w:rsidP="00A008AF" w:rsidRDefault="00293A97" w14:paraId="71E43FB1" wp14:textId="77777777">
            <w:r w:rsidRPr="001B44ED">
              <w:t>Force</w:t>
            </w:r>
          </w:p>
        </w:tc>
        <w:tc>
          <w:tcPr>
            <w:tcW w:w="2394" w:type="dxa"/>
            <w:tcMar/>
          </w:tcPr>
          <w:p w:rsidRPr="001B44ED" w:rsidR="00293A97" w:rsidP="00A008AF" w:rsidRDefault="00293A97" w14:paraId="31FB0588" wp14:textId="77777777">
            <w:r w:rsidRPr="001B44ED">
              <w:t>Risk (L/M/H)</w:t>
            </w:r>
          </w:p>
        </w:tc>
        <w:tc>
          <w:tcPr>
            <w:tcW w:w="2394" w:type="dxa"/>
            <w:tcMar/>
          </w:tcPr>
          <w:p w:rsidRPr="001B44ED" w:rsidR="00293A97" w:rsidP="00A008AF" w:rsidRDefault="00293A97" w14:paraId="0590C468" wp14:textId="77777777">
            <w:r w:rsidRPr="001B44ED">
              <w:t>Impact</w:t>
            </w:r>
          </w:p>
        </w:tc>
        <w:tc>
          <w:tcPr>
            <w:tcW w:w="3416" w:type="dxa"/>
            <w:tcMar/>
          </w:tcPr>
          <w:p w:rsidRPr="001B44ED" w:rsidR="00293A97" w:rsidP="00A008AF" w:rsidRDefault="00293A97" w14:paraId="62786163" wp14:textId="77777777">
            <w:r w:rsidRPr="001B44ED">
              <w:t>Mitigation</w:t>
            </w:r>
          </w:p>
        </w:tc>
      </w:tr>
      <w:tr xmlns:wp14="http://schemas.microsoft.com/office/word/2010/wordml" w:rsidRPr="001B44ED" w:rsidR="00293A97" w:rsidTr="6BEE8018" w14:paraId="5D7F13E2" wp14:textId="77777777">
        <w:trPr>
          <w:trHeight w:val="5438"/>
        </w:trPr>
        <w:tc>
          <w:tcPr>
            <w:tcW w:w="2394" w:type="dxa"/>
            <w:tcMar/>
          </w:tcPr>
          <w:p w:rsidRPr="001B44ED" w:rsidR="00293A97" w:rsidP="00A008AF" w:rsidRDefault="00293A97" w14:paraId="1EDC670A" wp14:textId="77777777">
            <w:r w:rsidRPr="001B44ED">
              <w:t xml:space="preserve">Threats of new entrants </w:t>
            </w:r>
          </w:p>
          <w:p w:rsidRPr="001B44ED" w:rsidR="00293A97" w:rsidP="00A008AF" w:rsidRDefault="00293A97" w14:paraId="3656B9AB" wp14:textId="77777777"/>
          <w:p w:rsidRPr="001B44ED" w:rsidR="00537509" w:rsidP="00A008AF" w:rsidRDefault="00293A97" w14:paraId="259C9BF2" wp14:textId="77777777">
            <w:r w:rsidRPr="001B44ED">
              <w:t>Egremont Corner social supermarket</w:t>
            </w:r>
          </w:p>
          <w:p w:rsidRPr="001B44ED" w:rsidR="00537509" w:rsidP="00A008AF" w:rsidRDefault="00537509" w14:paraId="45FB0818" wp14:textId="77777777"/>
          <w:p w:rsidRPr="001B44ED" w:rsidR="00537509" w:rsidP="00A008AF" w:rsidRDefault="00537509" w14:paraId="049F31CB" wp14:textId="77777777"/>
          <w:p w:rsidRPr="001B44ED" w:rsidR="00537509" w:rsidP="00A008AF" w:rsidRDefault="00537509" w14:paraId="53128261" wp14:textId="77777777"/>
          <w:p w:rsidRPr="001B44ED" w:rsidR="00537509" w:rsidP="00A008AF" w:rsidRDefault="00537509" w14:paraId="62486C05" wp14:textId="77777777"/>
          <w:p w:rsidRPr="001B44ED" w:rsidR="00293A97" w:rsidP="00A008AF" w:rsidRDefault="00293A97" w14:paraId="4101652C" wp14:textId="77777777"/>
        </w:tc>
        <w:tc>
          <w:tcPr>
            <w:tcW w:w="2394" w:type="dxa"/>
            <w:tcMar/>
            <w:vAlign w:val="center"/>
          </w:tcPr>
          <w:p w:rsidRPr="001B44ED" w:rsidR="00293A97" w:rsidP="00BF551F" w:rsidRDefault="00293A97" w14:paraId="63695634" wp14:textId="77777777">
            <w:pPr>
              <w:jc w:val="center"/>
            </w:pPr>
            <w:r w:rsidRPr="001B44ED">
              <w:t>M</w:t>
            </w:r>
          </w:p>
        </w:tc>
        <w:tc>
          <w:tcPr>
            <w:tcW w:w="2394" w:type="dxa"/>
            <w:tcMar/>
            <w:vAlign w:val="center"/>
          </w:tcPr>
          <w:p w:rsidRPr="001B44ED" w:rsidR="00293A97" w:rsidP="00BF551F" w:rsidRDefault="00293A97" w14:paraId="1FE97689" wp14:textId="77777777">
            <w:pPr>
              <w:jc w:val="center"/>
            </w:pPr>
            <w:r w:rsidRPr="001B44ED">
              <w:t>L</w:t>
            </w:r>
          </w:p>
        </w:tc>
        <w:tc>
          <w:tcPr>
            <w:tcW w:w="3416" w:type="dxa"/>
            <w:tcMar/>
          </w:tcPr>
          <w:p w:rsidRPr="001B44ED" w:rsidR="00293A97" w:rsidP="00A008AF" w:rsidRDefault="00293A97" w14:paraId="17CCAB99" wp14:textId="77777777">
            <w:pPr>
              <w:pStyle w:val="ListParagraph"/>
              <w:numPr>
                <w:ilvl w:val="0"/>
                <w:numId w:val="5"/>
              </w:numPr>
            </w:pPr>
            <w:r w:rsidRPr="001B44ED">
              <w:t xml:space="preserve">Offer competitive prices. </w:t>
            </w:r>
          </w:p>
          <w:p w:rsidRPr="001B44ED" w:rsidR="00293A97" w:rsidP="00A008AF" w:rsidRDefault="00293A97" w14:paraId="4B3A1109" wp14:textId="60F87728">
            <w:pPr>
              <w:pStyle w:val="ListParagraph"/>
              <w:numPr>
                <w:ilvl w:val="0"/>
                <w:numId w:val="5"/>
              </w:numPr>
              <w:rPr/>
            </w:pPr>
            <w:r w:rsidR="1346FEC4">
              <w:rPr/>
              <w:t>They not</w:t>
            </w:r>
            <w:r w:rsidR="4E54CEEC">
              <w:rPr/>
              <w:t xml:space="preserve"> only offer </w:t>
            </w:r>
            <w:r w:rsidR="0C692542">
              <w:rPr/>
              <w:t>groceries</w:t>
            </w:r>
            <w:r w:rsidR="4E54CEEC">
              <w:rPr/>
              <w:t xml:space="preserve"> but cooked food in areas that could not afford nutritious food. </w:t>
            </w:r>
          </w:p>
          <w:p w:rsidRPr="001B44ED" w:rsidR="00293A97" w:rsidP="00A008AF" w:rsidRDefault="00293A97" w14:paraId="0C0A1AA1" wp14:textId="77777777">
            <w:pPr>
              <w:pStyle w:val="ListParagraph"/>
              <w:numPr>
                <w:ilvl w:val="0"/>
                <w:numId w:val="5"/>
              </w:numPr>
            </w:pPr>
            <w:r w:rsidRPr="001B44ED">
              <w:t>Offering other services to retain customer loyalty and engagement.</w:t>
            </w:r>
          </w:p>
          <w:p w:rsidRPr="001B44ED" w:rsidR="00293A97" w:rsidP="00F022AD" w:rsidRDefault="00293A97" w14:paraId="4AB1EF6F" wp14:textId="77777777">
            <w:pPr>
              <w:pStyle w:val="ListParagraph"/>
              <w:numPr>
                <w:ilvl w:val="0"/>
                <w:numId w:val="5"/>
              </w:numPr>
            </w:pPr>
            <w:r w:rsidRPr="001B44ED">
              <w:t xml:space="preserve">Money will </w:t>
            </w:r>
            <w:r w:rsidR="00F022AD">
              <w:t xml:space="preserve">be </w:t>
            </w:r>
            <w:r w:rsidRPr="001B44ED">
              <w:t>spen</w:t>
            </w:r>
            <w:r w:rsidR="00F022AD">
              <w:t>t</w:t>
            </w:r>
            <w:r w:rsidRPr="001B44ED">
              <w:t xml:space="preserve"> on effective marketing to get customer attention.</w:t>
            </w:r>
          </w:p>
        </w:tc>
      </w:tr>
      <w:tr xmlns:wp14="http://schemas.microsoft.com/office/word/2010/wordml" w:rsidRPr="001B44ED" w:rsidR="00293A97" w:rsidTr="6BEE8018" w14:paraId="4B185E28" wp14:textId="77777777">
        <w:tc>
          <w:tcPr>
            <w:tcW w:w="2394" w:type="dxa"/>
            <w:tcMar/>
          </w:tcPr>
          <w:p w:rsidRPr="001B44ED" w:rsidR="003B7D0C" w:rsidP="00A008AF" w:rsidRDefault="003B7D0C" w14:paraId="2BBB57C0" wp14:textId="77777777">
            <w:r w:rsidRPr="001B44ED">
              <w:t>Bargaining power of Suppliers</w:t>
            </w:r>
          </w:p>
          <w:p w:rsidRPr="001B44ED" w:rsidR="003B7D0C" w:rsidP="00A008AF" w:rsidRDefault="003B7D0C" w14:paraId="4B99056E" wp14:textId="77777777"/>
          <w:p w:rsidRPr="001B44ED" w:rsidR="00293A97" w:rsidP="00A008AF" w:rsidRDefault="003B7D0C" w14:paraId="7355D363" wp14:textId="77777777">
            <w:r w:rsidRPr="001B44ED">
              <w:t>Suppliers supplying products to Change supermarket</w:t>
            </w:r>
          </w:p>
          <w:p w:rsidRPr="001B44ED" w:rsidR="003B7D0C" w:rsidP="00A008AF" w:rsidRDefault="003B7D0C" w14:paraId="74344528" wp14:textId="77777777">
            <w:pPr>
              <w:rPr>
                <w:b/>
              </w:rPr>
            </w:pPr>
            <w:r w:rsidRPr="001B44ED">
              <w:t>Suppliers cooking and delivering food.</w:t>
            </w:r>
            <w:r w:rsidRPr="001B44ED">
              <w:rPr>
                <w:b/>
              </w:rPr>
              <w:t xml:space="preserve"> </w:t>
            </w:r>
          </w:p>
        </w:tc>
        <w:tc>
          <w:tcPr>
            <w:tcW w:w="2394" w:type="dxa"/>
            <w:tcMar/>
            <w:vAlign w:val="center"/>
          </w:tcPr>
          <w:p w:rsidRPr="001B44ED" w:rsidR="00293A97" w:rsidP="00BF551F" w:rsidRDefault="003B7D0C" w14:paraId="6911F612" wp14:textId="77777777">
            <w:pPr>
              <w:jc w:val="center"/>
            </w:pPr>
            <w:r w:rsidRPr="001B44ED">
              <w:t>M</w:t>
            </w:r>
          </w:p>
        </w:tc>
        <w:tc>
          <w:tcPr>
            <w:tcW w:w="2394" w:type="dxa"/>
            <w:tcMar/>
            <w:vAlign w:val="center"/>
          </w:tcPr>
          <w:p w:rsidRPr="001B44ED" w:rsidR="00293A97" w:rsidP="00BF551F" w:rsidRDefault="003B7D0C" w14:paraId="53231B24" wp14:textId="77777777">
            <w:pPr>
              <w:jc w:val="center"/>
            </w:pPr>
            <w:r w:rsidRPr="001B44ED">
              <w:t>L</w:t>
            </w:r>
          </w:p>
        </w:tc>
        <w:tc>
          <w:tcPr>
            <w:tcW w:w="3416" w:type="dxa"/>
            <w:tcMar/>
          </w:tcPr>
          <w:p w:rsidRPr="001B44ED" w:rsidR="00293A97" w:rsidP="00A008AF" w:rsidRDefault="003B7D0C" w14:paraId="23DAE294" wp14:textId="77777777">
            <w:pPr>
              <w:pStyle w:val="ListParagraph"/>
              <w:numPr>
                <w:ilvl w:val="0"/>
                <w:numId w:val="7"/>
              </w:numPr>
            </w:pPr>
            <w:r w:rsidRPr="001B44ED">
              <w:t>There are various suppliers that reduce this force.</w:t>
            </w:r>
          </w:p>
          <w:p w:rsidRPr="001B44ED" w:rsidR="003B7D0C" w:rsidP="00A008AF" w:rsidRDefault="003B7D0C" w14:paraId="06D675D4" wp14:textId="4CFD224D">
            <w:pPr>
              <w:pStyle w:val="ListParagraph"/>
              <w:numPr>
                <w:ilvl w:val="0"/>
                <w:numId w:val="7"/>
              </w:numPr>
              <w:rPr/>
            </w:pPr>
            <w:r w:rsidR="32F1B295">
              <w:rPr/>
              <w:t xml:space="preserve">The company will focus on building </w:t>
            </w:r>
            <w:r w:rsidR="122A72C1">
              <w:rPr/>
              <w:t>relationships</w:t>
            </w:r>
            <w:r w:rsidR="32F1B295">
              <w:rPr/>
              <w:t xml:space="preserve"> with </w:t>
            </w:r>
            <w:r w:rsidR="003B48AA">
              <w:rPr/>
              <w:t xml:space="preserve">its </w:t>
            </w:r>
            <w:r w:rsidR="003B48AA">
              <w:rPr/>
              <w:t>suppliers</w:t>
            </w:r>
            <w:r w:rsidR="32F1B295">
              <w:rPr/>
              <w:t>.</w:t>
            </w:r>
          </w:p>
          <w:p w:rsidRPr="001B44ED" w:rsidR="003B7D0C" w:rsidP="00F022AD" w:rsidRDefault="00F022AD" w14:paraId="41D3CEF7" wp14:textId="5E782396">
            <w:pPr>
              <w:pStyle w:val="ListParagraph"/>
              <w:numPr>
                <w:ilvl w:val="0"/>
                <w:numId w:val="7"/>
              </w:numPr>
              <w:rPr/>
            </w:pPr>
            <w:r w:rsidR="00F022AD">
              <w:rPr/>
              <w:t>The organization w</w:t>
            </w:r>
            <w:r w:rsidR="01C48BC6">
              <w:rPr/>
              <w:t xml:space="preserve">ill contact different suppliers for </w:t>
            </w:r>
            <w:r w:rsidR="2F735C18">
              <w:rPr/>
              <w:t>various locations</w:t>
            </w:r>
            <w:r w:rsidR="01C48BC6">
              <w:rPr/>
              <w:t xml:space="preserve"> to reduce the supply cost.</w:t>
            </w:r>
          </w:p>
        </w:tc>
      </w:tr>
      <w:tr xmlns:wp14="http://schemas.microsoft.com/office/word/2010/wordml" w:rsidRPr="001B44ED" w:rsidR="00293A97" w:rsidTr="6BEE8018" w14:paraId="7909993D" wp14:textId="77777777">
        <w:trPr>
          <w:trHeight w:val="5006"/>
        </w:trPr>
        <w:tc>
          <w:tcPr>
            <w:tcW w:w="2394" w:type="dxa"/>
            <w:tcMar/>
          </w:tcPr>
          <w:p w:rsidRPr="001B44ED" w:rsidR="00293A97" w:rsidP="00A008AF" w:rsidRDefault="00C56E6D" w14:paraId="0A1BF976" wp14:textId="77777777">
            <w:r w:rsidRPr="001B44ED">
              <w:t>Bargaining power of Buyers</w:t>
            </w:r>
          </w:p>
          <w:p w:rsidRPr="001B44ED" w:rsidR="00C56E6D" w:rsidP="00A008AF" w:rsidRDefault="00C56E6D" w14:paraId="0878B225" wp14:textId="716C0BCD">
            <w:r w:rsidR="4E17C117">
              <w:rPr/>
              <w:t xml:space="preserve">Customers </w:t>
            </w:r>
            <w:r w:rsidR="08FE0798">
              <w:rPr/>
              <w:t>buy</w:t>
            </w:r>
            <w:r w:rsidR="4E17C117">
              <w:rPr/>
              <w:t xml:space="preserve"> </w:t>
            </w:r>
            <w:r w:rsidR="1CA951AA">
              <w:rPr/>
              <w:t>groceries</w:t>
            </w:r>
            <w:r w:rsidR="4E17C117">
              <w:rPr/>
              <w:t xml:space="preserve"> from </w:t>
            </w:r>
            <w:r w:rsidR="1CDA3DF2">
              <w:rPr/>
              <w:t xml:space="preserve">Sainsbury and other competitors. </w:t>
            </w:r>
          </w:p>
        </w:tc>
        <w:tc>
          <w:tcPr>
            <w:tcW w:w="2394" w:type="dxa"/>
            <w:tcMar/>
            <w:vAlign w:val="center"/>
          </w:tcPr>
          <w:p w:rsidRPr="001B44ED" w:rsidR="00293A97" w:rsidP="00BF551F" w:rsidRDefault="00C56E6D" w14:paraId="140DA07A" wp14:textId="77777777">
            <w:pPr>
              <w:jc w:val="center"/>
            </w:pPr>
            <w:r w:rsidRPr="001B44ED">
              <w:t>H</w:t>
            </w:r>
          </w:p>
        </w:tc>
        <w:tc>
          <w:tcPr>
            <w:tcW w:w="2394" w:type="dxa"/>
            <w:tcMar/>
            <w:vAlign w:val="center"/>
          </w:tcPr>
          <w:p w:rsidRPr="001B44ED" w:rsidR="00293A97" w:rsidP="00BF551F" w:rsidRDefault="00C56E6D" w14:paraId="092C34A3" wp14:textId="77777777">
            <w:pPr>
              <w:jc w:val="center"/>
            </w:pPr>
            <w:r w:rsidRPr="001B44ED">
              <w:t>M</w:t>
            </w:r>
          </w:p>
        </w:tc>
        <w:tc>
          <w:tcPr>
            <w:tcW w:w="3416" w:type="dxa"/>
            <w:tcMar/>
          </w:tcPr>
          <w:p w:rsidRPr="001B44ED" w:rsidR="00293A97" w:rsidP="00A008AF" w:rsidRDefault="00537509" w14:paraId="20496875" wp14:textId="77777777">
            <w:pPr>
              <w:pStyle w:val="ListParagraph"/>
              <w:numPr>
                <w:ilvl w:val="0"/>
                <w:numId w:val="8"/>
              </w:numPr>
            </w:pPr>
            <w:r w:rsidRPr="001B44ED">
              <w:t>Effectively listening to customers and offer them great discounts and deals.</w:t>
            </w:r>
          </w:p>
          <w:p w:rsidRPr="001B44ED" w:rsidR="00537509" w:rsidP="00A008AF" w:rsidRDefault="00537509" w14:paraId="2FA2C9FF" wp14:textId="77777777">
            <w:pPr>
              <w:pStyle w:val="ListParagraph"/>
              <w:numPr>
                <w:ilvl w:val="0"/>
                <w:numId w:val="8"/>
              </w:numPr>
            </w:pPr>
            <w:r w:rsidRPr="001B44ED">
              <w:t>Enhancing the brand image will reduce the bargaining power of customers.</w:t>
            </w:r>
          </w:p>
          <w:p w:rsidRPr="001B44ED" w:rsidR="00537509" w:rsidP="6BEE8018" w:rsidRDefault="00537509" w14:paraId="1299C43A" wp14:textId="6DAD596E">
            <w:pPr>
              <w:pStyle w:val="ListParagraph"/>
              <w:numPr>
                <w:ilvl w:val="0"/>
                <w:numId w:val="8"/>
              </w:numPr>
              <w:rPr/>
            </w:pPr>
            <w:r w:rsidR="302D432E">
              <w:rPr/>
              <w:t xml:space="preserve">Selling products among not so </w:t>
            </w:r>
            <w:r w:rsidR="17E5F42A">
              <w:rPr/>
              <w:t>well-educated</w:t>
            </w:r>
            <w:r w:rsidR="302D432E">
              <w:rPr/>
              <w:t xml:space="preserve"> </w:t>
            </w:r>
            <w:r w:rsidR="665FBAB9">
              <w:rPr/>
              <w:t>customers</w:t>
            </w:r>
            <w:r w:rsidR="302D432E">
              <w:rPr/>
              <w:t xml:space="preserve"> can reduce the chances of </w:t>
            </w:r>
            <w:r w:rsidR="0459C9D4">
              <w:rPr/>
              <w:t>bargaining</w:t>
            </w:r>
            <w:r w:rsidR="302D432E">
              <w:rPr/>
              <w:t xml:space="preserve"> power of buyers. </w:t>
            </w:r>
          </w:p>
        </w:tc>
      </w:tr>
    </w:tbl>
    <w:p w:rsidR="5C31B1DA" w:rsidP="6BEE8018" w:rsidRDefault="5C31B1DA" w14:paraId="5479C21A" w14:textId="50608280">
      <w:pPr>
        <w:pStyle w:val="Normal"/>
      </w:pPr>
      <w:r w:rsidR="5C31B1DA">
        <w:drawing>
          <wp:inline wp14:editId="15D34823" wp14:anchorId="59EF3357">
            <wp:extent cx="6686550" cy="2276475"/>
            <wp:effectExtent l="0" t="0" r="0" b="0"/>
            <wp:docPr id="981184913" name="" title=""/>
            <wp:cNvGraphicFramePr>
              <a:graphicFrameLocks noChangeAspect="1"/>
            </wp:cNvGraphicFramePr>
            <a:graphic>
              <a:graphicData uri="http://schemas.openxmlformats.org/drawingml/2006/picture">
                <pic:pic>
                  <pic:nvPicPr>
                    <pic:cNvPr id="0" name=""/>
                    <pic:cNvPicPr/>
                  </pic:nvPicPr>
                  <pic:blipFill>
                    <a:blip r:embed="Rdcc1cd1f492c45b2">
                      <a:extLst>
                        <a:ext xmlns:a="http://schemas.openxmlformats.org/drawingml/2006/main" uri="{28A0092B-C50C-407E-A947-70E740481C1C}">
                          <a14:useLocalDpi val="0"/>
                        </a:ext>
                      </a:extLst>
                    </a:blip>
                    <a:stretch>
                      <a:fillRect/>
                    </a:stretch>
                  </pic:blipFill>
                  <pic:spPr>
                    <a:xfrm>
                      <a:off x="0" y="0"/>
                      <a:ext cx="6686550" cy="2276475"/>
                    </a:xfrm>
                    <a:prstGeom prst="rect">
                      <a:avLst/>
                    </a:prstGeom>
                  </pic:spPr>
                </pic:pic>
              </a:graphicData>
            </a:graphic>
          </wp:inline>
        </w:drawing>
      </w:r>
    </w:p>
    <w:p w:rsidR="2537552B" w:rsidP="6BEE8018" w:rsidRDefault="2537552B" w14:paraId="1E642164" w14:textId="5A9E2D50">
      <w:pPr>
        <w:pStyle w:val="Normal"/>
      </w:pPr>
      <w:r w:rsidR="2537552B">
        <w:drawing>
          <wp:inline wp14:editId="6154CCC1" wp14:anchorId="46D0FA32">
            <wp:extent cx="6686550" cy="2809875"/>
            <wp:effectExtent l="0" t="0" r="0" b="0"/>
            <wp:docPr id="1818023490" name="" title=""/>
            <wp:cNvGraphicFramePr>
              <a:graphicFrameLocks noChangeAspect="1"/>
            </wp:cNvGraphicFramePr>
            <a:graphic>
              <a:graphicData uri="http://schemas.openxmlformats.org/drawingml/2006/picture">
                <pic:pic>
                  <pic:nvPicPr>
                    <pic:cNvPr id="0" name=""/>
                    <pic:cNvPicPr/>
                  </pic:nvPicPr>
                  <pic:blipFill>
                    <a:blip r:embed="R9e19e8a149fb4055">
                      <a:extLst>
                        <a:ext xmlns:a="http://schemas.openxmlformats.org/drawingml/2006/main" uri="{28A0092B-C50C-407E-A947-70E740481C1C}">
                          <a14:useLocalDpi val="0"/>
                        </a:ext>
                      </a:extLst>
                    </a:blip>
                    <a:stretch>
                      <a:fillRect/>
                    </a:stretch>
                  </pic:blipFill>
                  <pic:spPr>
                    <a:xfrm>
                      <a:off x="0" y="0"/>
                      <a:ext cx="6686550" cy="2809875"/>
                    </a:xfrm>
                    <a:prstGeom prst="rect">
                      <a:avLst/>
                    </a:prstGeom>
                  </pic:spPr>
                </pic:pic>
              </a:graphicData>
            </a:graphic>
          </wp:inline>
        </w:drawing>
      </w:r>
    </w:p>
    <w:p xmlns:wp14="http://schemas.microsoft.com/office/word/2010/wordml" w:rsidRPr="001B44ED" w:rsidR="00293A97" w:rsidP="00A008AF" w:rsidRDefault="00293A97" w14:paraId="3CF2D8B6" wp14:textId="77777777"/>
    <w:p xmlns:wp14="http://schemas.microsoft.com/office/word/2010/wordml" w:rsidRPr="001B44ED" w:rsidR="00E15E6C" w:rsidP="00A008AF" w:rsidRDefault="00E15E6C" w14:paraId="58358014" wp14:textId="2C01F62C">
      <w:r w:rsidRPr="001B44ED" w:rsidR="00E15E6C">
        <w:rPr/>
        <w:t xml:space="preserve">For the Change </w:t>
      </w:r>
      <w:r w:rsidR="00F022AD">
        <w:rPr/>
        <w:t>E</w:t>
      </w:r>
      <w:r w:rsidRPr="001B44ED" w:rsidR="00E15E6C">
        <w:rPr/>
        <w:t>nterprise</w:t>
      </w:r>
      <w:r w:rsidR="00F022AD">
        <w:rPr/>
        <w:t>,</w:t>
      </w:r>
      <w:r w:rsidRPr="001B44ED" w:rsidR="00E15E6C">
        <w:rPr/>
        <w:t xml:space="preserve"> the risk of threat of new entrant is medium </w:t>
      </w:r>
      <w:r w:rsidRPr="001B44ED" w:rsidR="00FB5E55">
        <w:rPr/>
        <w:t>as there are other social supermarkets in the UK but</w:t>
      </w:r>
      <w:r w:rsidRPr="001B44ED" w:rsidR="00E15E6C">
        <w:rPr/>
        <w:t xml:space="preserve"> the impact of new entrant will be low. </w:t>
      </w:r>
      <w:r w:rsidR="00F022AD">
        <w:rPr/>
        <w:t>T</w:t>
      </w:r>
      <w:r w:rsidRPr="001B44ED" w:rsidR="00E15E6C">
        <w:rPr/>
        <w:t xml:space="preserve">he company has two lines including social supermarket and food line. </w:t>
      </w:r>
      <w:r w:rsidR="00F022AD">
        <w:rPr/>
        <w:t>These will</w:t>
      </w:r>
      <w:r w:rsidRPr="001B44ED" w:rsidR="00E15E6C">
        <w:rPr/>
        <w:t xml:space="preserve"> work for the </w:t>
      </w:r>
      <w:r w:rsidRPr="001B44ED" w:rsidR="00FB5E55">
        <w:rPr/>
        <w:t>welfare</w:t>
      </w:r>
      <w:r w:rsidRPr="001B44ED" w:rsidR="00E15E6C">
        <w:rPr/>
        <w:t xml:space="preserve"> o</w:t>
      </w:r>
      <w:r w:rsidR="00F022AD">
        <w:rPr/>
        <w:t>f</w:t>
      </w:r>
      <w:r w:rsidRPr="001B44ED" w:rsidR="00E15E6C">
        <w:rPr/>
        <w:t xml:space="preserve"> people but are not considered </w:t>
      </w:r>
      <w:r w:rsidR="00F022AD">
        <w:rPr/>
        <w:t>non-profit</w:t>
      </w:r>
      <w:r w:rsidRPr="001B44ED" w:rsidR="00E15E6C">
        <w:rPr/>
        <w:t xml:space="preserve">. </w:t>
      </w:r>
      <w:r w:rsidRPr="001B44ED" w:rsidR="00FB5E55">
        <w:rPr/>
        <w:t xml:space="preserve">The threat </w:t>
      </w:r>
      <w:r w:rsidRPr="001B44ED" w:rsidR="52A09490">
        <w:rPr/>
        <w:t>to</w:t>
      </w:r>
      <w:r w:rsidRPr="001B44ED" w:rsidR="00FB5E55">
        <w:rPr/>
        <w:t xml:space="preserve"> new </w:t>
      </w:r>
      <w:r w:rsidRPr="001B44ED" w:rsidR="0DDC65C1">
        <w:rPr/>
        <w:t>entrants</w:t>
      </w:r>
      <w:r w:rsidRPr="001B44ED" w:rsidR="00FB5E55">
        <w:rPr/>
        <w:t xml:space="preserve"> is medium as th</w:t>
      </w:r>
      <w:r w:rsidR="00F022AD">
        <w:rPr/>
        <w:t>e</w:t>
      </w:r>
      <w:r w:rsidRPr="001B44ED" w:rsidR="00FB5E55">
        <w:rPr/>
        <w:t xml:space="preserve"> company will offer lower prices compared to others in the market. It would be difficult for other companies to offer grocery at such cheap prices as well offer food items at such low prices</w:t>
      </w:r>
      <w:sdt>
        <w:sdtPr>
          <w:id w:val="762571692"/>
          <w:citation/>
          <w:lock w:val="contentLocked"/>
          <w:placeholder>
            <w:docPart w:val="DefaultPlaceholder_1081868574"/>
          </w:placeholder>
        </w:sdtPr>
        <w:sdtEndPr/>
        <w:sdtContent>
          <w:r w:rsidRPr="001B44ED" w:rsidR="008137CC">
            <w:fldChar w:fldCharType="begin"/>
          </w:r>
          <w:r w:rsidRPr="001B44ED" w:rsidR="008137CC">
            <w:instrText xml:space="preserve"> CITATION Nir06 \l 1033 </w:instrText>
          </w:r>
          <w:r w:rsidRPr="001B44ED" w:rsidR="008137CC">
            <w:fldChar w:fldCharType="separate"/>
          </w:r>
          <w:r w:rsidRPr="001B44ED" w:rsidR="008137CC">
            <w:rPr>
              <w:noProof/>
            </w:rPr>
            <w:t xml:space="preserve"> (Kumar, 2006)</w:t>
          </w:r>
          <w:r w:rsidRPr="001B44ED" w:rsidR="008137CC">
            <w:fldChar w:fldCharType="end"/>
          </w:r>
        </w:sdtContent>
      </w:sdt>
      <w:r w:rsidRPr="001B44ED" w:rsidR="00FB5E55">
        <w:rPr/>
        <w:t xml:space="preserve">. </w:t>
      </w:r>
    </w:p>
    <w:p xmlns:wp14="http://schemas.microsoft.com/office/word/2010/wordml" w:rsidRPr="001B44ED" w:rsidR="00FB5E55" w:rsidP="00A008AF" w:rsidRDefault="00FB5E55" w14:paraId="4EA39BAC" wp14:textId="155E96CC">
      <w:r w:rsidRPr="001B44ED" w:rsidR="00FB5E55">
        <w:rPr/>
        <w:t xml:space="preserve">The bargaining power of supplier is medium for </w:t>
      </w:r>
      <w:r w:rsidR="00F022AD">
        <w:rPr/>
        <w:t xml:space="preserve">the </w:t>
      </w:r>
      <w:r w:rsidRPr="001B44ED" w:rsidR="00FB5E55">
        <w:rPr/>
        <w:t xml:space="preserve">Change </w:t>
      </w:r>
      <w:r w:rsidR="00F022AD">
        <w:rPr/>
        <w:t>E</w:t>
      </w:r>
      <w:r w:rsidRPr="001B44ED" w:rsidR="00FB5E55">
        <w:rPr/>
        <w:t xml:space="preserve">nterprise. There are various suppliers that </w:t>
      </w:r>
      <w:r w:rsidR="00F022AD">
        <w:rPr/>
        <w:t xml:space="preserve">will </w:t>
      </w:r>
      <w:r w:rsidRPr="001B44ED" w:rsidR="00FB5E55">
        <w:rPr/>
        <w:t xml:space="preserve">supply products to change supermarket at reasonable prices and the food suppliers </w:t>
      </w:r>
      <w:r w:rsidR="00F022AD">
        <w:rPr/>
        <w:t xml:space="preserve">will </w:t>
      </w:r>
      <w:r w:rsidRPr="001B44ED" w:rsidR="00FB5E55">
        <w:rPr/>
        <w:t>also contribute</w:t>
      </w:r>
      <w:r w:rsidR="00F022AD">
        <w:rPr/>
        <w:t xml:space="preserve"> towards</w:t>
      </w:r>
      <w:r w:rsidRPr="001B44ED" w:rsidR="00FB5E55">
        <w:rPr/>
        <w:t xml:space="preserve"> the </w:t>
      </w:r>
      <w:r w:rsidRPr="001B44ED" w:rsidR="2F48F490">
        <w:rPr/>
        <w:t xml:space="preserve">company's</w:t>
      </w:r>
      <w:r w:rsidRPr="001B44ED" w:rsidR="00FB5E55">
        <w:rPr/>
        <w:t xml:space="preserve"> success by making food </w:t>
      </w:r>
      <w:r w:rsidRPr="001B44ED" w:rsidR="6F384EE1">
        <w:rPr/>
        <w:t xml:space="preserve">at</w:t>
      </w:r>
      <w:r w:rsidRPr="001B44ED" w:rsidR="00FB5E55">
        <w:rPr/>
        <w:t xml:space="preserve"> lower prices but having high quality. The switching cost from one supplier to </w:t>
      </w:r>
      <w:r w:rsidRPr="001B44ED" w:rsidR="29A3EFB2">
        <w:rPr/>
        <w:t xml:space="preserve">another</w:t>
      </w:r>
      <w:r w:rsidRPr="001B44ED" w:rsidR="00FB5E55">
        <w:rPr/>
        <w:t xml:space="preserve"> is also </w:t>
      </w:r>
      <w:r w:rsidRPr="001B44ED" w:rsidR="15234DC0">
        <w:rPr/>
        <w:t xml:space="preserve">low,</w:t>
      </w:r>
      <w:r w:rsidRPr="001B44ED" w:rsidR="00FB5E55">
        <w:rPr/>
        <w:t xml:space="preserve"> which </w:t>
      </w:r>
      <w:r w:rsidRPr="001B44ED" w:rsidR="2487D144">
        <w:rPr/>
        <w:t xml:space="preserve">makes</w:t>
      </w:r>
      <w:r w:rsidRPr="001B44ED" w:rsidR="00FB5E55">
        <w:rPr/>
        <w:t xml:space="preserve"> it easy for </w:t>
      </w:r>
      <w:r w:rsidR="00F022AD">
        <w:rPr/>
        <w:t>the Change enterprise to demand</w:t>
      </w:r>
      <w:r w:rsidRPr="001B44ED" w:rsidR="00FB5E55">
        <w:rPr/>
        <w:t xml:space="preserve"> their own prices. </w:t>
      </w:r>
      <w:r w:rsidRPr="001B44ED" w:rsidR="12228BC2">
        <w:rPr/>
        <w:t>Customers</w:t>
      </w:r>
      <w:r w:rsidRPr="001B44ED" w:rsidR="00766C0F">
        <w:rPr/>
        <w:t xml:space="preserve"> often switch from one supplier or company to another because of the low switching cost. Companies often use customer loyalty programs and rewards to </w:t>
      </w:r>
      <w:r w:rsidRPr="001B44ED" w:rsidR="00766C0F">
        <w:rPr/>
        <w:t>maintain</w:t>
      </w:r>
      <w:r w:rsidRPr="001B44ED" w:rsidR="00766C0F">
        <w:rPr/>
        <w:t xml:space="preserve"> loyal customer base</w:t>
      </w:r>
      <w:sdt>
        <w:sdtPr>
          <w:id w:val="1910965508"/>
          <w:citation/>
          <w:lock w:val="contentLocked"/>
          <w:placeholder>
            <w:docPart w:val="DefaultPlaceholder_1081868574"/>
          </w:placeholder>
        </w:sdtPr>
        <w:sdtEndPr/>
        <w:sdtContent>
          <w:r w:rsidRPr="001B44ED" w:rsidR="008137CC">
            <w:fldChar w:fldCharType="begin"/>
          </w:r>
          <w:r w:rsidRPr="001B44ED" w:rsidR="008137CC">
            <w:instrText xml:space="preserve"> CITATION Deb22 \l 1033 </w:instrText>
          </w:r>
          <w:r w:rsidRPr="001B44ED" w:rsidR="008137CC">
            <w:fldChar w:fldCharType="separate"/>
          </w:r>
          <w:r w:rsidRPr="001B44ED" w:rsidR="008137CC">
            <w:rPr>
              <w:noProof/>
            </w:rPr>
            <w:t xml:space="preserve"> (Debitoor, 2022)</w:t>
          </w:r>
          <w:r w:rsidRPr="001B44ED" w:rsidR="008137CC">
            <w:fldChar w:fldCharType="end"/>
          </w:r>
        </w:sdtContent>
      </w:sdt>
      <w:r w:rsidRPr="001B44ED" w:rsidR="00766C0F">
        <w:rPr/>
        <w:t xml:space="preserve">. </w:t>
      </w:r>
    </w:p>
    <w:p xmlns:wp14="http://schemas.microsoft.com/office/word/2010/wordml" w:rsidRPr="001B44ED" w:rsidR="00EC08E3" w:rsidP="00A008AF" w:rsidRDefault="00EC08E3" w14:paraId="3E9117C9" wp14:textId="2FA0F3AD">
      <w:r w:rsidRPr="001B44ED" w:rsidR="00EC08E3">
        <w:rPr/>
        <w:t>The buying power of customer</w:t>
      </w:r>
      <w:r w:rsidR="00F022AD">
        <w:rPr/>
        <w:t>s</w:t>
      </w:r>
      <w:r w:rsidRPr="001B44ED" w:rsidR="00EC08E3">
        <w:rPr/>
        <w:t xml:space="preserve"> is quite high as there are different alternatives in the UK available for lower price </w:t>
      </w:r>
      <w:r w:rsidRPr="001B44ED" w:rsidR="75288911">
        <w:rPr/>
        <w:t xml:space="preserve">grocery,</w:t>
      </w:r>
      <w:r w:rsidRPr="001B44ED" w:rsidR="00EC08E3">
        <w:rPr/>
        <w:t xml:space="preserve"> but it is not possible to get access to lower price food across UK</w:t>
      </w:r>
      <w:sdt>
        <w:sdtPr>
          <w:id w:val="1114943404"/>
          <w:citation/>
          <w:lock w:val="contentLocked"/>
          <w:placeholder>
            <w:docPart w:val="DefaultPlaceholder_1081868574"/>
          </w:placeholder>
        </w:sdtPr>
        <w:sdtEndPr/>
        <w:sdtContent>
          <w:r w:rsidRPr="001B44ED" w:rsidR="00E615FB">
            <w:fldChar w:fldCharType="begin"/>
          </w:r>
          <w:r w:rsidRPr="001B44ED" w:rsidR="00E615FB">
            <w:instrText xml:space="preserve"> CITATION Asc11 \l 1033 </w:instrText>
          </w:r>
          <w:r w:rsidRPr="001B44ED" w:rsidR="00E615FB">
            <w:fldChar w:fldCharType="separate"/>
          </w:r>
          <w:r w:rsidRPr="001B44ED" w:rsidR="00E615FB">
            <w:rPr>
              <w:noProof/>
            </w:rPr>
            <w:t xml:space="preserve"> (Asche, et al., 2011)</w:t>
          </w:r>
          <w:r w:rsidRPr="001B44ED" w:rsidR="00E615FB">
            <w:fldChar w:fldCharType="end"/>
          </w:r>
        </w:sdtContent>
      </w:sdt>
      <w:r w:rsidRPr="001B44ED" w:rsidR="00EC08E3">
        <w:rPr/>
        <w:t xml:space="preserve">. The company will be focusing on both providing cooked healthy food as well as lower price </w:t>
      </w:r>
      <w:r w:rsidRPr="001B44ED" w:rsidR="6223A7F9">
        <w:rPr/>
        <w:t xml:space="preserve">groceries</w:t>
      </w:r>
      <w:r w:rsidRPr="001B44ED" w:rsidR="00EC08E3">
        <w:rPr/>
        <w:t xml:space="preserve"> to customers who could not afford to buy expensive grocery items with tax. </w:t>
      </w:r>
    </w:p>
    <w:p xmlns:wp14="http://schemas.microsoft.com/office/word/2010/wordml" w:rsidRPr="001B44ED" w:rsidR="00076D86" w:rsidP="00A008AF" w:rsidRDefault="00F022AD" w14:paraId="4521F54A" wp14:textId="1D34919B">
      <w:r w:rsidR="00F022AD">
        <w:rPr/>
        <w:t>W</w:t>
      </w:r>
      <w:r w:rsidRPr="001B44ED" w:rsidR="00076D86">
        <w:rPr/>
        <w:t>ith the increa</w:t>
      </w:r>
      <w:r w:rsidR="00F022AD">
        <w:rPr/>
        <w:t xml:space="preserve">sing knowledge and advancements, </w:t>
      </w:r>
      <w:r w:rsidRPr="001B44ED" w:rsidR="00076D86">
        <w:rPr/>
        <w:t xml:space="preserve">companies </w:t>
      </w:r>
      <w:r w:rsidR="00F022AD">
        <w:rPr/>
        <w:t xml:space="preserve">are started copying each other </w:t>
      </w:r>
      <w:sdt>
        <w:sdtPr>
          <w:id w:val="-2119130804"/>
          <w:citation/>
          <w:lock w:val="contentLocked"/>
          <w:placeholder>
            <w:docPart w:val="DefaultPlaceholder_1081868574"/>
          </w:placeholder>
        </w:sdtPr>
        <w:sdtEndPr/>
        <w:sdtContent>
          <w:r w:rsidRPr="001B44ED" w:rsidR="00E615FB">
            <w:fldChar w:fldCharType="begin"/>
          </w:r>
          <w:r w:rsidRPr="001B44ED" w:rsidR="00E615FB">
            <w:instrText xml:space="preserve"> CITATION Geu09 \l 1033 </w:instrText>
          </w:r>
          <w:r w:rsidRPr="001B44ED" w:rsidR="00E615FB">
            <w:fldChar w:fldCharType="separate"/>
          </w:r>
          <w:r w:rsidRPr="001B44ED" w:rsidR="00E615FB">
            <w:rPr>
              <w:noProof/>
            </w:rPr>
            <w:t xml:space="preserve"> (Geuna &amp; Muscio, 2009)</w:t>
          </w:r>
          <w:r w:rsidRPr="001B44ED" w:rsidR="00E615FB">
            <w:fldChar w:fldCharType="end"/>
          </w:r>
        </w:sdtContent>
      </w:sdt>
      <w:r w:rsidRPr="001B44ED" w:rsidR="00076D86">
        <w:rPr/>
        <w:t xml:space="preserve">. The threat of </w:t>
      </w:r>
      <w:r w:rsidRPr="001B44ED" w:rsidR="50C500F6">
        <w:rPr/>
        <w:t xml:space="preserve">substitutes</w:t>
      </w:r>
      <w:r w:rsidRPr="001B44ED" w:rsidR="00076D86">
        <w:rPr/>
        <w:t xml:space="preserve"> is high for Change </w:t>
      </w:r>
      <w:r w:rsidR="00F022AD">
        <w:rPr/>
        <w:t>E</w:t>
      </w:r>
      <w:r w:rsidRPr="001B44ED" w:rsidR="00076D86">
        <w:rPr/>
        <w:t xml:space="preserve">nterprise </w:t>
      </w:r>
      <w:r w:rsidR="00F022AD">
        <w:rPr/>
        <w:t>because</w:t>
      </w:r>
      <w:r w:rsidRPr="001B44ED" w:rsidR="00076D86">
        <w:rPr/>
        <w:t xml:space="preserve"> in </w:t>
      </w:r>
      <w:r w:rsidR="00F022AD">
        <w:rPr/>
        <w:t xml:space="preserve">the </w:t>
      </w:r>
      <w:r w:rsidRPr="001B44ED" w:rsidR="00076D86">
        <w:rPr/>
        <w:t xml:space="preserve">future there might be companies that </w:t>
      </w:r>
      <w:r w:rsidR="00F022AD">
        <w:rPr/>
        <w:t xml:space="preserve">may start </w:t>
      </w:r>
      <w:r w:rsidRPr="001B44ED" w:rsidR="00076D86">
        <w:rPr/>
        <w:t xml:space="preserve">offering both free </w:t>
      </w:r>
      <w:r w:rsidRPr="001B44ED" w:rsidR="2B5AF966">
        <w:rPr/>
        <w:t xml:space="preserve">and</w:t>
      </w:r>
      <w:r w:rsidRPr="001B44ED" w:rsidR="00076D86">
        <w:rPr/>
        <w:t xml:space="preserve"> lower price food as well as lower price grocery items to customers. Other social supermarkets in the UK might attract customers by </w:t>
      </w:r>
      <w:r w:rsidRPr="001B44ED" w:rsidR="00076D86">
        <w:rPr/>
        <w:t xml:space="preserve">providing</w:t>
      </w:r>
      <w:r w:rsidRPr="001B44ED" w:rsidR="00076D86">
        <w:rPr/>
        <w:t xml:space="preserve"> lower prices. </w:t>
      </w:r>
      <w:r w:rsidRPr="001B44ED" w:rsidR="002631DB">
        <w:rPr/>
        <w:t xml:space="preserve">Change </w:t>
      </w:r>
      <w:r w:rsidR="00F022AD">
        <w:rPr/>
        <w:t>E</w:t>
      </w:r>
      <w:r w:rsidRPr="001B44ED" w:rsidR="002631DB">
        <w:rPr/>
        <w:t>nterprise should invest in marke</w:t>
      </w:r>
      <w:r w:rsidRPr="001B44ED" w:rsidR="00A127E7">
        <w:rPr/>
        <w:t xml:space="preserve">ting to attract more customers at a time and </w:t>
      </w:r>
      <w:r w:rsidRPr="001B44ED" w:rsidR="00E871BD">
        <w:rPr/>
        <w:t>should</w:t>
      </w:r>
      <w:r w:rsidRPr="001B44ED" w:rsidR="00A127E7">
        <w:rPr/>
        <w:t xml:space="preserve"> invest in </w:t>
      </w:r>
      <w:r w:rsidRPr="001B44ED" w:rsidR="5BDD8B30">
        <w:rPr/>
        <w:t xml:space="preserve">an effective</w:t>
      </w:r>
      <w:r w:rsidRPr="001B44ED" w:rsidR="00A127E7">
        <w:rPr/>
        <w:t xml:space="preserve"> online presence to reach a wide range of customers. </w:t>
      </w:r>
    </w:p>
    <w:p xmlns:wp14="http://schemas.microsoft.com/office/word/2010/wordml" w:rsidRPr="001B44ED" w:rsidR="00FB5E55" w:rsidP="00A008AF" w:rsidRDefault="00CC0479" w14:paraId="3996411C" wp14:textId="4F87E3AC">
      <w:r w:rsidRPr="001B44ED" w:rsidR="00CC0479">
        <w:rPr/>
        <w:t xml:space="preserve">The rivalry in the retail market is quite high because of the </w:t>
      </w:r>
      <w:proofErr w:type="gramStart"/>
      <w:r w:rsidRPr="001B44ED" w:rsidR="47D3BC7A">
        <w:rPr/>
        <w:t xml:space="preserve">countless</w:t>
      </w:r>
      <w:proofErr w:type="gramEnd"/>
      <w:r w:rsidRPr="001B44ED" w:rsidR="47D3BC7A">
        <w:rPr/>
        <w:t xml:space="preserve"> number</w:t>
      </w:r>
      <w:r w:rsidRPr="001B44ED" w:rsidR="00CC0479">
        <w:rPr/>
        <w:t xml:space="preserve"> of players present in the retail industry. </w:t>
      </w:r>
      <w:r w:rsidRPr="001B44ED" w:rsidR="00DF5503">
        <w:rPr/>
        <w:t xml:space="preserve">There are </w:t>
      </w:r>
      <w:r w:rsidR="00431E17">
        <w:rPr/>
        <w:t>several</w:t>
      </w:r>
      <w:r w:rsidRPr="001B44ED" w:rsidR="00DF5503">
        <w:rPr/>
        <w:t xml:space="preserve"> global and local retail chains </w:t>
      </w:r>
      <w:r w:rsidRPr="001B44ED" w:rsidR="00DF5503">
        <w:rPr/>
        <w:t xml:space="preserve">operating</w:t>
      </w:r>
      <w:r w:rsidRPr="001B44ED" w:rsidR="00DF5503">
        <w:rPr/>
        <w:t xml:space="preserve"> in the UK and the growing number might lead to increasing competition for </w:t>
      </w:r>
      <w:r w:rsidR="00431E17">
        <w:rPr/>
        <w:t xml:space="preserve">the </w:t>
      </w:r>
      <w:r w:rsidRPr="001B44ED" w:rsidR="00DF5503">
        <w:rPr/>
        <w:t xml:space="preserve">Change </w:t>
      </w:r>
      <w:r w:rsidR="00431E17">
        <w:rPr/>
        <w:t>E</w:t>
      </w:r>
      <w:r w:rsidRPr="001B44ED" w:rsidR="00DF5503">
        <w:rPr/>
        <w:t>nterprise. Companies are constantly investing in improving their online presence like Amazon, Walmart, Sainsbury, and Tesco</w:t>
      </w:r>
      <w:sdt>
        <w:sdtPr>
          <w:id w:val="-880633863"/>
          <w:citation/>
          <w:lock w:val="contentLocked"/>
          <w:placeholder>
            <w:docPart w:val="DefaultPlaceholder_1081868574"/>
          </w:placeholder>
        </w:sdtPr>
        <w:sdtEndPr/>
        <w:sdtContent>
          <w:r w:rsidRPr="001B44ED" w:rsidR="00E615FB">
            <w:fldChar w:fldCharType="begin"/>
          </w:r>
          <w:r w:rsidRPr="001B44ED" w:rsidR="00E615FB">
            <w:instrText xml:space="preserve"> CITATION Ric21 \l 1033 </w:instrText>
          </w:r>
          <w:r w:rsidRPr="001B44ED" w:rsidR="00E615FB">
            <w:fldChar w:fldCharType="separate"/>
          </w:r>
          <w:r w:rsidRPr="001B44ED" w:rsidR="00E615FB">
            <w:rPr>
              <w:noProof/>
            </w:rPr>
            <w:t xml:space="preserve"> (Kestenbaum, 2021)</w:t>
          </w:r>
          <w:r w:rsidRPr="001B44ED" w:rsidR="00E615FB">
            <w:fldChar w:fldCharType="end"/>
          </w:r>
        </w:sdtContent>
      </w:sdt>
      <w:r w:rsidRPr="001B44ED" w:rsidR="00DF5503">
        <w:rPr/>
        <w:t xml:space="preserve">. </w:t>
      </w:r>
      <w:r w:rsidRPr="001B44ED" w:rsidR="00E615FB">
        <w:rPr/>
        <w:t>The</w:t>
      </w:r>
      <w:r w:rsidRPr="001B44ED" w:rsidR="00DF5503">
        <w:rPr/>
        <w:t xml:space="preserve"> availability of these firms put a higher threat on Change </w:t>
      </w:r>
      <w:r w:rsidR="00431E17">
        <w:rPr/>
        <w:t>E</w:t>
      </w:r>
      <w:r w:rsidRPr="001B44ED" w:rsidR="00DF5503">
        <w:rPr/>
        <w:t xml:space="preserve">nterprise. </w:t>
      </w:r>
    </w:p>
    <w:p xmlns:wp14="http://schemas.microsoft.com/office/word/2010/wordml" w:rsidRPr="001B44ED" w:rsidR="000D1D20" w:rsidP="1F74BAD2" w:rsidRDefault="000D1D20" w14:paraId="3189045C" wp14:textId="77777777">
      <w:pPr>
        <w:pStyle w:val="Heading1"/>
        <w:rPr>
          <w:sz w:val="22"/>
          <w:szCs w:val="22"/>
        </w:rPr>
      </w:pPr>
      <w:bookmarkStart w:name="_Toc1424668684" w:id="1415324415"/>
      <w:r w:rsidRPr="6BEE8018" w:rsidR="000D1D20">
        <w:rPr>
          <w:sz w:val="22"/>
          <w:szCs w:val="22"/>
        </w:rPr>
        <w:t>Stakeholder Analysis</w:t>
      </w:r>
      <w:bookmarkEnd w:id="1415324415"/>
    </w:p>
    <w:p w:rsidR="70DD18E5" w:rsidP="6BEE8018" w:rsidRDefault="70DD18E5" w14:paraId="20148BE5" w14:textId="7DC3FD1A">
      <w:pPr>
        <w:pStyle w:val="Normal"/>
      </w:pPr>
      <w:r w:rsidR="70DD18E5">
        <w:rPr/>
        <w:t>Stakeholders with vested interests in the company may have an affect or influence its operations and performance. Typical stakeholders include people like investors, employees, customers, suppliers, towns, governments, or trade associations.</w:t>
      </w:r>
    </w:p>
    <w:p xmlns:wp14="http://schemas.microsoft.com/office/word/2010/wordml" w:rsidRPr="001B44ED" w:rsidR="008137CC" w:rsidP="00A008AF" w:rsidRDefault="002C4AE3" w14:paraId="6C170604" wp14:textId="424187DD">
      <w:r w:rsidRPr="001B44ED" w:rsidR="002C4AE3">
        <w:rPr/>
        <w:t xml:space="preserve">A stakeholder analysis </w:t>
      </w:r>
      <w:r w:rsidR="00431E17">
        <w:rPr/>
        <w:t xml:space="preserve">can help </w:t>
      </w:r>
      <w:r w:rsidR="00431E17">
        <w:rPr/>
        <w:t>determine</w:t>
      </w:r>
      <w:r w:rsidRPr="001B44ED" w:rsidR="002C4AE3">
        <w:rPr/>
        <w:t xml:space="preserve"> </w:t>
      </w:r>
      <w:r w:rsidR="00431E17">
        <w:rPr/>
        <w:t xml:space="preserve">the </w:t>
      </w:r>
      <w:r w:rsidRPr="001B44ED" w:rsidR="002C4AE3">
        <w:rPr/>
        <w:t>needs of each stakeholder involve</w:t>
      </w:r>
      <w:r w:rsidR="00431E17">
        <w:rPr/>
        <w:t>d in the project. It</w:t>
      </w:r>
      <w:r w:rsidRPr="001B44ED" w:rsidR="002C4AE3">
        <w:rPr/>
        <w:t xml:space="preserve"> </w:t>
      </w:r>
      <w:r w:rsidR="00431E17">
        <w:rPr/>
        <w:t>can</w:t>
      </w:r>
      <w:r w:rsidRPr="001B44ED" w:rsidR="002C4AE3">
        <w:rPr/>
        <w:t xml:space="preserve"> help in </w:t>
      </w:r>
      <w:r w:rsidRPr="001B44ED" w:rsidR="39DE87F9">
        <w:rPr/>
        <w:t xml:space="preserve">understanding</w:t>
      </w:r>
      <w:r w:rsidRPr="001B44ED" w:rsidR="002C4AE3">
        <w:rPr/>
        <w:t xml:space="preserve"> the key people that the company will communicate </w:t>
      </w:r>
      <w:r w:rsidR="00431E17">
        <w:rPr/>
        <w:t xml:space="preserve">with </w:t>
      </w:r>
      <w:r w:rsidRPr="001B44ED" w:rsidR="002C4AE3">
        <w:rPr/>
        <w:t xml:space="preserve">about the progress and scope of </w:t>
      </w:r>
      <w:r w:rsidRPr="001B44ED" w:rsidR="3263236F">
        <w:rPr/>
        <w:t>the project</w:t>
      </w:r>
      <w:r w:rsidRPr="001B44ED" w:rsidR="002C4AE3">
        <w:rPr/>
        <w:t>.</w:t>
      </w:r>
      <w:r w:rsidRPr="001B44ED" w:rsidR="00264C50">
        <w:rPr/>
        <w:t xml:space="preserve"> Projects involves various stakeholders whose interest and demands need to be considered in the managerial decision making of the company</w:t>
      </w:r>
      <w:sdt>
        <w:sdtPr>
          <w:id w:val="-730075564"/>
          <w:citation/>
          <w:lock w:val="contentLocked"/>
          <w:placeholder>
            <w:docPart w:val="DefaultPlaceholder_1081868574"/>
          </w:placeholder>
        </w:sdtPr>
        <w:sdtEndPr/>
        <w:sdtContent>
          <w:r w:rsidRPr="001B44ED" w:rsidR="00264C50">
            <w:fldChar w:fldCharType="begin"/>
          </w:r>
          <w:r w:rsidRPr="001B44ED" w:rsidR="00264C50">
            <w:instrText xml:space="preserve"> CITATION Aal11 \l 1033 </w:instrText>
          </w:r>
          <w:r w:rsidRPr="001B44ED" w:rsidR="00264C50">
            <w:fldChar w:fldCharType="separate"/>
          </w:r>
          <w:r w:rsidRPr="001B44ED" w:rsidR="00264C50">
            <w:rPr>
              <w:noProof/>
            </w:rPr>
            <w:t xml:space="preserve"> (Aaltonen, 2011)</w:t>
          </w:r>
          <w:r w:rsidRPr="001B44ED" w:rsidR="00264C50">
            <w:fldChar w:fldCharType="end"/>
          </w:r>
        </w:sdtContent>
      </w:sdt>
      <w:r w:rsidRPr="001B44ED" w:rsidR="00264C50">
        <w:rPr/>
        <w:t xml:space="preserve">. </w:t>
      </w:r>
    </w:p>
    <w:p xmlns:wp14="http://schemas.microsoft.com/office/word/2010/wordml" w:rsidRPr="001B44ED" w:rsidR="00E15E6C" w:rsidP="00A008AF" w:rsidRDefault="00CE68F2" w14:paraId="6A48F346" wp14:textId="77639412">
      <w:r w:rsidR="00CE68F2">
        <w:rPr/>
        <w:t>The major stakeholders involve</w:t>
      </w:r>
      <w:r w:rsidR="00431E17">
        <w:rPr/>
        <w:t>d</w:t>
      </w:r>
      <w:r w:rsidR="00CE68F2">
        <w:rPr/>
        <w:t xml:space="preserve"> in the Change </w:t>
      </w:r>
      <w:r w:rsidR="00431E17">
        <w:rPr/>
        <w:t>E</w:t>
      </w:r>
      <w:r w:rsidR="00CE68F2">
        <w:rPr/>
        <w:t xml:space="preserve">nterprise include </w:t>
      </w:r>
      <w:r w:rsidR="70694018">
        <w:rPr/>
        <w:t>the owner</w:t>
      </w:r>
      <w:r w:rsidR="00CE68F2">
        <w:rPr/>
        <w:t>, staff, managerial staff, workers, delivery boys</w:t>
      </w:r>
      <w:r w:rsidR="004854F9">
        <w:rPr/>
        <w:t xml:space="preserve">, </w:t>
      </w:r>
      <w:r w:rsidR="008304C8">
        <w:rPr/>
        <w:t xml:space="preserve">retailers, suppliers, managers, </w:t>
      </w:r>
      <w:r w:rsidR="004854F9">
        <w:rPr/>
        <w:t xml:space="preserve">chefs in kitchens, </w:t>
      </w:r>
      <w:r w:rsidR="008304C8">
        <w:rPr/>
        <w:t xml:space="preserve">and customers. </w:t>
      </w:r>
      <w:r w:rsidR="00431E17">
        <w:rPr/>
        <w:t xml:space="preserve">The </w:t>
      </w:r>
      <w:r w:rsidR="008304C8">
        <w:rPr/>
        <w:t xml:space="preserve">four main stakeholders of the Change enterprise include investors, employees, </w:t>
      </w:r>
      <w:r w:rsidR="682273EB">
        <w:rPr/>
        <w:t>customers,</w:t>
      </w:r>
      <w:r w:rsidR="008304C8">
        <w:rPr/>
        <w:t xml:space="preserve"> and suppliers. </w:t>
      </w:r>
    </w:p>
    <w:p xmlns:wp14="http://schemas.microsoft.com/office/word/2010/wordml" w:rsidRPr="001B44ED" w:rsidR="00AE425A" w:rsidP="00A008AF" w:rsidRDefault="00AE425A" w14:paraId="435E0A0D" wp14:textId="2DBADEBC">
      <w:r w:rsidRPr="001B44ED" w:rsidR="00AE425A">
        <w:rPr/>
        <w:t xml:space="preserve">Before digging deep into the stakeholder analysis, stakeholder mapping </w:t>
      </w:r>
      <w:r w:rsidR="00431E17">
        <w:rPr/>
        <w:t>must be done</w:t>
      </w:r>
      <w:r w:rsidRPr="001B44ED" w:rsidR="00AE425A">
        <w:rPr/>
        <w:t xml:space="preserve">. Stakeholder mapping is the process of laying out all the stakeholders of a project into one map. </w:t>
      </w:r>
      <w:r w:rsidR="00431E17">
        <w:rPr/>
        <w:t>It</w:t>
      </w:r>
      <w:r w:rsidRPr="001B44ED" w:rsidR="00AE425A">
        <w:rPr/>
        <w:t xml:space="preserve"> will help the company in getting </w:t>
      </w:r>
      <w:r w:rsidRPr="001B44ED" w:rsidR="5A36290D">
        <w:rPr/>
        <w:t xml:space="preserve">to know</w:t>
      </w:r>
      <w:r w:rsidRPr="001B44ED" w:rsidR="00AE425A">
        <w:rPr/>
        <w:t xml:space="preserve"> all the </w:t>
      </w:r>
      <w:r w:rsidRPr="001B44ED" w:rsidR="39DF2C6D">
        <w:rPr/>
        <w:t xml:space="preserve">stakeholders</w:t>
      </w:r>
      <w:r w:rsidRPr="001B44ED" w:rsidR="00AE425A">
        <w:rPr/>
        <w:t xml:space="preserve"> through a visual presentation</w:t>
      </w:r>
      <w:sdt>
        <w:sdtPr>
          <w:id w:val="1103307568"/>
          <w:citation/>
          <w:lock w:val="contentLocked"/>
          <w:placeholder>
            <w:docPart w:val="DefaultPlaceholder_1081868574"/>
          </w:placeholder>
        </w:sdtPr>
        <w:sdtEndPr/>
        <w:sdtContent>
          <w:r w:rsidRPr="001B44ED" w:rsidR="000901AB">
            <w:fldChar w:fldCharType="begin"/>
          </w:r>
          <w:r w:rsidRPr="001B44ED" w:rsidR="000901AB">
            <w:instrText xml:space="preserve"> CITATION Ann22 \l 1033 </w:instrText>
          </w:r>
          <w:r w:rsidRPr="001B44ED" w:rsidR="000901AB">
            <w:fldChar w:fldCharType="separate"/>
          </w:r>
          <w:r w:rsidRPr="001B44ED" w:rsidR="000901AB">
            <w:rPr/>
            <w:t xml:space="preserve"> (Savina, 2022)</w:t>
          </w:r>
          <w:r w:rsidRPr="001B44ED" w:rsidR="000901AB">
            <w:fldChar w:fldCharType="end"/>
          </w:r>
        </w:sdtContent>
      </w:sdt>
      <w:r w:rsidRPr="001B44ED" w:rsidR="00AE425A">
        <w:rPr/>
        <w:t xml:space="preserve">. </w:t>
      </w:r>
    </w:p>
    <w:p xmlns:wp14="http://schemas.microsoft.com/office/word/2010/wordml" w:rsidRPr="001B44ED" w:rsidR="000901AB" w:rsidP="1F74BAD2" w:rsidRDefault="000901AB" w14:paraId="76714194" wp14:textId="77777777">
      <w:pPr>
        <w:pStyle w:val="Heading2"/>
        <w:rPr>
          <w:sz w:val="22"/>
          <w:szCs w:val="22"/>
        </w:rPr>
      </w:pPr>
      <w:bookmarkStart w:name="_Toc1443522221" w:id="1216454550"/>
      <w:r w:rsidRPr="6BEE8018" w:rsidR="000901AB">
        <w:rPr>
          <w:sz w:val="22"/>
          <w:szCs w:val="22"/>
        </w:rPr>
        <w:t>Stakeholder Mapping</w:t>
      </w:r>
      <w:r w:rsidRPr="6BEE8018" w:rsidR="000901AB">
        <w:rPr>
          <w:sz w:val="22"/>
          <w:szCs w:val="22"/>
        </w:rPr>
        <w:t xml:space="preserve"> </w:t>
      </w:r>
      <w:bookmarkEnd w:id="1216454550"/>
    </w:p>
    <w:p xmlns:wp14="http://schemas.microsoft.com/office/word/2010/wordml" w:rsidRPr="001B44ED" w:rsidR="000901AB" w:rsidP="00B810DC" w:rsidRDefault="000901AB" w14:paraId="0FB78278" wp14:textId="77777777">
      <w:pPr>
        <w:jc w:val="center"/>
      </w:pPr>
      <w:r w:rsidR="000901AB">
        <w:drawing>
          <wp:inline xmlns:wp14="http://schemas.microsoft.com/office/word/2010/wordprocessingDrawing" wp14:editId="3EF4A2A6" wp14:anchorId="672344D6">
            <wp:extent cx="3365273" cy="2545999"/>
            <wp:effectExtent l="19050" t="19050" r="10160" b="25400"/>
            <wp:docPr id="1" name="Picture 1" title=""/>
            <wp:cNvGraphicFramePr>
              <a:graphicFrameLocks noChangeAspect="1"/>
            </wp:cNvGraphicFramePr>
            <a:graphic>
              <a:graphicData uri="http://schemas.openxmlformats.org/drawingml/2006/picture">
                <pic:pic>
                  <pic:nvPicPr>
                    <pic:cNvPr id="0" name="Picture 1"/>
                    <pic:cNvPicPr/>
                  </pic:nvPicPr>
                  <pic:blipFill>
                    <a:blip r:embed="R4ec52706c4044399">
                      <a:extLst>
                        <a:ext xmlns:a="http://schemas.openxmlformats.org/drawingml/2006/main" uri="{28A0092B-C50C-407E-A947-70E740481C1C}">
                          <a14:useLocalDpi val="0"/>
                        </a:ext>
                      </a:extLst>
                    </a:blip>
                    <a:stretch>
                      <a:fillRect/>
                    </a:stretch>
                  </pic:blipFill>
                  <pic:spPr>
                    <a:xfrm rot="0" flipH="0" flipV="0">
                      <a:off x="0" y="0"/>
                      <a:ext cx="3365273" cy="2545999"/>
                    </a:xfrm>
                    <a:prstGeom prst="rect">
                      <a:avLst/>
                    </a:prstGeom>
                    <a:ln>
                      <a:solidFill>
                        <a:srgbClr val="FF0000"/>
                      </a:solidFill>
                    </a:ln>
                  </pic:spPr>
                </pic:pic>
              </a:graphicData>
            </a:graphic>
          </wp:inline>
        </w:drawing>
      </w:r>
    </w:p>
    <w:p xmlns:wp14="http://schemas.microsoft.com/office/word/2010/wordml" w:rsidRPr="007416C3" w:rsidR="007416C3" w:rsidP="1F74BAD2" w:rsidRDefault="007416C3" w14:paraId="541B1764" wp14:textId="498605D0">
      <w:pPr>
        <w:spacing w:line="360" w:lineRule="auto"/>
      </w:pPr>
      <w:r w:rsidR="007416C3">
        <w:rPr/>
        <w:t xml:space="preserve">Investors have high power and high interest in the Change Enterprise. They play </w:t>
      </w:r>
      <w:r w:rsidR="19417A9E">
        <w:rPr/>
        <w:t>a key role</w:t>
      </w:r>
      <w:r w:rsidR="007416C3">
        <w:rPr/>
        <w:t xml:space="preserve"> in </w:t>
      </w:r>
      <w:r w:rsidR="651C13A4">
        <w:rPr/>
        <w:t>business</w:t>
      </w:r>
      <w:r w:rsidR="007416C3">
        <w:rPr/>
        <w:t xml:space="preserve">. The retailers and staff have high interest </w:t>
      </w:r>
      <w:r w:rsidR="007416C3">
        <w:rPr/>
        <w:t>whereas</w:t>
      </w:r>
      <w:r w:rsidR="007416C3">
        <w:rPr/>
        <w:t xml:space="preserve"> have low power in the business. The chefs cooking in the Change Enterprise have high power and high interest in the company and the business. Government officials have </w:t>
      </w:r>
      <w:r w:rsidR="1468D58A">
        <w:rPr/>
        <w:t>more</w:t>
      </w:r>
      <w:r w:rsidR="007416C3">
        <w:rPr/>
        <w:t xml:space="preserve"> power and have a moderate interest in </w:t>
      </w:r>
      <w:r w:rsidR="3A00311C">
        <w:rPr/>
        <w:t>business</w:t>
      </w:r>
      <w:r w:rsidR="007416C3">
        <w:rPr/>
        <w:t xml:space="preserve">. Managers of the Change enterprise have high power and high interest in the business. Other parties, including the </w:t>
      </w:r>
      <w:r w:rsidR="3EE916AC">
        <w:rPr/>
        <w:t>public</w:t>
      </w:r>
      <w:r w:rsidR="007416C3">
        <w:rPr/>
        <w:t xml:space="preserve"> and customers of the Change Enterprise involved, have low power and low interest in the business. Competitors have low power but moderate interest in the business and its operations. </w:t>
      </w:r>
      <w:r w:rsidR="5DB9AF0E">
        <w:rPr/>
        <w:t>Changing</w:t>
      </w:r>
      <w:r w:rsidR="007416C3">
        <w:rPr/>
        <w:t xml:space="preserve"> Enterprise employees will be </w:t>
      </w:r>
      <w:bookmarkStart w:name="_Int_brRWdWP1" w:id="773519046"/>
      <w:r w:rsidR="6790FF38">
        <w:rPr/>
        <w:t>a crucial resource</w:t>
      </w:r>
      <w:bookmarkEnd w:id="773519046"/>
      <w:r w:rsidR="007416C3">
        <w:rPr/>
        <w:t xml:space="preserve"> for the company and will have great power and interest in the company. The company will invest </w:t>
      </w:r>
      <w:r w:rsidR="6498B6D3">
        <w:rPr/>
        <w:t>in employees’</w:t>
      </w:r>
      <w:r w:rsidR="007416C3">
        <w:rPr/>
        <w:t xml:space="preserve"> training and development to build effective customer service. The suppliers of the company will have low interest and low power in the company and there is a less need for the company to interact with these social </w:t>
      </w:r>
      <w:r w:rsidR="200813CE">
        <w:rPr/>
        <w:t>groups</w:t>
      </w:r>
      <w:r w:rsidR="007416C3">
        <w:rPr/>
        <w:t xml:space="preserve"> of the company (</w:t>
      </w:r>
      <w:r w:rsidR="007416C3">
        <w:rPr/>
        <w:t>Cuofano</w:t>
      </w:r>
      <w:r w:rsidR="007416C3">
        <w:rPr/>
        <w:t>, 2022).</w:t>
      </w:r>
    </w:p>
    <w:p xmlns:wp14="http://schemas.microsoft.com/office/word/2010/wordml" w:rsidRPr="007416C3" w:rsidR="007416C3" w:rsidP="1F74BAD2" w:rsidRDefault="007416C3" w14:paraId="05355F89" wp14:textId="77777777">
      <w:pPr>
        <w:pStyle w:val="Heading2"/>
        <w:rPr>
          <w:rFonts w:ascii="Arial" w:hAnsi="Arial" w:eastAsia="Arial" w:cs="Arial"/>
          <w:sz w:val="22"/>
          <w:szCs w:val="22"/>
        </w:rPr>
      </w:pPr>
      <w:bookmarkStart w:name="_Toc1161943224" w:id="378763831"/>
      <w:r w:rsidRPr="6BEE8018" w:rsidR="007416C3">
        <w:rPr>
          <w:rFonts w:ascii="Arial" w:hAnsi="Arial" w:eastAsia="Arial" w:cs="Arial"/>
          <w:sz w:val="22"/>
          <w:szCs w:val="22"/>
        </w:rPr>
        <w:t>Advantages of Stakeholder Mapping</w:t>
      </w:r>
      <w:bookmarkEnd w:id="378763831"/>
    </w:p>
    <w:p xmlns:wp14="http://schemas.microsoft.com/office/word/2010/wordml" w:rsidR="007416C3" w:rsidP="007416C3" w:rsidRDefault="007416C3" w14:paraId="11A3825D" wp14:textId="08B7378F">
      <w:r w:rsidR="007416C3">
        <w:rPr/>
        <w:t xml:space="preserve">The advantage of stakeholder mapping is to get a visual representation of all the stakeholders involved in the project. Stakeholder mapping helps in understanding how the project progresses. Through this mapping, stakeholder roles become understandable. Stakeholder mapping allows individuals to map out or prioritize stakeholders. </w:t>
      </w:r>
      <w:r w:rsidR="169A0DD6">
        <w:rPr/>
        <w:t>Moreover,</w:t>
      </w:r>
      <w:r w:rsidR="007416C3">
        <w:rPr/>
        <w:t xml:space="preserve"> stakeholder analysis helps in creating a strategy for stakeholders (</w:t>
      </w:r>
      <w:proofErr w:type="spellStart"/>
      <w:r w:rsidR="007416C3">
        <w:rPr/>
        <w:t>Sapapthai</w:t>
      </w:r>
      <w:proofErr w:type="spellEnd"/>
      <w:r w:rsidR="007416C3">
        <w:rPr/>
        <w:t>, et al., 2020).</w:t>
      </w:r>
    </w:p>
    <w:p xmlns:wp14="http://schemas.microsoft.com/office/word/2010/wordml" w:rsidR="007416C3" w:rsidP="1F74BAD2" w:rsidRDefault="007416C3" w14:paraId="551587E3" wp14:textId="77777777">
      <w:pPr>
        <w:pStyle w:val="Heading1"/>
        <w:rPr>
          <w:sz w:val="22"/>
          <w:szCs w:val="22"/>
        </w:rPr>
      </w:pPr>
      <w:bookmarkStart w:name="_Toc1652763234" w:id="388433095"/>
      <w:r w:rsidRPr="6BEE8018" w:rsidR="007416C3">
        <w:rPr>
          <w:sz w:val="22"/>
          <w:szCs w:val="22"/>
        </w:rPr>
        <w:t xml:space="preserve">Strategic </w:t>
      </w:r>
      <w:r w:rsidRPr="6BEE8018" w:rsidR="003602CE">
        <w:rPr>
          <w:sz w:val="22"/>
          <w:szCs w:val="22"/>
        </w:rPr>
        <w:t>Formulation</w:t>
      </w:r>
      <w:bookmarkEnd w:id="388433095"/>
    </w:p>
    <w:p xmlns:wp14="http://schemas.microsoft.com/office/word/2010/wordml" w:rsidR="003602CE" w:rsidP="1F74BAD2" w:rsidRDefault="003602CE" w14:paraId="44263166" wp14:textId="77777777">
      <w:pPr>
        <w:pStyle w:val="Heading2"/>
        <w:rPr>
          <w:sz w:val="22"/>
          <w:szCs w:val="22"/>
        </w:rPr>
      </w:pPr>
      <w:bookmarkStart w:name="_Toc659433382" w:id="298825028"/>
      <w:r w:rsidRPr="6BEE8018" w:rsidR="003602CE">
        <w:rPr>
          <w:sz w:val="22"/>
          <w:szCs w:val="22"/>
        </w:rPr>
        <w:t>Boston Consulting group</w:t>
      </w:r>
      <w:r w:rsidRPr="6BEE8018" w:rsidR="003602CE">
        <w:rPr>
          <w:sz w:val="22"/>
          <w:szCs w:val="22"/>
        </w:rPr>
        <w:t xml:space="preserve"> BCG Matrix </w:t>
      </w:r>
      <w:bookmarkEnd w:id="298825028"/>
    </w:p>
    <w:p xmlns:wp14="http://schemas.microsoft.com/office/word/2010/wordml" w:rsidRPr="00ED2548" w:rsidR="003602CE" w:rsidP="003602CE" w:rsidRDefault="003602CE" w14:paraId="2BB7A4A5" wp14:textId="4673E5F2">
      <w:pPr>
        <w:rPr>
          <w:highlight w:val="yellow"/>
        </w:rPr>
      </w:pPr>
      <w:r w:rsidRPr="1F74BAD2" w:rsidR="003602CE">
        <w:rPr>
          <w:color w:val="auto"/>
        </w:rPr>
        <w:t xml:space="preserve">This matrix is used to help businesses in </w:t>
      </w:r>
      <w:r w:rsidRPr="1F74BAD2" w:rsidR="668C95EA">
        <w:rPr>
          <w:color w:val="auto"/>
        </w:rPr>
        <w:t>long-term</w:t>
      </w:r>
      <w:r w:rsidRPr="1F74BAD2" w:rsidR="003602CE">
        <w:rPr>
          <w:color w:val="auto"/>
        </w:rPr>
        <w:t xml:space="preserve"> strategic planning. Understanding the growth opportunities for Change enterprise its products are reviewed and divided into BCG matrix to better understand the growth opportunities</w:t>
      </w:r>
      <w:sdt>
        <w:sdtPr>
          <w:rPr>
            <w:highlight w:val="yellow"/>
          </w:rPr>
          <w:id w:val="-910152739"/>
          <w:citation/>
          <w:lock w:val="contentLocked"/>
          <w:placeholder>
            <w:docPart w:val="DefaultPlaceholder_1081868574"/>
          </w:placeholder>
        </w:sdtPr>
        <w:sdtEndPr>
          <w:rPr>
            <w:highlight w:val="yellow"/>
          </w:rPr>
        </w:sdtEndPr>
        <w:sdtContent>
          <w:r w:rsidR="00ED2548">
            <w:rPr>
              <w:highlight w:val="yellow"/>
            </w:rPr>
            <w:fldChar w:fldCharType="begin"/>
          </w:r>
          <w:r w:rsidR="00ED2548">
            <w:rPr>
              <w:highlight w:val="yellow"/>
            </w:rPr>
            <w:instrText xml:space="preserve"> CITATION Ada221 \l 1033 </w:instrText>
          </w:r>
          <w:r w:rsidR="00ED2548">
            <w:rPr>
              <w:highlight w:val="yellow"/>
            </w:rPr>
            <w:fldChar w:fldCharType="separate"/>
          </w:r>
          <w:r w:rsidR="00ED2548">
            <w:rPr>
              <w:noProof/>
              <w:highlight w:val="yellow"/>
            </w:rPr>
            <w:t xml:space="preserve"> </w:t>
          </w:r>
          <w:r w:rsidRPr="00ED2548" w:rsidR="00ED2548">
            <w:rPr>
              <w:noProof/>
              <w:highlight w:val="yellow"/>
            </w:rPr>
            <w:t>(Hayes, 2022)</w:t>
          </w:r>
          <w:r w:rsidR="00ED2548">
            <w:rPr>
              <w:highlight w:val="yellow"/>
            </w:rPr>
            <w:fldChar w:fldCharType="end"/>
          </w:r>
        </w:sdtContent>
      </w:sdt>
      <w:r w:rsidRPr="1F74BAD2" w:rsidR="003602CE">
        <w:rPr/>
        <w:t xml:space="preserve">.</w:t>
      </w:r>
    </w:p>
    <w:p xmlns:wp14="http://schemas.microsoft.com/office/word/2010/wordml" w:rsidRPr="003602CE" w:rsidR="002C1C30" w:rsidP="003602CE" w:rsidRDefault="002C1C30" w14:paraId="43BF0908" wp14:textId="4FD2A64A">
      <w:proofErr w:type="gramStart"/>
      <w:r w:rsidR="002C1C30">
        <w:rPr/>
        <w:t xml:space="preserve">Cash </w:t>
      </w:r>
      <w:r w:rsidR="2108757A">
        <w:rPr/>
        <w:t>cow's</w:t>
      </w:r>
      <w:r w:rsidR="002C1C30">
        <w:rPr/>
        <w:t xml:space="preserve"> product of the company</w:t>
      </w:r>
      <w:proofErr w:type="gramEnd"/>
      <w:r w:rsidR="002C1C30">
        <w:rPr/>
        <w:t xml:space="preserve"> will be </w:t>
      </w:r>
      <w:r w:rsidR="257B6041">
        <w:rPr/>
        <w:t>fresh</w:t>
      </w:r>
      <w:r w:rsidR="002C1C30">
        <w:rPr/>
        <w:t xml:space="preserve"> vegetables, </w:t>
      </w:r>
      <w:bookmarkStart w:name="_Int_bNGLp1pg" w:id="566536556"/>
      <w:r w:rsidR="76F5647C">
        <w:rPr/>
        <w:t>fruits,</w:t>
      </w:r>
      <w:bookmarkEnd w:id="566536556"/>
      <w:r w:rsidR="002C1C30">
        <w:rPr/>
        <w:t xml:space="preserve"> and meat</w:t>
      </w:r>
      <w:r w:rsidR="7549D8F0">
        <w:rPr/>
        <w:t>. As</w:t>
      </w:r>
      <w:r w:rsidR="002C1C30">
        <w:rPr/>
        <w:t xml:space="preserve"> for these </w:t>
      </w:r>
      <w:r w:rsidR="5CA55564">
        <w:rPr/>
        <w:t xml:space="preserve">products, </w:t>
      </w:r>
      <w:r w:rsidR="002C1C30">
        <w:rPr/>
        <w:t xml:space="preserve">the cash usage is low and cash generation is high. The </w:t>
      </w:r>
      <w:r w:rsidR="0D871A46">
        <w:rPr/>
        <w:t>question-mark</w:t>
      </w:r>
      <w:r w:rsidR="002C1C30">
        <w:rPr/>
        <w:t xml:space="preserve"> products of the company will include its cooked food items. The company will be selling hygienic and nutritious food items that </w:t>
      </w:r>
      <w:r w:rsidR="53A92B86">
        <w:rPr/>
        <w:t>are</w:t>
      </w:r>
      <w:r w:rsidR="002C1C30">
        <w:rPr/>
        <w:t xml:space="preserve"> quite expensive to cook but </w:t>
      </w:r>
      <w:r w:rsidR="4C66B24B">
        <w:rPr/>
        <w:t>sold</w:t>
      </w:r>
      <w:r w:rsidR="002C1C30">
        <w:rPr/>
        <w:t xml:space="preserve"> at lower prices. These products are regarded as </w:t>
      </w:r>
      <w:r w:rsidR="2416BEEC">
        <w:rPr/>
        <w:t>a question</w:t>
      </w:r>
      <w:r w:rsidR="002C1C30">
        <w:rPr/>
        <w:t xml:space="preserve"> mark because the cash usage is high for these products while the cash generation is low. </w:t>
      </w:r>
      <w:r w:rsidR="002F54D8">
        <w:rPr/>
        <w:t xml:space="preserve">The grocery items of the Change enterprise will be </w:t>
      </w:r>
      <w:r w:rsidR="00ED2548">
        <w:rPr/>
        <w:t xml:space="preserve">its star products as these products require high cash usage and </w:t>
      </w:r>
      <w:r w:rsidR="00ED2548">
        <w:rPr/>
        <w:t>provide</w:t>
      </w:r>
      <w:r w:rsidR="00ED2548">
        <w:rPr/>
        <w:t xml:space="preserve"> high cash generation. The dog products of the company include its bakery items </w:t>
      </w:r>
      <w:r w:rsidR="2EA32C31">
        <w:rPr/>
        <w:t>and</w:t>
      </w:r>
      <w:r w:rsidR="00ED2548">
        <w:rPr/>
        <w:t xml:space="preserve"> for these products the cash usage is low </w:t>
      </w:r>
      <w:bookmarkStart w:name="_Int_dKCuNivq" w:id="2109490839"/>
      <w:r w:rsidR="6D70E39E">
        <w:rPr/>
        <w:t>and</w:t>
      </w:r>
      <w:bookmarkEnd w:id="2109490839"/>
      <w:r w:rsidR="00ED2548">
        <w:rPr/>
        <w:t xml:space="preserve"> generate low cash.</w:t>
      </w:r>
      <w:r w:rsidR="00ED2548">
        <w:rPr/>
        <w:t xml:space="preserve"> </w:t>
      </w:r>
    </w:p>
    <w:p xmlns:wp14="http://schemas.microsoft.com/office/word/2010/wordml" w:rsidRPr="003602CE" w:rsidR="003602CE" w:rsidP="007F5578" w:rsidRDefault="007F5578" w14:paraId="1FC39945" wp14:textId="77777777">
      <w:pPr>
        <w:jc w:val="center"/>
      </w:pPr>
      <w:r w:rsidR="007F5578">
        <w:drawing>
          <wp:inline xmlns:wp14="http://schemas.microsoft.com/office/word/2010/wordprocessingDrawing" wp14:editId="1EB1A97E" wp14:anchorId="0798D849">
            <wp:extent cx="3593306" cy="3078901"/>
            <wp:effectExtent l="0" t="0" r="0" b="5080"/>
            <wp:docPr id="3" name="Picture 3" title=""/>
            <wp:cNvGraphicFramePr>
              <a:graphicFrameLocks noChangeAspect="1"/>
            </wp:cNvGraphicFramePr>
            <a:graphic>
              <a:graphicData uri="http://schemas.openxmlformats.org/drawingml/2006/picture">
                <pic:pic>
                  <pic:nvPicPr>
                    <pic:cNvPr id="0" name="Picture 3"/>
                    <pic:cNvPicPr/>
                  </pic:nvPicPr>
                  <pic:blipFill>
                    <a:blip r:embed="R449b19d9de5f4f9c">
                      <a:extLst>
                        <a:ext xmlns:a="http://schemas.openxmlformats.org/drawingml/2006/main" uri="{28A0092B-C50C-407E-A947-70E740481C1C}">
                          <a14:useLocalDpi val="0"/>
                        </a:ext>
                      </a:extLst>
                    </a:blip>
                    <a:stretch>
                      <a:fillRect/>
                    </a:stretch>
                  </pic:blipFill>
                  <pic:spPr>
                    <a:xfrm rot="0" flipH="0" flipV="0">
                      <a:off x="0" y="0"/>
                      <a:ext cx="3593306" cy="3078901"/>
                    </a:xfrm>
                    <a:prstGeom prst="rect">
                      <a:avLst/>
                    </a:prstGeom>
                  </pic:spPr>
                </pic:pic>
              </a:graphicData>
            </a:graphic>
          </wp:inline>
        </w:drawing>
      </w:r>
    </w:p>
    <w:p xmlns:wp14="http://schemas.microsoft.com/office/word/2010/wordml" w:rsidRPr="003602CE" w:rsidR="003602CE" w:rsidP="1F74BAD2" w:rsidRDefault="003602CE" w14:paraId="743BDA3E" wp14:textId="77777777">
      <w:pPr>
        <w:pStyle w:val="Heading2"/>
        <w:rPr>
          <w:sz w:val="22"/>
          <w:szCs w:val="22"/>
        </w:rPr>
      </w:pPr>
      <w:bookmarkStart w:name="_Toc333138507" w:id="834632551"/>
      <w:r w:rsidRPr="6BEE8018" w:rsidR="003602CE">
        <w:rPr>
          <w:sz w:val="22"/>
          <w:szCs w:val="22"/>
        </w:rPr>
        <w:t>Ansoff Matrix</w:t>
      </w:r>
      <w:bookmarkEnd w:id="834632551"/>
    </w:p>
    <w:p xmlns:wp14="http://schemas.microsoft.com/office/word/2010/wordml" w:rsidRPr="007416C3" w:rsidR="007416C3" w:rsidP="007416C3" w:rsidRDefault="007416C3" w14:paraId="71C8D744" wp14:textId="78EEEF9D">
      <w:r w:rsidR="007416C3">
        <w:rPr/>
        <w:t xml:space="preserve">Ansoff Matrix will be used for the strategic recommendation of the Change Enterprise. This matrix is used by firms to plan their future strategies for growth. The Harvard Business Review first published it in the year 1957. This matrix focuses on the four growth strategies for a business. </w:t>
      </w:r>
      <w:bookmarkStart w:name="_Int_vSUs2jFq" w:id="65577661"/>
      <w:r w:rsidR="2414A4F6">
        <w:rPr/>
        <w:t>Whether</w:t>
      </w:r>
      <w:bookmarkEnd w:id="65577661"/>
      <w:r w:rsidR="007416C3">
        <w:rPr/>
        <w:t xml:space="preserve"> expanding business or developing new </w:t>
      </w:r>
      <w:r w:rsidR="7C775ECC">
        <w:rPr/>
        <w:t>products,</w:t>
      </w:r>
      <w:r w:rsidR="007416C3">
        <w:rPr/>
        <w:t xml:space="preserve"> </w:t>
      </w:r>
      <w:r w:rsidR="35DC7B9C">
        <w:rPr/>
        <w:t>an organization</w:t>
      </w:r>
      <w:r w:rsidR="007416C3">
        <w:rPr/>
        <w:t xml:space="preserve"> goes through </w:t>
      </w:r>
      <w:bookmarkStart w:name="_Int_hljSM3Sz" w:id="1008532193"/>
      <w:r w:rsidR="1BEBD407">
        <w:rPr/>
        <w:t>several</w:t>
      </w:r>
      <w:bookmarkEnd w:id="1008532193"/>
      <w:r w:rsidR="007416C3">
        <w:rPr/>
        <w:t xml:space="preserve"> challenges. Ansoff matrix will help the Change enterprise make an effective decision that would help the company grow and better future opportunities.</w:t>
      </w:r>
    </w:p>
    <w:p xmlns:wp14="http://schemas.microsoft.com/office/word/2010/wordml" w:rsidRPr="001B44ED" w:rsidR="00B810DC" w:rsidP="00B810DC" w:rsidRDefault="00B810DC" w14:paraId="0562CB0E" wp14:textId="77777777">
      <w:pPr>
        <w:jc w:val="center"/>
      </w:pPr>
      <w:r w:rsidR="00B810DC">
        <w:drawing>
          <wp:inline xmlns:wp14="http://schemas.microsoft.com/office/word/2010/wordprocessingDrawing" wp14:editId="285D2831" wp14:anchorId="3399A1F2">
            <wp:extent cx="3947965" cy="2616115"/>
            <wp:effectExtent l="19050" t="19050" r="12700" b="27305"/>
            <wp:docPr id="2" name="Picture 2" title=""/>
            <wp:cNvGraphicFramePr>
              <a:graphicFrameLocks noChangeAspect="1"/>
            </wp:cNvGraphicFramePr>
            <a:graphic>
              <a:graphicData uri="http://schemas.openxmlformats.org/drawingml/2006/picture">
                <pic:pic>
                  <pic:nvPicPr>
                    <pic:cNvPr id="0" name="Picture 2"/>
                    <pic:cNvPicPr/>
                  </pic:nvPicPr>
                  <pic:blipFill>
                    <a:blip r:embed="R2e56413622f04d14">
                      <a:extLst>
                        <a:ext xmlns:a="http://schemas.openxmlformats.org/drawingml/2006/main" uri="{28A0092B-C50C-407E-A947-70E740481C1C}">
                          <a14:useLocalDpi val="0"/>
                        </a:ext>
                      </a:extLst>
                    </a:blip>
                    <a:stretch>
                      <a:fillRect/>
                    </a:stretch>
                  </pic:blipFill>
                  <pic:spPr>
                    <a:xfrm rot="0" flipH="0" flipV="0">
                      <a:off x="0" y="0"/>
                      <a:ext cx="3947965" cy="2616115"/>
                    </a:xfrm>
                    <a:prstGeom prst="rect">
                      <a:avLst/>
                    </a:prstGeom>
                    <a:ln>
                      <a:solidFill>
                        <a:srgbClr val="FF0000"/>
                      </a:solidFill>
                    </a:ln>
                  </pic:spPr>
                </pic:pic>
              </a:graphicData>
            </a:graphic>
          </wp:inline>
        </w:drawing>
      </w:r>
    </w:p>
    <w:p xmlns:wp14="http://schemas.microsoft.com/office/word/2010/wordml" w:rsidRPr="001B44ED" w:rsidR="00B810DC" w:rsidP="1F74BAD2" w:rsidRDefault="00B810DC" w14:paraId="0632BAC3" wp14:textId="77777777">
      <w:pPr>
        <w:pStyle w:val="Heading2"/>
        <w:rPr>
          <w:sz w:val="22"/>
          <w:szCs w:val="22"/>
        </w:rPr>
      </w:pPr>
      <w:bookmarkStart w:name="_Toc707423505" w:id="1500738438"/>
      <w:r w:rsidRPr="6BEE8018" w:rsidR="00B810DC">
        <w:rPr>
          <w:sz w:val="22"/>
          <w:szCs w:val="22"/>
        </w:rPr>
        <w:t>Market development</w:t>
      </w:r>
      <w:r w:rsidRPr="6BEE8018" w:rsidR="00B810DC">
        <w:rPr>
          <w:sz w:val="22"/>
          <w:szCs w:val="22"/>
        </w:rPr>
        <w:t xml:space="preserve"> </w:t>
      </w:r>
      <w:bookmarkEnd w:id="1500738438"/>
    </w:p>
    <w:p xmlns:wp14="http://schemas.microsoft.com/office/word/2010/wordml" w:rsidRPr="007416C3" w:rsidR="007416C3" w:rsidP="007416C3" w:rsidRDefault="007416C3" w14:paraId="2DB6ED49" wp14:textId="57963911">
      <w:r w:rsidR="007416C3">
        <w:rPr/>
        <w:t xml:space="preserve">Market development is when Change Enterprise starts to sell its existing products </w:t>
      </w:r>
      <w:r w:rsidR="7C30B637">
        <w:rPr/>
        <w:t>to</w:t>
      </w:r>
      <w:r w:rsidR="007416C3">
        <w:rPr/>
        <w:t xml:space="preserve"> new markets. The company will sell lower price grocery items and </w:t>
      </w:r>
      <w:r w:rsidR="032E0C11">
        <w:rPr/>
        <w:t>lower</w:t>
      </w:r>
      <w:r w:rsidR="007416C3">
        <w:rPr/>
        <w:t xml:space="preserve"> price food items to the new markets and middle-class localities where people cannot afford expensive </w:t>
      </w:r>
      <w:r w:rsidR="08083A99">
        <w:rPr/>
        <w:t>groceries</w:t>
      </w:r>
      <w:r w:rsidR="007416C3">
        <w:rPr/>
        <w:t>. The company aims to reduce the price to such a level that everyone can afford it. The company will also introduce food into the existing market and will further increase its product base after getting some loyal customers.</w:t>
      </w:r>
    </w:p>
    <w:p xmlns:wp14="http://schemas.microsoft.com/office/word/2010/wordml" w:rsidRPr="007416C3" w:rsidR="007416C3" w:rsidP="1F74BAD2" w:rsidRDefault="007416C3" w14:paraId="2EC24134" wp14:textId="77777777">
      <w:pPr>
        <w:pStyle w:val="Heading2"/>
        <w:rPr>
          <w:rFonts w:eastAsia="Calibri" w:eastAsiaTheme="minorAscii"/>
          <w:sz w:val="22"/>
          <w:szCs w:val="22"/>
        </w:rPr>
      </w:pPr>
      <w:bookmarkStart w:name="_Toc933930890" w:id="1291461700"/>
      <w:r w:rsidRPr="6BEE8018" w:rsidR="007416C3">
        <w:rPr>
          <w:rFonts w:eastAsia="Calibri" w:eastAsiaTheme="minorAscii"/>
          <w:sz w:val="22"/>
          <w:szCs w:val="22"/>
        </w:rPr>
        <w:t>Market penetration</w:t>
      </w:r>
      <w:bookmarkEnd w:id="1291461700"/>
    </w:p>
    <w:p xmlns:wp14="http://schemas.microsoft.com/office/word/2010/wordml" w:rsidRPr="007416C3" w:rsidR="007416C3" w:rsidP="007416C3" w:rsidRDefault="007416C3" w14:paraId="37C98070" wp14:textId="77777777">
      <w:r w:rsidRPr="007416C3">
        <w:t>The Change Enterprise will initially use the market penetration method. The company will sell existing and already selling products to the market; however, the prices of the products will be different compared to other competitors of the Change enterprise in the retail industry. The company will increase sales by staying price competitive while selling the products in the market (Meyer &amp; Tran, 2006). Offering products at a lower price compared to competitors will allow the company to penetrate the market.</w:t>
      </w:r>
    </w:p>
    <w:p xmlns:wp14="http://schemas.microsoft.com/office/word/2010/wordml" w:rsidRPr="007416C3" w:rsidR="007416C3" w:rsidP="1F74BAD2" w:rsidRDefault="007416C3" w14:paraId="3944B09E" wp14:textId="77777777">
      <w:pPr>
        <w:pStyle w:val="Heading2"/>
        <w:rPr>
          <w:rFonts w:eastAsia="Calibri" w:eastAsiaTheme="minorAscii"/>
          <w:sz w:val="22"/>
          <w:szCs w:val="22"/>
        </w:rPr>
      </w:pPr>
      <w:bookmarkStart w:name="_Toc466895041" w:id="229792694"/>
      <w:r w:rsidRPr="6BEE8018" w:rsidR="007416C3">
        <w:rPr>
          <w:rFonts w:eastAsia="Calibri" w:eastAsiaTheme="minorAscii"/>
          <w:sz w:val="22"/>
          <w:szCs w:val="22"/>
        </w:rPr>
        <w:t>Product development</w:t>
      </w:r>
      <w:bookmarkEnd w:id="229792694"/>
    </w:p>
    <w:p w:rsidR="007416C3" w:rsidRDefault="007416C3" w14:paraId="04BA1C89" w14:textId="42A20D9B">
      <w:r w:rsidR="007416C3">
        <w:rPr/>
        <w:t xml:space="preserve">To improve sales in the retail market, </w:t>
      </w:r>
      <w:r w:rsidR="466099A1">
        <w:rPr/>
        <w:t>change</w:t>
      </w:r>
      <w:r w:rsidR="007416C3">
        <w:rPr/>
        <w:t xml:space="preserve"> enterprise will also introduce new products that attract existing customers. The company will sell these products in the existing market to attract existing loyal customers. </w:t>
      </w:r>
      <w:r w:rsidR="502F8B7E">
        <w:rPr/>
        <w:t>Introducing new products to an established market is the goal of product development.</w:t>
      </w:r>
    </w:p>
    <w:p xmlns:wp14="http://schemas.microsoft.com/office/word/2010/wordml" w:rsidRPr="007416C3" w:rsidR="007416C3" w:rsidP="1F74BAD2" w:rsidRDefault="007416C3" w14:paraId="263DC056" wp14:textId="77777777">
      <w:pPr>
        <w:pStyle w:val="Heading2"/>
        <w:rPr>
          <w:rFonts w:eastAsia="Calibri" w:eastAsiaTheme="minorAscii"/>
          <w:sz w:val="22"/>
          <w:szCs w:val="22"/>
        </w:rPr>
      </w:pPr>
      <w:bookmarkStart w:name="_Toc243605554" w:id="2013273590"/>
      <w:r w:rsidRPr="6BEE8018" w:rsidR="007416C3">
        <w:rPr>
          <w:rFonts w:eastAsia="Calibri" w:eastAsiaTheme="minorAscii"/>
          <w:sz w:val="22"/>
          <w:szCs w:val="22"/>
        </w:rPr>
        <w:t>Diversification</w:t>
      </w:r>
      <w:bookmarkEnd w:id="2013273590"/>
    </w:p>
    <w:p xmlns:wp14="http://schemas.microsoft.com/office/word/2010/wordml" w:rsidR="007416C3" w:rsidP="007416C3" w:rsidRDefault="007416C3" w14:paraId="0915773D" wp14:textId="121F17D0">
      <w:bookmarkStart w:name="_Int_MBO6KABL" w:id="1337336756"/>
      <w:r w:rsidR="007416C3">
        <w:rPr/>
        <w:t>Diversification is about entering a new market with new products.</w:t>
      </w:r>
      <w:bookmarkEnd w:id="1337336756"/>
      <w:r w:rsidR="007416C3">
        <w:rPr/>
        <w:t xml:space="preserve"> At the start of the Change Enterprise, the company will not be able to enter a new market with new products. However, over time, the company will soon expand its offering and offer unique products in the local and global markets. Diversification is a risk reduction strategy that most businesses use to expand their business into new markets (</w:t>
      </w:r>
      <w:r w:rsidR="007416C3">
        <w:rPr/>
        <w:t>Mantec</w:t>
      </w:r>
      <w:r w:rsidR="007416C3">
        <w:rPr/>
        <w:t>, 2022)</w:t>
      </w:r>
      <w:bookmarkStart w:name="_Int_TV3bjYr4" w:id="627877407"/>
      <w:r w:rsidR="3EA705B2">
        <w:rPr/>
        <w:t xml:space="preserve">. </w:t>
      </w:r>
      <w:bookmarkEnd w:id="627877407"/>
    </w:p>
    <w:p xmlns:wp14="http://schemas.microsoft.com/office/word/2010/wordml" w:rsidR="007F5578" w:rsidP="1F74BAD2" w:rsidRDefault="007F5578" w14:paraId="65B63C6B" wp14:textId="77777777">
      <w:pPr>
        <w:pStyle w:val="Heading2"/>
        <w:rPr>
          <w:rFonts w:ascii="Arial" w:hAnsi="Arial" w:eastAsia="Arial" w:cs="Arial"/>
          <w:sz w:val="22"/>
          <w:szCs w:val="22"/>
        </w:rPr>
      </w:pPr>
      <w:bookmarkStart w:name="_Toc1317360752" w:id="1982806145"/>
      <w:r w:rsidRPr="6BEE8018" w:rsidR="007F5578">
        <w:rPr>
          <w:rFonts w:ascii="Arial" w:hAnsi="Arial" w:eastAsia="Arial" w:cs="Arial"/>
          <w:sz w:val="22"/>
          <w:szCs w:val="22"/>
        </w:rPr>
        <w:t>Sustainable Strategy</w:t>
      </w:r>
      <w:bookmarkEnd w:id="1982806145"/>
    </w:p>
    <w:p xmlns:wp14="http://schemas.microsoft.com/office/word/2010/wordml" w:rsidR="007F5578" w:rsidP="007F5578" w:rsidRDefault="007F5578" w14:paraId="035C02C0" wp14:textId="7CC6BE1E">
      <w:r w:rsidRPr="1F74BAD2" w:rsidR="007F5578">
        <w:rPr/>
        <w:t xml:space="preserve">The company will adopt sustainable practices in the future. These practices will include shifting some of the manual operations of the company that </w:t>
      </w:r>
      <w:r w:rsidRPr="1F74BAD2" w:rsidR="5CA1EF06">
        <w:rPr/>
        <w:t>require</w:t>
      </w:r>
      <w:r w:rsidRPr="1F74BAD2" w:rsidR="007F5578">
        <w:rPr/>
        <w:t xml:space="preserve"> the use of pen and paper to </w:t>
      </w:r>
      <w:r w:rsidRPr="1F74BAD2" w:rsidR="008C0D4C">
        <w:rPr/>
        <w:t xml:space="preserve">online. Online file storage system will be used to store data. Cabinets and paper storage will be </w:t>
      </w:r>
      <w:r w:rsidRPr="1F74BAD2" w:rsidR="2834EBCA">
        <w:rPr/>
        <w:t>removed,</w:t>
      </w:r>
      <w:r w:rsidRPr="1F74BAD2" w:rsidR="008C0D4C">
        <w:rPr/>
        <w:t xml:space="preserve"> and investment will be made in new technological solutions. The company will also reduce its food waste and only make food which it will be able to deliver in a single day. Usage of plastic will also be </w:t>
      </w:r>
      <w:r w:rsidRPr="1F74BAD2" w:rsidR="6F376E91">
        <w:rPr/>
        <w:t>reduced,</w:t>
      </w:r>
      <w:r w:rsidRPr="1F74BAD2" w:rsidR="008C0D4C">
        <w:rPr/>
        <w:t xml:space="preserve"> and refillable boxes and lunchboxes will be used in the future to reduce plastic waste</w:t>
      </w:r>
      <w:bookmarkStart w:name="_Int_NcS4L4zo" w:id="1865850531"/>
      <w:r w:rsidRPr="1F74BAD2" w:rsidR="6FB72D66">
        <w:rPr/>
        <w:t xml:space="preserve">. </w:t>
      </w:r>
      <w:bookmarkEnd w:id="1865850531"/>
      <w:r w:rsidRPr="1F74BAD2" w:rsidR="008C0D4C">
        <w:rPr/>
        <w:t xml:space="preserve">Moreover, </w:t>
      </w:r>
      <w:r w:rsidRPr="1F74BAD2" w:rsidR="68EC4D00">
        <w:rPr/>
        <w:t>change</w:t>
      </w:r>
      <w:r w:rsidRPr="1F74BAD2" w:rsidR="008C0D4C">
        <w:rPr/>
        <w:t xml:space="preserve"> enterprise will also make different trash bins for different type of trash so that it will become easier for</w:t>
      </w:r>
      <w:r w:rsidRPr="1F74BAD2" w:rsidR="008C0D4C">
        <w:rPr/>
        <w:t xml:space="preserve"> </w:t>
      </w:r>
      <w:r w:rsidRPr="1F74BAD2" w:rsidR="008C0D4C">
        <w:rPr/>
        <w:t>recycling</w:t>
      </w:r>
      <w:sdt>
        <w:sdtPr>
          <w:rPr>
            <w:highlight w:val="yellow"/>
          </w:rPr>
          <w:id w:val="-1936207993"/>
          <w:citation/>
          <w:lock w:val="contentLocked"/>
          <w:placeholder>
            <w:docPart w:val="DefaultPlaceholder_1081868574"/>
          </w:placeholder>
        </w:sdtPr>
        <w:sdtEndPr>
          <w:rPr>
            <w:highlight w:val="yellow"/>
          </w:rPr>
        </w:sdtEndPr>
        <w:sdtContent>
          <w:r w:rsidR="008C0D4C">
            <w:rPr>
              <w:highlight w:val="yellow"/>
            </w:rPr>
            <w:fldChar w:fldCharType="begin"/>
          </w:r>
          <w:r w:rsidR="008C0D4C">
            <w:rPr>
              <w:highlight w:val="yellow"/>
            </w:rPr>
            <w:instrText xml:space="preserve"> CITATION Lon22 \l 1033 </w:instrText>
          </w:r>
          <w:r w:rsidR="008C0D4C">
            <w:rPr>
              <w:highlight w:val="yellow"/>
            </w:rPr>
            <w:fldChar w:fldCharType="separate"/>
          </w:r>
          <w:r w:rsidR="008C0D4C">
            <w:rPr>
              <w:noProof/>
              <w:highlight w:val="yellow"/>
            </w:rPr>
            <w:t xml:space="preserve"> </w:t>
          </w:r>
          <w:r w:rsidRPr="008C0D4C" w:rsidR="008C0D4C">
            <w:rPr>
              <w:noProof/>
              <w:highlight w:val="yellow"/>
            </w:rPr>
            <w:t>(Long, 2022)</w:t>
          </w:r>
          <w:r w:rsidR="008C0D4C">
            <w:rPr>
              <w:highlight w:val="yellow"/>
            </w:rPr>
            <w:fldChar w:fldCharType="end"/>
          </w:r>
        </w:sdtContent>
      </w:sdt>
      <w:r w:rsidRPr="1F74BAD2" w:rsidR="008C0D4C">
        <w:rPr/>
        <w:t>.</w:t>
      </w:r>
      <w:r w:rsidR="008C0D4C">
        <w:rPr/>
        <w:t xml:space="preserve"> </w:t>
      </w:r>
    </w:p>
    <w:p xmlns:wp14="http://schemas.microsoft.com/office/word/2010/wordml" w:rsidR="008C0D4C" w:rsidP="1F74BAD2" w:rsidRDefault="008C0D4C" w14:paraId="108B4FFC" wp14:textId="77777777">
      <w:pPr>
        <w:pStyle w:val="Heading1"/>
        <w:rPr>
          <w:sz w:val="22"/>
          <w:szCs w:val="22"/>
        </w:rPr>
      </w:pPr>
      <w:bookmarkStart w:name="_Toc238829934" w:id="373108701"/>
      <w:r w:rsidRPr="6BEE8018" w:rsidR="008C0D4C">
        <w:rPr>
          <w:sz w:val="22"/>
          <w:szCs w:val="22"/>
        </w:rPr>
        <w:t>Strategy Implementation</w:t>
      </w:r>
      <w:bookmarkEnd w:id="373108701"/>
    </w:p>
    <w:p xmlns:wp14="http://schemas.microsoft.com/office/word/2010/wordml" w:rsidR="008C0D4C" w:rsidP="1F74BAD2" w:rsidRDefault="008C0D4C" w14:paraId="3582EC10" wp14:textId="77777777">
      <w:pPr>
        <w:pStyle w:val="Heading2"/>
        <w:rPr>
          <w:sz w:val="22"/>
          <w:szCs w:val="22"/>
        </w:rPr>
      </w:pPr>
      <w:bookmarkStart w:name="_Toc1096167859" w:id="1342765071"/>
      <w:r w:rsidRPr="6BEE8018" w:rsidR="008C0D4C">
        <w:rPr>
          <w:sz w:val="22"/>
          <w:szCs w:val="22"/>
        </w:rPr>
        <w:t>Balanced Scorecard</w:t>
      </w:r>
      <w:bookmarkEnd w:id="1342765071"/>
    </w:p>
    <w:p xmlns:wp14="http://schemas.microsoft.com/office/word/2010/wordml" w:rsidR="006F3213" w:rsidP="006F3213" w:rsidRDefault="006F3213" wp14:textId="62A4E492" w14:paraId="3B3A16E7">
      <w:r w:rsidRPr="1F74BAD2" w:rsidR="006F3213">
        <w:rPr/>
        <w:t>The balanced scorecard measures factors and different business aspects that drives busines</w:t>
      </w:r>
      <w:r w:rsidRPr="1F74BAD2" w:rsidR="006F3213">
        <w:rPr/>
        <w:t>s</w:t>
      </w:r>
      <w:sdt>
        <w:sdtPr>
          <w:rPr>
            <w:highlight w:val="yellow"/>
          </w:rPr>
          <w:id w:val="108631359"/>
          <w:citation/>
          <w:lock w:val="contentLocked"/>
          <w:placeholder>
            <w:docPart w:val="DefaultPlaceholder_1081868574"/>
          </w:placeholder>
        </w:sdtPr>
        <w:sdtEndPr>
          <w:rPr>
            <w:highlight w:val="yellow"/>
          </w:rPr>
        </w:sdtEndPr>
        <w:sdtContent>
          <w:r w:rsidRPr="00A265AD" w:rsidR="005C353F">
            <w:rPr>
              <w:highlight w:val="yellow"/>
            </w:rPr>
            <w:fldChar w:fldCharType="begin"/>
          </w:r>
          <w:r w:rsidRPr="00A265AD" w:rsidR="005C353F">
            <w:rPr>
              <w:highlight w:val="yellow"/>
            </w:rPr>
            <w:instrText xml:space="preserve">CITATION Kap22 \l 1033 </w:instrText>
          </w:r>
          <w:r w:rsidRPr="00A265AD" w:rsidR="005C353F">
            <w:rPr>
              <w:highlight w:val="yellow"/>
            </w:rPr>
            <w:fldChar w:fldCharType="separate"/>
          </w:r>
          <w:r w:rsidRPr="00A265AD" w:rsidR="005C353F">
            <w:rPr>
              <w:noProof/>
              <w:highlight w:val="yellow"/>
            </w:rPr>
            <w:t xml:space="preserve"> (Kaplan &amp; Norton, 2022)</w:t>
          </w:r>
          <w:r w:rsidRPr="00A265AD" w:rsidR="005C353F">
            <w:rPr>
              <w:highlight w:val="yellow"/>
            </w:rPr>
            <w:fldChar w:fldCharType="end"/>
          </w:r>
        </w:sdtContent>
      </w:sdt>
      <w:r w:rsidRPr="1F74BAD2" w:rsidR="15237588">
        <w:rPr/>
        <w:t xml:space="preserve">. </w:t>
      </w:r>
    </w:p>
    <w:p xmlns:wp14="http://schemas.microsoft.com/office/word/2010/wordml" w:rsidR="008C0D4C" w:rsidP="1F74BAD2" w:rsidRDefault="008C0D4C" w14:paraId="580B4A8B" wp14:textId="77777777">
      <w:pPr>
        <w:pStyle w:val="Heading2"/>
        <w:rPr>
          <w:sz w:val="22"/>
          <w:szCs w:val="22"/>
        </w:rPr>
      </w:pPr>
      <w:bookmarkStart w:name="_Toc315236616" w:id="38849154"/>
      <w:r w:rsidRPr="6BEE8018" w:rsidR="008C0D4C">
        <w:rPr>
          <w:sz w:val="22"/>
          <w:szCs w:val="22"/>
        </w:rPr>
        <w:t>Structure of Firm</w:t>
      </w:r>
      <w:bookmarkEnd w:id="38849154"/>
    </w:p>
    <w:p xmlns:wp14="http://schemas.microsoft.com/office/word/2010/wordml" w:rsidR="008C0D4C" w:rsidP="1F74BAD2" w:rsidRDefault="00C618F8" w14:paraId="2A48DA39" wp14:textId="6BD2C49C">
      <w:pPr>
        <w:spacing w:line="360" w:lineRule="auto"/>
      </w:pPr>
      <w:r w:rsidR="00C618F8">
        <w:rPr/>
        <w:t>T</w:t>
      </w:r>
      <w:r w:rsidR="00C618F8">
        <w:rPr/>
        <w:t xml:space="preserve">he firm </w:t>
      </w:r>
      <w:r w:rsidR="000F2A2E">
        <w:rPr/>
        <w:t>operates</w:t>
      </w:r>
      <w:r w:rsidR="00C618F8">
        <w:rPr/>
        <w:t xml:space="preserve"> in </w:t>
      </w:r>
      <w:r w:rsidR="18BBA772">
        <w:rPr/>
        <w:t>the retail</w:t>
      </w:r>
      <w:r w:rsidR="00C618F8">
        <w:rPr/>
        <w:t xml:space="preserve"> and food industry. </w:t>
      </w:r>
      <w:r w:rsidR="005C5EC2">
        <w:rPr/>
        <w:t>The</w:t>
      </w:r>
      <w:r w:rsidR="00463042">
        <w:rPr/>
        <w:t xml:space="preserve"> suggested organizational structure of the change enterprise will include </w:t>
      </w:r>
      <w:r w:rsidR="66D67B0F">
        <w:rPr/>
        <w:t>a few</w:t>
      </w:r>
      <w:r w:rsidR="00463042">
        <w:rPr/>
        <w:t xml:space="preserve"> </w:t>
      </w:r>
      <w:r w:rsidR="08815857">
        <w:rPr/>
        <w:t>upper-level</w:t>
      </w:r>
      <w:r w:rsidR="00463042">
        <w:rPr/>
        <w:t xml:space="preserve"> management people and there will not </w:t>
      </w:r>
      <w:r w:rsidR="15A0E915">
        <w:rPr/>
        <w:t>be a large</w:t>
      </w:r>
      <w:r w:rsidR="00463042">
        <w:rPr/>
        <w:t xml:space="preserve"> workforce as it is </w:t>
      </w:r>
      <w:r w:rsidR="00463042">
        <w:rPr/>
        <w:t xml:space="preserve">not a wide business. The company will have a centralized organizational structure. </w:t>
      </w:r>
      <w:r w:rsidR="005C5EC2">
        <w:rPr/>
        <w:t xml:space="preserve">The </w:t>
      </w:r>
      <w:r w:rsidR="1C0D3753">
        <w:rPr/>
        <w:t>organization</w:t>
      </w:r>
      <w:r w:rsidR="005C5EC2">
        <w:rPr/>
        <w:t xml:space="preserve"> has two executives based on </w:t>
      </w:r>
      <w:bookmarkStart w:name="_Int_3YoDkNc3" w:id="1763848772"/>
      <w:r w:rsidR="5E6D0BB4">
        <w:rPr/>
        <w:t>various parts</w:t>
      </w:r>
      <w:bookmarkEnd w:id="1763848772"/>
      <w:r w:rsidR="005C5EC2">
        <w:rPr/>
        <w:t xml:space="preserve"> of the </w:t>
      </w:r>
      <w:r w:rsidR="6DDB11E3">
        <w:rPr/>
        <w:t>organization,</w:t>
      </w:r>
      <w:r w:rsidR="005C5EC2">
        <w:rPr/>
        <w:t xml:space="preserve"> </w:t>
      </w:r>
      <w:bookmarkStart w:name="_Int_m5UXvwOc" w:id="1452724961"/>
      <w:r w:rsidR="0C84DAED">
        <w:rPr/>
        <w:t>food,</w:t>
      </w:r>
      <w:bookmarkEnd w:id="1452724961"/>
      <w:r w:rsidR="005C5EC2">
        <w:rPr/>
        <w:t xml:space="preserve"> and supermarket.</w:t>
      </w:r>
      <w:r w:rsidR="005C5EC2">
        <w:rPr/>
        <w:t xml:space="preserve"> </w:t>
      </w:r>
    </w:p>
    <w:p xmlns:wp14="http://schemas.microsoft.com/office/word/2010/wordml" w:rsidRPr="008C0D4C" w:rsidR="00463042" w:rsidP="008C0D4C" w:rsidRDefault="006F3213" w14:paraId="6D98A12B" wp14:textId="77777777">
      <w:r>
        <w:rPr>
          <w:noProof/>
          <w:lang w:val="en-GB" w:eastAsia="en-GB"/>
        </w:rPr>
        <w:drawing>
          <wp:inline xmlns:wp14="http://schemas.microsoft.com/office/word/2010/wordprocessingDrawing" distT="0" distB="0" distL="0" distR="0" wp14:anchorId="456D1EA2" wp14:editId="4108B767">
            <wp:extent cx="5943600" cy="27305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30500"/>
                    </a:xfrm>
                    <a:prstGeom prst="rect">
                      <a:avLst/>
                    </a:prstGeom>
                  </pic:spPr>
                </pic:pic>
              </a:graphicData>
            </a:graphic>
          </wp:inline>
        </w:drawing>
      </w:r>
    </w:p>
    <w:p xmlns:wp14="http://schemas.microsoft.com/office/word/2010/wordml" w:rsidRPr="003B48AA" w:rsidR="003B48AA" w:rsidP="1F74BAD2" w:rsidRDefault="003B48AA" w14:paraId="336C2774" wp14:textId="77777777">
      <w:pPr>
        <w:pStyle w:val="Heading1"/>
        <w:rPr>
          <w:sz w:val="22"/>
          <w:szCs w:val="22"/>
        </w:rPr>
      </w:pPr>
      <w:bookmarkStart w:name="_Toc1457633933" w:id="300152459"/>
      <w:r w:rsidRPr="6BEE8018" w:rsidR="003B48AA">
        <w:rPr>
          <w:sz w:val="22"/>
          <w:szCs w:val="22"/>
        </w:rPr>
        <w:t xml:space="preserve">Financial statement </w:t>
      </w:r>
      <w:bookmarkEnd w:id="300152459"/>
    </w:p>
    <w:tbl>
      <w:tblPr>
        <w:tblStyle w:val="TableGrid"/>
        <w:tblW w:w="0" w:type="auto"/>
        <w:tblLook w:val="04A0" w:firstRow="1" w:lastRow="0" w:firstColumn="1" w:lastColumn="0" w:noHBand="0" w:noVBand="1"/>
      </w:tblPr>
      <w:tblGrid>
        <w:gridCol w:w="1588"/>
        <w:gridCol w:w="1549"/>
        <w:gridCol w:w="1549"/>
        <w:gridCol w:w="1404"/>
        <w:gridCol w:w="1702"/>
        <w:gridCol w:w="1558"/>
      </w:tblGrid>
      <w:tr xmlns:wp14="http://schemas.microsoft.com/office/word/2010/wordml" w:rsidRPr="003B48AA" w:rsidR="003B48AA" w:rsidTr="1F74BAD2" w14:paraId="3F931E48" wp14:textId="77777777">
        <w:tc>
          <w:tcPr>
            <w:tcW w:w="1596" w:type="dxa"/>
            <w:tcMar/>
          </w:tcPr>
          <w:p w:rsidRPr="003B48AA" w:rsidR="003B48AA" w:rsidP="003B48AA" w:rsidRDefault="003B48AA" w14:paraId="2946DB82" wp14:textId="77777777">
            <w:pPr>
              <w:spacing w:after="200"/>
            </w:pPr>
          </w:p>
        </w:tc>
        <w:tc>
          <w:tcPr>
            <w:tcW w:w="1596" w:type="dxa"/>
            <w:tcMar/>
          </w:tcPr>
          <w:p w:rsidRPr="003B48AA" w:rsidR="003B48AA" w:rsidP="003B48AA" w:rsidRDefault="003B48AA" w14:paraId="6B101A20" wp14:textId="77777777">
            <w:pPr>
              <w:spacing w:after="200"/>
              <w:rPr>
                <w:b/>
              </w:rPr>
            </w:pPr>
            <w:r w:rsidRPr="003B48AA">
              <w:rPr>
                <w:b/>
              </w:rPr>
              <w:t>Year 1</w:t>
            </w:r>
          </w:p>
        </w:tc>
        <w:tc>
          <w:tcPr>
            <w:tcW w:w="1596" w:type="dxa"/>
            <w:tcMar/>
          </w:tcPr>
          <w:p w:rsidRPr="003B48AA" w:rsidR="003B48AA" w:rsidP="003B48AA" w:rsidRDefault="003B48AA" w14:paraId="7D8CF0EF" wp14:textId="77777777">
            <w:pPr>
              <w:spacing w:after="200"/>
              <w:rPr>
                <w:b/>
              </w:rPr>
            </w:pPr>
            <w:r w:rsidRPr="003B48AA">
              <w:rPr>
                <w:b/>
              </w:rPr>
              <w:t xml:space="preserve">Year 2 </w:t>
            </w:r>
          </w:p>
        </w:tc>
        <w:tc>
          <w:tcPr>
            <w:tcW w:w="1440" w:type="dxa"/>
            <w:tcMar/>
          </w:tcPr>
          <w:p w:rsidRPr="003B48AA" w:rsidR="003B48AA" w:rsidP="003B48AA" w:rsidRDefault="003B48AA" w14:paraId="6208EA81" wp14:textId="77777777">
            <w:pPr>
              <w:spacing w:after="200"/>
              <w:rPr>
                <w:b/>
              </w:rPr>
            </w:pPr>
            <w:r w:rsidRPr="003B48AA">
              <w:rPr>
                <w:b/>
              </w:rPr>
              <w:t xml:space="preserve">Year 3 </w:t>
            </w:r>
          </w:p>
        </w:tc>
        <w:tc>
          <w:tcPr>
            <w:tcW w:w="1752" w:type="dxa"/>
            <w:tcMar/>
          </w:tcPr>
          <w:p w:rsidRPr="003B48AA" w:rsidR="003B48AA" w:rsidP="003B48AA" w:rsidRDefault="003B48AA" w14:paraId="4D16D19E" wp14:textId="77777777">
            <w:pPr>
              <w:spacing w:after="200"/>
              <w:rPr>
                <w:b/>
              </w:rPr>
            </w:pPr>
            <w:r w:rsidRPr="003B48AA">
              <w:rPr>
                <w:b/>
              </w:rPr>
              <w:t>Year 4</w:t>
            </w:r>
          </w:p>
        </w:tc>
        <w:tc>
          <w:tcPr>
            <w:tcW w:w="1596" w:type="dxa"/>
            <w:tcMar/>
          </w:tcPr>
          <w:p w:rsidRPr="003B48AA" w:rsidR="003B48AA" w:rsidP="003B48AA" w:rsidRDefault="003B48AA" w14:paraId="795C9BCE" wp14:textId="77777777">
            <w:pPr>
              <w:spacing w:after="200"/>
              <w:rPr>
                <w:b/>
              </w:rPr>
            </w:pPr>
            <w:r w:rsidRPr="003B48AA">
              <w:rPr>
                <w:b/>
              </w:rPr>
              <w:t>Year 5</w:t>
            </w:r>
          </w:p>
        </w:tc>
      </w:tr>
      <w:tr xmlns:wp14="http://schemas.microsoft.com/office/word/2010/wordml" w:rsidRPr="003B48AA" w:rsidR="003B48AA" w:rsidTr="1F74BAD2" w14:paraId="57702B44" wp14:textId="77777777">
        <w:tc>
          <w:tcPr>
            <w:tcW w:w="1596" w:type="dxa"/>
            <w:tcMar/>
          </w:tcPr>
          <w:p w:rsidRPr="003B48AA" w:rsidR="003B48AA" w:rsidP="003B48AA" w:rsidRDefault="003B48AA" w14:paraId="287386A0" wp14:textId="77777777">
            <w:pPr>
              <w:spacing w:after="200"/>
            </w:pPr>
            <w:r w:rsidRPr="003B48AA">
              <w:t xml:space="preserve">Revenues </w:t>
            </w:r>
          </w:p>
        </w:tc>
        <w:tc>
          <w:tcPr>
            <w:tcW w:w="1596" w:type="dxa"/>
            <w:tcMar/>
          </w:tcPr>
          <w:p w:rsidRPr="003B48AA" w:rsidR="003B48AA" w:rsidP="003B48AA" w:rsidRDefault="003B48AA" w14:paraId="5997CC1D" wp14:textId="77777777">
            <w:pPr>
              <w:spacing w:after="200"/>
            </w:pPr>
          </w:p>
        </w:tc>
        <w:tc>
          <w:tcPr>
            <w:tcW w:w="1596" w:type="dxa"/>
            <w:tcMar/>
          </w:tcPr>
          <w:p w:rsidRPr="003B48AA" w:rsidR="003B48AA" w:rsidP="003B48AA" w:rsidRDefault="003B48AA" w14:paraId="110FFD37" wp14:textId="77777777">
            <w:pPr>
              <w:spacing w:after="200"/>
            </w:pPr>
          </w:p>
        </w:tc>
        <w:tc>
          <w:tcPr>
            <w:tcW w:w="1440" w:type="dxa"/>
            <w:tcMar/>
          </w:tcPr>
          <w:p w:rsidRPr="003B48AA" w:rsidR="003B48AA" w:rsidP="003B48AA" w:rsidRDefault="003B48AA" w14:paraId="6B699379" wp14:textId="77777777">
            <w:pPr>
              <w:spacing w:after="200"/>
            </w:pPr>
          </w:p>
        </w:tc>
        <w:tc>
          <w:tcPr>
            <w:tcW w:w="1752" w:type="dxa"/>
            <w:tcMar/>
          </w:tcPr>
          <w:p w:rsidRPr="003B48AA" w:rsidR="003B48AA" w:rsidP="003B48AA" w:rsidRDefault="003B48AA" w14:paraId="3FE9F23F" wp14:textId="77777777">
            <w:pPr>
              <w:spacing w:after="200"/>
            </w:pPr>
          </w:p>
        </w:tc>
        <w:tc>
          <w:tcPr>
            <w:tcW w:w="1596" w:type="dxa"/>
            <w:tcMar/>
          </w:tcPr>
          <w:p w:rsidRPr="003B48AA" w:rsidR="003B48AA" w:rsidP="003B48AA" w:rsidRDefault="003B48AA" w14:paraId="1F72F646" wp14:textId="77777777">
            <w:pPr>
              <w:spacing w:after="200"/>
            </w:pPr>
          </w:p>
        </w:tc>
      </w:tr>
      <w:tr xmlns:wp14="http://schemas.microsoft.com/office/word/2010/wordml" w:rsidRPr="003B48AA" w:rsidR="003B48AA" w:rsidTr="1F74BAD2" w14:paraId="053A0DC4" wp14:textId="77777777">
        <w:tc>
          <w:tcPr>
            <w:tcW w:w="1596" w:type="dxa"/>
            <w:tcMar/>
          </w:tcPr>
          <w:p w:rsidRPr="003B48AA" w:rsidR="003B48AA" w:rsidP="003B48AA" w:rsidRDefault="003B48AA" w14:paraId="55C22B46" wp14:textId="77777777">
            <w:pPr>
              <w:spacing w:after="200"/>
            </w:pPr>
            <w:r w:rsidRPr="003B48AA">
              <w:t xml:space="preserve">Revenue from the food line </w:t>
            </w:r>
          </w:p>
        </w:tc>
        <w:tc>
          <w:tcPr>
            <w:tcW w:w="1596" w:type="dxa"/>
            <w:tcMar/>
            <w:vAlign w:val="center"/>
          </w:tcPr>
          <w:p w:rsidRPr="003B48AA" w:rsidR="003B48AA" w:rsidP="003B48AA" w:rsidRDefault="003B48AA" w14:paraId="71C9A5DB" wp14:textId="77777777">
            <w:pPr>
              <w:spacing w:after="200"/>
            </w:pPr>
            <w:r w:rsidRPr="003B48AA">
              <w:t>£30000</w:t>
            </w:r>
          </w:p>
        </w:tc>
        <w:tc>
          <w:tcPr>
            <w:tcW w:w="1596" w:type="dxa"/>
            <w:tcMar/>
            <w:vAlign w:val="center"/>
          </w:tcPr>
          <w:p w:rsidRPr="003B48AA" w:rsidR="003B48AA" w:rsidP="003B48AA" w:rsidRDefault="003B48AA" w14:paraId="6C5A718B" wp14:textId="77777777">
            <w:pPr>
              <w:spacing w:after="200"/>
            </w:pPr>
            <w:r w:rsidRPr="003B48AA">
              <w:t xml:space="preserve"> £40000</w:t>
            </w:r>
          </w:p>
        </w:tc>
        <w:tc>
          <w:tcPr>
            <w:tcW w:w="1440" w:type="dxa"/>
            <w:tcMar/>
            <w:vAlign w:val="center"/>
          </w:tcPr>
          <w:p w:rsidRPr="003B48AA" w:rsidR="003B48AA" w:rsidP="003B48AA" w:rsidRDefault="003B48AA" w14:paraId="245B8C3A" wp14:textId="77777777">
            <w:pPr>
              <w:spacing w:after="200"/>
            </w:pPr>
            <w:r w:rsidRPr="003B48AA">
              <w:t xml:space="preserve"> £50000</w:t>
            </w:r>
          </w:p>
        </w:tc>
        <w:tc>
          <w:tcPr>
            <w:tcW w:w="1752" w:type="dxa"/>
            <w:tcMar/>
            <w:vAlign w:val="center"/>
          </w:tcPr>
          <w:p w:rsidRPr="003B48AA" w:rsidR="003B48AA" w:rsidP="003B48AA" w:rsidRDefault="003B48AA" w14:paraId="54A76252" wp14:textId="77777777">
            <w:pPr>
              <w:spacing w:after="200"/>
            </w:pPr>
            <w:r w:rsidRPr="003B48AA">
              <w:t>£55000</w:t>
            </w:r>
          </w:p>
        </w:tc>
        <w:tc>
          <w:tcPr>
            <w:tcW w:w="1596" w:type="dxa"/>
            <w:tcMar/>
            <w:vAlign w:val="center"/>
          </w:tcPr>
          <w:p w:rsidRPr="003B48AA" w:rsidR="003B48AA" w:rsidP="003B48AA" w:rsidRDefault="003B48AA" w14:paraId="433BF738" wp14:textId="77777777">
            <w:pPr>
              <w:spacing w:after="200"/>
            </w:pPr>
            <w:r w:rsidRPr="003B48AA">
              <w:t>£60000</w:t>
            </w:r>
          </w:p>
        </w:tc>
      </w:tr>
      <w:tr xmlns:wp14="http://schemas.microsoft.com/office/word/2010/wordml" w:rsidRPr="003B48AA" w:rsidR="003B48AA" w:rsidTr="1F74BAD2" w14:paraId="7F74BD9E" wp14:textId="77777777">
        <w:tc>
          <w:tcPr>
            <w:tcW w:w="1596" w:type="dxa"/>
            <w:tcMar/>
          </w:tcPr>
          <w:p w:rsidRPr="003B48AA" w:rsidR="003B48AA" w:rsidP="003B48AA" w:rsidRDefault="003B48AA" w14:paraId="3EC40AC9" wp14:textId="5D757E50">
            <w:pPr>
              <w:spacing w:after="200"/>
            </w:pPr>
            <w:r w:rsidR="003B48AA">
              <w:rPr/>
              <w:t xml:space="preserve">Revenue from the </w:t>
            </w:r>
            <w:r w:rsidR="3A8C6554">
              <w:rPr/>
              <w:t>for-grocery</w:t>
            </w:r>
            <w:r w:rsidR="003B48AA">
              <w:rPr/>
              <w:t xml:space="preserve"> store</w:t>
            </w:r>
          </w:p>
        </w:tc>
        <w:tc>
          <w:tcPr>
            <w:tcW w:w="1596" w:type="dxa"/>
            <w:tcMar/>
            <w:vAlign w:val="center"/>
          </w:tcPr>
          <w:p w:rsidRPr="003B48AA" w:rsidR="003B48AA" w:rsidP="003B48AA" w:rsidRDefault="003B48AA" w14:paraId="052D0398" wp14:textId="77777777">
            <w:pPr>
              <w:spacing w:after="200"/>
            </w:pPr>
            <w:r w:rsidRPr="003B48AA">
              <w:t>£30000</w:t>
            </w:r>
          </w:p>
        </w:tc>
        <w:tc>
          <w:tcPr>
            <w:tcW w:w="1596" w:type="dxa"/>
            <w:tcMar/>
            <w:vAlign w:val="center"/>
          </w:tcPr>
          <w:p w:rsidRPr="003B48AA" w:rsidR="003B48AA" w:rsidP="003B48AA" w:rsidRDefault="003B48AA" w14:paraId="1097056D" wp14:textId="77777777">
            <w:pPr>
              <w:spacing w:after="200"/>
            </w:pPr>
            <w:r w:rsidRPr="003B48AA">
              <w:t xml:space="preserve"> £40000</w:t>
            </w:r>
          </w:p>
        </w:tc>
        <w:tc>
          <w:tcPr>
            <w:tcW w:w="1440" w:type="dxa"/>
            <w:tcMar/>
            <w:vAlign w:val="center"/>
          </w:tcPr>
          <w:p w:rsidRPr="003B48AA" w:rsidR="003B48AA" w:rsidP="003B48AA" w:rsidRDefault="003B48AA" w14:paraId="650457AF" wp14:textId="77777777">
            <w:pPr>
              <w:spacing w:after="200"/>
            </w:pPr>
            <w:r w:rsidRPr="003B48AA">
              <w:t xml:space="preserve"> £45000</w:t>
            </w:r>
          </w:p>
        </w:tc>
        <w:tc>
          <w:tcPr>
            <w:tcW w:w="1752" w:type="dxa"/>
            <w:tcMar/>
            <w:vAlign w:val="center"/>
          </w:tcPr>
          <w:p w:rsidRPr="003B48AA" w:rsidR="003B48AA" w:rsidP="003B48AA" w:rsidRDefault="003B48AA" w14:paraId="5A8FF4F2" wp14:textId="77777777">
            <w:pPr>
              <w:spacing w:after="200"/>
            </w:pPr>
            <w:r w:rsidRPr="003B48AA">
              <w:t>£50000</w:t>
            </w:r>
          </w:p>
        </w:tc>
        <w:tc>
          <w:tcPr>
            <w:tcW w:w="1596" w:type="dxa"/>
            <w:tcMar/>
            <w:vAlign w:val="center"/>
          </w:tcPr>
          <w:p w:rsidRPr="003B48AA" w:rsidR="003B48AA" w:rsidP="003B48AA" w:rsidRDefault="003B48AA" w14:paraId="002589C1" wp14:textId="77777777">
            <w:pPr>
              <w:spacing w:after="200"/>
            </w:pPr>
            <w:r w:rsidRPr="003B48AA">
              <w:t>£55000</w:t>
            </w:r>
          </w:p>
        </w:tc>
      </w:tr>
      <w:tr xmlns:wp14="http://schemas.microsoft.com/office/word/2010/wordml" w:rsidRPr="003B48AA" w:rsidR="003B48AA" w:rsidTr="1F74BAD2" w14:paraId="06C1977D" wp14:textId="77777777">
        <w:tc>
          <w:tcPr>
            <w:tcW w:w="1596" w:type="dxa"/>
            <w:tcMar/>
          </w:tcPr>
          <w:p w:rsidRPr="003B48AA" w:rsidR="003B48AA" w:rsidP="003B48AA" w:rsidRDefault="003B48AA" w14:paraId="166CBB59" wp14:textId="77777777">
            <w:pPr>
              <w:spacing w:after="200"/>
            </w:pPr>
            <w:r w:rsidRPr="003B48AA">
              <w:t xml:space="preserve">Total revenues </w:t>
            </w:r>
          </w:p>
        </w:tc>
        <w:tc>
          <w:tcPr>
            <w:tcW w:w="1596" w:type="dxa"/>
            <w:tcMar/>
            <w:vAlign w:val="center"/>
          </w:tcPr>
          <w:p w:rsidRPr="003B48AA" w:rsidR="003B48AA" w:rsidP="003B48AA" w:rsidRDefault="003B48AA" w14:paraId="1AFD5FE9" wp14:textId="77777777">
            <w:pPr>
              <w:spacing w:after="200"/>
            </w:pPr>
            <w:r w:rsidRPr="003B48AA">
              <w:t xml:space="preserve"> £ 60000</w:t>
            </w:r>
          </w:p>
        </w:tc>
        <w:tc>
          <w:tcPr>
            <w:tcW w:w="1596" w:type="dxa"/>
            <w:tcMar/>
            <w:vAlign w:val="center"/>
          </w:tcPr>
          <w:p w:rsidRPr="003B48AA" w:rsidR="003B48AA" w:rsidP="003B48AA" w:rsidRDefault="003B48AA" w14:paraId="0047B99A" wp14:textId="77777777">
            <w:pPr>
              <w:spacing w:after="200"/>
            </w:pPr>
            <w:r w:rsidRPr="003B48AA">
              <w:t xml:space="preserve"> £80000</w:t>
            </w:r>
          </w:p>
        </w:tc>
        <w:tc>
          <w:tcPr>
            <w:tcW w:w="1440" w:type="dxa"/>
            <w:tcMar/>
            <w:vAlign w:val="center"/>
          </w:tcPr>
          <w:p w:rsidRPr="003B48AA" w:rsidR="003B48AA" w:rsidP="003B48AA" w:rsidRDefault="003B48AA" w14:paraId="7C3279A4" wp14:textId="77777777">
            <w:pPr>
              <w:spacing w:after="200"/>
            </w:pPr>
            <w:r w:rsidRPr="003B48AA">
              <w:t xml:space="preserve"> £95000</w:t>
            </w:r>
          </w:p>
        </w:tc>
        <w:tc>
          <w:tcPr>
            <w:tcW w:w="1752" w:type="dxa"/>
            <w:tcMar/>
            <w:vAlign w:val="center"/>
          </w:tcPr>
          <w:p w:rsidRPr="003B48AA" w:rsidR="003B48AA" w:rsidP="003B48AA" w:rsidRDefault="003B48AA" w14:paraId="25504BDC" wp14:textId="77777777">
            <w:pPr>
              <w:spacing w:after="200"/>
            </w:pPr>
            <w:r w:rsidRPr="003B48AA">
              <w:t xml:space="preserve"> £105000</w:t>
            </w:r>
          </w:p>
        </w:tc>
        <w:tc>
          <w:tcPr>
            <w:tcW w:w="1596" w:type="dxa"/>
            <w:tcMar/>
            <w:vAlign w:val="center"/>
          </w:tcPr>
          <w:p w:rsidRPr="003B48AA" w:rsidR="003B48AA" w:rsidP="003B48AA" w:rsidRDefault="003B48AA" w14:paraId="1BCA7D20" wp14:textId="77777777">
            <w:pPr>
              <w:spacing w:after="200"/>
            </w:pPr>
            <w:r w:rsidRPr="003B48AA">
              <w:t xml:space="preserve"> £115000</w:t>
            </w:r>
          </w:p>
        </w:tc>
      </w:tr>
      <w:tr xmlns:wp14="http://schemas.microsoft.com/office/word/2010/wordml" w:rsidRPr="003B48AA" w:rsidR="003B48AA" w:rsidTr="1F74BAD2" w14:paraId="61AC696E" wp14:textId="77777777">
        <w:tc>
          <w:tcPr>
            <w:tcW w:w="1596" w:type="dxa"/>
            <w:tcMar/>
          </w:tcPr>
          <w:p w:rsidRPr="003B48AA" w:rsidR="003B48AA" w:rsidP="003B48AA" w:rsidRDefault="003B48AA" w14:paraId="4562193C" wp14:textId="77777777">
            <w:pPr>
              <w:spacing w:after="200"/>
            </w:pPr>
            <w:r w:rsidRPr="003B48AA">
              <w:t xml:space="preserve">Expenses </w:t>
            </w:r>
          </w:p>
        </w:tc>
        <w:tc>
          <w:tcPr>
            <w:tcW w:w="1596" w:type="dxa"/>
            <w:tcMar/>
          </w:tcPr>
          <w:p w:rsidRPr="003B48AA" w:rsidR="003B48AA" w:rsidP="003B48AA" w:rsidRDefault="003B48AA" w14:paraId="08CE6F91" wp14:textId="77777777">
            <w:pPr>
              <w:spacing w:after="200"/>
            </w:pPr>
          </w:p>
        </w:tc>
        <w:tc>
          <w:tcPr>
            <w:tcW w:w="1596" w:type="dxa"/>
            <w:tcMar/>
          </w:tcPr>
          <w:p w:rsidRPr="003B48AA" w:rsidR="003B48AA" w:rsidP="003B48AA" w:rsidRDefault="003B48AA" w14:paraId="61CDCEAD" wp14:textId="77777777">
            <w:pPr>
              <w:spacing w:after="200"/>
            </w:pPr>
          </w:p>
        </w:tc>
        <w:tc>
          <w:tcPr>
            <w:tcW w:w="1440" w:type="dxa"/>
            <w:tcMar/>
          </w:tcPr>
          <w:p w:rsidRPr="003B48AA" w:rsidR="003B48AA" w:rsidP="003B48AA" w:rsidRDefault="003B48AA" w14:paraId="6BB9E253" wp14:textId="77777777">
            <w:pPr>
              <w:spacing w:after="200"/>
            </w:pPr>
          </w:p>
        </w:tc>
        <w:tc>
          <w:tcPr>
            <w:tcW w:w="1752" w:type="dxa"/>
            <w:tcMar/>
          </w:tcPr>
          <w:p w:rsidRPr="003B48AA" w:rsidR="003B48AA" w:rsidP="003B48AA" w:rsidRDefault="003B48AA" w14:paraId="23DE523C" wp14:textId="77777777">
            <w:pPr>
              <w:spacing w:after="200"/>
            </w:pPr>
          </w:p>
        </w:tc>
        <w:tc>
          <w:tcPr>
            <w:tcW w:w="1596" w:type="dxa"/>
            <w:tcMar/>
          </w:tcPr>
          <w:p w:rsidRPr="003B48AA" w:rsidR="003B48AA" w:rsidP="003B48AA" w:rsidRDefault="003B48AA" w14:paraId="52E56223" wp14:textId="77777777">
            <w:pPr>
              <w:spacing w:after="200"/>
            </w:pPr>
          </w:p>
        </w:tc>
      </w:tr>
      <w:tr xmlns:wp14="http://schemas.microsoft.com/office/word/2010/wordml" w:rsidRPr="003B48AA" w:rsidR="003B48AA" w:rsidTr="1F74BAD2" w14:paraId="42087E5D" wp14:textId="77777777">
        <w:tc>
          <w:tcPr>
            <w:tcW w:w="1596" w:type="dxa"/>
            <w:tcMar/>
          </w:tcPr>
          <w:p w:rsidRPr="003B48AA" w:rsidR="003B48AA" w:rsidP="003B48AA" w:rsidRDefault="003B48AA" w14:paraId="27611B29" wp14:textId="77777777">
            <w:pPr>
              <w:spacing w:after="200"/>
            </w:pPr>
            <w:r w:rsidRPr="003B48AA">
              <w:t>Business incorporation fees</w:t>
            </w:r>
          </w:p>
        </w:tc>
        <w:tc>
          <w:tcPr>
            <w:tcW w:w="1596" w:type="dxa"/>
            <w:tcMar/>
          </w:tcPr>
          <w:p w:rsidRPr="003B48AA" w:rsidR="003B48AA" w:rsidP="003B48AA" w:rsidRDefault="003B48AA" w14:paraId="13DE2F48" wp14:textId="77777777">
            <w:pPr>
              <w:spacing w:after="200"/>
            </w:pPr>
            <w:r w:rsidRPr="003B48AA">
              <w:t>£1,450</w:t>
            </w:r>
          </w:p>
        </w:tc>
        <w:tc>
          <w:tcPr>
            <w:tcW w:w="1596" w:type="dxa"/>
            <w:tcMar/>
          </w:tcPr>
          <w:p w:rsidRPr="003B48AA" w:rsidR="003B48AA" w:rsidP="003B48AA" w:rsidRDefault="003B48AA" w14:paraId="3ED1CCCA" wp14:textId="77777777">
            <w:pPr>
              <w:spacing w:after="200"/>
            </w:pPr>
            <w:r w:rsidRPr="003B48AA">
              <w:t>£0</w:t>
            </w:r>
          </w:p>
        </w:tc>
        <w:tc>
          <w:tcPr>
            <w:tcW w:w="1440" w:type="dxa"/>
            <w:tcMar/>
          </w:tcPr>
          <w:p w:rsidRPr="003B48AA" w:rsidR="003B48AA" w:rsidP="003B48AA" w:rsidRDefault="003B48AA" w14:paraId="02236CD6" wp14:textId="77777777">
            <w:pPr>
              <w:spacing w:after="200"/>
            </w:pPr>
            <w:r w:rsidRPr="003B48AA">
              <w:t>£0</w:t>
            </w:r>
          </w:p>
        </w:tc>
        <w:tc>
          <w:tcPr>
            <w:tcW w:w="1752" w:type="dxa"/>
            <w:tcMar/>
          </w:tcPr>
          <w:p w:rsidRPr="003B48AA" w:rsidR="003B48AA" w:rsidP="003B48AA" w:rsidRDefault="003B48AA" w14:paraId="0C35E94E" wp14:textId="77777777">
            <w:pPr>
              <w:spacing w:after="200"/>
            </w:pPr>
            <w:r w:rsidRPr="003B48AA">
              <w:t>£0</w:t>
            </w:r>
          </w:p>
        </w:tc>
        <w:tc>
          <w:tcPr>
            <w:tcW w:w="1596" w:type="dxa"/>
            <w:tcMar/>
          </w:tcPr>
          <w:p w:rsidRPr="003B48AA" w:rsidR="003B48AA" w:rsidP="003B48AA" w:rsidRDefault="003B48AA" w14:paraId="4578F6F3" wp14:textId="77777777">
            <w:pPr>
              <w:spacing w:after="200"/>
            </w:pPr>
            <w:r w:rsidRPr="003B48AA">
              <w:t>£0</w:t>
            </w:r>
          </w:p>
        </w:tc>
      </w:tr>
      <w:tr xmlns:wp14="http://schemas.microsoft.com/office/word/2010/wordml" w:rsidRPr="003B48AA" w:rsidR="003B48AA" w:rsidTr="1F74BAD2" w14:paraId="23418B06" wp14:textId="77777777">
        <w:tc>
          <w:tcPr>
            <w:tcW w:w="1596" w:type="dxa"/>
            <w:tcMar/>
          </w:tcPr>
          <w:p w:rsidRPr="003B48AA" w:rsidR="003B48AA" w:rsidP="003B48AA" w:rsidRDefault="003B48AA" w14:paraId="22598D78" wp14:textId="77777777">
            <w:pPr>
              <w:spacing w:after="200"/>
            </w:pPr>
            <w:r w:rsidRPr="003B48AA">
              <w:t xml:space="preserve">Permits and license </w:t>
            </w:r>
          </w:p>
        </w:tc>
        <w:tc>
          <w:tcPr>
            <w:tcW w:w="1596" w:type="dxa"/>
            <w:tcMar/>
          </w:tcPr>
          <w:p w:rsidRPr="003B48AA" w:rsidR="003B48AA" w:rsidP="003B48AA" w:rsidRDefault="003B48AA" w14:paraId="1C760694" wp14:textId="77777777">
            <w:pPr>
              <w:spacing w:after="200"/>
            </w:pPr>
            <w:r w:rsidRPr="003B48AA">
              <w:t>£200</w:t>
            </w:r>
          </w:p>
        </w:tc>
        <w:tc>
          <w:tcPr>
            <w:tcW w:w="1596" w:type="dxa"/>
            <w:tcMar/>
          </w:tcPr>
          <w:p w:rsidRPr="003B48AA" w:rsidR="003B48AA" w:rsidP="003B48AA" w:rsidRDefault="003B48AA" w14:paraId="5F674965" wp14:textId="77777777">
            <w:pPr>
              <w:spacing w:after="200"/>
            </w:pPr>
            <w:r w:rsidRPr="003B48AA">
              <w:t>£0</w:t>
            </w:r>
          </w:p>
        </w:tc>
        <w:tc>
          <w:tcPr>
            <w:tcW w:w="1440" w:type="dxa"/>
            <w:tcMar/>
          </w:tcPr>
          <w:p w:rsidRPr="003B48AA" w:rsidR="003B48AA" w:rsidP="003B48AA" w:rsidRDefault="003B48AA" w14:paraId="3324ADBF" wp14:textId="77777777">
            <w:pPr>
              <w:spacing w:after="200"/>
            </w:pPr>
            <w:r w:rsidRPr="003B48AA">
              <w:t>£0</w:t>
            </w:r>
          </w:p>
        </w:tc>
        <w:tc>
          <w:tcPr>
            <w:tcW w:w="1752" w:type="dxa"/>
            <w:tcMar/>
          </w:tcPr>
          <w:p w:rsidRPr="003B48AA" w:rsidR="003B48AA" w:rsidP="003B48AA" w:rsidRDefault="003B48AA" w14:paraId="62BC16FE" wp14:textId="77777777">
            <w:pPr>
              <w:spacing w:after="200"/>
            </w:pPr>
            <w:r w:rsidRPr="003B48AA">
              <w:t>£0</w:t>
            </w:r>
          </w:p>
        </w:tc>
        <w:tc>
          <w:tcPr>
            <w:tcW w:w="1596" w:type="dxa"/>
            <w:tcMar/>
          </w:tcPr>
          <w:p w:rsidRPr="003B48AA" w:rsidR="003B48AA" w:rsidP="003B48AA" w:rsidRDefault="003B48AA" w14:paraId="3F640340" wp14:textId="77777777">
            <w:pPr>
              <w:spacing w:after="200"/>
            </w:pPr>
            <w:r w:rsidRPr="003B48AA">
              <w:t>£0</w:t>
            </w:r>
          </w:p>
        </w:tc>
      </w:tr>
      <w:tr xmlns:wp14="http://schemas.microsoft.com/office/word/2010/wordml" w:rsidRPr="003B48AA" w:rsidR="003B48AA" w:rsidTr="1F74BAD2" w14:paraId="78C019D6" wp14:textId="77777777">
        <w:trPr>
          <w:trHeight w:val="1622"/>
        </w:trPr>
        <w:tc>
          <w:tcPr>
            <w:tcW w:w="1596" w:type="dxa"/>
            <w:tcMar/>
          </w:tcPr>
          <w:p w:rsidRPr="003B48AA" w:rsidR="003B48AA" w:rsidP="003B48AA" w:rsidRDefault="003B48AA" w14:paraId="78EAA943" wp14:textId="77777777">
            <w:pPr>
              <w:spacing w:after="200"/>
            </w:pPr>
            <w:r w:rsidRPr="003B48AA">
              <w:t>Cost for account software and CRM</w:t>
            </w:r>
          </w:p>
        </w:tc>
        <w:tc>
          <w:tcPr>
            <w:tcW w:w="1596" w:type="dxa"/>
            <w:tcMar/>
          </w:tcPr>
          <w:p w:rsidRPr="003B48AA" w:rsidR="003B48AA" w:rsidP="003B48AA" w:rsidRDefault="003B48AA" w14:paraId="09C5ADE2" wp14:textId="77777777">
            <w:pPr>
              <w:spacing w:after="200"/>
            </w:pPr>
            <w:r w:rsidRPr="003B48AA">
              <w:t>£100</w:t>
            </w:r>
          </w:p>
        </w:tc>
        <w:tc>
          <w:tcPr>
            <w:tcW w:w="1596" w:type="dxa"/>
            <w:tcMar/>
          </w:tcPr>
          <w:p w:rsidRPr="003B48AA" w:rsidR="003B48AA" w:rsidP="003B48AA" w:rsidRDefault="003B48AA" w14:paraId="0E68E222" wp14:textId="77777777">
            <w:pPr>
              <w:spacing w:after="200"/>
            </w:pPr>
            <w:r w:rsidRPr="003B48AA">
              <w:t>£100</w:t>
            </w:r>
          </w:p>
        </w:tc>
        <w:tc>
          <w:tcPr>
            <w:tcW w:w="1440" w:type="dxa"/>
            <w:tcMar/>
          </w:tcPr>
          <w:p w:rsidRPr="003B48AA" w:rsidR="003B48AA" w:rsidP="003B48AA" w:rsidRDefault="003B48AA" w14:paraId="40400040" wp14:textId="77777777">
            <w:pPr>
              <w:spacing w:after="200"/>
            </w:pPr>
            <w:r w:rsidRPr="003B48AA">
              <w:t>£130</w:t>
            </w:r>
          </w:p>
        </w:tc>
        <w:tc>
          <w:tcPr>
            <w:tcW w:w="1752" w:type="dxa"/>
            <w:tcMar/>
          </w:tcPr>
          <w:p w:rsidRPr="003B48AA" w:rsidR="003B48AA" w:rsidP="003B48AA" w:rsidRDefault="003B48AA" w14:paraId="7E836DC9" wp14:textId="77777777">
            <w:pPr>
              <w:spacing w:after="200"/>
            </w:pPr>
            <w:r w:rsidRPr="003B48AA">
              <w:t>£150</w:t>
            </w:r>
          </w:p>
        </w:tc>
        <w:tc>
          <w:tcPr>
            <w:tcW w:w="1596" w:type="dxa"/>
            <w:tcMar/>
          </w:tcPr>
          <w:p w:rsidRPr="003B48AA" w:rsidR="003B48AA" w:rsidP="003B48AA" w:rsidRDefault="003B48AA" w14:paraId="3AAA61F8" wp14:textId="77777777">
            <w:pPr>
              <w:spacing w:after="200"/>
            </w:pPr>
            <w:r w:rsidRPr="003B48AA">
              <w:t>£200</w:t>
            </w:r>
          </w:p>
        </w:tc>
      </w:tr>
      <w:tr xmlns:wp14="http://schemas.microsoft.com/office/word/2010/wordml" w:rsidRPr="003B48AA" w:rsidR="003B48AA" w:rsidTr="1F74BAD2" w14:paraId="11A85154" wp14:textId="77777777">
        <w:tc>
          <w:tcPr>
            <w:tcW w:w="1596" w:type="dxa"/>
            <w:tcMar/>
          </w:tcPr>
          <w:p w:rsidRPr="003B48AA" w:rsidR="003B48AA" w:rsidP="003B48AA" w:rsidRDefault="003B48AA" w14:paraId="6AD22252" wp14:textId="77777777">
            <w:pPr>
              <w:spacing w:after="200"/>
            </w:pPr>
            <w:r w:rsidRPr="003B48AA">
              <w:t>Cost of building and installing units</w:t>
            </w:r>
          </w:p>
        </w:tc>
        <w:tc>
          <w:tcPr>
            <w:tcW w:w="1596" w:type="dxa"/>
            <w:tcMar/>
          </w:tcPr>
          <w:p w:rsidRPr="003B48AA" w:rsidR="003B48AA" w:rsidP="003B48AA" w:rsidRDefault="003B48AA" w14:paraId="23416708" wp14:textId="77777777">
            <w:pPr>
              <w:spacing w:after="200"/>
            </w:pPr>
            <w:r w:rsidRPr="003B48AA">
              <w:t>£1,139</w:t>
            </w:r>
          </w:p>
        </w:tc>
        <w:tc>
          <w:tcPr>
            <w:tcW w:w="1596" w:type="dxa"/>
            <w:tcMar/>
          </w:tcPr>
          <w:p w:rsidRPr="003B48AA" w:rsidR="003B48AA" w:rsidP="003B48AA" w:rsidRDefault="003B48AA" w14:paraId="1D5980F6" wp14:textId="77777777">
            <w:pPr>
              <w:spacing w:after="200"/>
            </w:pPr>
            <w:r w:rsidRPr="003B48AA">
              <w:t>£1100</w:t>
            </w:r>
          </w:p>
        </w:tc>
        <w:tc>
          <w:tcPr>
            <w:tcW w:w="1440" w:type="dxa"/>
            <w:tcMar/>
          </w:tcPr>
          <w:p w:rsidRPr="003B48AA" w:rsidR="003B48AA" w:rsidP="003B48AA" w:rsidRDefault="003B48AA" w14:paraId="712739C4" wp14:textId="77777777">
            <w:pPr>
              <w:spacing w:after="200"/>
              <w:rPr>
                <w:b/>
              </w:rPr>
            </w:pPr>
            <w:r w:rsidRPr="003B48AA">
              <w:t>£1000</w:t>
            </w:r>
          </w:p>
        </w:tc>
        <w:tc>
          <w:tcPr>
            <w:tcW w:w="1752" w:type="dxa"/>
            <w:tcMar/>
          </w:tcPr>
          <w:p w:rsidRPr="003B48AA" w:rsidR="003B48AA" w:rsidP="003B48AA" w:rsidRDefault="003B48AA" w14:paraId="13FA45E0" wp14:textId="77777777">
            <w:pPr>
              <w:spacing w:after="200"/>
            </w:pPr>
            <w:r w:rsidRPr="003B48AA">
              <w:t>£900</w:t>
            </w:r>
          </w:p>
        </w:tc>
        <w:tc>
          <w:tcPr>
            <w:tcW w:w="1596" w:type="dxa"/>
            <w:tcMar/>
          </w:tcPr>
          <w:p w:rsidRPr="003B48AA" w:rsidR="003B48AA" w:rsidP="003B48AA" w:rsidRDefault="003B48AA" w14:paraId="67B875DB" wp14:textId="77777777">
            <w:pPr>
              <w:spacing w:after="200"/>
              <w:rPr>
                <w:b/>
              </w:rPr>
            </w:pPr>
            <w:r w:rsidRPr="003B48AA">
              <w:t>£900</w:t>
            </w:r>
          </w:p>
        </w:tc>
      </w:tr>
      <w:tr xmlns:wp14="http://schemas.microsoft.com/office/word/2010/wordml" w:rsidRPr="003B48AA" w:rsidR="003B48AA" w:rsidTr="1F74BAD2" w14:paraId="3D3EDD39" wp14:textId="77777777">
        <w:tc>
          <w:tcPr>
            <w:tcW w:w="1596" w:type="dxa"/>
            <w:tcMar/>
          </w:tcPr>
          <w:p w:rsidRPr="003B48AA" w:rsidR="003B48AA" w:rsidP="003B48AA" w:rsidRDefault="003B48AA" w14:paraId="4B509430" wp14:textId="77777777">
            <w:pPr>
              <w:spacing w:after="200"/>
            </w:pPr>
            <w:r w:rsidRPr="003B48AA">
              <w:t xml:space="preserve">Insurance </w:t>
            </w:r>
          </w:p>
        </w:tc>
        <w:tc>
          <w:tcPr>
            <w:tcW w:w="1596" w:type="dxa"/>
            <w:tcMar/>
          </w:tcPr>
          <w:p w:rsidRPr="003B48AA" w:rsidR="003B48AA" w:rsidP="003B48AA" w:rsidRDefault="003B48AA" w14:paraId="2A81963D" wp14:textId="77777777">
            <w:pPr>
              <w:spacing w:after="200"/>
            </w:pPr>
            <w:r w:rsidRPr="003B48AA">
              <w:t>£700</w:t>
            </w:r>
          </w:p>
        </w:tc>
        <w:tc>
          <w:tcPr>
            <w:tcW w:w="1596" w:type="dxa"/>
            <w:tcMar/>
          </w:tcPr>
          <w:p w:rsidRPr="003B48AA" w:rsidR="003B48AA" w:rsidP="003B48AA" w:rsidRDefault="003B48AA" w14:paraId="35B0CDD8" wp14:textId="77777777">
            <w:pPr>
              <w:spacing w:after="200"/>
            </w:pPr>
            <w:r w:rsidRPr="003B48AA">
              <w:t>£700</w:t>
            </w:r>
          </w:p>
        </w:tc>
        <w:tc>
          <w:tcPr>
            <w:tcW w:w="1440" w:type="dxa"/>
            <w:tcMar/>
          </w:tcPr>
          <w:p w:rsidRPr="003B48AA" w:rsidR="003B48AA" w:rsidP="003B48AA" w:rsidRDefault="003B48AA" w14:paraId="4944C261" wp14:textId="77777777">
            <w:pPr>
              <w:spacing w:after="200"/>
            </w:pPr>
            <w:r w:rsidRPr="003B48AA">
              <w:t>£700</w:t>
            </w:r>
          </w:p>
        </w:tc>
        <w:tc>
          <w:tcPr>
            <w:tcW w:w="1752" w:type="dxa"/>
            <w:tcMar/>
          </w:tcPr>
          <w:p w:rsidRPr="003B48AA" w:rsidR="003B48AA" w:rsidP="003B48AA" w:rsidRDefault="003B48AA" w14:paraId="6C5B8AC4" wp14:textId="77777777">
            <w:pPr>
              <w:spacing w:after="200"/>
            </w:pPr>
            <w:r w:rsidRPr="003B48AA">
              <w:t>£700</w:t>
            </w:r>
          </w:p>
        </w:tc>
        <w:tc>
          <w:tcPr>
            <w:tcW w:w="1596" w:type="dxa"/>
            <w:tcMar/>
          </w:tcPr>
          <w:p w:rsidRPr="003B48AA" w:rsidR="003B48AA" w:rsidP="003B48AA" w:rsidRDefault="003B48AA" w14:paraId="31C0C10A" wp14:textId="77777777">
            <w:pPr>
              <w:spacing w:after="200"/>
            </w:pPr>
            <w:r w:rsidRPr="003B48AA">
              <w:t>£700</w:t>
            </w:r>
          </w:p>
        </w:tc>
      </w:tr>
      <w:tr xmlns:wp14="http://schemas.microsoft.com/office/word/2010/wordml" w:rsidRPr="003B48AA" w:rsidR="003B48AA" w:rsidTr="1F74BAD2" w14:paraId="101CDE5D" wp14:textId="77777777">
        <w:tc>
          <w:tcPr>
            <w:tcW w:w="1596" w:type="dxa"/>
            <w:tcMar/>
          </w:tcPr>
          <w:p w:rsidRPr="003B48AA" w:rsidR="003B48AA" w:rsidP="003B48AA" w:rsidRDefault="003B48AA" w14:paraId="211B0116" wp14:textId="77777777">
            <w:pPr>
              <w:spacing w:after="200"/>
            </w:pPr>
            <w:r w:rsidRPr="003B48AA">
              <w:t>Leasing office</w:t>
            </w:r>
          </w:p>
        </w:tc>
        <w:tc>
          <w:tcPr>
            <w:tcW w:w="1596" w:type="dxa"/>
            <w:tcMar/>
          </w:tcPr>
          <w:p w:rsidRPr="003B48AA" w:rsidR="003B48AA" w:rsidP="003B48AA" w:rsidRDefault="003B48AA" w14:paraId="4214709B" wp14:textId="77777777">
            <w:pPr>
              <w:spacing w:after="200"/>
            </w:pPr>
            <w:r w:rsidRPr="003B48AA">
              <w:t>£1100</w:t>
            </w:r>
          </w:p>
        </w:tc>
        <w:tc>
          <w:tcPr>
            <w:tcW w:w="1596" w:type="dxa"/>
            <w:tcMar/>
          </w:tcPr>
          <w:p w:rsidRPr="003B48AA" w:rsidR="003B48AA" w:rsidP="003B48AA" w:rsidRDefault="003B48AA" w14:paraId="660779F3" wp14:textId="77777777">
            <w:pPr>
              <w:spacing w:after="200"/>
            </w:pPr>
            <w:r w:rsidRPr="003B48AA">
              <w:t>£1200</w:t>
            </w:r>
          </w:p>
        </w:tc>
        <w:tc>
          <w:tcPr>
            <w:tcW w:w="1440" w:type="dxa"/>
            <w:tcMar/>
          </w:tcPr>
          <w:p w:rsidRPr="003B48AA" w:rsidR="003B48AA" w:rsidP="003B48AA" w:rsidRDefault="003B48AA" w14:paraId="50A41F62" wp14:textId="77777777">
            <w:pPr>
              <w:spacing w:after="200"/>
            </w:pPr>
            <w:r w:rsidRPr="003B48AA">
              <w:t>£1100</w:t>
            </w:r>
          </w:p>
        </w:tc>
        <w:tc>
          <w:tcPr>
            <w:tcW w:w="1752" w:type="dxa"/>
            <w:tcMar/>
          </w:tcPr>
          <w:p w:rsidRPr="003B48AA" w:rsidR="003B48AA" w:rsidP="003B48AA" w:rsidRDefault="003B48AA" w14:paraId="4C3AC0CB" wp14:textId="77777777">
            <w:pPr>
              <w:spacing w:after="200"/>
            </w:pPr>
            <w:r w:rsidRPr="003B48AA">
              <w:t>£1100</w:t>
            </w:r>
          </w:p>
        </w:tc>
        <w:tc>
          <w:tcPr>
            <w:tcW w:w="1596" w:type="dxa"/>
            <w:tcMar/>
          </w:tcPr>
          <w:p w:rsidRPr="003B48AA" w:rsidR="003B48AA" w:rsidP="003B48AA" w:rsidRDefault="003B48AA" w14:paraId="2FCA9798" wp14:textId="77777777">
            <w:pPr>
              <w:spacing w:after="200"/>
            </w:pPr>
            <w:r w:rsidRPr="003B48AA">
              <w:t>£1200</w:t>
            </w:r>
          </w:p>
        </w:tc>
      </w:tr>
      <w:tr xmlns:wp14="http://schemas.microsoft.com/office/word/2010/wordml" w:rsidRPr="003B48AA" w:rsidR="003B48AA" w:rsidTr="1F74BAD2" w14:paraId="0B3B8CB9" wp14:textId="77777777">
        <w:tc>
          <w:tcPr>
            <w:tcW w:w="1596" w:type="dxa"/>
            <w:tcMar/>
          </w:tcPr>
          <w:p w:rsidRPr="003B48AA" w:rsidR="003B48AA" w:rsidP="003B48AA" w:rsidRDefault="003B48AA" w14:paraId="6592E19D" wp14:textId="77777777">
            <w:pPr>
              <w:spacing w:after="200"/>
            </w:pPr>
            <w:r w:rsidRPr="003B48AA">
              <w:t>Equipping the office</w:t>
            </w:r>
          </w:p>
        </w:tc>
        <w:tc>
          <w:tcPr>
            <w:tcW w:w="1596" w:type="dxa"/>
            <w:tcMar/>
          </w:tcPr>
          <w:p w:rsidRPr="003B48AA" w:rsidR="003B48AA" w:rsidP="003B48AA" w:rsidRDefault="003B48AA" w14:paraId="37CCAFAD" wp14:textId="77777777">
            <w:pPr>
              <w:spacing w:after="200"/>
            </w:pPr>
            <w:r w:rsidRPr="003B48AA">
              <w:t>£2000</w:t>
            </w:r>
          </w:p>
        </w:tc>
        <w:tc>
          <w:tcPr>
            <w:tcW w:w="1596" w:type="dxa"/>
            <w:tcMar/>
          </w:tcPr>
          <w:p w:rsidRPr="003B48AA" w:rsidR="003B48AA" w:rsidP="003B48AA" w:rsidRDefault="003B48AA" w14:paraId="0A0F28DD" wp14:textId="77777777">
            <w:pPr>
              <w:spacing w:after="200"/>
            </w:pPr>
            <w:r w:rsidRPr="003B48AA">
              <w:t>£</w:t>
            </w:r>
          </w:p>
        </w:tc>
        <w:tc>
          <w:tcPr>
            <w:tcW w:w="1440" w:type="dxa"/>
            <w:tcMar/>
          </w:tcPr>
          <w:p w:rsidRPr="003B48AA" w:rsidR="003B48AA" w:rsidP="003B48AA" w:rsidRDefault="003B48AA" w14:paraId="2C444BCD" wp14:textId="77777777">
            <w:pPr>
              <w:spacing w:after="200"/>
            </w:pPr>
            <w:r w:rsidRPr="003B48AA">
              <w:t>£</w:t>
            </w:r>
          </w:p>
        </w:tc>
        <w:tc>
          <w:tcPr>
            <w:tcW w:w="1752" w:type="dxa"/>
            <w:tcMar/>
          </w:tcPr>
          <w:p w:rsidRPr="003B48AA" w:rsidR="003B48AA" w:rsidP="003B48AA" w:rsidRDefault="003B48AA" w14:paraId="4C8B66B8" wp14:textId="77777777">
            <w:pPr>
              <w:spacing w:after="200"/>
            </w:pPr>
            <w:r w:rsidRPr="003B48AA">
              <w:t>£</w:t>
            </w:r>
          </w:p>
        </w:tc>
        <w:tc>
          <w:tcPr>
            <w:tcW w:w="1596" w:type="dxa"/>
            <w:tcMar/>
          </w:tcPr>
          <w:p w:rsidRPr="003B48AA" w:rsidR="003B48AA" w:rsidP="003B48AA" w:rsidRDefault="003B48AA" w14:paraId="514BEADC" wp14:textId="77777777">
            <w:pPr>
              <w:spacing w:after="200"/>
            </w:pPr>
            <w:r w:rsidRPr="003B48AA">
              <w:t>£</w:t>
            </w:r>
          </w:p>
        </w:tc>
      </w:tr>
      <w:tr xmlns:wp14="http://schemas.microsoft.com/office/word/2010/wordml" w:rsidRPr="003B48AA" w:rsidR="003B48AA" w:rsidTr="1F74BAD2" w14:paraId="05D294A9" wp14:textId="77777777">
        <w:tc>
          <w:tcPr>
            <w:tcW w:w="1596" w:type="dxa"/>
            <w:tcMar/>
          </w:tcPr>
          <w:p w:rsidRPr="003B48AA" w:rsidR="003B48AA" w:rsidP="003B48AA" w:rsidRDefault="003B48AA" w14:paraId="0BC6CB8B" wp14:textId="77777777">
            <w:pPr>
              <w:spacing w:after="200"/>
            </w:pPr>
            <w:r w:rsidRPr="003B48AA">
              <w:t xml:space="preserve">Staff payroll </w:t>
            </w:r>
          </w:p>
        </w:tc>
        <w:tc>
          <w:tcPr>
            <w:tcW w:w="1596" w:type="dxa"/>
            <w:tcMar/>
          </w:tcPr>
          <w:p w:rsidRPr="003B48AA" w:rsidR="003B48AA" w:rsidP="003B48AA" w:rsidRDefault="003B48AA" w14:paraId="00271ED3" wp14:textId="77777777">
            <w:pPr>
              <w:spacing w:after="200"/>
            </w:pPr>
            <w:r w:rsidRPr="003B48AA">
              <w:t>£1000</w:t>
            </w:r>
          </w:p>
        </w:tc>
        <w:tc>
          <w:tcPr>
            <w:tcW w:w="1596" w:type="dxa"/>
            <w:tcMar/>
          </w:tcPr>
          <w:p w:rsidRPr="003B48AA" w:rsidR="003B48AA" w:rsidP="003B48AA" w:rsidRDefault="003B48AA" w14:paraId="43D54F1E" wp14:textId="77777777">
            <w:pPr>
              <w:spacing w:after="200"/>
            </w:pPr>
            <w:r w:rsidRPr="003B48AA">
              <w:t>£1000</w:t>
            </w:r>
          </w:p>
        </w:tc>
        <w:tc>
          <w:tcPr>
            <w:tcW w:w="1440" w:type="dxa"/>
            <w:tcMar/>
          </w:tcPr>
          <w:p w:rsidRPr="003B48AA" w:rsidR="003B48AA" w:rsidP="003B48AA" w:rsidRDefault="003B48AA" w14:paraId="271E179D" wp14:textId="77777777">
            <w:pPr>
              <w:spacing w:after="200"/>
            </w:pPr>
            <w:r w:rsidRPr="003B48AA">
              <w:t>£1000</w:t>
            </w:r>
          </w:p>
        </w:tc>
        <w:tc>
          <w:tcPr>
            <w:tcW w:w="1752" w:type="dxa"/>
            <w:tcMar/>
          </w:tcPr>
          <w:p w:rsidRPr="003B48AA" w:rsidR="003B48AA" w:rsidP="003B48AA" w:rsidRDefault="003B48AA" w14:paraId="35F70C17" wp14:textId="77777777">
            <w:pPr>
              <w:spacing w:after="200"/>
            </w:pPr>
            <w:r w:rsidRPr="003B48AA">
              <w:t>£1000</w:t>
            </w:r>
          </w:p>
        </w:tc>
        <w:tc>
          <w:tcPr>
            <w:tcW w:w="1596" w:type="dxa"/>
            <w:tcMar/>
          </w:tcPr>
          <w:p w:rsidRPr="003B48AA" w:rsidR="003B48AA" w:rsidP="003B48AA" w:rsidRDefault="003B48AA" w14:paraId="68C387B4" wp14:textId="77777777">
            <w:pPr>
              <w:spacing w:after="200"/>
            </w:pPr>
            <w:r w:rsidRPr="003B48AA">
              <w:t>£1000</w:t>
            </w:r>
          </w:p>
        </w:tc>
      </w:tr>
      <w:tr xmlns:wp14="http://schemas.microsoft.com/office/word/2010/wordml" w:rsidRPr="003B48AA" w:rsidR="003B48AA" w:rsidTr="1F74BAD2" w14:paraId="03BDB110" wp14:textId="77777777">
        <w:tc>
          <w:tcPr>
            <w:tcW w:w="1596" w:type="dxa"/>
            <w:tcMar/>
          </w:tcPr>
          <w:p w:rsidRPr="003B48AA" w:rsidR="003B48AA" w:rsidP="003B48AA" w:rsidRDefault="003B48AA" w14:paraId="325E4791" wp14:textId="77777777">
            <w:pPr>
              <w:spacing w:after="200"/>
            </w:pPr>
            <w:r w:rsidRPr="003B48AA">
              <w:t xml:space="preserve">Marketing </w:t>
            </w:r>
          </w:p>
        </w:tc>
        <w:tc>
          <w:tcPr>
            <w:tcW w:w="1596" w:type="dxa"/>
            <w:tcMar/>
          </w:tcPr>
          <w:p w:rsidRPr="003B48AA" w:rsidR="003B48AA" w:rsidP="003B48AA" w:rsidRDefault="003B48AA" w14:paraId="61C8140E" wp14:textId="77777777">
            <w:pPr>
              <w:spacing w:after="200"/>
            </w:pPr>
            <w:r w:rsidRPr="003B48AA">
              <w:t>£1000</w:t>
            </w:r>
          </w:p>
        </w:tc>
        <w:tc>
          <w:tcPr>
            <w:tcW w:w="1596" w:type="dxa"/>
            <w:tcMar/>
          </w:tcPr>
          <w:p w:rsidRPr="003B48AA" w:rsidR="003B48AA" w:rsidP="003B48AA" w:rsidRDefault="003B48AA" w14:paraId="14A5EEE6" wp14:textId="77777777">
            <w:pPr>
              <w:spacing w:after="200"/>
            </w:pPr>
            <w:r w:rsidRPr="003B48AA">
              <w:t>£1000</w:t>
            </w:r>
          </w:p>
        </w:tc>
        <w:tc>
          <w:tcPr>
            <w:tcW w:w="1440" w:type="dxa"/>
            <w:tcMar/>
          </w:tcPr>
          <w:p w:rsidRPr="003B48AA" w:rsidR="003B48AA" w:rsidP="003B48AA" w:rsidRDefault="003B48AA" w14:paraId="4C8E0698" wp14:textId="77777777">
            <w:pPr>
              <w:spacing w:after="200"/>
            </w:pPr>
            <w:r w:rsidRPr="003B48AA">
              <w:t>£1000</w:t>
            </w:r>
          </w:p>
        </w:tc>
        <w:tc>
          <w:tcPr>
            <w:tcW w:w="1752" w:type="dxa"/>
            <w:tcMar/>
          </w:tcPr>
          <w:p w:rsidRPr="003B48AA" w:rsidR="003B48AA" w:rsidP="003B48AA" w:rsidRDefault="003B48AA" w14:paraId="5FD6C336" wp14:textId="77777777">
            <w:pPr>
              <w:spacing w:after="200"/>
            </w:pPr>
            <w:r w:rsidRPr="003B48AA">
              <w:t>£1000</w:t>
            </w:r>
          </w:p>
        </w:tc>
        <w:tc>
          <w:tcPr>
            <w:tcW w:w="1596" w:type="dxa"/>
            <w:tcMar/>
          </w:tcPr>
          <w:p w:rsidRPr="003B48AA" w:rsidR="003B48AA" w:rsidP="003B48AA" w:rsidRDefault="003B48AA" w14:paraId="1D12C71F" wp14:textId="77777777">
            <w:pPr>
              <w:spacing w:after="200"/>
            </w:pPr>
            <w:r w:rsidRPr="003B48AA">
              <w:t>£1000</w:t>
            </w:r>
          </w:p>
        </w:tc>
      </w:tr>
      <w:tr xmlns:wp14="http://schemas.microsoft.com/office/word/2010/wordml" w:rsidRPr="003B48AA" w:rsidR="003B48AA" w:rsidTr="1F74BAD2" w14:paraId="01CCF6A0" wp14:textId="77777777">
        <w:tc>
          <w:tcPr>
            <w:tcW w:w="1596" w:type="dxa"/>
            <w:tcMar/>
          </w:tcPr>
          <w:p w:rsidRPr="003B48AA" w:rsidR="003B48AA" w:rsidP="003B48AA" w:rsidRDefault="003B48AA" w14:paraId="4E6BC247" wp14:textId="77777777">
            <w:pPr>
              <w:spacing w:after="200"/>
            </w:pPr>
            <w:r w:rsidRPr="003B48AA">
              <w:t xml:space="preserve">Misc. </w:t>
            </w:r>
          </w:p>
        </w:tc>
        <w:tc>
          <w:tcPr>
            <w:tcW w:w="1596" w:type="dxa"/>
            <w:tcMar/>
          </w:tcPr>
          <w:p w:rsidRPr="003B48AA" w:rsidR="003B48AA" w:rsidP="003B48AA" w:rsidRDefault="003B48AA" w14:paraId="1F823EE4" wp14:textId="77777777">
            <w:pPr>
              <w:spacing w:after="200"/>
            </w:pPr>
            <w:r w:rsidRPr="003B48AA">
              <w:t>£500</w:t>
            </w:r>
          </w:p>
        </w:tc>
        <w:tc>
          <w:tcPr>
            <w:tcW w:w="1596" w:type="dxa"/>
            <w:tcMar/>
          </w:tcPr>
          <w:p w:rsidRPr="003B48AA" w:rsidR="003B48AA" w:rsidP="003B48AA" w:rsidRDefault="003B48AA" w14:paraId="7C4AC127" wp14:textId="77777777">
            <w:pPr>
              <w:spacing w:after="200"/>
            </w:pPr>
            <w:r w:rsidRPr="003B48AA">
              <w:t>£500</w:t>
            </w:r>
          </w:p>
        </w:tc>
        <w:tc>
          <w:tcPr>
            <w:tcW w:w="1440" w:type="dxa"/>
            <w:tcMar/>
          </w:tcPr>
          <w:p w:rsidRPr="003B48AA" w:rsidR="003B48AA" w:rsidP="003B48AA" w:rsidRDefault="003B48AA" w14:paraId="554F6C0B" wp14:textId="77777777">
            <w:pPr>
              <w:spacing w:after="200"/>
            </w:pPr>
            <w:r w:rsidRPr="003B48AA">
              <w:t>£500</w:t>
            </w:r>
          </w:p>
        </w:tc>
        <w:tc>
          <w:tcPr>
            <w:tcW w:w="1752" w:type="dxa"/>
            <w:tcMar/>
          </w:tcPr>
          <w:p w:rsidRPr="003B48AA" w:rsidR="003B48AA" w:rsidP="003B48AA" w:rsidRDefault="003B48AA" w14:paraId="10909645" wp14:textId="77777777">
            <w:pPr>
              <w:spacing w:after="200"/>
            </w:pPr>
            <w:r w:rsidRPr="003B48AA">
              <w:t>£500</w:t>
            </w:r>
          </w:p>
        </w:tc>
        <w:tc>
          <w:tcPr>
            <w:tcW w:w="1596" w:type="dxa"/>
            <w:tcMar/>
          </w:tcPr>
          <w:p w:rsidRPr="003B48AA" w:rsidR="003B48AA" w:rsidP="003B48AA" w:rsidRDefault="003B48AA" w14:paraId="672FC50D" wp14:textId="77777777">
            <w:pPr>
              <w:spacing w:after="200"/>
            </w:pPr>
            <w:r w:rsidRPr="003B48AA">
              <w:t>£500</w:t>
            </w:r>
          </w:p>
        </w:tc>
      </w:tr>
      <w:tr xmlns:wp14="http://schemas.microsoft.com/office/word/2010/wordml" w:rsidRPr="003B48AA" w:rsidR="003B48AA" w:rsidTr="1F74BAD2" w14:paraId="2A6443AD" wp14:textId="77777777">
        <w:tc>
          <w:tcPr>
            <w:tcW w:w="1596" w:type="dxa"/>
            <w:tcMar/>
          </w:tcPr>
          <w:p w:rsidRPr="003B48AA" w:rsidR="003B48AA" w:rsidP="003B48AA" w:rsidRDefault="003B48AA" w14:paraId="0798790E" wp14:textId="77777777">
            <w:pPr>
              <w:spacing w:after="200"/>
            </w:pPr>
            <w:r w:rsidRPr="003B48AA">
              <w:t xml:space="preserve">Total expenses </w:t>
            </w:r>
          </w:p>
        </w:tc>
        <w:tc>
          <w:tcPr>
            <w:tcW w:w="1596" w:type="dxa"/>
            <w:tcMar/>
          </w:tcPr>
          <w:p w:rsidRPr="003B48AA" w:rsidR="003B48AA" w:rsidP="003B48AA" w:rsidRDefault="003B48AA" w14:paraId="67BBD8F3" wp14:textId="77777777">
            <w:pPr>
              <w:spacing w:after="200"/>
            </w:pPr>
            <w:r w:rsidRPr="003B48AA">
              <w:t>£ 9189</w:t>
            </w:r>
          </w:p>
        </w:tc>
        <w:tc>
          <w:tcPr>
            <w:tcW w:w="1596" w:type="dxa"/>
            <w:tcMar/>
          </w:tcPr>
          <w:p w:rsidRPr="003B48AA" w:rsidR="003B48AA" w:rsidP="003B48AA" w:rsidRDefault="003B48AA" w14:paraId="27FD4702" wp14:textId="77777777">
            <w:pPr>
              <w:spacing w:after="200"/>
            </w:pPr>
            <w:r w:rsidRPr="003B48AA">
              <w:t>£5600</w:t>
            </w:r>
          </w:p>
        </w:tc>
        <w:tc>
          <w:tcPr>
            <w:tcW w:w="1440" w:type="dxa"/>
            <w:tcMar/>
          </w:tcPr>
          <w:p w:rsidRPr="003B48AA" w:rsidR="003B48AA" w:rsidP="003B48AA" w:rsidRDefault="003B48AA" w14:paraId="364CFE83" wp14:textId="77777777">
            <w:pPr>
              <w:spacing w:after="200"/>
            </w:pPr>
            <w:r w:rsidRPr="003B48AA">
              <w:t>£5430</w:t>
            </w:r>
          </w:p>
        </w:tc>
        <w:tc>
          <w:tcPr>
            <w:tcW w:w="1752" w:type="dxa"/>
            <w:tcMar/>
          </w:tcPr>
          <w:p w:rsidRPr="003B48AA" w:rsidR="003B48AA" w:rsidP="003B48AA" w:rsidRDefault="003B48AA" w14:paraId="60DE1475" wp14:textId="77777777">
            <w:pPr>
              <w:spacing w:after="200"/>
            </w:pPr>
            <w:r w:rsidRPr="003B48AA">
              <w:t>£5350</w:t>
            </w:r>
          </w:p>
        </w:tc>
        <w:tc>
          <w:tcPr>
            <w:tcW w:w="1596" w:type="dxa"/>
            <w:tcMar/>
          </w:tcPr>
          <w:p w:rsidRPr="003B48AA" w:rsidR="003B48AA" w:rsidP="003B48AA" w:rsidRDefault="003B48AA" w14:paraId="6642917D" wp14:textId="77777777">
            <w:pPr>
              <w:spacing w:after="200"/>
            </w:pPr>
            <w:r w:rsidRPr="003B48AA">
              <w:t>£5500</w:t>
            </w:r>
          </w:p>
        </w:tc>
      </w:tr>
      <w:tr xmlns:wp14="http://schemas.microsoft.com/office/word/2010/wordml" w:rsidRPr="003B48AA" w:rsidR="003B48AA" w:rsidTr="1F74BAD2" w14:paraId="4FCFC932" wp14:textId="77777777">
        <w:tc>
          <w:tcPr>
            <w:tcW w:w="1596" w:type="dxa"/>
            <w:tcMar/>
          </w:tcPr>
          <w:p w:rsidRPr="003B48AA" w:rsidR="003B48AA" w:rsidP="003B48AA" w:rsidRDefault="003B48AA" w14:paraId="2635C686" wp14:textId="77777777">
            <w:pPr>
              <w:spacing w:after="200"/>
            </w:pPr>
            <w:r w:rsidRPr="003B48AA">
              <w:t xml:space="preserve">Net income </w:t>
            </w:r>
          </w:p>
        </w:tc>
        <w:tc>
          <w:tcPr>
            <w:tcW w:w="1596" w:type="dxa"/>
            <w:tcMar/>
          </w:tcPr>
          <w:p w:rsidRPr="003B48AA" w:rsidR="003B48AA" w:rsidP="003B48AA" w:rsidRDefault="003B48AA" w14:paraId="4AB1D37D" wp14:textId="77777777">
            <w:pPr>
              <w:spacing w:after="200"/>
            </w:pPr>
            <w:r w:rsidRPr="003B48AA">
              <w:t>£50811</w:t>
            </w:r>
          </w:p>
        </w:tc>
        <w:tc>
          <w:tcPr>
            <w:tcW w:w="1596" w:type="dxa"/>
            <w:tcMar/>
          </w:tcPr>
          <w:p w:rsidRPr="003B48AA" w:rsidR="003B48AA" w:rsidP="003B48AA" w:rsidRDefault="003B48AA" w14:paraId="42E00EB2" wp14:textId="77777777">
            <w:pPr>
              <w:spacing w:after="200"/>
            </w:pPr>
            <w:r w:rsidRPr="003B48AA">
              <w:t>£74400</w:t>
            </w:r>
          </w:p>
        </w:tc>
        <w:tc>
          <w:tcPr>
            <w:tcW w:w="1440" w:type="dxa"/>
            <w:tcMar/>
          </w:tcPr>
          <w:p w:rsidRPr="003B48AA" w:rsidR="003B48AA" w:rsidP="003B48AA" w:rsidRDefault="003B48AA" w14:paraId="44A614AF" wp14:textId="77777777">
            <w:pPr>
              <w:spacing w:after="200"/>
            </w:pPr>
            <w:r w:rsidRPr="003B48AA">
              <w:t>£89570</w:t>
            </w:r>
          </w:p>
        </w:tc>
        <w:tc>
          <w:tcPr>
            <w:tcW w:w="1752" w:type="dxa"/>
            <w:tcMar/>
          </w:tcPr>
          <w:p w:rsidRPr="003B48AA" w:rsidR="003B48AA" w:rsidP="003B48AA" w:rsidRDefault="003B48AA" w14:paraId="3877C380" wp14:textId="77777777">
            <w:pPr>
              <w:spacing w:after="200"/>
            </w:pPr>
            <w:r w:rsidRPr="003B48AA">
              <w:t>£99650</w:t>
            </w:r>
          </w:p>
        </w:tc>
        <w:tc>
          <w:tcPr>
            <w:tcW w:w="1596" w:type="dxa"/>
            <w:tcMar/>
          </w:tcPr>
          <w:p w:rsidRPr="003B48AA" w:rsidR="003B48AA" w:rsidP="003B48AA" w:rsidRDefault="003B48AA" w14:paraId="089518DF" wp14:textId="77777777">
            <w:pPr>
              <w:spacing w:after="200"/>
            </w:pPr>
            <w:r w:rsidRPr="003B48AA">
              <w:t>£109500</w:t>
            </w:r>
          </w:p>
        </w:tc>
      </w:tr>
    </w:tbl>
    <w:p xmlns:wp14="http://schemas.microsoft.com/office/word/2010/wordml" w:rsidR="00745203" w:rsidP="007416C3" w:rsidRDefault="00745203" w14:paraId="07547A01" wp14:textId="77777777">
      <w:pPr>
        <w:rPr>
          <w:b/>
          <w:bCs/>
        </w:rPr>
      </w:pPr>
    </w:p>
    <w:p xmlns:wp14="http://schemas.microsoft.com/office/word/2010/wordml" w:rsidRPr="001B44ED" w:rsidR="00B850F3" w:rsidP="1F74BAD2" w:rsidRDefault="007E02CE" w14:paraId="65AB6C6E" wp14:textId="410E144E">
      <w:pPr>
        <w:pStyle w:val="Heading1"/>
        <w:rPr>
          <w:sz w:val="22"/>
          <w:szCs w:val="22"/>
        </w:rPr>
      </w:pPr>
      <w:bookmarkStart w:name="_Int_BUIL4qGu" w:id="1286426684"/>
      <w:bookmarkStart w:name="_Toc1258464280" w:id="1354797076"/>
      <w:r w:rsidRPr="6BEE8018" w:rsidR="6A0DD8AC">
        <w:rPr>
          <w:sz w:val="22"/>
          <w:szCs w:val="22"/>
        </w:rPr>
        <w:t>Growth</w:t>
      </w:r>
      <w:bookmarkEnd w:id="1286426684"/>
      <w:r w:rsidRPr="6BEE8018" w:rsidR="007E02CE">
        <w:rPr>
          <w:sz w:val="22"/>
          <w:szCs w:val="22"/>
        </w:rPr>
        <w:t xml:space="preserve"> options for Change Enterprise</w:t>
      </w:r>
      <w:r w:rsidRPr="6BEE8018" w:rsidR="007E02CE">
        <w:rPr>
          <w:sz w:val="22"/>
          <w:szCs w:val="22"/>
        </w:rPr>
        <w:t xml:space="preserve"> </w:t>
      </w:r>
      <w:bookmarkEnd w:id="1354797076"/>
    </w:p>
    <w:p xmlns:wp14="http://schemas.microsoft.com/office/word/2010/wordml" w:rsidRPr="009C7CA3" w:rsidR="009C7CA3" w:rsidP="009C7CA3" w:rsidRDefault="009C7CA3" w14:paraId="38B0F18A" wp14:textId="5B12C52F">
      <w:r w:rsidR="009C7CA3">
        <w:rPr/>
        <w:t xml:space="preserve">The three possible growth options for </w:t>
      </w:r>
      <w:r w:rsidR="0D27F958">
        <w:rPr/>
        <w:t>changing</w:t>
      </w:r>
      <w:r w:rsidR="009C7CA3">
        <w:rPr/>
        <w:t xml:space="preserve"> enterprise </w:t>
      </w:r>
      <w:r w:rsidR="791182CC">
        <w:rPr/>
        <w:t>are</w:t>
      </w:r>
      <w:r w:rsidR="009C7CA3">
        <w:rPr/>
        <w:t xml:space="preserve"> to diversify its </w:t>
      </w:r>
      <w:proofErr w:type="gramStart"/>
      <w:r w:rsidR="009C7CA3">
        <w:rPr/>
        <w:t>products</w:t>
      </w:r>
      <w:proofErr w:type="gramEnd"/>
      <w:r w:rsidR="009C7CA3">
        <w:rPr/>
        <w:t xml:space="preserve"> range in the new market. The company should think of offering new products as </w:t>
      </w:r>
      <w:r w:rsidR="160636F6">
        <w:rPr/>
        <w:t>groceries</w:t>
      </w:r>
      <w:r w:rsidR="009C7CA3">
        <w:rPr/>
        <w:t xml:space="preserve"> and food items are quite common and are sold by various retailers in the UK market. To expand in the global market, </w:t>
      </w:r>
      <w:r w:rsidR="7139F790">
        <w:rPr/>
        <w:t>a change</w:t>
      </w:r>
      <w:r w:rsidR="009C7CA3">
        <w:rPr/>
        <w:t xml:space="preserve"> enterprise should think of an online presence or digital selling. Most companies have shifted from physical to online selling because of the pandemic. This COVID-19 increases the need for online presence for companies that require them to sell their products online, which could not be possible in the physical selling of goods (McAdams, 2021).</w:t>
      </w:r>
    </w:p>
    <w:p xmlns:wp14="http://schemas.microsoft.com/office/word/2010/wordml" w:rsidRPr="009C7CA3" w:rsidR="009C7CA3" w:rsidP="009C7CA3" w:rsidRDefault="009C7CA3" w14:paraId="09153F9D" wp14:textId="5B2FC250">
      <w:r w:rsidR="009C7CA3">
        <w:rPr/>
        <w:t xml:space="preserve">Another growth option for the Change enterprise is </w:t>
      </w:r>
      <w:r w:rsidR="6D3B995E">
        <w:rPr/>
        <w:t>a</w:t>
      </w:r>
      <w:r w:rsidR="009C7CA3">
        <w:rPr/>
        <w:t xml:space="preserve"> merger or joint venture with other big and well-known retailers that are working in the UK. This enterprise is for a cause </w:t>
      </w:r>
      <w:r w:rsidR="0BCE031C">
        <w:rPr/>
        <w:t>i.e.,</w:t>
      </w:r>
      <w:r w:rsidR="009C7CA3">
        <w:rPr/>
        <w:t xml:space="preserve"> helping people in need of food. The company can also join hands with non-profit or other charity-based organizations and help people in need get food and groceries. With the help of these </w:t>
      </w:r>
      <w:r w:rsidR="477FA024">
        <w:rPr/>
        <w:t>organizations</w:t>
      </w:r>
      <w:r w:rsidR="009C7CA3">
        <w:rPr/>
        <w:t xml:space="preserve"> Change enterprise can also set up </w:t>
      </w:r>
      <w:r w:rsidR="30C85236">
        <w:rPr/>
        <w:t>kitchens</w:t>
      </w:r>
      <w:r w:rsidR="009C7CA3">
        <w:rPr/>
        <w:t xml:space="preserve"> in schools and colleges to help students and young people get nutritious food. Setting up kitchens in the schools will help the company grow as most of the customer get to know about the Change enterprise's food line.</w:t>
      </w:r>
    </w:p>
    <w:p xmlns:wp14="http://schemas.microsoft.com/office/word/2010/wordml" w:rsidRPr="009C7CA3" w:rsidR="009C7CA3" w:rsidP="009C7CA3" w:rsidRDefault="009C7CA3" w14:paraId="45C02128" wp14:textId="56467F6F">
      <w:r w:rsidR="009C7CA3">
        <w:rPr/>
        <w:t xml:space="preserve">Another </w:t>
      </w:r>
      <w:bookmarkStart w:name="_Int_SSjzhGMe" w:id="421814652"/>
      <w:r w:rsidR="4E5D4715">
        <w:rPr/>
        <w:t>improvement</w:t>
      </w:r>
      <w:bookmarkEnd w:id="421814652"/>
      <w:r w:rsidR="009C7CA3">
        <w:rPr/>
        <w:t xml:space="preserve"> option for the company is implementing </w:t>
      </w:r>
      <w:r w:rsidR="4C325833">
        <w:rPr/>
        <w:t>a great</w:t>
      </w:r>
      <w:r w:rsidR="009C7CA3">
        <w:rPr/>
        <w:t xml:space="preserve"> marketing strategy. By implementing effective marketing in the company's operation, </w:t>
      </w:r>
      <w:bookmarkStart w:name="_Int_VD7VTVuY" w:id="1450954608"/>
      <w:r w:rsidR="505FEF4C">
        <w:rPr/>
        <w:t>customers</w:t>
      </w:r>
      <w:bookmarkEnd w:id="1450954608"/>
      <w:r w:rsidR="009C7CA3">
        <w:rPr/>
        <w:t xml:space="preserve"> are more likely to </w:t>
      </w:r>
      <w:r w:rsidR="09FEDC26">
        <w:rPr/>
        <w:t>become</w:t>
      </w:r>
      <w:r w:rsidR="009C7CA3">
        <w:rPr/>
        <w:t xml:space="preserve"> aware of the brand. To get customer loyalty and enhance customer engagement the company should also think of offering customer rewards and discount coupons. According to </w:t>
      </w:r>
      <w:proofErr w:type="spellStart"/>
      <w:r w:rsidR="009C7CA3">
        <w:rPr/>
        <w:t>Herpuț</w:t>
      </w:r>
      <w:proofErr w:type="spellEnd"/>
      <w:r w:rsidR="009C7CA3">
        <w:rPr/>
        <w:t xml:space="preserve"> (2022), discounts and offers make customer happy and saving a few bucks make them feel like victory. When a company </w:t>
      </w:r>
      <w:r w:rsidR="4B17857C">
        <w:rPr/>
        <w:t>offers</w:t>
      </w:r>
      <w:r w:rsidR="009C7CA3">
        <w:rPr/>
        <w:t xml:space="preserve"> </w:t>
      </w:r>
      <w:r w:rsidR="4B63E5B4">
        <w:rPr/>
        <w:t>discounts,</w:t>
      </w:r>
      <w:r w:rsidR="009C7CA3">
        <w:rPr/>
        <w:t xml:space="preserve"> it is more likely to develop a relationship with its customers. At the start of the company in the first year it was difficult for the company to </w:t>
      </w:r>
      <w:r w:rsidR="009C7CA3">
        <w:rPr/>
        <w:t>operate</w:t>
      </w:r>
      <w:r w:rsidR="009C7CA3">
        <w:rPr/>
        <w:t xml:space="preserve"> well</w:t>
      </w:r>
      <w:r w:rsidR="1C6A387A">
        <w:rPr/>
        <w:t>. However</w:t>
      </w:r>
      <w:r w:rsidR="009C7CA3">
        <w:rPr/>
        <w:t>, with this strategic planning, the company will be able to cope with the first-year challenges that might arise at the early stage of its operation.</w:t>
      </w:r>
    </w:p>
    <w:p xmlns:wp14="http://schemas.microsoft.com/office/word/2010/wordml" w:rsidRPr="009C7CA3" w:rsidR="009C7CA3" w:rsidP="1F74BAD2" w:rsidRDefault="009C7CA3" w14:paraId="2B2A7A39" wp14:textId="77777777">
      <w:pPr>
        <w:pStyle w:val="Heading1"/>
        <w:rPr>
          <w:sz w:val="22"/>
          <w:szCs w:val="22"/>
        </w:rPr>
      </w:pPr>
      <w:bookmarkStart w:name="_Toc1948373471" w:id="1336043478"/>
      <w:r w:rsidRPr="6BEE8018" w:rsidR="009C7CA3">
        <w:rPr>
          <w:sz w:val="22"/>
          <w:szCs w:val="22"/>
        </w:rPr>
        <w:t>Conclusion</w:t>
      </w:r>
      <w:bookmarkEnd w:id="1336043478"/>
    </w:p>
    <w:p xmlns:wp14="http://schemas.microsoft.com/office/word/2010/wordml" w:rsidRPr="009C7CA3" w:rsidR="009C7CA3" w:rsidP="009C7CA3" w:rsidRDefault="009C7CA3" w14:paraId="67F4BD78" wp14:textId="1046EBAB">
      <w:r w:rsidR="009C7CA3">
        <w:rPr/>
        <w:t xml:space="preserve">Change enterprise is a new enterprise that will </w:t>
      </w:r>
      <w:r w:rsidR="009C7CA3">
        <w:rPr/>
        <w:t>operate</w:t>
      </w:r>
      <w:r w:rsidR="009C7CA3">
        <w:rPr/>
        <w:t xml:space="preserve"> in the Birmingham area of the UK. The area </w:t>
      </w:r>
      <w:r w:rsidR="4F45B9A9">
        <w:rPr/>
        <w:t>was</w:t>
      </w:r>
      <w:r w:rsidR="009C7CA3">
        <w:rPr/>
        <w:t xml:space="preserve"> chosen because of its affordability. The company aims to </w:t>
      </w:r>
      <w:r w:rsidR="009C7CA3">
        <w:rPr/>
        <w:t>provide</w:t>
      </w:r>
      <w:r w:rsidR="009C7CA3">
        <w:rPr/>
        <w:t xml:space="preserve"> lower priced </w:t>
      </w:r>
      <w:r w:rsidR="6BF4926C">
        <w:rPr/>
        <w:t>groceries</w:t>
      </w:r>
      <w:r w:rsidR="009C7CA3">
        <w:rPr/>
        <w:t xml:space="preserve"> and food items to people in need. The company will be </w:t>
      </w:r>
      <w:r w:rsidR="009C7CA3">
        <w:rPr/>
        <w:t>operating</w:t>
      </w:r>
      <w:r w:rsidR="009C7CA3">
        <w:rPr/>
        <w:t xml:space="preserve"> in the lower part of the country to remove hunger and </w:t>
      </w:r>
      <w:r w:rsidR="009C7CA3">
        <w:rPr/>
        <w:t>provide</w:t>
      </w:r>
      <w:r w:rsidR="009C7CA3">
        <w:rPr/>
        <w:t xml:space="preserve"> food and groceries to people who cannot afford expensive grocery items for everyday use. The company will somehow focus on different strategies to grow in the UK retail market. This analysis will help the company </w:t>
      </w:r>
      <w:r w:rsidR="2F4FB1EC">
        <w:rPr/>
        <w:t>understand</w:t>
      </w:r>
      <w:r w:rsidR="009C7CA3">
        <w:rPr/>
        <w:t xml:space="preserve"> strategic planning. This report </w:t>
      </w:r>
      <w:r w:rsidR="53CED6E6">
        <w:rPr/>
        <w:t>presents</w:t>
      </w:r>
      <w:r w:rsidR="009C7CA3">
        <w:rPr/>
        <w:t xml:space="preserve"> the internal and external analysis of the company's environment which would help Change enterprise to consider internal and external factors before digging deep into its new business. This report also includes recommendations for the company's growth and what factors it should consider for better management of its operation. The report recommended three options for growth. These options include focusing on the merger or accusation with other grocery giants or non-profit </w:t>
      </w:r>
      <w:r w:rsidR="4719B31F">
        <w:rPr/>
        <w:t>organizations</w:t>
      </w:r>
      <w:r w:rsidR="009C7CA3">
        <w:rPr/>
        <w:t>, focusing on the digitization of the company's operation as well as promoting the effective or digital marketing of the company to help the company grow and to help the company reach to its potential global customers.</w:t>
      </w:r>
    </w:p>
    <w:p xmlns:wp14="http://schemas.microsoft.com/office/word/2010/wordml" w:rsidRPr="001B44ED" w:rsidR="00380710" w:rsidP="00380710" w:rsidRDefault="001C6E2A" w14:paraId="29D6B04F" wp14:textId="77777777">
      <w:r w:rsidRPr="001B44ED">
        <w:t xml:space="preserve"> </w:t>
      </w:r>
    </w:p>
    <w:p xmlns:wp14="http://schemas.microsoft.com/office/word/2010/wordml" w:rsidRPr="001B44ED" w:rsidR="00402795" w:rsidP="00402795" w:rsidRDefault="00402795" w14:paraId="5043CB0F" wp14:textId="77777777">
      <w:pPr>
        <w:spacing w:line="276" w:lineRule="auto"/>
        <w:jc w:val="left"/>
      </w:pPr>
      <w:r w:rsidRPr="001B44ED">
        <w:br w:type="page"/>
      </w:r>
    </w:p>
    <w:sdt>
      <w:sdtPr>
        <w:rPr>
          <w:rFonts w:eastAsiaTheme="minorHAnsi"/>
          <w:b w:val="0"/>
          <w:bCs w:val="0"/>
          <w:sz w:val="22"/>
        </w:rPr>
        <w:id w:val="-347333182"/>
        <w:docPartObj>
          <w:docPartGallery w:val="Bibliographies"/>
          <w:docPartUnique/>
        </w:docPartObj>
      </w:sdtPr>
      <w:sdtEndPr/>
      <w:sdtContent>
        <w:p xmlns:wp14="http://schemas.microsoft.com/office/word/2010/wordml" w:rsidRPr="001B44ED" w:rsidR="00402795" w:rsidP="1F74BAD2" w:rsidRDefault="00402795" w14:paraId="071E4E01" wp14:textId="77777777">
          <w:pPr>
            <w:pStyle w:val="Heading1"/>
            <w:jc w:val="left"/>
            <w:rPr>
              <w:sz w:val="22"/>
              <w:szCs w:val="22"/>
            </w:rPr>
          </w:pPr>
          <w:bookmarkStart w:name="_Toc1595316547" w:id="1596826816"/>
          <w:r w:rsidRPr="6BEE8018" w:rsidR="00402795">
            <w:rPr>
              <w:sz w:val="22"/>
              <w:szCs w:val="22"/>
            </w:rPr>
            <w:t>References</w:t>
          </w:r>
          <w:bookmarkEnd w:id="1596826816"/>
        </w:p>
        <w:sdt>
          <w:sdtPr>
            <w:id w:val="-573587230"/>
            <w:bibliography/>
          </w:sdtPr>
          <w:sdtEndPr/>
          <w:sdtContent>
            <w:p xmlns:wp14="http://schemas.microsoft.com/office/word/2010/wordml" w:rsidRPr="001B44ED" w:rsidR="00402795" w:rsidP="008E4BFD" w:rsidRDefault="00402795" w14:paraId="2B81D44F" wp14:textId="77777777">
              <w:pPr>
                <w:pStyle w:val="Bibliography"/>
                <w:jc w:val="left"/>
                <w:rPr>
                  <w:noProof/>
                  <w:sz w:val="24"/>
                  <w:szCs w:val="24"/>
                </w:rPr>
              </w:pPr>
              <w:r w:rsidRPr="001B44ED">
                <w:fldChar w:fldCharType="begin"/>
              </w:r>
              <w:r w:rsidRPr="001B44ED">
                <w:instrText xml:space="preserve"> BIBLIOGRAPHY </w:instrText>
              </w:r>
              <w:r w:rsidRPr="001B44ED">
                <w:fldChar w:fldCharType="separate"/>
              </w:r>
              <w:r w:rsidRPr="001B44ED">
                <w:rPr>
                  <w:noProof/>
                </w:rPr>
                <w:t xml:space="preserve">Aaltonen, K., 2011. Project stakeholder analysis as an environmental interpretation process. </w:t>
              </w:r>
              <w:r w:rsidRPr="001B44ED">
                <w:rPr>
                  <w:i/>
                  <w:iCs/>
                  <w:noProof/>
                </w:rPr>
                <w:t xml:space="preserve">International Journal of Project Management, </w:t>
              </w:r>
              <w:r w:rsidRPr="001B44ED">
                <w:rPr>
                  <w:noProof/>
                </w:rPr>
                <w:t>29(1), p. 165–183.</w:t>
              </w:r>
            </w:p>
            <w:p xmlns:wp14="http://schemas.microsoft.com/office/word/2010/wordml" w:rsidRPr="001B44ED" w:rsidR="00402795" w:rsidP="008E4BFD" w:rsidRDefault="00402795" w14:paraId="32778A99" wp14:textId="77777777">
              <w:pPr>
                <w:pStyle w:val="Bibliography"/>
                <w:jc w:val="left"/>
                <w:rPr>
                  <w:noProof/>
                </w:rPr>
              </w:pPr>
              <w:r w:rsidRPr="001B44ED">
                <w:rPr>
                  <w:noProof/>
                </w:rPr>
                <w:t xml:space="preserve">Anghel, I., 2022. </w:t>
              </w:r>
              <w:r w:rsidRPr="001B44ED">
                <w:rPr>
                  <w:i/>
                  <w:iCs/>
                  <w:noProof/>
                </w:rPr>
                <w:t xml:space="preserve">Falling Pound Puts More Pressure on Squeezed British Businesses. </w:t>
              </w:r>
              <w:r w:rsidRPr="001B44ED">
                <w:rPr>
                  <w:noProof/>
                </w:rPr>
                <w:t xml:space="preserve">[Online] </w:t>
              </w:r>
              <w:r w:rsidRPr="001B44ED">
                <w:rPr>
                  <w:noProof/>
                </w:rPr>
                <w:br/>
              </w:r>
              <w:r w:rsidRPr="001B44ED">
                <w:rPr>
                  <w:noProof/>
                </w:rPr>
                <w:t xml:space="preserve">Available at: </w:t>
              </w:r>
              <w:r w:rsidRPr="001B44ED">
                <w:rPr>
                  <w:noProof/>
                  <w:u w:val="single"/>
                </w:rPr>
                <w:t>https://www.bloomberg.com/news/articles/2022-09-26/falling-pound-puts-more-pressure-on-squeezed-british-business?leadSource=uverify%20wall</w:t>
              </w:r>
              <w:r w:rsidRPr="001B44ED">
                <w:rPr>
                  <w:noProof/>
                </w:rPr>
                <w:br/>
              </w:r>
              <w:r w:rsidRPr="001B44ED">
                <w:rPr>
                  <w:noProof/>
                </w:rPr>
                <w:t>[Accessed 10 October 2022].</w:t>
              </w:r>
            </w:p>
            <w:p xmlns:wp14="http://schemas.microsoft.com/office/word/2010/wordml" w:rsidRPr="001B44ED" w:rsidR="00402795" w:rsidP="008E4BFD" w:rsidRDefault="00402795" w14:paraId="12F6A923" wp14:textId="77777777">
              <w:pPr>
                <w:pStyle w:val="Bibliography"/>
                <w:jc w:val="left"/>
                <w:rPr>
                  <w:noProof/>
                </w:rPr>
              </w:pPr>
              <w:r w:rsidRPr="6BEE8018" w:rsidR="00402795">
                <w:rPr>
                  <w:noProof/>
                </w:rPr>
                <w:t xml:space="preserve">Asche, F., Nøstbakken, L., Øglend, A. &amp; Tveterås, S., 2011. </w:t>
              </w:r>
              <w:bookmarkStart w:name="_Int_FZKxjtEi" w:id="1526166831"/>
              <w:r w:rsidRPr="6BEE8018" w:rsidR="008E4BFD">
                <w:rPr>
                  <w:noProof/>
                </w:rPr>
                <w:t>Buying power in uk retail chains: a residual supply approach</w:t>
              </w:r>
              <w:r w:rsidRPr="6BEE8018" w:rsidR="00402795">
                <w:rPr>
                  <w:noProof/>
                </w:rPr>
                <w:t>.</w:t>
              </w:r>
              <w:bookmarkEnd w:id="1526166831"/>
              <w:r w:rsidRPr="6BEE8018" w:rsidR="00402795">
                <w:rPr>
                  <w:noProof/>
                </w:rPr>
                <w:t xml:space="preserve"> </w:t>
              </w:r>
              <w:r w:rsidRPr="6BEE8018" w:rsidR="00402795">
                <w:rPr>
                  <w:i w:val="1"/>
                  <w:iCs w:val="1"/>
                  <w:noProof/>
                </w:rPr>
                <w:t xml:space="preserve">Aquaculture Economics &amp; Management, </w:t>
              </w:r>
              <w:r w:rsidRPr="6BEE8018" w:rsidR="00402795">
                <w:rPr>
                  <w:noProof/>
                </w:rPr>
                <w:t>15(11), pp. 1-17.</w:t>
              </w:r>
            </w:p>
            <w:p xmlns:wp14="http://schemas.microsoft.com/office/word/2010/wordml" w:rsidRPr="001B44ED" w:rsidR="00402795" w:rsidP="008E4BFD" w:rsidRDefault="00402795" w14:paraId="6944F723" wp14:textId="77777777">
              <w:pPr>
                <w:pStyle w:val="Bibliography"/>
                <w:jc w:val="left"/>
                <w:rPr>
                  <w:noProof/>
                </w:rPr>
              </w:pPr>
              <w:r w:rsidRPr="001B44ED">
                <w:rPr>
                  <w:noProof/>
                </w:rPr>
                <w:t xml:space="preserve">Bennett, A., 2020. </w:t>
              </w:r>
              <w:r w:rsidRPr="001B44ED">
                <w:rPr>
                  <w:i/>
                  <w:iCs/>
                  <w:noProof/>
                </w:rPr>
                <w:t xml:space="preserve">What is green retailing?. </w:t>
              </w:r>
              <w:r w:rsidRPr="001B44ED">
                <w:rPr>
                  <w:noProof/>
                </w:rPr>
                <w:t xml:space="preserve">[Online] </w:t>
              </w:r>
              <w:r w:rsidRPr="001B44ED">
                <w:rPr>
                  <w:noProof/>
                </w:rPr>
                <w:br/>
              </w:r>
              <w:r w:rsidRPr="001B44ED">
                <w:rPr>
                  <w:noProof/>
                </w:rPr>
                <w:t xml:space="preserve">Available at: </w:t>
              </w:r>
              <w:r w:rsidRPr="001B44ED">
                <w:rPr>
                  <w:noProof/>
                  <w:u w:val="single"/>
                </w:rPr>
                <w:t>https://www.ukpos.com/knowledge-hub/what-is-green-retailing#:~:text=Changes%20you%20can%20make%20include,power%20your%20shops%20and%20offices.</w:t>
              </w:r>
              <w:r w:rsidRPr="001B44ED">
                <w:rPr>
                  <w:noProof/>
                </w:rPr>
                <w:br/>
              </w:r>
              <w:r w:rsidRPr="001B44ED">
                <w:rPr>
                  <w:noProof/>
                </w:rPr>
                <w:t>[Accessed 10 October 2022].</w:t>
              </w:r>
            </w:p>
            <w:p xmlns:wp14="http://schemas.microsoft.com/office/word/2010/wordml" w:rsidRPr="001B44ED" w:rsidR="00402795" w:rsidP="008E4BFD" w:rsidRDefault="00402795" w14:paraId="38ED1605" wp14:textId="77777777">
              <w:pPr>
                <w:pStyle w:val="Bibliography"/>
                <w:jc w:val="left"/>
                <w:rPr>
                  <w:noProof/>
                </w:rPr>
              </w:pPr>
              <w:r w:rsidRPr="6BEE8018" w:rsidR="00402795">
                <w:rPr>
                  <w:noProof/>
                </w:rPr>
                <w:t xml:space="preserve">Big Commerce, 2022. </w:t>
              </w:r>
              <w:bookmarkStart w:name="_Int_RarTyzlT" w:id="1280860754"/>
              <w:r w:rsidRPr="6BEE8018" w:rsidR="00402795">
                <w:rPr>
                  <w:i w:val="1"/>
                  <w:iCs w:val="1"/>
                  <w:noProof/>
                </w:rPr>
                <w:t>How to Promote Your Online Store: Marketing Strategies to Build a Robust Ecommerce Channel.</w:t>
              </w:r>
              <w:bookmarkEnd w:id="1280860754"/>
              <w:r w:rsidRPr="6BEE8018" w:rsidR="00402795">
                <w:rPr>
                  <w:i w:val="1"/>
                  <w:iCs w:val="1"/>
                  <w:noProof/>
                </w:rPr>
                <w:t xml:space="preserve"> </w:t>
              </w:r>
              <w:r w:rsidRPr="6BEE8018" w:rsidR="00402795">
                <w:rPr>
                  <w:noProof/>
                </w:rPr>
                <w:t xml:space="preserve">[Online] </w:t>
              </w:r>
              <w:r>
                <w:br/>
              </w:r>
              <w:r w:rsidRPr="6BEE8018" w:rsidR="00402795">
                <w:rPr>
                  <w:noProof/>
                </w:rPr>
                <w:t xml:space="preserve">Available at: </w:t>
              </w:r>
              <w:r w:rsidRPr="6BEE8018" w:rsidR="00402795">
                <w:rPr>
                  <w:noProof/>
                  <w:u w:val="single"/>
                </w:rPr>
                <w:t>https://www.bigcommerce.com/articles/offline-to-online/promote-online-store/</w:t>
              </w:r>
              <w:r>
                <w:br/>
              </w:r>
              <w:r w:rsidRPr="6BEE8018" w:rsidR="00402795">
                <w:rPr>
                  <w:noProof/>
                </w:rPr>
                <w:t>[Accessed 10 October 2022].</w:t>
              </w:r>
            </w:p>
            <w:p xmlns:wp14="http://schemas.microsoft.com/office/word/2010/wordml" w:rsidRPr="001B44ED" w:rsidR="00402795" w:rsidP="008E4BFD" w:rsidRDefault="00402795" w14:paraId="1DFAEEB8" wp14:textId="77777777">
              <w:pPr>
                <w:pStyle w:val="Bibliography"/>
                <w:jc w:val="left"/>
                <w:rPr>
                  <w:noProof/>
                </w:rPr>
              </w:pPr>
              <w:r w:rsidRPr="001B44ED">
                <w:rPr>
                  <w:noProof/>
                </w:rPr>
                <w:t xml:space="preserve">Cuofano, G., 2022. </w:t>
              </w:r>
              <w:r w:rsidRPr="001B44ED">
                <w:rPr>
                  <w:i/>
                  <w:iCs/>
                  <w:noProof/>
                </w:rPr>
                <w:t xml:space="preserve">Mendelow Stakeholder Matrix. </w:t>
              </w:r>
              <w:r w:rsidRPr="001B44ED">
                <w:rPr>
                  <w:noProof/>
                </w:rPr>
                <w:t xml:space="preserve">[Online] </w:t>
              </w:r>
              <w:r w:rsidRPr="001B44ED">
                <w:rPr>
                  <w:noProof/>
                </w:rPr>
                <w:br/>
              </w:r>
              <w:r w:rsidRPr="001B44ED">
                <w:rPr>
                  <w:noProof/>
                </w:rPr>
                <w:t xml:space="preserve">Available at: </w:t>
              </w:r>
              <w:r w:rsidRPr="001B44ED">
                <w:rPr>
                  <w:noProof/>
                  <w:u w:val="single"/>
                </w:rPr>
                <w:t>https://fourweekmba.com/mendelow-stakeholder-matrix/</w:t>
              </w:r>
              <w:r w:rsidRPr="001B44ED">
                <w:rPr>
                  <w:noProof/>
                </w:rPr>
                <w:br/>
              </w:r>
              <w:r w:rsidRPr="001B44ED">
                <w:rPr>
                  <w:noProof/>
                </w:rPr>
                <w:t>[Accessed 10 October 2022].</w:t>
              </w:r>
            </w:p>
            <w:p xmlns:wp14="http://schemas.microsoft.com/office/word/2010/wordml" w:rsidRPr="001B44ED" w:rsidR="00402795" w:rsidP="008E4BFD" w:rsidRDefault="00402795" w14:paraId="637535CE" wp14:textId="77777777">
              <w:pPr>
                <w:pStyle w:val="Bibliography"/>
                <w:jc w:val="left"/>
                <w:rPr>
                  <w:noProof/>
                </w:rPr>
              </w:pPr>
              <w:r w:rsidRPr="001B44ED">
                <w:rPr>
                  <w:noProof/>
                </w:rPr>
                <w:t xml:space="preserve">Debitoor, 2022. </w:t>
              </w:r>
              <w:r w:rsidRPr="001B44ED">
                <w:rPr>
                  <w:i/>
                  <w:iCs/>
                  <w:noProof/>
                </w:rPr>
                <w:t xml:space="preserve">Switching costs. </w:t>
              </w:r>
              <w:r w:rsidRPr="001B44ED">
                <w:rPr>
                  <w:noProof/>
                </w:rPr>
                <w:t xml:space="preserve">[Online] </w:t>
              </w:r>
              <w:r w:rsidRPr="001B44ED">
                <w:rPr>
                  <w:noProof/>
                </w:rPr>
                <w:br/>
              </w:r>
              <w:r w:rsidRPr="001B44ED">
                <w:rPr>
                  <w:noProof/>
                </w:rPr>
                <w:t xml:space="preserve">Available at: </w:t>
              </w:r>
              <w:r w:rsidRPr="001B44ED">
                <w:rPr>
                  <w:noProof/>
                  <w:u w:val="single"/>
                </w:rPr>
                <w:t>https://debitoor.com/dictionary/switching-costs</w:t>
              </w:r>
              <w:r w:rsidRPr="001B44ED">
                <w:rPr>
                  <w:noProof/>
                </w:rPr>
                <w:br/>
              </w:r>
              <w:r w:rsidRPr="001B44ED">
                <w:rPr>
                  <w:noProof/>
                </w:rPr>
                <w:t>[Accessed 10 October 2022].</w:t>
              </w:r>
            </w:p>
            <w:p xmlns:wp14="http://schemas.microsoft.com/office/word/2010/wordml" w:rsidRPr="001B44ED" w:rsidR="00402795" w:rsidP="008E4BFD" w:rsidRDefault="00402795" w14:paraId="288F708C" wp14:textId="77777777">
              <w:pPr>
                <w:pStyle w:val="Bibliography"/>
                <w:jc w:val="left"/>
                <w:rPr>
                  <w:noProof/>
                </w:rPr>
              </w:pPr>
              <w:r w:rsidRPr="001B44ED">
                <w:rPr>
                  <w:noProof/>
                </w:rPr>
                <w:t xml:space="preserve">Equality and Human Rights Commission , 2021. </w:t>
              </w:r>
              <w:r w:rsidRPr="001B44ED">
                <w:rPr>
                  <w:i/>
                  <w:iCs/>
                  <w:noProof/>
                </w:rPr>
                <w:t xml:space="preserve">What is equal pay?. </w:t>
              </w:r>
              <w:r w:rsidRPr="001B44ED">
                <w:rPr>
                  <w:noProof/>
                </w:rPr>
                <w:t xml:space="preserve">[Online] </w:t>
              </w:r>
              <w:r w:rsidRPr="001B44ED">
                <w:rPr>
                  <w:noProof/>
                </w:rPr>
                <w:br/>
              </w:r>
              <w:r w:rsidRPr="001B44ED">
                <w:rPr>
                  <w:noProof/>
                </w:rPr>
                <w:t xml:space="preserve">Available at: </w:t>
              </w:r>
              <w:r w:rsidRPr="001B44ED">
                <w:rPr>
                  <w:noProof/>
                  <w:u w:val="single"/>
                </w:rPr>
                <w:t>https://www.equalityhumanrights.com/en/advice-and-guidance/what-equal-pay</w:t>
              </w:r>
              <w:r w:rsidRPr="001B44ED">
                <w:rPr>
                  <w:noProof/>
                </w:rPr>
                <w:br/>
              </w:r>
              <w:r w:rsidRPr="001B44ED">
                <w:rPr>
                  <w:noProof/>
                </w:rPr>
                <w:t>[Accessed 10 October 2022].</w:t>
              </w:r>
            </w:p>
            <w:p xmlns:wp14="http://schemas.microsoft.com/office/word/2010/wordml" w:rsidRPr="001B44ED" w:rsidR="00402795" w:rsidP="008E4BFD" w:rsidRDefault="00402795" w14:paraId="651AD80C" wp14:textId="77777777">
              <w:pPr>
                <w:pStyle w:val="Bibliography"/>
                <w:jc w:val="left"/>
                <w:rPr>
                  <w:noProof/>
                </w:rPr>
              </w:pPr>
              <w:r w:rsidRPr="001B44ED">
                <w:rPr>
                  <w:noProof/>
                </w:rPr>
                <w:t xml:space="preserve">European Union , 2014. </w:t>
              </w:r>
              <w:r w:rsidRPr="001B44ED">
                <w:rPr>
                  <w:i/>
                  <w:iCs/>
                  <w:noProof/>
                </w:rPr>
                <w:t xml:space="preserve">European Economic Forecast Autumn 2014, </w:t>
              </w:r>
              <w:r w:rsidRPr="001B44ED">
                <w:rPr>
                  <w:noProof/>
                </w:rPr>
                <w:t>s.l.: European Commission.</w:t>
              </w:r>
            </w:p>
            <w:p xmlns:wp14="http://schemas.microsoft.com/office/word/2010/wordml" w:rsidRPr="001B44ED" w:rsidR="00402795" w:rsidP="008E4BFD" w:rsidRDefault="00402795" w14:paraId="28E25766" wp14:textId="77777777">
              <w:pPr>
                <w:pStyle w:val="Bibliography"/>
                <w:jc w:val="left"/>
                <w:rPr>
                  <w:noProof/>
                </w:rPr>
              </w:pPr>
              <w:r w:rsidRPr="001B44ED">
                <w:rPr>
                  <w:noProof/>
                </w:rPr>
                <w:t xml:space="preserve">Geuna, A. &amp; Muscio, A., 2009. The Governance of University Knowledge Transfer: A Critical Review of the Literature. </w:t>
              </w:r>
              <w:r w:rsidRPr="001B44ED">
                <w:rPr>
                  <w:i/>
                  <w:iCs/>
                  <w:noProof/>
                </w:rPr>
                <w:t xml:space="preserve">Minerva , </w:t>
              </w:r>
              <w:r w:rsidRPr="001B44ED">
                <w:rPr>
                  <w:noProof/>
                </w:rPr>
                <w:t>47(1), p. 93–114 .</w:t>
              </w:r>
            </w:p>
            <w:p xmlns:wp14="http://schemas.microsoft.com/office/word/2010/wordml" w:rsidRPr="001B44ED" w:rsidR="00402795" w:rsidP="008E4BFD" w:rsidRDefault="00402795" w14:paraId="1328C913" wp14:textId="77777777">
              <w:pPr>
                <w:pStyle w:val="Bibliography"/>
                <w:jc w:val="left"/>
                <w:rPr>
                  <w:noProof/>
                </w:rPr>
              </w:pPr>
              <w:r w:rsidRPr="001B44ED">
                <w:rPr>
                  <w:noProof/>
                </w:rPr>
                <w:t xml:space="preserve">Herpuț, N., 2022. </w:t>
              </w:r>
              <w:r w:rsidRPr="001B44ED">
                <w:rPr>
                  <w:i/>
                  <w:iCs/>
                  <w:noProof/>
                </w:rPr>
                <w:t xml:space="preserve">5 Reasons Discounts Attract Customers. </w:t>
              </w:r>
              <w:r w:rsidRPr="001B44ED">
                <w:rPr>
                  <w:noProof/>
                </w:rPr>
                <w:t xml:space="preserve">[Online] </w:t>
              </w:r>
              <w:r w:rsidRPr="001B44ED">
                <w:rPr>
                  <w:noProof/>
                </w:rPr>
                <w:br/>
              </w:r>
              <w:r w:rsidRPr="001B44ED">
                <w:rPr>
                  <w:noProof/>
                </w:rPr>
                <w:t xml:space="preserve">Available at: </w:t>
              </w:r>
              <w:r w:rsidRPr="001B44ED">
                <w:rPr>
                  <w:noProof/>
                  <w:u w:val="single"/>
                </w:rPr>
                <w:t>https://optioffer.com/blog/why-discounts-attract-customers#:~:text=The%20main%20reason%20discounts%20attract,smarter%20because%20they%20saved%20money.</w:t>
              </w:r>
              <w:r w:rsidRPr="001B44ED">
                <w:rPr>
                  <w:noProof/>
                </w:rPr>
                <w:br/>
              </w:r>
              <w:r w:rsidRPr="001B44ED">
                <w:rPr>
                  <w:noProof/>
                </w:rPr>
                <w:t>[Accessed 10 October 2022].</w:t>
              </w:r>
            </w:p>
            <w:p xmlns:wp14="http://schemas.microsoft.com/office/word/2010/wordml" w:rsidRPr="001B44ED" w:rsidR="00402795" w:rsidP="008E4BFD" w:rsidRDefault="00402795" w14:paraId="6E435677" wp14:textId="77777777">
              <w:pPr>
                <w:pStyle w:val="Bibliography"/>
                <w:jc w:val="left"/>
                <w:rPr>
                  <w:noProof/>
                </w:rPr>
              </w:pPr>
              <w:r w:rsidRPr="001B44ED">
                <w:rPr>
                  <w:noProof/>
                </w:rPr>
                <w:t xml:space="preserve">Kestenbaum, R., 2021. </w:t>
              </w:r>
              <w:r w:rsidRPr="001B44ED">
                <w:rPr>
                  <w:i/>
                  <w:iCs/>
                  <w:noProof/>
                </w:rPr>
                <w:t xml:space="preserve">Walmart Is Gaining On Amazon In E-Commerce. </w:t>
              </w:r>
              <w:r w:rsidRPr="001B44ED">
                <w:rPr>
                  <w:noProof/>
                </w:rPr>
                <w:t xml:space="preserve">[Online] </w:t>
              </w:r>
              <w:r w:rsidRPr="001B44ED">
                <w:rPr>
                  <w:noProof/>
                </w:rPr>
                <w:br/>
              </w:r>
              <w:r w:rsidRPr="001B44ED">
                <w:rPr>
                  <w:noProof/>
                </w:rPr>
                <w:t xml:space="preserve">Available at: </w:t>
              </w:r>
              <w:r w:rsidRPr="001B44ED">
                <w:rPr>
                  <w:noProof/>
                  <w:u w:val="single"/>
                </w:rPr>
                <w:t>https://www.forbes.com/sites/richardkestenbaum/2021/10/20/walmart-is-gaining-on-amazon-in-e-commerce/?sh=31e7c9ed653c</w:t>
              </w:r>
              <w:r w:rsidRPr="001B44ED">
                <w:rPr>
                  <w:noProof/>
                </w:rPr>
                <w:br/>
              </w:r>
              <w:r w:rsidRPr="001B44ED">
                <w:rPr>
                  <w:noProof/>
                </w:rPr>
                <w:t>[Accessed 10 October 2022].</w:t>
              </w:r>
            </w:p>
            <w:p xmlns:wp14="http://schemas.microsoft.com/office/word/2010/wordml" w:rsidRPr="001B44ED" w:rsidR="00402795" w:rsidP="008E4BFD" w:rsidRDefault="00402795" w14:paraId="36A7C4D3" wp14:textId="77777777">
              <w:pPr>
                <w:pStyle w:val="Bibliography"/>
                <w:jc w:val="left"/>
                <w:rPr>
                  <w:noProof/>
                </w:rPr>
              </w:pPr>
              <w:r w:rsidRPr="001B44ED">
                <w:rPr>
                  <w:noProof/>
                </w:rPr>
                <w:t xml:space="preserve">Kumar, N., 2006. </w:t>
              </w:r>
              <w:r w:rsidRPr="001B44ED">
                <w:rPr>
                  <w:i/>
                  <w:iCs/>
                  <w:noProof/>
                </w:rPr>
                <w:t xml:space="preserve">Strategies to Fight Low-Cost Rivals. </w:t>
              </w:r>
              <w:r w:rsidRPr="001B44ED">
                <w:rPr>
                  <w:noProof/>
                </w:rPr>
                <w:t xml:space="preserve">[Online] </w:t>
              </w:r>
              <w:r w:rsidRPr="001B44ED">
                <w:rPr>
                  <w:noProof/>
                </w:rPr>
                <w:br/>
              </w:r>
              <w:r w:rsidRPr="001B44ED">
                <w:rPr>
                  <w:noProof/>
                </w:rPr>
                <w:t xml:space="preserve">Available at: </w:t>
              </w:r>
              <w:r w:rsidRPr="001B44ED">
                <w:rPr>
                  <w:noProof/>
                  <w:u w:val="single"/>
                </w:rPr>
                <w:t>https://hbr.org/2006/12/strategies-to-fight-low-cost-rivals</w:t>
              </w:r>
              <w:r w:rsidRPr="001B44ED">
                <w:rPr>
                  <w:noProof/>
                </w:rPr>
                <w:br/>
              </w:r>
              <w:r w:rsidRPr="001B44ED">
                <w:rPr>
                  <w:noProof/>
                </w:rPr>
                <w:t>[Accessed 10 October 2022].</w:t>
              </w:r>
            </w:p>
            <w:p xmlns:wp14="http://schemas.microsoft.com/office/word/2010/wordml" w:rsidRPr="001B44ED" w:rsidR="00402795" w:rsidP="008E4BFD" w:rsidRDefault="00402795" w14:paraId="75D3E58D" wp14:textId="77777777">
              <w:pPr>
                <w:pStyle w:val="Bibliography"/>
                <w:jc w:val="left"/>
                <w:rPr>
                  <w:noProof/>
                </w:rPr>
              </w:pPr>
              <w:r w:rsidRPr="001B44ED">
                <w:rPr>
                  <w:noProof/>
                </w:rPr>
                <w:t xml:space="preserve">Lightfoot, A., 2022. </w:t>
              </w:r>
              <w:r w:rsidRPr="001B44ED">
                <w:rPr>
                  <w:i/>
                  <w:iCs/>
                  <w:noProof/>
                </w:rPr>
                <w:t xml:space="preserve">How Offline Brands Can Leverage An Online Presence. </w:t>
              </w:r>
              <w:r w:rsidRPr="001B44ED">
                <w:rPr>
                  <w:noProof/>
                </w:rPr>
                <w:t xml:space="preserve">[Online] </w:t>
              </w:r>
              <w:r w:rsidRPr="001B44ED">
                <w:rPr>
                  <w:noProof/>
                </w:rPr>
                <w:br/>
              </w:r>
              <w:r w:rsidRPr="001B44ED">
                <w:rPr>
                  <w:noProof/>
                </w:rPr>
                <w:t xml:space="preserve">Available at: </w:t>
              </w:r>
              <w:r w:rsidRPr="001B44ED">
                <w:rPr>
                  <w:noProof/>
                  <w:u w:val="single"/>
                </w:rPr>
                <w:t>https://latana.com/post/how-offline-brands-can-leverage-an-online-presence/</w:t>
              </w:r>
              <w:r w:rsidRPr="001B44ED">
                <w:rPr>
                  <w:noProof/>
                </w:rPr>
                <w:br/>
              </w:r>
              <w:r w:rsidRPr="001B44ED">
                <w:rPr>
                  <w:noProof/>
                </w:rPr>
                <w:t>[Accessed 10 October 2022].</w:t>
              </w:r>
            </w:p>
            <w:p xmlns:wp14="http://schemas.microsoft.com/office/word/2010/wordml" w:rsidRPr="001B44ED" w:rsidR="00402795" w:rsidP="008E4BFD" w:rsidRDefault="00402795" w14:paraId="33EDAA23" wp14:textId="77777777">
              <w:pPr>
                <w:pStyle w:val="Bibliography"/>
                <w:jc w:val="left"/>
                <w:rPr>
                  <w:noProof/>
                </w:rPr>
              </w:pPr>
              <w:r w:rsidRPr="001B44ED">
                <w:rPr>
                  <w:noProof/>
                </w:rPr>
                <w:t xml:space="preserve">Mantec, 2022. </w:t>
              </w:r>
              <w:r w:rsidRPr="001B44ED" w:rsidR="008E4BFD">
                <w:rPr>
                  <w:i/>
                  <w:iCs/>
                  <w:noProof/>
                </w:rPr>
                <w:t xml:space="preserve">Why market diversification is important in manufacturing. </w:t>
              </w:r>
              <w:r w:rsidRPr="001B44ED">
                <w:rPr>
                  <w:noProof/>
                </w:rPr>
                <w:t xml:space="preserve">[Online] </w:t>
              </w:r>
              <w:r w:rsidRPr="001B44ED">
                <w:rPr>
                  <w:noProof/>
                </w:rPr>
                <w:br/>
              </w:r>
              <w:r w:rsidRPr="001B44ED">
                <w:rPr>
                  <w:noProof/>
                </w:rPr>
                <w:t xml:space="preserve">Available at: </w:t>
              </w:r>
              <w:r w:rsidRPr="001B44ED">
                <w:rPr>
                  <w:noProof/>
                  <w:u w:val="single"/>
                </w:rPr>
                <w:t>https://mantec.org/why-market-diversification-important/#:~:text=Being%20a%20diversified%20manufacturer%20is,profits%20and%20return%20on%20investment.</w:t>
              </w:r>
              <w:r w:rsidRPr="001B44ED">
                <w:rPr>
                  <w:noProof/>
                </w:rPr>
                <w:br/>
              </w:r>
              <w:r w:rsidRPr="001B44ED">
                <w:rPr>
                  <w:noProof/>
                </w:rPr>
                <w:t>[Accessed 10 October 2022].</w:t>
              </w:r>
            </w:p>
            <w:p xmlns:wp14="http://schemas.microsoft.com/office/word/2010/wordml" w:rsidRPr="001B44ED" w:rsidR="00402795" w:rsidP="008E4BFD" w:rsidRDefault="00402795" w14:paraId="6FDE07F5" wp14:textId="77777777">
              <w:pPr>
                <w:pStyle w:val="Bibliography"/>
                <w:jc w:val="left"/>
                <w:rPr>
                  <w:noProof/>
                </w:rPr>
              </w:pPr>
              <w:r w:rsidRPr="6BEE8018" w:rsidR="00402795">
                <w:rPr>
                  <w:noProof/>
                </w:rPr>
                <w:t xml:space="preserve">McAdams, J., 2021. </w:t>
              </w:r>
              <w:bookmarkStart w:name="_Int_HifJVQnK" w:id="884979168"/>
              <w:r w:rsidRPr="6BEE8018" w:rsidR="00402795">
                <w:rPr>
                  <w:i w:val="1"/>
                  <w:iCs w:val="1"/>
                  <w:noProof/>
                </w:rPr>
                <w:t>The Growing Importance of Ecommerce During COVID-19 &amp; Benefits of Online Selling.</w:t>
              </w:r>
              <w:bookmarkEnd w:id="884979168"/>
              <w:r w:rsidRPr="6BEE8018" w:rsidR="00402795">
                <w:rPr>
                  <w:i w:val="1"/>
                  <w:iCs w:val="1"/>
                  <w:noProof/>
                </w:rPr>
                <w:t xml:space="preserve"> </w:t>
              </w:r>
              <w:r w:rsidRPr="6BEE8018" w:rsidR="00402795">
                <w:rPr>
                  <w:noProof/>
                </w:rPr>
                <w:t xml:space="preserve">[Online] </w:t>
              </w:r>
              <w:r>
                <w:br/>
              </w:r>
              <w:r w:rsidRPr="6BEE8018" w:rsidR="00402795">
                <w:rPr>
                  <w:noProof/>
                </w:rPr>
                <w:t xml:space="preserve">Available at: </w:t>
              </w:r>
              <w:r w:rsidRPr="6BEE8018" w:rsidR="00402795">
                <w:rPr>
                  <w:noProof/>
                  <w:u w:val="single"/>
                </w:rPr>
                <w:t>https://www.progress.com/blogs/the-growing-importance-of-ecommerce-in-a-post-covid-19-world</w:t>
              </w:r>
              <w:r>
                <w:br/>
              </w:r>
              <w:r w:rsidRPr="6BEE8018" w:rsidR="00402795">
                <w:rPr>
                  <w:noProof/>
                </w:rPr>
                <w:t>[Accessed 10 October 2022].</w:t>
              </w:r>
            </w:p>
            <w:p xmlns:wp14="http://schemas.microsoft.com/office/word/2010/wordml" w:rsidRPr="001B44ED" w:rsidR="00402795" w:rsidP="008E4BFD" w:rsidRDefault="00402795" w14:paraId="5B226444" wp14:textId="77777777">
              <w:pPr>
                <w:pStyle w:val="Bibliography"/>
                <w:jc w:val="left"/>
                <w:rPr>
                  <w:noProof/>
                </w:rPr>
              </w:pPr>
              <w:r w:rsidRPr="6BEE8018" w:rsidR="00402795">
                <w:rPr>
                  <w:noProof/>
                </w:rPr>
                <w:t xml:space="preserve">Neessen, P. C. M., Voinea, C. L. &amp; Dobber, E., 2021. </w:t>
              </w:r>
              <w:bookmarkStart w:name="_Int_D5DV919e" w:id="506483386"/>
              <w:r w:rsidRPr="6BEE8018" w:rsidR="00402795">
                <w:rPr>
                  <w:noProof/>
                </w:rPr>
                <w:t>Business Models of Social Enterprises: Insight into Key Components and Value Creation.</w:t>
              </w:r>
              <w:bookmarkEnd w:id="506483386"/>
              <w:r w:rsidRPr="6BEE8018" w:rsidR="00402795">
                <w:rPr>
                  <w:noProof/>
                </w:rPr>
                <w:t xml:space="preserve"> </w:t>
              </w:r>
              <w:r w:rsidRPr="6BEE8018" w:rsidR="00402795">
                <w:rPr>
                  <w:i w:val="1"/>
                  <w:iCs w:val="1"/>
                  <w:noProof/>
                </w:rPr>
                <w:t xml:space="preserve">Sustainability, </w:t>
              </w:r>
              <w:r w:rsidRPr="6BEE8018" w:rsidR="00402795">
                <w:rPr>
                  <w:noProof/>
                </w:rPr>
                <w:t>13(1), pp. 1-22.</w:t>
              </w:r>
            </w:p>
            <w:p xmlns:wp14="http://schemas.microsoft.com/office/word/2010/wordml" w:rsidRPr="001B44ED" w:rsidR="00402795" w:rsidP="008E4BFD" w:rsidRDefault="00402795" w14:paraId="0E6E02B9" wp14:textId="77777777">
              <w:pPr>
                <w:pStyle w:val="Bibliography"/>
                <w:jc w:val="left"/>
                <w:rPr>
                  <w:noProof/>
                </w:rPr>
              </w:pPr>
              <w:r w:rsidRPr="6BEE8018" w:rsidR="00402795">
                <w:rPr>
                  <w:noProof/>
                </w:rPr>
                <w:t xml:space="preserve">Nicasio, F., 2019. </w:t>
              </w:r>
              <w:bookmarkStart w:name="_Int_RfshUNot" w:id="1460942259"/>
              <w:r w:rsidRPr="6BEE8018" w:rsidR="00402795">
                <w:rPr>
                  <w:i w:val="1"/>
                  <w:iCs w:val="1"/>
                  <w:noProof/>
                </w:rPr>
                <w:t>Why You Should Train Your Retail Employees On Technology — and How to Do It Right.</w:t>
              </w:r>
              <w:bookmarkEnd w:id="1460942259"/>
              <w:r w:rsidRPr="6BEE8018" w:rsidR="00402795">
                <w:rPr>
                  <w:i w:val="1"/>
                  <w:iCs w:val="1"/>
                  <w:noProof/>
                </w:rPr>
                <w:t xml:space="preserve"> </w:t>
              </w:r>
              <w:r w:rsidRPr="6BEE8018" w:rsidR="00402795">
                <w:rPr>
                  <w:noProof/>
                </w:rPr>
                <w:t xml:space="preserve">[Online] </w:t>
              </w:r>
              <w:r>
                <w:br/>
              </w:r>
              <w:r w:rsidRPr="6BEE8018" w:rsidR="00402795">
                <w:rPr>
                  <w:noProof/>
                </w:rPr>
                <w:t xml:space="preserve">Available at: </w:t>
              </w:r>
              <w:r w:rsidRPr="6BEE8018" w:rsidR="00402795">
                <w:rPr>
                  <w:noProof/>
                  <w:u w:val="single"/>
                </w:rPr>
                <w:t>https://www.vendhq.com/blog/train-employees-technology/</w:t>
              </w:r>
              <w:r>
                <w:br/>
              </w:r>
              <w:r w:rsidRPr="6BEE8018" w:rsidR="00402795">
                <w:rPr>
                  <w:noProof/>
                </w:rPr>
                <w:t>[Accessed 10 October 2022].</w:t>
              </w:r>
            </w:p>
            <w:p xmlns:wp14="http://schemas.microsoft.com/office/word/2010/wordml" w:rsidRPr="001B44ED" w:rsidR="00402795" w:rsidP="008E4BFD" w:rsidRDefault="00402795" w14:paraId="423BF448" wp14:textId="77777777">
              <w:pPr>
                <w:pStyle w:val="Bibliography"/>
                <w:jc w:val="left"/>
                <w:rPr>
                  <w:noProof/>
                </w:rPr>
              </w:pPr>
              <w:r w:rsidRPr="001B44ED">
                <w:rPr>
                  <w:noProof/>
                </w:rPr>
                <w:t xml:space="preserve">Paun, G., 2020. </w:t>
              </w:r>
              <w:r w:rsidRPr="001B44ED">
                <w:rPr>
                  <w:i/>
                  <w:iCs/>
                  <w:noProof/>
                </w:rPr>
                <w:t xml:space="preserve">Building A Brand: Why A Strong Digital Presence Matters. </w:t>
              </w:r>
              <w:r w:rsidRPr="001B44ED">
                <w:rPr>
                  <w:noProof/>
                </w:rPr>
                <w:t xml:space="preserve">[Online] </w:t>
              </w:r>
              <w:r w:rsidRPr="001B44ED">
                <w:rPr>
                  <w:noProof/>
                </w:rPr>
                <w:br/>
              </w:r>
              <w:r w:rsidRPr="001B44ED">
                <w:rPr>
                  <w:noProof/>
                </w:rPr>
                <w:t xml:space="preserve">Available at: </w:t>
              </w:r>
              <w:r w:rsidRPr="001B44ED">
                <w:rPr>
                  <w:noProof/>
                  <w:u w:val="single"/>
                </w:rPr>
                <w:t>https://www.forbes.com/sites/forbesagencycouncil/2020/07/02/building-a-brand-why-a-strong-digital-presence-matters/?sh=2a3f016949f2</w:t>
              </w:r>
              <w:r w:rsidRPr="001B44ED">
                <w:rPr>
                  <w:noProof/>
                </w:rPr>
                <w:br/>
              </w:r>
              <w:r w:rsidRPr="001B44ED">
                <w:rPr>
                  <w:noProof/>
                </w:rPr>
                <w:t>[Accessed 10 October 2022].</w:t>
              </w:r>
            </w:p>
            <w:p xmlns:wp14="http://schemas.microsoft.com/office/word/2010/wordml" w:rsidRPr="001B44ED" w:rsidR="00402795" w:rsidP="008E4BFD" w:rsidRDefault="00402795" w14:paraId="6BB460FB" wp14:textId="77777777">
              <w:pPr>
                <w:pStyle w:val="Bibliography"/>
                <w:jc w:val="left"/>
                <w:rPr>
                  <w:noProof/>
                </w:rPr>
              </w:pPr>
              <w:r w:rsidRPr="001B44ED">
                <w:rPr>
                  <w:noProof/>
                </w:rPr>
                <w:t xml:space="preserve">Peterdy, K., 2022. </w:t>
              </w:r>
              <w:r w:rsidRPr="001B44ED">
                <w:rPr>
                  <w:i/>
                  <w:iCs/>
                  <w:noProof/>
                </w:rPr>
                <w:t xml:space="preserve">Competitive Advantage. </w:t>
              </w:r>
              <w:r w:rsidRPr="001B44ED">
                <w:rPr>
                  <w:noProof/>
                </w:rPr>
                <w:t xml:space="preserve">[Online] </w:t>
              </w:r>
              <w:r w:rsidRPr="001B44ED">
                <w:rPr>
                  <w:noProof/>
                </w:rPr>
                <w:br/>
              </w:r>
              <w:r w:rsidRPr="001B44ED">
                <w:rPr>
                  <w:noProof/>
                </w:rPr>
                <w:t xml:space="preserve">Available at: </w:t>
              </w:r>
              <w:r w:rsidRPr="001B44ED">
                <w:rPr>
                  <w:noProof/>
                  <w:u w:val="single"/>
                </w:rPr>
                <w:t>https://corporatefinanceinstitute.com/resources/knowledge/strategy/competitive-advantage/</w:t>
              </w:r>
              <w:r w:rsidRPr="001B44ED">
                <w:rPr>
                  <w:noProof/>
                </w:rPr>
                <w:br/>
              </w:r>
              <w:r w:rsidRPr="001B44ED">
                <w:rPr>
                  <w:noProof/>
                </w:rPr>
                <w:t>[Accessed 10 October 2022].</w:t>
              </w:r>
            </w:p>
            <w:p xmlns:wp14="http://schemas.microsoft.com/office/word/2010/wordml" w:rsidRPr="001B44ED" w:rsidR="00402795" w:rsidP="008E4BFD" w:rsidRDefault="00402795" w14:paraId="5032F3CE" wp14:textId="77777777">
              <w:pPr>
                <w:pStyle w:val="Bibliography"/>
                <w:jc w:val="left"/>
                <w:rPr>
                  <w:noProof/>
                </w:rPr>
              </w:pPr>
              <w:r w:rsidRPr="6BEE8018" w:rsidR="00402795">
                <w:rPr>
                  <w:noProof/>
                </w:rPr>
                <w:t xml:space="preserve">Reinartz, W., Wiegand, N. &amp; Imschloss, M., 2019. </w:t>
              </w:r>
              <w:bookmarkStart w:name="_Int_n6ArAM2x" w:id="393722686"/>
              <w:r w:rsidRPr="6BEE8018" w:rsidR="00402795">
                <w:rPr>
                  <w:noProof/>
                </w:rPr>
                <w:t>The impact of digital transformation on the retailing value chain.</w:t>
              </w:r>
              <w:bookmarkEnd w:id="393722686"/>
              <w:r w:rsidRPr="6BEE8018" w:rsidR="00402795">
                <w:rPr>
                  <w:noProof/>
                </w:rPr>
                <w:t xml:space="preserve"> </w:t>
              </w:r>
              <w:r w:rsidRPr="6BEE8018" w:rsidR="00402795">
                <w:rPr>
                  <w:i w:val="1"/>
                  <w:iCs w:val="1"/>
                  <w:noProof/>
                </w:rPr>
                <w:t xml:space="preserve">International Journal of Research in Marketing, </w:t>
              </w:r>
              <w:r w:rsidRPr="6BEE8018" w:rsidR="00402795">
                <w:rPr>
                  <w:noProof/>
                </w:rPr>
                <w:t>36(3), pp. 350-366.</w:t>
              </w:r>
            </w:p>
            <w:p xmlns:wp14="http://schemas.microsoft.com/office/word/2010/wordml" w:rsidRPr="001B44ED" w:rsidR="00402795" w:rsidP="008E4BFD" w:rsidRDefault="00402795" w14:paraId="4E199459" wp14:textId="77777777">
              <w:pPr>
                <w:pStyle w:val="Bibliography"/>
                <w:jc w:val="left"/>
                <w:rPr>
                  <w:noProof/>
                </w:rPr>
              </w:pPr>
              <w:r w:rsidRPr="001B44ED">
                <w:rPr>
                  <w:noProof/>
                </w:rPr>
                <w:t xml:space="preserve">Rohtbart, B., 2022. </w:t>
              </w:r>
              <w:r w:rsidRPr="001B44ED">
                <w:rPr>
                  <w:i/>
                  <w:iCs/>
                  <w:noProof/>
                </w:rPr>
                <w:t xml:space="preserve">Changing Consumer Expectations: 10 Trends You Need to Know in 2022. </w:t>
              </w:r>
              <w:r w:rsidRPr="001B44ED">
                <w:rPr>
                  <w:noProof/>
                </w:rPr>
                <w:t xml:space="preserve">[Online] </w:t>
              </w:r>
              <w:r w:rsidRPr="001B44ED">
                <w:rPr>
                  <w:noProof/>
                </w:rPr>
                <w:br/>
              </w:r>
              <w:r w:rsidRPr="001B44ED">
                <w:rPr>
                  <w:noProof/>
                </w:rPr>
                <w:t xml:space="preserve">Available at: </w:t>
              </w:r>
              <w:r w:rsidRPr="001B44ED">
                <w:rPr>
                  <w:noProof/>
                  <w:u w:val="single"/>
                </w:rPr>
                <w:t>https://www.vonage.com/resources/articles/10-trends-changing-customer-expectations/</w:t>
              </w:r>
              <w:r w:rsidRPr="001B44ED">
                <w:rPr>
                  <w:noProof/>
                </w:rPr>
                <w:br/>
              </w:r>
              <w:r w:rsidRPr="001B44ED">
                <w:rPr>
                  <w:noProof/>
                </w:rPr>
                <w:t>[Accessed 10 October 2022].</w:t>
              </w:r>
            </w:p>
            <w:p xmlns:wp14="http://schemas.microsoft.com/office/word/2010/wordml" w:rsidRPr="001B44ED" w:rsidR="00402795" w:rsidP="008E4BFD" w:rsidRDefault="00402795" w14:paraId="23B54486" wp14:textId="77777777">
              <w:pPr>
                <w:pStyle w:val="Bibliography"/>
                <w:jc w:val="left"/>
                <w:rPr>
                  <w:noProof/>
                </w:rPr>
              </w:pPr>
              <w:r w:rsidRPr="6BEE8018" w:rsidR="00402795">
                <w:rPr>
                  <w:noProof/>
                </w:rPr>
                <w:t xml:space="preserve">Sapapthai, S. et al., 2020. </w:t>
              </w:r>
              <w:bookmarkStart w:name="_Int_Ji89xteU" w:id="128881958"/>
              <w:r w:rsidRPr="6BEE8018" w:rsidR="00402795">
                <w:rPr>
                  <w:noProof/>
                </w:rPr>
                <w:t>A Stakeholder Analysis Approach for Area Business Continuity Management: A Systematic Review.</w:t>
              </w:r>
              <w:bookmarkEnd w:id="128881958"/>
              <w:r w:rsidRPr="6BEE8018" w:rsidR="00402795">
                <w:rPr>
                  <w:noProof/>
                </w:rPr>
                <w:t xml:space="preserve"> </w:t>
              </w:r>
              <w:r w:rsidRPr="6BEE8018" w:rsidR="00402795">
                <w:rPr>
                  <w:i w:val="1"/>
                  <w:iCs w:val="1"/>
                  <w:noProof/>
                </w:rPr>
                <w:t xml:space="preserve">Journal of Disaster Research, </w:t>
              </w:r>
              <w:r w:rsidRPr="6BEE8018" w:rsidR="00402795">
                <w:rPr>
                  <w:noProof/>
                </w:rPr>
                <w:t>15(1), pp. 1-10.</w:t>
              </w:r>
            </w:p>
            <w:p xmlns:wp14="http://schemas.microsoft.com/office/word/2010/wordml" w:rsidRPr="001B44ED" w:rsidR="00402795" w:rsidP="008E4BFD" w:rsidRDefault="00402795" w14:paraId="7C116C47" wp14:textId="77777777">
              <w:pPr>
                <w:pStyle w:val="Bibliography"/>
                <w:jc w:val="left"/>
                <w:rPr>
                  <w:noProof/>
                </w:rPr>
              </w:pPr>
              <w:r w:rsidRPr="001B44ED">
                <w:rPr>
                  <w:noProof/>
                </w:rPr>
                <w:t xml:space="preserve">Savina, A., 2022. </w:t>
              </w:r>
              <w:r w:rsidRPr="001B44ED">
                <w:rPr>
                  <w:i/>
                  <w:iCs/>
                  <w:noProof/>
                </w:rPr>
                <w:t xml:space="preserve">Complete Stakeholder Mapping Guide. </w:t>
              </w:r>
              <w:r w:rsidRPr="001B44ED">
                <w:rPr>
                  <w:noProof/>
                </w:rPr>
                <w:t xml:space="preserve">[Online] </w:t>
              </w:r>
              <w:r w:rsidRPr="001B44ED">
                <w:rPr>
                  <w:noProof/>
                </w:rPr>
                <w:br/>
              </w:r>
              <w:r w:rsidRPr="001B44ED">
                <w:rPr>
                  <w:noProof/>
                </w:rPr>
                <w:t xml:space="preserve">Available at: </w:t>
              </w:r>
              <w:r w:rsidRPr="001B44ED">
                <w:rPr>
                  <w:noProof/>
                  <w:u w:val="single"/>
                </w:rPr>
                <w:t>https://miro.com/blog/stakeholder-mapping/#:~:text=Stakeholder%20mapping%20is%20the%20visual,and%20how%20they%20are%20connected.</w:t>
              </w:r>
              <w:r w:rsidRPr="001B44ED">
                <w:rPr>
                  <w:noProof/>
                </w:rPr>
                <w:br/>
              </w:r>
              <w:r w:rsidRPr="001B44ED">
                <w:rPr>
                  <w:noProof/>
                </w:rPr>
                <w:t>[Accessed 10 October 2022].</w:t>
              </w:r>
            </w:p>
            <w:p xmlns:wp14="http://schemas.microsoft.com/office/word/2010/wordml" w:rsidRPr="001B44ED" w:rsidR="00402795" w:rsidP="008E4BFD" w:rsidRDefault="00402795" w14:paraId="417AEDF8" wp14:textId="77777777">
              <w:pPr>
                <w:pStyle w:val="Bibliography"/>
                <w:jc w:val="left"/>
                <w:rPr>
                  <w:noProof/>
                </w:rPr>
              </w:pPr>
              <w:r w:rsidRPr="001B44ED">
                <w:rPr>
                  <w:noProof/>
                </w:rPr>
                <w:t xml:space="preserve">Schneider, F. &amp; Scherhaufer, S., 2015. </w:t>
              </w:r>
              <w:r w:rsidRPr="001B44ED">
                <w:rPr>
                  <w:i/>
                  <w:iCs/>
                  <w:noProof/>
                </w:rPr>
                <w:t xml:space="preserve">Advancing social supermarkets across Europe, </w:t>
              </w:r>
              <w:r w:rsidRPr="001B44ED">
                <w:rPr>
                  <w:noProof/>
                </w:rPr>
                <w:t>s.l.: Vienna and Paris.</w:t>
              </w:r>
            </w:p>
            <w:p xmlns:wp14="http://schemas.microsoft.com/office/word/2010/wordml" w:rsidRPr="001B44ED" w:rsidR="00402795" w:rsidP="008E4BFD" w:rsidRDefault="00402795" w14:paraId="221B280F" wp14:textId="77777777">
              <w:pPr>
                <w:pStyle w:val="Bibliography"/>
                <w:jc w:val="left"/>
                <w:rPr>
                  <w:noProof/>
                </w:rPr>
              </w:pPr>
              <w:r w:rsidRPr="6BEE8018" w:rsidR="00402795">
                <w:rPr>
                  <w:noProof/>
                </w:rPr>
                <w:t xml:space="preserve">SHRM, 2022. </w:t>
              </w:r>
              <w:bookmarkStart w:name="_Int_z6DpBN8M" w:id="1515498099"/>
              <w:r w:rsidRPr="6BEE8018" w:rsidR="00402795">
                <w:rPr>
                  <w:i w:val="1"/>
                  <w:iCs w:val="1"/>
                  <w:noProof/>
                </w:rPr>
                <w:t>What are the basics of environmental scanning as part of the strategic planning process?.</w:t>
              </w:r>
              <w:bookmarkEnd w:id="1515498099"/>
              <w:r w:rsidRPr="6BEE8018" w:rsidR="00402795">
                <w:rPr>
                  <w:i w:val="1"/>
                  <w:iCs w:val="1"/>
                  <w:noProof/>
                </w:rPr>
                <w:t xml:space="preserve"> </w:t>
              </w:r>
              <w:r w:rsidRPr="6BEE8018" w:rsidR="00402795">
                <w:rPr>
                  <w:noProof/>
                </w:rPr>
                <w:t xml:space="preserve">[Online] </w:t>
              </w:r>
              <w:r>
                <w:br/>
              </w:r>
              <w:r w:rsidRPr="6BEE8018" w:rsidR="00402795">
                <w:rPr>
                  <w:noProof/>
                </w:rPr>
                <w:t xml:space="preserve">Available at: </w:t>
              </w:r>
              <w:r w:rsidRPr="6BEE8018" w:rsidR="00402795">
                <w:rPr>
                  <w:noProof/>
                  <w:u w:val="single"/>
                </w:rPr>
                <w:t>https://www.shrm.org/resourcesandtools/tools-and-samples/hr-qa/pages/basics-of-environmental-scanning.aspx</w:t>
              </w:r>
              <w:r>
                <w:br/>
              </w:r>
              <w:r w:rsidRPr="6BEE8018" w:rsidR="00402795">
                <w:rPr>
                  <w:noProof/>
                </w:rPr>
                <w:t>[Accessed 10 October 2022].</w:t>
              </w:r>
            </w:p>
            <w:p xmlns:wp14="http://schemas.microsoft.com/office/word/2010/wordml" w:rsidRPr="001B44ED" w:rsidR="00402795" w:rsidP="008E4BFD" w:rsidRDefault="00402795" w14:paraId="0C3A4859" wp14:textId="77777777">
              <w:pPr>
                <w:pStyle w:val="Bibliography"/>
                <w:jc w:val="left"/>
                <w:rPr>
                  <w:noProof/>
                </w:rPr>
              </w:pPr>
              <w:r w:rsidRPr="001B44ED">
                <w:rPr>
                  <w:noProof/>
                </w:rPr>
                <w:t xml:space="preserve">Shukairy, A., 2020. </w:t>
              </w:r>
              <w:r w:rsidRPr="001B44ED">
                <w:rPr>
                  <w:i/>
                  <w:iCs/>
                  <w:noProof/>
                </w:rPr>
                <w:t xml:space="preserve">Value Proposition:What is It, How It Works, And Why You Should Pay Attention to It. </w:t>
              </w:r>
              <w:r w:rsidRPr="001B44ED">
                <w:rPr>
                  <w:noProof/>
                </w:rPr>
                <w:t xml:space="preserve">[Online] </w:t>
              </w:r>
              <w:r w:rsidRPr="001B44ED">
                <w:rPr>
                  <w:noProof/>
                </w:rPr>
                <w:br/>
              </w:r>
              <w:r w:rsidRPr="001B44ED">
                <w:rPr>
                  <w:noProof/>
                </w:rPr>
                <w:t xml:space="preserve">Available at: </w:t>
              </w:r>
              <w:r w:rsidRPr="001B44ED">
                <w:rPr>
                  <w:noProof/>
                  <w:u w:val="single"/>
                </w:rPr>
                <w:t>https://www.invespcro.com/blog/value-proposition-what-is-it-how-it-works-and-why-you-should-pay-attention/</w:t>
              </w:r>
              <w:r w:rsidRPr="001B44ED">
                <w:rPr>
                  <w:noProof/>
                </w:rPr>
                <w:br/>
              </w:r>
              <w:r w:rsidRPr="001B44ED">
                <w:rPr>
                  <w:noProof/>
                </w:rPr>
                <w:t>[Accessed 10 October 2022].</w:t>
              </w:r>
            </w:p>
            <w:p xmlns:wp14="http://schemas.microsoft.com/office/word/2010/wordml" w:rsidRPr="001B44ED" w:rsidR="00402795" w:rsidP="008E4BFD" w:rsidRDefault="00402795" w14:paraId="69EAB4C4" wp14:textId="77777777">
              <w:pPr>
                <w:pStyle w:val="Bibliography"/>
                <w:jc w:val="left"/>
                <w:rPr>
                  <w:noProof/>
                </w:rPr>
              </w:pPr>
              <w:r w:rsidRPr="6BEE8018" w:rsidR="00402795">
                <w:rPr>
                  <w:noProof/>
                </w:rPr>
                <w:t xml:space="preserve">Super Office, 2022. </w:t>
              </w:r>
              <w:bookmarkStart w:name="_Int_Ws2epLcw" w:id="364914073"/>
              <w:r w:rsidRPr="6BEE8018" w:rsidR="008E4BFD">
                <w:rPr>
                  <w:i w:val="1"/>
                  <w:iCs w:val="1"/>
                  <w:noProof/>
                </w:rPr>
                <w:t>How a customer experience strategy helps scale revenue growth (and achieve profitability).</w:t>
              </w:r>
              <w:bookmarkEnd w:id="364914073"/>
              <w:r w:rsidRPr="6BEE8018" w:rsidR="00402795">
                <w:rPr>
                  <w:i w:val="1"/>
                  <w:iCs w:val="1"/>
                  <w:noProof/>
                </w:rPr>
                <w:t xml:space="preserve"> </w:t>
              </w:r>
              <w:r w:rsidRPr="6BEE8018" w:rsidR="00402795">
                <w:rPr>
                  <w:noProof/>
                </w:rPr>
                <w:t xml:space="preserve">[Online] </w:t>
              </w:r>
              <w:r>
                <w:br/>
              </w:r>
              <w:r w:rsidRPr="6BEE8018" w:rsidR="00402795">
                <w:rPr>
                  <w:noProof/>
                </w:rPr>
                <w:t xml:space="preserve">Available at: </w:t>
              </w:r>
              <w:r w:rsidRPr="6BEE8018" w:rsidR="00402795">
                <w:rPr>
                  <w:noProof/>
                  <w:u w:val="single"/>
                </w:rPr>
                <w:t>https://www.superoffice.com/blog/customer-experience-strategy/</w:t>
              </w:r>
              <w:r>
                <w:br/>
              </w:r>
              <w:r w:rsidRPr="6BEE8018" w:rsidR="00402795">
                <w:rPr>
                  <w:noProof/>
                </w:rPr>
                <w:t>[Accessed 10 October 2022].</w:t>
              </w:r>
            </w:p>
            <w:p xmlns:wp14="http://schemas.microsoft.com/office/word/2010/wordml" w:rsidRPr="001B44ED" w:rsidR="00402795" w:rsidP="008E4BFD" w:rsidRDefault="00402795" w14:paraId="0FDE591C" wp14:textId="77777777">
              <w:pPr>
                <w:pStyle w:val="Bibliography"/>
                <w:jc w:val="left"/>
                <w:rPr>
                  <w:noProof/>
                </w:rPr>
              </w:pPr>
              <w:r w:rsidRPr="001B44ED">
                <w:rPr>
                  <w:noProof/>
                </w:rPr>
                <w:t xml:space="preserve">Thomas-Bryant, K., 2021. </w:t>
              </w:r>
              <w:r w:rsidRPr="001B44ED">
                <w:rPr>
                  <w:i/>
                  <w:iCs/>
                  <w:noProof/>
                </w:rPr>
                <w:t xml:space="preserve">How will Brexit affect businesses? 14 things you need to know. </w:t>
              </w:r>
              <w:r w:rsidRPr="001B44ED">
                <w:rPr>
                  <w:noProof/>
                </w:rPr>
                <w:t xml:space="preserve">[Online] </w:t>
              </w:r>
              <w:r w:rsidRPr="001B44ED">
                <w:rPr>
                  <w:noProof/>
                </w:rPr>
                <w:br/>
              </w:r>
              <w:r w:rsidRPr="001B44ED">
                <w:rPr>
                  <w:noProof/>
                </w:rPr>
                <w:t xml:space="preserve">Available at: </w:t>
              </w:r>
              <w:r w:rsidRPr="001B44ED">
                <w:rPr>
                  <w:noProof/>
                  <w:u w:val="single"/>
                </w:rPr>
                <w:t>https://www.sage.com/en-gb/blog/how-will-brexit-affect-businesses/</w:t>
              </w:r>
              <w:r w:rsidRPr="001B44ED">
                <w:rPr>
                  <w:noProof/>
                </w:rPr>
                <w:br/>
              </w:r>
              <w:r w:rsidRPr="001B44ED">
                <w:rPr>
                  <w:noProof/>
                </w:rPr>
                <w:t>[Accessed 10 October 2022].</w:t>
              </w:r>
            </w:p>
            <w:p xmlns:wp14="http://schemas.microsoft.com/office/word/2010/wordml" w:rsidRPr="001B44ED" w:rsidR="00402795" w:rsidP="008E4BFD" w:rsidRDefault="00402795" w14:paraId="47D61C1C" wp14:textId="77777777">
              <w:pPr>
                <w:pStyle w:val="Bibliography"/>
                <w:jc w:val="left"/>
                <w:rPr>
                  <w:noProof/>
                </w:rPr>
              </w:pPr>
              <w:r w:rsidRPr="001B44ED">
                <w:rPr>
                  <w:noProof/>
                </w:rPr>
                <w:t xml:space="preserve">Waters, S., 2021. </w:t>
              </w:r>
              <w:r w:rsidRPr="001B44ED">
                <w:rPr>
                  <w:i/>
                  <w:iCs/>
                  <w:noProof/>
                </w:rPr>
                <w:t xml:space="preserve">Choosing a Retail Store Location. </w:t>
              </w:r>
              <w:r w:rsidRPr="001B44ED">
                <w:rPr>
                  <w:noProof/>
                </w:rPr>
                <w:t xml:space="preserve">[Online] </w:t>
              </w:r>
              <w:r w:rsidRPr="001B44ED">
                <w:rPr>
                  <w:noProof/>
                </w:rPr>
                <w:br/>
              </w:r>
              <w:r w:rsidRPr="001B44ED">
                <w:rPr>
                  <w:noProof/>
                </w:rPr>
                <w:t xml:space="preserve">Available at: </w:t>
              </w:r>
              <w:r w:rsidRPr="001B44ED">
                <w:rPr>
                  <w:noProof/>
                  <w:u w:val="single"/>
                </w:rPr>
                <w:t>https://www.liveabout.com/choosing-a-retail-store-location-2890245</w:t>
              </w:r>
              <w:r w:rsidRPr="001B44ED">
                <w:rPr>
                  <w:noProof/>
                </w:rPr>
                <w:br/>
              </w:r>
              <w:r w:rsidRPr="001B44ED">
                <w:rPr>
                  <w:noProof/>
                </w:rPr>
                <w:t>[Accessed 10 October 2022].</w:t>
              </w:r>
            </w:p>
            <w:p xmlns:wp14="http://schemas.microsoft.com/office/word/2010/wordml" w:rsidRPr="001B44ED" w:rsidR="00402795" w:rsidP="008E4BFD" w:rsidRDefault="00402795" w14:paraId="67625A7A" wp14:textId="77777777">
              <w:pPr>
                <w:pStyle w:val="Bibliography"/>
                <w:jc w:val="left"/>
                <w:rPr>
                  <w:noProof/>
                </w:rPr>
              </w:pPr>
              <w:r w:rsidRPr="6BEE8018" w:rsidR="00402795">
                <w:rPr>
                  <w:noProof/>
                </w:rPr>
                <w:t xml:space="preserve">Williams, J. C., Kesavan, S. &amp; McCorkell, L., 2018. </w:t>
              </w:r>
              <w:bookmarkStart w:name="_Int_VaMWVqwg" w:id="91504201"/>
              <w:r w:rsidRPr="6BEE8018" w:rsidR="00402795">
                <w:rPr>
                  <w:i w:val="1"/>
                  <w:iCs w:val="1"/>
                  <w:noProof/>
                </w:rPr>
                <w:t>Research: When Retail Workers Have Stable Schedules, Sales and Productivity Go Up.</w:t>
              </w:r>
              <w:bookmarkEnd w:id="91504201"/>
              <w:r w:rsidRPr="6BEE8018" w:rsidR="00402795">
                <w:rPr>
                  <w:i w:val="1"/>
                  <w:iCs w:val="1"/>
                  <w:noProof/>
                </w:rPr>
                <w:t xml:space="preserve"> </w:t>
              </w:r>
              <w:r w:rsidRPr="6BEE8018" w:rsidR="00402795">
                <w:rPr>
                  <w:noProof/>
                </w:rPr>
                <w:t xml:space="preserve">[Online] </w:t>
              </w:r>
              <w:r>
                <w:br/>
              </w:r>
              <w:r w:rsidRPr="6BEE8018" w:rsidR="00402795">
                <w:rPr>
                  <w:noProof/>
                </w:rPr>
                <w:t xml:space="preserve">Available at: </w:t>
              </w:r>
              <w:r w:rsidRPr="6BEE8018" w:rsidR="00402795">
                <w:rPr>
                  <w:noProof/>
                  <w:u w:val="single"/>
                </w:rPr>
                <w:t>https://hbr.org/2018/03/research-when-retail-workers-have-stable-schedules-sales-and-productivity-go-up</w:t>
              </w:r>
              <w:r>
                <w:br/>
              </w:r>
              <w:r w:rsidRPr="6BEE8018" w:rsidR="00402795">
                <w:rPr>
                  <w:noProof/>
                </w:rPr>
                <w:t>[Accessed 10 October 2022].</w:t>
              </w:r>
            </w:p>
            <w:p xmlns:wp14="http://schemas.microsoft.com/office/word/2010/wordml" w:rsidRPr="001B44ED" w:rsidR="00402795" w:rsidP="008E4BFD" w:rsidRDefault="00402795" w14:paraId="0B16D3AF" wp14:textId="77777777">
              <w:pPr>
                <w:pStyle w:val="Bibliography"/>
                <w:jc w:val="left"/>
                <w:rPr>
                  <w:noProof/>
                </w:rPr>
              </w:pPr>
              <w:r w:rsidRPr="001B44ED">
                <w:rPr>
                  <w:noProof/>
                </w:rPr>
                <w:t xml:space="preserve">Yennamsetti, B., 2021. </w:t>
              </w:r>
              <w:r w:rsidRPr="001B44ED">
                <w:rPr>
                  <w:i/>
                  <w:iCs/>
                  <w:noProof/>
                </w:rPr>
                <w:t xml:space="preserve">Why Mobile Apps are Important for your Business. </w:t>
              </w:r>
              <w:r w:rsidRPr="001B44ED">
                <w:rPr>
                  <w:noProof/>
                </w:rPr>
                <w:t xml:space="preserve">[Online] </w:t>
              </w:r>
              <w:r w:rsidRPr="001B44ED">
                <w:rPr>
                  <w:noProof/>
                </w:rPr>
                <w:br/>
              </w:r>
              <w:r w:rsidRPr="001B44ED">
                <w:rPr>
                  <w:noProof/>
                </w:rPr>
                <w:t xml:space="preserve">Available at: </w:t>
              </w:r>
              <w:r w:rsidRPr="001B44ED">
                <w:rPr>
                  <w:noProof/>
                  <w:u w:val="single"/>
                </w:rPr>
                <w:t>https://yourstory.com/mystory/mobile-apps-important-business/amp</w:t>
              </w:r>
              <w:r w:rsidRPr="001B44ED">
                <w:rPr>
                  <w:noProof/>
                </w:rPr>
                <w:br/>
              </w:r>
              <w:r w:rsidRPr="001B44ED">
                <w:rPr>
                  <w:noProof/>
                </w:rPr>
                <w:t>[Accessed 10 October 2022].</w:t>
              </w:r>
            </w:p>
            <w:p xmlns:wp14="http://schemas.microsoft.com/office/word/2010/wordml" w:rsidRPr="001B44ED" w:rsidR="00402795" w:rsidP="008E4BFD" w:rsidRDefault="00402795" w14:paraId="07459315" wp14:textId="77777777">
              <w:pPr>
                <w:jc w:val="left"/>
              </w:pPr>
              <w:r w:rsidRPr="001B44ED">
                <w:rPr>
                  <w:b/>
                  <w:bCs/>
                  <w:noProof/>
                </w:rPr>
                <w:fldChar w:fldCharType="end"/>
              </w:r>
            </w:p>
          </w:sdtContent>
        </w:sdt>
      </w:sdtContent>
    </w:sdt>
    <w:p xmlns:wp14="http://schemas.microsoft.com/office/word/2010/wordml" w:rsidR="00450707" w:rsidP="1F74BAD2" w:rsidRDefault="00030BBD" w14:paraId="26D94CAF" wp14:textId="77777777">
      <w:pPr>
        <w:pStyle w:val="Heading1"/>
        <w:spacing w:line="360" w:lineRule="auto"/>
        <w:rPr>
          <w:rFonts w:ascii="Arial" w:hAnsi="Arial" w:eastAsia="Arial" w:cs="Arial"/>
          <w:sz w:val="22"/>
          <w:szCs w:val="22"/>
        </w:rPr>
      </w:pPr>
      <w:bookmarkStart w:name="_Toc33604869" w:id="1154121780"/>
      <w:r w:rsidRPr="6BEE8018" w:rsidR="00030BBD">
        <w:rPr>
          <w:rFonts w:ascii="Arial" w:hAnsi="Arial" w:eastAsia="Arial" w:cs="Arial"/>
          <w:sz w:val="22"/>
          <w:szCs w:val="22"/>
        </w:rPr>
        <w:t xml:space="preserve">Appendix </w:t>
      </w:r>
      <w:bookmarkEnd w:id="1154121780"/>
    </w:p>
    <w:p xmlns:wp14="http://schemas.microsoft.com/office/word/2010/wordml" w:rsidR="00F81012" w:rsidP="1F74BAD2" w:rsidRDefault="00F81012" w14:paraId="4CB64BE9" wp14:textId="77777777">
      <w:pPr>
        <w:pStyle w:val="Heading2"/>
        <w:spacing w:line="360" w:lineRule="auto"/>
        <w:rPr>
          <w:rFonts w:ascii="Arial" w:hAnsi="Arial" w:eastAsia="Arial" w:cs="Arial"/>
          <w:sz w:val="22"/>
          <w:szCs w:val="22"/>
        </w:rPr>
      </w:pPr>
      <w:bookmarkStart w:name="_Toc1701507399" w:id="1526556919"/>
      <w:r w:rsidRPr="6BEE8018" w:rsidR="00F81012">
        <w:rPr>
          <w:rFonts w:ascii="Arial" w:hAnsi="Arial" w:eastAsia="Arial" w:cs="Arial"/>
          <w:sz w:val="22"/>
          <w:szCs w:val="22"/>
        </w:rPr>
        <w:t xml:space="preserve">Statistical Data </w:t>
      </w:r>
      <w:bookmarkEnd w:id="1526556919"/>
    </w:p>
    <w:p xmlns:wp14="http://schemas.microsoft.com/office/word/2010/wordml" w:rsidRPr="00F81012" w:rsidR="00F81012" w:rsidP="1F74BAD2" w:rsidRDefault="00F81012" w14:paraId="61829076" wp14:textId="270F3A84">
      <w:pPr>
        <w:pStyle w:val="Normal"/>
      </w:pPr>
      <w:r w:rsidR="0ABE7036">
        <w:drawing>
          <wp:inline xmlns:wp14="http://schemas.microsoft.com/office/word/2010/wordprocessingDrawing" wp14:editId="57FFCA32" wp14:anchorId="0F8157C5">
            <wp:extent cx="6328833" cy="4206875"/>
            <wp:effectExtent l="0" t="0" r="0" b="0"/>
            <wp:docPr id="811623371" name="" title=""/>
            <wp:cNvGraphicFramePr>
              <a:graphicFrameLocks noChangeAspect="1"/>
            </wp:cNvGraphicFramePr>
            <a:graphic>
              <a:graphicData uri="http://schemas.openxmlformats.org/drawingml/2006/picture">
                <pic:pic>
                  <pic:nvPicPr>
                    <pic:cNvPr id="0" name=""/>
                    <pic:cNvPicPr/>
                  </pic:nvPicPr>
                  <pic:blipFill>
                    <a:blip r:embed="R687d2d6d95d14551">
                      <a:extLst>
                        <a:ext xmlns:a="http://schemas.openxmlformats.org/drawingml/2006/main" uri="{28A0092B-C50C-407E-A947-70E740481C1C}">
                          <a14:useLocalDpi val="0"/>
                        </a:ext>
                      </a:extLst>
                    </a:blip>
                    <a:stretch>
                      <a:fillRect/>
                    </a:stretch>
                  </pic:blipFill>
                  <pic:spPr>
                    <a:xfrm>
                      <a:off x="0" y="0"/>
                      <a:ext cx="6328833" cy="4206875"/>
                    </a:xfrm>
                    <a:prstGeom prst="rect">
                      <a:avLst/>
                    </a:prstGeom>
                  </pic:spPr>
                </pic:pic>
              </a:graphicData>
            </a:graphic>
          </wp:inline>
        </w:drawing>
      </w:r>
      <w:r w:rsidR="0ABE7036">
        <w:drawing>
          <wp:inline xmlns:wp14="http://schemas.microsoft.com/office/word/2010/wordprocessingDrawing" wp14:editId="4D58B7C8" wp14:anchorId="7FC67539">
            <wp:extent cx="6286500" cy="4537075"/>
            <wp:effectExtent l="0" t="0" r="0" b="0"/>
            <wp:docPr id="1143654549" name="" title=""/>
            <wp:cNvGraphicFramePr>
              <a:graphicFrameLocks noChangeAspect="1"/>
            </wp:cNvGraphicFramePr>
            <a:graphic>
              <a:graphicData uri="http://schemas.openxmlformats.org/drawingml/2006/picture">
                <pic:pic>
                  <pic:nvPicPr>
                    <pic:cNvPr id="0" name=""/>
                    <pic:cNvPicPr/>
                  </pic:nvPicPr>
                  <pic:blipFill>
                    <a:blip r:embed="R05f3ac8de21a4e53">
                      <a:extLst>
                        <a:ext xmlns:a="http://schemas.openxmlformats.org/drawingml/2006/main" uri="{28A0092B-C50C-407E-A947-70E740481C1C}">
                          <a14:useLocalDpi val="0"/>
                        </a:ext>
                      </a:extLst>
                    </a:blip>
                    <a:stretch>
                      <a:fillRect/>
                    </a:stretch>
                  </pic:blipFill>
                  <pic:spPr>
                    <a:xfrm>
                      <a:off x="0" y="0"/>
                      <a:ext cx="6286500" cy="4537075"/>
                    </a:xfrm>
                    <a:prstGeom prst="rect">
                      <a:avLst/>
                    </a:prstGeom>
                  </pic:spPr>
                </pic:pic>
              </a:graphicData>
            </a:graphic>
          </wp:inline>
        </w:drawing>
      </w:r>
      <w:r>
        <w:br/>
      </w:r>
      <w:r>
        <w:br/>
      </w:r>
    </w:p>
    <w:p w:rsidR="1F74BAD2" w:rsidP="1F74BAD2" w:rsidRDefault="1F74BAD2" w14:paraId="752AE23F" w14:textId="431537D3">
      <w:pPr>
        <w:spacing w:line="360" w:lineRule="auto"/>
        <w:rPr>
          <w:rFonts w:ascii="Arial" w:hAnsi="Arial" w:eastAsia="Arial" w:cs="Arial"/>
          <w:sz w:val="22"/>
          <w:szCs w:val="22"/>
        </w:rPr>
      </w:pPr>
    </w:p>
    <w:p xmlns:wp14="http://schemas.microsoft.com/office/word/2010/wordml" w:rsidR="006E3C97" w:rsidP="1F74BAD2" w:rsidRDefault="006E3C97" w14:paraId="222A552F" wp14:textId="4471F6B1">
      <w:pPr>
        <w:spacing w:line="360" w:lineRule="auto"/>
        <w:rPr>
          <w:sz w:val="22"/>
          <w:szCs w:val="22"/>
        </w:rPr>
      </w:pPr>
      <w:bookmarkStart w:name="_Int_MSxS4DHY" w:id="2074976433"/>
      <w:r w:rsidRPr="1F74BAD2" w:rsidR="7EE5D905">
        <w:rPr>
          <w:rFonts w:ascii="Arial" w:hAnsi="Arial" w:eastAsia="Arial" w:cs="Arial"/>
          <w:sz w:val="22"/>
          <w:szCs w:val="22"/>
        </w:rPr>
        <w:t xml:space="preserve"> </w:t>
      </w:r>
      <w:bookmarkEnd w:id="2074976433"/>
      <w:r w:rsidRPr="1F74BAD2" w:rsidR="006E3C97">
        <w:rPr>
          <w:sz w:val="22"/>
          <w:szCs w:val="22"/>
        </w:rPr>
        <w:t>Matrix</w:t>
      </w:r>
    </w:p>
    <w:p xmlns:wp14="http://schemas.microsoft.com/office/word/2010/wordml" w:rsidR="006E3C97" w:rsidP="1F74BAD2" w:rsidRDefault="006E3C97" w14:paraId="17AD93B2" wp14:textId="36FD9771">
      <w:pPr>
        <w:pStyle w:val="Normal"/>
      </w:pPr>
      <w:r w:rsidR="54424CCC">
        <w:drawing>
          <wp:inline xmlns:wp14="http://schemas.microsoft.com/office/word/2010/wordprocessingDrawing" wp14:editId="6066F57A" wp14:anchorId="43EA7A46">
            <wp:extent cx="6350000" cy="2770717"/>
            <wp:effectExtent l="0" t="0" r="0" b="0"/>
            <wp:docPr id="1984379111" name="" title=""/>
            <wp:cNvGraphicFramePr>
              <a:graphicFrameLocks noChangeAspect="1"/>
            </wp:cNvGraphicFramePr>
            <a:graphic>
              <a:graphicData uri="http://schemas.openxmlformats.org/drawingml/2006/picture">
                <pic:pic>
                  <pic:nvPicPr>
                    <pic:cNvPr id="0" name=""/>
                    <pic:cNvPicPr/>
                  </pic:nvPicPr>
                  <pic:blipFill>
                    <a:blip r:embed="R5d927b8eb8cc48a0">
                      <a:extLst>
                        <a:ext xmlns:a="http://schemas.openxmlformats.org/drawingml/2006/main" uri="{28A0092B-C50C-407E-A947-70E740481C1C}">
                          <a14:useLocalDpi val="0"/>
                        </a:ext>
                      </a:extLst>
                    </a:blip>
                    <a:stretch>
                      <a:fillRect/>
                    </a:stretch>
                  </pic:blipFill>
                  <pic:spPr>
                    <a:xfrm>
                      <a:off x="0" y="0"/>
                      <a:ext cx="6350000" cy="2770717"/>
                    </a:xfrm>
                    <a:prstGeom prst="rect">
                      <a:avLst/>
                    </a:prstGeom>
                  </pic:spPr>
                </pic:pic>
              </a:graphicData>
            </a:graphic>
          </wp:inline>
        </w:drawing>
      </w:r>
      <w:r w:rsidR="54424CCC">
        <w:drawing>
          <wp:inline xmlns:wp14="http://schemas.microsoft.com/office/word/2010/wordprocessingDrawing" wp14:editId="74E25F0E" wp14:anchorId="7B2A21DC">
            <wp:extent cx="6371167" cy="3418417"/>
            <wp:effectExtent l="0" t="0" r="0" b="0"/>
            <wp:docPr id="1653444015" name="" title=""/>
            <wp:cNvGraphicFramePr>
              <a:graphicFrameLocks noChangeAspect="1"/>
            </wp:cNvGraphicFramePr>
            <a:graphic>
              <a:graphicData uri="http://schemas.openxmlformats.org/drawingml/2006/picture">
                <pic:pic>
                  <pic:nvPicPr>
                    <pic:cNvPr id="0" name=""/>
                    <pic:cNvPicPr/>
                  </pic:nvPicPr>
                  <pic:blipFill>
                    <a:blip r:embed="R6be729456a904656">
                      <a:extLst>
                        <a:ext xmlns:a="http://schemas.openxmlformats.org/drawingml/2006/main" uri="{28A0092B-C50C-407E-A947-70E740481C1C}">
                          <a14:useLocalDpi val="0"/>
                        </a:ext>
                      </a:extLst>
                    </a:blip>
                    <a:stretch>
                      <a:fillRect/>
                    </a:stretch>
                  </pic:blipFill>
                  <pic:spPr>
                    <a:xfrm>
                      <a:off x="0" y="0"/>
                      <a:ext cx="6371167" cy="3418417"/>
                    </a:xfrm>
                    <a:prstGeom prst="rect">
                      <a:avLst/>
                    </a:prstGeom>
                  </pic:spPr>
                </pic:pic>
              </a:graphicData>
            </a:graphic>
          </wp:inline>
        </w:drawing>
      </w:r>
      <w:r w:rsidR="54424CCC">
        <w:drawing>
          <wp:inline xmlns:wp14="http://schemas.microsoft.com/office/word/2010/wordprocessingDrawing" wp14:editId="5473C1C5" wp14:anchorId="2F04EF25">
            <wp:extent cx="6339416" cy="1820333"/>
            <wp:effectExtent l="0" t="0" r="0" b="0"/>
            <wp:docPr id="451398259" name="" title=""/>
            <wp:cNvGraphicFramePr>
              <a:graphicFrameLocks noChangeAspect="1"/>
            </wp:cNvGraphicFramePr>
            <a:graphic>
              <a:graphicData uri="http://schemas.openxmlformats.org/drawingml/2006/picture">
                <pic:pic>
                  <pic:nvPicPr>
                    <pic:cNvPr id="0" name=""/>
                    <pic:cNvPicPr/>
                  </pic:nvPicPr>
                  <pic:blipFill>
                    <a:blip r:embed="Rc0c77954115d41ec">
                      <a:extLst>
                        <a:ext xmlns:a="http://schemas.openxmlformats.org/drawingml/2006/main" uri="{28A0092B-C50C-407E-A947-70E740481C1C}">
                          <a14:useLocalDpi val="0"/>
                        </a:ext>
                      </a:extLst>
                    </a:blip>
                    <a:stretch>
                      <a:fillRect/>
                    </a:stretch>
                  </pic:blipFill>
                  <pic:spPr>
                    <a:xfrm>
                      <a:off x="0" y="0"/>
                      <a:ext cx="6339416" cy="1820333"/>
                    </a:xfrm>
                    <a:prstGeom prst="rect">
                      <a:avLst/>
                    </a:prstGeom>
                  </pic:spPr>
                </pic:pic>
              </a:graphicData>
            </a:graphic>
          </wp:inline>
        </w:drawing>
      </w:r>
      <w:r w:rsidR="6BD30E32">
        <w:drawing>
          <wp:inline xmlns:wp14="http://schemas.microsoft.com/office/word/2010/wordprocessingDrawing" wp14:editId="29A3AB60" wp14:anchorId="2187975D">
            <wp:extent cx="6339416" cy="1425575"/>
            <wp:effectExtent l="0" t="0" r="0" b="0"/>
            <wp:docPr id="1182708783" name="" title=""/>
            <wp:cNvGraphicFramePr>
              <a:graphicFrameLocks noChangeAspect="1"/>
            </wp:cNvGraphicFramePr>
            <a:graphic>
              <a:graphicData uri="http://schemas.openxmlformats.org/drawingml/2006/picture">
                <pic:pic>
                  <pic:nvPicPr>
                    <pic:cNvPr id="0" name=""/>
                    <pic:cNvPicPr/>
                  </pic:nvPicPr>
                  <pic:blipFill>
                    <a:blip r:embed="R2c1d6922c8f34d55">
                      <a:extLst>
                        <a:ext xmlns:a="http://schemas.openxmlformats.org/drawingml/2006/main" uri="{28A0092B-C50C-407E-A947-70E740481C1C}">
                          <a14:useLocalDpi val="0"/>
                        </a:ext>
                      </a:extLst>
                    </a:blip>
                    <a:stretch>
                      <a:fillRect/>
                    </a:stretch>
                  </pic:blipFill>
                  <pic:spPr>
                    <a:xfrm>
                      <a:off x="0" y="0"/>
                      <a:ext cx="6339416" cy="1425575"/>
                    </a:xfrm>
                    <a:prstGeom prst="rect">
                      <a:avLst/>
                    </a:prstGeom>
                  </pic:spPr>
                </pic:pic>
              </a:graphicData>
            </a:graphic>
          </wp:inline>
        </w:drawing>
      </w:r>
      <w:r>
        <w:br/>
      </w:r>
    </w:p>
    <w:p xmlns:wp14="http://schemas.microsoft.com/office/word/2010/wordml" w:rsidRPr="00132F87" w:rsidR="00132F87" w:rsidP="1F74BAD2" w:rsidRDefault="00132F87" w14:paraId="54CD245A" wp14:textId="7993542B">
      <w:pPr>
        <w:pStyle w:val="Normal"/>
      </w:pPr>
      <w:r w:rsidR="5C509398">
        <w:drawing>
          <wp:inline xmlns:wp14="http://schemas.microsoft.com/office/word/2010/wordprocessingDrawing" wp14:editId="6D1D4D70" wp14:anchorId="0AAA1487">
            <wp:extent cx="6350000" cy="3142192"/>
            <wp:effectExtent l="0" t="0" r="0" b="0"/>
            <wp:docPr id="1957767285" name="" title=""/>
            <wp:cNvGraphicFramePr>
              <a:graphicFrameLocks noChangeAspect="1"/>
            </wp:cNvGraphicFramePr>
            <a:graphic>
              <a:graphicData uri="http://schemas.openxmlformats.org/drawingml/2006/picture">
                <pic:pic>
                  <pic:nvPicPr>
                    <pic:cNvPr id="0" name=""/>
                    <pic:cNvPicPr/>
                  </pic:nvPicPr>
                  <pic:blipFill>
                    <a:blip r:embed="R0fd4603c7e274bcd">
                      <a:extLst>
                        <a:ext xmlns:a="http://schemas.openxmlformats.org/drawingml/2006/main" uri="{28A0092B-C50C-407E-A947-70E740481C1C}">
                          <a14:useLocalDpi val="0"/>
                        </a:ext>
                      </a:extLst>
                    </a:blip>
                    <a:stretch>
                      <a:fillRect/>
                    </a:stretch>
                  </pic:blipFill>
                  <pic:spPr>
                    <a:xfrm>
                      <a:off x="0" y="0"/>
                      <a:ext cx="6350000" cy="3142192"/>
                    </a:xfrm>
                    <a:prstGeom prst="rect">
                      <a:avLst/>
                    </a:prstGeom>
                  </pic:spPr>
                </pic:pic>
              </a:graphicData>
            </a:graphic>
          </wp:inline>
        </w:drawing>
      </w:r>
      <w:r w:rsidR="5C509398">
        <w:drawing>
          <wp:inline xmlns:wp14="http://schemas.microsoft.com/office/word/2010/wordprocessingDrawing" wp14:editId="399238E8" wp14:anchorId="5313C2C6">
            <wp:extent cx="6371167" cy="2074333"/>
            <wp:effectExtent l="0" t="0" r="0" b="0"/>
            <wp:docPr id="653099704" name="" title=""/>
            <wp:cNvGraphicFramePr>
              <a:graphicFrameLocks noChangeAspect="1"/>
            </wp:cNvGraphicFramePr>
            <a:graphic>
              <a:graphicData uri="http://schemas.openxmlformats.org/drawingml/2006/picture">
                <pic:pic>
                  <pic:nvPicPr>
                    <pic:cNvPr id="0" name=""/>
                    <pic:cNvPicPr/>
                  </pic:nvPicPr>
                  <pic:blipFill>
                    <a:blip r:embed="R0ef334758d7f4d0a">
                      <a:extLst>
                        <a:ext xmlns:a="http://schemas.openxmlformats.org/drawingml/2006/main" uri="{28A0092B-C50C-407E-A947-70E740481C1C}">
                          <a14:useLocalDpi val="0"/>
                        </a:ext>
                      </a:extLst>
                    </a:blip>
                    <a:stretch>
                      <a:fillRect/>
                    </a:stretch>
                  </pic:blipFill>
                  <pic:spPr>
                    <a:xfrm>
                      <a:off x="0" y="0"/>
                      <a:ext cx="6371167" cy="2074333"/>
                    </a:xfrm>
                    <a:prstGeom prst="rect">
                      <a:avLst/>
                    </a:prstGeom>
                  </pic:spPr>
                </pic:pic>
              </a:graphicData>
            </a:graphic>
          </wp:inline>
        </w:drawing>
      </w:r>
      <w:r w:rsidR="5C509398">
        <w:drawing>
          <wp:inline xmlns:wp14="http://schemas.microsoft.com/office/word/2010/wordprocessingDrawing" wp14:editId="6046E09D" wp14:anchorId="4B8CF0E2">
            <wp:extent cx="6371167" cy="2427817"/>
            <wp:effectExtent l="0" t="0" r="0" b="0"/>
            <wp:docPr id="467328582" name="" title=""/>
            <wp:cNvGraphicFramePr>
              <a:graphicFrameLocks noChangeAspect="1"/>
            </wp:cNvGraphicFramePr>
            <a:graphic>
              <a:graphicData uri="http://schemas.openxmlformats.org/drawingml/2006/picture">
                <pic:pic>
                  <pic:nvPicPr>
                    <pic:cNvPr id="0" name=""/>
                    <pic:cNvPicPr/>
                  </pic:nvPicPr>
                  <pic:blipFill>
                    <a:blip r:embed="Rc463d94633f24f30">
                      <a:extLst>
                        <a:ext xmlns:a="http://schemas.openxmlformats.org/drawingml/2006/main" uri="{28A0092B-C50C-407E-A947-70E740481C1C}">
                          <a14:useLocalDpi val="0"/>
                        </a:ext>
                      </a:extLst>
                    </a:blip>
                    <a:stretch>
                      <a:fillRect/>
                    </a:stretch>
                  </pic:blipFill>
                  <pic:spPr>
                    <a:xfrm>
                      <a:off x="0" y="0"/>
                      <a:ext cx="6371167" cy="2427817"/>
                    </a:xfrm>
                    <a:prstGeom prst="rect">
                      <a:avLst/>
                    </a:prstGeom>
                  </pic:spPr>
                </pic:pic>
              </a:graphicData>
            </a:graphic>
          </wp:inline>
        </w:drawing>
      </w:r>
      <w:r w:rsidR="6B56F439">
        <w:drawing>
          <wp:inline xmlns:wp14="http://schemas.microsoft.com/office/word/2010/wordprocessingDrawing" wp14:editId="0678E9E0" wp14:anchorId="2F703FCF">
            <wp:extent cx="6381750" cy="3775075"/>
            <wp:effectExtent l="0" t="0" r="0" b="0"/>
            <wp:docPr id="878992978" name="" title=""/>
            <wp:cNvGraphicFramePr>
              <a:graphicFrameLocks noChangeAspect="1"/>
            </wp:cNvGraphicFramePr>
            <a:graphic>
              <a:graphicData uri="http://schemas.openxmlformats.org/drawingml/2006/picture">
                <pic:pic>
                  <pic:nvPicPr>
                    <pic:cNvPr id="0" name=""/>
                    <pic:cNvPicPr/>
                  </pic:nvPicPr>
                  <pic:blipFill>
                    <a:blip r:embed="R13222cff17f64fe9">
                      <a:extLst>
                        <a:ext xmlns:a="http://schemas.openxmlformats.org/drawingml/2006/main" uri="{28A0092B-C50C-407E-A947-70E740481C1C}">
                          <a14:useLocalDpi val="0"/>
                        </a:ext>
                      </a:extLst>
                    </a:blip>
                    <a:stretch>
                      <a:fillRect/>
                    </a:stretch>
                  </pic:blipFill>
                  <pic:spPr>
                    <a:xfrm>
                      <a:off x="0" y="0"/>
                      <a:ext cx="6381750" cy="3775075"/>
                    </a:xfrm>
                    <a:prstGeom prst="rect">
                      <a:avLst/>
                    </a:prstGeom>
                  </pic:spPr>
                </pic:pic>
              </a:graphicData>
            </a:graphic>
          </wp:inline>
        </w:drawing>
      </w:r>
      <w:r>
        <w:br/>
      </w:r>
    </w:p>
    <w:p xmlns:wp14="http://schemas.microsoft.com/office/word/2010/wordml" w:rsidR="006E3C97" w:rsidP="1F74BAD2" w:rsidRDefault="006E3C97" w14:paraId="69FF04D9" wp14:textId="5B2F1B4B">
      <w:pPr>
        <w:pStyle w:val="Normal"/>
      </w:pPr>
      <w:r w:rsidR="1478A51E">
        <w:drawing>
          <wp:inline xmlns:wp14="http://schemas.microsoft.com/office/word/2010/wordprocessingDrawing" wp14:editId="1D849280" wp14:anchorId="78B0B10D">
            <wp:extent cx="6307666" cy="2889250"/>
            <wp:effectExtent l="0" t="0" r="0" b="0"/>
            <wp:docPr id="303101375" name="" title=""/>
            <wp:cNvGraphicFramePr>
              <a:graphicFrameLocks noChangeAspect="1"/>
            </wp:cNvGraphicFramePr>
            <a:graphic>
              <a:graphicData uri="http://schemas.openxmlformats.org/drawingml/2006/picture">
                <pic:pic>
                  <pic:nvPicPr>
                    <pic:cNvPr id="0" name=""/>
                    <pic:cNvPicPr/>
                  </pic:nvPicPr>
                  <pic:blipFill>
                    <a:blip r:embed="Re9c47938256442c5">
                      <a:extLst>
                        <a:ext xmlns:a="http://schemas.openxmlformats.org/drawingml/2006/main" uri="{28A0092B-C50C-407E-A947-70E740481C1C}">
                          <a14:useLocalDpi val="0"/>
                        </a:ext>
                      </a:extLst>
                    </a:blip>
                    <a:stretch>
                      <a:fillRect/>
                    </a:stretch>
                  </pic:blipFill>
                  <pic:spPr>
                    <a:xfrm>
                      <a:off x="0" y="0"/>
                      <a:ext cx="6307666" cy="2889250"/>
                    </a:xfrm>
                    <a:prstGeom prst="rect">
                      <a:avLst/>
                    </a:prstGeom>
                  </pic:spPr>
                </pic:pic>
              </a:graphicData>
            </a:graphic>
          </wp:inline>
        </w:drawing>
      </w:r>
      <w:r w:rsidR="1478A51E">
        <w:drawing>
          <wp:inline xmlns:wp14="http://schemas.microsoft.com/office/word/2010/wordprocessingDrawing" wp14:editId="110B4985" wp14:anchorId="3836D491">
            <wp:extent cx="6318250" cy="3422650"/>
            <wp:effectExtent l="0" t="0" r="0" b="0"/>
            <wp:docPr id="584557507" name="" title=""/>
            <wp:cNvGraphicFramePr>
              <a:graphicFrameLocks noChangeAspect="1"/>
            </wp:cNvGraphicFramePr>
            <a:graphic>
              <a:graphicData uri="http://schemas.openxmlformats.org/drawingml/2006/picture">
                <pic:pic>
                  <pic:nvPicPr>
                    <pic:cNvPr id="0" name=""/>
                    <pic:cNvPicPr/>
                  </pic:nvPicPr>
                  <pic:blipFill>
                    <a:blip r:embed="R76e8aaf0fc34452a">
                      <a:extLst>
                        <a:ext xmlns:a="http://schemas.openxmlformats.org/drawingml/2006/main" uri="{28A0092B-C50C-407E-A947-70E740481C1C}">
                          <a14:useLocalDpi val="0"/>
                        </a:ext>
                      </a:extLst>
                    </a:blip>
                    <a:stretch>
                      <a:fillRect/>
                    </a:stretch>
                  </pic:blipFill>
                  <pic:spPr>
                    <a:xfrm>
                      <a:off x="0" y="0"/>
                      <a:ext cx="6318250" cy="3422650"/>
                    </a:xfrm>
                    <a:prstGeom prst="rect">
                      <a:avLst/>
                    </a:prstGeom>
                  </pic:spPr>
                </pic:pic>
              </a:graphicData>
            </a:graphic>
          </wp:inline>
        </w:drawing>
      </w:r>
      <w:r>
        <w:br/>
      </w:r>
    </w:p>
    <w:p xmlns:wp14="http://schemas.microsoft.com/office/word/2010/wordml" w:rsidR="006E3C97" w:rsidP="1F74BAD2" w:rsidRDefault="006E3C97" w14:paraId="36FEB5B0" wp14:textId="4671CCF5">
      <w:pPr>
        <w:pStyle w:val="Normal"/>
      </w:pPr>
      <w:r w:rsidR="69F184C3">
        <w:drawing>
          <wp:inline xmlns:wp14="http://schemas.microsoft.com/office/word/2010/wordprocessingDrawing" wp14:editId="3A0FFE01" wp14:anchorId="23DEE9FF">
            <wp:extent cx="6297084" cy="3168650"/>
            <wp:effectExtent l="0" t="0" r="0" b="0"/>
            <wp:docPr id="1123734909" name="" title=""/>
            <wp:cNvGraphicFramePr>
              <a:graphicFrameLocks noChangeAspect="1"/>
            </wp:cNvGraphicFramePr>
            <a:graphic>
              <a:graphicData uri="http://schemas.openxmlformats.org/drawingml/2006/picture">
                <pic:pic>
                  <pic:nvPicPr>
                    <pic:cNvPr id="0" name=""/>
                    <pic:cNvPicPr/>
                  </pic:nvPicPr>
                  <pic:blipFill>
                    <a:blip r:embed="Re942abdf880b4747">
                      <a:extLst>
                        <a:ext xmlns:a="http://schemas.openxmlformats.org/drawingml/2006/main" uri="{28A0092B-C50C-407E-A947-70E740481C1C}">
                          <a14:useLocalDpi val="0"/>
                        </a:ext>
                      </a:extLst>
                    </a:blip>
                    <a:stretch>
                      <a:fillRect/>
                    </a:stretch>
                  </pic:blipFill>
                  <pic:spPr>
                    <a:xfrm>
                      <a:off x="0" y="0"/>
                      <a:ext cx="6297084" cy="3168650"/>
                    </a:xfrm>
                    <a:prstGeom prst="rect">
                      <a:avLst/>
                    </a:prstGeom>
                  </pic:spPr>
                </pic:pic>
              </a:graphicData>
            </a:graphic>
          </wp:inline>
        </w:drawing>
      </w:r>
      <w:r>
        <w:br/>
      </w:r>
      <w:r w:rsidR="69F184C3">
        <w:drawing>
          <wp:inline xmlns:wp14="http://schemas.microsoft.com/office/word/2010/wordprocessingDrawing" wp14:editId="14FFC585" wp14:anchorId="2BB9A008">
            <wp:extent cx="6265334" cy="2774950"/>
            <wp:effectExtent l="0" t="0" r="0" b="0"/>
            <wp:docPr id="1025882672" name="" title=""/>
            <wp:cNvGraphicFramePr>
              <a:graphicFrameLocks noChangeAspect="1"/>
            </wp:cNvGraphicFramePr>
            <a:graphic>
              <a:graphicData uri="http://schemas.openxmlformats.org/drawingml/2006/picture">
                <pic:pic>
                  <pic:nvPicPr>
                    <pic:cNvPr id="0" name=""/>
                    <pic:cNvPicPr/>
                  </pic:nvPicPr>
                  <pic:blipFill>
                    <a:blip r:embed="Rf7980f808399421c">
                      <a:extLst>
                        <a:ext xmlns:a="http://schemas.openxmlformats.org/drawingml/2006/main" uri="{28A0092B-C50C-407E-A947-70E740481C1C}">
                          <a14:useLocalDpi val="0"/>
                        </a:ext>
                      </a:extLst>
                    </a:blip>
                    <a:stretch>
                      <a:fillRect/>
                    </a:stretch>
                  </pic:blipFill>
                  <pic:spPr>
                    <a:xfrm>
                      <a:off x="0" y="0"/>
                      <a:ext cx="6265334" cy="2774950"/>
                    </a:xfrm>
                    <a:prstGeom prst="rect">
                      <a:avLst/>
                    </a:prstGeom>
                  </pic:spPr>
                </pic:pic>
              </a:graphicData>
            </a:graphic>
          </wp:inline>
        </w:drawing>
      </w:r>
      <w:r>
        <w:br/>
      </w:r>
      <w:r w:rsidR="69F184C3">
        <w:drawing>
          <wp:inline xmlns:wp14="http://schemas.microsoft.com/office/word/2010/wordprocessingDrawing" wp14:editId="021CA5EE" wp14:anchorId="5DF216F3">
            <wp:extent cx="6275916" cy="2956984"/>
            <wp:effectExtent l="0" t="0" r="0" b="0"/>
            <wp:docPr id="1103950918" name="" title=""/>
            <wp:cNvGraphicFramePr>
              <a:graphicFrameLocks noChangeAspect="1"/>
            </wp:cNvGraphicFramePr>
            <a:graphic>
              <a:graphicData uri="http://schemas.openxmlformats.org/drawingml/2006/picture">
                <pic:pic>
                  <pic:nvPicPr>
                    <pic:cNvPr id="0" name=""/>
                    <pic:cNvPicPr/>
                  </pic:nvPicPr>
                  <pic:blipFill>
                    <a:blip r:embed="Rdc2a4a8092074e9a">
                      <a:extLst>
                        <a:ext xmlns:a="http://schemas.openxmlformats.org/drawingml/2006/main" uri="{28A0092B-C50C-407E-A947-70E740481C1C}">
                          <a14:useLocalDpi val="0"/>
                        </a:ext>
                      </a:extLst>
                    </a:blip>
                    <a:stretch>
                      <a:fillRect/>
                    </a:stretch>
                  </pic:blipFill>
                  <pic:spPr>
                    <a:xfrm>
                      <a:off x="0" y="0"/>
                      <a:ext cx="6275916" cy="2956984"/>
                    </a:xfrm>
                    <a:prstGeom prst="rect">
                      <a:avLst/>
                    </a:prstGeom>
                  </pic:spPr>
                </pic:pic>
              </a:graphicData>
            </a:graphic>
          </wp:inline>
        </w:drawing>
      </w:r>
      <w:r w:rsidR="7F491250">
        <w:drawing>
          <wp:inline xmlns:wp14="http://schemas.microsoft.com/office/word/2010/wordprocessingDrawing" wp14:editId="55E86718" wp14:anchorId="4EB93E9C">
            <wp:extent cx="6275916" cy="3308350"/>
            <wp:effectExtent l="0" t="0" r="0" b="0"/>
            <wp:docPr id="1185297755" name="" title=""/>
            <wp:cNvGraphicFramePr>
              <a:graphicFrameLocks noChangeAspect="1"/>
            </wp:cNvGraphicFramePr>
            <a:graphic>
              <a:graphicData uri="http://schemas.openxmlformats.org/drawingml/2006/picture">
                <pic:pic>
                  <pic:nvPicPr>
                    <pic:cNvPr id="0" name=""/>
                    <pic:cNvPicPr/>
                  </pic:nvPicPr>
                  <pic:blipFill>
                    <a:blip r:embed="R723940e61f424c0e">
                      <a:extLst>
                        <a:ext xmlns:a="http://schemas.openxmlformats.org/drawingml/2006/main" uri="{28A0092B-C50C-407E-A947-70E740481C1C}">
                          <a14:useLocalDpi val="0"/>
                        </a:ext>
                      </a:extLst>
                    </a:blip>
                    <a:stretch>
                      <a:fillRect/>
                    </a:stretch>
                  </pic:blipFill>
                  <pic:spPr>
                    <a:xfrm>
                      <a:off x="0" y="0"/>
                      <a:ext cx="6275916" cy="3308350"/>
                    </a:xfrm>
                    <a:prstGeom prst="rect">
                      <a:avLst/>
                    </a:prstGeom>
                  </pic:spPr>
                </pic:pic>
              </a:graphicData>
            </a:graphic>
          </wp:inline>
        </w:drawing>
      </w:r>
      <w:r>
        <w:br/>
      </w:r>
      <w:r w:rsidR="7F491250">
        <w:drawing>
          <wp:inline xmlns:wp14="http://schemas.microsoft.com/office/word/2010/wordprocessingDrawing" wp14:editId="3125A757" wp14:anchorId="082703A1">
            <wp:extent cx="6265334" cy="1983317"/>
            <wp:effectExtent l="0" t="0" r="0" b="0"/>
            <wp:docPr id="94981621" name="" title=""/>
            <wp:cNvGraphicFramePr>
              <a:graphicFrameLocks noChangeAspect="1"/>
            </wp:cNvGraphicFramePr>
            <a:graphic>
              <a:graphicData uri="http://schemas.openxmlformats.org/drawingml/2006/picture">
                <pic:pic>
                  <pic:nvPicPr>
                    <pic:cNvPr id="0" name=""/>
                    <pic:cNvPicPr/>
                  </pic:nvPicPr>
                  <pic:blipFill>
                    <a:blip r:embed="Rdfc5910e74ac46e5">
                      <a:extLst>
                        <a:ext xmlns:a="http://schemas.openxmlformats.org/drawingml/2006/main" uri="{28A0092B-C50C-407E-A947-70E740481C1C}">
                          <a14:useLocalDpi val="0"/>
                        </a:ext>
                      </a:extLst>
                    </a:blip>
                    <a:stretch>
                      <a:fillRect/>
                    </a:stretch>
                  </pic:blipFill>
                  <pic:spPr>
                    <a:xfrm>
                      <a:off x="0" y="0"/>
                      <a:ext cx="6265334" cy="1983317"/>
                    </a:xfrm>
                    <a:prstGeom prst="rect">
                      <a:avLst/>
                    </a:prstGeom>
                  </pic:spPr>
                </pic:pic>
              </a:graphicData>
            </a:graphic>
          </wp:inline>
        </w:drawing>
      </w:r>
      <w:r>
        <w:br/>
      </w:r>
    </w:p>
    <w:p xmlns:wp14="http://schemas.microsoft.com/office/word/2010/wordml" w:rsidR="006E3C97" w:rsidP="1F74BAD2" w:rsidRDefault="006E3C97" w14:paraId="7196D064" wp14:textId="0C333B6A">
      <w:pPr>
        <w:pStyle w:val="Normal"/>
      </w:pPr>
      <w:r w:rsidR="573CE235">
        <w:drawing>
          <wp:inline xmlns:wp14="http://schemas.microsoft.com/office/word/2010/wordprocessingDrawing" wp14:editId="4B610BD3" wp14:anchorId="0C4F160D">
            <wp:extent cx="6350000" cy="2547408"/>
            <wp:effectExtent l="0" t="0" r="0" b="0"/>
            <wp:docPr id="1063333116" name="" title=""/>
            <wp:cNvGraphicFramePr>
              <a:graphicFrameLocks noChangeAspect="1"/>
            </wp:cNvGraphicFramePr>
            <a:graphic>
              <a:graphicData uri="http://schemas.openxmlformats.org/drawingml/2006/picture">
                <pic:pic>
                  <pic:nvPicPr>
                    <pic:cNvPr id="0" name=""/>
                    <pic:cNvPicPr/>
                  </pic:nvPicPr>
                  <pic:blipFill>
                    <a:blip r:embed="R0c19a9b7ea3541c0">
                      <a:extLst>
                        <a:ext xmlns:a="http://schemas.openxmlformats.org/drawingml/2006/main" uri="{28A0092B-C50C-407E-A947-70E740481C1C}">
                          <a14:useLocalDpi val="0"/>
                        </a:ext>
                      </a:extLst>
                    </a:blip>
                    <a:stretch>
                      <a:fillRect/>
                    </a:stretch>
                  </pic:blipFill>
                  <pic:spPr>
                    <a:xfrm>
                      <a:off x="0" y="0"/>
                      <a:ext cx="6350000" cy="2547408"/>
                    </a:xfrm>
                    <a:prstGeom prst="rect">
                      <a:avLst/>
                    </a:prstGeom>
                  </pic:spPr>
                </pic:pic>
              </a:graphicData>
            </a:graphic>
          </wp:inline>
        </w:drawing>
      </w:r>
      <w:r w:rsidR="573CE235">
        <w:drawing>
          <wp:inline xmlns:wp14="http://schemas.microsoft.com/office/word/2010/wordprocessingDrawing" wp14:editId="2C7F5475" wp14:anchorId="49D42FCC">
            <wp:extent cx="6350000" cy="2323042"/>
            <wp:effectExtent l="0" t="0" r="0" b="0"/>
            <wp:docPr id="573449908" name="" title=""/>
            <wp:cNvGraphicFramePr>
              <a:graphicFrameLocks noChangeAspect="1"/>
            </wp:cNvGraphicFramePr>
            <a:graphic>
              <a:graphicData uri="http://schemas.openxmlformats.org/drawingml/2006/picture">
                <pic:pic>
                  <pic:nvPicPr>
                    <pic:cNvPr id="0" name=""/>
                    <pic:cNvPicPr/>
                  </pic:nvPicPr>
                  <pic:blipFill>
                    <a:blip r:embed="R33fc33f21595423a">
                      <a:extLst>
                        <a:ext xmlns:a="http://schemas.openxmlformats.org/drawingml/2006/main" uri="{28A0092B-C50C-407E-A947-70E740481C1C}">
                          <a14:useLocalDpi val="0"/>
                        </a:ext>
                      </a:extLst>
                    </a:blip>
                    <a:stretch>
                      <a:fillRect/>
                    </a:stretch>
                  </pic:blipFill>
                  <pic:spPr>
                    <a:xfrm>
                      <a:off x="0" y="0"/>
                      <a:ext cx="6350000" cy="2323042"/>
                    </a:xfrm>
                    <a:prstGeom prst="rect">
                      <a:avLst/>
                    </a:prstGeom>
                  </pic:spPr>
                </pic:pic>
              </a:graphicData>
            </a:graphic>
          </wp:inline>
        </w:drawing>
      </w:r>
      <w:r>
        <w:br/>
      </w:r>
      <w:r>
        <w:br/>
      </w:r>
    </w:p>
    <w:p xmlns:wp14="http://schemas.microsoft.com/office/word/2010/wordml" w:rsidRPr="00030BBD" w:rsidR="00B271AB" w:rsidP="00030BBD" w:rsidRDefault="00B271AB" w14:paraId="34FF1C98" wp14:textId="77777777"/>
    <w:sectPr w:rsidRPr="00030BBD" w:rsidR="00B271A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dokeo4JY02N42" int2:id="vdpOnmGx">
      <int2:state int2:type="LegacyProofing" int2:value="Rejected"/>
    </int2:textHash>
    <int2:textHash int2:hashCode="vPvhZyKvCxwkqV" int2:id="XnyHvbhW">
      <int2:state int2:type="LegacyProofing" int2:value="Rejected"/>
    </int2:textHash>
    <int2:textHash int2:hashCode="Q5h4Z1o3QgPzJ7" int2:id="OwLoAQvm">
      <int2:state int2:type="LegacyProofing" int2:value="Rejected"/>
    </int2:textHash>
    <int2:textHash int2:hashCode="ae6fk4kcZWVRx/" int2:id="lYMbL4RL">
      <int2:state int2:type="LegacyProofing" int2:value="Rejected"/>
    </int2:textHash>
    <int2:textHash int2:hashCode="ni8UUdXdlt6RIo" int2:id="ilgZt572">
      <int2:state int2:type="LegacyProofing" int2:value="Rejected"/>
    </int2:textHash>
    <int2:bookmark int2:bookmarkName="_Int_MBO6KABL" int2:invalidationBookmarkName="" int2:hashCode="rJDtYIPEMdRhv6" int2:id="5KfErH3l">
      <int2:extLst>
        <oel:ext uri="426473B9-03D8-482F-96C9-C2C85392BACA">
          <int2:similarityCritique int2:version="1" int2:context="Diversification is about entering a new market with new products.">
            <int2:source int2:sourceType="Online" int2:sourceTitle="Ansoff Matrix EXPLAINED with EXAMPLES | B2U | Business-to-you.com" int2:sourceUrl="https://www.business-to-you.com/ansoff-matrix-grow-business/" int2:sourceSnippet="Diversification strategies are about entering new markets with new products that are either related or completely unrelated to a company’s existing offering. Diversification in turn can be classified into three types of diversification strategies. Concentric/horizontal diversification (or related diversification) is about entering a new market with a new product that is somewhat related to a ...">
              <int2:suggestions int2:citationType="Inline">
                <int2:suggestion int2:citationStyle="Mla" int2:isIdentical="0">
                  <int2:citationText>(“Ansoff Matrix EXPLAINED with EXAMPLES | B2U | Business-to-you.com”)</int2:citationText>
                </int2:suggestion>
                <int2:suggestion int2:citationStyle="Apa" int2:isIdentical="0">
                  <int2:citationText>(“Ansoff Matrix EXPLAINED with EXAMPLES | B2U | Business-to-you.com”)</int2:citationText>
                </int2:suggestion>
                <int2:suggestion int2:citationStyle="Chicago" int2:isIdentical="0">
                  <int2:citationText>(“Ansoff Matrix EXPLAINED with EXAMPLES | B2U | Business-to-you.com”)</int2:citationText>
                </int2:suggestion>
              </int2:suggestions>
              <int2:suggestions int2:citationType="Full">
                <int2:suggestion int2:citationStyle="Mla" int2:isIdentical="0">
                  <int2:citationText>&lt;i&gt;Ansoff Matrix EXPLAINED with EXAMPLES | B2U | Business-to-you.com&lt;/i&gt;, https://www.business-to-you.com/ansoff-matrix-grow-business/.</int2:citationText>
                </int2:suggestion>
                <int2:suggestion int2:citationStyle="Apa" int2:isIdentical="0">
                  <int2:citationText>&lt;i&gt;Ansoff Matrix EXPLAINED with EXAMPLES | B2U | Business-to-you.com&lt;/i&gt;. (n.d.). Retrieved from https://www.business-to-you.com/ansoff-matrix-grow-business/</int2:citationText>
                </int2:suggestion>
                <int2:suggestion int2:citationStyle="Chicago" int2:isIdentical="0">
                  <int2:citationText>“Ansoff Matrix EXPLAINED with EXAMPLES | B2U | Business-to-you.com” n.d., https://www.business-to-you.com/ansoff-matrix-grow-business/.</int2:citationText>
                </int2:suggestion>
              </int2:suggestions>
            </int2:source>
          </int2:similarityCritique>
        </oel:ext>
      </int2:extLst>
    </int2:bookmark>
    <int2:bookmark int2:bookmarkName="_Int_VaMWVqwg" int2:invalidationBookmarkName="" int2:hashCode="Pp0LdPSmwK4XWj" int2:id="zAIAGahD">
      <int2:extLst>
        <oel:ext uri="426473B9-03D8-482F-96C9-C2C85392BACA">
          <int2:similarityCritique int2:version="1" int2:context="Research: When Retail Workers Have Stable Schedules, Sales and Productivity Go Up.">
            <int2:source int2:sourceType="Online" int2:sourceTitle="Research: When Retail Workers Have Stable Schedules, Sales And ..." int2:sourceUrl="https://mr-mag.com/research-when-retail-workers-have-stable-schedules-sales-and-productivity-go-up/" int2:sourceSnippet="Research: When Retail Workers Have Stable Schedules, Sales And Productivity Go Up. by MR Magazine Staff Mar 30, 2018. The relentless rise of online retailers has led to deep soul searching among brick-and-mortar retailers to find ways to compete. The traditional methods of competing through convenience, assortment, and pricing are largely ...">
              <int2:suggestions int2:citationType="Inline">
                <int2:suggestion int2:citationStyle="Mla" int2:isIdentical="1">
                  <int2:citationText>(“Research: When Retail Workers Have Stable Schedules, Sales And ...”)</int2:citationText>
                </int2:suggestion>
                <int2:suggestion int2:citationStyle="Apa" int2:isIdentical="1">
                  <int2:citationText>(“Research: When Retail Workers Have Stable Schedules, Sales And ...”)</int2:citationText>
                </int2:suggestion>
                <int2:suggestion int2:citationStyle="Chicago" int2:isIdentical="1">
                  <int2:citationText>(“Research: When Retail Workers Have Stable Schedules, Sales And ...”)</int2:citationText>
                </int2:suggestion>
              </int2:suggestions>
              <int2:suggestions int2:citationType="Full">
                <int2:suggestion int2:citationStyle="Mla" int2:isIdentical="1">
                  <int2:citationText>&lt;i&gt;Research: When Retail Workers Have Stable Schedules, Sales And ...&lt;/i&gt;, https://mr-mag.com/research-when-retail-workers-have-stable-schedules-sales-and-productivity-go-up/.</int2:citationText>
                </int2:suggestion>
                <int2:suggestion int2:citationStyle="Apa" int2:isIdentical="1">
                  <int2:citationText>&lt;i&gt;Research: When Retail Workers Have Stable Schedules, Sales And ...&lt;/i&gt;. (n.d.). Retrieved from https://mr-mag.com/research-when-retail-workers-have-stable-schedules-sales-and-productivity-go-up/</int2:citationText>
                </int2:suggestion>
                <int2:suggestion int2:citationStyle="Chicago" int2:isIdentical="1">
                  <int2:citationText>“Research: When Retail Workers Have Stable Schedules, Sales And ...” n.d., https://mr-mag.com/research-when-retail-workers-have-stable-schedules-sales-and-productivity-go-up/.</int2:citationText>
                </int2:suggestion>
              </int2:suggestions>
            </int2:source>
            <int2:source int2:sourceType="Online" int2:sourceTitle="Research: When Retail Workers Have Stable Schedules, Sales and ..." int2:sourceUrl="https://www.scottsdaleazestateplanning.com/research-when-retail-workers-have-stable-schedules-sales-and-productivity-go-up/" int2:sourceSnippet="Research: When Retail Workers Have Stable Schedules, Sales and Productivity Go Up. Trina Dalziel/Getty Images. The relentless rise of online retailers has led to deep soul searching among brick-and-mortar retailers to find ways to compete. The traditional methods of competing through convenience, assortment, and pricing are largely ineffective ...">
              <int2:suggestions int2:citationType="Inline">
                <int2:suggestion int2:citationStyle="Mla" int2:isIdentical="1">
                  <int2:citationText>(“Research: When Retail Workers Have Stable Schedules, Sales and ...”)</int2:citationText>
                </int2:suggestion>
                <int2:suggestion int2:citationStyle="Apa" int2:isIdentical="1">
                  <int2:citationText>(“Research: When Retail Workers Have Stable Schedules, Sales and ...”)</int2:citationText>
                </int2:suggestion>
                <int2:suggestion int2:citationStyle="Chicago" int2:isIdentical="1">
                  <int2:citationText>(“Research: When Retail Workers Have Stable Schedules, Sales and ...”)</int2:citationText>
                </int2:suggestion>
              </int2:suggestions>
              <int2:suggestions int2:citationType="Full">
                <int2:suggestion int2:citationStyle="Mla" int2:isIdentical="1">
                  <int2:citationText>&lt;i&gt;Research: When Retail Workers Have Stable Schedules, Sales and ...&lt;/i&gt;, https://www.scottsdaleazestateplanning.com/research-when-retail-workers-have-stable-schedules-sales-and-productivity-go-up/.</int2:citationText>
                </int2:suggestion>
                <int2:suggestion int2:citationStyle="Apa" int2:isIdentical="1">
                  <int2:citationText>&lt;i&gt;Research: When Retail Workers Have Stable Schedules, Sales and ...&lt;/i&gt;. (n.d.). Retrieved from https://www.scottsdaleazestateplanning.com/research-when-retail-workers-have-stable-schedules-sales-and-productivity-go-up/</int2:citationText>
                </int2:suggestion>
                <int2:suggestion int2:citationStyle="Chicago" int2:isIdentical="1">
                  <int2:citationText>“Research: When Retail Workers Have Stable Schedules, Sales and ...” n.d., https://www.scottsdaleazestateplanning.com/research-when-retail-workers-have-stable-schedules-sales-and-productivity-go-up/.</int2:citationText>
                </int2:suggestion>
              </int2:suggestions>
            </int2:source>
            <int2:source int2:sourceType="Online" int2:sourceTitle="Research: When Retail Workers Have Stable Schedules, Sales and ..." int2:sourceUrl="https://www.evidenceforaction.org/research-when-retail-workers-have-stable-schedules-sales-and-productivity-go" int2:sourceSnippet="Research: When Retail Workers Have Stable Schedules, Sales and Productivity Go Up &quot;The relentless rise of online retailers has led to deep soul-searching among brick-and-mortar retailers to find ways to compete. The traditional methods of competing through convenience, assortment, and pricing are largely ineffective against online retailers who ...">
              <int2:suggestions int2:citationType="Inline">
                <int2:suggestion int2:citationStyle="Mla" int2:isIdentical="0">
                  <int2:citationText>(“Research: When Retail Workers Have Stable Schedules, Sales and ...”)</int2:citationText>
                </int2:suggestion>
                <int2:suggestion int2:citationStyle="Apa" int2:isIdentical="0">
                  <int2:citationText>(“Research: When Retail Workers Have Stable Schedules, Sales and ...”)</int2:citationText>
                </int2:suggestion>
                <int2:suggestion int2:citationStyle="Chicago" int2:isIdentical="0">
                  <int2:citationText>(“Research: When Retail Workers Have Stable Schedules, Sales and ...”)</int2:citationText>
                </int2:suggestion>
              </int2:suggestions>
              <int2:suggestions int2:citationType="Full">
                <int2:suggestion int2:citationStyle="Mla" int2:isIdentical="0">
                  <int2:citationText>&lt;i&gt;Research: When Retail Workers Have Stable Schedules, Sales and ...&lt;/i&gt;, https://www.evidenceforaction.org/research-when-retail-workers-have-stable-schedules-sales-and-productivity-go.</int2:citationText>
                </int2:suggestion>
                <int2:suggestion int2:citationStyle="Apa" int2:isIdentical="0">
                  <int2:citationText>&lt;i&gt;Research: When Retail Workers Have Stable Schedules, Sales and ...&lt;/i&gt;. (n.d.). Retrieved from https://www.evidenceforaction.org/research-when-retail-workers-have-stable-schedules-sales-and-productivity-go</int2:citationText>
                </int2:suggestion>
                <int2:suggestion int2:citationStyle="Chicago" int2:isIdentical="0">
                  <int2:citationText>“Research: When Retail Workers Have Stable Schedules, Sales and ...” n.d., https://www.evidenceforaction.org/research-when-retail-workers-have-stable-schedules-sales-and-productivity-go.</int2:citationText>
                </int2:suggestion>
              </int2:suggestions>
            </int2:source>
          </int2:similarityCritique>
        </oel:ext>
      </int2:extLst>
    </int2:bookmark>
    <int2:bookmark int2:bookmarkName="_Int_Ws2epLcw" int2:invalidationBookmarkName="" int2:hashCode="5KYxxSD8SHvROV" int2:id="59ZIxY5U">
      <int2:extLst>
        <oel:ext uri="426473B9-03D8-482F-96C9-C2C85392BACA">
          <int2:similarityCritique int2:version="1" int2:context="How a customer experience strategy helps scale revenue growth (and achieve profitability).">
            <int2:source int2:sourceType="Online" int2:sourceTitle="Why Customer Experience Is Key to Scaling Revenue Growth - SuperOffice" int2:sourceUrl="https://www.superoffice.com/blog/customer-experience-strategy/" int2:sourceSnippet="64% of consumers are more likely to recommend a brand to others if it offers simpler experiences and communications. 71% of people recommend a product or service because they received a “great experience”. 65% of all consumers find a positive experience with a brand to be more influential than great advertising. 4.">
              <int2:suggestions int2:citationType="Inline">
                <int2:suggestion int2:citationStyle="Mla" int2:isIdentical="0">
                  <int2:citationText>(“Why Customer Experience Is Key to Scaling Revenue Growth - SuperOffice”)</int2:citationText>
                </int2:suggestion>
                <int2:suggestion int2:citationStyle="Apa" int2:isIdentical="0">
                  <int2:citationText>(“Why Customer Experience Is Key to Scaling Revenue Growth - SuperOffice”)</int2:citationText>
                </int2:suggestion>
                <int2:suggestion int2:citationStyle="Chicago" int2:isIdentical="0">
                  <int2:citationText>(“Why Customer Experience Is Key to Scaling Revenue Growth - SuperOffice”)</int2:citationText>
                </int2:suggestion>
              </int2:suggestions>
              <int2:suggestions int2:citationType="Full">
                <int2:suggestion int2:citationStyle="Mla" int2:isIdentical="0">
                  <int2:citationText>&lt;i&gt;Why Customer Experience Is Key to Scaling Revenue Growth - SuperOffice&lt;/i&gt;, https://www.superoffice.com/blog/customer-experience-strategy/.</int2:citationText>
                </int2:suggestion>
                <int2:suggestion int2:citationStyle="Apa" int2:isIdentical="0">
                  <int2:citationText>&lt;i&gt;Why Customer Experience Is Key to Scaling Revenue Growth - SuperOffice&lt;/i&gt;. (n.d.). Retrieved from https://www.superoffice.com/blog/customer-experience-strategy/</int2:citationText>
                </int2:suggestion>
                <int2:suggestion int2:citationStyle="Chicago" int2:isIdentical="0">
                  <int2:citationText>“Why Customer Experience Is Key to Scaling Revenue Growth - SuperOffice” n.d., https://www.superoffice.com/blog/customer-experience-strategy/.</int2:citationText>
                </int2:suggestion>
              </int2:suggestions>
            </int2:source>
            <int2:source int2:sourceType="Online" int2:sourceTitle="Customer Service" int2:sourceUrl="https://www.superoffice.com/blog/customer-service/" int2:sourceSnippet="How a customer experience strategy helps scale revenue growth (and achieve profitability) Customer Service. 16 August, 2022. How to Write a Follow up Email (With 7 Examples, Backed by Research) Customer Service. 24 March, 2021. 9 Ways to Successfully Scale Customer Support; Older articles; CRM Platform. CRM platform; Marketing; Sales; Service;">
              <int2:suggestions int2:citationType="Inline">
                <int2:suggestion int2:citationStyle="Mla" int2:isIdentical="0">
                  <int2:citationText>(“Customer Service”)</int2:citationText>
                </int2:suggestion>
                <int2:suggestion int2:citationStyle="Apa" int2:isIdentical="0">
                  <int2:citationText>(“Customer Service”)</int2:citationText>
                </int2:suggestion>
                <int2:suggestion int2:citationStyle="Chicago" int2:isIdentical="0">
                  <int2:citationText>(“Customer Service”)</int2:citationText>
                </int2:suggestion>
              </int2:suggestions>
              <int2:suggestions int2:citationType="Full">
                <int2:suggestion int2:citationStyle="Mla" int2:isIdentical="0">
                  <int2:citationText>&lt;i&gt;Customer Service&lt;/i&gt;, https://www.superoffice.com/blog/customer-service/.</int2:citationText>
                </int2:suggestion>
                <int2:suggestion int2:citationStyle="Apa" int2:isIdentical="0">
                  <int2:citationText>&lt;i&gt;Customer Service&lt;/i&gt;. (n.d.). Retrieved from https://www.superoffice.com/blog/customer-service/</int2:citationText>
                </int2:suggestion>
                <int2:suggestion int2:citationStyle="Chicago" int2:isIdentical="0">
                  <int2:citationText>“Customer Service” n.d., https://www.superoffice.com/blog/customer-service/.</int2:citationText>
                </int2:suggestion>
              </int2:suggestions>
            </int2:source>
          </int2:similarityCritique>
        </oel:ext>
      </int2:extLst>
    </int2:bookmark>
    <int2:bookmark int2:bookmarkName="_Int_z6DpBN8M" int2:invalidationBookmarkName="" int2:hashCode="8nI1qsbMflsHyK" int2:id="Z4b46hnm">
      <int2:extLst>
        <oel:ext uri="426473B9-03D8-482F-96C9-C2C85392BACA">
          <int2:similarityCritique int2:version="1" int2:context="What are the basics of environmental scanning as part of the strategic planning process?.">
            <int2:source int2:sourceType="Online" int2:sourceTitle="What are the basics of environmental scanning? - Ecology today" int2:sourceUrl="https://int-tech-mtng.org/landfill/what-are-the-basics-of-environmental-scanning.html" int2:sourceSnippet="What are the basics of environmental scanning? Contents show Environmental scanning is a process that systematically surveys and interprets relevant data to identify external opportunities and threats that could influence future decisions. It is closely related to a S.W.O.T. analysis and should be used as part of the strategic planning process. ...">
              <int2:suggestions int2:citationType="Inline">
                <int2:suggestion int2:citationStyle="Mla" int2:isIdentical="0">
                  <int2:citationText>(“What are the basics of environmental scanning? - Ecology today”)</int2:citationText>
                </int2:suggestion>
                <int2:suggestion int2:citationStyle="Apa" int2:isIdentical="0">
                  <int2:citationText>(“What are the basics of environmental scanning? - Ecology today”)</int2:citationText>
                </int2:suggestion>
                <int2:suggestion int2:citationStyle="Chicago" int2:isIdentical="0">
                  <int2:citationText>(“What are the basics of environmental scanning? - Ecology today”)</int2:citationText>
                </int2:suggestion>
              </int2:suggestions>
              <int2:suggestions int2:citationType="Full">
                <int2:suggestion int2:citationStyle="Mla" int2:isIdentical="0">
                  <int2:citationText>&lt;i&gt;What are the basics of environmental scanning? - Ecology today&lt;/i&gt;, https://int-tech-mtng.org/landfill/what-are-the-basics-of-environmental-scanning.html.</int2:citationText>
                </int2:suggestion>
                <int2:suggestion int2:citationStyle="Apa" int2:isIdentical="0">
                  <int2:citationText>&lt;i&gt;What are the basics of environmental scanning? - Ecology today&lt;/i&gt;. (n.d.). Retrieved from https://int-tech-mtng.org/landfill/what-are-the-basics-of-environmental-scanning.html</int2:citationText>
                </int2:suggestion>
                <int2:suggestion int2:citationStyle="Chicago" int2:isIdentical="0">
                  <int2:citationText>“What are the basics of environmental scanning? - Ecology today” n.d., https://int-tech-mtng.org/landfill/what-are-the-basics-of-environmental-scanning.html.</int2:citationText>
                </int2:suggestion>
              </int2:suggestions>
            </int2:source>
            <int2:source int2:sourceType="Online" int2:sourceTitle="What are the basics of environmental scanning as part of the strategic ..." int2:sourceUrl="https://sundaydeadline.com/what-are-the-basics-of-environmental-scanning-as-part-of-the-strategic-planning-process/" int2:sourceSnippet="Citation: SHRM, What are the basics of environmental scanning as part of the strategic planning process? , In E. Walsh (ED), Business 1001, Intro to Business, (Reprinted from SHRM Daily Newsletter, Society of Resource Management, United States: SHRM ) SBA: Fund your Business Write a paragraph on each of the 4 functions of Business Management.">
              <int2:suggestions int2:citationType="Inline">
                <int2:suggestion int2:citationStyle="Mla" int2:isIdentical="0">
                  <int2:citationText>(“What are the basics of environmental scanning as part of the strategic ...”)</int2:citationText>
                </int2:suggestion>
                <int2:suggestion int2:citationStyle="Apa" int2:isIdentical="0">
                  <int2:citationText>(“What are the basics of environmental scanning as part of the strategic ...”)</int2:citationText>
                </int2:suggestion>
                <int2:suggestion int2:citationStyle="Chicago" int2:isIdentical="0">
                  <int2:citationText>(“What are the basics of environmental scanning as part of the strategic ...”)</int2:citationText>
                </int2:suggestion>
              </int2:suggestions>
              <int2:suggestions int2:citationType="Full">
                <int2:suggestion int2:citationStyle="Mla" int2:isIdentical="0">
                  <int2:citationText>&lt;i&gt;What are the basics of environmental scanning as part of the strategic ...&lt;/i&gt;, https://sundaydeadline.com/what-are-the-basics-of-environmental-scanning-as-part-of-the-strategic-planning-process/.</int2:citationText>
                </int2:suggestion>
                <int2:suggestion int2:citationStyle="Apa" int2:isIdentical="0">
                  <int2:citationText>&lt;i&gt;What are the basics of environmental scanning as part of the strategic ...&lt;/i&gt;. (n.d.). Retrieved from https://sundaydeadline.com/what-are-the-basics-of-environmental-scanning-as-part-of-the-strategic-planning-process/</int2:citationText>
                </int2:suggestion>
                <int2:suggestion int2:citationStyle="Chicago" int2:isIdentical="0">
                  <int2:citationText>“What are the basics of environmental scanning as part of the strategic ...” n.d., https://sundaydeadline.com/what-are-the-basics-of-environmental-scanning-as-part-of-the-strategic-planning-process/.</int2:citationText>
                </int2:suggestion>
              </int2:suggestions>
            </int2:source>
          </int2:similarityCritique>
        </oel:ext>
      </int2:extLst>
    </int2:bookmark>
    <int2:bookmark int2:bookmarkName="_Int_Ji89xteU" int2:invalidationBookmarkName="" int2:hashCode="wG4xocP6j8ZUO1" int2:id="6Bsv9ssZ">
      <int2:extLst>
        <oel:ext uri="426473B9-03D8-482F-96C9-C2C85392BACA">
          <int2:similarityCritique int2:version="1" int2:context="A Stakeholder Analysis Approach for Area Business Continuity Management: A Systematic Review.">
            <int2:source int2:sourceType="Online" int2:sourceTitle="A Stakeholder Analysis Approach for Area Business Continuity Management ..." int2:sourceUrl="https://www.jstage.jst.go.jp/article/jdr/15/5/15_588/_article/-char/en" int2:sourceSnippet="A Stakeholder Analysis Approach for Area Business Continuity Management: A Systematic Review. Sansanee Sapapthai, Natt Leelawat, Jing Tang, Akira Kodaka, Chatpan Chintanapakdee, Eri Ino, Kenji Watanabe. Author information Disaster and Risk Management Information Systems Research Group, Chulalongkorn University ...">
              <int2:suggestions int2:citationType="Inline">
                <int2:suggestion int2:citationStyle="Mla" int2:isIdentical="1">
                  <int2:citationText>(“A Stakeholder Analysis Approach for Area Business Continuity Management ...”)</int2:citationText>
                </int2:suggestion>
                <int2:suggestion int2:citationStyle="Apa" int2:isIdentical="1">
                  <int2:citationText>(“A Stakeholder Analysis Approach for Area Business Continuity Management ...”)</int2:citationText>
                </int2:suggestion>
                <int2:suggestion int2:citationStyle="Chicago" int2:isIdentical="1">
                  <int2:citationText>(“A Stakeholder Analysis Approach for Area Business Continuity Management ...”)</int2:citationText>
                </int2:suggestion>
              </int2:suggestions>
              <int2:suggestions int2:citationType="Full">
                <int2:suggestion int2:citationStyle="Mla" int2:isIdentical="1">
                  <int2:citationText>&lt;i&gt;A Stakeholder Analysis Approach for Area Business Continuity Management ...&lt;/i&gt;, https://www.jstage.jst.go.jp/article/jdr/15/5/15_588/_article/-char/en.</int2:citationText>
                </int2:suggestion>
                <int2:suggestion int2:citationStyle="Apa" int2:isIdentical="1">
                  <int2:citationText>&lt;i&gt;A Stakeholder Analysis Approach for Area Business Continuity Management ...&lt;/i&gt;. (n.d.). Retrieved from https://www.jstage.jst.go.jp/article/jdr/15/5/15_588/_article/-char/en</int2:citationText>
                </int2:suggestion>
                <int2:suggestion int2:citationStyle="Chicago" int2:isIdentical="1">
                  <int2:citationText>“A Stakeholder Analysis Approach for Area Business Continuity Management ...” n.d., https://www.jstage.jst.go.jp/article/jdr/15/5/15_588/_article/-char/en.</int2:citationText>
                </int2:suggestion>
              </int2:suggestions>
            </int2:source>
            <int2:source int2:sourceType="Online" int2:sourceTitle="A Stakeholder Analysis Approach for Area Business Continuity Management ..." int2:sourceUrl="https://www.fujipress.jp/jdr/dr/dsstr001500050588/" int2:sourceSnippet="Abstract. Area-Business Continuity Management (Area-BCM) is a new disaster management concept developed by the Japan International Cooperation Agency in 2013. One of the greatest challenges encountered in achieving a successful implementation of Area-BCM is the public–private partnership. Since stakeholder analysis is the key to understanding ...">
              <int2:suggestions int2:citationType="Inline">
                <int2:suggestion int2:citationStyle="Mla" int2:isIdentical="0">
                  <int2:citationText>(“A Stakeholder Analysis Approach for Area Business Continuity Management ...”)</int2:citationText>
                </int2:suggestion>
                <int2:suggestion int2:citationStyle="Apa" int2:isIdentical="0">
                  <int2:citationText>(“A Stakeholder Analysis Approach for Area Business Continuity Management ...”)</int2:citationText>
                </int2:suggestion>
                <int2:suggestion int2:citationStyle="Chicago" int2:isIdentical="0">
                  <int2:citationText>(“A Stakeholder Analysis Approach for Area Business Continuity Management ...”)</int2:citationText>
                </int2:suggestion>
              </int2:suggestions>
              <int2:suggestions int2:citationType="Full">
                <int2:suggestion int2:citationStyle="Mla" int2:isIdentical="0">
                  <int2:citationText>&lt;i&gt;A Stakeholder Analysis Approach for Area Business Continuity Management ...&lt;/i&gt;, https://www.fujipress.jp/jdr/dr/dsstr001500050588/.</int2:citationText>
                </int2:suggestion>
                <int2:suggestion int2:citationStyle="Apa" int2:isIdentical="0">
                  <int2:citationText>&lt;i&gt;A Stakeholder Analysis Approach for Area Business Continuity Management ...&lt;/i&gt;. (n.d.). Retrieved from https://www.fujipress.jp/jdr/dr/dsstr001500050588/</int2:citationText>
                </int2:suggestion>
                <int2:suggestion int2:citationStyle="Chicago" int2:isIdentical="0">
                  <int2:citationText>“A Stakeholder Analysis Approach for Area Business Continuity Management ...” n.d., https://www.fujipress.jp/jdr/dr/dsstr001500050588/.</int2:citationText>
                </int2:suggestion>
              </int2:suggestions>
            </int2:source>
            <int2:source int2:sourceType="Online" int2:sourceTitle="A Stakeholder Analysis Approach for Area Business Continuity Management ..." int2:sourceUrl="https://www.jstage.jst.go.jp/article/jdr/15/5/15_588/_pdf/-char/ja" int2:sourceSnippet="A Stakeholder Analysis Approach for Area Business Continuity Management: A Systematic Review tions, increasedcapabilities of effective responses can be obtained. However, we need to understand each stake-holder’s perspective so that we can balance their interests and concerns [9]. Stakeholder analysis is a very useful tool for under-">
              <int2:suggestions int2:citationType="Inline">
                <int2:suggestion int2:citationStyle="Mla" int2:isIdentical="0">
                  <int2:citationText>(“A Stakeholder Analysis Approach for Area Business Continuity Management ...”)</int2:citationText>
                </int2:suggestion>
                <int2:suggestion int2:citationStyle="Apa" int2:isIdentical="0">
                  <int2:citationText>(“A Stakeholder Analysis Approach for Area Business Continuity Management ...”)</int2:citationText>
                </int2:suggestion>
                <int2:suggestion int2:citationStyle="Chicago" int2:isIdentical="0">
                  <int2:citationText>(“A Stakeholder Analysis Approach for Area Business Continuity Management ...”)</int2:citationText>
                </int2:suggestion>
              </int2:suggestions>
              <int2:suggestions int2:citationType="Full">
                <int2:suggestion int2:citationStyle="Mla" int2:isIdentical="0">
                  <int2:citationText>&lt;i&gt;A Stakeholder Analysis Approach for Area Business Continuity Management ...&lt;/i&gt;, https://www.jstage.jst.go.jp/article/jdr/15/5/15_588/_pdf/-char/ja.</int2:citationText>
                </int2:suggestion>
                <int2:suggestion int2:citationStyle="Apa" int2:isIdentical="0">
                  <int2:citationText>&lt;i&gt;A Stakeholder Analysis Approach for Area Business Continuity Management ...&lt;/i&gt;. (n.d.). Retrieved from https://www.jstage.jst.go.jp/article/jdr/15/5/15_588/_pdf/-char/ja</int2:citationText>
                </int2:suggestion>
                <int2:suggestion int2:citationStyle="Chicago" int2:isIdentical="0">
                  <int2:citationText>“A Stakeholder Analysis Approach for Area Business Continuity Management ...” n.d., https://www.jstage.jst.go.jp/article/jdr/15/5/15_588/_pdf/-char/ja.</int2:citationText>
                </int2:suggestion>
              </int2:suggestions>
            </int2:source>
          </int2:similarityCritique>
        </oel:ext>
      </int2:extLst>
    </int2:bookmark>
    <int2:bookmark int2:bookmarkName="_Int_n6ArAM2x" int2:invalidationBookmarkName="" int2:hashCode="8vemlIWakEx6lt" int2:id="Gnhe6iWw">
      <int2:extLst>
        <oel:ext uri="426473B9-03D8-482F-96C9-C2C85392BACA">
          <int2:similarityCritique int2:version="1" int2:context="The impact of digital transformation on the retailing value chain.">
            <int2:source int2:sourceType="Online" int2:sourceTitle="The Impact of Digital Transformation on the Retailing Value Chain - SSRN" int2:sourceUrl="https://papers.ssrn.com/sol3/papers.cfm?abstract_id=3299669" int2:sourceSnippet="The Impact of Digital Transformation on the Retailing Value Chain. Forthcoming in International Journal of Research in Marketing . 49 Pages Posted: 28 Dec 2018. ... Nico and Imschloss, Monika, The Impact of Digital Transformation on the Retailing Value Chain (December 11, 2018). Forthcoming in International Journal of Research in Marketing ...">
              <int2:suggestions int2:citationType="Inline">
                <int2:suggestion int2:citationStyle="Mla" int2:isIdentical="1">
                  <int2:citationText>(“The Impact of Digital Transformation on the Retailing Value Chain - SSRN”)</int2:citationText>
                </int2:suggestion>
                <int2:suggestion int2:citationStyle="Apa" int2:isIdentical="1">
                  <int2:citationText>(“The Impact of Digital Transformation on the Retailing Value Chain - SSRN”)</int2:citationText>
                </int2:suggestion>
                <int2:suggestion int2:citationStyle="Chicago" int2:isIdentical="1">
                  <int2:citationText>(“The Impact of Digital Transformation on the Retailing Value Chain - SSRN”)</int2:citationText>
                </int2:suggestion>
              </int2:suggestions>
              <int2:suggestions int2:citationType="Full">
                <int2:suggestion int2:citationStyle="Mla" int2:isIdentical="1">
                  <int2:citationText>&lt;i&gt;The Impact of Digital Transformation on the Retailing Value Chain - SSRN&lt;/i&gt;, https://papers.ssrn.com/sol3/papers.cfm?abstract_id=3299669.</int2:citationText>
                </int2:suggestion>
                <int2:suggestion int2:citationStyle="Apa" int2:isIdentical="1">
                  <int2:citationText>&lt;i&gt;The Impact of Digital Transformation on the Retailing Value Chain - SSRN&lt;/i&gt;. (n.d.). Retrieved from https://papers.ssrn.com/sol3/papers.cfm?abstract_id=3299669</int2:citationText>
                </int2:suggestion>
                <int2:suggestion int2:citationStyle="Chicago" int2:isIdentical="1">
                  <int2:citationText>“The Impact of Digital Transformation on the Retailing Value Chain - SSRN” n.d., https://papers.ssrn.com/sol3/papers.cfm?abstract_id=3299669.</int2:citationText>
                </int2:suggestion>
              </int2:suggestions>
            </int2:source>
            <int2:source int2:sourceType="Online" int2:sourceTitle="The Impact of Digital Transformation on the Retailing Value Chain" int2:sourceUrl="https://www.semanticscholar.org/paper/The-Impact-of-Digital-Transformation-on-the-Value-Reinartz-Wiegand/93eae2d41d562433b1ec523e5c7be42aa6dbfeb2" int2:sourceSnippet="The Impact of Digital Transformation on the Retailing Value Chain. Consumers have traditionally made purchase decisions at the store shelf, giving institutional brick-and-mortar retailers great power to learn about and influence behaviors and preferences. With the rise of e-commerce, mobile shopping, and most recently smart technologies, new ...">
              <int2:suggestions int2:citationType="Inline">
                <int2:suggestion int2:citationStyle="Mla" int2:isIdentical="1">
                  <int2:citationText>(“The Impact of Digital Transformation on the Retailing Value Chain”)</int2:citationText>
                </int2:suggestion>
                <int2:suggestion int2:citationStyle="Apa" int2:isIdentical="1">
                  <int2:citationText>(“The Impact of Digital Transformation on the Retailing Value Chain”)</int2:citationText>
                </int2:suggestion>
                <int2:suggestion int2:citationStyle="Chicago" int2:isIdentical="1">
                  <int2:citationText>(“The Impact of Digital Transformation on the Retailing Value Chain”)</int2:citationText>
                </int2:suggestion>
              </int2:suggestions>
              <int2:suggestions int2:citationType="Full">
                <int2:suggestion int2:citationStyle="Mla" int2:isIdentical="1">
                  <int2:citationText>&lt;i&gt;The Impact of Digital Transformation on the Retailing Value Chain&lt;/i&gt;, https://www.semanticscholar.org/paper/The-Impact-of-Digital-Transformation-on-the-Value-Reinartz-Wiegand/93eae2d41d562433b1ec523e5c7be42aa6dbfeb2.</int2:citationText>
                </int2:suggestion>
                <int2:suggestion int2:citationStyle="Apa" int2:isIdentical="1">
                  <int2:citationText>&lt;i&gt;The Impact of Digital Transformation on the Retailing Value Chain&lt;/i&gt;. (n.d.). Retrieved from https://www.semanticscholar.org/paper/The-Impact-of-Digital-Transformation-on-the-Value-Reinartz-Wiegand/93eae2d41d562433b1ec523e5c7be42aa6dbfeb2</int2:citationText>
                </int2:suggestion>
                <int2:suggestion int2:citationStyle="Chicago" int2:isIdentical="1">
                  <int2:citationText>“The Impact of Digital Transformation on the Retailing Value Chain” n.d., https://www.semanticscholar.org/paper/The-Impact-of-Digital-Transformation-on-the-Value-Reinartz-Wiegand/93eae2d41d562433b1ec523e5c7be42aa6dbfeb2.</int2:citationText>
                </int2:suggestion>
              </int2:suggestions>
            </int2:source>
            <int2:source int2:sourceType="Online" int2:sourceTitle="The impact of digital transformation on the retailing value chain" int2:sourceUrl="https://www.sciencedirect.com/science/article/pii/S0167811618300739" int2:sourceSnippet="3. Framework for conceptual inquiry. The impact of digital transformation on the retailing value chain will be felt in various ways. In particular, the authority over the main interaction point (s) with consumers when preparing and realizing purchase decisions is likely to shift in many cases.">
              <int2:suggestions int2:citationType="Inline">
                <int2:suggestion int2:citationStyle="Mla" int2:isIdentical="0">
                  <int2:citationText>(“The impact of digital transformation on the retailing value chain”)</int2:citationText>
                </int2:suggestion>
                <int2:suggestion int2:citationStyle="Apa" int2:isIdentical="0">
                  <int2:citationText>(“The impact of digital transformation on the retailing value chain”)</int2:citationText>
                </int2:suggestion>
                <int2:suggestion int2:citationStyle="Chicago" int2:isIdentical="0">
                  <int2:citationText>(“The impact of digital transformation on the retailing value chain”)</int2:citationText>
                </int2:suggestion>
              </int2:suggestions>
              <int2:suggestions int2:citationType="Full">
                <int2:suggestion int2:citationStyle="Mla" int2:isIdentical="0">
                  <int2:citationText>&lt;i&gt;The impact of digital transformation on the retailing value chain&lt;/i&gt;, https://www.sciencedirect.com/science/article/pii/S0167811618300739.</int2:citationText>
                </int2:suggestion>
                <int2:suggestion int2:citationStyle="Apa" int2:isIdentical="0">
                  <int2:citationText>&lt;i&gt;The impact of digital transformation on the retailing value chain&lt;/i&gt;. (n.d.). Retrieved from https://www.sciencedirect.com/science/article/pii/S0167811618300739</int2:citationText>
                </int2:suggestion>
                <int2:suggestion int2:citationStyle="Chicago" int2:isIdentical="0">
                  <int2:citationText>“The impact of digital transformation on the retailing value chain” n.d., https://www.sciencedirect.com/science/article/pii/S0167811618300739.</int2:citationText>
                </int2:suggestion>
              </int2:suggestions>
            </int2:source>
          </int2:similarityCritique>
        </oel:ext>
      </int2:extLst>
    </int2:bookmark>
    <int2:bookmark int2:bookmarkName="_Int_RfshUNot" int2:invalidationBookmarkName="" int2:hashCode="HK0TcPuO0uXqri" int2:id="6HCX9uWx">
      <int2:extLst>
        <oel:ext uri="426473B9-03D8-482F-96C9-C2C85392BACA">
          <int2:similarityCritique int2:version="1" int2:context="Why You Should Train Your Retail Employees On Technology — and How to Do It Right.">
            <int2:source int2:sourceType="Online" int2:sourceTitle="Owler Reports - Vend Blog Why You Should Train Your Retail Employees On ..." int2:sourceUrl="https://www.owler.com/reports/vend/vend-blog-why-you-should-train-your-retail-employe/1558324560514" int2:sourceSnippet="Vend Blog Why You Should Train Your Retail Employees On Technology - and How to Do It Right By Abby Heugel Technology is at the forefront of everything people do today. From how we communicate with each other to ordering products online, it's an inescapable part of society - especially in retail. Whether it's ecommerce or a brick-and-mortar ...">
              <int2:suggestions int2:citationType="Inline">
                <int2:suggestion int2:citationStyle="Mla" int2:isIdentical="0">
                  <int2:citationText>(“Owler Reports - Vend Blog Why You Should Train Your Retail Employees On ...”)</int2:citationText>
                </int2:suggestion>
                <int2:suggestion int2:citationStyle="Apa" int2:isIdentical="0">
                  <int2:citationText>(“Owler Reports - Vend Blog Why You Should Train Your Retail Employees On ...”)</int2:citationText>
                </int2:suggestion>
                <int2:suggestion int2:citationStyle="Chicago" int2:isIdentical="0">
                  <int2:citationText>(“Owler Reports - Vend Blog Why You Should Train Your Retail Employees On ...”)</int2:citationText>
                </int2:suggestion>
              </int2:suggestions>
              <int2:suggestions int2:citationType="Full">
                <int2:suggestion int2:citationStyle="Mla" int2:isIdentical="0">
                  <int2:citationText>&lt;i&gt;Owler Reports - Vend Blog Why You Should Train Your Retail Employees On ...&lt;/i&gt;, https://www.owler.com/reports/vend/vend-blog-why-you-should-train-your-retail-employe/1558324560514.</int2:citationText>
                </int2:suggestion>
                <int2:suggestion int2:citationStyle="Apa" int2:isIdentical="0">
                  <int2:citationText>&lt;i&gt;Owler Reports - Vend Blog Why You Should Train Your Retail Employees On ...&lt;/i&gt;. (n.d.). Retrieved from https://www.owler.com/reports/vend/vend-blog-why-you-should-train-your-retail-employe/1558324560514</int2:citationText>
                </int2:suggestion>
                <int2:suggestion int2:citationStyle="Chicago" int2:isIdentical="0">
                  <int2:citationText>“Owler Reports - Vend Blog Why You Should Train Your Retail Employees On ...” n.d., https://www.owler.com/reports/vend/vend-blog-why-you-should-train-your-retail-employe/1558324560514.</int2:citationText>
                </int2:suggestion>
              </int2:suggestions>
            </int2:source>
          </int2:similarityCritique>
        </oel:ext>
      </int2:extLst>
    </int2:bookmark>
    <int2:bookmark int2:bookmarkName="_Int_D5DV919e" int2:invalidationBookmarkName="" int2:hashCode="aFvshx0UBOCly6" int2:id="FqsrcfjS">
      <int2:extLst>
        <oel:ext uri="426473B9-03D8-482F-96C9-C2C85392BACA">
          <int2:similarityCritique int2:version="1" int2:context="Business Models of Social Enterprises: Insight into Key Components and Value Creation.">
            <int2:source int2:sourceType="Online" int2:sourceTitle="Business Models of Social Enterprises: Insight into Key Components and ..." int2:sourceUrl="https://research.ou.nl/en/publications/business-models-of-social-enterprises-insight-into-key-components" int2:sourceSnippet="title = &quot;Business Models of Social Enterprises: Insight into Key Components and Value Creation&quot;, abstract = &quot;The increasing pressure on people to do something for society, in combination with the need for financial turnover in order to survive, is seen as one of the dominant factors for the rise of social enterprises.">
              <int2:suggestions int2:citationType="Inline">
                <int2:suggestion int2:citationStyle="Mla" int2:isIdentical="0">
                  <int2:citationText>(“Business Models of Social Enterprises: Insight into Key Components and ...”)</int2:citationText>
                </int2:suggestion>
                <int2:suggestion int2:citationStyle="Apa" int2:isIdentical="0">
                  <int2:citationText>(“Business Models of Social Enterprises: Insight into Key Components and ...”)</int2:citationText>
                </int2:suggestion>
                <int2:suggestion int2:citationStyle="Chicago" int2:isIdentical="0">
                  <int2:citationText>(“Business Models of Social Enterprises: Insight into Key Components and ...”)</int2:citationText>
                </int2:suggestion>
              </int2:suggestions>
              <int2:suggestions int2:citationType="Full">
                <int2:suggestion int2:citationStyle="Mla" int2:isIdentical="0">
                  <int2:citationText>&lt;i&gt;Business Models of Social Enterprises: Insight into Key Components and ...&lt;/i&gt;, https://research.ou.nl/en/publications/business-models-of-social-enterprises-insight-into-key-components.</int2:citationText>
                </int2:suggestion>
                <int2:suggestion int2:citationStyle="Apa" int2:isIdentical="0">
                  <int2:citationText>&lt;i&gt;Business Models of Social Enterprises: Insight into Key Components and ...&lt;/i&gt;. (n.d.). Retrieved from https://research.ou.nl/en/publications/business-models-of-social-enterprises-insight-into-key-components</int2:citationText>
                </int2:suggestion>
                <int2:suggestion int2:citationStyle="Chicago" int2:isIdentical="0">
                  <int2:citationText>“Business Models of Social Enterprises: Insight into Key Components and ...” n.d., https://research.ou.nl/en/publications/business-models-of-social-enterprises-insight-into-key-components.</int2:citationText>
                </int2:suggestion>
              </int2:suggestions>
            </int2:source>
            <int2:source int2:sourceType="Online" int2:sourceTitle="Business Models of Social Enterprises: Insight into Key Components and ..." int2:sourceUrl="https://www.researchgate.net/profile/Cosmina-Voinea-2/publication/356344553_Business_Models_of_Social_Enterprises_Insight_into_Key_Components_and_Value_Creation/links/61962ea907be5f31b7942964/Business-Models-of-Social-Enterprises-Insight-into-Key-Components-and-Value-Creation.pdf" int2:sourceSnippet="sustainability Article Business Models of Social Enterprises: Insight into Key Components and Value Creation Petra C. M. Neessen , Cosmina L. Voinea * and Els Dobber">
              <int2:suggestions int2:citationType="Inline">
                <int2:suggestion int2:citationStyle="Mla" int2:isIdentical="0">
                  <int2:citationText>(“Business Models of Social Enterprises: Insight into Key Components and ...”)</int2:citationText>
                </int2:suggestion>
                <int2:suggestion int2:citationStyle="Apa" int2:isIdentical="0">
                  <int2:citationText>(“Business Models of Social Enterprises: Insight into Key Components and ...”)</int2:citationText>
                </int2:suggestion>
                <int2:suggestion int2:citationStyle="Chicago" int2:isIdentical="0">
                  <int2:citationText>(“Business Models of Social Enterprises: Insight into Key Components and ...”)</int2:citationText>
                </int2:suggestion>
              </int2:suggestions>
              <int2:suggestions int2:citationType="Full">
                <int2:suggestion int2:citationStyle="Mla" int2:isIdentical="0">
                  <int2:citationText>&lt;i&gt;Business Models of Social Enterprises: Insight into Key Components and ...&lt;/i&gt;, https://www.researchgate.net/profile/Cosmina-Voinea-2/publication/356344553_Business_Models_of_Social_Enterprises_Insight_into_Key_Components_and_Value_Creation/links/61962ea907be5f31b7942964/Business-Models-of-Social-Enterprises-Insight-into-Key-Components-and-Value-Creation.pdf.</int2:citationText>
                </int2:suggestion>
                <int2:suggestion int2:citationStyle="Apa" int2:isIdentical="0">
                  <int2:citationText>&lt;i&gt;Business Models of Social Enterprises: Insight into Key Components and ...&lt;/i&gt;. (n.d.). Retrieved from https://www.researchgate.net/profile/Cosmina-Voinea-2/publication/356344553_Business_Models_of_Social_Enterprises_Insight_into_Key_Components_and_Value_Creation/links/61962ea907be5f31b7942964/Business-Models-of-Social-Enterprises-Insight-into-Key-Components-and-Value-Creation.pdf</int2:citationText>
                </int2:suggestion>
                <int2:suggestion int2:citationStyle="Chicago" int2:isIdentical="0">
                  <int2:citationText>“Business Models of Social Enterprises: Insight into Key Components and ...” n.d., https://www.researchgate.net/profile/Cosmina-Voinea-2/publication/356344553_Business_Models_of_Social_Enterprises_Insight_into_Key_Components_and_Value_Creation/links/61962ea907be5f31b7942964/Business-Models-of-Social-Enterprises-Insight-into-Key-Components-and-Value-Creation.pdf.</int2:citationText>
                </int2:suggestion>
              </int2:suggestions>
            </int2:source>
            <int2:source int2:sourceType="Online" int2:sourceTitle="Business Models of Social Enterprises : Insight into Key... (2021 ..." int2:sourceUrl="https://www.narcis.nl/publication/RecordID/oai%3Aresearch.ou.nl%3Apublications%2F2a3cc583-6b99-46e9-8310-704cf01bef3a" int2:sourceSnippet="Title: Business Models of Social Enterprises : Insight into Key Components and Value Creation: Published in: Sustainability, 13(22):12750. Multidisciplinary Digital Publishing Institute (MDPI).">
              <int2:suggestions int2:citationType="Inline">
                <int2:suggestion int2:citationStyle="Mla" int2:isIdentical="0">
                  <int2:citationText>(“Business Models of Social Enterprises : Insight into Key... (2021 ...”)</int2:citationText>
                </int2:suggestion>
                <int2:suggestion int2:citationStyle="Apa" int2:isIdentical="0">
                  <int2:citationText>(“Business Models of Social Enterprises : Insight into Key... (2021 ...”)</int2:citationText>
                </int2:suggestion>
                <int2:suggestion int2:citationStyle="Chicago" int2:isIdentical="0">
                  <int2:citationText>(“Business Models of Social Enterprises : Insight into Key... (2021 ...”)</int2:citationText>
                </int2:suggestion>
              </int2:suggestions>
              <int2:suggestions int2:citationType="Full">
                <int2:suggestion int2:citationStyle="Mla" int2:isIdentical="0">
                  <int2:citationText>&lt;i&gt;Business Models of Social Enterprises : Insight into Key... (2021 ...&lt;/i&gt;, https://www.narcis.nl/publication/RecordID/oai%3Aresearch.ou.nl%3Apublications%2F2a3cc583-6b99-46e9-8310-704cf01bef3a.</int2:citationText>
                </int2:suggestion>
                <int2:suggestion int2:citationStyle="Apa" int2:isIdentical="0">
                  <int2:citationText>&lt;i&gt;Business Models of Social Enterprises : Insight into Key... (2021 ...&lt;/i&gt;. (n.d.). Retrieved from https://www.narcis.nl/publication/RecordID/oai%3Aresearch.ou.nl%3Apublications%2F2a3cc583-6b99-46e9-8310-704cf01bef3a</int2:citationText>
                </int2:suggestion>
                <int2:suggestion int2:citationStyle="Chicago" int2:isIdentical="0">
                  <int2:citationText>“Business Models of Social Enterprises : Insight into Key... (2021 ...” n.d., https://www.narcis.nl/publication/RecordID/oai%3Aresearch.ou.nl%3Apublications%2F2a3cc583-6b99-46e9-8310-704cf01bef3a.</int2:citationText>
                </int2:suggestion>
              </int2:suggestions>
            </int2:source>
          </int2:similarityCritique>
        </oel:ext>
      </int2:extLst>
    </int2:bookmark>
    <int2:bookmark int2:bookmarkName="_Int_HifJVQnK" int2:invalidationBookmarkName="" int2:hashCode="CpNLG927qBW/ZW" int2:id="d9mZvkMR">
      <int2:extLst>
        <oel:ext uri="426473B9-03D8-482F-96C9-C2C85392BACA">
          <int2:similarityCritique int2:version="1" int2:context="The Growing Importance of Ecommerce During COVID-19 &amp; Benefits of Online Selling.">
            <int2:source int2:sourceType="Online" int2:sourceTitle="Importance of Ecommerce During COVID-19 &amp; Online Selling - Progress Blogs" int2:sourceUrl="https://www.progress.com/blogs/the-growing-importance-of-ecommerce-in-a-post-covid-19-world" int2:sourceSnippet="The Growing Importance of Ecommerce During COVID-19 &amp; Benefits of Online Selling. by Jennifer McAdams. Posted on August 24, 2021 0 Comments. The pandemic has made an already exploding trend of selling online even more important. So, how can small and medium businesses take a page from the big teams’ playbooks?">
              <int2:suggestions int2:citationType="Inline">
                <int2:suggestion int2:citationStyle="Mla" int2:isIdentical="1">
                  <int2:citationText>(“Importance of Ecommerce During COVID-19 &amp; Online Selling - Progress Blogs”)</int2:citationText>
                </int2:suggestion>
                <int2:suggestion int2:citationStyle="Apa" int2:isIdentical="1">
                  <int2:citationText>(“Importance of Ecommerce During COVID-19 &amp; Online Selling - Progress Blogs”)</int2:citationText>
                </int2:suggestion>
                <int2:suggestion int2:citationStyle="Chicago" int2:isIdentical="1">
                  <int2:citationText>(“Importance of Ecommerce During COVID-19 &amp; Online Selling - Progress Blogs”)</int2:citationText>
                </int2:suggestion>
              </int2:suggestions>
              <int2:suggestions int2:citationType="Full">
                <int2:suggestion int2:citationStyle="Mla" int2:isIdentical="1">
                  <int2:citationText>&lt;i&gt;Importance of Ecommerce During COVID-19 &amp; Online Selling - Progress Blogs&lt;/i&gt;, https://www.progress.com/blogs/the-growing-importance-of-ecommerce-in-a-post-covid-19-world.</int2:citationText>
                </int2:suggestion>
                <int2:suggestion int2:citationStyle="Apa" int2:isIdentical="1">
                  <int2:citationText>&lt;i&gt;Importance of Ecommerce During COVID-19 &amp; Online Selling - Progress Blogs&lt;/i&gt;. (n.d.). Retrieved from https://www.progress.com/blogs/the-growing-importance-of-ecommerce-in-a-post-covid-19-world</int2:citationText>
                </int2:suggestion>
                <int2:suggestion int2:citationStyle="Chicago" int2:isIdentical="1">
                  <int2:citationText>“Importance of Ecommerce During COVID-19 &amp; Online Selling - Progress Blogs” n.d., https://www.progress.com/blogs/the-growing-importance-of-ecommerce-in-a-post-covid-19-world.</int2:citationText>
                </int2:suggestion>
              </int2:suggestions>
            </int2:source>
            <int2:source int2:sourceType="Online" int2:sourceTitle="Tag: eCommerce - Progress Blogs" int2:sourceUrl="https://www.progress.com/blogs/tag/ecommerce" int2:sourceSnippet="Tag: eCommerce. The Advantages of Cross-Selling. Five unforeseen benefits of cross-selling that you may not be aware of. ... August 31, 2022. The Growing Importance of Ecommerce During COVID-19 &amp; Benefits of Online Selling. Learn the benefits of online selling during the pandemic that have made the trend even more important &amp; how small and ...">
              <int2:suggestions int2:citationType="Inline">
                <int2:suggestion int2:citationStyle="Mla" int2:isIdentical="1">
                  <int2:citationText>(“Tag: eCommerce - Progress Blogs”)</int2:citationText>
                </int2:suggestion>
                <int2:suggestion int2:citationStyle="Apa" int2:isIdentical="1">
                  <int2:citationText>(“Tag: eCommerce - Progress Blogs”)</int2:citationText>
                </int2:suggestion>
                <int2:suggestion int2:citationStyle="Chicago" int2:isIdentical="1">
                  <int2:citationText>(“Tag: eCommerce - Progress Blogs”)</int2:citationText>
                </int2:suggestion>
              </int2:suggestions>
              <int2:suggestions int2:citationType="Full">
                <int2:suggestion int2:citationStyle="Mla" int2:isIdentical="1">
                  <int2:citationText>&lt;i&gt;Tag: eCommerce - Progress Blogs&lt;/i&gt;, https://www.progress.com/blogs/tag/ecommerce.</int2:citationText>
                </int2:suggestion>
                <int2:suggestion int2:citationStyle="Apa" int2:isIdentical="1">
                  <int2:citationText>&lt;i&gt;Tag: eCommerce - Progress Blogs&lt;/i&gt;. (n.d.). Retrieved from https://www.progress.com/blogs/tag/ecommerce</int2:citationText>
                </int2:suggestion>
                <int2:suggestion int2:citationStyle="Chicago" int2:isIdentical="1">
                  <int2:citationText>“Tag: eCommerce - Progress Blogs” n.d., https://www.progress.com/blogs/tag/ecommerce.</int2:citationText>
                </int2:suggestion>
              </int2:suggestions>
            </int2:source>
            <int2:source int2:sourceType="Online" int2:sourceTitle="[Progress Blogs] The Growing Importance of Ecommerce During COVID-19 ..." int2:sourceUrl="http://www.4each.com.br/threads/progress-blogs-the-growing-importance-of-ecommerce-during-covid-19-benefits-of-online.34024/" int2:sourceSnippet="[Progress Blogs] The Growing Importance of Ecommerce During COVID-19 &amp; Benefits of Online... Discussão em 'Progress Blogs' iniciado por Dave Pierce, Agosto 31, 2021. Dave Pierce Guest. The pandemic has made an already exploding trend of selling online even more important. So, how can small and medium businesses take a page from the big teams ...">
              <int2:suggestions int2:citationType="Inline">
                <int2:suggestion int2:citationStyle="Mla" int2:isIdentical="0">
                  <int2:citationText>(“[Progress Blogs] The Growing Importance of Ecommerce During COVID-19 ...”)</int2:citationText>
                </int2:suggestion>
                <int2:suggestion int2:citationStyle="Apa" int2:isIdentical="0">
                  <int2:citationText>(“[Progress Blogs] The Growing Importance of Ecommerce During COVID-19 ...”)</int2:citationText>
                </int2:suggestion>
                <int2:suggestion int2:citationStyle="Chicago" int2:isIdentical="0">
                  <int2:citationText>(“[Progress Blogs] The Growing Importance of Ecommerce During COVID-19 ...”)</int2:citationText>
                </int2:suggestion>
              </int2:suggestions>
              <int2:suggestions int2:citationType="Full">
                <int2:suggestion int2:citationStyle="Mla" int2:isIdentical="0">
                  <int2:citationText>&lt;i&gt;[Progress Blogs] The Growing Importance of Ecommerce During COVID-19 ...&lt;/i&gt;, http://www.4each.com.br/threads/progress-blogs-the-growing-importance-of-ecommerce-during-covid-19-benefits-of-online.34024/.</int2:citationText>
                </int2:suggestion>
                <int2:suggestion int2:citationStyle="Apa" int2:isIdentical="0">
                  <int2:citationText>&lt;i&gt;[Progress Blogs] The Growing Importance of Ecommerce During COVID-19 ...&lt;/i&gt;. (n.d.). Retrieved from http://www.4each.com.br/threads/progress-blogs-the-growing-importance-of-ecommerce-during-covid-19-benefits-of-online.34024/</int2:citationText>
                </int2:suggestion>
                <int2:suggestion int2:citationStyle="Chicago" int2:isIdentical="0">
                  <int2:citationText>“[Progress Blogs] The Growing Importance of Ecommerce During COVID-19 ...” n.d., http://www.4each.com.br/threads/progress-blogs-the-growing-importance-of-ecommerce-during-covid-19-benefits-of-online.34024/.</int2:citationText>
                </int2:suggestion>
              </int2:suggestions>
            </int2:source>
          </int2:similarityCritique>
        </oel:ext>
      </int2:extLst>
    </int2:bookmark>
    <int2:bookmark int2:bookmarkName="_Int_RarTyzlT" int2:invalidationBookmarkName="" int2:hashCode="5uf6bDBGBcv9UR" int2:id="u4Ugldse">
      <int2:extLst>
        <oel:ext uri="426473B9-03D8-482F-96C9-C2C85392BACA">
          <int2:similarityCritique int2:version="1" int2:context="How to Promote Your Online Store: Marketing Strategies to Build a Robust Ecommerce Channel.">
            <int2:source int2:sourceType="Online" int2:sourceTitle="10 Ways to Promote Your Online Store Like a Pro (2022)" int2:sourceUrl="https://upventalibrary.com/10-ways-to-promote-your-online-store-like-a-pro-2022.html" int2:sourceSnippet="How To Promote Your Online Store: Marketing Strategies To Build A Solid Ecommerce Channel . Upventa Media Leave a Comment. If you have a thriving offline business, you're no stranger to marketing. However, strategies for driving traffic to your online store can be a whole different beast.">
              <int2:suggestions int2:citationType="Inline">
                <int2:suggestion int2:citationStyle="Mla" int2:isIdentical="0">
                  <int2:citationText>(“10 Ways to Promote Your Online Store Like a Pro (2022)”)</int2:citationText>
                </int2:suggestion>
                <int2:suggestion int2:citationStyle="Apa" int2:isIdentical="0">
                  <int2:citationText>(“10 Ways to Promote Your Online Store Like a Pro (2022)”)</int2:citationText>
                </int2:suggestion>
                <int2:suggestion int2:citationStyle="Chicago" int2:isIdentical="0">
                  <int2:citationText>(“10 Ways to Promote Your Online Store Like a Pro (2022)”)</int2:citationText>
                </int2:suggestion>
              </int2:suggestions>
              <int2:suggestions int2:citationType="Full">
                <int2:suggestion int2:citationStyle="Mla" int2:isIdentical="0">
                  <int2:citationText>&lt;i&gt;10 Ways to Promote Your Online Store Like a Pro (2022)&lt;/i&gt;, https://upventalibrary.com/10-ways-to-promote-your-online-store-like-a-pro-2022.html.</int2:citationText>
                </int2:suggestion>
                <int2:suggestion int2:citationStyle="Apa" int2:isIdentical="0">
                  <int2:citationText>&lt;i&gt;10 Ways to Promote Your Online Store Like a Pro (2022)&lt;/i&gt;. (n.d.). Retrieved from https://upventalibrary.com/10-ways-to-promote-your-online-store-like-a-pro-2022.html</int2:citationText>
                </int2:suggestion>
                <int2:suggestion int2:citationStyle="Chicago" int2:isIdentical="0">
                  <int2:citationText>“10 Ways to Promote Your Online Store Like a Pro (2022)” n.d., https://upventalibrary.com/10-ways-to-promote-your-online-store-like-a-pro-2022.html.</int2:citationText>
                </int2:suggestion>
              </int2:suggestions>
            </int2:source>
            <int2:source int2:sourceType="Online" int2:sourceTitle="The time to get online is now - BigCommerce" int2:sourceUrl="https://www.bigcommerce.com/solutions/offline-to-online/" int2:sourceSnippet="BigCommerce partners closely with Facebook, Amazon, Google, Walmart and Instagram to support your channel strategy. For example, Checkout on Instagram, available to all US merchants, lets you create shoppable posts so customers can checkout directly on the app. ... How to Promote Your Online Store: Marketing Strategies to Build a Robust ...">
              <int2:suggestions int2:citationType="Inline">
                <int2:suggestion int2:citationStyle="Mla" int2:isIdentical="0">
                  <int2:citationText>(“The time to get online is now - BigCommerce”)</int2:citationText>
                </int2:suggestion>
                <int2:suggestion int2:citationStyle="Apa" int2:isIdentical="0">
                  <int2:citationText>(“The time to get online is now - BigCommerce”)</int2:citationText>
                </int2:suggestion>
                <int2:suggestion int2:citationStyle="Chicago" int2:isIdentical="0">
                  <int2:citationText>(“The time to get online is now - BigCommerce”)</int2:citationText>
                </int2:suggestion>
              </int2:suggestions>
              <int2:suggestions int2:citationType="Full">
                <int2:suggestion int2:citationStyle="Mla" int2:isIdentical="0">
                  <int2:citationText>&lt;i&gt;The time to get online is now - BigCommerce&lt;/i&gt;, https://www.bigcommerce.com/solutions/offline-to-online/.</int2:citationText>
                </int2:suggestion>
                <int2:suggestion int2:citationStyle="Apa" int2:isIdentical="0">
                  <int2:citationText>&lt;i&gt;The time to get online is now - BigCommerce&lt;/i&gt;. (n.d.). Retrieved from https://www.bigcommerce.com/solutions/offline-to-online/</int2:citationText>
                </int2:suggestion>
                <int2:suggestion int2:citationStyle="Chicago" int2:isIdentical="0">
                  <int2:citationText>“The time to get online is now - BigCommerce” n.d., https://www.bigcommerce.com/solutions/offline-to-online/.</int2:citationText>
                </int2:suggestion>
              </int2:suggestions>
            </int2:source>
          </int2:similarityCritique>
        </oel:ext>
      </int2:extLst>
    </int2:bookmark>
    <int2:bookmark int2:bookmarkName="_Int_FZKxjtEi" int2:invalidationBookmarkName="" int2:hashCode="mWvw56KE3V6gX9" int2:id="bzTmPp1W">
      <int2:extLst>
        <oel:ext uri="426473B9-03D8-482F-96C9-C2C85392BACA">
          <int2:similarityCritique int2:version="1" int2:context="Buying power in uk retail chains: a residual supply approach.">
            <int2:source int2:sourceType="Online" int2:sourceTitle="BUYING POWER IN UK RETAIL CHAINS: A RESIDUAL SUPPLY APPROACH" int2:sourceUrl="https://www.tandfonline.com/doi/full/10.1080/13657305.2011.549408" int2:sourceSnippet="Aquaculture Economics &amp; Management Volume 15, 2011 - Issue 1. Submit an article Journal homepage. 320 Views 11 CrossRef citations to date Altmetric Listen. Original Articles BUYING POWER IN UK RETAIL CHAINS: A RESIDUAL SUPPLY APPROACH. Frank Asche University of Stavanger , Stavanger, Norway Correspondence frank.asche@uis.no, Linda ...">
              <int2:suggestions int2:citationType="Inline">
                <int2:suggestion int2:citationStyle="Mla" int2:isIdentical="1">
                  <int2:citationText>(“BUYING POWER IN UK RETAIL CHAINS: A RESIDUAL SUPPLY APPROACH”)</int2:citationText>
                </int2:suggestion>
                <int2:suggestion int2:citationStyle="Apa" int2:isIdentical="1">
                  <int2:citationText>(“BUYING POWER IN UK RETAIL CHAINS: A RESIDUAL SUPPLY APPROACH”)</int2:citationText>
                </int2:suggestion>
                <int2:suggestion int2:citationStyle="Chicago" int2:isIdentical="1">
                  <int2:citationText>(“BUYING POWER IN UK RETAIL CHAINS: A RESIDUAL SUPPLY APPROACH”)</int2:citationText>
                </int2:suggestion>
              </int2:suggestions>
              <int2:suggestions int2:citationType="Full">
                <int2:suggestion int2:citationStyle="Mla" int2:isIdentical="1">
                  <int2:citationText>&lt;i&gt;BUYING POWER IN UK RETAIL CHAINS: A RESIDUAL SUPPLY APPROACH&lt;/i&gt;, https://www.tandfonline.com/doi/full/10.1080/13657305.2011.549408.</int2:citationText>
                </int2:suggestion>
                <int2:suggestion int2:citationStyle="Apa" int2:isIdentical="1">
                  <int2:citationText>&lt;i&gt;BUYING POWER IN UK RETAIL CHAINS: A RESIDUAL SUPPLY APPROACH&lt;/i&gt;. (n.d.). Retrieved from https://www.tandfonline.com/doi/full/10.1080/13657305.2011.549408</int2:citationText>
                </int2:suggestion>
                <int2:suggestion int2:citationStyle="Chicago" int2:isIdentical="1">
                  <int2:citationText>“BUYING POWER IN UK RETAIL CHAINS: A RESIDUAL SUPPLY APPROACH” n.d., https://www.tandfonline.com/doi/full/10.1080/13657305.2011.549408.</int2:citationText>
                </int2:suggestion>
              </int2:suggestions>
            </int2:source>
            <int2:source int2:sourceType="Online" int2:sourceTitle="Buying Power in Uk Retail Chains: A Residual Supply Approach" int2:sourceUrl="https://www.researchgate.net/publication/215451043_Buying_Power_in_Uk_Retail_Chains_A_Residual_Supply_Approach" int2:sourceSnippet="Request PDF | Buying Power in Uk Retail Chains: A Residual Supply Approach | The growth of large supermarket chains has raised concerns that these companies can exploit oligopsony power. In this ...">
              <int2:suggestions int2:citationType="Inline">
                <int2:suggestion int2:citationStyle="Mla" int2:isIdentical="0">
                  <int2:citationText>(“Buying Power in Uk Retail Chains: A Residual Supply Approach”)</int2:citationText>
                </int2:suggestion>
                <int2:suggestion int2:citationStyle="Apa" int2:isIdentical="0">
                  <int2:citationText>(“Buying Power in Uk Retail Chains: A Residual Supply Approach”)</int2:citationText>
                </int2:suggestion>
                <int2:suggestion int2:citationStyle="Chicago" int2:isIdentical="0">
                  <int2:citationText>(“Buying Power in Uk Retail Chains: A Residual Supply Approach”)</int2:citationText>
                </int2:suggestion>
              </int2:suggestions>
              <int2:suggestions int2:citationType="Full">
                <int2:suggestion int2:citationStyle="Mla" int2:isIdentical="0">
                  <int2:citationText>&lt;i&gt;Buying Power in Uk Retail Chains: A Residual Supply Approach&lt;/i&gt;, https://www.researchgate.net/publication/215451043_Buying_Power_in_Uk_Retail_Chains_A_Residual_Supply_Approach.</int2:citationText>
                </int2:suggestion>
                <int2:suggestion int2:citationStyle="Apa" int2:isIdentical="0">
                  <int2:citationText>&lt;i&gt;Buying Power in Uk Retail Chains: A Residual Supply Approach&lt;/i&gt;. (n.d.). Retrieved from https://www.researchgate.net/publication/215451043_Buying_Power_in_Uk_Retail_Chains_A_Residual_Supply_Approach</int2:citationText>
                </int2:suggestion>
                <int2:suggestion int2:citationStyle="Chicago" int2:isIdentical="0">
                  <int2:citationText>“Buying Power in Uk Retail Chains: A Residual Supply Approach” n.d., https://www.researchgate.net/publication/215451043_Buying_Power_in_Uk_Retail_Chains_A_Residual_Supply_Approach.</int2:citationText>
                </int2:suggestion>
              </int2:suggestions>
            </int2:source>
            <int2:source int2:sourceType="Online" int2:sourceTitle="Buying power in UK retail chains : a residual supply approach ..." int2:sourceUrl="https://depotbiblioteket.no/cgi-bin/m2?tnr=695263" int2:sourceSnippet="Buying power in UK retail chains : a residual supply approach by Frank Asche, Linda Nøstbakken, Sigbjørn Tveterås. Inngår i serie: Working paper / Institute for Research in Economics and Business Administration (no. 33/06) Working paper (Samfunns- og næringslivsforskning : trykt utg.) (no. 33/06)">
              <int2:suggestions int2:citationType="Inline">
                <int2:suggestion int2:citationStyle="Mla" int2:isIdentical="0">
                  <int2:citationText>(“Buying power in UK retail chains : a residual supply approach ...”)</int2:citationText>
                </int2:suggestion>
                <int2:suggestion int2:citationStyle="Apa" int2:isIdentical="0">
                  <int2:citationText>(“Buying power in UK retail chains : a residual supply approach ...”)</int2:citationText>
                </int2:suggestion>
                <int2:suggestion int2:citationStyle="Chicago" int2:isIdentical="0">
                  <int2:citationText>(“Buying power in UK retail chains : a residual supply approach ...”)</int2:citationText>
                </int2:suggestion>
              </int2:suggestions>
              <int2:suggestions int2:citationType="Full">
                <int2:suggestion int2:citationStyle="Mla" int2:isIdentical="0">
                  <int2:citationText>&lt;i&gt;Buying power in UK retail chains : a residual supply approach ...&lt;/i&gt;, https://depotbiblioteket.no/cgi-bin/m2?tnr=695263.</int2:citationText>
                </int2:suggestion>
                <int2:suggestion int2:citationStyle="Apa" int2:isIdentical="0">
                  <int2:citationText>&lt;i&gt;Buying power in UK retail chains : a residual supply approach ...&lt;/i&gt;. (n.d.). Retrieved from https://depotbiblioteket.no/cgi-bin/m2?tnr=695263</int2:citationText>
                </int2:suggestion>
                <int2:suggestion int2:citationStyle="Chicago" int2:isIdentical="0">
                  <int2:citationText>“Buying power in UK retail chains : a residual supply approach ...” n.d., https://depotbiblioteket.no/cgi-bin/m2?tnr=695263.</int2:citationText>
                </int2:suggestion>
              </int2:suggestions>
            </int2:source>
          </int2:similarityCritique>
        </oel:ext>
      </int2:extLst>
    </int2:bookmark>
    <int2:bookmark int2:bookmarkName="_Int_m5UXvwOc" int2:invalidationBookmarkName="" int2:hashCode="OcyzLZXt/bzYgv" int2:id="TeGj4fbI"/>
    <int2:bookmark int2:bookmarkName="_Int_O7FARtOn" int2:invalidationBookmarkName="" int2:hashCode="F3vbcOAtwE17UB" int2:id="cqmrsCrP"/>
    <int2:bookmark int2:bookmarkName="_Int_eDFS86RN" int2:invalidationBookmarkName="" int2:hashCode="tJ0YFu0n2nvupT" int2:id="a8vWYHmg"/>
    <int2:bookmark int2:bookmarkName="_Int_brRWdWP1" int2:invalidationBookmarkName="" int2:hashCode="DQNUOi9iyT05Op" int2:id="nUDrchyA"/>
    <int2:bookmark int2:bookmarkName="_Int_bNGLp1pg" int2:invalidationBookmarkName="" int2:hashCode="GRDpMGS/Hr/7cu" int2:id="8muFOrdZ"/>
    <int2:bookmark int2:bookmarkName="_Int_dKCuNivq" int2:invalidationBookmarkName="" int2:hashCode="oDKeFME1Nby2NZ" int2:id="V3b9ugoz"/>
    <int2:bookmark int2:bookmarkName="_Int_vSUs2jFq" int2:invalidationBookmarkName="" int2:hashCode="AwoFNvvDDzujZz" int2:id="MQuQ0eg6"/>
    <int2:bookmark int2:bookmarkName="_Int_hljSM3Sz" int2:invalidationBookmarkName="" int2:hashCode="0lXQ0GySJQ8tJA" int2:id="QipPVoY1"/>
    <int2:bookmark int2:bookmarkName="_Int_TV3bjYr4" int2:invalidationBookmarkName="" int2:hashCode="RoHRJMxsS3O6q/" int2:id="0m0N8jZf"/>
    <int2:bookmark int2:bookmarkName="_Int_NcS4L4zo" int2:invalidationBookmarkName="" int2:hashCode="RoHRJMxsS3O6q/" int2:id="copjbjs5"/>
    <int2:bookmark int2:bookmarkName="_Int_fRKipAvZ" int2:invalidationBookmarkName="" int2:hashCode="xzNw6FjkZFlmFD" int2:id="BDcejlP3"/>
    <int2:bookmark int2:bookmarkName="_Int_3YoDkNc3" int2:invalidationBookmarkName="" int2:hashCode="TLzChBmEDNnJHO" int2:id="p06DzuP0"/>
    <int2:bookmark int2:bookmarkName="_Int_BUIL4qGu" int2:invalidationBookmarkName="" int2:hashCode="YWJjo/lZ2NPDn0" int2:id="4dIRCKfS"/>
    <int2:bookmark int2:bookmarkName="_Int_VD7VTVuY" int2:invalidationBookmarkName="" int2:hashCode="HPxrT18qmqw+87" int2:id="sZhJwtmX"/>
    <int2:bookmark int2:bookmarkName="_Int_SSjzhGMe" int2:invalidationBookmarkName="" int2:hashCode="XjbOEYFn8MRoF3" int2:id="C9lIymsf"/>
    <int2:bookmark int2:bookmarkName="_Int_SoT2LluF" int2:invalidationBookmarkName="" int2:hashCode="3aKsP3YcWmO9eC" int2:id="F336Sg5d"/>
    <int2:bookmark int2:bookmarkName="_Int_ULoRDSYU" int2:invalidationBookmarkName="" int2:hashCode="waH4Rjwlr2owYL" int2:id="61CE4BFi"/>
    <int2:bookmark int2:bookmarkName="_Int_YLEVhnme" int2:invalidationBookmarkName="" int2:hashCode="Pm8YstBjfXMTfv" int2:id="NxCBY9KL"/>
    <int2:bookmark int2:bookmarkName="_Int_PrUfmVSw" int2:invalidationBookmarkName="" int2:hashCode="vJq7IQmLAH8Hrs" int2:id="telU1qNj"/>
    <int2:bookmark int2:bookmarkName="_Int_085Qd8et" int2:invalidationBookmarkName="" int2:hashCode="9Z4fMYtxuzy6qk" int2:id="VYHiNaK4"/>
    <int2:bookmark int2:bookmarkName="_Int_dDREpWmr" int2:invalidationBookmarkName="" int2:hashCode="xzNw6FjkZFlmFD" int2:id="XvJL4fo1"/>
    <int2:bookmark int2:bookmarkName="_Int_warsaROI" int2:invalidationBookmarkName="" int2:hashCode="BSo8Fgcu+onCX3" int2:id="LkEqSXyM"/>
    <int2:bookmark int2:bookmarkName="_Int_nsMb4jVX" int2:invalidationBookmarkName="" int2:hashCode="RoHRJMxsS3O6q/" int2:id="IZJVUwE2"/>
    <int2:bookmark int2:bookmarkName="_Int_MSxS4DHY" int2:invalidationBookmarkName="" int2:hashCode="RoHRJMxsS3O6q/" int2:id="OemNSQgj"/>
    <int2:entireDocument int2:id="dkJ2ew2T">
      <int2:extLst>
        <oel:ext uri="E302BA01-7950-474C-9AD3-286E660C40A8">
          <int2:similaritySummary int2:version="1" int2:runId="1669167011280" int2:tilesCheckedInThisRun="384" int2:totalNumOfTiles="384" int2:similarityAnnotationCount="11" int2:numWords="6495" int2:numFlaggedWords="132"/>
        </oel:ext>
      </int2:extLst>
    </int2:entireDocument>
  </int2:observations>
  <int2:intelligenceSettings/>
  <int2:onDemandWorkflows>
    <int2:onDemandWorkflow int2:type="SimilarityCheck" int2:paragraphVersions="2E7819AC-77FAB77E 41C8F396-4919E888 6E1A7BA4-249FCEA1 1DF5441B-77777777 03F3F028-7475595C 72A3D3EC-77777777 22E0FC93-77777777 10F176CF-5967CF4C 0D5864A4-45C5B5C2 54D7B9C9-06935E83 5FAC3A9C-1AB206FF 6739A0DE-670CC5EF 6F57FE16-6813F49E 4EF531A6-100A7BE9 59E4642C-6406BCBF 0B8B8CAE-437F56D4 18DA6D93-06830C4A 681AF27D-345D08D7 217E528D-2C76754A 7276E664-63B9C9EE 2933D7C0-72E16445 567D8984-6367DFC7 6127FED4-74A0950F 33D8DAE9-31B36463 026D9421-2EA175C9 103268B0-008C59FB 6E2C01A4-2EC34BF5 09C2C2F5-2E7AEA72 01C7723A-518D5F71 6BB0899F-12B24159 26A7ED46-7B40B554 137E1304-35FCB26E 3FFDE2B4-3AF5B6E4 502A54EB-0C661E9E 08F6CE26-752AC46C 74BFD3BF-64BDE247 375E6C92-383BC589 78E42D1D-5DFA5FDF 014F7064-605F3288 7B2C8A38-1B2BD8A1 71887552-452214B1 621BFC54-5F916D36 5A59C7E8-742E0275 26627F20-0CBA2E97 078EF5DF-3995C53E 6E295C23-40AA6CA8 28FCD994-77851239 1A375C4C-56CC23AD 6D5804C6-29A6FE48 6A2FD4AC-33E70342 7AE6CBE7-4DB8F52F 10A2B520-40CC6E7C 573BC849-1FE782D6 0D0B940D-77777777 29BEB1EE-511AC5CB 570F25A8-7ABBCA83 0E27B00A-165421F4 2635E364-77777777 34875CD8-3B9491A3 6F1D641D-408150E7 737CE3DE-77777777 56BB7D1C-48B0E3BD 5605E990-5EC28DDC 369E5086-27270A6C 74871568-4B977370 4541F216-334779AE 51FA355F-48901662 458E220C-783AC7E9 0D51D3D2-77777777 753DA271-3020E88A 1BB7764D-267F72F0 4853F8E2-7B1D8CB7 3F6F73A8-77777777 6CCF8966-57E8FE98 60061E4C-77777777 6307DC15-77777777 6EF1EB48-77777777 40789005-77777777 1E0EED41-5C3D47C3 38203E4E-50D507BB 3725C8CF-2CBC240F 3867E8D0-77777777 31DF63F6-77777777 4FC0EBE2-2E4A30C8 123E543D-77777777 1AEA9A74-77777777 023AD322-77777777 33C670D5-77777777 2E501497-77777777 0DA14349-77777777 2F494607-77777777 458939D2-77777777 78BAA8A5-77777777 5DF63922-77777777 59692612-77777777 7E137330-1CBAAE11 23605083-77777777 7E12D2F5-77777777 253A59FF-77777777 65804BD3-77777777 5B7FDD25-77777777 1CC1DC6B-6CA6C02F 1CFF480A-77777777 1F9F05D0-77777777 5D9ED2E8-77777777 11B50D5A-77777777 44C24AC8-77777777 68BFABD5-216D3FE2 468F0BDC-77777777 1E73FF17-77777777 5B630248-77777777 5B50935E-77777777 4C63F2D8-77777777 00691F01-68CBEC37 0BC989E1-77777777 7A625BF8-77777777 34E9ABC9-77777777 248E2BBA-77777777 3DD400F6-77777777 014CBF26-77777777 078CAC02-77777777 288BAECC-77777777 5C57F9A6-77777777 52E9B62A-77777777 18DC616C-77777777 69F825E7-2C4FEA60 66623C3B-77777777 538BA138-77777777 6E61EE13-77777777 3A7733C9-77777777 55239733-77777777 04011D4F-580742E5 4B94D5A5-77777777 768563E5-77777777 5BC791AD-713A2E97 6572C4E0-77777777 42436120-390640B8 63B2C144-77777777 25770A1F-19DA3E02 3311CAF2-77777777 4C9401D7-0193A315 5D784375-77777777 5C8FC014-6EF4FE4D 430D67A4-77777777 23BB7518-2A8E0709 7ECEA457-77777777 71951AFE-203272C1 2D9757CC-77777777 4C53F2C2-24D3E576 055FDB62-1DE4DF1B 41DF06B5-102B4113 2F6AE262-71AC3C35 66BD4FFD-5BC66FAB 24219903-77777777 117F7FE0-77777777 28406E1A-2D1944F7 1575BDD9-2A4EFFFC 4A888B23-77777777 30CDE56C-77777777 715B575C-77777777 036EEEFC-77777777 1927F982-77777777 45B34C37-77777777 45F50309-77777777 64AE525C-3825339E 35E32387-77777777 281D1E6D-77777777 4DCB89B4-62E69873 37468EC5-77777777 725CDF32-702A5587 2F06031A-77777777 1250D8CD-1E2E2B75 722E3BB6-77777777 413022BA-77777777 1EDEF1FE-77777777 1684B1B5-77777777 38D8BB70-77777777 00189DC9-77777777 332FC9E2-77777777 3DEEC669-6B85A4ED 1353DC59-77777777 44D2E231-165B9137 71E43FB1-77777777 31FB0588-77777777 0590C468-77777777 62786163-77777777 1EDC670A-77777777 3656B9AB-77777777 259C9BF2-77777777 45FB0818-77777777 049F31CB-77777777 53128261-77777777 62486C05-77777777 4101652C-77777777 63695634-77777777 1FE97689-77777777 17CCAB99-77777777 4B3A1109-60F87728 0C0A1AA1-77777777 4AB1EF6F-77777777 2BBB57C0-77777777 4B99056E-77777777 7355D363-77777777 74344528-77777777 6911F612-77777777 53231B24-77777777 23DAE294-77777777 06D675D4-4CFD224D 41D3CEF7-5E782396 0A1BF976-77777777 0878B225-716C0BCD 140DA07A-77777777 092C34A3-77777777 20496875-77777777 2FA2C9FF-77777777 06C8C19F-4ED5AED8 1299C43A-77777777 308E1BED-77777777 72FEBBBF-77777777 5DB29657-77777777 1F0E4D68-77777777 18848321-77777777 16319DF7-69B13E46 5C7CDF38-1BC7E348 4DDBEF00-77777777 56F1DAC9-77777777 3461D779-77777777 65D60427-77777777 5301FEB4-77777777 74B5B047-77777777 1A448A7E-77777777 2B8B3879-77777777 4A03D3DF-77777777 3CF2D8B6-77777777 58358014-2C01F62C 4EA39BAC-155E96CC 3E9117C9-2FA0F3AD 4521F54A-1D34919B 3996411C-4F87E3AC 3189045C-77777777 20148BE5-7DC3FD1A 6C170604-424187DD 6A48F346-77639412 435E0A0D-2DBADEBC 76714194-77777777 0FB78278-77777777 541B1764-498605D0 05355F89-77777777 11A3825D-08B7378F 551587E3-77777777 44263166-77777777 2BB7A4A5-4673E5F2 43BF0908-4FD2A64A 1FC39945-77777777 743BDA3E-77777777 71C8D744-78EEEF9D 0562CB0E-77777777 0632BAC3-77777777 2DB6ED49-57963911 2EC24134-77777777 37C98070-77777777 3944B09E-77777777 04BA1C89-42A20D9B 263DC056-77777777 0915773D-121F17D0 65B63C6B-77777777 035C02C0-7CC6BE1E 108B4FFC-77777777 3582EC10-77777777 3B42682E-62A4E492 3B3A16E7-0203413F 580B4A8B-77777777 2A48DA39-6BD2C49C 6D98A12B-77777777 336C2774-77777777 2946DB82-77777777 6B101A20-77777777 7D8CF0EF-77777777 6208EA81-77777777 4D16D19E-77777777 795C9BCE-77777777 287386A0-77777777 5997CC1D-77777777 110FFD37-77777777 6B699379-77777777 3FE9F23F-77777777 1F72F646-77777777 55C22B46-77777777 71C9A5DB-77777777 6C5A718B-77777777 245B8C3A-77777777 54A76252-77777777 433BF738-77777777 3EC40AC9-5D757E50 052D0398-77777777 1097056D-77777777 650457AF-77777777 5A8FF4F2-77777777 002589C1-77777777 166CBB59-77777777 1AFD5FE9-77777777 0047B99A-77777777 7C3279A4-77777777 25504BDC-77777777 1BCA7D20-77777777 4562193C-77777777 08CE6F91-77777777 61CDCEAD-77777777 6BB9E253-77777777 23DE523C-77777777 52E56223-77777777 27611B29-77777777 13DE2F48-77777777 3ED1CCCA-77777777 02236CD6-77777777 0C35E94E-77777777 4578F6F3-77777777 22598D78-77777777 1C760694-77777777 5F674965-77777777 3324ADBF-77777777 62BC16FE-77777777 3F640340-77777777 78EAA943-77777777 09C5ADE2-77777777 0E68E222-77777777 40400040-77777777 7E836DC9-77777777 3AAA61F8-77777777 6AD22252-77777777 23416708-77777777 1D5980F6-77777777 712739C4-77777777 13FA45E0-77777777 67B875DB-77777777 4B509430-77777777 2A81963D-77777777 35B0CDD8-77777777 4944C261-77777777 6C5B8AC4-77777777 31C0C10A-77777777 211B0116-77777777 4214709B-77777777 660779F3-77777777 50A41F62-77777777 4C3AC0CB-77777777 2FCA9798-77777777 6592E19D-77777777 37CCAFAD-77777777 0A0F28DD-77777777 2C444BCD-77777777 4C8B66B8-77777777 514BEADC-77777777 0BC6CB8B-77777777 00271ED3-77777777 43D54F1E-77777777 271E179D-77777777 35F70C17-77777777 68C387B4-77777777 325E4791-77777777 61C8140E-77777777 14A5EEE6-77777777 4C8E0698-77777777 5FD6C336-77777777 1D12C71F-77777777 4E6BC247-77777777 1F823EE4-77777777 7C4AC127-77777777 554F6C0B-77777777 10909645-77777777 672FC50D-77777777 0798790E-77777777 67BBD8F3-77777777 27FD4702-77777777 364CFE83-77777777 60DE1475-77777777 6642917D-77777777 2635C686-77777777 4AB1D37D-77777777 42E00EB2-77777777 44A614AF-77777777 3877C380-77777777 089518DF-77777777 07547A01-77777777 65AB6C6E-410E144E 38B0F18A-5B12C52F 09153F9D-5B2FC250 45C02128-56467F6F 2B2A7A39-77777777 67F4BD78-1046EBAB 29D6B04F-77777777 5043CB0F-77777777 071E4E01-77777777 2B81D44F-77777777 32778A99-77777777 12F6A923-77777777 6944F723-77777777 38ED1605-77777777 1DFAEEB8-77777777 637535CE-77777777 288F708C-77777777 651AD80C-77777777 28E25766-77777777 1328C913-77777777 6E435677-77777777 36A7C4D3-77777777 75D3E58D-77777777 33EDAA23-77777777 6FDE07F5-77777777 5B226444-77777777 0E6E02B9-77777777 423BF448-77777777 6BB460FB-77777777 5032F3CE-77777777 4E199459-77777777 23B54486-77777777 7C116C47-77777777 417AEDF8-77777777 221B280F-77777777 0C3A4859-77777777 69EAB4C4-77777777 0FDE591C-77777777 47D61C1C-77777777 67625A7A-77777777 0B16D3AF-77777777 07459315-77777777 26D94CAF-77777777 4CB64BE9-77777777 61829076-270F3A84 752AE23F-431537D3 222A552F-4471F6B1 17AD93B2-36FD9771 54CD245A-7993542B 69FF04D9-5B2F1B4B 36FEB5B0-4671CCF5 7196D064-0C333B6A 34FF1C9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7403D"/>
    <w:multiLevelType w:val="hybridMultilevel"/>
    <w:tmpl w:val="53E4DA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7F56EB"/>
    <w:multiLevelType w:val="hybridMultilevel"/>
    <w:tmpl w:val="86BEBF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A5171D8"/>
    <w:multiLevelType w:val="hybridMultilevel"/>
    <w:tmpl w:val="995AAC0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D46594D"/>
    <w:multiLevelType w:val="hybridMultilevel"/>
    <w:tmpl w:val="65AABF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7039BF"/>
    <w:multiLevelType w:val="hybridMultilevel"/>
    <w:tmpl w:val="1CAA28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8A64435"/>
    <w:multiLevelType w:val="hybridMultilevel"/>
    <w:tmpl w:val="C9BCDC4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CA52759"/>
    <w:multiLevelType w:val="hybridMultilevel"/>
    <w:tmpl w:val="96CA6D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EF2095"/>
    <w:multiLevelType w:val="hybridMultilevel"/>
    <w:tmpl w:val="462A3C9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4BA841D2"/>
    <w:multiLevelType w:val="hybridMultilevel"/>
    <w:tmpl w:val="8D1876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FD568D1"/>
    <w:multiLevelType w:val="hybridMultilevel"/>
    <w:tmpl w:val="ADA06C4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5F6F6903"/>
    <w:multiLevelType w:val="hybridMultilevel"/>
    <w:tmpl w:val="C628997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6D076D78"/>
    <w:multiLevelType w:val="hybridMultilevel"/>
    <w:tmpl w:val="EC3C7C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47672426">
    <w:abstractNumId w:val="3"/>
  </w:num>
  <w:num w:numId="2" w16cid:durableId="822548610">
    <w:abstractNumId w:val="4"/>
  </w:num>
  <w:num w:numId="3" w16cid:durableId="894702175">
    <w:abstractNumId w:val="0"/>
  </w:num>
  <w:num w:numId="4" w16cid:durableId="1717966742">
    <w:abstractNumId w:val="8"/>
  </w:num>
  <w:num w:numId="5" w16cid:durableId="717555918">
    <w:abstractNumId w:val="1"/>
  </w:num>
  <w:num w:numId="6" w16cid:durableId="1499737001">
    <w:abstractNumId w:val="6"/>
  </w:num>
  <w:num w:numId="7" w16cid:durableId="985164006">
    <w:abstractNumId w:val="2"/>
  </w:num>
  <w:num w:numId="8" w16cid:durableId="1901401092">
    <w:abstractNumId w:val="5"/>
  </w:num>
  <w:num w:numId="9" w16cid:durableId="734401999">
    <w:abstractNumId w:val="9"/>
  </w:num>
  <w:num w:numId="10" w16cid:durableId="904923018">
    <w:abstractNumId w:val="7"/>
  </w:num>
  <w:num w:numId="11" w16cid:durableId="1730955493">
    <w:abstractNumId w:val="10"/>
  </w:num>
  <w:num w:numId="12" w16cid:durableId="628631777">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3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BBA"/>
    <w:rsid w:val="00002004"/>
    <w:rsid w:val="00017087"/>
    <w:rsid w:val="00020369"/>
    <w:rsid w:val="00030BBD"/>
    <w:rsid w:val="00064240"/>
    <w:rsid w:val="000705A8"/>
    <w:rsid w:val="00070778"/>
    <w:rsid w:val="00070E26"/>
    <w:rsid w:val="00076D86"/>
    <w:rsid w:val="000806EA"/>
    <w:rsid w:val="000901AB"/>
    <w:rsid w:val="000A43CA"/>
    <w:rsid w:val="000C35E3"/>
    <w:rsid w:val="000D1D20"/>
    <w:rsid w:val="000E21C4"/>
    <w:rsid w:val="000F2A2E"/>
    <w:rsid w:val="001030CD"/>
    <w:rsid w:val="001078B5"/>
    <w:rsid w:val="0011110B"/>
    <w:rsid w:val="001263B1"/>
    <w:rsid w:val="00131816"/>
    <w:rsid w:val="00132F87"/>
    <w:rsid w:val="00134288"/>
    <w:rsid w:val="00137034"/>
    <w:rsid w:val="0016E438"/>
    <w:rsid w:val="00190E11"/>
    <w:rsid w:val="001B00BB"/>
    <w:rsid w:val="001B3D71"/>
    <w:rsid w:val="001B44ED"/>
    <w:rsid w:val="001C6E2A"/>
    <w:rsid w:val="001E1DBA"/>
    <w:rsid w:val="0020038D"/>
    <w:rsid w:val="0020324E"/>
    <w:rsid w:val="002052ED"/>
    <w:rsid w:val="00260E6C"/>
    <w:rsid w:val="002631DB"/>
    <w:rsid w:val="00264C50"/>
    <w:rsid w:val="00293A97"/>
    <w:rsid w:val="002973AA"/>
    <w:rsid w:val="002A25E7"/>
    <w:rsid w:val="002A3123"/>
    <w:rsid w:val="002C1C30"/>
    <w:rsid w:val="002C4AE3"/>
    <w:rsid w:val="002C7190"/>
    <w:rsid w:val="002C75BE"/>
    <w:rsid w:val="002D2720"/>
    <w:rsid w:val="002D2FA4"/>
    <w:rsid w:val="002F08E1"/>
    <w:rsid w:val="002F54D8"/>
    <w:rsid w:val="00300513"/>
    <w:rsid w:val="00325099"/>
    <w:rsid w:val="00335FEC"/>
    <w:rsid w:val="00337C5A"/>
    <w:rsid w:val="00346A6E"/>
    <w:rsid w:val="00347B30"/>
    <w:rsid w:val="00352C94"/>
    <w:rsid w:val="003602CE"/>
    <w:rsid w:val="003612C5"/>
    <w:rsid w:val="003654CF"/>
    <w:rsid w:val="0036580F"/>
    <w:rsid w:val="00380710"/>
    <w:rsid w:val="00396EF5"/>
    <w:rsid w:val="003A0A5A"/>
    <w:rsid w:val="003B4720"/>
    <w:rsid w:val="003B48AA"/>
    <w:rsid w:val="003B7D0C"/>
    <w:rsid w:val="003E6E5B"/>
    <w:rsid w:val="00402795"/>
    <w:rsid w:val="00431E17"/>
    <w:rsid w:val="0043346F"/>
    <w:rsid w:val="0044323E"/>
    <w:rsid w:val="00450707"/>
    <w:rsid w:val="00454A34"/>
    <w:rsid w:val="00463042"/>
    <w:rsid w:val="004854F9"/>
    <w:rsid w:val="00487523"/>
    <w:rsid w:val="004A28EE"/>
    <w:rsid w:val="004D0298"/>
    <w:rsid w:val="004D0A70"/>
    <w:rsid w:val="004E3671"/>
    <w:rsid w:val="004E7028"/>
    <w:rsid w:val="0050773C"/>
    <w:rsid w:val="00537309"/>
    <w:rsid w:val="00537509"/>
    <w:rsid w:val="00546FCB"/>
    <w:rsid w:val="00564DA0"/>
    <w:rsid w:val="0058625C"/>
    <w:rsid w:val="005A3C29"/>
    <w:rsid w:val="005C353F"/>
    <w:rsid w:val="005C5EC2"/>
    <w:rsid w:val="005C7390"/>
    <w:rsid w:val="005D65C8"/>
    <w:rsid w:val="006027BC"/>
    <w:rsid w:val="00647E4A"/>
    <w:rsid w:val="00652DB4"/>
    <w:rsid w:val="0066497F"/>
    <w:rsid w:val="00673372"/>
    <w:rsid w:val="006871D9"/>
    <w:rsid w:val="006A2A0D"/>
    <w:rsid w:val="006B399D"/>
    <w:rsid w:val="006B5491"/>
    <w:rsid w:val="006C20A7"/>
    <w:rsid w:val="006E2FC7"/>
    <w:rsid w:val="006E3C97"/>
    <w:rsid w:val="006F3213"/>
    <w:rsid w:val="00702D00"/>
    <w:rsid w:val="00704565"/>
    <w:rsid w:val="007146D5"/>
    <w:rsid w:val="00717997"/>
    <w:rsid w:val="00737191"/>
    <w:rsid w:val="007416C3"/>
    <w:rsid w:val="00745203"/>
    <w:rsid w:val="007578D5"/>
    <w:rsid w:val="00766C0F"/>
    <w:rsid w:val="0077551F"/>
    <w:rsid w:val="007805D2"/>
    <w:rsid w:val="00782FF6"/>
    <w:rsid w:val="007A0CA8"/>
    <w:rsid w:val="007C7C07"/>
    <w:rsid w:val="007E02CE"/>
    <w:rsid w:val="007E5985"/>
    <w:rsid w:val="007F13FF"/>
    <w:rsid w:val="007F2F34"/>
    <w:rsid w:val="007F5578"/>
    <w:rsid w:val="00801A90"/>
    <w:rsid w:val="00805D2C"/>
    <w:rsid w:val="008137CC"/>
    <w:rsid w:val="00815FD9"/>
    <w:rsid w:val="00820470"/>
    <w:rsid w:val="0082286C"/>
    <w:rsid w:val="00827167"/>
    <w:rsid w:val="008304C8"/>
    <w:rsid w:val="008570C3"/>
    <w:rsid w:val="0086696B"/>
    <w:rsid w:val="0089098A"/>
    <w:rsid w:val="008A7695"/>
    <w:rsid w:val="008B4054"/>
    <w:rsid w:val="008C0D4C"/>
    <w:rsid w:val="008E488C"/>
    <w:rsid w:val="008E4BFD"/>
    <w:rsid w:val="008E4DA5"/>
    <w:rsid w:val="008F4421"/>
    <w:rsid w:val="008F7A1D"/>
    <w:rsid w:val="00903E2B"/>
    <w:rsid w:val="00921303"/>
    <w:rsid w:val="00950ED3"/>
    <w:rsid w:val="00954601"/>
    <w:rsid w:val="009572C4"/>
    <w:rsid w:val="009629D1"/>
    <w:rsid w:val="009B343A"/>
    <w:rsid w:val="009C7CA3"/>
    <w:rsid w:val="009F28A1"/>
    <w:rsid w:val="00A008AF"/>
    <w:rsid w:val="00A127E7"/>
    <w:rsid w:val="00A1757A"/>
    <w:rsid w:val="00A2273C"/>
    <w:rsid w:val="00A265AD"/>
    <w:rsid w:val="00A44697"/>
    <w:rsid w:val="00A47DEA"/>
    <w:rsid w:val="00A532E7"/>
    <w:rsid w:val="00A548D0"/>
    <w:rsid w:val="00A54B97"/>
    <w:rsid w:val="00A65815"/>
    <w:rsid w:val="00A67AF9"/>
    <w:rsid w:val="00A70F64"/>
    <w:rsid w:val="00A77DBB"/>
    <w:rsid w:val="00A808A1"/>
    <w:rsid w:val="00A90CEF"/>
    <w:rsid w:val="00A97F22"/>
    <w:rsid w:val="00AA3A65"/>
    <w:rsid w:val="00AA5B96"/>
    <w:rsid w:val="00AB08A8"/>
    <w:rsid w:val="00AB22D4"/>
    <w:rsid w:val="00AB2DC1"/>
    <w:rsid w:val="00AE425A"/>
    <w:rsid w:val="00B21D7C"/>
    <w:rsid w:val="00B271AB"/>
    <w:rsid w:val="00B31AEB"/>
    <w:rsid w:val="00B50F5C"/>
    <w:rsid w:val="00B54264"/>
    <w:rsid w:val="00B7653F"/>
    <w:rsid w:val="00B810DC"/>
    <w:rsid w:val="00B84979"/>
    <w:rsid w:val="00B850F3"/>
    <w:rsid w:val="00BD73E0"/>
    <w:rsid w:val="00BF551F"/>
    <w:rsid w:val="00C0373F"/>
    <w:rsid w:val="00C16393"/>
    <w:rsid w:val="00C2754B"/>
    <w:rsid w:val="00C3385A"/>
    <w:rsid w:val="00C37B09"/>
    <w:rsid w:val="00C436A9"/>
    <w:rsid w:val="00C5093B"/>
    <w:rsid w:val="00C565AD"/>
    <w:rsid w:val="00C56C9A"/>
    <w:rsid w:val="00C56E6D"/>
    <w:rsid w:val="00C5768E"/>
    <w:rsid w:val="00C618F8"/>
    <w:rsid w:val="00C84845"/>
    <w:rsid w:val="00C848E7"/>
    <w:rsid w:val="00C850A7"/>
    <w:rsid w:val="00C9143B"/>
    <w:rsid w:val="00CA144C"/>
    <w:rsid w:val="00CC0479"/>
    <w:rsid w:val="00CC2D70"/>
    <w:rsid w:val="00CC3825"/>
    <w:rsid w:val="00CE68F2"/>
    <w:rsid w:val="00D00CE8"/>
    <w:rsid w:val="00D0203F"/>
    <w:rsid w:val="00D07ED5"/>
    <w:rsid w:val="00D35D03"/>
    <w:rsid w:val="00D64ACD"/>
    <w:rsid w:val="00D703C1"/>
    <w:rsid w:val="00D831C6"/>
    <w:rsid w:val="00D941A8"/>
    <w:rsid w:val="00DA2CB0"/>
    <w:rsid w:val="00DC2859"/>
    <w:rsid w:val="00DD08BF"/>
    <w:rsid w:val="00DD2399"/>
    <w:rsid w:val="00DD2DCA"/>
    <w:rsid w:val="00DF5503"/>
    <w:rsid w:val="00DF6A4E"/>
    <w:rsid w:val="00E15E6C"/>
    <w:rsid w:val="00E1BCA2"/>
    <w:rsid w:val="00E365C5"/>
    <w:rsid w:val="00E40E99"/>
    <w:rsid w:val="00E41E4F"/>
    <w:rsid w:val="00E52546"/>
    <w:rsid w:val="00E615FB"/>
    <w:rsid w:val="00E839D7"/>
    <w:rsid w:val="00E83FB2"/>
    <w:rsid w:val="00E871BD"/>
    <w:rsid w:val="00EB3091"/>
    <w:rsid w:val="00EC08E3"/>
    <w:rsid w:val="00EC3FFE"/>
    <w:rsid w:val="00ED2548"/>
    <w:rsid w:val="00F022AD"/>
    <w:rsid w:val="00F23BBA"/>
    <w:rsid w:val="00F242B7"/>
    <w:rsid w:val="00F35231"/>
    <w:rsid w:val="00F41646"/>
    <w:rsid w:val="00F5172F"/>
    <w:rsid w:val="00F670DF"/>
    <w:rsid w:val="00F81012"/>
    <w:rsid w:val="00F951EB"/>
    <w:rsid w:val="00FB2A15"/>
    <w:rsid w:val="00FB5E55"/>
    <w:rsid w:val="00FC042B"/>
    <w:rsid w:val="00FD175E"/>
    <w:rsid w:val="00FD665D"/>
    <w:rsid w:val="00FE3207"/>
    <w:rsid w:val="00FE4399"/>
    <w:rsid w:val="00FF0E1A"/>
    <w:rsid w:val="0117701B"/>
    <w:rsid w:val="01551420"/>
    <w:rsid w:val="01848E1E"/>
    <w:rsid w:val="01BECB07"/>
    <w:rsid w:val="01C48BC6"/>
    <w:rsid w:val="01D9C3C5"/>
    <w:rsid w:val="01EC428A"/>
    <w:rsid w:val="02D8D573"/>
    <w:rsid w:val="03205E7F"/>
    <w:rsid w:val="032E0C11"/>
    <w:rsid w:val="034C43F7"/>
    <w:rsid w:val="0459C9D4"/>
    <w:rsid w:val="045DE856"/>
    <w:rsid w:val="054D96FD"/>
    <w:rsid w:val="058FCFBB"/>
    <w:rsid w:val="0596D877"/>
    <w:rsid w:val="06157B62"/>
    <w:rsid w:val="063053FC"/>
    <w:rsid w:val="06C420E4"/>
    <w:rsid w:val="072B1B7D"/>
    <w:rsid w:val="07B14BC3"/>
    <w:rsid w:val="07FD2886"/>
    <w:rsid w:val="08083A99"/>
    <w:rsid w:val="08815857"/>
    <w:rsid w:val="0882D9B4"/>
    <w:rsid w:val="08E5A4EF"/>
    <w:rsid w:val="08FE0798"/>
    <w:rsid w:val="09FEDC26"/>
    <w:rsid w:val="0A19B1A5"/>
    <w:rsid w:val="0A8F53CA"/>
    <w:rsid w:val="0ABE7036"/>
    <w:rsid w:val="0B760824"/>
    <w:rsid w:val="0B9C292C"/>
    <w:rsid w:val="0BCE031C"/>
    <w:rsid w:val="0BD60D88"/>
    <w:rsid w:val="0BF6661F"/>
    <w:rsid w:val="0BFC4D6F"/>
    <w:rsid w:val="0C1D7BB4"/>
    <w:rsid w:val="0C1F3357"/>
    <w:rsid w:val="0C2EBC3D"/>
    <w:rsid w:val="0C692542"/>
    <w:rsid w:val="0C84DAED"/>
    <w:rsid w:val="0CCE8B40"/>
    <w:rsid w:val="0CE997CB"/>
    <w:rsid w:val="0D27F958"/>
    <w:rsid w:val="0D871A46"/>
    <w:rsid w:val="0D92C5FC"/>
    <w:rsid w:val="0D981DD0"/>
    <w:rsid w:val="0DBB03B8"/>
    <w:rsid w:val="0DC6F48C"/>
    <w:rsid w:val="0DDC65C1"/>
    <w:rsid w:val="0F33EE31"/>
    <w:rsid w:val="0F40B442"/>
    <w:rsid w:val="10A97EAB"/>
    <w:rsid w:val="117D1E3D"/>
    <w:rsid w:val="121B64A8"/>
    <w:rsid w:val="12228BC2"/>
    <w:rsid w:val="122713A5"/>
    <w:rsid w:val="122A72C1"/>
    <w:rsid w:val="12A5B72D"/>
    <w:rsid w:val="12FA464F"/>
    <w:rsid w:val="1346FEC4"/>
    <w:rsid w:val="13FDAC61"/>
    <w:rsid w:val="14091176"/>
    <w:rsid w:val="14607167"/>
    <w:rsid w:val="1468D58A"/>
    <w:rsid w:val="1478A51E"/>
    <w:rsid w:val="1496B49F"/>
    <w:rsid w:val="14A7EF76"/>
    <w:rsid w:val="14B8F52D"/>
    <w:rsid w:val="14E7A3F3"/>
    <w:rsid w:val="15234DC0"/>
    <w:rsid w:val="15237588"/>
    <w:rsid w:val="157AB14F"/>
    <w:rsid w:val="157F1042"/>
    <w:rsid w:val="15997CC2"/>
    <w:rsid w:val="15A0E915"/>
    <w:rsid w:val="15B18B5F"/>
    <w:rsid w:val="15D037CF"/>
    <w:rsid w:val="15DD57EF"/>
    <w:rsid w:val="160636F6"/>
    <w:rsid w:val="169A0DD6"/>
    <w:rsid w:val="16C925C1"/>
    <w:rsid w:val="174D5BC0"/>
    <w:rsid w:val="17CE5561"/>
    <w:rsid w:val="17E5F42A"/>
    <w:rsid w:val="180630E4"/>
    <w:rsid w:val="18BBA772"/>
    <w:rsid w:val="18F59409"/>
    <w:rsid w:val="19417A9E"/>
    <w:rsid w:val="19419C16"/>
    <w:rsid w:val="19AEF276"/>
    <w:rsid w:val="1AE92EB4"/>
    <w:rsid w:val="1BA0B538"/>
    <w:rsid w:val="1BEBD407"/>
    <w:rsid w:val="1C0D3753"/>
    <w:rsid w:val="1C6A387A"/>
    <w:rsid w:val="1C71B54F"/>
    <w:rsid w:val="1CA951AA"/>
    <w:rsid w:val="1CD684AC"/>
    <w:rsid w:val="1CDA3DF2"/>
    <w:rsid w:val="1CE69338"/>
    <w:rsid w:val="1D1D767E"/>
    <w:rsid w:val="1D26E755"/>
    <w:rsid w:val="1E4BBA36"/>
    <w:rsid w:val="1E8A6F7E"/>
    <w:rsid w:val="1F2BBF9A"/>
    <w:rsid w:val="1F74BAD2"/>
    <w:rsid w:val="1FED0A95"/>
    <w:rsid w:val="200813CE"/>
    <w:rsid w:val="20B05E79"/>
    <w:rsid w:val="20EF9FE7"/>
    <w:rsid w:val="2108757A"/>
    <w:rsid w:val="21BA9EA2"/>
    <w:rsid w:val="2263605C"/>
    <w:rsid w:val="226F37FB"/>
    <w:rsid w:val="23068D9B"/>
    <w:rsid w:val="237D4595"/>
    <w:rsid w:val="238134AE"/>
    <w:rsid w:val="2386F62A"/>
    <w:rsid w:val="23FF30BD"/>
    <w:rsid w:val="2414A4F6"/>
    <w:rsid w:val="2416BEEC"/>
    <w:rsid w:val="242F2E2F"/>
    <w:rsid w:val="2487D144"/>
    <w:rsid w:val="2537552B"/>
    <w:rsid w:val="257B6041"/>
    <w:rsid w:val="25D88357"/>
    <w:rsid w:val="25EDEC13"/>
    <w:rsid w:val="26711420"/>
    <w:rsid w:val="27662BE6"/>
    <w:rsid w:val="2834EBCA"/>
    <w:rsid w:val="2872D257"/>
    <w:rsid w:val="28C0B345"/>
    <w:rsid w:val="28F6C98A"/>
    <w:rsid w:val="29029F52"/>
    <w:rsid w:val="29073D71"/>
    <w:rsid w:val="29A3EFB2"/>
    <w:rsid w:val="2AB4AD41"/>
    <w:rsid w:val="2B5AF966"/>
    <w:rsid w:val="2BF8830D"/>
    <w:rsid w:val="2C17F148"/>
    <w:rsid w:val="2C338B10"/>
    <w:rsid w:val="2D77B3C0"/>
    <w:rsid w:val="2D9A72B0"/>
    <w:rsid w:val="2DD39B0A"/>
    <w:rsid w:val="2DDAAE94"/>
    <w:rsid w:val="2E0FFD48"/>
    <w:rsid w:val="2E5E9875"/>
    <w:rsid w:val="2E8872E6"/>
    <w:rsid w:val="2EA32C31"/>
    <w:rsid w:val="2EF88177"/>
    <w:rsid w:val="2F0AB581"/>
    <w:rsid w:val="2F48F490"/>
    <w:rsid w:val="2F4FB1EC"/>
    <w:rsid w:val="2F735C18"/>
    <w:rsid w:val="2FFC5A99"/>
    <w:rsid w:val="300763B9"/>
    <w:rsid w:val="302D432E"/>
    <w:rsid w:val="303C454A"/>
    <w:rsid w:val="30ABEA6F"/>
    <w:rsid w:val="30C85236"/>
    <w:rsid w:val="30CC68EB"/>
    <w:rsid w:val="31479E0A"/>
    <w:rsid w:val="3174AEE8"/>
    <w:rsid w:val="31EA0185"/>
    <w:rsid w:val="3263236F"/>
    <w:rsid w:val="32991849"/>
    <w:rsid w:val="32E36E6B"/>
    <w:rsid w:val="32E8FC0F"/>
    <w:rsid w:val="32F1B295"/>
    <w:rsid w:val="337665D3"/>
    <w:rsid w:val="3440FCB7"/>
    <w:rsid w:val="344551F9"/>
    <w:rsid w:val="347691AB"/>
    <w:rsid w:val="34CFBDC9"/>
    <w:rsid w:val="34E02B32"/>
    <w:rsid w:val="34F053C4"/>
    <w:rsid w:val="3534CC33"/>
    <w:rsid w:val="3545B832"/>
    <w:rsid w:val="35517D98"/>
    <w:rsid w:val="35DC7B9C"/>
    <w:rsid w:val="360236E6"/>
    <w:rsid w:val="361B0F2D"/>
    <w:rsid w:val="36B2793C"/>
    <w:rsid w:val="37004CF1"/>
    <w:rsid w:val="37B6DF8E"/>
    <w:rsid w:val="3865FAAD"/>
    <w:rsid w:val="39BB8687"/>
    <w:rsid w:val="39DE87F9"/>
    <w:rsid w:val="39DF2C6D"/>
    <w:rsid w:val="3A00311C"/>
    <w:rsid w:val="3A3E3162"/>
    <w:rsid w:val="3A8C6554"/>
    <w:rsid w:val="3AD804DB"/>
    <w:rsid w:val="3BB24305"/>
    <w:rsid w:val="3C94102B"/>
    <w:rsid w:val="3CD07690"/>
    <w:rsid w:val="3D3E538D"/>
    <w:rsid w:val="3D9CB57C"/>
    <w:rsid w:val="3DAB609D"/>
    <w:rsid w:val="3E151017"/>
    <w:rsid w:val="3E662869"/>
    <w:rsid w:val="3EA705B2"/>
    <w:rsid w:val="3EE916AC"/>
    <w:rsid w:val="3F5DA16C"/>
    <w:rsid w:val="407E9F1C"/>
    <w:rsid w:val="40A3BB35"/>
    <w:rsid w:val="41064156"/>
    <w:rsid w:val="410F8F03"/>
    <w:rsid w:val="415312C2"/>
    <w:rsid w:val="41A48497"/>
    <w:rsid w:val="41D2D5B3"/>
    <w:rsid w:val="4216D843"/>
    <w:rsid w:val="43F27C2E"/>
    <w:rsid w:val="441FD7B8"/>
    <w:rsid w:val="4521861B"/>
    <w:rsid w:val="45563E52"/>
    <w:rsid w:val="45CCE2F0"/>
    <w:rsid w:val="464D958B"/>
    <w:rsid w:val="466099A1"/>
    <w:rsid w:val="46AC5F89"/>
    <w:rsid w:val="46E8819B"/>
    <w:rsid w:val="46ED1639"/>
    <w:rsid w:val="46F52B49"/>
    <w:rsid w:val="4719B31F"/>
    <w:rsid w:val="471CF334"/>
    <w:rsid w:val="477FA024"/>
    <w:rsid w:val="47D3BC7A"/>
    <w:rsid w:val="4890FBAA"/>
    <w:rsid w:val="48F063F7"/>
    <w:rsid w:val="490483B2"/>
    <w:rsid w:val="499505EB"/>
    <w:rsid w:val="49AC3939"/>
    <w:rsid w:val="49F0591F"/>
    <w:rsid w:val="4A0E1F9B"/>
    <w:rsid w:val="4A7E7665"/>
    <w:rsid w:val="4B01E9C3"/>
    <w:rsid w:val="4B0B5D07"/>
    <w:rsid w:val="4B15AD1B"/>
    <w:rsid w:val="4B17857C"/>
    <w:rsid w:val="4B63E5B4"/>
    <w:rsid w:val="4B8C2980"/>
    <w:rsid w:val="4BA551DD"/>
    <w:rsid w:val="4BC63D29"/>
    <w:rsid w:val="4BEC4929"/>
    <w:rsid w:val="4C22FC17"/>
    <w:rsid w:val="4C325833"/>
    <w:rsid w:val="4C66B24B"/>
    <w:rsid w:val="4CA05F4B"/>
    <w:rsid w:val="4DF05D81"/>
    <w:rsid w:val="4E17C117"/>
    <w:rsid w:val="4E54CEEC"/>
    <w:rsid w:val="4E5D4715"/>
    <w:rsid w:val="4E6A5E72"/>
    <w:rsid w:val="4E8CAA32"/>
    <w:rsid w:val="4EB19D34"/>
    <w:rsid w:val="4F18E382"/>
    <w:rsid w:val="4F45B9A9"/>
    <w:rsid w:val="4F888F13"/>
    <w:rsid w:val="4FFD220F"/>
    <w:rsid w:val="502F8B7E"/>
    <w:rsid w:val="505E5B13"/>
    <w:rsid w:val="505FEF4C"/>
    <w:rsid w:val="5078C300"/>
    <w:rsid w:val="50A71962"/>
    <w:rsid w:val="50BF05EF"/>
    <w:rsid w:val="50C500F6"/>
    <w:rsid w:val="52149361"/>
    <w:rsid w:val="521DEC45"/>
    <w:rsid w:val="5263AF34"/>
    <w:rsid w:val="52923D9B"/>
    <w:rsid w:val="52A09490"/>
    <w:rsid w:val="53A92B86"/>
    <w:rsid w:val="53CED6E6"/>
    <w:rsid w:val="5430F860"/>
    <w:rsid w:val="54424CCC"/>
    <w:rsid w:val="55221BF3"/>
    <w:rsid w:val="5531B598"/>
    <w:rsid w:val="55350D39"/>
    <w:rsid w:val="5543792F"/>
    <w:rsid w:val="568A0903"/>
    <w:rsid w:val="56A2894B"/>
    <w:rsid w:val="573CE235"/>
    <w:rsid w:val="5870C8B2"/>
    <w:rsid w:val="58E78A3B"/>
    <w:rsid w:val="59F53C81"/>
    <w:rsid w:val="5A36290D"/>
    <w:rsid w:val="5B1D8A6B"/>
    <w:rsid w:val="5B787500"/>
    <w:rsid w:val="5B84C66B"/>
    <w:rsid w:val="5BAA3AD0"/>
    <w:rsid w:val="5BAED8EF"/>
    <w:rsid w:val="5BDD8B30"/>
    <w:rsid w:val="5C31B1DA"/>
    <w:rsid w:val="5C344FEC"/>
    <w:rsid w:val="5C3C2867"/>
    <w:rsid w:val="5C509398"/>
    <w:rsid w:val="5CA1EF06"/>
    <w:rsid w:val="5CA55564"/>
    <w:rsid w:val="5CFD2DBB"/>
    <w:rsid w:val="5D4AA950"/>
    <w:rsid w:val="5D6F3BF7"/>
    <w:rsid w:val="5D992061"/>
    <w:rsid w:val="5DB9AF0E"/>
    <w:rsid w:val="5E33E211"/>
    <w:rsid w:val="5E48EBC8"/>
    <w:rsid w:val="5E6D0BB4"/>
    <w:rsid w:val="5EDD39EF"/>
    <w:rsid w:val="5EE87139"/>
    <w:rsid w:val="5F30DBFC"/>
    <w:rsid w:val="6002F5BA"/>
    <w:rsid w:val="60D87F0A"/>
    <w:rsid w:val="60F6530B"/>
    <w:rsid w:val="61095D98"/>
    <w:rsid w:val="61148922"/>
    <w:rsid w:val="612C2C83"/>
    <w:rsid w:val="61439C27"/>
    <w:rsid w:val="61583FAB"/>
    <w:rsid w:val="619F0CC8"/>
    <w:rsid w:val="61A9AC00"/>
    <w:rsid w:val="6223A7F9"/>
    <w:rsid w:val="62256D28"/>
    <w:rsid w:val="62534DD1"/>
    <w:rsid w:val="626C9184"/>
    <w:rsid w:val="6282D1CF"/>
    <w:rsid w:val="633677DA"/>
    <w:rsid w:val="63B54CB5"/>
    <w:rsid w:val="64347EF7"/>
    <w:rsid w:val="644C1F4C"/>
    <w:rsid w:val="6498B6D3"/>
    <w:rsid w:val="64E2FC7B"/>
    <w:rsid w:val="64E4F1DD"/>
    <w:rsid w:val="64F785FF"/>
    <w:rsid w:val="650BAC23"/>
    <w:rsid w:val="651C13A4"/>
    <w:rsid w:val="6537F4B9"/>
    <w:rsid w:val="655D0DEA"/>
    <w:rsid w:val="65CBD618"/>
    <w:rsid w:val="661A7CD5"/>
    <w:rsid w:val="665FBAB9"/>
    <w:rsid w:val="668C95EA"/>
    <w:rsid w:val="66D67B0F"/>
    <w:rsid w:val="670E90C5"/>
    <w:rsid w:val="674002A7"/>
    <w:rsid w:val="6790FF38"/>
    <w:rsid w:val="67ACA282"/>
    <w:rsid w:val="68144247"/>
    <w:rsid w:val="682273EB"/>
    <w:rsid w:val="68836008"/>
    <w:rsid w:val="68A3F5AB"/>
    <w:rsid w:val="68AC94EB"/>
    <w:rsid w:val="68D3C48C"/>
    <w:rsid w:val="68EC4D00"/>
    <w:rsid w:val="691DD29D"/>
    <w:rsid w:val="6946DAFD"/>
    <w:rsid w:val="69487882"/>
    <w:rsid w:val="69B17E06"/>
    <w:rsid w:val="69F184C3"/>
    <w:rsid w:val="6A0DD8AC"/>
    <w:rsid w:val="6A3ABF6A"/>
    <w:rsid w:val="6A48654C"/>
    <w:rsid w:val="6A78A2BC"/>
    <w:rsid w:val="6B56F439"/>
    <w:rsid w:val="6B8A3A0A"/>
    <w:rsid w:val="6BD30E32"/>
    <w:rsid w:val="6BEE8018"/>
    <w:rsid w:val="6BF4926C"/>
    <w:rsid w:val="6C0BE988"/>
    <w:rsid w:val="6C277128"/>
    <w:rsid w:val="6C2F52BF"/>
    <w:rsid w:val="6C5999A9"/>
    <w:rsid w:val="6CB58CEB"/>
    <w:rsid w:val="6CB5C34E"/>
    <w:rsid w:val="6CBB78AD"/>
    <w:rsid w:val="6D3B995E"/>
    <w:rsid w:val="6D6587DF"/>
    <w:rsid w:val="6D70E39E"/>
    <w:rsid w:val="6D98E3C8"/>
    <w:rsid w:val="6DC024F3"/>
    <w:rsid w:val="6DDB11E3"/>
    <w:rsid w:val="6E4E0448"/>
    <w:rsid w:val="6F376E91"/>
    <w:rsid w:val="6F384EE1"/>
    <w:rsid w:val="6FB72D66"/>
    <w:rsid w:val="6FEB1F44"/>
    <w:rsid w:val="705B06FE"/>
    <w:rsid w:val="70694018"/>
    <w:rsid w:val="70B4E449"/>
    <w:rsid w:val="70C30D7E"/>
    <w:rsid w:val="70DD18E5"/>
    <w:rsid w:val="7139F790"/>
    <w:rsid w:val="71968527"/>
    <w:rsid w:val="71C17F83"/>
    <w:rsid w:val="72080326"/>
    <w:rsid w:val="7250B4AA"/>
    <w:rsid w:val="725D4A3A"/>
    <w:rsid w:val="72DAA1E9"/>
    <w:rsid w:val="740B67C5"/>
    <w:rsid w:val="74FFFD5D"/>
    <w:rsid w:val="75288911"/>
    <w:rsid w:val="7549D8F0"/>
    <w:rsid w:val="75793BEF"/>
    <w:rsid w:val="75E1350A"/>
    <w:rsid w:val="75F0139B"/>
    <w:rsid w:val="76714AF8"/>
    <w:rsid w:val="76F5647C"/>
    <w:rsid w:val="77F61483"/>
    <w:rsid w:val="781A1EC3"/>
    <w:rsid w:val="78364EAB"/>
    <w:rsid w:val="7867231C"/>
    <w:rsid w:val="7889A146"/>
    <w:rsid w:val="788DA6CB"/>
    <w:rsid w:val="791182CC"/>
    <w:rsid w:val="7912694E"/>
    <w:rsid w:val="797E1A57"/>
    <w:rsid w:val="7B0BF659"/>
    <w:rsid w:val="7B45B748"/>
    <w:rsid w:val="7BBC211E"/>
    <w:rsid w:val="7BC6B2EB"/>
    <w:rsid w:val="7BD75965"/>
    <w:rsid w:val="7C30B637"/>
    <w:rsid w:val="7C775ECC"/>
    <w:rsid w:val="7CC424BF"/>
    <w:rsid w:val="7D94A9CB"/>
    <w:rsid w:val="7E3D2A0F"/>
    <w:rsid w:val="7EE5D905"/>
    <w:rsid w:val="7F491250"/>
    <w:rsid w:val="7F8504D1"/>
    <w:rsid w:val="7FA72D4D"/>
    <w:rsid w:val="7FD03049"/>
    <w:rsid w:val="7FDE6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BC74"/>
  <w15:docId w15:val="{0E3074EF-1155-4F2E-B736-DD89F3810E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E3C97"/>
    <w:pPr>
      <w:spacing w:line="360" w:lineRule="auto"/>
      <w:jc w:val="both"/>
    </w:pPr>
    <w:rPr>
      <w:rFonts w:ascii="Arial" w:hAnsi="Arial" w:cs="Arial"/>
    </w:rPr>
  </w:style>
  <w:style w:type="paragraph" w:styleId="Heading1">
    <w:name w:val="heading 1"/>
    <w:basedOn w:val="Heading3"/>
    <w:next w:val="Normal"/>
    <w:link w:val="Heading1Char"/>
    <w:uiPriority w:val="9"/>
    <w:qFormat/>
    <w:rsid w:val="0020324E"/>
    <w:pPr>
      <w:outlineLvl w:val="0"/>
    </w:pPr>
    <w:rPr>
      <w:sz w:val="32"/>
    </w:rPr>
  </w:style>
  <w:style w:type="paragraph" w:styleId="Heading2">
    <w:name w:val="heading 2"/>
    <w:basedOn w:val="Normal"/>
    <w:next w:val="Normal"/>
    <w:link w:val="Heading2Char"/>
    <w:uiPriority w:val="9"/>
    <w:unhideWhenUsed/>
    <w:qFormat/>
    <w:rsid w:val="0020324E"/>
    <w:pPr>
      <w:keepNext/>
      <w:keepLines/>
      <w:spacing w:before="200" w:after="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0324E"/>
    <w:pPr>
      <w:keepNext/>
      <w:keepLines/>
      <w:spacing w:before="200" w:after="0"/>
      <w:outlineLvl w:val="2"/>
    </w:pPr>
    <w:rPr>
      <w:rFonts w:eastAsiaTheme="majorEastAsia"/>
      <w:b/>
      <w:bCs/>
      <w:sz w:val="24"/>
    </w:rPr>
  </w:style>
  <w:style w:type="paragraph" w:styleId="Heading4">
    <w:name w:val="heading 4"/>
    <w:basedOn w:val="Normal"/>
    <w:next w:val="Normal"/>
    <w:link w:val="Heading4Char"/>
    <w:uiPriority w:val="9"/>
    <w:unhideWhenUsed/>
    <w:qFormat/>
    <w:rsid w:val="00B7653F"/>
    <w:pPr>
      <w:keepNext/>
      <w:keepLines/>
      <w:spacing w:before="200" w:after="0"/>
      <w:outlineLvl w:val="3"/>
    </w:pPr>
    <w:rPr>
      <w:rFonts w:asciiTheme="majorHAnsi" w:hAnsiTheme="majorHAnsi" w:eastAsiaTheme="majorEastAsia" w:cstheme="majorBidi"/>
      <w:b/>
      <w:bCs/>
      <w:i/>
      <w:i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0324E"/>
    <w:rPr>
      <w:rFonts w:ascii="Arial" w:hAnsi="Arial" w:cs="Arial" w:eastAsiaTheme="majorEastAsia"/>
      <w:b/>
      <w:bCs/>
      <w:sz w:val="32"/>
    </w:rPr>
  </w:style>
  <w:style w:type="character" w:styleId="Heading2Char" w:customStyle="1">
    <w:name w:val="Heading 2 Char"/>
    <w:basedOn w:val="DefaultParagraphFont"/>
    <w:link w:val="Heading2"/>
    <w:uiPriority w:val="9"/>
    <w:rsid w:val="0020324E"/>
    <w:rPr>
      <w:rFonts w:ascii="Arial" w:hAnsi="Arial" w:cs="Arial" w:eastAsiaTheme="majorEastAsia"/>
      <w:b/>
      <w:bCs/>
      <w:sz w:val="28"/>
      <w:szCs w:val="28"/>
    </w:rPr>
  </w:style>
  <w:style w:type="table" w:styleId="TableGrid">
    <w:name w:val="Table Grid"/>
    <w:basedOn w:val="TableNormal"/>
    <w:uiPriority w:val="59"/>
    <w:rsid w:val="00E365C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uiPriority w:val="9"/>
    <w:rsid w:val="0020324E"/>
    <w:rPr>
      <w:rFonts w:ascii="Arial" w:hAnsi="Arial" w:cs="Arial" w:eastAsiaTheme="majorEastAsia"/>
      <w:b/>
      <w:bCs/>
      <w:sz w:val="24"/>
    </w:rPr>
  </w:style>
  <w:style w:type="character" w:styleId="Hyperlink">
    <w:name w:val="Hyperlink"/>
    <w:basedOn w:val="DefaultParagraphFont"/>
    <w:uiPriority w:val="99"/>
    <w:unhideWhenUsed/>
    <w:rsid w:val="00CC2D70"/>
    <w:rPr>
      <w:color w:val="0000FF"/>
      <w:u w:val="single"/>
    </w:rPr>
  </w:style>
  <w:style w:type="character" w:styleId="Heading4Char" w:customStyle="1">
    <w:name w:val="Heading 4 Char"/>
    <w:basedOn w:val="DefaultParagraphFont"/>
    <w:link w:val="Heading4"/>
    <w:uiPriority w:val="9"/>
    <w:rsid w:val="00B7653F"/>
    <w:rPr>
      <w:rFonts w:asciiTheme="majorHAnsi" w:hAnsiTheme="majorHAnsi" w:eastAsiaTheme="majorEastAsia" w:cstheme="majorBidi"/>
      <w:b/>
      <w:bCs/>
      <w:i/>
      <w:iCs/>
      <w:color w:val="4F81BD" w:themeColor="accent1"/>
    </w:rPr>
  </w:style>
  <w:style w:type="paragraph" w:styleId="ListParagraph">
    <w:name w:val="List Paragraph"/>
    <w:basedOn w:val="Normal"/>
    <w:uiPriority w:val="34"/>
    <w:qFormat/>
    <w:rsid w:val="00070778"/>
    <w:pPr>
      <w:ind w:left="720"/>
      <w:contextualSpacing/>
    </w:pPr>
  </w:style>
  <w:style w:type="paragraph" w:styleId="Bibliography">
    <w:name w:val="Bibliography"/>
    <w:basedOn w:val="Normal"/>
    <w:next w:val="Normal"/>
    <w:uiPriority w:val="37"/>
    <w:unhideWhenUsed/>
    <w:rsid w:val="00402795"/>
  </w:style>
  <w:style w:type="paragraph" w:styleId="TOCHeading">
    <w:name w:val="TOC Heading"/>
    <w:basedOn w:val="Heading1"/>
    <w:next w:val="Normal"/>
    <w:uiPriority w:val="39"/>
    <w:unhideWhenUsed/>
    <w:qFormat/>
    <w:rsid w:val="000A43CA"/>
    <w:pPr>
      <w:spacing w:before="240" w:line="259" w:lineRule="auto"/>
      <w:jc w:val="left"/>
      <w:outlineLvl w:val="9"/>
    </w:pPr>
    <w:rPr>
      <w:rFonts w:asciiTheme="majorHAnsi" w:hAnsiTheme="majorHAnsi" w:cstheme="majorBidi"/>
      <w:b w:val="0"/>
      <w:bCs w:val="0"/>
      <w:color w:val="365F91" w:themeColor="accent1" w:themeShade="BF"/>
      <w:szCs w:val="32"/>
    </w:rPr>
  </w:style>
  <w:style w:type="paragraph" w:styleId="TOC1">
    <w:name w:val="toc 1"/>
    <w:basedOn w:val="Normal"/>
    <w:next w:val="Normal"/>
    <w:autoRedefine/>
    <w:uiPriority w:val="39"/>
    <w:unhideWhenUsed/>
    <w:rsid w:val="000A43CA"/>
    <w:pPr>
      <w:spacing w:after="100"/>
    </w:pPr>
  </w:style>
  <w:style w:type="paragraph" w:styleId="TOC2">
    <w:name w:val="toc 2"/>
    <w:basedOn w:val="Normal"/>
    <w:next w:val="Normal"/>
    <w:autoRedefine/>
    <w:uiPriority w:val="39"/>
    <w:unhideWhenUsed/>
    <w:rsid w:val="000A43CA"/>
    <w:pPr>
      <w:spacing w:after="100"/>
      <w:ind w:left="220"/>
    </w:pPr>
  </w:style>
  <w:style w:type="paragraph" w:styleId="TOC3">
    <w:name w:val="toc 3"/>
    <w:basedOn w:val="Normal"/>
    <w:next w:val="Normal"/>
    <w:autoRedefine/>
    <w:uiPriority w:val="39"/>
    <w:unhideWhenUsed/>
    <w:rsid w:val="000A43C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7180">
      <w:bodyDiv w:val="1"/>
      <w:marLeft w:val="0"/>
      <w:marRight w:val="0"/>
      <w:marTop w:val="0"/>
      <w:marBottom w:val="0"/>
      <w:divBdr>
        <w:top w:val="none" w:sz="0" w:space="0" w:color="auto"/>
        <w:left w:val="none" w:sz="0" w:space="0" w:color="auto"/>
        <w:bottom w:val="none" w:sz="0" w:space="0" w:color="auto"/>
        <w:right w:val="none" w:sz="0" w:space="0" w:color="auto"/>
      </w:divBdr>
    </w:div>
    <w:div w:id="114105609">
      <w:bodyDiv w:val="1"/>
      <w:marLeft w:val="0"/>
      <w:marRight w:val="0"/>
      <w:marTop w:val="0"/>
      <w:marBottom w:val="0"/>
      <w:divBdr>
        <w:top w:val="none" w:sz="0" w:space="0" w:color="auto"/>
        <w:left w:val="none" w:sz="0" w:space="0" w:color="auto"/>
        <w:bottom w:val="none" w:sz="0" w:space="0" w:color="auto"/>
        <w:right w:val="none" w:sz="0" w:space="0" w:color="auto"/>
      </w:divBdr>
    </w:div>
    <w:div w:id="120927852">
      <w:bodyDiv w:val="1"/>
      <w:marLeft w:val="0"/>
      <w:marRight w:val="0"/>
      <w:marTop w:val="0"/>
      <w:marBottom w:val="0"/>
      <w:divBdr>
        <w:top w:val="none" w:sz="0" w:space="0" w:color="auto"/>
        <w:left w:val="none" w:sz="0" w:space="0" w:color="auto"/>
        <w:bottom w:val="none" w:sz="0" w:space="0" w:color="auto"/>
        <w:right w:val="none" w:sz="0" w:space="0" w:color="auto"/>
      </w:divBdr>
    </w:div>
    <w:div w:id="325938530">
      <w:bodyDiv w:val="1"/>
      <w:marLeft w:val="0"/>
      <w:marRight w:val="0"/>
      <w:marTop w:val="0"/>
      <w:marBottom w:val="0"/>
      <w:divBdr>
        <w:top w:val="none" w:sz="0" w:space="0" w:color="auto"/>
        <w:left w:val="none" w:sz="0" w:space="0" w:color="auto"/>
        <w:bottom w:val="none" w:sz="0" w:space="0" w:color="auto"/>
        <w:right w:val="none" w:sz="0" w:space="0" w:color="auto"/>
      </w:divBdr>
    </w:div>
    <w:div w:id="380519557">
      <w:bodyDiv w:val="1"/>
      <w:marLeft w:val="0"/>
      <w:marRight w:val="0"/>
      <w:marTop w:val="0"/>
      <w:marBottom w:val="0"/>
      <w:divBdr>
        <w:top w:val="none" w:sz="0" w:space="0" w:color="auto"/>
        <w:left w:val="none" w:sz="0" w:space="0" w:color="auto"/>
        <w:bottom w:val="none" w:sz="0" w:space="0" w:color="auto"/>
        <w:right w:val="none" w:sz="0" w:space="0" w:color="auto"/>
      </w:divBdr>
    </w:div>
    <w:div w:id="418067562">
      <w:bodyDiv w:val="1"/>
      <w:marLeft w:val="0"/>
      <w:marRight w:val="0"/>
      <w:marTop w:val="0"/>
      <w:marBottom w:val="0"/>
      <w:divBdr>
        <w:top w:val="none" w:sz="0" w:space="0" w:color="auto"/>
        <w:left w:val="none" w:sz="0" w:space="0" w:color="auto"/>
        <w:bottom w:val="none" w:sz="0" w:space="0" w:color="auto"/>
        <w:right w:val="none" w:sz="0" w:space="0" w:color="auto"/>
      </w:divBdr>
    </w:div>
    <w:div w:id="432167342">
      <w:bodyDiv w:val="1"/>
      <w:marLeft w:val="0"/>
      <w:marRight w:val="0"/>
      <w:marTop w:val="0"/>
      <w:marBottom w:val="0"/>
      <w:divBdr>
        <w:top w:val="none" w:sz="0" w:space="0" w:color="auto"/>
        <w:left w:val="none" w:sz="0" w:space="0" w:color="auto"/>
        <w:bottom w:val="none" w:sz="0" w:space="0" w:color="auto"/>
        <w:right w:val="none" w:sz="0" w:space="0" w:color="auto"/>
      </w:divBdr>
    </w:div>
    <w:div w:id="462696539">
      <w:bodyDiv w:val="1"/>
      <w:marLeft w:val="0"/>
      <w:marRight w:val="0"/>
      <w:marTop w:val="0"/>
      <w:marBottom w:val="0"/>
      <w:divBdr>
        <w:top w:val="none" w:sz="0" w:space="0" w:color="auto"/>
        <w:left w:val="none" w:sz="0" w:space="0" w:color="auto"/>
        <w:bottom w:val="none" w:sz="0" w:space="0" w:color="auto"/>
        <w:right w:val="none" w:sz="0" w:space="0" w:color="auto"/>
      </w:divBdr>
    </w:div>
    <w:div w:id="473330139">
      <w:bodyDiv w:val="1"/>
      <w:marLeft w:val="0"/>
      <w:marRight w:val="0"/>
      <w:marTop w:val="0"/>
      <w:marBottom w:val="0"/>
      <w:divBdr>
        <w:top w:val="none" w:sz="0" w:space="0" w:color="auto"/>
        <w:left w:val="none" w:sz="0" w:space="0" w:color="auto"/>
        <w:bottom w:val="none" w:sz="0" w:space="0" w:color="auto"/>
        <w:right w:val="none" w:sz="0" w:space="0" w:color="auto"/>
      </w:divBdr>
    </w:div>
    <w:div w:id="646475122">
      <w:bodyDiv w:val="1"/>
      <w:marLeft w:val="0"/>
      <w:marRight w:val="0"/>
      <w:marTop w:val="0"/>
      <w:marBottom w:val="0"/>
      <w:divBdr>
        <w:top w:val="none" w:sz="0" w:space="0" w:color="auto"/>
        <w:left w:val="none" w:sz="0" w:space="0" w:color="auto"/>
        <w:bottom w:val="none" w:sz="0" w:space="0" w:color="auto"/>
        <w:right w:val="none" w:sz="0" w:space="0" w:color="auto"/>
      </w:divBdr>
    </w:div>
    <w:div w:id="664862828">
      <w:bodyDiv w:val="1"/>
      <w:marLeft w:val="0"/>
      <w:marRight w:val="0"/>
      <w:marTop w:val="0"/>
      <w:marBottom w:val="0"/>
      <w:divBdr>
        <w:top w:val="none" w:sz="0" w:space="0" w:color="auto"/>
        <w:left w:val="none" w:sz="0" w:space="0" w:color="auto"/>
        <w:bottom w:val="none" w:sz="0" w:space="0" w:color="auto"/>
        <w:right w:val="none" w:sz="0" w:space="0" w:color="auto"/>
      </w:divBdr>
    </w:div>
    <w:div w:id="694116621">
      <w:bodyDiv w:val="1"/>
      <w:marLeft w:val="0"/>
      <w:marRight w:val="0"/>
      <w:marTop w:val="0"/>
      <w:marBottom w:val="0"/>
      <w:divBdr>
        <w:top w:val="none" w:sz="0" w:space="0" w:color="auto"/>
        <w:left w:val="none" w:sz="0" w:space="0" w:color="auto"/>
        <w:bottom w:val="none" w:sz="0" w:space="0" w:color="auto"/>
        <w:right w:val="none" w:sz="0" w:space="0" w:color="auto"/>
      </w:divBdr>
    </w:div>
    <w:div w:id="698118189">
      <w:bodyDiv w:val="1"/>
      <w:marLeft w:val="0"/>
      <w:marRight w:val="0"/>
      <w:marTop w:val="0"/>
      <w:marBottom w:val="0"/>
      <w:divBdr>
        <w:top w:val="none" w:sz="0" w:space="0" w:color="auto"/>
        <w:left w:val="none" w:sz="0" w:space="0" w:color="auto"/>
        <w:bottom w:val="none" w:sz="0" w:space="0" w:color="auto"/>
        <w:right w:val="none" w:sz="0" w:space="0" w:color="auto"/>
      </w:divBdr>
    </w:div>
    <w:div w:id="743769042">
      <w:bodyDiv w:val="1"/>
      <w:marLeft w:val="0"/>
      <w:marRight w:val="0"/>
      <w:marTop w:val="0"/>
      <w:marBottom w:val="0"/>
      <w:divBdr>
        <w:top w:val="none" w:sz="0" w:space="0" w:color="auto"/>
        <w:left w:val="none" w:sz="0" w:space="0" w:color="auto"/>
        <w:bottom w:val="none" w:sz="0" w:space="0" w:color="auto"/>
        <w:right w:val="none" w:sz="0" w:space="0" w:color="auto"/>
      </w:divBdr>
      <w:divsChild>
        <w:div w:id="1734816899">
          <w:marLeft w:val="0"/>
          <w:marRight w:val="0"/>
          <w:marTop w:val="0"/>
          <w:marBottom w:val="0"/>
          <w:divBdr>
            <w:top w:val="none" w:sz="0" w:space="0" w:color="auto"/>
            <w:left w:val="none" w:sz="0" w:space="0" w:color="auto"/>
            <w:bottom w:val="none" w:sz="0" w:space="0" w:color="auto"/>
            <w:right w:val="none" w:sz="0" w:space="0" w:color="auto"/>
          </w:divBdr>
          <w:divsChild>
            <w:div w:id="1868788700">
              <w:marLeft w:val="0"/>
              <w:marRight w:val="0"/>
              <w:marTop w:val="0"/>
              <w:marBottom w:val="0"/>
              <w:divBdr>
                <w:top w:val="none" w:sz="0" w:space="0" w:color="auto"/>
                <w:left w:val="none" w:sz="0" w:space="0" w:color="auto"/>
                <w:bottom w:val="none" w:sz="0" w:space="0" w:color="auto"/>
                <w:right w:val="none" w:sz="0" w:space="0" w:color="auto"/>
              </w:divBdr>
              <w:divsChild>
                <w:div w:id="619992133">
                  <w:marLeft w:val="0"/>
                  <w:marRight w:val="0"/>
                  <w:marTop w:val="0"/>
                  <w:marBottom w:val="165"/>
                  <w:divBdr>
                    <w:top w:val="none" w:sz="0" w:space="0" w:color="auto"/>
                    <w:left w:val="none" w:sz="0" w:space="0" w:color="auto"/>
                    <w:bottom w:val="none" w:sz="0" w:space="0" w:color="auto"/>
                    <w:right w:val="none" w:sz="0" w:space="0" w:color="auto"/>
                  </w:divBdr>
                  <w:divsChild>
                    <w:div w:id="858199552">
                      <w:marLeft w:val="0"/>
                      <w:marRight w:val="0"/>
                      <w:marTop w:val="0"/>
                      <w:marBottom w:val="0"/>
                      <w:divBdr>
                        <w:top w:val="none" w:sz="0" w:space="0" w:color="auto"/>
                        <w:left w:val="none" w:sz="0" w:space="0" w:color="auto"/>
                        <w:bottom w:val="none" w:sz="0" w:space="0" w:color="auto"/>
                        <w:right w:val="none" w:sz="0" w:space="0" w:color="auto"/>
                      </w:divBdr>
                    </w:div>
                    <w:div w:id="286664234">
                      <w:marLeft w:val="0"/>
                      <w:marRight w:val="0"/>
                      <w:marTop w:val="0"/>
                      <w:marBottom w:val="0"/>
                      <w:divBdr>
                        <w:top w:val="none" w:sz="0" w:space="0" w:color="auto"/>
                        <w:left w:val="none" w:sz="0" w:space="0" w:color="auto"/>
                        <w:bottom w:val="none" w:sz="0" w:space="0" w:color="auto"/>
                        <w:right w:val="none" w:sz="0" w:space="0" w:color="auto"/>
                      </w:divBdr>
                      <w:divsChild>
                        <w:div w:id="667709309">
                          <w:marLeft w:val="0"/>
                          <w:marRight w:val="150"/>
                          <w:marTop w:val="30"/>
                          <w:marBottom w:val="0"/>
                          <w:divBdr>
                            <w:top w:val="none" w:sz="0" w:space="0" w:color="auto"/>
                            <w:left w:val="none" w:sz="0" w:space="0" w:color="auto"/>
                            <w:bottom w:val="none" w:sz="0" w:space="0" w:color="auto"/>
                            <w:right w:val="none" w:sz="0" w:space="0" w:color="auto"/>
                          </w:divBdr>
                          <w:divsChild>
                            <w:div w:id="766583201">
                              <w:marLeft w:val="0"/>
                              <w:marRight w:val="0"/>
                              <w:marTop w:val="0"/>
                              <w:marBottom w:val="0"/>
                              <w:divBdr>
                                <w:top w:val="none" w:sz="0" w:space="0" w:color="auto"/>
                                <w:left w:val="none" w:sz="0" w:space="0" w:color="auto"/>
                                <w:bottom w:val="none" w:sz="0" w:space="0" w:color="auto"/>
                                <w:right w:val="none" w:sz="0" w:space="0" w:color="auto"/>
                              </w:divBdr>
                            </w:div>
                          </w:divsChild>
                        </w:div>
                        <w:div w:id="1059790370">
                          <w:marLeft w:val="0"/>
                          <w:marRight w:val="150"/>
                          <w:marTop w:val="30"/>
                          <w:marBottom w:val="0"/>
                          <w:divBdr>
                            <w:top w:val="none" w:sz="0" w:space="0" w:color="auto"/>
                            <w:left w:val="none" w:sz="0" w:space="0" w:color="auto"/>
                            <w:bottom w:val="none" w:sz="0" w:space="0" w:color="auto"/>
                            <w:right w:val="none" w:sz="0" w:space="0" w:color="auto"/>
                          </w:divBdr>
                          <w:divsChild>
                            <w:div w:id="109014769">
                              <w:marLeft w:val="0"/>
                              <w:marRight w:val="0"/>
                              <w:marTop w:val="0"/>
                              <w:marBottom w:val="0"/>
                              <w:divBdr>
                                <w:top w:val="none" w:sz="0" w:space="0" w:color="auto"/>
                                <w:left w:val="none" w:sz="0" w:space="0" w:color="auto"/>
                                <w:bottom w:val="none" w:sz="0" w:space="0" w:color="auto"/>
                                <w:right w:val="none" w:sz="0" w:space="0" w:color="auto"/>
                              </w:divBdr>
                            </w:div>
                          </w:divsChild>
                        </w:div>
                        <w:div w:id="1860313083">
                          <w:marLeft w:val="0"/>
                          <w:marRight w:val="0"/>
                          <w:marTop w:val="0"/>
                          <w:marBottom w:val="0"/>
                          <w:divBdr>
                            <w:top w:val="none" w:sz="0" w:space="0" w:color="auto"/>
                            <w:left w:val="none" w:sz="0" w:space="0" w:color="auto"/>
                            <w:bottom w:val="none" w:sz="0" w:space="0" w:color="auto"/>
                            <w:right w:val="none" w:sz="0" w:space="0" w:color="auto"/>
                          </w:divBdr>
                          <w:divsChild>
                            <w:div w:id="1025060020">
                              <w:marLeft w:val="0"/>
                              <w:marRight w:val="0"/>
                              <w:marTop w:val="0"/>
                              <w:marBottom w:val="0"/>
                              <w:divBdr>
                                <w:top w:val="none" w:sz="0" w:space="0" w:color="auto"/>
                                <w:left w:val="none" w:sz="0" w:space="0" w:color="auto"/>
                                <w:bottom w:val="none" w:sz="0" w:space="0" w:color="auto"/>
                                <w:right w:val="none" w:sz="0" w:space="0" w:color="auto"/>
                              </w:divBdr>
                              <w:divsChild>
                                <w:div w:id="1310211815">
                                  <w:marLeft w:val="0"/>
                                  <w:marRight w:val="0"/>
                                  <w:marTop w:val="0"/>
                                  <w:marBottom w:val="0"/>
                                  <w:divBdr>
                                    <w:top w:val="none" w:sz="0" w:space="0" w:color="auto"/>
                                    <w:left w:val="none" w:sz="0" w:space="0" w:color="auto"/>
                                    <w:bottom w:val="none" w:sz="0" w:space="0" w:color="auto"/>
                                    <w:right w:val="none" w:sz="0" w:space="0" w:color="auto"/>
                                  </w:divBdr>
                                  <w:divsChild>
                                    <w:div w:id="1656489326">
                                      <w:marLeft w:val="0"/>
                                      <w:marRight w:val="0"/>
                                      <w:marTop w:val="0"/>
                                      <w:marBottom w:val="0"/>
                                      <w:divBdr>
                                        <w:top w:val="none" w:sz="0" w:space="0" w:color="auto"/>
                                        <w:left w:val="none" w:sz="0" w:space="0" w:color="auto"/>
                                        <w:bottom w:val="none" w:sz="0" w:space="0" w:color="auto"/>
                                        <w:right w:val="none" w:sz="0" w:space="0" w:color="auto"/>
                                      </w:divBdr>
                                      <w:divsChild>
                                        <w:div w:id="1849710200">
                                          <w:marLeft w:val="360"/>
                                          <w:marRight w:val="360"/>
                                          <w:marTop w:val="360"/>
                                          <w:marBottom w:val="360"/>
                                          <w:divBdr>
                                            <w:top w:val="none" w:sz="0" w:space="0" w:color="auto"/>
                                            <w:left w:val="none" w:sz="0" w:space="0" w:color="auto"/>
                                            <w:bottom w:val="none" w:sz="0" w:space="0" w:color="auto"/>
                                            <w:right w:val="none" w:sz="0" w:space="0" w:color="auto"/>
                                          </w:divBdr>
                                          <w:divsChild>
                                            <w:div w:id="731664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72175315">
                              <w:marLeft w:val="0"/>
                              <w:marRight w:val="0"/>
                              <w:marTop w:val="0"/>
                              <w:marBottom w:val="0"/>
                              <w:divBdr>
                                <w:top w:val="none" w:sz="0" w:space="0" w:color="auto"/>
                                <w:left w:val="none" w:sz="0" w:space="0" w:color="auto"/>
                                <w:bottom w:val="none" w:sz="0" w:space="0" w:color="auto"/>
                                <w:right w:val="none" w:sz="0" w:space="0" w:color="auto"/>
                              </w:divBdr>
                            </w:div>
                          </w:divsChild>
                        </w:div>
                        <w:div w:id="685790651">
                          <w:marLeft w:val="0"/>
                          <w:marRight w:val="150"/>
                          <w:marTop w:val="30"/>
                          <w:marBottom w:val="0"/>
                          <w:divBdr>
                            <w:top w:val="none" w:sz="0" w:space="0" w:color="auto"/>
                            <w:left w:val="none" w:sz="0" w:space="0" w:color="auto"/>
                            <w:bottom w:val="none" w:sz="0" w:space="0" w:color="auto"/>
                            <w:right w:val="none" w:sz="0" w:space="0" w:color="auto"/>
                          </w:divBdr>
                          <w:divsChild>
                            <w:div w:id="253827265">
                              <w:marLeft w:val="0"/>
                              <w:marRight w:val="0"/>
                              <w:marTop w:val="0"/>
                              <w:marBottom w:val="0"/>
                              <w:divBdr>
                                <w:top w:val="none" w:sz="0" w:space="0" w:color="auto"/>
                                <w:left w:val="none" w:sz="0" w:space="0" w:color="auto"/>
                                <w:bottom w:val="none" w:sz="0" w:space="0" w:color="auto"/>
                                <w:right w:val="none" w:sz="0" w:space="0" w:color="auto"/>
                              </w:divBdr>
                              <w:divsChild>
                                <w:div w:id="2131775234">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sChild>
    </w:div>
    <w:div w:id="778643400">
      <w:bodyDiv w:val="1"/>
      <w:marLeft w:val="0"/>
      <w:marRight w:val="0"/>
      <w:marTop w:val="0"/>
      <w:marBottom w:val="0"/>
      <w:divBdr>
        <w:top w:val="none" w:sz="0" w:space="0" w:color="auto"/>
        <w:left w:val="none" w:sz="0" w:space="0" w:color="auto"/>
        <w:bottom w:val="none" w:sz="0" w:space="0" w:color="auto"/>
        <w:right w:val="none" w:sz="0" w:space="0" w:color="auto"/>
      </w:divBdr>
    </w:div>
    <w:div w:id="785660217">
      <w:bodyDiv w:val="1"/>
      <w:marLeft w:val="0"/>
      <w:marRight w:val="0"/>
      <w:marTop w:val="0"/>
      <w:marBottom w:val="0"/>
      <w:divBdr>
        <w:top w:val="none" w:sz="0" w:space="0" w:color="auto"/>
        <w:left w:val="none" w:sz="0" w:space="0" w:color="auto"/>
        <w:bottom w:val="none" w:sz="0" w:space="0" w:color="auto"/>
        <w:right w:val="none" w:sz="0" w:space="0" w:color="auto"/>
      </w:divBdr>
    </w:div>
    <w:div w:id="888801661">
      <w:bodyDiv w:val="1"/>
      <w:marLeft w:val="0"/>
      <w:marRight w:val="0"/>
      <w:marTop w:val="0"/>
      <w:marBottom w:val="0"/>
      <w:divBdr>
        <w:top w:val="none" w:sz="0" w:space="0" w:color="auto"/>
        <w:left w:val="none" w:sz="0" w:space="0" w:color="auto"/>
        <w:bottom w:val="none" w:sz="0" w:space="0" w:color="auto"/>
        <w:right w:val="none" w:sz="0" w:space="0" w:color="auto"/>
      </w:divBdr>
    </w:div>
    <w:div w:id="989556991">
      <w:bodyDiv w:val="1"/>
      <w:marLeft w:val="0"/>
      <w:marRight w:val="0"/>
      <w:marTop w:val="0"/>
      <w:marBottom w:val="0"/>
      <w:divBdr>
        <w:top w:val="none" w:sz="0" w:space="0" w:color="auto"/>
        <w:left w:val="none" w:sz="0" w:space="0" w:color="auto"/>
        <w:bottom w:val="none" w:sz="0" w:space="0" w:color="auto"/>
        <w:right w:val="none" w:sz="0" w:space="0" w:color="auto"/>
      </w:divBdr>
    </w:div>
    <w:div w:id="1026565209">
      <w:bodyDiv w:val="1"/>
      <w:marLeft w:val="0"/>
      <w:marRight w:val="0"/>
      <w:marTop w:val="0"/>
      <w:marBottom w:val="0"/>
      <w:divBdr>
        <w:top w:val="none" w:sz="0" w:space="0" w:color="auto"/>
        <w:left w:val="none" w:sz="0" w:space="0" w:color="auto"/>
        <w:bottom w:val="none" w:sz="0" w:space="0" w:color="auto"/>
        <w:right w:val="none" w:sz="0" w:space="0" w:color="auto"/>
      </w:divBdr>
    </w:div>
    <w:div w:id="1160080526">
      <w:bodyDiv w:val="1"/>
      <w:marLeft w:val="0"/>
      <w:marRight w:val="0"/>
      <w:marTop w:val="0"/>
      <w:marBottom w:val="0"/>
      <w:divBdr>
        <w:top w:val="none" w:sz="0" w:space="0" w:color="auto"/>
        <w:left w:val="none" w:sz="0" w:space="0" w:color="auto"/>
        <w:bottom w:val="none" w:sz="0" w:space="0" w:color="auto"/>
        <w:right w:val="none" w:sz="0" w:space="0" w:color="auto"/>
      </w:divBdr>
    </w:div>
    <w:div w:id="1214852602">
      <w:bodyDiv w:val="1"/>
      <w:marLeft w:val="0"/>
      <w:marRight w:val="0"/>
      <w:marTop w:val="0"/>
      <w:marBottom w:val="0"/>
      <w:divBdr>
        <w:top w:val="none" w:sz="0" w:space="0" w:color="auto"/>
        <w:left w:val="none" w:sz="0" w:space="0" w:color="auto"/>
        <w:bottom w:val="none" w:sz="0" w:space="0" w:color="auto"/>
        <w:right w:val="none" w:sz="0" w:space="0" w:color="auto"/>
      </w:divBdr>
    </w:div>
    <w:div w:id="1253901461">
      <w:bodyDiv w:val="1"/>
      <w:marLeft w:val="0"/>
      <w:marRight w:val="0"/>
      <w:marTop w:val="0"/>
      <w:marBottom w:val="0"/>
      <w:divBdr>
        <w:top w:val="none" w:sz="0" w:space="0" w:color="auto"/>
        <w:left w:val="none" w:sz="0" w:space="0" w:color="auto"/>
        <w:bottom w:val="none" w:sz="0" w:space="0" w:color="auto"/>
        <w:right w:val="none" w:sz="0" w:space="0" w:color="auto"/>
      </w:divBdr>
    </w:div>
    <w:div w:id="1315989813">
      <w:bodyDiv w:val="1"/>
      <w:marLeft w:val="0"/>
      <w:marRight w:val="0"/>
      <w:marTop w:val="0"/>
      <w:marBottom w:val="0"/>
      <w:divBdr>
        <w:top w:val="none" w:sz="0" w:space="0" w:color="auto"/>
        <w:left w:val="none" w:sz="0" w:space="0" w:color="auto"/>
        <w:bottom w:val="none" w:sz="0" w:space="0" w:color="auto"/>
        <w:right w:val="none" w:sz="0" w:space="0" w:color="auto"/>
      </w:divBdr>
    </w:div>
    <w:div w:id="1330214080">
      <w:bodyDiv w:val="1"/>
      <w:marLeft w:val="0"/>
      <w:marRight w:val="0"/>
      <w:marTop w:val="0"/>
      <w:marBottom w:val="0"/>
      <w:divBdr>
        <w:top w:val="none" w:sz="0" w:space="0" w:color="auto"/>
        <w:left w:val="none" w:sz="0" w:space="0" w:color="auto"/>
        <w:bottom w:val="none" w:sz="0" w:space="0" w:color="auto"/>
        <w:right w:val="none" w:sz="0" w:space="0" w:color="auto"/>
      </w:divBdr>
    </w:div>
    <w:div w:id="1335763169">
      <w:bodyDiv w:val="1"/>
      <w:marLeft w:val="0"/>
      <w:marRight w:val="0"/>
      <w:marTop w:val="0"/>
      <w:marBottom w:val="0"/>
      <w:divBdr>
        <w:top w:val="none" w:sz="0" w:space="0" w:color="auto"/>
        <w:left w:val="none" w:sz="0" w:space="0" w:color="auto"/>
        <w:bottom w:val="none" w:sz="0" w:space="0" w:color="auto"/>
        <w:right w:val="none" w:sz="0" w:space="0" w:color="auto"/>
      </w:divBdr>
    </w:div>
    <w:div w:id="1341463915">
      <w:bodyDiv w:val="1"/>
      <w:marLeft w:val="0"/>
      <w:marRight w:val="0"/>
      <w:marTop w:val="0"/>
      <w:marBottom w:val="0"/>
      <w:divBdr>
        <w:top w:val="none" w:sz="0" w:space="0" w:color="auto"/>
        <w:left w:val="none" w:sz="0" w:space="0" w:color="auto"/>
        <w:bottom w:val="none" w:sz="0" w:space="0" w:color="auto"/>
        <w:right w:val="none" w:sz="0" w:space="0" w:color="auto"/>
      </w:divBdr>
    </w:div>
    <w:div w:id="1346177995">
      <w:bodyDiv w:val="1"/>
      <w:marLeft w:val="0"/>
      <w:marRight w:val="0"/>
      <w:marTop w:val="0"/>
      <w:marBottom w:val="0"/>
      <w:divBdr>
        <w:top w:val="none" w:sz="0" w:space="0" w:color="auto"/>
        <w:left w:val="none" w:sz="0" w:space="0" w:color="auto"/>
        <w:bottom w:val="none" w:sz="0" w:space="0" w:color="auto"/>
        <w:right w:val="none" w:sz="0" w:space="0" w:color="auto"/>
      </w:divBdr>
    </w:div>
    <w:div w:id="1349333140">
      <w:bodyDiv w:val="1"/>
      <w:marLeft w:val="0"/>
      <w:marRight w:val="0"/>
      <w:marTop w:val="0"/>
      <w:marBottom w:val="0"/>
      <w:divBdr>
        <w:top w:val="none" w:sz="0" w:space="0" w:color="auto"/>
        <w:left w:val="none" w:sz="0" w:space="0" w:color="auto"/>
        <w:bottom w:val="none" w:sz="0" w:space="0" w:color="auto"/>
        <w:right w:val="none" w:sz="0" w:space="0" w:color="auto"/>
      </w:divBdr>
    </w:div>
    <w:div w:id="1382437052">
      <w:bodyDiv w:val="1"/>
      <w:marLeft w:val="0"/>
      <w:marRight w:val="0"/>
      <w:marTop w:val="0"/>
      <w:marBottom w:val="0"/>
      <w:divBdr>
        <w:top w:val="none" w:sz="0" w:space="0" w:color="auto"/>
        <w:left w:val="none" w:sz="0" w:space="0" w:color="auto"/>
        <w:bottom w:val="none" w:sz="0" w:space="0" w:color="auto"/>
        <w:right w:val="none" w:sz="0" w:space="0" w:color="auto"/>
      </w:divBdr>
      <w:divsChild>
        <w:div w:id="1189366107">
          <w:marLeft w:val="0"/>
          <w:marRight w:val="0"/>
          <w:marTop w:val="0"/>
          <w:marBottom w:val="0"/>
          <w:divBdr>
            <w:top w:val="none" w:sz="0" w:space="0" w:color="auto"/>
            <w:left w:val="none" w:sz="0" w:space="0" w:color="auto"/>
            <w:bottom w:val="none" w:sz="0" w:space="0" w:color="auto"/>
            <w:right w:val="none" w:sz="0" w:space="0" w:color="auto"/>
          </w:divBdr>
          <w:divsChild>
            <w:div w:id="1915387538">
              <w:marLeft w:val="0"/>
              <w:marRight w:val="0"/>
              <w:marTop w:val="0"/>
              <w:marBottom w:val="0"/>
              <w:divBdr>
                <w:top w:val="none" w:sz="0" w:space="0" w:color="auto"/>
                <w:left w:val="none" w:sz="0" w:space="0" w:color="auto"/>
                <w:bottom w:val="none" w:sz="0" w:space="0" w:color="auto"/>
                <w:right w:val="none" w:sz="0" w:space="0" w:color="auto"/>
              </w:divBdr>
              <w:divsChild>
                <w:div w:id="730151626">
                  <w:marLeft w:val="0"/>
                  <w:marRight w:val="0"/>
                  <w:marTop w:val="0"/>
                  <w:marBottom w:val="165"/>
                  <w:divBdr>
                    <w:top w:val="none" w:sz="0" w:space="0" w:color="auto"/>
                    <w:left w:val="none" w:sz="0" w:space="0" w:color="auto"/>
                    <w:bottom w:val="none" w:sz="0" w:space="0" w:color="auto"/>
                    <w:right w:val="none" w:sz="0" w:space="0" w:color="auto"/>
                  </w:divBdr>
                  <w:divsChild>
                    <w:div w:id="1004748156">
                      <w:marLeft w:val="0"/>
                      <w:marRight w:val="0"/>
                      <w:marTop w:val="0"/>
                      <w:marBottom w:val="0"/>
                      <w:divBdr>
                        <w:top w:val="none" w:sz="0" w:space="0" w:color="auto"/>
                        <w:left w:val="none" w:sz="0" w:space="0" w:color="auto"/>
                        <w:bottom w:val="none" w:sz="0" w:space="0" w:color="auto"/>
                        <w:right w:val="none" w:sz="0" w:space="0" w:color="auto"/>
                      </w:divBdr>
                    </w:div>
                    <w:div w:id="923607016">
                      <w:marLeft w:val="0"/>
                      <w:marRight w:val="0"/>
                      <w:marTop w:val="0"/>
                      <w:marBottom w:val="0"/>
                      <w:divBdr>
                        <w:top w:val="none" w:sz="0" w:space="0" w:color="auto"/>
                        <w:left w:val="none" w:sz="0" w:space="0" w:color="auto"/>
                        <w:bottom w:val="none" w:sz="0" w:space="0" w:color="auto"/>
                        <w:right w:val="none" w:sz="0" w:space="0" w:color="auto"/>
                      </w:divBdr>
                      <w:divsChild>
                        <w:div w:id="1027678469">
                          <w:marLeft w:val="0"/>
                          <w:marRight w:val="150"/>
                          <w:marTop w:val="30"/>
                          <w:marBottom w:val="0"/>
                          <w:divBdr>
                            <w:top w:val="none" w:sz="0" w:space="0" w:color="auto"/>
                            <w:left w:val="none" w:sz="0" w:space="0" w:color="auto"/>
                            <w:bottom w:val="none" w:sz="0" w:space="0" w:color="auto"/>
                            <w:right w:val="none" w:sz="0" w:space="0" w:color="auto"/>
                          </w:divBdr>
                          <w:divsChild>
                            <w:div w:id="1514539474">
                              <w:marLeft w:val="0"/>
                              <w:marRight w:val="0"/>
                              <w:marTop w:val="0"/>
                              <w:marBottom w:val="0"/>
                              <w:divBdr>
                                <w:top w:val="none" w:sz="0" w:space="0" w:color="auto"/>
                                <w:left w:val="none" w:sz="0" w:space="0" w:color="auto"/>
                                <w:bottom w:val="none" w:sz="0" w:space="0" w:color="auto"/>
                                <w:right w:val="none" w:sz="0" w:space="0" w:color="auto"/>
                              </w:divBdr>
                            </w:div>
                          </w:divsChild>
                        </w:div>
                        <w:div w:id="1609896074">
                          <w:marLeft w:val="0"/>
                          <w:marRight w:val="150"/>
                          <w:marTop w:val="30"/>
                          <w:marBottom w:val="0"/>
                          <w:divBdr>
                            <w:top w:val="none" w:sz="0" w:space="0" w:color="auto"/>
                            <w:left w:val="none" w:sz="0" w:space="0" w:color="auto"/>
                            <w:bottom w:val="none" w:sz="0" w:space="0" w:color="auto"/>
                            <w:right w:val="none" w:sz="0" w:space="0" w:color="auto"/>
                          </w:divBdr>
                          <w:divsChild>
                            <w:div w:id="1240168372">
                              <w:marLeft w:val="0"/>
                              <w:marRight w:val="0"/>
                              <w:marTop w:val="0"/>
                              <w:marBottom w:val="0"/>
                              <w:divBdr>
                                <w:top w:val="none" w:sz="0" w:space="0" w:color="auto"/>
                                <w:left w:val="none" w:sz="0" w:space="0" w:color="auto"/>
                                <w:bottom w:val="none" w:sz="0" w:space="0" w:color="auto"/>
                                <w:right w:val="none" w:sz="0" w:space="0" w:color="auto"/>
                              </w:divBdr>
                            </w:div>
                          </w:divsChild>
                        </w:div>
                        <w:div w:id="1548491397">
                          <w:marLeft w:val="0"/>
                          <w:marRight w:val="0"/>
                          <w:marTop w:val="0"/>
                          <w:marBottom w:val="0"/>
                          <w:divBdr>
                            <w:top w:val="none" w:sz="0" w:space="0" w:color="auto"/>
                            <w:left w:val="none" w:sz="0" w:space="0" w:color="auto"/>
                            <w:bottom w:val="none" w:sz="0" w:space="0" w:color="auto"/>
                            <w:right w:val="none" w:sz="0" w:space="0" w:color="auto"/>
                          </w:divBdr>
                          <w:divsChild>
                            <w:div w:id="311760239">
                              <w:marLeft w:val="0"/>
                              <w:marRight w:val="0"/>
                              <w:marTop w:val="0"/>
                              <w:marBottom w:val="0"/>
                              <w:divBdr>
                                <w:top w:val="none" w:sz="0" w:space="0" w:color="auto"/>
                                <w:left w:val="none" w:sz="0" w:space="0" w:color="auto"/>
                                <w:bottom w:val="none" w:sz="0" w:space="0" w:color="auto"/>
                                <w:right w:val="none" w:sz="0" w:space="0" w:color="auto"/>
                              </w:divBdr>
                              <w:divsChild>
                                <w:div w:id="1692219870">
                                  <w:marLeft w:val="0"/>
                                  <w:marRight w:val="0"/>
                                  <w:marTop w:val="0"/>
                                  <w:marBottom w:val="0"/>
                                  <w:divBdr>
                                    <w:top w:val="none" w:sz="0" w:space="0" w:color="auto"/>
                                    <w:left w:val="none" w:sz="0" w:space="0" w:color="auto"/>
                                    <w:bottom w:val="none" w:sz="0" w:space="0" w:color="auto"/>
                                    <w:right w:val="none" w:sz="0" w:space="0" w:color="auto"/>
                                  </w:divBdr>
                                  <w:divsChild>
                                    <w:div w:id="1540166320">
                                      <w:marLeft w:val="0"/>
                                      <w:marRight w:val="0"/>
                                      <w:marTop w:val="0"/>
                                      <w:marBottom w:val="0"/>
                                      <w:divBdr>
                                        <w:top w:val="none" w:sz="0" w:space="0" w:color="auto"/>
                                        <w:left w:val="none" w:sz="0" w:space="0" w:color="auto"/>
                                        <w:bottom w:val="none" w:sz="0" w:space="0" w:color="auto"/>
                                        <w:right w:val="none" w:sz="0" w:space="0" w:color="auto"/>
                                      </w:divBdr>
                                      <w:divsChild>
                                        <w:div w:id="1168204429">
                                          <w:marLeft w:val="360"/>
                                          <w:marRight w:val="360"/>
                                          <w:marTop w:val="360"/>
                                          <w:marBottom w:val="360"/>
                                          <w:divBdr>
                                            <w:top w:val="none" w:sz="0" w:space="0" w:color="auto"/>
                                            <w:left w:val="none" w:sz="0" w:space="0" w:color="auto"/>
                                            <w:bottom w:val="none" w:sz="0" w:space="0" w:color="auto"/>
                                            <w:right w:val="none" w:sz="0" w:space="0" w:color="auto"/>
                                          </w:divBdr>
                                          <w:divsChild>
                                            <w:div w:id="21216798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52941914">
                              <w:marLeft w:val="0"/>
                              <w:marRight w:val="0"/>
                              <w:marTop w:val="0"/>
                              <w:marBottom w:val="0"/>
                              <w:divBdr>
                                <w:top w:val="none" w:sz="0" w:space="0" w:color="auto"/>
                                <w:left w:val="none" w:sz="0" w:space="0" w:color="auto"/>
                                <w:bottom w:val="none" w:sz="0" w:space="0" w:color="auto"/>
                                <w:right w:val="none" w:sz="0" w:space="0" w:color="auto"/>
                              </w:divBdr>
                            </w:div>
                          </w:divsChild>
                        </w:div>
                        <w:div w:id="2100254757">
                          <w:marLeft w:val="0"/>
                          <w:marRight w:val="150"/>
                          <w:marTop w:val="30"/>
                          <w:marBottom w:val="0"/>
                          <w:divBdr>
                            <w:top w:val="none" w:sz="0" w:space="0" w:color="auto"/>
                            <w:left w:val="none" w:sz="0" w:space="0" w:color="auto"/>
                            <w:bottom w:val="none" w:sz="0" w:space="0" w:color="auto"/>
                            <w:right w:val="none" w:sz="0" w:space="0" w:color="auto"/>
                          </w:divBdr>
                          <w:divsChild>
                            <w:div w:id="492063485">
                              <w:marLeft w:val="0"/>
                              <w:marRight w:val="0"/>
                              <w:marTop w:val="0"/>
                              <w:marBottom w:val="0"/>
                              <w:divBdr>
                                <w:top w:val="none" w:sz="0" w:space="0" w:color="auto"/>
                                <w:left w:val="none" w:sz="0" w:space="0" w:color="auto"/>
                                <w:bottom w:val="none" w:sz="0" w:space="0" w:color="auto"/>
                                <w:right w:val="none" w:sz="0" w:space="0" w:color="auto"/>
                              </w:divBdr>
                              <w:divsChild>
                                <w:div w:id="1996449269">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sChild>
    </w:div>
    <w:div w:id="1504323467">
      <w:bodyDiv w:val="1"/>
      <w:marLeft w:val="0"/>
      <w:marRight w:val="0"/>
      <w:marTop w:val="0"/>
      <w:marBottom w:val="0"/>
      <w:divBdr>
        <w:top w:val="none" w:sz="0" w:space="0" w:color="auto"/>
        <w:left w:val="none" w:sz="0" w:space="0" w:color="auto"/>
        <w:bottom w:val="none" w:sz="0" w:space="0" w:color="auto"/>
        <w:right w:val="none" w:sz="0" w:space="0" w:color="auto"/>
      </w:divBdr>
    </w:div>
    <w:div w:id="1557619709">
      <w:bodyDiv w:val="1"/>
      <w:marLeft w:val="0"/>
      <w:marRight w:val="0"/>
      <w:marTop w:val="0"/>
      <w:marBottom w:val="0"/>
      <w:divBdr>
        <w:top w:val="none" w:sz="0" w:space="0" w:color="auto"/>
        <w:left w:val="none" w:sz="0" w:space="0" w:color="auto"/>
        <w:bottom w:val="none" w:sz="0" w:space="0" w:color="auto"/>
        <w:right w:val="none" w:sz="0" w:space="0" w:color="auto"/>
      </w:divBdr>
    </w:div>
    <w:div w:id="1575579279">
      <w:bodyDiv w:val="1"/>
      <w:marLeft w:val="0"/>
      <w:marRight w:val="0"/>
      <w:marTop w:val="0"/>
      <w:marBottom w:val="0"/>
      <w:divBdr>
        <w:top w:val="none" w:sz="0" w:space="0" w:color="auto"/>
        <w:left w:val="none" w:sz="0" w:space="0" w:color="auto"/>
        <w:bottom w:val="none" w:sz="0" w:space="0" w:color="auto"/>
        <w:right w:val="none" w:sz="0" w:space="0" w:color="auto"/>
      </w:divBdr>
    </w:div>
    <w:div w:id="1634097573">
      <w:bodyDiv w:val="1"/>
      <w:marLeft w:val="0"/>
      <w:marRight w:val="0"/>
      <w:marTop w:val="0"/>
      <w:marBottom w:val="0"/>
      <w:divBdr>
        <w:top w:val="none" w:sz="0" w:space="0" w:color="auto"/>
        <w:left w:val="none" w:sz="0" w:space="0" w:color="auto"/>
        <w:bottom w:val="none" w:sz="0" w:space="0" w:color="auto"/>
        <w:right w:val="none" w:sz="0" w:space="0" w:color="auto"/>
      </w:divBdr>
    </w:div>
    <w:div w:id="1660310912">
      <w:bodyDiv w:val="1"/>
      <w:marLeft w:val="0"/>
      <w:marRight w:val="0"/>
      <w:marTop w:val="0"/>
      <w:marBottom w:val="0"/>
      <w:divBdr>
        <w:top w:val="none" w:sz="0" w:space="0" w:color="auto"/>
        <w:left w:val="none" w:sz="0" w:space="0" w:color="auto"/>
        <w:bottom w:val="none" w:sz="0" w:space="0" w:color="auto"/>
        <w:right w:val="none" w:sz="0" w:space="0" w:color="auto"/>
      </w:divBdr>
    </w:div>
    <w:div w:id="1662199184">
      <w:bodyDiv w:val="1"/>
      <w:marLeft w:val="0"/>
      <w:marRight w:val="0"/>
      <w:marTop w:val="0"/>
      <w:marBottom w:val="0"/>
      <w:divBdr>
        <w:top w:val="none" w:sz="0" w:space="0" w:color="auto"/>
        <w:left w:val="none" w:sz="0" w:space="0" w:color="auto"/>
        <w:bottom w:val="none" w:sz="0" w:space="0" w:color="auto"/>
        <w:right w:val="none" w:sz="0" w:space="0" w:color="auto"/>
      </w:divBdr>
    </w:div>
    <w:div w:id="1731689947">
      <w:bodyDiv w:val="1"/>
      <w:marLeft w:val="0"/>
      <w:marRight w:val="0"/>
      <w:marTop w:val="0"/>
      <w:marBottom w:val="0"/>
      <w:divBdr>
        <w:top w:val="none" w:sz="0" w:space="0" w:color="auto"/>
        <w:left w:val="none" w:sz="0" w:space="0" w:color="auto"/>
        <w:bottom w:val="none" w:sz="0" w:space="0" w:color="auto"/>
        <w:right w:val="none" w:sz="0" w:space="0" w:color="auto"/>
      </w:divBdr>
    </w:div>
    <w:div w:id="1758358860">
      <w:bodyDiv w:val="1"/>
      <w:marLeft w:val="0"/>
      <w:marRight w:val="0"/>
      <w:marTop w:val="0"/>
      <w:marBottom w:val="0"/>
      <w:divBdr>
        <w:top w:val="none" w:sz="0" w:space="0" w:color="auto"/>
        <w:left w:val="none" w:sz="0" w:space="0" w:color="auto"/>
        <w:bottom w:val="none" w:sz="0" w:space="0" w:color="auto"/>
        <w:right w:val="none" w:sz="0" w:space="0" w:color="auto"/>
      </w:divBdr>
    </w:div>
    <w:div w:id="1786188468">
      <w:bodyDiv w:val="1"/>
      <w:marLeft w:val="0"/>
      <w:marRight w:val="0"/>
      <w:marTop w:val="0"/>
      <w:marBottom w:val="0"/>
      <w:divBdr>
        <w:top w:val="none" w:sz="0" w:space="0" w:color="auto"/>
        <w:left w:val="none" w:sz="0" w:space="0" w:color="auto"/>
        <w:bottom w:val="none" w:sz="0" w:space="0" w:color="auto"/>
        <w:right w:val="none" w:sz="0" w:space="0" w:color="auto"/>
      </w:divBdr>
    </w:div>
    <w:div w:id="1788693359">
      <w:bodyDiv w:val="1"/>
      <w:marLeft w:val="0"/>
      <w:marRight w:val="0"/>
      <w:marTop w:val="0"/>
      <w:marBottom w:val="0"/>
      <w:divBdr>
        <w:top w:val="none" w:sz="0" w:space="0" w:color="auto"/>
        <w:left w:val="none" w:sz="0" w:space="0" w:color="auto"/>
        <w:bottom w:val="none" w:sz="0" w:space="0" w:color="auto"/>
        <w:right w:val="none" w:sz="0" w:space="0" w:color="auto"/>
      </w:divBdr>
    </w:div>
    <w:div w:id="1797530375">
      <w:bodyDiv w:val="1"/>
      <w:marLeft w:val="0"/>
      <w:marRight w:val="0"/>
      <w:marTop w:val="0"/>
      <w:marBottom w:val="0"/>
      <w:divBdr>
        <w:top w:val="none" w:sz="0" w:space="0" w:color="auto"/>
        <w:left w:val="none" w:sz="0" w:space="0" w:color="auto"/>
        <w:bottom w:val="none" w:sz="0" w:space="0" w:color="auto"/>
        <w:right w:val="none" w:sz="0" w:space="0" w:color="auto"/>
      </w:divBdr>
    </w:div>
    <w:div w:id="1881748284">
      <w:bodyDiv w:val="1"/>
      <w:marLeft w:val="0"/>
      <w:marRight w:val="0"/>
      <w:marTop w:val="0"/>
      <w:marBottom w:val="0"/>
      <w:divBdr>
        <w:top w:val="none" w:sz="0" w:space="0" w:color="auto"/>
        <w:left w:val="none" w:sz="0" w:space="0" w:color="auto"/>
        <w:bottom w:val="none" w:sz="0" w:space="0" w:color="auto"/>
        <w:right w:val="none" w:sz="0" w:space="0" w:color="auto"/>
      </w:divBdr>
    </w:div>
    <w:div w:id="1905527528">
      <w:bodyDiv w:val="1"/>
      <w:marLeft w:val="0"/>
      <w:marRight w:val="0"/>
      <w:marTop w:val="0"/>
      <w:marBottom w:val="0"/>
      <w:divBdr>
        <w:top w:val="none" w:sz="0" w:space="0" w:color="auto"/>
        <w:left w:val="none" w:sz="0" w:space="0" w:color="auto"/>
        <w:bottom w:val="none" w:sz="0" w:space="0" w:color="auto"/>
        <w:right w:val="none" w:sz="0" w:space="0" w:color="auto"/>
      </w:divBdr>
    </w:div>
    <w:div w:id="1909262427">
      <w:bodyDiv w:val="1"/>
      <w:marLeft w:val="0"/>
      <w:marRight w:val="0"/>
      <w:marTop w:val="0"/>
      <w:marBottom w:val="0"/>
      <w:divBdr>
        <w:top w:val="none" w:sz="0" w:space="0" w:color="auto"/>
        <w:left w:val="none" w:sz="0" w:space="0" w:color="auto"/>
        <w:bottom w:val="none" w:sz="0" w:space="0" w:color="auto"/>
        <w:right w:val="none" w:sz="0" w:space="0" w:color="auto"/>
      </w:divBdr>
    </w:div>
    <w:div w:id="1950160920">
      <w:bodyDiv w:val="1"/>
      <w:marLeft w:val="0"/>
      <w:marRight w:val="0"/>
      <w:marTop w:val="0"/>
      <w:marBottom w:val="0"/>
      <w:divBdr>
        <w:top w:val="none" w:sz="0" w:space="0" w:color="auto"/>
        <w:left w:val="none" w:sz="0" w:space="0" w:color="auto"/>
        <w:bottom w:val="none" w:sz="0" w:space="0" w:color="auto"/>
        <w:right w:val="none" w:sz="0" w:space="0" w:color="auto"/>
      </w:divBdr>
    </w:div>
    <w:div w:id="1970041897">
      <w:bodyDiv w:val="1"/>
      <w:marLeft w:val="0"/>
      <w:marRight w:val="0"/>
      <w:marTop w:val="0"/>
      <w:marBottom w:val="0"/>
      <w:divBdr>
        <w:top w:val="none" w:sz="0" w:space="0" w:color="auto"/>
        <w:left w:val="none" w:sz="0" w:space="0" w:color="auto"/>
        <w:bottom w:val="none" w:sz="0" w:space="0" w:color="auto"/>
        <w:right w:val="none" w:sz="0" w:space="0" w:color="auto"/>
      </w:divBdr>
    </w:div>
    <w:div w:id="1975745994">
      <w:bodyDiv w:val="1"/>
      <w:marLeft w:val="0"/>
      <w:marRight w:val="0"/>
      <w:marTop w:val="0"/>
      <w:marBottom w:val="0"/>
      <w:divBdr>
        <w:top w:val="none" w:sz="0" w:space="0" w:color="auto"/>
        <w:left w:val="none" w:sz="0" w:space="0" w:color="auto"/>
        <w:bottom w:val="none" w:sz="0" w:space="0" w:color="auto"/>
        <w:right w:val="none" w:sz="0" w:space="0" w:color="auto"/>
      </w:divBdr>
    </w:div>
    <w:div w:id="2020690478">
      <w:bodyDiv w:val="1"/>
      <w:marLeft w:val="0"/>
      <w:marRight w:val="0"/>
      <w:marTop w:val="0"/>
      <w:marBottom w:val="0"/>
      <w:divBdr>
        <w:top w:val="none" w:sz="0" w:space="0" w:color="auto"/>
        <w:left w:val="none" w:sz="0" w:space="0" w:color="auto"/>
        <w:bottom w:val="none" w:sz="0" w:space="0" w:color="auto"/>
        <w:right w:val="none" w:sz="0" w:space="0" w:color="auto"/>
      </w:divBdr>
    </w:div>
    <w:div w:id="2067677145">
      <w:bodyDiv w:val="1"/>
      <w:marLeft w:val="0"/>
      <w:marRight w:val="0"/>
      <w:marTop w:val="0"/>
      <w:marBottom w:val="0"/>
      <w:divBdr>
        <w:top w:val="none" w:sz="0" w:space="0" w:color="auto"/>
        <w:left w:val="none" w:sz="0" w:space="0" w:color="auto"/>
        <w:bottom w:val="none" w:sz="0" w:space="0" w:color="auto"/>
        <w:right w:val="none" w:sz="0" w:space="0" w:color="auto"/>
      </w:divBdr>
    </w:div>
    <w:div w:id="2094471910">
      <w:bodyDiv w:val="1"/>
      <w:marLeft w:val="0"/>
      <w:marRight w:val="0"/>
      <w:marTop w:val="0"/>
      <w:marBottom w:val="0"/>
      <w:divBdr>
        <w:top w:val="none" w:sz="0" w:space="0" w:color="auto"/>
        <w:left w:val="none" w:sz="0" w:space="0" w:color="auto"/>
        <w:bottom w:val="none" w:sz="0" w:space="0" w:color="auto"/>
        <w:right w:val="none" w:sz="0" w:space="0" w:color="auto"/>
      </w:divBdr>
    </w:div>
    <w:div w:id="2101900647">
      <w:bodyDiv w:val="1"/>
      <w:marLeft w:val="0"/>
      <w:marRight w:val="0"/>
      <w:marTop w:val="0"/>
      <w:marBottom w:val="0"/>
      <w:divBdr>
        <w:top w:val="none" w:sz="0" w:space="0" w:color="auto"/>
        <w:left w:val="none" w:sz="0" w:space="0" w:color="auto"/>
        <w:bottom w:val="none" w:sz="0" w:space="0" w:color="auto"/>
        <w:right w:val="none" w:sz="0" w:space="0" w:color="auto"/>
      </w:divBdr>
    </w:div>
    <w:div w:id="2124229059">
      <w:bodyDiv w:val="1"/>
      <w:marLeft w:val="0"/>
      <w:marRight w:val="0"/>
      <w:marTop w:val="0"/>
      <w:marBottom w:val="0"/>
      <w:divBdr>
        <w:top w:val="none" w:sz="0" w:space="0" w:color="auto"/>
        <w:left w:val="none" w:sz="0" w:space="0" w:color="auto"/>
        <w:bottom w:val="none" w:sz="0" w:space="0" w:color="auto"/>
        <w:right w:val="none" w:sz="0" w:space="0" w:color="auto"/>
      </w:divBdr>
    </w:div>
    <w:div w:id="2125155133">
      <w:bodyDiv w:val="1"/>
      <w:marLeft w:val="0"/>
      <w:marRight w:val="0"/>
      <w:marTop w:val="0"/>
      <w:marBottom w:val="0"/>
      <w:divBdr>
        <w:top w:val="none" w:sz="0" w:space="0" w:color="auto"/>
        <w:left w:val="none" w:sz="0" w:space="0" w:color="auto"/>
        <w:bottom w:val="none" w:sz="0" w:space="0" w:color="auto"/>
        <w:right w:val="none" w:sz="0" w:space="0" w:color="auto"/>
      </w:divBdr>
    </w:div>
    <w:div w:id="2126926569">
      <w:bodyDiv w:val="1"/>
      <w:marLeft w:val="0"/>
      <w:marRight w:val="0"/>
      <w:marTop w:val="0"/>
      <w:marBottom w:val="0"/>
      <w:divBdr>
        <w:top w:val="none" w:sz="0" w:space="0" w:color="auto"/>
        <w:left w:val="none" w:sz="0" w:space="0" w:color="auto"/>
        <w:bottom w:val="none" w:sz="0" w:space="0" w:color="auto"/>
        <w:right w:val="none" w:sz="0" w:space="0" w:color="auto"/>
      </w:divBdr>
    </w:div>
    <w:div w:id="214322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image" Target="/media/image5.png" Id="R005f44c7fc824a71" /><Relationship Type="http://schemas.openxmlformats.org/officeDocument/2006/relationships/image" Target="/media/image6.png" Id="R70f58851dbf5496b" /><Relationship Type="http://schemas.openxmlformats.org/officeDocument/2006/relationships/image" Target="/media/image7.png" Id="R0340b360caa24c12" /><Relationship Type="http://schemas.openxmlformats.org/officeDocument/2006/relationships/image" Target="/media/image8.png" Id="R9d2ea4834c7a4a8a" /><Relationship Type="http://schemas.openxmlformats.org/officeDocument/2006/relationships/image" Target="/media/image9.png" Id="R8e315904d5f344c0" /><Relationship Type="http://schemas.openxmlformats.org/officeDocument/2006/relationships/image" Target="/media/imagea.png" Id="R385228f0aa604f6c" /><Relationship Type="http://schemas.openxmlformats.org/officeDocument/2006/relationships/image" Target="/media/imageb.png" Id="R465fff0840244c10" /><Relationship Type="http://schemas.openxmlformats.org/officeDocument/2006/relationships/image" Target="/media/imagec.png" Id="Ra514d880151d4580" /><Relationship Type="http://schemas.openxmlformats.org/officeDocument/2006/relationships/image" Target="/media/imaged.png" Id="R4ec52706c4044399" /><Relationship Type="http://schemas.openxmlformats.org/officeDocument/2006/relationships/image" Target="/media/imagee.png" Id="R449b19d9de5f4f9c" /><Relationship Type="http://schemas.openxmlformats.org/officeDocument/2006/relationships/image" Target="/media/imagef.png" Id="R2e56413622f04d14" /><Relationship Type="http://schemas.openxmlformats.org/officeDocument/2006/relationships/image" Target="/media/image11.png" Id="R687d2d6d95d14551" /><Relationship Type="http://schemas.openxmlformats.org/officeDocument/2006/relationships/image" Target="/media/image12.png" Id="R05f3ac8de21a4e53" /><Relationship Type="http://schemas.openxmlformats.org/officeDocument/2006/relationships/image" Target="/media/image13.png" Id="R5d927b8eb8cc48a0" /><Relationship Type="http://schemas.openxmlformats.org/officeDocument/2006/relationships/image" Target="/media/image14.png" Id="R6be729456a904656" /><Relationship Type="http://schemas.openxmlformats.org/officeDocument/2006/relationships/image" Target="/media/image15.png" Id="Rc0c77954115d41ec" /><Relationship Type="http://schemas.openxmlformats.org/officeDocument/2006/relationships/image" Target="/media/image16.png" Id="R2c1d6922c8f34d55" /><Relationship Type="http://schemas.openxmlformats.org/officeDocument/2006/relationships/image" Target="/media/image17.png" Id="R0fd4603c7e274bcd" /><Relationship Type="http://schemas.openxmlformats.org/officeDocument/2006/relationships/image" Target="/media/image18.png" Id="R0ef334758d7f4d0a" /><Relationship Type="http://schemas.openxmlformats.org/officeDocument/2006/relationships/image" Target="/media/image19.png" Id="Rc463d94633f24f30" /><Relationship Type="http://schemas.openxmlformats.org/officeDocument/2006/relationships/image" Target="/media/image1a.png" Id="R13222cff17f64fe9" /><Relationship Type="http://schemas.openxmlformats.org/officeDocument/2006/relationships/image" Target="/media/image1b.png" Id="Re9c47938256442c5" /><Relationship Type="http://schemas.openxmlformats.org/officeDocument/2006/relationships/image" Target="/media/image1c.png" Id="R76e8aaf0fc34452a" /><Relationship Type="http://schemas.openxmlformats.org/officeDocument/2006/relationships/image" Target="/media/image1d.png" Id="Re942abdf880b4747" /><Relationship Type="http://schemas.openxmlformats.org/officeDocument/2006/relationships/image" Target="/media/image1e.png" Id="Rf7980f808399421c" /><Relationship Type="http://schemas.openxmlformats.org/officeDocument/2006/relationships/image" Target="/media/image1f.png" Id="Rdc2a4a8092074e9a" /><Relationship Type="http://schemas.openxmlformats.org/officeDocument/2006/relationships/image" Target="/media/image20.png" Id="R723940e61f424c0e" /><Relationship Type="http://schemas.openxmlformats.org/officeDocument/2006/relationships/image" Target="/media/image21.png" Id="Rdfc5910e74ac46e5" /><Relationship Type="http://schemas.openxmlformats.org/officeDocument/2006/relationships/image" Target="/media/image22.png" Id="R0c19a9b7ea3541c0" /><Relationship Type="http://schemas.openxmlformats.org/officeDocument/2006/relationships/image" Target="/media/image23.png" Id="R33fc33f21595423a" /><Relationship Type="http://schemas.openxmlformats.org/officeDocument/2006/relationships/glossaryDocument" Target="glossary/document.xml" Id="Recf45b4673cb4124" /><Relationship Type="http://schemas.microsoft.com/office/2020/10/relationships/intelligence" Target="intelligence2.xml" Id="R8a4dabc0b45c40b1" /><Relationship Type="http://schemas.openxmlformats.org/officeDocument/2006/relationships/image" Target="/media/image24.png" Id="Rdcc1cd1f492c45b2" /><Relationship Type="http://schemas.openxmlformats.org/officeDocument/2006/relationships/image" Target="/media/image25.png" Id="R9e19e8a149fb405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9687f67-8776-4842-bea9-62f6e052f2c1}"/>
      </w:docPartPr>
      <w:docPartBody>
        <w:p w14:paraId="2944DEB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Eur14</b:Tag>
    <b:SourceType>Report</b:SourceType>
    <b:Guid>{D9BA2F53-EF42-4C4D-9E7A-3462CB0A3B9C}</b:Guid>
    <b:Title>European Economic Forecast Autumn 2014</b:Title>
    <b:Year>2014</b:Year>
    <b:Author>
      <b:Author>
        <b:Corporate>European Union </b:Corporate>
      </b:Author>
    </b:Author>
    <b:Publisher>European Commission</b:Publisher>
    <b:RefOrder>1</b:RefOrder>
  </b:Source>
  <b:Source>
    <b:Tag>Nee21</b:Tag>
    <b:SourceType>JournalArticle</b:SourceType>
    <b:Guid>{E1DAFF1B-9AAE-4CF0-BC91-D25DD016CC33}</b:Guid>
    <b:Title>Business Models of Social Enterprises: Insight into Key Components and Value Creation</b:Title>
    <b:Year>2021</b:Year>
    <b:Author>
      <b:Author>
        <b:NameList>
          <b:Person>
            <b:Last>Neessen</b:Last>
            <b:First>Petra</b:First>
            <b:Middle>C. M.</b:Middle>
          </b:Person>
          <b:Person>
            <b:Last>Voinea</b:Last>
            <b:First>Cosmina</b:First>
            <b:Middle>L.</b:Middle>
          </b:Person>
          <b:Person>
            <b:Last>Dobber</b:Last>
            <b:First>Els</b:First>
          </b:Person>
        </b:NameList>
      </b:Author>
    </b:Author>
    <b:JournalName>Sustainability</b:JournalName>
    <b:Pages>1-22</b:Pages>
    <b:Volume>13</b:Volume>
    <b:Issue>1</b:Issue>
    <b:RefOrder>2</b:RefOrder>
  </b:Source>
  <b:Source>
    <b:Tag>Wat211</b:Tag>
    <b:SourceType>DocumentFromInternetSite</b:SourceType>
    <b:Guid>{1DA85902-132A-40C7-A4FF-EF4E0D9EF1B8}</b:Guid>
    <b:Author>
      <b:Author>
        <b:NameList>
          <b:Person>
            <b:Last>Waters</b:Last>
            <b:First>Shari</b:First>
          </b:Person>
        </b:NameList>
      </b:Author>
    </b:Author>
    <b:Title>Choosing a Retail Store Location</b:Title>
    <b:Year>2021</b:Year>
    <b:Month>December</b:Month>
    <b:Day>3</b:Day>
    <b:YearAccessed>2022</b:YearAccessed>
    <b:MonthAccessed>October</b:MonthAccessed>
    <b:DayAccessed>10</b:DayAccessed>
    <b:URL>https://www.liveabout.com/choosing-a-retail-store-location-2890245</b:URL>
    <b:RefOrder>32</b:RefOrder>
  </b:Source>
  <b:Source>
    <b:Tag>Bin21</b:Tag>
    <b:SourceType>DocumentFromInternetSite</b:SourceType>
    <b:Guid>{8FD481B2-4D0F-464E-AA8E-90675FBC0AC1}</b:Guid>
    <b:Author>
      <b:Author>
        <b:NameList>
          <b:Person>
            <b:Last>Yennamsetti</b:Last>
            <b:First>Bindu</b:First>
          </b:Person>
        </b:NameList>
      </b:Author>
    </b:Author>
    <b:Title>Why Mobile Apps are Important for your Business</b:Title>
    <b:Year>2021</b:Year>
    <b:Month>April</b:Month>
    <b:Day>26</b:Day>
    <b:YearAccessed>2022</b:YearAccessed>
    <b:MonthAccessed>October</b:MonthAccessed>
    <b:DayAccessed>10</b:DayAccessed>
    <b:URL>https://yourstory.com/mystory/mobile-apps-important-business/amp</b:URL>
    <b:RefOrder>6</b:RefOrder>
  </b:Source>
  <b:Source>
    <b:Tag>Gor201</b:Tag>
    <b:SourceType>DocumentFromInternetSite</b:SourceType>
    <b:Guid>{DD1EE1BA-F1BF-47CA-8782-DFAB64705429}</b:Guid>
    <b:Author>
      <b:Author>
        <b:NameList>
          <b:Person>
            <b:Last>Paun</b:Last>
            <b:First>Goran</b:First>
          </b:Person>
        </b:NameList>
      </b:Author>
    </b:Author>
    <b:Title>Building A Brand: Why A Strong Digital Presence Matters</b:Title>
    <b:Year>2020</b:Year>
    <b:Month>July</b:Month>
    <b:Day>2</b:Day>
    <b:YearAccessed>2022</b:YearAccessed>
    <b:MonthAccessed>October</b:MonthAccessed>
    <b:DayAccessed>10</b:DayAccessed>
    <b:URL>https://www.forbes.com/sites/forbesagencycouncil/2020/07/02/building-a-brand-why-a-strong-digital-presence-matters/?sh=2a3f016949f2</b:URL>
    <b:RefOrder>5</b:RefOrder>
  </b:Source>
  <b:Source>
    <b:Tag>SHR221</b:Tag>
    <b:SourceType>InternetSite</b:SourceType>
    <b:Guid>{55CDEC42-0345-4861-A298-3A87076FBA0F}</b:Guid>
    <b:Author>
      <b:Author>
        <b:Corporate>SHRM</b:Corporate>
      </b:Author>
    </b:Author>
    <b:Title>What are the basics of environmental scanning as part of the strategic planning process?</b:Title>
    <b:Year>2022</b:Year>
    <b:YearAccessed>2022</b:YearAccessed>
    <b:MonthAccessed>October</b:MonthAccessed>
    <b:DayAccessed>10</b:DayAccessed>
    <b:URL>https://www.shrm.org/resourcesandtools/tools-and-samples/hr-qa/pages/basics-of-environmental-scanning.aspx</b:URL>
    <b:RefOrder>7</b:RefOrder>
  </b:Source>
  <b:Source>
    <b:Tag>Tho211</b:Tag>
    <b:SourceType>DocumentFromInternetSite</b:SourceType>
    <b:Guid>{0D9BE028-2A5B-4FFC-9848-7DEC14F9B4E9}</b:Guid>
    <b:Author>
      <b:Author>
        <b:NameList>
          <b:Person>
            <b:Last>Thomas-Bryant</b:Last>
            <b:First>Keir</b:First>
          </b:Person>
        </b:NameList>
      </b:Author>
    </b:Author>
    <b:Title>How will Brexit affect businesses? 14 things you need to know</b:Title>
    <b:Year>2021</b:Year>
    <b:YearAccessed>2022</b:YearAccessed>
    <b:MonthAccessed>October</b:MonthAccessed>
    <b:DayAccessed>10</b:DayAccessed>
    <b:URL>https://www.sage.com/en-gb/blog/how-will-brexit-affect-businesses/</b:URL>
    <b:Month>January</b:Month>
    <b:Day>27</b:Day>
    <b:RefOrder>8</b:RefOrder>
  </b:Source>
  <b:Source>
    <b:Tag>Iri22</b:Tag>
    <b:SourceType>DocumentFromInternetSite</b:SourceType>
    <b:Guid>{4F45DC16-5EB8-4C20-923D-347DD0DB4D56}</b:Guid>
    <b:Author>
      <b:Author>
        <b:NameList>
          <b:Person>
            <b:Last>Anghel</b:Last>
            <b:First>Irina</b:First>
          </b:Person>
        </b:NameList>
      </b:Author>
    </b:Author>
    <b:Title>Falling Pound Puts More Pressure on Squeezed British Businesses</b:Title>
    <b:Year>2022</b:Year>
    <b:Month>September</b:Month>
    <b:Day>26</b:Day>
    <b:YearAccessed>2022</b:YearAccessed>
    <b:MonthAccessed>October</b:MonthAccessed>
    <b:DayAccessed>10</b:DayAccessed>
    <b:URL>https://www.bloomberg.com/news/articles/2022-09-26/falling-pound-puts-more-pressure-on-squeezed-british-business?leadSource=uverify%20wall</b:URL>
    <b:RefOrder>9</b:RefOrder>
  </b:Source>
  <b:Source>
    <b:Tag>Ash22</b:Tag>
    <b:SourceType>DocumentFromInternetSite</b:SourceType>
    <b:Guid>{46317918-3EC4-40D7-BB1D-45B1B0B5B877}</b:Guid>
    <b:Author>
      <b:Author>
        <b:NameList>
          <b:Person>
            <b:Last>Lightfoot</b:Last>
            <b:First>Ashley</b:First>
          </b:Person>
        </b:NameList>
      </b:Author>
    </b:Author>
    <b:Title>How Offline Brands Can Leverage An Online Presence</b:Title>
    <b:Year>2022</b:Year>
    <b:Month>April</b:Month>
    <b:Day>12</b:Day>
    <b:YearAccessed>2022</b:YearAccessed>
    <b:MonthAccessed>October</b:MonthAccessed>
    <b:DayAccessed>10</b:DayAccessed>
    <b:URL>https://latana.com/post/how-offline-brands-can-leverage-an-online-presence/</b:URL>
    <b:RefOrder>10</b:RefOrder>
  </b:Source>
  <b:Source>
    <b:Tag>Equ21</b:Tag>
    <b:SourceType>DocumentFromInternetSite</b:SourceType>
    <b:Guid>{E2476707-93B9-4978-9E3E-BF1CE47B3DFB}</b:Guid>
    <b:Author>
      <b:Author>
        <b:Corporate>Equality and Human Rights Commission </b:Corporate>
      </b:Author>
    </b:Author>
    <b:Title>What is equal pay?</b:Title>
    <b:Year>2021</b:Year>
    <b:Month>July</b:Month>
    <b:Day>1</b:Day>
    <b:YearAccessed>2022</b:YearAccessed>
    <b:MonthAccessed>October</b:MonthAccessed>
    <b:DayAccessed>10</b:DayAccessed>
    <b:URL>https://www.equalityhumanrights.com/en/advice-and-guidance/what-equal-pay</b:URL>
    <b:RefOrder>12</b:RefOrder>
  </b:Source>
  <b:Source>
    <b:Tag>Fra19</b:Tag>
    <b:SourceType>DocumentFromInternetSite</b:SourceType>
    <b:Guid>{B94EEC20-BA84-4345-992C-CC71FE168FCA}</b:Guid>
    <b:Author>
      <b:Author>
        <b:NameList>
          <b:Person>
            <b:Last>Nicasio</b:Last>
            <b:First>Francesca</b:First>
          </b:Person>
        </b:NameList>
      </b:Author>
    </b:Author>
    <b:Title>Why You Should Train Your Retail Employees On Technology — and How to Do It Right</b:Title>
    <b:Year>2019</b:Year>
    <b:Month>May</b:Month>
    <b:Day>20</b:Day>
    <b:YearAccessed>2022</b:YearAccessed>
    <b:MonthAccessed>October</b:MonthAccessed>
    <b:DayAccessed>10</b:DayAccessed>
    <b:URL>https://www.vendhq.com/blog/train-employees-technology/</b:URL>
    <b:RefOrder>11</b:RefOrder>
  </b:Source>
  <b:Source>
    <b:Tag>Aly201</b:Tag>
    <b:SourceType>InternetSite</b:SourceType>
    <b:Guid>{0B85EE96-A2C7-40EF-99D9-BF5962E2DCA4}</b:Guid>
    <b:Title>What is green retailing?</b:Title>
    <b:Year>2020</b:Year>
    <b:YearAccessed>2022</b:YearAccessed>
    <b:MonthAccessed>October</b:MonthAccessed>
    <b:DayAccessed>10</b:DayAccessed>
    <b:URL>https://www.ukpos.com/knowledge-hub/what-is-green-retailing#:~:text=Changes%20you%20can%20make%20include,power%20your%20shops%20and%20offices.</b:URL>
    <b:Author>
      <b:Author>
        <b:NameList>
          <b:Person>
            <b:Last>Bennett</b:Last>
            <b:First>Alysha</b:First>
          </b:Person>
        </b:NameList>
      </b:Author>
    </b:Author>
    <b:RefOrder>13</b:RefOrder>
  </b:Source>
  <b:Source>
    <b:Tag>Sch151</b:Tag>
    <b:SourceType>Report</b:SourceType>
    <b:Guid>{C5862B65-A6C9-4DDB-9DF3-CD1185BB641E}</b:Guid>
    <b:Title>Advancing social supermarkets across Europe</b:Title>
    <b:Year>2015</b:Year>
    <b:Author>
      <b:Author>
        <b:NameList>
          <b:Person>
            <b:Last>Schneider</b:Last>
            <b:First>Felicitas</b:First>
          </b:Person>
          <b:Person>
            <b:Last>Scherhaufer</b:Last>
            <b:First>Silvia</b:First>
          </b:Person>
        </b:NameList>
      </b:Author>
    </b:Author>
    <b:Publisher>Vienna and Paris</b:Publisher>
    <b:RefOrder>14</b:RefOrder>
  </b:Source>
  <b:Source>
    <b:Tag>Sup22</b:Tag>
    <b:SourceType>DocumentFromInternetSite</b:SourceType>
    <b:Guid>{5858C1BB-3CE4-4D33-860D-F68388AB5CC2}</b:Guid>
    <b:Title>HOW A CUSTOMER EXPERIENCE STRATEGY HELPS SCALE REVENUE GROWTH (AND ACHIEVE PROFITABILITY)</b:Title>
    <b:Year>2022</b:Year>
    <b:Author>
      <b:Author>
        <b:Corporate>Super Office</b:Corporate>
      </b:Author>
    </b:Author>
    <b:Month>August</b:Month>
    <b:Day>16</b:Day>
    <b:YearAccessed>2022</b:YearAccessed>
    <b:MonthAccessed>October</b:MonthAccessed>
    <b:DayAccessed>10</b:DayAccessed>
    <b:URL>https://www.superoffice.com/blog/customer-experience-strategy/</b:URL>
    <b:RefOrder>15</b:RefOrder>
  </b:Source>
  <b:Source>
    <b:Tag>Rei191</b:Tag>
    <b:SourceType>JournalArticle</b:SourceType>
    <b:Guid>{4550C205-2358-4608-A4DF-4E65616865DA}</b:Guid>
    <b:Title>The impact of digital transformation on the retailing value chain</b:Title>
    <b:Year>2019</b:Year>
    <b:Author>
      <b:Author>
        <b:NameList>
          <b:Person>
            <b:Last>Reinartz</b:Last>
            <b:First>Werner</b:First>
          </b:Person>
          <b:Person>
            <b:Last>Wiegand</b:Last>
            <b:First>Nico</b:First>
          </b:Person>
          <b:Person>
            <b:Last>Imschloss</b:Last>
            <b:First>Monika</b:First>
          </b:Person>
        </b:NameList>
      </b:Author>
    </b:Author>
    <b:JournalName>International Journal of Research in Marketing</b:JournalName>
    <b:Pages>350-366</b:Pages>
    <b:Volume>36</b:Volume>
    <b:Issue>3</b:Issue>
    <b:RefOrder>16</b:RefOrder>
  </b:Source>
  <b:Source>
    <b:Tag>Shu20</b:Tag>
    <b:SourceType>DocumentFromInternetSite</b:SourceType>
    <b:Guid>{451C5F0C-9FB5-4D30-B0CA-4F564AF4DA0C}</b:Guid>
    <b:Author>
      <b:Author>
        <b:NameList>
          <b:Person>
            <b:Last>Shukairy</b:Last>
            <b:First>Ayat</b:First>
          </b:Person>
        </b:NameList>
      </b:Author>
    </b:Author>
    <b:Title>Value Proposition:What is It, How It Works, And Why You Should Pay Attention to It</b:Title>
    <b:Year>2020</b:Year>
    <b:Month>June</b:Month>
    <b:Day>3</b:Day>
    <b:YearAccessed>2022</b:YearAccessed>
    <b:MonthAccessed>October</b:MonthAccessed>
    <b:DayAccessed>10</b:DayAccessed>
    <b:URL>https://www.invespcro.com/blog/value-proposition-what-is-it-how-it-works-and-why-you-should-pay-attention/</b:URL>
    <b:RefOrder>17</b:RefOrder>
  </b:Source>
  <b:Source>
    <b:Tag>Ric21</b:Tag>
    <b:SourceType>DocumentFromInternetSite</b:SourceType>
    <b:Guid>{2FD625C4-572D-4194-9F7F-2ED26E7F3EF9}</b:Guid>
    <b:Author>
      <b:Author>
        <b:NameList>
          <b:Person>
            <b:Last>Kestenbaum</b:Last>
            <b:First>Richard</b:First>
          </b:Person>
        </b:NameList>
      </b:Author>
    </b:Author>
    <b:Title>Walmart Is Gaining On Amazon In E-Commerce</b:Title>
    <b:Year>2021</b:Year>
    <b:Month>October</b:Month>
    <b:Day>20</b:Day>
    <b:YearAccessed>2022</b:YearAccessed>
    <b:MonthAccessed>October</b:MonthAccessed>
    <b:DayAccessed>10</b:DayAccessed>
    <b:URL>https://www.forbes.com/sites/richardkestenbaum/2021/10/20/walmart-is-gaining-on-amazon-in-e-commerce/?sh=31e7c9ed653c</b:URL>
    <b:RefOrder>26</b:RefOrder>
  </b:Source>
  <b:Source>
    <b:Tag>Geu09</b:Tag>
    <b:SourceType>JournalArticle</b:SourceType>
    <b:Guid>{5F95D8CB-0B56-4EAE-9AFC-342D7397A1C6}</b:Guid>
    <b:Author>
      <b:Author>
        <b:NameList>
          <b:Person>
            <b:Last>Geuna</b:Last>
            <b:First>Aldo</b:First>
          </b:Person>
          <b:Person>
            <b:Last>Muscio</b:Last>
            <b:First>Alessandro</b:First>
          </b:Person>
        </b:NameList>
      </b:Author>
    </b:Author>
    <b:Title>The Governance of University Knowledge Transfer: A Critical Review of the Literature</b:Title>
    <b:Year>2009</b:Year>
    <b:JournalName>Minerva </b:JournalName>
    <b:Pages>93–114 </b:Pages>
    <b:Volume>47</b:Volume>
    <b:Issue>1</b:Issue>
    <b:RefOrder>25</b:RefOrder>
  </b:Source>
  <b:Source>
    <b:Tag>Asc11</b:Tag>
    <b:SourceType>JournalArticle</b:SourceType>
    <b:Guid>{D73C1747-7125-472E-B3FC-3EF07EC3BBAA}</b:Guid>
    <b:Author>
      <b:Author>
        <b:NameList>
          <b:Person>
            <b:Last>Asche</b:Last>
            <b:First>Frank</b:First>
          </b:Person>
          <b:Person>
            <b:Last>Nøstbakken</b:Last>
            <b:First>Linda</b:First>
          </b:Person>
          <b:Person>
            <b:Last>Øglend</b:Last>
            <b:First>Atle</b:First>
          </b:Person>
          <b:Person>
            <b:Last>Tveterås</b:Last>
            <b:First>Sigbjørn</b:First>
          </b:Person>
        </b:NameList>
      </b:Author>
    </b:Author>
    <b:Title>BUYING POWER IN UK RETAIL CHAINS: A RESIDUAL SUPPLY APPROACH</b:Title>
    <b:JournalName>Aquaculture Economics &amp; Management</b:JournalName>
    <b:Year>2011</b:Year>
    <b:Pages>1-17</b:Pages>
    <b:Volume>15</b:Volume>
    <b:Issue>11</b:Issue>
    <b:RefOrder>24</b:RefOrder>
  </b:Source>
  <b:Source>
    <b:Tag>Deb22</b:Tag>
    <b:SourceType>InternetSite</b:SourceType>
    <b:Guid>{487C1D0D-D8D6-44BA-B26D-AA5388410AEC}</b:Guid>
    <b:Author>
      <b:Author>
        <b:Corporate>Debitoor</b:Corporate>
      </b:Author>
    </b:Author>
    <b:Title>Switching costs</b:Title>
    <b:Year>2022</b:Year>
    <b:YearAccessed>2022</b:YearAccessed>
    <b:MonthAccessed>October</b:MonthAccessed>
    <b:DayAccessed>10</b:DayAccessed>
    <b:URL>https://debitoor.com/dictionary/switching-costs</b:URL>
    <b:RefOrder>23</b:RefOrder>
  </b:Source>
  <b:Source>
    <b:Tag>Nir06</b:Tag>
    <b:SourceType>InternetSite</b:SourceType>
    <b:Guid>{C17C3950-FCFD-4F97-86C1-7DAC09BAD813}</b:Guid>
    <b:Author>
      <b:Author>
        <b:NameList>
          <b:Person>
            <b:Last>Kumar</b:Last>
            <b:First>Nirmalya</b:First>
          </b:Person>
        </b:NameList>
      </b:Author>
    </b:Author>
    <b:Title>Strategies to Fight Low-Cost Rivals</b:Title>
    <b:Year>2006</b:Year>
    <b:YearAccessed>2022</b:YearAccessed>
    <b:MonthAccessed>October</b:MonthAccessed>
    <b:DayAccessed>10</b:DayAccessed>
    <b:URL>https://hbr.org/2006/12/strategies-to-fight-low-cost-rivals</b:URL>
    <b:RefOrder>22</b:RefOrder>
  </b:Source>
  <b:Source>
    <b:Tag>Aal11</b:Tag>
    <b:SourceType>JournalArticle</b:SourceType>
    <b:Guid>{54E84134-32DF-436F-B3B2-ED746E1B182D}</b:Guid>
    <b:Author>
      <b:Author>
        <b:NameList>
          <b:Person>
            <b:Last>Aaltonen</b:Last>
            <b:First>Kirsi</b:First>
          </b:Person>
        </b:NameList>
      </b:Author>
    </b:Author>
    <b:Title>Project stakeholder analysis as an environmental interpretation process</b:Title>
    <b:Year>2011</b:Year>
    <b:JournalName>International Journal of Project Management</b:JournalName>
    <b:Pages>165–183</b:Pages>
    <b:Volume>29</b:Volume>
    <b:Issue>1</b:Issue>
    <b:RefOrder>27</b:RefOrder>
  </b:Source>
  <b:Source>
    <b:Tag>Ann22</b:Tag>
    <b:SourceType>InternetSite</b:SourceType>
    <b:Guid>{87E63A60-98D4-4ECD-9C2A-C4C4B8168ECD}</b:Guid>
    <b:Title>Complete Stakeholder Mapping Guide</b:Title>
    <b:Year>2022</b:Year>
    <b:Author>
      <b:Author>
        <b:NameList>
          <b:Person>
            <b:Last>Savina</b:Last>
            <b:First>Anna</b:First>
          </b:Person>
        </b:NameList>
      </b:Author>
    </b:Author>
    <b:YearAccessed>2022</b:YearAccessed>
    <b:MonthAccessed>October</b:MonthAccessed>
    <b:DayAccessed>10</b:DayAccessed>
    <b:URL>https://miro.com/blog/stakeholder-mapping/#:~:text=Stakeholder%20mapping%20is%20the%20visual,and%20how%20they%20are%20connected.</b:URL>
    <b:RefOrder>28</b:RefOrder>
  </b:Source>
  <b:Source>
    <b:Tag>Gen222</b:Tag>
    <b:SourceType>DocumentFromInternetSite</b:SourceType>
    <b:Guid>{B7B41C0F-CC89-4654-8173-D9E1AAD17F53}</b:Guid>
    <b:Title>Mendelow Stakeholder Matrix</b:Title>
    <b:Year>2022</b:Year>
    <b:YearAccessed>2022</b:YearAccessed>
    <b:MonthAccessed>October</b:MonthAccessed>
    <b:DayAccessed>10</b:DayAccessed>
    <b:URL>https://fourweekmba.com/mendelow-stakeholder-matrix/</b:URL>
    <b:Author>
      <b:Author>
        <b:NameList>
          <b:Person>
            <b:Last>Cuofano</b:Last>
            <b:First>Gennaro</b:First>
          </b:Person>
        </b:NameList>
      </b:Author>
    </b:Author>
    <b:Month>July</b:Month>
    <b:Day>21</b:Day>
    <b:RefOrder>33</b:RefOrder>
  </b:Source>
  <b:Source>
    <b:Tag>Sap20</b:Tag>
    <b:SourceType>JournalArticle</b:SourceType>
    <b:Guid>{66685743-BD51-4516-B428-2C1EF8A2F922}</b:Guid>
    <b:Author>
      <b:Author>
        <b:NameList>
          <b:Person>
            <b:Last>Sapapthai</b:Last>
            <b:First>Sansanee</b:First>
          </b:Person>
          <b:Person>
            <b:Last>Leelawat</b:Last>
            <b:First>Natt</b:First>
          </b:Person>
          <b:Person>
            <b:Last>Tang</b:Last>
            <b:First>Jing</b:First>
          </b:Person>
          <b:Person>
            <b:Last>Akira</b:Last>
          </b:Person>
          <b:Person>
            <b:Last>Chintanapakdee</b:Last>
            <b:First>Chatpan</b:First>
          </b:Person>
        </b:NameList>
      </b:Author>
    </b:Author>
    <b:Title>A Stakeholder Analysis Approach for Area Business Continuity Management: A Systematic Review</b:Title>
    <b:Year>2020</b:Year>
    <b:JournalName>Journal of Disaster Research</b:JournalName>
    <b:Pages>1-10</b:Pages>
    <b:Volume>15</b:Volume>
    <b:Issue>1</b:Issue>
    <b:RefOrder>34</b:RefOrder>
  </b:Source>
  <b:Source>
    <b:Tag>Man22</b:Tag>
    <b:SourceType>InternetSite</b:SourceType>
    <b:Guid>{2B5A7526-6DA4-428A-81D2-3C8291694BCB}</b:Guid>
    <b:Author>
      <b:Author>
        <b:Corporate>Mantec</b:Corporate>
      </b:Author>
    </b:Author>
    <b:Title>WHY MARKET DIVERSIFICATION IS IMPORTANT IN MANUFACTURING</b:Title>
    <b:Year>2022</b:Year>
    <b:YearAccessed>2022</b:YearAccessed>
    <b:MonthAccessed>October</b:MonthAccessed>
    <b:DayAccessed>10</b:DayAccessed>
    <b:URL>https://mantec.org/why-market-diversification-important/#:~:text=Being%20a%20diversified%20manufacturer%20is,profits%20and%20return%20on%20investment.</b:URL>
    <b:RefOrder>35</b:RefOrder>
  </b:Source>
  <b:Source>
    <b:Tag>Her22</b:Tag>
    <b:SourceType>DocumentFromInternetSite</b:SourceType>
    <b:Guid>{81F70BD6-980D-4418-86D4-78E62EDC5513}</b:Guid>
    <b:Author>
      <b:Author>
        <b:NameList>
          <b:Person>
            <b:Last>Herpuț</b:Last>
            <b:First>Nichita</b:First>
          </b:Person>
        </b:NameList>
      </b:Author>
    </b:Author>
    <b:Title>5 Reasons Discounts Attract Customers</b:Title>
    <b:Year>2022</b:Year>
    <b:YearAccessed>2022</b:YearAccessed>
    <b:MonthAccessed>October</b:MonthAccessed>
    <b:DayAccessed>10</b:DayAccessed>
    <b:URL>https://optioffer.com/blog/why-discounts-attract-customers#:~:text=The%20main%20reason%20discounts%20attract,smarter%20because%20they%20saved%20money.</b:URL>
    <b:Month>March</b:Month>
    <b:RefOrder>36</b:RefOrder>
  </b:Source>
  <b:Source>
    <b:Tag>Jen212</b:Tag>
    <b:SourceType>DocumentFromInternetSite</b:SourceType>
    <b:Guid>{484727C2-7A75-4EF8-B99D-92086C16DFDA}</b:Guid>
    <b:Author>
      <b:Author>
        <b:NameList>
          <b:Person>
            <b:Last>McAdams</b:Last>
            <b:First>Jennifer</b:First>
          </b:Person>
        </b:NameList>
      </b:Author>
    </b:Author>
    <b:Title>The Growing Importance of Ecommerce During COVID-19 &amp; Benefits of Online Selling</b:Title>
    <b:Year>2021</b:Year>
    <b:Month>August</b:Month>
    <b:Day>24</b:Day>
    <b:YearAccessed>2022</b:YearAccessed>
    <b:MonthAccessed>October</b:MonthAccessed>
    <b:DayAccessed>10</b:DayAccessed>
    <b:URL>https://www.progress.com/blogs/the-growing-importance-of-ecommerce-in-a-post-covid-19-world</b:URL>
    <b:RefOrder>37</b:RefOrder>
  </b:Source>
  <b:Source>
    <b:Tag>Wil184</b:Tag>
    <b:SourceType>DocumentFromInternetSite</b:SourceType>
    <b:Guid>{92AD3C66-3590-43D9-A621-FEFB675BF32F}</b:Guid>
    <b:Author>
      <b:Author>
        <b:NameList>
          <b:Person>
            <b:Last>Williams</b:Last>
            <b:First>Joan</b:First>
            <b:Middle>C.</b:Middle>
          </b:Person>
          <b:Person>
            <b:Last>Kesavan</b:Last>
            <b:First>Saravanan</b:First>
          </b:Person>
          <b:Person>
            <b:Last>McCorkell</b:Last>
            <b:First>Lisa</b:First>
          </b:Person>
        </b:NameList>
      </b:Author>
    </b:Author>
    <b:Title>Research: When Retail Workers Have Stable Schedules, Sales and Productivity Go Up</b:Title>
    <b:Year>2018</b:Year>
    <b:Month>March</b:Month>
    <b:Day>29</b:Day>
    <b:YearAccessed>2022</b:YearAccessed>
    <b:MonthAccessed>October</b:MonthAccessed>
    <b:DayAccessed>10</b:DayAccessed>
    <b:URL>https://hbr.org/2018/03/research-when-retail-workers-have-stable-schedules-sales-and-productivity-go-up</b:URL>
    <b:RefOrder>20</b:RefOrder>
  </b:Source>
  <b:Source>
    <b:Tag>Kyl22</b:Tag>
    <b:SourceType>DocumentFromInternetSite</b:SourceType>
    <b:Guid>{07CF8D70-D99B-4974-945C-1EB89FA5192D}</b:Guid>
    <b:Author>
      <b:Author>
        <b:NameList>
          <b:Person>
            <b:Last>Peterdy</b:Last>
            <b:First>Kyle</b:First>
          </b:Person>
        </b:NameList>
      </b:Author>
    </b:Author>
    <b:Title>Competitive Advantage</b:Title>
    <b:Year>2022</b:Year>
    <b:Month>August</b:Month>
    <b:Day>9</b:Day>
    <b:YearAccessed>2022</b:YearAccessed>
    <b:MonthAccessed>October</b:MonthAccessed>
    <b:DayAccessed>10</b:DayAccessed>
    <b:URL>https://corporatefinanceinstitute.com/resources/knowledge/strategy/competitive-advantage/</b:URL>
    <b:RefOrder>21</b:RefOrder>
  </b:Source>
  <b:Source>
    <b:Tag>Big22</b:Tag>
    <b:SourceType>InternetSite</b:SourceType>
    <b:Guid>{F080522C-E2C1-4AB7-A813-5BFA1AEA91B1}</b:Guid>
    <b:Author>
      <b:Author>
        <b:Corporate>Big Commerce</b:Corporate>
      </b:Author>
    </b:Author>
    <b:Title>How to Promote Your Online Store: Marketing Strategies to Build a Robust Ecommerce Channel</b:Title>
    <b:Year>2022</b:Year>
    <b:YearAccessed>2022</b:YearAccessed>
    <b:MonthAccessed>October</b:MonthAccessed>
    <b:DayAccessed>10</b:DayAccessed>
    <b:URL>https://www.bigcommerce.com/articles/offline-to-online/promote-online-store/</b:URL>
    <b:RefOrder>18</b:RefOrder>
  </b:Source>
  <b:Source>
    <b:Tag>Bet224</b:Tag>
    <b:SourceType>InternetSite</b:SourceType>
    <b:Guid>{053144DB-48CC-4468-8DEB-1A5F72D8F587}</b:Guid>
    <b:Author>
      <b:Author>
        <b:NameList>
          <b:Person>
            <b:Last>Rohtbart</b:Last>
            <b:First>Betsy</b:First>
          </b:Person>
        </b:NameList>
      </b:Author>
    </b:Author>
    <b:Title>Changing Consumer Expectations: 10 Trends You Need to Know in 2022</b:Title>
    <b:Year>2022</b:Year>
    <b:YearAccessed>2022</b:YearAccessed>
    <b:MonthAccessed>October</b:MonthAccessed>
    <b:DayAccessed>10</b:DayAccessed>
    <b:URL>https://www.vonage.com/resources/articles/10-trends-changing-customer-expectations/</b:URL>
    <b:RefOrder>19</b:RefOrder>
  </b:Source>
  <b:Source>
    <b:Tag>Mey06</b:Tag>
    <b:SourceType>JournalArticle</b:SourceType>
    <b:Guid>{557F7392-44D9-4A4B-A72E-06849BA23A99}</b:Guid>
    <b:Title>Market Penetration and Acquisition Strategies for Emerging Economies</b:Title>
    <b:Year>2006</b:Year>
    <b:Author>
      <b:Author>
        <b:NameList>
          <b:Person>
            <b:Last>Meyer</b:Last>
            <b:First>Klaus</b:First>
            <b:Middle>E.</b:Middle>
          </b:Person>
          <b:Person>
            <b:Last>Tran</b:Last>
            <b:First>Yen</b:First>
            <b:Middle>Thi Thu</b:Middle>
          </b:Person>
        </b:NameList>
      </b:Author>
    </b:Author>
    <b:JournalName>Long Range Planning</b:JournalName>
    <b:Pages>177-197</b:Pages>
    <b:Volume>39</b:Volume>
    <b:Issue>2</b:Issue>
    <b:RefOrder>38</b:RefOrder>
  </b:Source>
  <b:Source>
    <b:Tag>UKP222</b:Tag>
    <b:SourceType>DocumentFromInternetSite</b:SourceType>
    <b:Guid>{3982EB47-06E9-4535-A6BE-41F243F181A1}</b:Guid>
    <b:Title>Food bank demand and the rising cost of living</b:Title>
    <b:Year>2022</b:Year>
    <b:YearAccessed>2022</b:YearAccessed>
    <b:MonthAccessed>October</b:MonthAccessed>
    <b:DayAccessed>25</b:DayAccessed>
    <b:URL>https://commonslibrary.parliament.uk/food-bank-demand-and-the-rising-cost-of-living/#:~:text=In%202021%2F22%20the%20Trussell,shows%20a%20gradual%20steady%20increase.</b:URL>
    <b:Author>
      <b:Author>
        <b:Corporate>UK Parliament</b:Corporate>
      </b:Author>
    </b:Author>
    <b:Month>October</b:Month>
    <b:Day>18</b:Day>
    <b:RefOrder>3</b:RefOrder>
  </b:Source>
  <b:Source>
    <b:Tag>Ada221</b:Tag>
    <b:SourceType>DocumentFromInternetSite</b:SourceType>
    <b:Guid>{C0854FE7-73F5-4807-9341-975BC2B26DCD}</b:Guid>
    <b:Author>
      <b:Author>
        <b:NameList>
          <b:Person>
            <b:Last>Hayes</b:Last>
            <b:First>Adam</b:First>
          </b:Person>
        </b:NameList>
      </b:Author>
    </b:Author>
    <b:Title>Understanding the BCG Growth Share Matrix and How to Use It</b:Title>
    <b:Year>2022</b:Year>
    <b:Month>September</b:Month>
    <b:Day>22</b:Day>
    <b:YearAccessed>2022</b:YearAccessed>
    <b:MonthAccessed>October</b:MonthAccessed>
    <b:DayAccessed>25</b:DayAccessed>
    <b:URL>https://www.investopedia.com/terms/b/bcg.asp</b:URL>
    <b:RefOrder>29</b:RefOrder>
  </b:Source>
  <b:Source>
    <b:Tag>Lon22</b:Tag>
    <b:SourceType>InternetSite</b:SourceType>
    <b:Guid>{3E0EF5D3-F236-476F-B870-340FC154280A}</b:Guid>
    <b:Author>
      <b:Author>
        <b:NameList>
          <b:Person>
            <b:Last>Long</b:Last>
            <b:First>Ally</b:First>
          </b:Person>
        </b:NameList>
      </b:Author>
    </b:Author>
    <b:Title>9 Business Sustainability Strategies</b:Title>
    <b:Year>2022</b:Year>
    <b:YearAccessed>2022</b:YearAccessed>
    <b:MonthAccessed>October</b:MonthAccessed>
    <b:DayAccessed>25</b:DayAccessed>
    <b:URL>https://acctivate.com/9-business-sustainability-strategies/</b:URL>
    <b:RefOrder>30</b:RefOrder>
  </b:Source>
  <b:Source>
    <b:Tag>Ret22</b:Tag>
    <b:SourceType>InternetSite</b:SourceType>
    <b:Guid>{917B63A8-C498-4BFB-946C-285E57819D24}</b:Guid>
    <b:Author>
      <b:Author>
        <b:Corporate>RetailDogma</b:Corporate>
      </b:Author>
    </b:Author>
    <b:Title>Retail Organization Structure</b:Title>
    <b:Year>2022</b:Year>
    <b:YearAccessed>2022</b:YearAccessed>
    <b:MonthAccessed>October</b:MonthAccessed>
    <b:DayAccessed>25</b:DayAccessed>
    <b:URL>https://www.retaildogma.com/retail-organization-structure/</b:URL>
    <b:RefOrder>4</b:RefOrder>
  </b:Source>
  <b:Source>
    <b:Tag>Kap22</b:Tag>
    <b:SourceType>InternetSite</b:SourceType>
    <b:Guid>{98002FB0-D368-4B19-A885-E87FAD0B7189}</b:Guid>
    <b:Author>
      <b:Author>
        <b:NameList>
          <b:Person>
            <b:Last>Kaplan</b:Last>
            <b:First>S.</b:First>
            <b:Middle>Robert</b:Middle>
          </b:Person>
          <b:Person>
            <b:Last>Norton</b:Last>
            <b:First>David</b:First>
            <b:Middle>P.</b:Middle>
          </b:Person>
        </b:NameList>
      </b:Author>
    </b:Author>
    <b:Title>The Balanced Scorecard—Measures that Drive Performance</b:Title>
    <b:Year>2022</b:Year>
    <b:YearAccessed>2022</b:YearAccessed>
    <b:MonthAccessed>October</b:MonthAccessed>
    <b:DayAccessed>25</b:DayAccessed>
    <b:URL>https://hbr.org/1992/01/the-balanced-scorecard-measures-that-drive-performance-2</b:URL>
    <b:RefOrder>31</b:RefOrder>
  </b:Source>
</b:Sources>
</file>

<file path=customXml/itemProps1.xml><?xml version="1.0" encoding="utf-8"?>
<ds:datastoreItem xmlns:ds="http://schemas.openxmlformats.org/officeDocument/2006/customXml" ds:itemID="{3F6E49BF-74AB-4722-A238-4ED086216401}">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home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ismail - [2010]</dc:creator>
  <keywords/>
  <dc:description/>
  <lastModifiedBy>Roxana Dranga (1914993)</lastModifiedBy>
  <revision>4</revision>
  <dcterms:created xsi:type="dcterms:W3CDTF">2022-10-31T09:37:00.0000000Z</dcterms:created>
  <dcterms:modified xsi:type="dcterms:W3CDTF">2022-11-23T01:42:50.2499361Z</dcterms:modified>
</coreProperties>
</file>