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9CDDD6" w14:textId="77777777" w:rsidR="00157FD3" w:rsidRPr="000336B4" w:rsidRDefault="00157FD3">
      <w:pPr>
        <w:rPr>
          <w:b/>
          <w:bCs/>
          <w:sz w:val="32"/>
          <w:szCs w:val="32"/>
        </w:rPr>
      </w:pPr>
      <w:r w:rsidRPr="000336B4">
        <w:rPr>
          <w:b/>
          <w:bCs/>
          <w:sz w:val="32"/>
          <w:szCs w:val="32"/>
        </w:rPr>
        <w:t>Prof. Jane Cartwright</w:t>
      </w:r>
    </w:p>
    <w:p w14:paraId="1FF4BFF7" w14:textId="7BF75CBD" w:rsidR="00157FD3" w:rsidRPr="000336B4" w:rsidRDefault="00157FD3">
      <w:pPr>
        <w:rPr>
          <w:b/>
          <w:bCs/>
          <w:sz w:val="32"/>
          <w:szCs w:val="32"/>
        </w:rPr>
      </w:pPr>
      <w:r w:rsidRPr="000336B4">
        <w:rPr>
          <w:b/>
          <w:bCs/>
          <w:sz w:val="32"/>
          <w:szCs w:val="32"/>
        </w:rPr>
        <w:t>Written style and punctuation</w:t>
      </w:r>
    </w:p>
    <w:p w14:paraId="5BADC48E" w14:textId="345A6C34" w:rsidR="00157FD3" w:rsidRPr="000336B4" w:rsidRDefault="00157FD3">
      <w:pPr>
        <w:rPr>
          <w:b/>
          <w:bCs/>
          <w:sz w:val="32"/>
          <w:szCs w:val="32"/>
        </w:rPr>
      </w:pPr>
    </w:p>
    <w:p w14:paraId="0BF5E0F5" w14:textId="466F6C90" w:rsidR="00157FD3" w:rsidRPr="000336B4" w:rsidRDefault="00157FD3">
      <w:pPr>
        <w:rPr>
          <w:b/>
          <w:bCs/>
          <w:sz w:val="32"/>
          <w:szCs w:val="32"/>
        </w:rPr>
      </w:pPr>
      <w:r w:rsidRPr="000336B4">
        <w:rPr>
          <w:b/>
          <w:bCs/>
          <w:sz w:val="32"/>
          <w:szCs w:val="32"/>
        </w:rPr>
        <w:t xml:space="preserve">The sentences below all come from students’ assignments. How would you rewrite, </w:t>
      </w:r>
      <w:proofErr w:type="gramStart"/>
      <w:r w:rsidRPr="000336B4">
        <w:rPr>
          <w:b/>
          <w:bCs/>
          <w:sz w:val="32"/>
          <w:szCs w:val="32"/>
        </w:rPr>
        <w:t>correct</w:t>
      </w:r>
      <w:proofErr w:type="gramEnd"/>
      <w:r w:rsidRPr="000336B4">
        <w:rPr>
          <w:b/>
          <w:bCs/>
          <w:sz w:val="32"/>
          <w:szCs w:val="32"/>
        </w:rPr>
        <w:t xml:space="preserve"> or improve these?</w:t>
      </w:r>
    </w:p>
    <w:p w14:paraId="61A0C3AF" w14:textId="180AF5F5" w:rsidR="00157FD3" w:rsidRPr="000336B4" w:rsidRDefault="00157FD3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>The evidence from this is referenced from a fifteenth century Irish translation.</w:t>
      </w:r>
    </w:p>
    <w:p w14:paraId="778A6F4C" w14:textId="36559681" w:rsidR="00157FD3" w:rsidRPr="000336B4" w:rsidRDefault="00157FD3" w:rsidP="00157FD3">
      <w:pPr>
        <w:rPr>
          <w:sz w:val="32"/>
          <w:szCs w:val="32"/>
        </w:rPr>
      </w:pPr>
    </w:p>
    <w:p w14:paraId="0C7BA97C" w14:textId="62B48D8B" w:rsidR="00157FD3" w:rsidRPr="000336B4" w:rsidRDefault="00157FD3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>So! Did the people of the past eat flesh and blood?</w:t>
      </w:r>
    </w:p>
    <w:p w14:paraId="75BAB7C3" w14:textId="77777777" w:rsidR="00157FD3" w:rsidRPr="000336B4" w:rsidRDefault="00157FD3" w:rsidP="00157FD3">
      <w:pPr>
        <w:pStyle w:val="ListParagraph"/>
        <w:rPr>
          <w:sz w:val="32"/>
          <w:szCs w:val="32"/>
        </w:rPr>
      </w:pPr>
    </w:p>
    <w:p w14:paraId="43A6EC0E" w14:textId="106DDE0C" w:rsidR="00157FD3" w:rsidRPr="000336B4" w:rsidRDefault="00157FD3" w:rsidP="00157FD3">
      <w:pPr>
        <w:rPr>
          <w:sz w:val="32"/>
          <w:szCs w:val="32"/>
        </w:rPr>
      </w:pPr>
    </w:p>
    <w:p w14:paraId="61EC1ECA" w14:textId="5140403F" w:rsidR="00157FD3" w:rsidRPr="000336B4" w:rsidRDefault="00157FD3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>As well as including supportive evidence and concepts behind the literature of the supposed cannibalism within the Celtic people through time.</w:t>
      </w:r>
    </w:p>
    <w:p w14:paraId="28ED9BF6" w14:textId="0B0357F0" w:rsidR="00157FD3" w:rsidRPr="000336B4" w:rsidRDefault="00157FD3" w:rsidP="00157FD3">
      <w:pPr>
        <w:rPr>
          <w:sz w:val="32"/>
          <w:szCs w:val="32"/>
        </w:rPr>
      </w:pPr>
    </w:p>
    <w:p w14:paraId="1D11BF4B" w14:textId="70FEF443" w:rsidR="00157FD3" w:rsidRPr="000336B4" w:rsidRDefault="00157FD3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>That there was little known of the Celts and their customs but there were a lot of accusations of barbarian blood drinking.</w:t>
      </w:r>
    </w:p>
    <w:p w14:paraId="7FED9716" w14:textId="58CA24CC" w:rsidR="00157FD3" w:rsidRPr="000336B4" w:rsidRDefault="00157FD3" w:rsidP="00157FD3">
      <w:pPr>
        <w:rPr>
          <w:sz w:val="32"/>
          <w:szCs w:val="32"/>
        </w:rPr>
      </w:pPr>
    </w:p>
    <w:p w14:paraId="5DF27F0C" w14:textId="6350C86B" w:rsidR="00157FD3" w:rsidRPr="000336B4" w:rsidRDefault="00157FD3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 xml:space="preserve">Within his </w:t>
      </w:r>
      <w:proofErr w:type="gramStart"/>
      <w:r w:rsidRPr="000336B4">
        <w:rPr>
          <w:sz w:val="32"/>
          <w:szCs w:val="32"/>
        </w:rPr>
        <w:t>article;</w:t>
      </w:r>
      <w:proofErr w:type="gramEnd"/>
      <w:r w:rsidRPr="000336B4">
        <w:rPr>
          <w:sz w:val="32"/>
          <w:szCs w:val="32"/>
        </w:rPr>
        <w:t xml:space="preserve"> Simon Rodway makes reference to instances where the motif has referred to within various forms of Gaelic literature.</w:t>
      </w:r>
    </w:p>
    <w:p w14:paraId="16F63AE2" w14:textId="77777777" w:rsidR="00F14710" w:rsidRPr="000336B4" w:rsidRDefault="00F14710" w:rsidP="00F14710">
      <w:pPr>
        <w:pStyle w:val="ListParagraph"/>
        <w:rPr>
          <w:sz w:val="32"/>
          <w:szCs w:val="32"/>
        </w:rPr>
      </w:pPr>
    </w:p>
    <w:p w14:paraId="2D259C9F" w14:textId="4E114A8F" w:rsidR="00F14710" w:rsidRPr="000336B4" w:rsidRDefault="00F14710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>From reading Rodway’s article, he weaves the different aspects of this subject throughout.</w:t>
      </w:r>
    </w:p>
    <w:p w14:paraId="50C2EE8C" w14:textId="77777777" w:rsidR="000336B4" w:rsidRPr="000336B4" w:rsidRDefault="000336B4" w:rsidP="000336B4">
      <w:pPr>
        <w:pStyle w:val="ListParagraph"/>
        <w:rPr>
          <w:sz w:val="32"/>
          <w:szCs w:val="32"/>
        </w:rPr>
      </w:pPr>
    </w:p>
    <w:p w14:paraId="08661F14" w14:textId="25CA3363" w:rsidR="000336B4" w:rsidRPr="000336B4" w:rsidRDefault="000336B4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>Another context in which blood drinking has been dismissed, are from early Gaelic literature.</w:t>
      </w:r>
    </w:p>
    <w:p w14:paraId="0E054C63" w14:textId="77777777" w:rsidR="000336B4" w:rsidRPr="000336B4" w:rsidRDefault="000336B4" w:rsidP="000336B4">
      <w:pPr>
        <w:pStyle w:val="ListParagraph"/>
        <w:rPr>
          <w:sz w:val="32"/>
          <w:szCs w:val="32"/>
        </w:rPr>
      </w:pPr>
    </w:p>
    <w:p w14:paraId="5922257F" w14:textId="1E905D08" w:rsidR="000336B4" w:rsidRPr="000336B4" w:rsidRDefault="000336B4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lastRenderedPageBreak/>
        <w:t>Our instinct on reading the word cannibalism, is to revert to the stereotypical horror, however, Rodway introduces and illuminates a motif that any will not be familiar with outside of specialist academic fields.</w:t>
      </w:r>
    </w:p>
    <w:p w14:paraId="78423DC5" w14:textId="77777777" w:rsidR="000336B4" w:rsidRPr="000336B4" w:rsidRDefault="000336B4" w:rsidP="000336B4">
      <w:pPr>
        <w:pStyle w:val="ListParagraph"/>
        <w:rPr>
          <w:sz w:val="32"/>
          <w:szCs w:val="32"/>
        </w:rPr>
      </w:pPr>
    </w:p>
    <w:p w14:paraId="234DBC6C" w14:textId="5A7C6C8A" w:rsidR="000336B4" w:rsidRPr="000336B4" w:rsidRDefault="000336B4" w:rsidP="00157F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336B4">
        <w:rPr>
          <w:sz w:val="32"/>
          <w:szCs w:val="32"/>
        </w:rPr>
        <w:t xml:space="preserve">This is of particular interest in that it could provide some evidence of common ancestry for the Celts of at least the Irish and </w:t>
      </w:r>
      <w:proofErr w:type="spellStart"/>
      <w:r w:rsidRPr="000336B4">
        <w:rPr>
          <w:sz w:val="32"/>
          <w:szCs w:val="32"/>
        </w:rPr>
        <w:t>Gaulish</w:t>
      </w:r>
      <w:proofErr w:type="spellEnd"/>
      <w:r w:rsidRPr="000336B4">
        <w:rPr>
          <w:sz w:val="32"/>
          <w:szCs w:val="32"/>
        </w:rPr>
        <w:t xml:space="preserve"> aspects of it. </w:t>
      </w:r>
    </w:p>
    <w:p w14:paraId="7602808D" w14:textId="77777777" w:rsidR="00157FD3" w:rsidRPr="000336B4" w:rsidRDefault="00157FD3" w:rsidP="00157FD3">
      <w:pPr>
        <w:rPr>
          <w:sz w:val="32"/>
          <w:szCs w:val="32"/>
        </w:rPr>
      </w:pPr>
    </w:p>
    <w:p w14:paraId="4F37DA7B" w14:textId="77777777" w:rsidR="00157FD3" w:rsidRPr="000336B4" w:rsidRDefault="00157FD3" w:rsidP="00157FD3">
      <w:pPr>
        <w:rPr>
          <w:sz w:val="32"/>
          <w:szCs w:val="32"/>
        </w:rPr>
      </w:pPr>
    </w:p>
    <w:p w14:paraId="45F61F23" w14:textId="77777777" w:rsidR="00157FD3" w:rsidRPr="000336B4" w:rsidRDefault="00157FD3">
      <w:pPr>
        <w:rPr>
          <w:sz w:val="32"/>
          <w:szCs w:val="32"/>
        </w:rPr>
      </w:pPr>
    </w:p>
    <w:sectPr w:rsidR="00157FD3" w:rsidRPr="00033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885B7B"/>
    <w:multiLevelType w:val="hybridMultilevel"/>
    <w:tmpl w:val="F13055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FD3"/>
    <w:rsid w:val="000336B4"/>
    <w:rsid w:val="00157FD3"/>
    <w:rsid w:val="00F14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248B3"/>
  <w15:chartTrackingRefBased/>
  <w15:docId w15:val="{AA9092D1-DA23-4147-B922-872F05CED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7F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187</Words>
  <Characters>1072</Characters>
  <Application>Microsoft Office Word</Application>
  <DocSecurity>0</DocSecurity>
  <Lines>8</Lines>
  <Paragraphs>2</Paragraphs>
  <ScaleCrop>false</ScaleCrop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2</cp:revision>
  <dcterms:created xsi:type="dcterms:W3CDTF">2020-12-01T18:38:00Z</dcterms:created>
  <dcterms:modified xsi:type="dcterms:W3CDTF">2020-12-01T18:38:00Z</dcterms:modified>
</cp:coreProperties>
</file>