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r w:rsidDel="00000000" w:rsidR="00000000" w:rsidRPr="00000000">
        <w:rPr>
          <w:rtl w:val="0"/>
        </w:rPr>
        <w:br w:type="textWrapping"/>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t xml:space="preserve">Virtual Learning Environment</w:t>
      </w:r>
    </w:p>
    <w:p w:rsidR="00000000" w:rsidDel="00000000" w:rsidP="00000000" w:rsidRDefault="00000000" w:rsidRPr="00000000" w14:paraId="00000005">
      <w:pPr>
        <w:jc w:val="center"/>
        <w:rPr/>
      </w:pPr>
      <w:r w:rsidDel="00000000" w:rsidR="00000000" w:rsidRPr="00000000">
        <w:rPr>
          <w:rtl w:val="0"/>
        </w:rPr>
        <w:t xml:space="preserve">Name of the University:University of Wales Trinity Saint David.</w:t>
      </w:r>
    </w:p>
    <w:p w:rsidR="00000000" w:rsidDel="00000000" w:rsidP="00000000" w:rsidRDefault="00000000" w:rsidRPr="00000000" w14:paraId="00000006">
      <w:pPr>
        <w:jc w:val="center"/>
        <w:rPr/>
      </w:pPr>
      <w:r w:rsidDel="00000000" w:rsidR="00000000" w:rsidRPr="00000000">
        <w:rPr>
          <w:rtl w:val="0"/>
        </w:rPr>
        <w:t xml:space="preserve">Module: Digital skills and Research methods.(BMSW4003)</w:t>
      </w:r>
    </w:p>
    <w:p w:rsidR="00000000" w:rsidDel="00000000" w:rsidP="00000000" w:rsidRDefault="00000000" w:rsidRPr="00000000" w14:paraId="00000007">
      <w:pPr>
        <w:jc w:val="center"/>
        <w:rPr/>
      </w:pPr>
      <w:r w:rsidDel="00000000" w:rsidR="00000000" w:rsidRPr="00000000">
        <w:rPr>
          <w:rtl w:val="0"/>
        </w:rPr>
        <w:t xml:space="preserve">Name of the Student: Moisei Ruxandra.1917418</w:t>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w:t>
              <w:tab/>
              <w:t xml:space="preserve">6</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w:t>
              <w:tab/>
              <w:t xml:space="preserve">8</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Situational Analysis</w:t>
              <w:tab/>
              <w:t xml:space="preserve">9</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12</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Survey Questions</w:t>
              <w:tab/>
              <w:t xml:space="preserve">12</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D">
      <w:pPr>
        <w:ind w:firstLine="720"/>
        <w:rPr/>
      </w:pPr>
      <w:r w:rsidDel="00000000" w:rsidR="00000000" w:rsidRPr="00000000">
        <w:rPr>
          <w:rtl w:val="0"/>
        </w:rPr>
        <w:t xml:space="preserve">The study elaborately discusses the necessity, advantages, and disadvantages of a Virtual Learning Environment. It also introduces the Virtual Learning Environment, which nowadays has become an essential medium of learning. Unlike the traditional approach to learning, virtual learning helps the knowledge to reach the minds through an audio and visual medium in a more engaging way. It has become an integral part of the education system around the world. More and more countries are adopting the approach of virtual learning. According to Phungsuk, Viriyavejakul and Ratana Olarn (2017), it is found that e-learning or virtual learning has been proven effective in reaching the minds of the students regardless of age.</w:t>
      </w:r>
    </w:p>
    <w:p w:rsidR="00000000" w:rsidDel="00000000" w:rsidP="00000000" w:rsidRDefault="00000000" w:rsidRPr="00000000" w14:paraId="0000001E">
      <w:pPr>
        <w:ind w:firstLine="720"/>
        <w:rPr/>
      </w:pPr>
      <w:r w:rsidDel="00000000" w:rsidR="00000000" w:rsidRPr="00000000">
        <w:rPr>
          <w:rtl w:val="0"/>
        </w:rPr>
        <w:t xml:space="preserve">Virtual learning provides students to learn more interactively without any interference. This study also discusses what Virtual Learning Environment is and also recognizes its contribution to the modern education system. It also sheds light on the facts that influence the drive of adopting various Virtual Learning programs by different educational institutions around the globe. The study also points out the factors that influence the virtual learning environment, even the software which should be taken into consideration while approaching virtual learning programs (Bogusevschi, Muntean and Muntean 2020). Choosing the correct software is one of the most important factors. A virtual learning environment is a collection of different software and tools which supports academic, teaching, and research using the internet as a medium.</w:t>
      </w:r>
    </w:p>
    <w:p w:rsidR="00000000" w:rsidDel="00000000" w:rsidP="00000000" w:rsidRDefault="00000000" w:rsidRPr="00000000" w14:paraId="0000001F">
      <w:pPr>
        <w:pStyle w:val="Heading1"/>
        <w:rPr/>
      </w:pPr>
      <w:bookmarkStart w:colFirst="0" w:colLast="0" w:name="_30j0zll" w:id="1"/>
      <w:bookmarkEnd w:id="1"/>
      <w:r w:rsidDel="00000000" w:rsidR="00000000" w:rsidRPr="00000000">
        <w:rPr>
          <w:rtl w:val="0"/>
        </w:rPr>
        <w:t xml:space="preserve">Literature Review</w:t>
      </w:r>
    </w:p>
    <w:p w:rsidR="00000000" w:rsidDel="00000000" w:rsidP="00000000" w:rsidRDefault="00000000" w:rsidRPr="00000000" w14:paraId="00000020">
      <w:pPr>
        <w:ind w:firstLine="720"/>
        <w:rPr/>
      </w:pPr>
      <w:r w:rsidDel="00000000" w:rsidR="00000000" w:rsidRPr="00000000">
        <w:rPr>
          <w:rtl w:val="0"/>
        </w:rPr>
        <w:t xml:space="preserve">With the extended reach of information technology in the world, it is considered to be used in every single aspect of life. Scientists and researchers are working day and night to find new ways to implement information technology in everyday life, and this includes the introduction of virtual learning in everybody’s life. The Virtual Learning Environment is a technology through which education and various learning programs can be initiated without the physical presence of a teacher. It supports the concept of face to face and virtual meetings with the help of the internet. However, the virtual learning environment is characteristically based upon the virtual meeting platforms, and the virtual meeting platforms are based on the usage of the internet and computers (Yang et al. 2018).</w:t>
      </w:r>
    </w:p>
    <w:p w:rsidR="00000000" w:rsidDel="00000000" w:rsidP="00000000" w:rsidRDefault="00000000" w:rsidRPr="00000000" w14:paraId="00000021">
      <w:pPr>
        <w:ind w:firstLine="720"/>
        <w:rPr/>
      </w:pPr>
      <w:r w:rsidDel="00000000" w:rsidR="00000000" w:rsidRPr="00000000">
        <w:rPr>
          <w:rtl w:val="0"/>
        </w:rPr>
        <w:t xml:space="preserve">Moreover, various other factors determine the virtual learning environment, such as the interaction between the users, exchanging ideas and views, providing access to users with useful resources, and many more. Moreover, there can be multiple users in the same place without any physical contact. Besides, a virtual learning environment provides its users to learn while playing games or carrying out day to day activities. There are very few boundaries or limitations when it comes to the virtual learning environment (Annansingh 2019). In other words, a virtual learning environment is a certain tool that works with the support of software and the internet. It supports the management of education and teaching with the help of technology.</w:t>
      </w:r>
    </w:p>
    <w:p w:rsidR="00000000" w:rsidDel="00000000" w:rsidP="00000000" w:rsidRDefault="00000000" w:rsidRPr="00000000" w14:paraId="00000022">
      <w:pPr>
        <w:ind w:firstLine="720"/>
        <w:rPr/>
      </w:pPr>
      <w:r w:rsidDel="00000000" w:rsidR="00000000" w:rsidRPr="00000000">
        <w:rPr>
          <w:rtl w:val="0"/>
        </w:rPr>
        <w:t xml:space="preserve">The concept of a virtual learning environment is a whole area in comparison to computer-based learning programs. The computer-based learning programs are not live and interactive; these programs are computer-based software that gives the results which are already coded in the system. In other words, the virtual learning environment is a web-based application that offers real-time solutions to the students or the users rather than computer coded solutions as per Ouherrou et al. (2019). The virtual learning environment is a widely accepted e-learning feature which has brought reality to the education world (Hew and Kadir 2016).  This has helped in the integration of the concept of education with the virtual platform.</w:t>
      </w:r>
    </w:p>
    <w:p w:rsidR="00000000" w:rsidDel="00000000" w:rsidP="00000000" w:rsidRDefault="00000000" w:rsidRPr="00000000" w14:paraId="00000023">
      <w:pPr>
        <w:ind w:firstLine="720"/>
        <w:rPr/>
      </w:pPr>
      <w:r w:rsidDel="00000000" w:rsidR="00000000" w:rsidRPr="00000000">
        <w:rPr>
          <w:rtl w:val="0"/>
        </w:rPr>
        <w:t xml:space="preserve">It is a virtual, social classroom that enables the student to have shared access to knowledge, have a social media presence, a shared workspace environment, and online assessment facilities. The virtual learning environment is also associated with computer-based software tools. In the education establishment environment, virtual learning can be accessed through these tools from inside as well the outside of the educational institution. There are various subcategories in which Virtual Learning Environment can be classified. The classifications are Learning Management System, Course Management System, Learning Content Management System, Managed Learning Environment, Learning Support System, and Learning Platforms (Makransky et al. 2016). Moreover, studies indicate that there are some other classifications of the concept of a virtual learning environment which are e-learning, web-based learning, online learning, distance learning, and others.</w:t>
      </w:r>
    </w:p>
    <w:p w:rsidR="00000000" w:rsidDel="00000000" w:rsidP="00000000" w:rsidRDefault="00000000" w:rsidRPr="00000000" w14:paraId="00000024">
      <w:pPr>
        <w:ind w:firstLine="720"/>
        <w:rPr/>
      </w:pPr>
      <w:r w:rsidDel="00000000" w:rsidR="00000000" w:rsidRPr="00000000">
        <w:rPr>
          <w:rtl w:val="0"/>
        </w:rPr>
        <w:t xml:space="preserve">According to Vuopala, Hyvönen and Järvelä (2016), virtual learning leaves an impact on the mentality of the user or the student. In some cases, it is seen that individuals who are involved in the process of virtual learning experiences some permanent changes which include changes in the mental attitude, different approaches towards thinking, changes in the behavioural pattern of the individuals due to gain of knowledge, improve skills of supervision and also gain the access to the resources needed for online courses. Due to the recent technological innovation in data management, virtual learning has been greatly impacted. Regardless of the surroundings, an individual can access the virtual learning platforms with the help of the internet and can continue from where they have left previously as per Herrera Mosquera (2017). The files and the data are currently stored in cloud storage or online storage; this feature in the virtual learning environment helps the user to access the required data from any mobile device and from anywhere.</w:t>
      </w:r>
    </w:p>
    <w:p w:rsidR="00000000" w:rsidDel="00000000" w:rsidP="00000000" w:rsidRDefault="00000000" w:rsidRPr="00000000" w14:paraId="00000025">
      <w:pPr>
        <w:ind w:firstLine="720"/>
        <w:rPr/>
      </w:pPr>
      <w:r w:rsidDel="00000000" w:rsidR="00000000" w:rsidRPr="00000000">
        <w:rPr>
          <w:rtl w:val="0"/>
        </w:rPr>
        <w:t xml:space="preserve">However, keeping the security risk in mind, these virtual platforms are mostly protected or encrypted with the help of an ID and password. To gain access to the required data or the application, the users are provided with a unique ID and password beforehand. In the early days of the virtual learning environment, there were many instances where the physical storage or the server which contains useful data has been targeted for data theft. These virtual thefts leave a great impact on the minds of the user as well as the provider of the software tool (Kiat et al. 2016). Thus, it is essential to consider high-grade firewalls and encryption to ensure the security of the data. Another factor that ensures the huge potential of a virtual learning environment is the method of blended learning. The purpose of blended learning is a teaching process that provides the students with a combination of the traditional face to face learning and teaching model with the online approach of teaching and learning mode in the words of Pererva et al. (2020). These major factors ensure the wide adoption of virtual learning environments around the world.              </w:t>
      </w:r>
    </w:p>
    <w:p w:rsidR="00000000" w:rsidDel="00000000" w:rsidP="00000000" w:rsidRDefault="00000000" w:rsidRPr="00000000" w14:paraId="00000026">
      <w:pPr>
        <w:pStyle w:val="Heading1"/>
        <w:rPr/>
      </w:pPr>
      <w:bookmarkStart w:colFirst="0" w:colLast="0" w:name="_1fob9te" w:id="2"/>
      <w:bookmarkEnd w:id="2"/>
      <w:r w:rsidDel="00000000" w:rsidR="00000000" w:rsidRPr="00000000">
        <w:rPr>
          <w:rtl w:val="0"/>
        </w:rPr>
        <w:t xml:space="preserve">Critical Analysis</w:t>
      </w:r>
    </w:p>
    <w:p w:rsidR="00000000" w:rsidDel="00000000" w:rsidP="00000000" w:rsidRDefault="00000000" w:rsidRPr="00000000" w14:paraId="00000027">
      <w:pPr>
        <w:rPr/>
      </w:pPr>
      <w:r w:rsidDel="00000000" w:rsidR="00000000" w:rsidRPr="00000000">
        <w:rPr>
          <w:rtl w:val="0"/>
        </w:rPr>
        <w:t xml:space="preserve">           In the words of Ouherrou et al. (2019), on a global scale, social media has a disproportionate potential impact on e-learning or technology-enhancing learning, often in the form of contemporary methods of learning. However, this effect is partially derived from technology. In the idea of web 2.0, the entire truth is that education is technologically as well as socially affected. Humans encircle the close partnership of informal surroundings, the ability to interact outside the classroom atmosphere with knowledge production. Technologies such as wikis, weblogs, and instant messaging (chat) are called social media that allow users to post and be part of and manage online communities on a wider scale. Except for traditional media, the publishing or exercising of information is cheaper as well as much more versatile.</w:t>
      </w:r>
    </w:p>
    <w:p w:rsidR="00000000" w:rsidDel="00000000" w:rsidP="00000000" w:rsidRDefault="00000000" w:rsidRPr="00000000" w14:paraId="00000028">
      <w:pPr>
        <w:rPr/>
      </w:pPr>
      <w:r w:rsidDel="00000000" w:rsidR="00000000" w:rsidRPr="00000000">
        <w:rPr>
          <w:rtl w:val="0"/>
        </w:rPr>
        <w:t xml:space="preserve">           This is primarily through the creation and encouragement of user cultures and communities that social media seeks to communicate with a wider audience. According to Khlaisang and Songkram (2019), Virtual learning environment (VLE) is described as “relatively open computer-based environments allowing interactions or encounters with many other participants” and providing an enormous database. Besides, Pererva et al. (2020) indicate that VLEs are distinct from computer classroom-based environments of learning and micro-worlds where researchers use the software as resources or within the micro-worlds where the students support themselves by accessing a computer-based climate of knowledge that is self-contained.</w:t>
      </w:r>
    </w:p>
    <w:p w:rsidR="00000000" w:rsidDel="00000000" w:rsidP="00000000" w:rsidRDefault="00000000" w:rsidRPr="00000000" w14:paraId="00000029">
      <w:pPr>
        <w:rPr/>
      </w:pPr>
      <w:r w:rsidDel="00000000" w:rsidR="00000000" w:rsidRPr="00000000">
        <w:rPr>
          <w:rtl w:val="0"/>
        </w:rPr>
        <w:t xml:space="preserve">          Computer-assisted instruction (CAI) or micro-world computer has many parallels with VLEs. By learners, for example, materials can be gathered or obtained individually; various paths can be taken by them and discrepantly used in material displays. Although it is seen that the definition of VLE is much broader and larger than CAI as it introduces new aspects to the learning process. Many of the things promoted by the VLEs are online contact and conversation, setting up new networks for freely accessible networks as per Herrera Mosquera (2017). In a broader sense, VLEs not only increase a person’s success in the business sector but also allow them to interact as well as exchange ideas with a larger community of learners and instructors. The advancement of technology and information has affected higher education even more. For universities as well as other institutes the main training criteria include e-learning processes. Since the launch of new creative courses across the World Wide Web, distance education has become possible. Moreover, online learning or studying is now open to many students as well as lecturers for certain training purposes in the words of Soon and Kadir (2017).</w:t>
      </w:r>
    </w:p>
    <w:p w:rsidR="00000000" w:rsidDel="00000000" w:rsidP="00000000" w:rsidRDefault="00000000" w:rsidRPr="00000000" w14:paraId="0000002A">
      <w:pPr>
        <w:pStyle w:val="Heading1"/>
        <w:rPr/>
      </w:pPr>
      <w:bookmarkStart w:colFirst="0" w:colLast="0" w:name="_3znysh7" w:id="3"/>
      <w:bookmarkEnd w:id="3"/>
      <w:r w:rsidDel="00000000" w:rsidR="00000000" w:rsidRPr="00000000">
        <w:rPr>
          <w:rtl w:val="0"/>
        </w:rPr>
        <w:t xml:space="preserve">Research Methodology</w:t>
      </w:r>
    </w:p>
    <w:p w:rsidR="00000000" w:rsidDel="00000000" w:rsidP="00000000" w:rsidRDefault="00000000" w:rsidRPr="00000000" w14:paraId="0000002B">
      <w:pPr>
        <w:rPr/>
      </w:pPr>
      <w:r w:rsidDel="00000000" w:rsidR="00000000" w:rsidRPr="00000000">
        <w:rPr>
          <w:rtl w:val="0"/>
        </w:rPr>
        <w:t xml:space="preserve">           For this study that focuses on articulation, growth, implementation, and assessment of applied practical learning situations in the education context, an online survey was conducted that was addressed by a hundred people from various countries. For the research questions, these applied circumstances are structured to address the most important factors that are mentioned in this part of the report. The results for each of them are then precisely described as per the questions. Many students were acquainted with Web 2.0 applications and had very little understanding of their effect on society overall, and how virtual learning patterns continue to evolve profoundly. Many of them were using social networking sites, not fully aware of publishing results. In fact, this has been used as a basis for verifying their desire to utilize the internet. In fact, this was utilized as the basis for ascertaining their desire to utilize the web.</w:t>
      </w:r>
    </w:p>
    <w:p w:rsidR="00000000" w:rsidDel="00000000" w:rsidP="00000000" w:rsidRDefault="00000000" w:rsidRPr="00000000" w14:paraId="0000002C">
      <w:pPr>
        <w:rPr/>
      </w:pPr>
      <w:r w:rsidDel="00000000" w:rsidR="00000000" w:rsidRPr="00000000">
        <w:rPr>
          <w:rtl w:val="0"/>
        </w:rPr>
        <w:t xml:space="preserve">           Moreover, as per the survey, it was evident that many of them had very little interest in other websites for education other than Wikipedia. Many of them utilized Wikipedia as their main learning source, and weblogs were also classified as the second key framework for e-learning implementation. Weblogs have recently been used as education logs in software development education, dating back to the 1990s and it was utilized only as blogs. Web content was released by HTML as well as FTP. The Peer Review framework has been extended to include a clearer assessment of the students in software design for themselves and their peers. A modern development meant good productivity in this way, as they were comfortable with faster reviews and more interactive online elements.</w:t>
      </w:r>
    </w:p>
    <w:p w:rsidR="00000000" w:rsidDel="00000000" w:rsidP="00000000" w:rsidRDefault="00000000" w:rsidRPr="00000000" w14:paraId="0000002D">
      <w:pPr>
        <w:pStyle w:val="Heading1"/>
        <w:rPr/>
      </w:pPr>
      <w:bookmarkStart w:colFirst="0" w:colLast="0" w:name="_2et92p0" w:id="4"/>
      <w:bookmarkEnd w:id="4"/>
      <w:r w:rsidDel="00000000" w:rsidR="00000000" w:rsidRPr="00000000">
        <w:rPr>
          <w:rtl w:val="0"/>
        </w:rPr>
        <w:t xml:space="preserve">Situational Analysis</w:t>
      </w:r>
    </w:p>
    <w:p w:rsidR="00000000" w:rsidDel="00000000" w:rsidP="00000000" w:rsidRDefault="00000000" w:rsidRPr="00000000" w14:paraId="0000002E">
      <w:pPr>
        <w:rPr/>
      </w:pPr>
      <w:r w:rsidDel="00000000" w:rsidR="00000000" w:rsidRPr="00000000">
        <w:rPr>
          <w:rtl w:val="0"/>
        </w:rPr>
        <w:t xml:space="preserve">           Situations or systems are the way to improve the perception. A question is insightfully understandable, and it can be solved easier by bringing into a tale a coherent sequence of circumstances or relationships. Situations or systems have been used in the technology-enhanced studies within the context of even an activity-based informative principle. The educational model defines learning situations as a set of tasks, a list of related user functions, system resources, and tutorial content. Within the context of this study, situations are most often used to describe the individual problem domains for different aspects of virtual learning to be applied to learning and therefore reduce the potential impact on the process of learning by presenting concrete scenarios.</w:t>
      </w:r>
    </w:p>
    <w:p w:rsidR="00000000" w:rsidDel="00000000" w:rsidP="00000000" w:rsidRDefault="00000000" w:rsidRPr="00000000" w14:paraId="0000002F">
      <w:pPr>
        <w:pStyle w:val="Heading1"/>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30">
      <w:pPr>
        <w:rPr/>
      </w:pPr>
      <w:r w:rsidDel="00000000" w:rsidR="00000000" w:rsidRPr="00000000">
        <w:rPr>
          <w:rtl w:val="0"/>
        </w:rPr>
        <w:t xml:space="preserve">           To conclude, it can be said a virtual learning environment (VLE) is widespread in learning nowadays, which are used efficiently to provide educational materials and advance communication within the course. A Virtual Learning Environment (VLE) is indeed a web-based framework used to distribute learning information to students. Such systems provide tools for evaluating, monitoring students, communicating, and collaboration. The report has successfully highlighted the aspects of the virtual learning environment by incorporating real-life situations and also critically assessing the literature of researchers. Moreover, the report has also analyzed the reports of other researchers and authors. In addition to this, a survey was conducted, which helped in understanding the issues of the virtual learning method and how the students are utilizing it.</w:t>
      </w:r>
    </w:p>
    <w:p w:rsidR="00000000" w:rsidDel="00000000" w:rsidP="00000000" w:rsidRDefault="00000000" w:rsidRPr="00000000" w14:paraId="00000031">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3dy6vkm" w:id="6"/>
      <w:bookmarkEnd w:id="6"/>
      <w:r w:rsidDel="00000000" w:rsidR="00000000" w:rsidRPr="00000000">
        <w:rPr>
          <w:rtl w:val="0"/>
        </w:rPr>
        <w:t xml:space="preserve">References</w:t>
      </w:r>
    </w:p>
    <w:p w:rsidR="00000000" w:rsidDel="00000000" w:rsidP="00000000" w:rsidRDefault="00000000" w:rsidRPr="00000000" w14:paraId="00000033">
      <w:pPr>
        <w:rPr>
          <w:highlight w:val="white"/>
        </w:rPr>
      </w:pPr>
      <w:r w:rsidDel="00000000" w:rsidR="00000000" w:rsidRPr="00000000">
        <w:rPr>
          <w:highlight w:val="white"/>
          <w:rtl w:val="0"/>
        </w:rPr>
        <w:t xml:space="preserve">Annansingh, F., 2019. Mind the gap: Cognitive active learning in virtual learning environment perception of instructors and students. </w:t>
      </w:r>
      <w:r w:rsidDel="00000000" w:rsidR="00000000" w:rsidRPr="00000000">
        <w:rPr>
          <w:i w:val="1"/>
          <w:highlight w:val="white"/>
          <w:rtl w:val="0"/>
        </w:rPr>
        <w:t xml:space="preserve">Education and Information Technologies</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(6), pp.3669-3688.</w:t>
      </w:r>
    </w:p>
    <w:p w:rsidR="00000000" w:rsidDel="00000000" w:rsidP="00000000" w:rsidRDefault="00000000" w:rsidRPr="00000000" w14:paraId="00000034">
      <w:pPr>
        <w:rPr>
          <w:highlight w:val="white"/>
        </w:rPr>
      </w:pPr>
      <w:r w:rsidDel="00000000" w:rsidR="00000000" w:rsidRPr="00000000">
        <w:rPr>
          <w:highlight w:val="white"/>
          <w:rtl w:val="0"/>
        </w:rPr>
        <w:t xml:space="preserve">Bogusevschi, D., Muntean, C. and Muntean, G.M., 2020. Teaching and Learning Physics using 3D Virtual Learning Environment: A Case Study of Combined Virtual Reality and Virtual Laboratory in Secondary School. </w:t>
      </w:r>
      <w:r w:rsidDel="00000000" w:rsidR="00000000" w:rsidRPr="00000000">
        <w:rPr>
          <w:i w:val="1"/>
          <w:highlight w:val="white"/>
          <w:rtl w:val="0"/>
        </w:rPr>
        <w:t xml:space="preserve">Journal of Computers in Mathematics and Science Teaching</w:t>
      </w:r>
      <w:r w:rsidDel="00000000" w:rsidR="00000000" w:rsidRPr="00000000">
        <w:rPr>
          <w:highlight w:val="white"/>
          <w:rtl w:val="0"/>
        </w:rPr>
        <w:t xml:space="preserve">, </w:t>
      </w:r>
      <w:r w:rsidDel="00000000" w:rsidR="00000000" w:rsidRPr="00000000">
        <w:rPr>
          <w:i w:val="1"/>
          <w:highlight w:val="white"/>
          <w:rtl w:val="0"/>
        </w:rPr>
        <w:t xml:space="preserve">39</w:t>
      </w:r>
      <w:r w:rsidDel="00000000" w:rsidR="00000000" w:rsidRPr="00000000">
        <w:rPr>
          <w:highlight w:val="white"/>
          <w:rtl w:val="0"/>
        </w:rPr>
        <w:t xml:space="preserve">(1), pp.5-18.</w:t>
      </w:r>
    </w:p>
    <w:p w:rsidR="00000000" w:rsidDel="00000000" w:rsidP="00000000" w:rsidRDefault="00000000" w:rsidRPr="00000000" w14:paraId="00000035">
      <w:pPr>
        <w:rPr>
          <w:highlight w:val="white"/>
        </w:rPr>
      </w:pPr>
      <w:r w:rsidDel="00000000" w:rsidR="00000000" w:rsidRPr="00000000">
        <w:rPr>
          <w:highlight w:val="white"/>
          <w:rtl w:val="0"/>
        </w:rPr>
        <w:t xml:space="preserve">Herrera Mosquera, L., 2017. Impact of implementing a virtual learning environment (VLE) in the EFL classroom. </w:t>
      </w:r>
      <w:r w:rsidDel="00000000" w:rsidR="00000000" w:rsidRPr="00000000">
        <w:rPr>
          <w:i w:val="1"/>
          <w:highlight w:val="white"/>
          <w:rtl w:val="0"/>
        </w:rPr>
        <w:t xml:space="preserve">Íkala, Revista de Lenguaje y Cultura</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(3), pp.479-498.</w:t>
      </w:r>
    </w:p>
    <w:p w:rsidR="00000000" w:rsidDel="00000000" w:rsidP="00000000" w:rsidRDefault="00000000" w:rsidRPr="00000000" w14:paraId="00000036">
      <w:pPr>
        <w:rPr>
          <w:highlight w:val="white"/>
        </w:rPr>
      </w:pPr>
      <w:r w:rsidDel="00000000" w:rsidR="00000000" w:rsidRPr="00000000">
        <w:rPr>
          <w:highlight w:val="white"/>
          <w:rtl w:val="0"/>
        </w:rPr>
        <w:t xml:space="preserve">Hew, T.S. and Kadir, S.L.S.A., 2016. Predicting instructional effectiveness of cloud-based virtual learning environment. </w:t>
      </w:r>
      <w:r w:rsidDel="00000000" w:rsidR="00000000" w:rsidRPr="00000000">
        <w:rPr>
          <w:i w:val="1"/>
          <w:highlight w:val="white"/>
          <w:rtl w:val="0"/>
        </w:rPr>
        <w:t xml:space="preserve">Industrial Management &amp; Data Systems</w:t>
      </w:r>
      <w:r w:rsidDel="00000000" w:rsidR="00000000" w:rsidRPr="00000000">
        <w:rPr>
          <w:highlight w:val="white"/>
          <w:rtl w:val="0"/>
        </w:rPr>
        <w:t xml:space="preserve">.</w:t>
      </w:r>
    </w:p>
    <w:p w:rsidR="00000000" w:rsidDel="00000000" w:rsidP="00000000" w:rsidRDefault="00000000" w:rsidRPr="00000000" w14:paraId="00000037">
      <w:pPr>
        <w:rPr>
          <w:highlight w:val="white"/>
        </w:rPr>
      </w:pPr>
      <w:r w:rsidDel="00000000" w:rsidR="00000000" w:rsidRPr="00000000">
        <w:rPr>
          <w:highlight w:val="white"/>
          <w:rtl w:val="0"/>
        </w:rPr>
        <w:t xml:space="preserve">Khlaisang, J. and Songkram, N., 2019. Designing a virtual learning environment system for teaching twenty-first century skills to higher education students in ASEAN. </w:t>
      </w:r>
      <w:r w:rsidDel="00000000" w:rsidR="00000000" w:rsidRPr="00000000">
        <w:rPr>
          <w:i w:val="1"/>
          <w:highlight w:val="white"/>
          <w:rtl w:val="0"/>
        </w:rPr>
        <w:t xml:space="preserve">Technology, Knowledge and Learning</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(1), pp.41-63.</w:t>
      </w:r>
    </w:p>
    <w:p w:rsidR="00000000" w:rsidDel="00000000" w:rsidP="00000000" w:rsidRDefault="00000000" w:rsidRPr="00000000" w14:paraId="00000038">
      <w:pPr>
        <w:rPr>
          <w:highlight w:val="white"/>
        </w:rPr>
      </w:pPr>
      <w:r w:rsidDel="00000000" w:rsidR="00000000" w:rsidRPr="00000000">
        <w:rPr>
          <w:highlight w:val="white"/>
          <w:rtl w:val="0"/>
        </w:rPr>
        <w:t xml:space="preserve">Kiat, L.B., Ali, M.B., Abd Halim, N.D. and Ibrahim, H.B., 2016. Augmented reality, virtual learning environment and mobile learning in education: a comparison. In </w:t>
      </w:r>
      <w:r w:rsidDel="00000000" w:rsidR="00000000" w:rsidRPr="00000000">
        <w:rPr>
          <w:i w:val="1"/>
          <w:highlight w:val="white"/>
          <w:rtl w:val="0"/>
        </w:rPr>
        <w:t xml:space="preserve">2016 IEEE Conference on e-Learning, e-Management and e-Services (IC3e)</w:t>
      </w:r>
      <w:r w:rsidDel="00000000" w:rsidR="00000000" w:rsidRPr="00000000">
        <w:rPr>
          <w:highlight w:val="white"/>
          <w:rtl w:val="0"/>
        </w:rPr>
        <w:t xml:space="preserve"> (pp. 23-28). IEEE.</w:t>
      </w:r>
    </w:p>
    <w:p w:rsidR="00000000" w:rsidDel="00000000" w:rsidP="00000000" w:rsidRDefault="00000000" w:rsidRPr="00000000" w14:paraId="00000039">
      <w:pPr>
        <w:rPr>
          <w:highlight w:val="white"/>
        </w:rPr>
      </w:pPr>
      <w:r w:rsidDel="00000000" w:rsidR="00000000" w:rsidRPr="00000000">
        <w:rPr>
          <w:highlight w:val="white"/>
          <w:rtl w:val="0"/>
        </w:rPr>
        <w:t xml:space="preserve">Makransky, G., Bonde, M.T., Wulff, J.S., Wandall, J., Hood, M., Creed, P.A., Bache, I., Silahtaroglu, A. and Nørremølle, A., 2016. Simulation based virtual learning environment in medical genetics counseling: an example of bridging the gap between theory and practice in medical education. </w:t>
      </w:r>
      <w:r w:rsidDel="00000000" w:rsidR="00000000" w:rsidRPr="00000000">
        <w:rPr>
          <w:i w:val="1"/>
          <w:highlight w:val="white"/>
          <w:rtl w:val="0"/>
        </w:rPr>
        <w:t xml:space="preserve">BMC medical education</w:t>
      </w:r>
      <w:r w:rsidDel="00000000" w:rsidR="00000000" w:rsidRPr="00000000">
        <w:rPr>
          <w:highlight w:val="white"/>
          <w:rtl w:val="0"/>
        </w:rPr>
        <w:t xml:space="preserve">, </w:t>
      </w:r>
      <w:r w:rsidDel="00000000" w:rsidR="00000000" w:rsidRPr="00000000">
        <w:rPr>
          <w:i w:val="1"/>
          <w:highlight w:val="white"/>
          <w:rtl w:val="0"/>
        </w:rPr>
        <w:t xml:space="preserve">16</w:t>
      </w:r>
      <w:r w:rsidDel="00000000" w:rsidR="00000000" w:rsidRPr="00000000">
        <w:rPr>
          <w:highlight w:val="white"/>
          <w:rtl w:val="0"/>
        </w:rPr>
        <w:t xml:space="preserve">(1), pp.1-9.</w:t>
      </w:r>
    </w:p>
    <w:p w:rsidR="00000000" w:rsidDel="00000000" w:rsidP="00000000" w:rsidRDefault="00000000" w:rsidRPr="00000000" w14:paraId="0000003A">
      <w:pPr>
        <w:rPr>
          <w:highlight w:val="white"/>
        </w:rPr>
      </w:pPr>
      <w:r w:rsidDel="00000000" w:rsidR="00000000" w:rsidRPr="00000000">
        <w:rPr>
          <w:highlight w:val="white"/>
          <w:rtl w:val="0"/>
        </w:rPr>
        <w:t xml:space="preserve">Ouherrou, N., Elhammoumi, O., Benmarrakchi, F. and El Kafi, J., 2019. Comparative study on emotions analysis from facial expressions in children with and without learning disabilities in virtual learning environment. </w:t>
      </w:r>
      <w:r w:rsidDel="00000000" w:rsidR="00000000" w:rsidRPr="00000000">
        <w:rPr>
          <w:i w:val="1"/>
          <w:highlight w:val="white"/>
          <w:rtl w:val="0"/>
        </w:rPr>
        <w:t xml:space="preserve">Education and Information Technologies</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(2), pp.1777-1792.</w:t>
      </w:r>
    </w:p>
    <w:p w:rsidR="00000000" w:rsidDel="00000000" w:rsidP="00000000" w:rsidRDefault="00000000" w:rsidRPr="00000000" w14:paraId="0000003B">
      <w:pPr>
        <w:rPr>
          <w:highlight w:val="white"/>
        </w:rPr>
      </w:pPr>
      <w:r w:rsidDel="00000000" w:rsidR="00000000" w:rsidRPr="00000000">
        <w:rPr>
          <w:highlight w:val="white"/>
          <w:rtl w:val="0"/>
        </w:rPr>
        <w:t xml:space="preserve">Pererva, V., Lavrentieva, O., Lakomova, O., Zavalniuk, O. and Tolmachev, S., 2020. The technique of the use of Virtual Learning Environment in the process of organizing the future teachers' terminological work by specialty.</w:t>
      </w:r>
    </w:p>
    <w:p w:rsidR="00000000" w:rsidDel="00000000" w:rsidP="00000000" w:rsidRDefault="00000000" w:rsidRPr="00000000" w14:paraId="0000003C">
      <w:pPr>
        <w:rPr>
          <w:highlight w:val="white"/>
        </w:rPr>
      </w:pPr>
      <w:r w:rsidDel="00000000" w:rsidR="00000000" w:rsidRPr="00000000">
        <w:rPr>
          <w:highlight w:val="white"/>
          <w:rtl w:val="0"/>
        </w:rPr>
        <w:t xml:space="preserve">Phungsuk, R., Viriyavejakul, C. and Ratanaolarn, T., 2017. Development of a problem-based learning model via a virtual learning environment. </w:t>
      </w:r>
      <w:r w:rsidDel="00000000" w:rsidR="00000000" w:rsidRPr="00000000">
        <w:rPr>
          <w:i w:val="1"/>
          <w:highlight w:val="white"/>
          <w:rtl w:val="0"/>
        </w:rPr>
        <w:t xml:space="preserve">Kasetsart Journal of Social Sciences</w:t>
      </w:r>
      <w:r w:rsidDel="00000000" w:rsidR="00000000" w:rsidRPr="00000000">
        <w:rPr>
          <w:highlight w:val="white"/>
          <w:rtl w:val="0"/>
        </w:rPr>
        <w:t xml:space="preserve">, </w:t>
      </w:r>
      <w:r w:rsidDel="00000000" w:rsidR="00000000" w:rsidRPr="00000000">
        <w:rPr>
          <w:i w:val="1"/>
          <w:highlight w:val="white"/>
          <w:rtl w:val="0"/>
        </w:rPr>
        <w:t xml:space="preserve">38</w:t>
      </w:r>
      <w:r w:rsidDel="00000000" w:rsidR="00000000" w:rsidRPr="00000000">
        <w:rPr>
          <w:highlight w:val="white"/>
          <w:rtl w:val="0"/>
        </w:rPr>
        <w:t xml:space="preserve">(3), pp.297-306.</w:t>
      </w:r>
    </w:p>
    <w:p w:rsidR="00000000" w:rsidDel="00000000" w:rsidP="00000000" w:rsidRDefault="00000000" w:rsidRPr="00000000" w14:paraId="0000003D">
      <w:pPr>
        <w:rPr/>
      </w:pPr>
      <w:r w:rsidDel="00000000" w:rsidR="00000000" w:rsidRPr="00000000">
        <w:rPr>
          <w:highlight w:val="white"/>
          <w:rtl w:val="0"/>
        </w:rPr>
        <w:t xml:space="preserve">Soon, H.T. and Kadir, S.L.S.A., 2017. The drivers for cloud-based virtual learning environment. </w:t>
      </w:r>
      <w:r w:rsidDel="00000000" w:rsidR="00000000" w:rsidRPr="00000000">
        <w:rPr>
          <w:i w:val="1"/>
          <w:highlight w:val="white"/>
          <w:rtl w:val="0"/>
        </w:rPr>
        <w:t xml:space="preserve">Internet Research</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3E">
      <w:pPr>
        <w:rPr>
          <w:highlight w:val="white"/>
        </w:rPr>
      </w:pPr>
      <w:r w:rsidDel="00000000" w:rsidR="00000000" w:rsidRPr="00000000">
        <w:rPr>
          <w:highlight w:val="white"/>
          <w:rtl w:val="0"/>
        </w:rPr>
        <w:t xml:space="preserve">Vuopala, E., Hyvönen, P. and Järvelä, S., 2016. Interaction forms in successful collaborative learning in virtual learning environments. </w:t>
      </w:r>
      <w:r w:rsidDel="00000000" w:rsidR="00000000" w:rsidRPr="00000000">
        <w:rPr>
          <w:i w:val="1"/>
          <w:highlight w:val="white"/>
          <w:rtl w:val="0"/>
        </w:rPr>
        <w:t xml:space="preserve">Active Learning in Higher Education</w:t>
      </w:r>
      <w:r w:rsidDel="00000000" w:rsidR="00000000" w:rsidRPr="00000000">
        <w:rPr>
          <w:highlight w:val="white"/>
          <w:rtl w:val="0"/>
        </w:rPr>
        <w:t xml:space="preserve">, </w:t>
      </w:r>
      <w:r w:rsidDel="00000000" w:rsidR="00000000" w:rsidRPr="00000000">
        <w:rPr>
          <w:i w:val="1"/>
          <w:highlight w:val="white"/>
          <w:rtl w:val="0"/>
        </w:rPr>
        <w:t xml:space="preserve">17</w:t>
      </w:r>
      <w:r w:rsidDel="00000000" w:rsidR="00000000" w:rsidRPr="00000000">
        <w:rPr>
          <w:highlight w:val="white"/>
          <w:rtl w:val="0"/>
        </w:rPr>
        <w:t xml:space="preserve">(1), pp.25-38.</w:t>
      </w:r>
    </w:p>
    <w:p w:rsidR="00000000" w:rsidDel="00000000" w:rsidP="00000000" w:rsidRDefault="00000000" w:rsidRPr="00000000" w14:paraId="0000003F">
      <w:pPr>
        <w:rPr>
          <w:highlight w:val="white"/>
        </w:rPr>
      </w:pPr>
      <w:r w:rsidDel="00000000" w:rsidR="00000000" w:rsidRPr="00000000">
        <w:rPr>
          <w:highlight w:val="white"/>
          <w:rtl w:val="0"/>
        </w:rPr>
        <w:t xml:space="preserve">Yang, D., Alsadoon, A., Prasad, P.C., Singh, A.K. and Elchouemi, A., 2018. An emotion recognition model based on facial recognition in virtual learning environment. </w:t>
      </w:r>
      <w:r w:rsidDel="00000000" w:rsidR="00000000" w:rsidRPr="00000000">
        <w:rPr>
          <w:i w:val="1"/>
          <w:highlight w:val="white"/>
          <w:rtl w:val="0"/>
        </w:rPr>
        <w:t xml:space="preserve">Procedia Computer Science</w:t>
      </w:r>
      <w:r w:rsidDel="00000000" w:rsidR="00000000" w:rsidRPr="00000000">
        <w:rPr>
          <w:highlight w:val="white"/>
          <w:rtl w:val="0"/>
        </w:rPr>
        <w:t xml:space="preserve">, </w:t>
      </w:r>
      <w:r w:rsidDel="00000000" w:rsidR="00000000" w:rsidRPr="00000000">
        <w:rPr>
          <w:i w:val="1"/>
          <w:highlight w:val="white"/>
          <w:rtl w:val="0"/>
        </w:rPr>
        <w:t xml:space="preserve">125</w:t>
      </w:r>
      <w:r w:rsidDel="00000000" w:rsidR="00000000" w:rsidRPr="00000000">
        <w:rPr>
          <w:highlight w:val="white"/>
          <w:rtl w:val="0"/>
        </w:rPr>
        <w:t xml:space="preserve">, pp.2-10.</w:t>
      </w:r>
    </w:p>
    <w:p w:rsidR="00000000" w:rsidDel="00000000" w:rsidP="00000000" w:rsidRDefault="00000000" w:rsidRPr="00000000" w14:paraId="00000040">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1t3h5sf" w:id="7"/>
      <w:bookmarkEnd w:id="7"/>
      <w:r w:rsidDel="00000000" w:rsidR="00000000" w:rsidRPr="00000000">
        <w:rPr>
          <w:rtl w:val="0"/>
        </w:rPr>
        <w:t xml:space="preserve">Appendix</w:t>
      </w:r>
    </w:p>
    <w:p w:rsidR="00000000" w:rsidDel="00000000" w:rsidP="00000000" w:rsidRDefault="00000000" w:rsidRPr="00000000" w14:paraId="00000042">
      <w:pPr>
        <w:pStyle w:val="Heading2"/>
        <w:rPr/>
      </w:pPr>
      <w:bookmarkStart w:colFirst="0" w:colLast="0" w:name="_4d34og8" w:id="8"/>
      <w:bookmarkEnd w:id="8"/>
      <w:r w:rsidDel="00000000" w:rsidR="00000000" w:rsidRPr="00000000">
        <w:rPr>
          <w:rtl w:val="0"/>
        </w:rPr>
        <w:t xml:space="preserve">Survey Questions</w:t>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Are you familiar with virtual learning environment, technologies, and applications under the Web 2.0?</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 you use blogging sites, social networking, tagging, and bookmarking for your learning?</w:t>
      </w:r>
    </w:p>
    <w:p w:rsidR="00000000" w:rsidDel="00000000" w:rsidP="00000000" w:rsidRDefault="00000000" w:rsidRPr="00000000" w14:paraId="0000004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Were you previously introduced to various e-learning platforms during your entire course?</w:t>
      </w:r>
    </w:p>
    <w:p w:rsidR="00000000" w:rsidDel="00000000" w:rsidP="00000000" w:rsidRDefault="00000000" w:rsidRPr="00000000" w14:paraId="0000004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 you prefer communicating with your educators via email?</w:t>
      </w:r>
    </w:p>
    <w:p w:rsidR="00000000" w:rsidDel="00000000" w:rsidP="00000000" w:rsidRDefault="00000000" w:rsidRPr="00000000" w14:paraId="0000004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 you virtual learning environment promotes distance education?</w:t>
      </w:r>
    </w:p>
    <w:p w:rsidR="00000000" w:rsidDel="00000000" w:rsidP="00000000" w:rsidRDefault="00000000" w:rsidRPr="00000000" w14:paraId="00000048">
      <w:pPr>
        <w:rPr/>
      </w:pPr>
      <w:r w:rsidDel="00000000" w:rsidR="00000000" w:rsidRPr="00000000">
        <w:rPr>
          <w:rtl w:val="0"/>
        </w:rPr>
        <w:t xml:space="preserve">           </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