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70808428" w:displacedByCustomXml="next"/>
    <w:bookmarkEnd w:id="0" w:displacedByCustomXml="next"/>
    <w:sdt>
      <w:sdtPr>
        <w:id w:val="528920446"/>
        <w:docPartObj>
          <w:docPartGallery w:val="Cover Pages"/>
          <w:docPartUnique/>
        </w:docPartObj>
      </w:sdtPr>
      <w:sdtEndPr>
        <w:rPr>
          <w:rFonts w:ascii="Calibri" w:hAnsi="Calibri" w:cs="Calibri"/>
          <w:b/>
          <w:bCs/>
          <w:sz w:val="32"/>
          <w:szCs w:val="24"/>
        </w:rPr>
      </w:sdtEndPr>
      <w:sdtContent>
        <w:p w14:paraId="0E44000F" w14:textId="77777777" w:rsidR="001B0BC0" w:rsidRDefault="00D54A28" w:rsidP="00D54A28">
          <w:pPr>
            <w:jc w:val="center"/>
          </w:pPr>
          <w:r>
            <w:rPr>
              <w:rFonts w:ascii="Calibri" w:hAnsi="Calibri" w:cs="Calibri"/>
              <w:b/>
              <w:bCs/>
              <w:noProof/>
              <w:sz w:val="32"/>
              <w:szCs w:val="24"/>
            </w:rPr>
            <w:drawing>
              <wp:inline distT="0" distB="0" distL="0" distR="0" wp14:anchorId="49670E48" wp14:editId="561E3003">
                <wp:extent cx="2042160" cy="715430"/>
                <wp:effectExtent l="0" t="0" r="0" b="8890"/>
                <wp:docPr id="137756347"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347" name="Picture 6" descr="A close up of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5934" cy="723759"/>
                        </a:xfrm>
                        <a:prstGeom prst="rect">
                          <a:avLst/>
                        </a:prstGeom>
                        <a:noFill/>
                      </pic:spPr>
                    </pic:pic>
                  </a:graphicData>
                </a:graphic>
              </wp:inline>
            </w:drawing>
          </w:r>
        </w:p>
        <w:p w14:paraId="3CB55D82" w14:textId="65AF39A9" w:rsidR="002D0ED1" w:rsidRDefault="002D0ED1" w:rsidP="00D54A28">
          <w:pPr>
            <w:jc w:val="center"/>
          </w:pPr>
          <w:r>
            <w:rPr>
              <w:noProof/>
              <w:lang w:eastAsia="en-GB"/>
            </w:rPr>
            <mc:AlternateContent>
              <mc:Choice Requires="wps">
                <w:drawing>
                  <wp:anchor distT="0" distB="0" distL="114300" distR="114300" simplePos="0" relativeHeight="251660288" behindDoc="0" locked="0" layoutInCell="1" allowOverlap="1" wp14:anchorId="4B6440E7" wp14:editId="207C3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8563C" w14:textId="30891997" w:rsidR="00BC4516" w:rsidRDefault="00BC451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w:pict>
                  <v:shapetype w14:anchorId="4B6440E7"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748563C" w14:textId="30891997" w:rsidR="00BC4516" w:rsidRDefault="00BC4516">
                          <w:pPr>
                            <w:pStyle w:val="NoSpacing"/>
                            <w:jc w:val="right"/>
                            <w:rPr>
                              <w:color w:val="595959" w:themeColor="text1" w:themeTint="A6"/>
                              <w:sz w:val="18"/>
                              <w:szCs w:val="18"/>
                            </w:rPr>
                          </w:pPr>
                        </w:p>
                      </w:txbxContent>
                    </v:textbox>
                    <w10:wrap type="square" anchorx="page" anchory="page"/>
                  </v:shape>
                </w:pict>
              </mc:Fallback>
            </mc:AlternateContent>
          </w:r>
        </w:p>
        <w:p w14:paraId="4F32C9AB" w14:textId="471DD490" w:rsidR="00D54A28" w:rsidRPr="00092D7C" w:rsidRDefault="001F1AAB" w:rsidP="00D54A28">
          <w:pPr>
            <w:jc w:val="center"/>
            <w:rPr>
              <w:rStyle w:val="Heading2Char"/>
              <w:sz w:val="72"/>
              <w:szCs w:val="72"/>
            </w:rPr>
          </w:pPr>
          <w:sdt>
            <w:sdtPr>
              <w:rPr>
                <w:rFonts w:ascii="Calibri" w:eastAsiaTheme="majorEastAsia" w:hAnsi="Calibri" w:cs="Calibri"/>
                <w:b/>
                <w:bCs/>
                <w:color w:val="0F4761" w:themeColor="accent1" w:themeShade="BF"/>
                <w:sz w:val="52"/>
                <w:szCs w:val="52"/>
              </w:rPr>
              <w:alias w:val="Title"/>
              <w:tag w:val=""/>
              <w:id w:val="293793779"/>
              <w:dataBinding w:prefixMappings="xmlns:ns0='http://purl.org/dc/elements/1.1/' xmlns:ns1='http://schemas.openxmlformats.org/package/2006/metadata/core-properties' " w:xpath="/ns1:coreProperties[1]/ns0:title[1]" w:storeItemID="{6C3C8BC8-F283-45AE-878A-BAB7291924A1}"/>
              <w:text w:multiLine="1"/>
            </w:sdtPr>
            <w:sdtEndPr/>
            <w:sdtContent>
              <w:r w:rsidR="00045189">
                <w:rPr>
                  <w:rFonts w:ascii="Calibri" w:eastAsiaTheme="majorEastAsia" w:hAnsi="Calibri" w:cs="Calibri"/>
                  <w:b/>
                  <w:bCs/>
                  <w:color w:val="0F4761" w:themeColor="accent1" w:themeShade="BF"/>
                  <w:sz w:val="52"/>
                  <w:szCs w:val="52"/>
                </w:rPr>
                <w:t>Radio Frequency Device Detection System</w:t>
              </w:r>
            </w:sdtContent>
          </w:sdt>
        </w:p>
        <w:p w14:paraId="57E5C0AD" w14:textId="3906A60B" w:rsidR="00092D7C" w:rsidRPr="00092D7C" w:rsidRDefault="00B21F05" w:rsidP="00D54A28">
          <w:pPr>
            <w:jc w:val="center"/>
            <w:rPr>
              <w:rFonts w:ascii="Calibri" w:hAnsi="Calibri" w:cs="Calibri"/>
              <w:sz w:val="32"/>
              <w:szCs w:val="32"/>
            </w:rPr>
          </w:pPr>
          <w:r>
            <w:rPr>
              <w:rFonts w:ascii="Calibri" w:hAnsi="Calibri" w:cs="Calibri"/>
              <w:sz w:val="32"/>
              <w:szCs w:val="32"/>
            </w:rPr>
            <w:t xml:space="preserve">By </w:t>
          </w:r>
          <w:r w:rsidR="00092D7C" w:rsidRPr="00092D7C">
            <w:rPr>
              <w:rFonts w:ascii="Calibri" w:hAnsi="Calibri" w:cs="Calibri"/>
              <w:sz w:val="32"/>
              <w:szCs w:val="32"/>
            </w:rPr>
            <w:t xml:space="preserve">Molly Scarlet 2216419 </w:t>
          </w:r>
        </w:p>
        <w:p w14:paraId="754D2C15" w14:textId="77777777" w:rsidR="00092D7C" w:rsidRPr="00092D7C" w:rsidRDefault="00092D7C" w:rsidP="00D54A28">
          <w:pPr>
            <w:jc w:val="center"/>
            <w:rPr>
              <w:rFonts w:ascii="Calibri" w:hAnsi="Calibri" w:cs="Calibri"/>
              <w:sz w:val="32"/>
              <w:szCs w:val="32"/>
            </w:rPr>
          </w:pPr>
        </w:p>
        <w:p w14:paraId="242B1460" w14:textId="72FDD23C"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Supervisor: Dr Ste</w:t>
          </w:r>
          <w:r w:rsidR="00325A64">
            <w:rPr>
              <w:rFonts w:ascii="Calibri" w:hAnsi="Calibri" w:cs="Calibri"/>
              <w:color w:val="000000" w:themeColor="text1"/>
              <w:sz w:val="32"/>
              <w:szCs w:val="32"/>
            </w:rPr>
            <w:t>phen</w:t>
          </w:r>
          <w:r w:rsidRPr="00092D7C">
            <w:rPr>
              <w:rFonts w:ascii="Calibri" w:hAnsi="Calibri" w:cs="Calibri"/>
              <w:color w:val="000000" w:themeColor="text1"/>
              <w:sz w:val="32"/>
              <w:szCs w:val="32"/>
            </w:rPr>
            <w:t xml:space="preserve"> Mosey</w:t>
          </w:r>
        </w:p>
        <w:p w14:paraId="1D90CAEB" w14:textId="6514ECB1"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Second Marker: </w:t>
          </w:r>
          <w:r w:rsidRPr="00092D7C">
            <w:rPr>
              <w:rFonts w:ascii="Calibri" w:hAnsi="Calibri" w:cs="Calibri"/>
              <w:sz w:val="32"/>
              <w:szCs w:val="32"/>
            </w:rPr>
            <w:t>Jenifer Prince Devaraj</w:t>
          </w:r>
        </w:p>
        <w:p w14:paraId="6EBC7D7A" w14:textId="77777777" w:rsidR="00092D7C" w:rsidRPr="00092D7C" w:rsidRDefault="00092D7C" w:rsidP="00D54A28">
          <w:pPr>
            <w:jc w:val="center"/>
            <w:rPr>
              <w:rFonts w:ascii="Calibri" w:hAnsi="Calibri" w:cs="Calibri"/>
              <w:sz w:val="32"/>
              <w:szCs w:val="32"/>
            </w:rPr>
          </w:pPr>
        </w:p>
        <w:p w14:paraId="6E9F83FC" w14:textId="77777777" w:rsidR="00BF5812"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Project submitted as part of the requirements for the award of </w:t>
          </w:r>
        </w:p>
        <w:p w14:paraId="69877C50" w14:textId="7FAEC3EE"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BEng (Hons) Embedded Electronic Systems Design</w:t>
          </w:r>
        </w:p>
        <w:p w14:paraId="0DB8F3FD" w14:textId="77777777" w:rsidR="00092D7C" w:rsidRPr="00092D7C" w:rsidRDefault="00092D7C" w:rsidP="00092D7C">
          <w:pPr>
            <w:jc w:val="center"/>
            <w:rPr>
              <w:rFonts w:ascii="Calibri" w:hAnsi="Calibri" w:cs="Calibri"/>
              <w:color w:val="000000" w:themeColor="text1"/>
              <w:sz w:val="32"/>
              <w:szCs w:val="32"/>
            </w:rPr>
          </w:pPr>
        </w:p>
        <w:p w14:paraId="0B74EC1B" w14:textId="44E88BB8"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July 2024</w:t>
          </w:r>
        </w:p>
        <w:p w14:paraId="08665EA9" w14:textId="248015A9" w:rsidR="000E6D31" w:rsidRPr="002D0ED1" w:rsidRDefault="002D0ED1" w:rsidP="00D54A28">
          <w:pPr>
            <w:jc w:val="center"/>
            <w:rPr>
              <w:rFonts w:ascii="Calibri" w:hAnsi="Calibri" w:cs="Calibri"/>
              <w:b/>
              <w:bCs/>
              <w:sz w:val="32"/>
              <w:szCs w:val="24"/>
            </w:rPr>
          </w:pPr>
          <w:r>
            <w:rPr>
              <w:rFonts w:ascii="Calibri" w:hAnsi="Calibri" w:cs="Calibri"/>
              <w:b/>
              <w:bCs/>
              <w:sz w:val="32"/>
              <w:szCs w:val="24"/>
            </w:rPr>
            <w:br w:type="page"/>
          </w:r>
        </w:p>
      </w:sdtContent>
    </w:sdt>
    <w:sdt>
      <w:sdtPr>
        <w:rPr>
          <w:rFonts w:ascii="Calibri" w:eastAsiaTheme="minorHAnsi" w:hAnsi="Calibri" w:cs="Calibri"/>
          <w:color w:val="auto"/>
          <w:sz w:val="22"/>
          <w:szCs w:val="22"/>
          <w:lang w:eastAsia="en-US"/>
        </w:rPr>
        <w:id w:val="1595973018"/>
        <w:docPartObj>
          <w:docPartGallery w:val="Table of Contents"/>
          <w:docPartUnique/>
        </w:docPartObj>
      </w:sdtPr>
      <w:sdtEndPr>
        <w:rPr>
          <w:b/>
          <w:bCs/>
        </w:rPr>
      </w:sdtEndPr>
      <w:sdtContent>
        <w:p w14:paraId="4A89E6C2" w14:textId="77777777" w:rsidR="00B21F05" w:rsidRDefault="000E6D31" w:rsidP="001F566A">
          <w:pPr>
            <w:pStyle w:val="TOCHeading"/>
            <w:rPr>
              <w:noProof/>
            </w:rPr>
          </w:pPr>
          <w:r w:rsidRPr="006C79DC">
            <w:rPr>
              <w:rFonts w:ascii="Calibri" w:hAnsi="Calibri" w:cs="Calibri"/>
              <w:b/>
              <w:bCs/>
              <w:color w:val="auto"/>
              <w:sz w:val="22"/>
              <w:szCs w:val="22"/>
              <w:u w:val="single"/>
            </w:rPr>
            <w:t>Table of Contents</w:t>
          </w:r>
          <w:r w:rsidRPr="006C79DC">
            <w:rPr>
              <w:rFonts w:ascii="Calibri" w:hAnsi="Calibri" w:cs="Calibri"/>
              <w:sz w:val="22"/>
              <w:szCs w:val="22"/>
            </w:rPr>
            <w:fldChar w:fldCharType="begin"/>
          </w:r>
          <w:r w:rsidRPr="006C79DC">
            <w:rPr>
              <w:rFonts w:ascii="Calibri" w:hAnsi="Calibri" w:cs="Calibri"/>
              <w:sz w:val="22"/>
              <w:szCs w:val="22"/>
            </w:rPr>
            <w:instrText xml:space="preserve"> TOC \o "1-3" \h \z \u </w:instrText>
          </w:r>
          <w:r w:rsidRPr="006C79DC">
            <w:rPr>
              <w:rFonts w:ascii="Calibri" w:hAnsi="Calibri" w:cs="Calibri"/>
              <w:sz w:val="22"/>
              <w:szCs w:val="22"/>
            </w:rPr>
            <w:fldChar w:fldCharType="separate"/>
          </w:r>
        </w:p>
        <w:p w14:paraId="21D3E293" w14:textId="519F4D05" w:rsidR="00B21F05" w:rsidRDefault="00B21F05">
          <w:pPr>
            <w:pStyle w:val="TOC1"/>
            <w:tabs>
              <w:tab w:val="right" w:leader="dot" w:pos="9016"/>
            </w:tabs>
            <w:rPr>
              <w:rFonts w:eastAsiaTheme="minorEastAsia"/>
              <w:noProof/>
              <w:lang w:eastAsia="en-GB"/>
            </w:rPr>
          </w:pPr>
          <w:hyperlink w:anchor="_Toc170831915" w:history="1">
            <w:r w:rsidRPr="005D2DBC">
              <w:rPr>
                <w:rStyle w:val="Hyperlink"/>
                <w:rFonts w:ascii="Calibri" w:eastAsia="Calibri" w:hAnsi="Calibri" w:cs="Calibri"/>
                <w:b/>
                <w:bCs/>
                <w:noProof/>
              </w:rPr>
              <w:t>Introduction</w:t>
            </w:r>
            <w:r>
              <w:rPr>
                <w:noProof/>
                <w:webHidden/>
              </w:rPr>
              <w:tab/>
            </w:r>
            <w:r>
              <w:rPr>
                <w:noProof/>
                <w:webHidden/>
              </w:rPr>
              <w:fldChar w:fldCharType="begin"/>
            </w:r>
            <w:r>
              <w:rPr>
                <w:noProof/>
                <w:webHidden/>
              </w:rPr>
              <w:instrText xml:space="preserve"> PAGEREF _Toc170831915 \h </w:instrText>
            </w:r>
            <w:r>
              <w:rPr>
                <w:noProof/>
                <w:webHidden/>
              </w:rPr>
            </w:r>
            <w:r>
              <w:rPr>
                <w:noProof/>
                <w:webHidden/>
              </w:rPr>
              <w:fldChar w:fldCharType="separate"/>
            </w:r>
            <w:r>
              <w:rPr>
                <w:noProof/>
                <w:webHidden/>
              </w:rPr>
              <w:t>3</w:t>
            </w:r>
            <w:r>
              <w:rPr>
                <w:noProof/>
                <w:webHidden/>
              </w:rPr>
              <w:fldChar w:fldCharType="end"/>
            </w:r>
          </w:hyperlink>
        </w:p>
        <w:p w14:paraId="58A7DDA5" w14:textId="5F67A9D5" w:rsidR="00B21F05" w:rsidRDefault="00B21F05">
          <w:pPr>
            <w:pStyle w:val="TOC2"/>
            <w:tabs>
              <w:tab w:val="right" w:leader="dot" w:pos="9016"/>
            </w:tabs>
            <w:rPr>
              <w:rFonts w:eastAsiaTheme="minorEastAsia"/>
              <w:noProof/>
              <w:lang w:eastAsia="en-GB"/>
            </w:rPr>
          </w:pPr>
          <w:hyperlink w:anchor="_Toc170831916" w:history="1">
            <w:r w:rsidRPr="005D2DBC">
              <w:rPr>
                <w:rStyle w:val="Hyperlink"/>
                <w:rFonts w:ascii="Calibri" w:hAnsi="Calibri" w:cs="Calibri"/>
                <w:b/>
                <w:bCs/>
                <w:noProof/>
              </w:rPr>
              <w:t>Project Overview</w:t>
            </w:r>
            <w:r>
              <w:rPr>
                <w:noProof/>
                <w:webHidden/>
              </w:rPr>
              <w:tab/>
            </w:r>
            <w:r>
              <w:rPr>
                <w:noProof/>
                <w:webHidden/>
              </w:rPr>
              <w:fldChar w:fldCharType="begin"/>
            </w:r>
            <w:r>
              <w:rPr>
                <w:noProof/>
                <w:webHidden/>
              </w:rPr>
              <w:instrText xml:space="preserve"> PAGEREF _Toc170831916 \h </w:instrText>
            </w:r>
            <w:r>
              <w:rPr>
                <w:noProof/>
                <w:webHidden/>
              </w:rPr>
            </w:r>
            <w:r>
              <w:rPr>
                <w:noProof/>
                <w:webHidden/>
              </w:rPr>
              <w:fldChar w:fldCharType="separate"/>
            </w:r>
            <w:r>
              <w:rPr>
                <w:noProof/>
                <w:webHidden/>
              </w:rPr>
              <w:t>3</w:t>
            </w:r>
            <w:r>
              <w:rPr>
                <w:noProof/>
                <w:webHidden/>
              </w:rPr>
              <w:fldChar w:fldCharType="end"/>
            </w:r>
          </w:hyperlink>
        </w:p>
        <w:p w14:paraId="3AEEDE48" w14:textId="4D0356A4" w:rsidR="00B21F05" w:rsidRDefault="00B21F05">
          <w:pPr>
            <w:pStyle w:val="TOC2"/>
            <w:tabs>
              <w:tab w:val="right" w:leader="dot" w:pos="9016"/>
            </w:tabs>
            <w:rPr>
              <w:rFonts w:eastAsiaTheme="minorEastAsia"/>
              <w:noProof/>
              <w:lang w:eastAsia="en-GB"/>
            </w:rPr>
          </w:pPr>
          <w:hyperlink w:anchor="_Toc170831917" w:history="1">
            <w:r w:rsidRPr="005D2DBC">
              <w:rPr>
                <w:rStyle w:val="Hyperlink"/>
                <w:rFonts w:ascii="Calibri" w:hAnsi="Calibri" w:cs="Calibri"/>
                <w:b/>
                <w:bCs/>
                <w:noProof/>
              </w:rPr>
              <w:t>Aims</w:t>
            </w:r>
            <w:r>
              <w:rPr>
                <w:noProof/>
                <w:webHidden/>
              </w:rPr>
              <w:tab/>
            </w:r>
            <w:r>
              <w:rPr>
                <w:noProof/>
                <w:webHidden/>
              </w:rPr>
              <w:fldChar w:fldCharType="begin"/>
            </w:r>
            <w:r>
              <w:rPr>
                <w:noProof/>
                <w:webHidden/>
              </w:rPr>
              <w:instrText xml:space="preserve"> PAGEREF _Toc170831917 \h </w:instrText>
            </w:r>
            <w:r>
              <w:rPr>
                <w:noProof/>
                <w:webHidden/>
              </w:rPr>
            </w:r>
            <w:r>
              <w:rPr>
                <w:noProof/>
                <w:webHidden/>
              </w:rPr>
              <w:fldChar w:fldCharType="separate"/>
            </w:r>
            <w:r>
              <w:rPr>
                <w:noProof/>
                <w:webHidden/>
              </w:rPr>
              <w:t>3</w:t>
            </w:r>
            <w:r>
              <w:rPr>
                <w:noProof/>
                <w:webHidden/>
              </w:rPr>
              <w:fldChar w:fldCharType="end"/>
            </w:r>
          </w:hyperlink>
        </w:p>
        <w:p w14:paraId="78D233BD" w14:textId="42E229E8" w:rsidR="00B21F05" w:rsidRDefault="00B21F05">
          <w:pPr>
            <w:pStyle w:val="TOC2"/>
            <w:tabs>
              <w:tab w:val="right" w:leader="dot" w:pos="9016"/>
            </w:tabs>
            <w:rPr>
              <w:rFonts w:eastAsiaTheme="minorEastAsia"/>
              <w:noProof/>
              <w:lang w:eastAsia="en-GB"/>
            </w:rPr>
          </w:pPr>
          <w:hyperlink w:anchor="_Toc170831918" w:history="1">
            <w:r w:rsidRPr="005D2DBC">
              <w:rPr>
                <w:rStyle w:val="Hyperlink"/>
                <w:rFonts w:ascii="Calibri" w:hAnsi="Calibri" w:cs="Calibri"/>
                <w:b/>
                <w:bCs/>
                <w:noProof/>
              </w:rPr>
              <w:t>Objectives</w:t>
            </w:r>
            <w:r>
              <w:rPr>
                <w:noProof/>
                <w:webHidden/>
              </w:rPr>
              <w:tab/>
            </w:r>
            <w:r>
              <w:rPr>
                <w:noProof/>
                <w:webHidden/>
              </w:rPr>
              <w:fldChar w:fldCharType="begin"/>
            </w:r>
            <w:r>
              <w:rPr>
                <w:noProof/>
                <w:webHidden/>
              </w:rPr>
              <w:instrText xml:space="preserve"> PAGEREF _Toc170831918 \h </w:instrText>
            </w:r>
            <w:r>
              <w:rPr>
                <w:noProof/>
                <w:webHidden/>
              </w:rPr>
            </w:r>
            <w:r>
              <w:rPr>
                <w:noProof/>
                <w:webHidden/>
              </w:rPr>
              <w:fldChar w:fldCharType="separate"/>
            </w:r>
            <w:r>
              <w:rPr>
                <w:noProof/>
                <w:webHidden/>
              </w:rPr>
              <w:t>3</w:t>
            </w:r>
            <w:r>
              <w:rPr>
                <w:noProof/>
                <w:webHidden/>
              </w:rPr>
              <w:fldChar w:fldCharType="end"/>
            </w:r>
          </w:hyperlink>
        </w:p>
        <w:p w14:paraId="3317D3B8" w14:textId="1F363D29" w:rsidR="00B21F05" w:rsidRDefault="00B21F05">
          <w:pPr>
            <w:pStyle w:val="TOC1"/>
            <w:tabs>
              <w:tab w:val="right" w:leader="dot" w:pos="9016"/>
            </w:tabs>
            <w:rPr>
              <w:rFonts w:eastAsiaTheme="minorEastAsia"/>
              <w:noProof/>
              <w:lang w:eastAsia="en-GB"/>
            </w:rPr>
          </w:pPr>
          <w:hyperlink w:anchor="_Toc170831919" w:history="1">
            <w:r w:rsidRPr="005D2DBC">
              <w:rPr>
                <w:rStyle w:val="Hyperlink"/>
                <w:rFonts w:ascii="Calibri" w:eastAsia="Calibri" w:hAnsi="Calibri" w:cs="Calibri"/>
                <w:b/>
                <w:bCs/>
                <w:noProof/>
              </w:rPr>
              <w:t>Background Research &amp; Literature Review</w:t>
            </w:r>
            <w:r>
              <w:rPr>
                <w:noProof/>
                <w:webHidden/>
              </w:rPr>
              <w:tab/>
            </w:r>
            <w:r>
              <w:rPr>
                <w:noProof/>
                <w:webHidden/>
              </w:rPr>
              <w:fldChar w:fldCharType="begin"/>
            </w:r>
            <w:r>
              <w:rPr>
                <w:noProof/>
                <w:webHidden/>
              </w:rPr>
              <w:instrText xml:space="preserve"> PAGEREF _Toc170831919 \h </w:instrText>
            </w:r>
            <w:r>
              <w:rPr>
                <w:noProof/>
                <w:webHidden/>
              </w:rPr>
            </w:r>
            <w:r>
              <w:rPr>
                <w:noProof/>
                <w:webHidden/>
              </w:rPr>
              <w:fldChar w:fldCharType="separate"/>
            </w:r>
            <w:r>
              <w:rPr>
                <w:noProof/>
                <w:webHidden/>
              </w:rPr>
              <w:t>3</w:t>
            </w:r>
            <w:r>
              <w:rPr>
                <w:noProof/>
                <w:webHidden/>
              </w:rPr>
              <w:fldChar w:fldCharType="end"/>
            </w:r>
          </w:hyperlink>
        </w:p>
        <w:p w14:paraId="34220FA3" w14:textId="3793E3C6" w:rsidR="00B21F05" w:rsidRDefault="00B21F05">
          <w:pPr>
            <w:pStyle w:val="TOC2"/>
            <w:tabs>
              <w:tab w:val="right" w:leader="dot" w:pos="9016"/>
            </w:tabs>
            <w:rPr>
              <w:rFonts w:eastAsiaTheme="minorEastAsia"/>
              <w:noProof/>
              <w:lang w:eastAsia="en-GB"/>
            </w:rPr>
          </w:pPr>
          <w:hyperlink w:anchor="_Toc170831920" w:history="1">
            <w:r w:rsidRPr="005D2DBC">
              <w:rPr>
                <w:rStyle w:val="Hyperlink"/>
                <w:rFonts w:ascii="Calibri" w:hAnsi="Calibri" w:cs="Calibri"/>
                <w:b/>
                <w:bCs/>
                <w:noProof/>
              </w:rPr>
              <w:t>Legal, Ethical &amp; Safety</w:t>
            </w:r>
            <w:r>
              <w:rPr>
                <w:noProof/>
                <w:webHidden/>
              </w:rPr>
              <w:tab/>
            </w:r>
            <w:r>
              <w:rPr>
                <w:noProof/>
                <w:webHidden/>
              </w:rPr>
              <w:fldChar w:fldCharType="begin"/>
            </w:r>
            <w:r>
              <w:rPr>
                <w:noProof/>
                <w:webHidden/>
              </w:rPr>
              <w:instrText xml:space="preserve"> PAGEREF _Toc170831920 \h </w:instrText>
            </w:r>
            <w:r>
              <w:rPr>
                <w:noProof/>
                <w:webHidden/>
              </w:rPr>
            </w:r>
            <w:r>
              <w:rPr>
                <w:noProof/>
                <w:webHidden/>
              </w:rPr>
              <w:fldChar w:fldCharType="separate"/>
            </w:r>
            <w:r>
              <w:rPr>
                <w:noProof/>
                <w:webHidden/>
              </w:rPr>
              <w:t>3</w:t>
            </w:r>
            <w:r>
              <w:rPr>
                <w:noProof/>
                <w:webHidden/>
              </w:rPr>
              <w:fldChar w:fldCharType="end"/>
            </w:r>
          </w:hyperlink>
        </w:p>
        <w:p w14:paraId="19BEB93B" w14:textId="3D986073" w:rsidR="00B21F05" w:rsidRDefault="00B21F05">
          <w:pPr>
            <w:pStyle w:val="TOC2"/>
            <w:tabs>
              <w:tab w:val="right" w:leader="dot" w:pos="9016"/>
            </w:tabs>
            <w:rPr>
              <w:rFonts w:eastAsiaTheme="minorEastAsia"/>
              <w:noProof/>
              <w:lang w:eastAsia="en-GB"/>
            </w:rPr>
          </w:pPr>
          <w:hyperlink w:anchor="_Toc170831921" w:history="1">
            <w:r w:rsidRPr="005D2DBC">
              <w:rPr>
                <w:rStyle w:val="Hyperlink"/>
                <w:rFonts w:ascii="Calibri" w:hAnsi="Calibri" w:cs="Calibri"/>
                <w:b/>
                <w:bCs/>
                <w:noProof/>
              </w:rPr>
              <w:t>Hardware Selection</w:t>
            </w:r>
            <w:r>
              <w:rPr>
                <w:noProof/>
                <w:webHidden/>
              </w:rPr>
              <w:tab/>
            </w:r>
            <w:r>
              <w:rPr>
                <w:noProof/>
                <w:webHidden/>
              </w:rPr>
              <w:fldChar w:fldCharType="begin"/>
            </w:r>
            <w:r>
              <w:rPr>
                <w:noProof/>
                <w:webHidden/>
              </w:rPr>
              <w:instrText xml:space="preserve"> PAGEREF _Toc170831921 \h </w:instrText>
            </w:r>
            <w:r>
              <w:rPr>
                <w:noProof/>
                <w:webHidden/>
              </w:rPr>
            </w:r>
            <w:r>
              <w:rPr>
                <w:noProof/>
                <w:webHidden/>
              </w:rPr>
              <w:fldChar w:fldCharType="separate"/>
            </w:r>
            <w:r>
              <w:rPr>
                <w:noProof/>
                <w:webHidden/>
              </w:rPr>
              <w:t>4</w:t>
            </w:r>
            <w:r>
              <w:rPr>
                <w:noProof/>
                <w:webHidden/>
              </w:rPr>
              <w:fldChar w:fldCharType="end"/>
            </w:r>
          </w:hyperlink>
        </w:p>
        <w:p w14:paraId="44D4DE2E" w14:textId="6F95F3C9" w:rsidR="00B21F05" w:rsidRDefault="00B21F05">
          <w:pPr>
            <w:pStyle w:val="TOC2"/>
            <w:tabs>
              <w:tab w:val="right" w:leader="dot" w:pos="9016"/>
            </w:tabs>
            <w:rPr>
              <w:rFonts w:eastAsiaTheme="minorEastAsia"/>
              <w:noProof/>
              <w:lang w:eastAsia="en-GB"/>
            </w:rPr>
          </w:pPr>
          <w:hyperlink w:anchor="_Toc170831922" w:history="1">
            <w:r w:rsidRPr="005D2DBC">
              <w:rPr>
                <w:rStyle w:val="Hyperlink"/>
                <w:rFonts w:ascii="Calibri" w:hAnsi="Calibri" w:cs="Calibri"/>
                <w:b/>
                <w:bCs/>
                <w:noProof/>
              </w:rPr>
              <w:t>Testing Methodology</w:t>
            </w:r>
            <w:r>
              <w:rPr>
                <w:noProof/>
                <w:webHidden/>
              </w:rPr>
              <w:tab/>
            </w:r>
            <w:r>
              <w:rPr>
                <w:noProof/>
                <w:webHidden/>
              </w:rPr>
              <w:fldChar w:fldCharType="begin"/>
            </w:r>
            <w:r>
              <w:rPr>
                <w:noProof/>
                <w:webHidden/>
              </w:rPr>
              <w:instrText xml:space="preserve"> PAGEREF _Toc170831922 \h </w:instrText>
            </w:r>
            <w:r>
              <w:rPr>
                <w:noProof/>
                <w:webHidden/>
              </w:rPr>
            </w:r>
            <w:r>
              <w:rPr>
                <w:noProof/>
                <w:webHidden/>
              </w:rPr>
              <w:fldChar w:fldCharType="separate"/>
            </w:r>
            <w:r>
              <w:rPr>
                <w:noProof/>
                <w:webHidden/>
              </w:rPr>
              <w:t>4</w:t>
            </w:r>
            <w:r>
              <w:rPr>
                <w:noProof/>
                <w:webHidden/>
              </w:rPr>
              <w:fldChar w:fldCharType="end"/>
            </w:r>
          </w:hyperlink>
        </w:p>
        <w:p w14:paraId="355C6B12" w14:textId="5175E654" w:rsidR="00B21F05" w:rsidRDefault="00B21F05">
          <w:pPr>
            <w:pStyle w:val="TOC2"/>
            <w:tabs>
              <w:tab w:val="right" w:leader="dot" w:pos="9016"/>
            </w:tabs>
            <w:rPr>
              <w:rFonts w:eastAsiaTheme="minorEastAsia"/>
              <w:noProof/>
              <w:lang w:eastAsia="en-GB"/>
            </w:rPr>
          </w:pPr>
          <w:hyperlink w:anchor="_Toc170831923" w:history="1">
            <w:r w:rsidRPr="005D2DBC">
              <w:rPr>
                <w:rStyle w:val="Hyperlink"/>
                <w:rFonts w:ascii="Calibri" w:hAnsi="Calibri" w:cs="Calibri"/>
                <w:b/>
                <w:bCs/>
                <w:noProof/>
              </w:rPr>
              <w:t>Time Management</w:t>
            </w:r>
            <w:r>
              <w:rPr>
                <w:noProof/>
                <w:webHidden/>
              </w:rPr>
              <w:tab/>
            </w:r>
            <w:r>
              <w:rPr>
                <w:noProof/>
                <w:webHidden/>
              </w:rPr>
              <w:fldChar w:fldCharType="begin"/>
            </w:r>
            <w:r>
              <w:rPr>
                <w:noProof/>
                <w:webHidden/>
              </w:rPr>
              <w:instrText xml:space="preserve"> PAGEREF _Toc170831923 \h </w:instrText>
            </w:r>
            <w:r>
              <w:rPr>
                <w:noProof/>
                <w:webHidden/>
              </w:rPr>
            </w:r>
            <w:r>
              <w:rPr>
                <w:noProof/>
                <w:webHidden/>
              </w:rPr>
              <w:fldChar w:fldCharType="separate"/>
            </w:r>
            <w:r>
              <w:rPr>
                <w:noProof/>
                <w:webHidden/>
              </w:rPr>
              <w:t>13</w:t>
            </w:r>
            <w:r>
              <w:rPr>
                <w:noProof/>
                <w:webHidden/>
              </w:rPr>
              <w:fldChar w:fldCharType="end"/>
            </w:r>
          </w:hyperlink>
        </w:p>
        <w:p w14:paraId="35845BA5" w14:textId="4880C01E" w:rsidR="00B21F05" w:rsidRDefault="00B21F05">
          <w:pPr>
            <w:pStyle w:val="TOC2"/>
            <w:tabs>
              <w:tab w:val="right" w:leader="dot" w:pos="9016"/>
            </w:tabs>
            <w:rPr>
              <w:rFonts w:eastAsiaTheme="minorEastAsia"/>
              <w:noProof/>
              <w:lang w:eastAsia="en-GB"/>
            </w:rPr>
          </w:pPr>
          <w:hyperlink w:anchor="_Toc170831924" w:history="1">
            <w:r w:rsidRPr="005D2DBC">
              <w:rPr>
                <w:rStyle w:val="Hyperlink"/>
                <w:rFonts w:ascii="Calibri" w:hAnsi="Calibri" w:cs="Calibri"/>
                <w:b/>
                <w:bCs/>
                <w:noProof/>
              </w:rPr>
              <w:t>Difficulties Encountered</w:t>
            </w:r>
            <w:r>
              <w:rPr>
                <w:noProof/>
                <w:webHidden/>
              </w:rPr>
              <w:tab/>
            </w:r>
            <w:r>
              <w:rPr>
                <w:noProof/>
                <w:webHidden/>
              </w:rPr>
              <w:fldChar w:fldCharType="begin"/>
            </w:r>
            <w:r>
              <w:rPr>
                <w:noProof/>
                <w:webHidden/>
              </w:rPr>
              <w:instrText xml:space="preserve"> PAGEREF _Toc170831924 \h </w:instrText>
            </w:r>
            <w:r>
              <w:rPr>
                <w:noProof/>
                <w:webHidden/>
              </w:rPr>
            </w:r>
            <w:r>
              <w:rPr>
                <w:noProof/>
                <w:webHidden/>
              </w:rPr>
              <w:fldChar w:fldCharType="separate"/>
            </w:r>
            <w:r>
              <w:rPr>
                <w:noProof/>
                <w:webHidden/>
              </w:rPr>
              <w:t>44</w:t>
            </w:r>
            <w:r>
              <w:rPr>
                <w:noProof/>
                <w:webHidden/>
              </w:rPr>
              <w:fldChar w:fldCharType="end"/>
            </w:r>
          </w:hyperlink>
        </w:p>
        <w:p w14:paraId="31BC9512" w14:textId="555CC938" w:rsidR="00B21F05" w:rsidRDefault="00B21F05">
          <w:pPr>
            <w:pStyle w:val="TOC2"/>
            <w:tabs>
              <w:tab w:val="right" w:leader="dot" w:pos="9016"/>
            </w:tabs>
            <w:rPr>
              <w:rFonts w:eastAsiaTheme="minorEastAsia"/>
              <w:noProof/>
              <w:lang w:eastAsia="en-GB"/>
            </w:rPr>
          </w:pPr>
          <w:hyperlink w:anchor="_Toc170831925" w:history="1">
            <w:r w:rsidRPr="005D2DBC">
              <w:rPr>
                <w:rStyle w:val="Hyperlink"/>
                <w:rFonts w:ascii="Calibri" w:eastAsia="Calibri" w:hAnsi="Calibri" w:cs="Calibri"/>
                <w:b/>
                <w:bCs/>
                <w:noProof/>
              </w:rPr>
              <w:t>Analysis</w:t>
            </w:r>
            <w:r>
              <w:rPr>
                <w:noProof/>
                <w:webHidden/>
              </w:rPr>
              <w:tab/>
            </w:r>
            <w:r>
              <w:rPr>
                <w:noProof/>
                <w:webHidden/>
              </w:rPr>
              <w:fldChar w:fldCharType="begin"/>
            </w:r>
            <w:r>
              <w:rPr>
                <w:noProof/>
                <w:webHidden/>
              </w:rPr>
              <w:instrText xml:space="preserve"> PAGEREF _Toc170831925 \h </w:instrText>
            </w:r>
            <w:r>
              <w:rPr>
                <w:noProof/>
                <w:webHidden/>
              </w:rPr>
            </w:r>
            <w:r>
              <w:rPr>
                <w:noProof/>
                <w:webHidden/>
              </w:rPr>
              <w:fldChar w:fldCharType="separate"/>
            </w:r>
            <w:r>
              <w:rPr>
                <w:noProof/>
                <w:webHidden/>
              </w:rPr>
              <w:t>44</w:t>
            </w:r>
            <w:r>
              <w:rPr>
                <w:noProof/>
                <w:webHidden/>
              </w:rPr>
              <w:fldChar w:fldCharType="end"/>
            </w:r>
          </w:hyperlink>
        </w:p>
        <w:p w14:paraId="2AAF9BFF" w14:textId="5CC31D09" w:rsidR="00B21F05" w:rsidRDefault="00B21F05">
          <w:pPr>
            <w:pStyle w:val="TOC1"/>
            <w:tabs>
              <w:tab w:val="right" w:leader="dot" w:pos="9016"/>
            </w:tabs>
            <w:rPr>
              <w:rFonts w:eastAsiaTheme="minorEastAsia"/>
              <w:noProof/>
              <w:lang w:eastAsia="en-GB"/>
            </w:rPr>
          </w:pPr>
          <w:hyperlink w:anchor="_Toc170831926" w:history="1">
            <w:r w:rsidRPr="005D2DBC">
              <w:rPr>
                <w:rStyle w:val="Hyperlink"/>
                <w:rFonts w:ascii="Calibri" w:eastAsia="Calibri" w:hAnsi="Calibri" w:cs="Calibri"/>
                <w:b/>
                <w:bCs/>
                <w:noProof/>
              </w:rPr>
              <w:t>Evaluation</w:t>
            </w:r>
            <w:r>
              <w:rPr>
                <w:noProof/>
                <w:webHidden/>
              </w:rPr>
              <w:tab/>
            </w:r>
            <w:r>
              <w:rPr>
                <w:noProof/>
                <w:webHidden/>
              </w:rPr>
              <w:fldChar w:fldCharType="begin"/>
            </w:r>
            <w:r>
              <w:rPr>
                <w:noProof/>
                <w:webHidden/>
              </w:rPr>
              <w:instrText xml:space="preserve"> PAGEREF _Toc170831926 \h </w:instrText>
            </w:r>
            <w:r>
              <w:rPr>
                <w:noProof/>
                <w:webHidden/>
              </w:rPr>
            </w:r>
            <w:r>
              <w:rPr>
                <w:noProof/>
                <w:webHidden/>
              </w:rPr>
              <w:fldChar w:fldCharType="separate"/>
            </w:r>
            <w:r>
              <w:rPr>
                <w:noProof/>
                <w:webHidden/>
              </w:rPr>
              <w:t>44</w:t>
            </w:r>
            <w:r>
              <w:rPr>
                <w:noProof/>
                <w:webHidden/>
              </w:rPr>
              <w:fldChar w:fldCharType="end"/>
            </w:r>
          </w:hyperlink>
        </w:p>
        <w:p w14:paraId="2E0051EA" w14:textId="3C978387" w:rsidR="00B21F05" w:rsidRDefault="00B21F05">
          <w:pPr>
            <w:pStyle w:val="TOC2"/>
            <w:tabs>
              <w:tab w:val="right" w:leader="dot" w:pos="9016"/>
            </w:tabs>
            <w:rPr>
              <w:rFonts w:eastAsiaTheme="minorEastAsia"/>
              <w:noProof/>
              <w:lang w:eastAsia="en-GB"/>
            </w:rPr>
          </w:pPr>
          <w:hyperlink w:anchor="_Toc170831927" w:history="1">
            <w:r w:rsidRPr="005D2DBC">
              <w:rPr>
                <w:rStyle w:val="Hyperlink"/>
                <w:rFonts w:ascii="Calibri" w:hAnsi="Calibri" w:cs="Calibri"/>
                <w:b/>
                <w:bCs/>
                <w:noProof/>
                <w:lang w:val="en-US"/>
              </w:rPr>
              <w:t>Conclusion</w:t>
            </w:r>
            <w:r>
              <w:rPr>
                <w:noProof/>
                <w:webHidden/>
              </w:rPr>
              <w:tab/>
            </w:r>
            <w:r>
              <w:rPr>
                <w:noProof/>
                <w:webHidden/>
              </w:rPr>
              <w:fldChar w:fldCharType="begin"/>
            </w:r>
            <w:r>
              <w:rPr>
                <w:noProof/>
                <w:webHidden/>
              </w:rPr>
              <w:instrText xml:space="preserve"> PAGEREF _Toc170831927 \h </w:instrText>
            </w:r>
            <w:r>
              <w:rPr>
                <w:noProof/>
                <w:webHidden/>
              </w:rPr>
            </w:r>
            <w:r>
              <w:rPr>
                <w:noProof/>
                <w:webHidden/>
              </w:rPr>
              <w:fldChar w:fldCharType="separate"/>
            </w:r>
            <w:r>
              <w:rPr>
                <w:noProof/>
                <w:webHidden/>
              </w:rPr>
              <w:t>45</w:t>
            </w:r>
            <w:r>
              <w:rPr>
                <w:noProof/>
                <w:webHidden/>
              </w:rPr>
              <w:fldChar w:fldCharType="end"/>
            </w:r>
          </w:hyperlink>
        </w:p>
        <w:p w14:paraId="5D535466" w14:textId="4A667B85" w:rsidR="00B21F05" w:rsidRDefault="00B21F05">
          <w:pPr>
            <w:pStyle w:val="TOC2"/>
            <w:tabs>
              <w:tab w:val="right" w:leader="dot" w:pos="9016"/>
            </w:tabs>
            <w:rPr>
              <w:rFonts w:eastAsiaTheme="minorEastAsia"/>
              <w:noProof/>
              <w:lang w:eastAsia="en-GB"/>
            </w:rPr>
          </w:pPr>
          <w:hyperlink w:anchor="_Toc170831928" w:history="1">
            <w:r w:rsidRPr="005D2DBC">
              <w:rPr>
                <w:rStyle w:val="Hyperlink"/>
                <w:rFonts w:ascii="Calibri" w:hAnsi="Calibri" w:cs="Calibri"/>
                <w:b/>
                <w:bCs/>
                <w:noProof/>
                <w:lang w:val="en-US"/>
              </w:rPr>
              <w:t>Future Recommendations</w:t>
            </w:r>
            <w:r>
              <w:rPr>
                <w:noProof/>
                <w:webHidden/>
              </w:rPr>
              <w:tab/>
            </w:r>
            <w:r>
              <w:rPr>
                <w:noProof/>
                <w:webHidden/>
              </w:rPr>
              <w:fldChar w:fldCharType="begin"/>
            </w:r>
            <w:r>
              <w:rPr>
                <w:noProof/>
                <w:webHidden/>
              </w:rPr>
              <w:instrText xml:space="preserve"> PAGEREF _Toc170831928 \h </w:instrText>
            </w:r>
            <w:r>
              <w:rPr>
                <w:noProof/>
                <w:webHidden/>
              </w:rPr>
            </w:r>
            <w:r>
              <w:rPr>
                <w:noProof/>
                <w:webHidden/>
              </w:rPr>
              <w:fldChar w:fldCharType="separate"/>
            </w:r>
            <w:r>
              <w:rPr>
                <w:noProof/>
                <w:webHidden/>
              </w:rPr>
              <w:t>45</w:t>
            </w:r>
            <w:r>
              <w:rPr>
                <w:noProof/>
                <w:webHidden/>
              </w:rPr>
              <w:fldChar w:fldCharType="end"/>
            </w:r>
          </w:hyperlink>
        </w:p>
        <w:p w14:paraId="60D9B774" w14:textId="3BAA5D57" w:rsidR="00B21F05" w:rsidRDefault="00B21F05">
          <w:pPr>
            <w:pStyle w:val="TOC1"/>
            <w:tabs>
              <w:tab w:val="right" w:leader="dot" w:pos="9016"/>
            </w:tabs>
            <w:rPr>
              <w:rFonts w:eastAsiaTheme="minorEastAsia"/>
              <w:noProof/>
              <w:lang w:eastAsia="en-GB"/>
            </w:rPr>
          </w:pPr>
          <w:hyperlink w:anchor="_Toc170831929" w:history="1">
            <w:r w:rsidRPr="005D2DBC">
              <w:rPr>
                <w:rStyle w:val="Hyperlink"/>
                <w:rFonts w:ascii="Calibri" w:eastAsia="Calibri" w:hAnsi="Calibri" w:cs="Calibri"/>
                <w:b/>
                <w:bCs/>
                <w:noProof/>
              </w:rPr>
              <w:t>Reflection</w:t>
            </w:r>
            <w:r>
              <w:rPr>
                <w:noProof/>
                <w:webHidden/>
              </w:rPr>
              <w:tab/>
            </w:r>
            <w:r>
              <w:rPr>
                <w:noProof/>
                <w:webHidden/>
              </w:rPr>
              <w:fldChar w:fldCharType="begin"/>
            </w:r>
            <w:r>
              <w:rPr>
                <w:noProof/>
                <w:webHidden/>
              </w:rPr>
              <w:instrText xml:space="preserve"> PAGEREF _Toc170831929 \h </w:instrText>
            </w:r>
            <w:r>
              <w:rPr>
                <w:noProof/>
                <w:webHidden/>
              </w:rPr>
            </w:r>
            <w:r>
              <w:rPr>
                <w:noProof/>
                <w:webHidden/>
              </w:rPr>
              <w:fldChar w:fldCharType="separate"/>
            </w:r>
            <w:r>
              <w:rPr>
                <w:noProof/>
                <w:webHidden/>
              </w:rPr>
              <w:t>45</w:t>
            </w:r>
            <w:r>
              <w:rPr>
                <w:noProof/>
                <w:webHidden/>
              </w:rPr>
              <w:fldChar w:fldCharType="end"/>
            </w:r>
          </w:hyperlink>
        </w:p>
        <w:p w14:paraId="1B5FB449" w14:textId="65CC5C5B" w:rsidR="00B21F05" w:rsidRDefault="00B21F05">
          <w:pPr>
            <w:pStyle w:val="TOC2"/>
            <w:tabs>
              <w:tab w:val="right" w:leader="dot" w:pos="9016"/>
            </w:tabs>
            <w:rPr>
              <w:rFonts w:eastAsiaTheme="minorEastAsia"/>
              <w:noProof/>
              <w:lang w:eastAsia="en-GB"/>
            </w:rPr>
          </w:pPr>
          <w:hyperlink w:anchor="_Toc170831930" w:history="1">
            <w:r w:rsidRPr="005D2DBC">
              <w:rPr>
                <w:rStyle w:val="Hyperlink"/>
                <w:rFonts w:ascii="Calibri" w:hAnsi="Calibri" w:cs="Calibri"/>
                <w:b/>
                <w:bCs/>
                <w:noProof/>
                <w:lang w:val="en-US"/>
              </w:rPr>
              <w:t>Lessons Learnt</w:t>
            </w:r>
            <w:r>
              <w:rPr>
                <w:noProof/>
                <w:webHidden/>
              </w:rPr>
              <w:tab/>
            </w:r>
            <w:r>
              <w:rPr>
                <w:noProof/>
                <w:webHidden/>
              </w:rPr>
              <w:fldChar w:fldCharType="begin"/>
            </w:r>
            <w:r>
              <w:rPr>
                <w:noProof/>
                <w:webHidden/>
              </w:rPr>
              <w:instrText xml:space="preserve"> PAGEREF _Toc170831930 \h </w:instrText>
            </w:r>
            <w:r>
              <w:rPr>
                <w:noProof/>
                <w:webHidden/>
              </w:rPr>
            </w:r>
            <w:r>
              <w:rPr>
                <w:noProof/>
                <w:webHidden/>
              </w:rPr>
              <w:fldChar w:fldCharType="separate"/>
            </w:r>
            <w:r>
              <w:rPr>
                <w:noProof/>
                <w:webHidden/>
              </w:rPr>
              <w:t>45</w:t>
            </w:r>
            <w:r>
              <w:rPr>
                <w:noProof/>
                <w:webHidden/>
              </w:rPr>
              <w:fldChar w:fldCharType="end"/>
            </w:r>
          </w:hyperlink>
        </w:p>
        <w:p w14:paraId="41941183" w14:textId="088EF9B8" w:rsidR="00B21F05" w:rsidRDefault="00B21F05">
          <w:pPr>
            <w:pStyle w:val="TOC1"/>
            <w:tabs>
              <w:tab w:val="right" w:leader="dot" w:pos="9016"/>
            </w:tabs>
            <w:rPr>
              <w:rFonts w:eastAsiaTheme="minorEastAsia"/>
              <w:noProof/>
              <w:lang w:eastAsia="en-GB"/>
            </w:rPr>
          </w:pPr>
          <w:hyperlink w:anchor="_Toc170831931" w:history="1">
            <w:r w:rsidRPr="005D2DBC">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_Toc170831931 \h </w:instrText>
            </w:r>
            <w:r>
              <w:rPr>
                <w:noProof/>
                <w:webHidden/>
              </w:rPr>
            </w:r>
            <w:r>
              <w:rPr>
                <w:noProof/>
                <w:webHidden/>
              </w:rPr>
              <w:fldChar w:fldCharType="separate"/>
            </w:r>
            <w:r>
              <w:rPr>
                <w:noProof/>
                <w:webHidden/>
              </w:rPr>
              <w:t>45</w:t>
            </w:r>
            <w:r>
              <w:rPr>
                <w:noProof/>
                <w:webHidden/>
              </w:rPr>
              <w:fldChar w:fldCharType="end"/>
            </w:r>
          </w:hyperlink>
        </w:p>
        <w:p w14:paraId="6870A2E2" w14:textId="1023469B" w:rsidR="00B21F05" w:rsidRDefault="00B21F05">
          <w:pPr>
            <w:pStyle w:val="TOC2"/>
            <w:tabs>
              <w:tab w:val="right" w:leader="dot" w:pos="9016"/>
            </w:tabs>
            <w:rPr>
              <w:rFonts w:eastAsiaTheme="minorEastAsia"/>
              <w:noProof/>
              <w:lang w:eastAsia="en-GB"/>
            </w:rPr>
          </w:pPr>
          <w:hyperlink w:anchor="_Toc170831932" w:history="1">
            <w:r w:rsidRPr="005D2DBC">
              <w:rPr>
                <w:rStyle w:val="Hyperlink"/>
                <w:rFonts w:ascii="Calibri" w:eastAsia="Calibri" w:hAnsi="Calibri" w:cs="Calibri"/>
                <w:b/>
                <w:bCs/>
                <w:noProof/>
              </w:rPr>
              <w:t>Appendix E</w:t>
            </w:r>
            <w:r>
              <w:rPr>
                <w:noProof/>
                <w:webHidden/>
              </w:rPr>
              <w:tab/>
            </w:r>
            <w:r>
              <w:rPr>
                <w:noProof/>
                <w:webHidden/>
              </w:rPr>
              <w:fldChar w:fldCharType="begin"/>
            </w:r>
            <w:r>
              <w:rPr>
                <w:noProof/>
                <w:webHidden/>
              </w:rPr>
              <w:instrText xml:space="preserve"> PAGEREF _Toc170831932 \h </w:instrText>
            </w:r>
            <w:r>
              <w:rPr>
                <w:noProof/>
                <w:webHidden/>
              </w:rPr>
            </w:r>
            <w:r>
              <w:rPr>
                <w:noProof/>
                <w:webHidden/>
              </w:rPr>
              <w:fldChar w:fldCharType="separate"/>
            </w:r>
            <w:r>
              <w:rPr>
                <w:noProof/>
                <w:webHidden/>
              </w:rPr>
              <w:t>47</w:t>
            </w:r>
            <w:r>
              <w:rPr>
                <w:noProof/>
                <w:webHidden/>
              </w:rPr>
              <w:fldChar w:fldCharType="end"/>
            </w:r>
          </w:hyperlink>
        </w:p>
        <w:p w14:paraId="44259F34" w14:textId="5BDB1C4D" w:rsidR="00B21F05" w:rsidRDefault="00B21F05">
          <w:pPr>
            <w:pStyle w:val="TOC2"/>
            <w:tabs>
              <w:tab w:val="right" w:leader="dot" w:pos="9016"/>
            </w:tabs>
            <w:rPr>
              <w:rFonts w:eastAsiaTheme="minorEastAsia"/>
              <w:noProof/>
              <w:lang w:eastAsia="en-GB"/>
            </w:rPr>
          </w:pPr>
          <w:hyperlink w:anchor="_Toc170831933" w:history="1">
            <w:r w:rsidRPr="005D2DBC">
              <w:rPr>
                <w:rStyle w:val="Hyperlink"/>
                <w:rFonts w:ascii="Calibri" w:eastAsia="Calibri" w:hAnsi="Calibri" w:cs="Calibri"/>
                <w:b/>
                <w:bCs/>
                <w:noProof/>
              </w:rPr>
              <w:t>Appendix F</w:t>
            </w:r>
            <w:r>
              <w:rPr>
                <w:noProof/>
                <w:webHidden/>
              </w:rPr>
              <w:tab/>
            </w:r>
            <w:r>
              <w:rPr>
                <w:noProof/>
                <w:webHidden/>
              </w:rPr>
              <w:fldChar w:fldCharType="begin"/>
            </w:r>
            <w:r>
              <w:rPr>
                <w:noProof/>
                <w:webHidden/>
              </w:rPr>
              <w:instrText xml:space="preserve"> PAGEREF _Toc170831933 \h </w:instrText>
            </w:r>
            <w:r>
              <w:rPr>
                <w:noProof/>
                <w:webHidden/>
              </w:rPr>
            </w:r>
            <w:r>
              <w:rPr>
                <w:noProof/>
                <w:webHidden/>
              </w:rPr>
              <w:fldChar w:fldCharType="separate"/>
            </w:r>
            <w:r>
              <w:rPr>
                <w:noProof/>
                <w:webHidden/>
              </w:rPr>
              <w:t>60</w:t>
            </w:r>
            <w:r>
              <w:rPr>
                <w:noProof/>
                <w:webHidden/>
              </w:rPr>
              <w:fldChar w:fldCharType="end"/>
            </w:r>
          </w:hyperlink>
        </w:p>
        <w:p w14:paraId="72596554" w14:textId="053D43D0" w:rsidR="00B21F05" w:rsidRDefault="00B21F05">
          <w:pPr>
            <w:pStyle w:val="TOC2"/>
            <w:tabs>
              <w:tab w:val="right" w:leader="dot" w:pos="9016"/>
            </w:tabs>
            <w:rPr>
              <w:rFonts w:eastAsiaTheme="minorEastAsia"/>
              <w:noProof/>
              <w:lang w:eastAsia="en-GB"/>
            </w:rPr>
          </w:pPr>
          <w:hyperlink w:anchor="_Toc170831934" w:history="1">
            <w:r w:rsidRPr="005D2DBC">
              <w:rPr>
                <w:rStyle w:val="Hyperlink"/>
                <w:rFonts w:ascii="Calibri" w:eastAsia="Calibri" w:hAnsi="Calibri" w:cs="Calibri"/>
                <w:b/>
                <w:bCs/>
                <w:noProof/>
              </w:rPr>
              <w:t>Appendix G</w:t>
            </w:r>
            <w:r>
              <w:rPr>
                <w:noProof/>
                <w:webHidden/>
              </w:rPr>
              <w:tab/>
            </w:r>
            <w:r>
              <w:rPr>
                <w:noProof/>
                <w:webHidden/>
              </w:rPr>
              <w:fldChar w:fldCharType="begin"/>
            </w:r>
            <w:r>
              <w:rPr>
                <w:noProof/>
                <w:webHidden/>
              </w:rPr>
              <w:instrText xml:space="preserve"> PAGEREF _Toc170831934 \h </w:instrText>
            </w:r>
            <w:r>
              <w:rPr>
                <w:noProof/>
                <w:webHidden/>
              </w:rPr>
            </w:r>
            <w:r>
              <w:rPr>
                <w:noProof/>
                <w:webHidden/>
              </w:rPr>
              <w:fldChar w:fldCharType="separate"/>
            </w:r>
            <w:r>
              <w:rPr>
                <w:noProof/>
                <w:webHidden/>
              </w:rPr>
              <w:t>72</w:t>
            </w:r>
            <w:r>
              <w:rPr>
                <w:noProof/>
                <w:webHidden/>
              </w:rPr>
              <w:fldChar w:fldCharType="end"/>
            </w:r>
          </w:hyperlink>
        </w:p>
        <w:p w14:paraId="6A9146BE" w14:textId="7AF852B3" w:rsidR="00B21F05" w:rsidRDefault="00B21F05">
          <w:pPr>
            <w:pStyle w:val="TOC2"/>
            <w:tabs>
              <w:tab w:val="right" w:leader="dot" w:pos="9016"/>
            </w:tabs>
            <w:rPr>
              <w:rFonts w:eastAsiaTheme="minorEastAsia"/>
              <w:noProof/>
              <w:lang w:eastAsia="en-GB"/>
            </w:rPr>
          </w:pPr>
          <w:hyperlink w:anchor="_Toc170831935" w:history="1">
            <w:r w:rsidRPr="005D2DBC">
              <w:rPr>
                <w:rStyle w:val="Hyperlink"/>
                <w:rFonts w:ascii="Calibri" w:eastAsia="Calibri" w:hAnsi="Calibri" w:cs="Calibri"/>
                <w:b/>
                <w:bCs/>
                <w:noProof/>
              </w:rPr>
              <w:t>Appendix I</w:t>
            </w:r>
            <w:r>
              <w:rPr>
                <w:noProof/>
                <w:webHidden/>
              </w:rPr>
              <w:tab/>
            </w:r>
            <w:r>
              <w:rPr>
                <w:noProof/>
                <w:webHidden/>
              </w:rPr>
              <w:fldChar w:fldCharType="begin"/>
            </w:r>
            <w:r>
              <w:rPr>
                <w:noProof/>
                <w:webHidden/>
              </w:rPr>
              <w:instrText xml:space="preserve"> PAGEREF _Toc170831935 \h </w:instrText>
            </w:r>
            <w:r>
              <w:rPr>
                <w:noProof/>
                <w:webHidden/>
              </w:rPr>
            </w:r>
            <w:r>
              <w:rPr>
                <w:noProof/>
                <w:webHidden/>
              </w:rPr>
              <w:fldChar w:fldCharType="separate"/>
            </w:r>
            <w:r>
              <w:rPr>
                <w:noProof/>
                <w:webHidden/>
              </w:rPr>
              <w:t>76</w:t>
            </w:r>
            <w:r>
              <w:rPr>
                <w:noProof/>
                <w:webHidden/>
              </w:rPr>
              <w:fldChar w:fldCharType="end"/>
            </w:r>
          </w:hyperlink>
        </w:p>
        <w:p w14:paraId="6253D158" w14:textId="255BCDD1" w:rsidR="00B21F05" w:rsidRDefault="00B21F05">
          <w:pPr>
            <w:pStyle w:val="TOC2"/>
            <w:tabs>
              <w:tab w:val="right" w:leader="dot" w:pos="9016"/>
            </w:tabs>
            <w:rPr>
              <w:rFonts w:eastAsiaTheme="minorEastAsia"/>
              <w:noProof/>
              <w:lang w:eastAsia="en-GB"/>
            </w:rPr>
          </w:pPr>
          <w:hyperlink w:anchor="_Toc170831936" w:history="1">
            <w:r w:rsidRPr="005D2DBC">
              <w:rPr>
                <w:rStyle w:val="Hyperlink"/>
                <w:rFonts w:ascii="Calibri" w:eastAsia="Calibri" w:hAnsi="Calibri" w:cs="Calibri"/>
                <w:b/>
                <w:bCs/>
                <w:noProof/>
              </w:rPr>
              <w:t>Appendix J</w:t>
            </w:r>
            <w:r>
              <w:rPr>
                <w:noProof/>
                <w:webHidden/>
              </w:rPr>
              <w:tab/>
            </w:r>
            <w:r>
              <w:rPr>
                <w:noProof/>
                <w:webHidden/>
              </w:rPr>
              <w:fldChar w:fldCharType="begin"/>
            </w:r>
            <w:r>
              <w:rPr>
                <w:noProof/>
                <w:webHidden/>
              </w:rPr>
              <w:instrText xml:space="preserve"> PAGEREF _Toc170831936 \h </w:instrText>
            </w:r>
            <w:r>
              <w:rPr>
                <w:noProof/>
                <w:webHidden/>
              </w:rPr>
            </w:r>
            <w:r>
              <w:rPr>
                <w:noProof/>
                <w:webHidden/>
              </w:rPr>
              <w:fldChar w:fldCharType="separate"/>
            </w:r>
            <w:r>
              <w:rPr>
                <w:noProof/>
                <w:webHidden/>
              </w:rPr>
              <w:t>78</w:t>
            </w:r>
            <w:r>
              <w:rPr>
                <w:noProof/>
                <w:webHidden/>
              </w:rPr>
              <w:fldChar w:fldCharType="end"/>
            </w:r>
          </w:hyperlink>
        </w:p>
        <w:p w14:paraId="6A2F3551" w14:textId="2F6D3D14" w:rsidR="000E6D31" w:rsidRPr="00857950" w:rsidRDefault="000E6D31" w:rsidP="000E6D31">
          <w:pPr>
            <w:spacing w:line="240" w:lineRule="auto"/>
            <w:rPr>
              <w:rFonts w:ascii="Calibri" w:hAnsi="Calibri" w:cs="Calibri"/>
            </w:rPr>
          </w:pPr>
          <w:r w:rsidRPr="006C79DC">
            <w:rPr>
              <w:rFonts w:ascii="Calibri" w:hAnsi="Calibri" w:cs="Calibri"/>
              <w:b/>
              <w:bCs/>
            </w:rPr>
            <w:fldChar w:fldCharType="end"/>
          </w:r>
        </w:p>
      </w:sdtContent>
    </w:sdt>
    <w:p w14:paraId="301D4F6D"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Figures</w:t>
      </w:r>
    </w:p>
    <w:p w14:paraId="7D16AC99" w14:textId="5815B5DD" w:rsidR="00B21F05" w:rsidRDefault="000E6D31">
      <w:pPr>
        <w:pStyle w:val="TableofFigures"/>
        <w:tabs>
          <w:tab w:val="right" w:leader="dot" w:pos="9016"/>
        </w:tabs>
        <w:rPr>
          <w:rFonts w:eastAsiaTheme="minorEastAsia"/>
          <w:noProof/>
          <w:lang w:eastAsia="en-GB"/>
        </w:rPr>
      </w:pPr>
      <w:r w:rsidRPr="006C79DC">
        <w:rPr>
          <w:rFonts w:ascii="Calibri" w:hAnsi="Calibri" w:cs="Calibri"/>
          <w:b/>
        </w:rPr>
        <w:fldChar w:fldCharType="begin"/>
      </w:r>
      <w:r w:rsidRPr="006C79DC">
        <w:rPr>
          <w:rFonts w:ascii="Calibri" w:hAnsi="Calibri" w:cs="Calibri"/>
          <w:b/>
        </w:rPr>
        <w:instrText xml:space="preserve"> TOC \h \z \c "Figure" </w:instrText>
      </w:r>
      <w:r w:rsidRPr="006C79DC">
        <w:rPr>
          <w:rFonts w:ascii="Calibri" w:hAnsi="Calibri" w:cs="Calibri"/>
          <w:b/>
        </w:rPr>
        <w:fldChar w:fldCharType="separate"/>
      </w:r>
      <w:hyperlink w:anchor="_Toc170831937" w:history="1">
        <w:r w:rsidR="00B21F05" w:rsidRPr="00701024">
          <w:rPr>
            <w:rStyle w:val="Hyperlink"/>
            <w:rFonts w:ascii="Calibri" w:hAnsi="Calibri" w:cs="Calibri"/>
            <w:noProof/>
          </w:rPr>
          <w:t>Figure 1 - Gantt Chart – Project Time Management</w:t>
        </w:r>
        <w:r w:rsidR="00B21F05">
          <w:rPr>
            <w:noProof/>
            <w:webHidden/>
          </w:rPr>
          <w:tab/>
        </w:r>
        <w:r w:rsidR="00B21F05">
          <w:rPr>
            <w:noProof/>
            <w:webHidden/>
          </w:rPr>
          <w:fldChar w:fldCharType="begin"/>
        </w:r>
        <w:r w:rsidR="00B21F05">
          <w:rPr>
            <w:noProof/>
            <w:webHidden/>
          </w:rPr>
          <w:instrText xml:space="preserve"> PAGEREF _Toc170831937 \h </w:instrText>
        </w:r>
        <w:r w:rsidR="00B21F05">
          <w:rPr>
            <w:noProof/>
            <w:webHidden/>
          </w:rPr>
        </w:r>
        <w:r w:rsidR="00B21F05">
          <w:rPr>
            <w:noProof/>
            <w:webHidden/>
          </w:rPr>
          <w:fldChar w:fldCharType="separate"/>
        </w:r>
        <w:r w:rsidR="00B21F05">
          <w:rPr>
            <w:noProof/>
            <w:webHidden/>
          </w:rPr>
          <w:t>13</w:t>
        </w:r>
        <w:r w:rsidR="00B21F05">
          <w:rPr>
            <w:noProof/>
            <w:webHidden/>
          </w:rPr>
          <w:fldChar w:fldCharType="end"/>
        </w:r>
      </w:hyperlink>
    </w:p>
    <w:p w14:paraId="194127E9" w14:textId="76001AF2" w:rsidR="000E6D31" w:rsidRPr="006C79DC" w:rsidRDefault="000E6D31" w:rsidP="000E6D31">
      <w:pPr>
        <w:rPr>
          <w:rFonts w:ascii="Calibri" w:hAnsi="Calibri" w:cs="Calibri"/>
          <w:b/>
        </w:rPr>
      </w:pPr>
      <w:r w:rsidRPr="006C79DC">
        <w:rPr>
          <w:rFonts w:ascii="Calibri" w:hAnsi="Calibri" w:cs="Calibri"/>
          <w:b/>
        </w:rPr>
        <w:fldChar w:fldCharType="end"/>
      </w:r>
    </w:p>
    <w:p w14:paraId="73A4D1B2"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Tables</w:t>
      </w:r>
    </w:p>
    <w:bookmarkStart w:id="1" w:name="_GoBack"/>
    <w:bookmarkEnd w:id="1"/>
    <w:p w14:paraId="54CB8A87" w14:textId="0E032BDD" w:rsidR="00B21F05" w:rsidRDefault="000E6D31">
      <w:pPr>
        <w:pStyle w:val="TableofFigures"/>
        <w:tabs>
          <w:tab w:val="right" w:leader="dot" w:pos="9016"/>
        </w:tabs>
        <w:rPr>
          <w:rFonts w:eastAsiaTheme="minorEastAsia"/>
          <w:noProof/>
          <w:lang w:eastAsia="en-GB"/>
        </w:rPr>
      </w:pPr>
      <w:r w:rsidRPr="006C79DC">
        <w:rPr>
          <w:rFonts w:ascii="Calibri" w:hAnsi="Calibri" w:cs="Calibri"/>
        </w:rPr>
        <w:fldChar w:fldCharType="begin"/>
      </w:r>
      <w:r w:rsidRPr="006C79DC">
        <w:rPr>
          <w:rFonts w:ascii="Calibri" w:hAnsi="Calibri" w:cs="Calibri"/>
        </w:rPr>
        <w:instrText xml:space="preserve"> TOC \h \z \c "Table" </w:instrText>
      </w:r>
      <w:r w:rsidRPr="006C79DC">
        <w:rPr>
          <w:rFonts w:ascii="Calibri" w:hAnsi="Calibri" w:cs="Calibri"/>
        </w:rPr>
        <w:fldChar w:fldCharType="separate"/>
      </w:r>
      <w:hyperlink w:anchor="_Toc170831938" w:history="1">
        <w:r w:rsidR="00B21F05" w:rsidRPr="00695725">
          <w:rPr>
            <w:rStyle w:val="Hyperlink"/>
            <w:rFonts w:ascii="Calibri" w:hAnsi="Calibri" w:cs="Calibri"/>
            <w:noProof/>
          </w:rPr>
          <w:t>Table 2 - SBC Comparison</w:t>
        </w:r>
        <w:r w:rsidR="00B21F05">
          <w:rPr>
            <w:noProof/>
            <w:webHidden/>
          </w:rPr>
          <w:tab/>
        </w:r>
        <w:r w:rsidR="00B21F05">
          <w:rPr>
            <w:noProof/>
            <w:webHidden/>
          </w:rPr>
          <w:fldChar w:fldCharType="begin"/>
        </w:r>
        <w:r w:rsidR="00B21F05">
          <w:rPr>
            <w:noProof/>
            <w:webHidden/>
          </w:rPr>
          <w:instrText xml:space="preserve"> PAGEREF _Toc170831938 \h </w:instrText>
        </w:r>
        <w:r w:rsidR="00B21F05">
          <w:rPr>
            <w:noProof/>
            <w:webHidden/>
          </w:rPr>
        </w:r>
        <w:r w:rsidR="00B21F05">
          <w:rPr>
            <w:noProof/>
            <w:webHidden/>
          </w:rPr>
          <w:fldChar w:fldCharType="separate"/>
        </w:r>
        <w:r w:rsidR="00B21F05">
          <w:rPr>
            <w:noProof/>
            <w:webHidden/>
          </w:rPr>
          <w:t>4</w:t>
        </w:r>
        <w:r w:rsidR="00B21F05">
          <w:rPr>
            <w:noProof/>
            <w:webHidden/>
          </w:rPr>
          <w:fldChar w:fldCharType="end"/>
        </w:r>
      </w:hyperlink>
    </w:p>
    <w:p w14:paraId="1027CC72" w14:textId="4AA270BB" w:rsidR="000E6D31" w:rsidRPr="006C3825" w:rsidRDefault="000E6D31" w:rsidP="000E6D31">
      <w:pPr>
        <w:spacing w:line="240" w:lineRule="auto"/>
        <w:rPr>
          <w:rFonts w:ascii="Calibri" w:hAnsi="Calibri" w:cs="Calibri"/>
        </w:rPr>
      </w:pPr>
      <w:r w:rsidRPr="006C79DC">
        <w:rPr>
          <w:rFonts w:ascii="Calibri" w:hAnsi="Calibri" w:cs="Calibri"/>
        </w:rPr>
        <w:fldChar w:fldCharType="end"/>
      </w:r>
    </w:p>
    <w:p w14:paraId="0273FE41" w14:textId="77777777" w:rsidR="000E6D31" w:rsidRPr="00857950" w:rsidRDefault="000E6D31">
      <w:pPr>
        <w:rPr>
          <w:rFonts w:ascii="Calibri" w:hAnsi="Calibri" w:cs="Calibri"/>
          <w:sz w:val="20"/>
          <w:szCs w:val="20"/>
        </w:rPr>
      </w:pPr>
    </w:p>
    <w:p w14:paraId="092048B0" w14:textId="77777777" w:rsidR="00EF74F0" w:rsidRPr="00857950" w:rsidRDefault="00EF74F0">
      <w:pPr>
        <w:rPr>
          <w:rFonts w:ascii="Calibri" w:hAnsi="Calibri" w:cs="Calibri"/>
          <w:sz w:val="20"/>
          <w:szCs w:val="20"/>
        </w:rPr>
      </w:pPr>
    </w:p>
    <w:p w14:paraId="60D58A96" w14:textId="52410577" w:rsidR="000E6D31" w:rsidRPr="005E5522" w:rsidRDefault="00857950" w:rsidP="005E5522">
      <w:pPr>
        <w:pStyle w:val="Heading1"/>
        <w:rPr>
          <w:rFonts w:ascii="Calibri" w:eastAsia="Calibri" w:hAnsi="Calibri" w:cs="Calibri"/>
          <w:b/>
          <w:bCs/>
          <w:color w:val="auto"/>
          <w:sz w:val="22"/>
          <w:szCs w:val="22"/>
          <w:u w:val="single"/>
        </w:rPr>
      </w:pPr>
      <w:bookmarkStart w:id="2" w:name="_Toc167783790"/>
      <w:bookmarkStart w:id="3" w:name="_Toc170831915"/>
      <w:r w:rsidRPr="005E5522">
        <w:rPr>
          <w:rFonts w:ascii="Calibri" w:eastAsia="Calibri" w:hAnsi="Calibri" w:cs="Calibri"/>
          <w:b/>
          <w:bCs/>
          <w:color w:val="auto"/>
          <w:sz w:val="22"/>
          <w:szCs w:val="22"/>
          <w:u w:val="single"/>
        </w:rPr>
        <w:t>Introduction</w:t>
      </w:r>
      <w:bookmarkEnd w:id="3"/>
    </w:p>
    <w:p w14:paraId="0FE25FBC" w14:textId="71EE1656" w:rsidR="005E5522" w:rsidRPr="005E5522" w:rsidRDefault="005E5522" w:rsidP="005E5522">
      <w:pPr>
        <w:pStyle w:val="Heading2"/>
        <w:rPr>
          <w:rFonts w:ascii="Calibri" w:hAnsi="Calibri" w:cs="Calibri"/>
          <w:b/>
          <w:bCs/>
          <w:sz w:val="20"/>
          <w:szCs w:val="20"/>
        </w:rPr>
      </w:pPr>
      <w:bookmarkStart w:id="4" w:name="_Toc170831916"/>
      <w:commentRangeStart w:id="5"/>
      <w:r w:rsidRPr="005E5522">
        <w:rPr>
          <w:rFonts w:ascii="Calibri" w:hAnsi="Calibri" w:cs="Calibri"/>
          <w:b/>
          <w:bCs/>
          <w:sz w:val="20"/>
          <w:szCs w:val="20"/>
        </w:rPr>
        <w:t>Project Overview</w:t>
      </w:r>
      <w:bookmarkEnd w:id="4"/>
    </w:p>
    <w:p w14:paraId="6843E62E" w14:textId="7B54AE73" w:rsidR="005E5522" w:rsidRPr="005E5522" w:rsidRDefault="005E5522" w:rsidP="005E5522">
      <w:pPr>
        <w:rPr>
          <w:rFonts w:ascii="Calibri" w:hAnsi="Calibri" w:cs="Calibri"/>
        </w:rPr>
      </w:pPr>
      <w:r w:rsidRPr="001D07D1">
        <w:rPr>
          <w:rFonts w:ascii="Calibri" w:hAnsi="Calibri" w:cs="Calibri"/>
        </w:rPr>
        <w:t>This project details the development of a Radio Frequency</w:t>
      </w:r>
      <w:r w:rsidR="00BE7569">
        <w:rPr>
          <w:rFonts w:ascii="Calibri" w:hAnsi="Calibri" w:cs="Calibri"/>
        </w:rPr>
        <w:t xml:space="preserve"> (RF)</w:t>
      </w:r>
      <w:r w:rsidRPr="001D07D1">
        <w:rPr>
          <w:rFonts w:ascii="Calibri" w:hAnsi="Calibri" w:cs="Calibri"/>
        </w:rPr>
        <w:t xml:space="preserve"> electronic device detection system for use in security</w:t>
      </w:r>
      <w:r w:rsidR="00BC4516">
        <w:rPr>
          <w:rFonts w:ascii="Calibri" w:hAnsi="Calibri" w:cs="Calibri"/>
        </w:rPr>
        <w:t xml:space="preserve"> scenarios such as school exam halls or prisons</w:t>
      </w:r>
      <w:r w:rsidRPr="001D07D1">
        <w:rPr>
          <w:rFonts w:ascii="Calibri" w:hAnsi="Calibri" w:cs="Calibri"/>
        </w:rPr>
        <w:t>. The system aims to counter</w:t>
      </w:r>
      <w:r w:rsidR="000D2938">
        <w:rPr>
          <w:rFonts w:ascii="Calibri" w:hAnsi="Calibri" w:cs="Calibri"/>
        </w:rPr>
        <w:t xml:space="preserve"> </w:t>
      </w:r>
      <w:r w:rsidRPr="001D07D1">
        <w:rPr>
          <w:rFonts w:ascii="Calibri" w:hAnsi="Calibri" w:cs="Calibri"/>
        </w:rPr>
        <w:lastRenderedPageBreak/>
        <w:t>surveillance techniques used by</w:t>
      </w:r>
      <w:r w:rsidR="00BC4516">
        <w:rPr>
          <w:rFonts w:ascii="Calibri" w:hAnsi="Calibri" w:cs="Calibri"/>
        </w:rPr>
        <w:t xml:space="preserve"> those with malicious intent</w:t>
      </w:r>
      <w:r w:rsidRPr="001D07D1">
        <w:rPr>
          <w:rFonts w:ascii="Calibri" w:hAnsi="Calibri" w:cs="Calibri"/>
        </w:rPr>
        <w:t>; reducing the</w:t>
      </w:r>
      <w:r w:rsidR="00BC4516">
        <w:rPr>
          <w:rFonts w:ascii="Calibri" w:hAnsi="Calibri" w:cs="Calibri"/>
        </w:rPr>
        <w:t xml:space="preserve"> risk of policy violations and electronic communication in restricted areas</w:t>
      </w:r>
      <w:r w:rsidRPr="001D07D1">
        <w:rPr>
          <w:rFonts w:ascii="Calibri" w:hAnsi="Calibri" w:cs="Calibri"/>
        </w:rPr>
        <w:t>; and</w:t>
      </w:r>
      <w:r w:rsidR="00F54CFB">
        <w:rPr>
          <w:rFonts w:ascii="Calibri" w:hAnsi="Calibri" w:cs="Calibri"/>
        </w:rPr>
        <w:t xml:space="preserve"> </w:t>
      </w:r>
      <w:r w:rsidRPr="001D07D1">
        <w:rPr>
          <w:rFonts w:ascii="Calibri" w:hAnsi="Calibri" w:cs="Calibri"/>
        </w:rPr>
        <w:t>the risk of contraband items being accidentally carried into sensitive areas; such</w:t>
      </w:r>
      <w:r w:rsidR="00BC4516">
        <w:rPr>
          <w:rFonts w:ascii="Calibri" w:hAnsi="Calibri" w:cs="Calibri"/>
        </w:rPr>
        <w:t xml:space="preserve"> as cellular devices or other internet of things (IoT) devices.</w:t>
      </w:r>
      <w:r w:rsidRPr="001D07D1">
        <w:rPr>
          <w:rFonts w:ascii="Calibri" w:hAnsi="Calibri" w:cs="Calibri"/>
        </w:rPr>
        <w:t xml:space="preserve"> </w:t>
      </w:r>
      <w:commentRangeEnd w:id="5"/>
      <w:r w:rsidR="00915AA4">
        <w:rPr>
          <w:rStyle w:val="CommentReference"/>
        </w:rPr>
        <w:commentReference w:id="5"/>
      </w:r>
    </w:p>
    <w:p w14:paraId="5F756BE7" w14:textId="69BC0C74" w:rsidR="005E5522" w:rsidRDefault="005E5522">
      <w:pPr>
        <w:pStyle w:val="Heading2"/>
        <w:rPr>
          <w:rFonts w:ascii="Calibri" w:hAnsi="Calibri" w:cs="Calibri"/>
          <w:b/>
          <w:bCs/>
          <w:sz w:val="20"/>
          <w:szCs w:val="20"/>
        </w:rPr>
      </w:pPr>
      <w:bookmarkStart w:id="6" w:name="_Toc170831917"/>
      <w:commentRangeStart w:id="7"/>
      <w:r w:rsidRPr="005E5522">
        <w:rPr>
          <w:rFonts w:ascii="Calibri" w:hAnsi="Calibri" w:cs="Calibri"/>
          <w:b/>
          <w:bCs/>
          <w:sz w:val="20"/>
          <w:szCs w:val="20"/>
        </w:rPr>
        <w:t>Aims</w:t>
      </w:r>
      <w:bookmarkEnd w:id="6"/>
    </w:p>
    <w:p w14:paraId="56A50526" w14:textId="7F5F8824" w:rsidR="005E5522" w:rsidRPr="0041673E" w:rsidRDefault="003A3A27" w:rsidP="005E5522">
      <w:pPr>
        <w:rPr>
          <w:rFonts w:ascii="Calibri" w:hAnsi="Calibri" w:cs="Calibri"/>
        </w:rPr>
      </w:pPr>
      <w:r>
        <w:rPr>
          <w:rFonts w:ascii="Calibri" w:hAnsi="Calibri" w:cs="Calibri"/>
        </w:rPr>
        <w:t>Our</w:t>
      </w:r>
      <w:r w:rsidR="005E5522" w:rsidRPr="0041673E">
        <w:rPr>
          <w:rFonts w:ascii="Calibri" w:hAnsi="Calibri" w:cs="Calibri"/>
        </w:rPr>
        <w:t xml:space="preserve"> project aims to determine</w:t>
      </w:r>
      <w:r w:rsidR="00284C70">
        <w:rPr>
          <w:rFonts w:ascii="Calibri" w:hAnsi="Calibri" w:cs="Calibri"/>
        </w:rPr>
        <w:t>:</w:t>
      </w:r>
    </w:p>
    <w:p w14:paraId="13C3633E" w14:textId="12C6276C" w:rsidR="005E5522" w:rsidRPr="00F401A5" w:rsidRDefault="00177FAA" w:rsidP="00F401A5">
      <w:pPr>
        <w:rPr>
          <w:rFonts w:ascii="Calibri" w:hAnsi="Calibri" w:cs="Calibri"/>
          <w:b/>
          <w:bCs/>
          <w:i/>
          <w:iCs/>
        </w:rPr>
      </w:pPr>
      <w:r>
        <w:rPr>
          <w:rFonts w:ascii="Calibri" w:hAnsi="Calibri" w:cs="Calibri"/>
          <w:b/>
          <w:bCs/>
          <w:i/>
          <w:iCs/>
        </w:rPr>
        <w:t xml:space="preserve">Whether </w:t>
      </w:r>
      <w:r w:rsidR="00D30B13">
        <w:rPr>
          <w:rFonts w:ascii="Calibri" w:hAnsi="Calibri" w:cs="Calibri"/>
          <w:b/>
          <w:bCs/>
          <w:i/>
          <w:iCs/>
        </w:rPr>
        <w:t xml:space="preserve">RF </w:t>
      </w:r>
      <w:r w:rsidR="00D30B13" w:rsidRPr="00F401A5">
        <w:rPr>
          <w:rFonts w:ascii="Calibri" w:hAnsi="Calibri" w:cs="Calibri"/>
          <w:b/>
          <w:bCs/>
          <w:i/>
          <w:iCs/>
        </w:rPr>
        <w:t>Transmission</w:t>
      </w:r>
      <w:r w:rsidR="005E5522" w:rsidRPr="00F401A5">
        <w:rPr>
          <w:rFonts w:ascii="Calibri" w:hAnsi="Calibri" w:cs="Calibri"/>
          <w:b/>
          <w:bCs/>
          <w:i/>
          <w:iCs/>
        </w:rPr>
        <w:t xml:space="preserve"> sources can be detected using a </w:t>
      </w:r>
      <w:r w:rsidR="00D30B13" w:rsidRPr="00F401A5">
        <w:rPr>
          <w:rFonts w:ascii="Calibri" w:hAnsi="Calibri" w:cs="Calibri"/>
          <w:b/>
          <w:bCs/>
          <w:i/>
          <w:iCs/>
        </w:rPr>
        <w:t>low-cost</w:t>
      </w:r>
      <w:r w:rsidR="005E5522" w:rsidRPr="00F401A5">
        <w:rPr>
          <w:rFonts w:ascii="Calibri" w:hAnsi="Calibri" w:cs="Calibri"/>
          <w:b/>
          <w:bCs/>
          <w:i/>
          <w:iCs/>
        </w:rPr>
        <w:t xml:space="preserve"> system manufactured from Commercial Off the Shelf (COTS) components</w:t>
      </w:r>
    </w:p>
    <w:p w14:paraId="409466E7" w14:textId="3207D590" w:rsidR="00F401A5" w:rsidRPr="00F401A5" w:rsidRDefault="00F401A5" w:rsidP="00F401A5">
      <w:pPr>
        <w:rPr>
          <w:rFonts w:ascii="Calibri" w:hAnsi="Calibri" w:cs="Calibri"/>
        </w:rPr>
      </w:pPr>
      <w:r>
        <w:rPr>
          <w:rFonts w:ascii="Calibri" w:hAnsi="Calibri" w:cs="Calibri"/>
        </w:rPr>
        <w:t>and</w:t>
      </w:r>
    </w:p>
    <w:p w14:paraId="49C2EC3B" w14:textId="6C24AA5E" w:rsidR="005E5522" w:rsidRPr="00B26298" w:rsidRDefault="00177FAA" w:rsidP="00F401A5">
      <w:pPr>
        <w:rPr>
          <w:rFonts w:ascii="Calibri" w:hAnsi="Calibri" w:cs="Calibri"/>
          <w:b/>
          <w:bCs/>
          <w:i/>
          <w:iCs/>
        </w:rPr>
      </w:pPr>
      <w:r>
        <w:rPr>
          <w:rFonts w:ascii="Calibri" w:hAnsi="Calibri" w:cs="Calibri"/>
          <w:b/>
          <w:bCs/>
          <w:i/>
          <w:iCs/>
        </w:rPr>
        <w:t xml:space="preserve">Whether </w:t>
      </w:r>
      <w:r w:rsidR="00CE25BE">
        <w:rPr>
          <w:rFonts w:ascii="Calibri" w:hAnsi="Calibri" w:cs="Calibri"/>
          <w:b/>
          <w:bCs/>
          <w:i/>
          <w:iCs/>
        </w:rPr>
        <w:t xml:space="preserve">Software Defined Radios </w:t>
      </w:r>
      <w:r>
        <w:rPr>
          <w:rFonts w:ascii="Calibri" w:hAnsi="Calibri" w:cs="Calibri"/>
          <w:b/>
          <w:bCs/>
          <w:i/>
          <w:iCs/>
        </w:rPr>
        <w:t xml:space="preserve">can </w:t>
      </w:r>
      <w:r w:rsidR="00CE25BE">
        <w:rPr>
          <w:rFonts w:ascii="Calibri" w:hAnsi="Calibri" w:cs="Calibri"/>
          <w:b/>
          <w:bCs/>
          <w:i/>
          <w:iCs/>
        </w:rPr>
        <w:t>be used to implement</w:t>
      </w:r>
      <w:r w:rsidR="00F401A5" w:rsidRPr="00B26298">
        <w:rPr>
          <w:rFonts w:ascii="Calibri" w:hAnsi="Calibri" w:cs="Calibri"/>
          <w:b/>
          <w:bCs/>
          <w:i/>
          <w:iCs/>
        </w:rPr>
        <w:t xml:space="preserve"> </w:t>
      </w:r>
      <w:r w:rsidR="005E5522" w:rsidRPr="00B26298">
        <w:rPr>
          <w:rFonts w:ascii="Calibri" w:hAnsi="Calibri" w:cs="Calibri"/>
          <w:b/>
          <w:bCs/>
          <w:i/>
          <w:iCs/>
        </w:rPr>
        <w:t>real-time detection of electronic device</w:t>
      </w:r>
      <w:r w:rsidR="00CE25BE">
        <w:rPr>
          <w:rFonts w:ascii="Calibri" w:hAnsi="Calibri" w:cs="Calibri"/>
          <w:b/>
          <w:bCs/>
          <w:i/>
          <w:iCs/>
        </w:rPr>
        <w:t>s</w:t>
      </w:r>
      <w:commentRangeEnd w:id="7"/>
      <w:r w:rsidR="00284C70">
        <w:rPr>
          <w:rStyle w:val="CommentReference"/>
        </w:rPr>
        <w:commentReference w:id="7"/>
      </w:r>
    </w:p>
    <w:p w14:paraId="6F06FDDF" w14:textId="6E36ADA2" w:rsidR="001A0B55" w:rsidRPr="001A0B55" w:rsidRDefault="001A0B55" w:rsidP="001A0B55">
      <w:pPr>
        <w:pStyle w:val="Heading2"/>
        <w:rPr>
          <w:rFonts w:ascii="Calibri" w:hAnsi="Calibri" w:cs="Calibri"/>
          <w:b/>
          <w:bCs/>
          <w:sz w:val="20"/>
          <w:szCs w:val="20"/>
        </w:rPr>
      </w:pPr>
      <w:bookmarkStart w:id="8" w:name="_Toc170831918"/>
      <w:commentRangeStart w:id="9"/>
      <w:r w:rsidRPr="005E5522">
        <w:rPr>
          <w:rFonts w:ascii="Calibri" w:hAnsi="Calibri" w:cs="Calibri"/>
          <w:b/>
          <w:bCs/>
          <w:sz w:val="20"/>
          <w:szCs w:val="20"/>
        </w:rPr>
        <w:t>Objectives</w:t>
      </w:r>
      <w:bookmarkEnd w:id="8"/>
    </w:p>
    <w:p w14:paraId="55ED81CD" w14:textId="77777777" w:rsidR="005E5522" w:rsidRPr="0041673E" w:rsidRDefault="005E5522" w:rsidP="005E5522">
      <w:pPr>
        <w:rPr>
          <w:rFonts w:ascii="Calibri" w:hAnsi="Calibri" w:cs="Calibri"/>
        </w:rPr>
      </w:pPr>
      <w:r w:rsidRPr="0041673E">
        <w:rPr>
          <w:rFonts w:ascii="Calibri" w:hAnsi="Calibri" w:cs="Calibri"/>
        </w:rPr>
        <w:t>In order to satisfy these aims, the following objectives have been set:</w:t>
      </w:r>
    </w:p>
    <w:p w14:paraId="139984AB"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Background Research</w:t>
      </w:r>
      <w:r w:rsidRPr="0041673E">
        <w:rPr>
          <w:rFonts w:ascii="Calibri" w:hAnsi="Calibri" w:cs="Calibri"/>
        </w:rPr>
        <w:t xml:space="preserve"> - Scoping of a RF detection system design</w:t>
      </w:r>
    </w:p>
    <w:p w14:paraId="03835CE1" w14:textId="13BEC4F8"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 xml:space="preserve">Design </w:t>
      </w:r>
      <w:r w:rsidRPr="0041673E">
        <w:rPr>
          <w:rFonts w:ascii="Calibri" w:hAnsi="Calibri" w:cs="Calibri"/>
        </w:rPr>
        <w:t xml:space="preserve">- Development of an Initial Prototype to </w:t>
      </w:r>
      <w:r w:rsidR="00DB42B6">
        <w:rPr>
          <w:rFonts w:ascii="Calibri" w:hAnsi="Calibri" w:cs="Calibri"/>
        </w:rPr>
        <w:t>p</w:t>
      </w:r>
      <w:r w:rsidRPr="0041673E">
        <w:rPr>
          <w:rFonts w:ascii="Calibri" w:hAnsi="Calibri" w:cs="Calibri"/>
        </w:rPr>
        <w:t xml:space="preserve">rove the </w:t>
      </w:r>
      <w:r w:rsidR="00DB42B6">
        <w:rPr>
          <w:rFonts w:ascii="Calibri" w:hAnsi="Calibri" w:cs="Calibri"/>
        </w:rPr>
        <w:t>d</w:t>
      </w:r>
      <w:r w:rsidRPr="0041673E">
        <w:rPr>
          <w:rFonts w:ascii="Calibri" w:hAnsi="Calibri" w:cs="Calibri"/>
        </w:rPr>
        <w:t xml:space="preserve">esign </w:t>
      </w:r>
      <w:r w:rsidR="00DB42B6">
        <w:rPr>
          <w:rFonts w:ascii="Calibri" w:hAnsi="Calibri" w:cs="Calibri"/>
        </w:rPr>
        <w:t>c</w:t>
      </w:r>
      <w:r w:rsidRPr="0041673E">
        <w:rPr>
          <w:rFonts w:ascii="Calibri" w:hAnsi="Calibri" w:cs="Calibri"/>
        </w:rPr>
        <w:t>oncept</w:t>
      </w:r>
    </w:p>
    <w:p w14:paraId="618EE586"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Implementation</w:t>
      </w:r>
      <w:r w:rsidRPr="0041673E">
        <w:rPr>
          <w:rFonts w:ascii="Calibri" w:hAnsi="Calibri" w:cs="Calibri"/>
        </w:rPr>
        <w:t xml:space="preserve"> - Manufacture of a Final System Build that can be shown to our customer in a laboratory demonstration</w:t>
      </w:r>
    </w:p>
    <w:p w14:paraId="420831F4" w14:textId="718203B0"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Analysis</w:t>
      </w:r>
      <w:r w:rsidR="00245093" w:rsidRPr="00093933">
        <w:rPr>
          <w:rFonts w:ascii="Calibri" w:hAnsi="Calibri" w:cs="Calibri"/>
          <w:b/>
          <w:bCs/>
        </w:rPr>
        <w:t xml:space="preserve"> and Quality Assurance</w:t>
      </w:r>
      <w:r w:rsidRPr="0041673E">
        <w:rPr>
          <w:rFonts w:ascii="Calibri" w:hAnsi="Calibri" w:cs="Calibri"/>
        </w:rPr>
        <w:t xml:space="preserve"> - Characterisation of prototype systems detection range</w:t>
      </w:r>
    </w:p>
    <w:p w14:paraId="7F901C92" w14:textId="1EC9A9C9"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Review</w:t>
      </w:r>
      <w:r w:rsidR="003A3A27">
        <w:rPr>
          <w:rFonts w:ascii="Calibri" w:hAnsi="Calibri" w:cs="Calibri"/>
        </w:rPr>
        <w:t xml:space="preserve"> – Discussion with </w:t>
      </w:r>
      <w:r w:rsidRPr="0041673E">
        <w:rPr>
          <w:rFonts w:ascii="Calibri" w:hAnsi="Calibri" w:cs="Calibri"/>
        </w:rPr>
        <w:t xml:space="preserve">customer </w:t>
      </w:r>
      <w:r w:rsidR="003A3A27">
        <w:rPr>
          <w:rFonts w:ascii="Calibri" w:hAnsi="Calibri" w:cs="Calibri"/>
        </w:rPr>
        <w:t>to gain</w:t>
      </w:r>
      <w:r w:rsidRPr="0041673E">
        <w:rPr>
          <w:rFonts w:ascii="Calibri" w:hAnsi="Calibri" w:cs="Calibri"/>
        </w:rPr>
        <w:t xml:space="preserve"> feedback </w:t>
      </w:r>
      <w:r w:rsidR="003A3A27">
        <w:rPr>
          <w:rFonts w:ascii="Calibri" w:hAnsi="Calibri" w:cs="Calibri"/>
        </w:rPr>
        <w:t>that can be acted upon</w:t>
      </w:r>
      <w:commentRangeEnd w:id="9"/>
      <w:r w:rsidR="00257149">
        <w:rPr>
          <w:rStyle w:val="CommentReference"/>
        </w:rPr>
        <w:commentReference w:id="9"/>
      </w:r>
    </w:p>
    <w:p w14:paraId="0BAD7167" w14:textId="0C1B0DFC" w:rsidR="00857950" w:rsidRDefault="00857950" w:rsidP="00857950">
      <w:pPr>
        <w:pStyle w:val="Heading1"/>
        <w:rPr>
          <w:rFonts w:ascii="Calibri" w:eastAsia="Calibri" w:hAnsi="Calibri" w:cs="Calibri"/>
          <w:b/>
          <w:bCs/>
          <w:color w:val="auto"/>
          <w:sz w:val="22"/>
          <w:szCs w:val="22"/>
          <w:u w:val="single"/>
        </w:rPr>
      </w:pPr>
      <w:bookmarkStart w:id="10" w:name="_Toc170831919"/>
      <w:r w:rsidRPr="00F43E20">
        <w:rPr>
          <w:rFonts w:ascii="Calibri" w:eastAsia="Calibri" w:hAnsi="Calibri" w:cs="Calibri"/>
          <w:b/>
          <w:bCs/>
          <w:color w:val="auto"/>
          <w:sz w:val="22"/>
          <w:szCs w:val="22"/>
          <w:u w:val="single"/>
        </w:rPr>
        <w:t>Background Research &amp; Literature Review</w:t>
      </w:r>
      <w:bookmarkEnd w:id="10"/>
      <w:r w:rsidR="0062413E" w:rsidRPr="00F43E20">
        <w:rPr>
          <w:rFonts w:ascii="Calibri" w:eastAsia="Calibri" w:hAnsi="Calibri" w:cs="Calibri"/>
          <w:b/>
          <w:bCs/>
          <w:color w:val="auto"/>
          <w:sz w:val="22"/>
          <w:szCs w:val="22"/>
          <w:u w:val="single"/>
        </w:rPr>
        <w:t xml:space="preserve"> </w:t>
      </w:r>
    </w:p>
    <w:p w14:paraId="13CB22D7" w14:textId="4961EC25" w:rsidR="005E5522" w:rsidRDefault="005E5522" w:rsidP="005E5522">
      <w:pPr>
        <w:pStyle w:val="Heading2"/>
        <w:rPr>
          <w:rFonts w:ascii="Calibri" w:hAnsi="Calibri" w:cs="Calibri"/>
          <w:b/>
          <w:bCs/>
          <w:sz w:val="20"/>
          <w:szCs w:val="20"/>
        </w:rPr>
      </w:pPr>
      <w:bookmarkStart w:id="11" w:name="_Toc170831920"/>
      <w:commentRangeStart w:id="12"/>
      <w:r w:rsidRPr="005E5522">
        <w:rPr>
          <w:rFonts w:ascii="Calibri" w:hAnsi="Calibri" w:cs="Calibri"/>
          <w:b/>
          <w:bCs/>
          <w:sz w:val="20"/>
          <w:szCs w:val="20"/>
        </w:rPr>
        <w:t>Legal</w:t>
      </w:r>
      <w:r w:rsidR="00915AA4">
        <w:rPr>
          <w:rFonts w:ascii="Calibri" w:hAnsi="Calibri" w:cs="Calibri"/>
          <w:b/>
          <w:bCs/>
          <w:sz w:val="20"/>
          <w:szCs w:val="20"/>
        </w:rPr>
        <w:t>,</w:t>
      </w:r>
      <w:r w:rsidRPr="005E5522">
        <w:rPr>
          <w:rFonts w:ascii="Calibri" w:hAnsi="Calibri" w:cs="Calibri"/>
          <w:b/>
          <w:bCs/>
          <w:sz w:val="20"/>
          <w:szCs w:val="20"/>
        </w:rPr>
        <w:t xml:space="preserve"> Ethical</w:t>
      </w:r>
      <w:r w:rsidR="00915AA4">
        <w:rPr>
          <w:rFonts w:ascii="Calibri" w:hAnsi="Calibri" w:cs="Calibri"/>
          <w:b/>
          <w:bCs/>
          <w:sz w:val="20"/>
          <w:szCs w:val="20"/>
        </w:rPr>
        <w:t xml:space="preserve"> &amp; Safety</w:t>
      </w:r>
      <w:bookmarkEnd w:id="11"/>
    </w:p>
    <w:p w14:paraId="74CF84A1" w14:textId="63873E60" w:rsidR="00FB69C4" w:rsidRPr="008D6CB8" w:rsidRDefault="00FB69C4" w:rsidP="00FB69C4">
      <w:pPr>
        <w:rPr>
          <w:rFonts w:ascii="Calibri" w:hAnsi="Calibri" w:cs="Calibri"/>
          <w:lang w:val="en-US"/>
        </w:rPr>
      </w:pPr>
      <w:r w:rsidRPr="007E5241">
        <w:rPr>
          <w:rFonts w:ascii="Calibri" w:hAnsi="Calibri" w:cs="Calibri"/>
          <w:lang w:val="en-US"/>
        </w:rPr>
        <w:t xml:space="preserve">From a legal perspective, the only concerns with the project relate to the issue of interception and unlawful surveillance. Referring to OFCOM’s website allows us to see the specific details on RF communications including the offence of interception. To </w:t>
      </w:r>
      <w:r w:rsidRPr="007E5241">
        <w:rPr>
          <w:rFonts w:ascii="Calibri" w:hAnsi="Calibri" w:cs="Calibri"/>
        </w:rPr>
        <w:t>summarise</w:t>
      </w:r>
      <w:r w:rsidRPr="007E5241">
        <w:rPr>
          <w:rFonts w:ascii="Calibri" w:hAnsi="Calibri" w:cs="Calibri"/>
          <w:lang w:val="en-US"/>
        </w:rPr>
        <w:t xml:space="preserve">, unless actually transmitted data is read there is no offence committed and therefore all legal worries are avoided. This will be reflected in the ethical review form as </w:t>
      </w:r>
      <w:r w:rsidRPr="008D6CB8">
        <w:rPr>
          <w:rFonts w:ascii="Calibri" w:hAnsi="Calibri" w:cs="Calibri"/>
          <w:lang w:val="en-US"/>
        </w:rPr>
        <w:t>well.</w:t>
      </w:r>
      <w:r w:rsidR="00A27779"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1</w:t>
      </w:r>
      <w:r w:rsidR="00872F5F" w:rsidRPr="008D6CB8">
        <w:rPr>
          <w:rFonts w:ascii="Calibri" w:hAnsi="Calibri" w:cs="Calibri"/>
          <w:lang w:val="en-US"/>
        </w:rPr>
        <w:t>]</w:t>
      </w:r>
    </w:p>
    <w:p w14:paraId="58201D4E" w14:textId="691BC3AE" w:rsidR="00FB69C4" w:rsidRPr="007E5241" w:rsidRDefault="00FB69C4" w:rsidP="00FB69C4">
      <w:pPr>
        <w:rPr>
          <w:rFonts w:ascii="Calibri" w:hAnsi="Calibri" w:cs="Calibri"/>
          <w:lang w:val="en-US"/>
        </w:rPr>
      </w:pPr>
      <w:r w:rsidRPr="008D6CB8">
        <w:rPr>
          <w:rFonts w:ascii="Calibri" w:hAnsi="Calibri" w:cs="Calibri"/>
          <w:lang w:val="en-US"/>
        </w:rPr>
        <w:t>From an ethical and safety standpoint, an ethical review form and a supporting risk assessment for the project has been completed. These cover the work done on the project and detail all the relevant measures taken to ensure the project is safe and ethical.</w:t>
      </w:r>
      <w:r w:rsidR="002A2BB0"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2</w:t>
      </w:r>
      <w:r w:rsidR="00872F5F" w:rsidRPr="008D6CB8">
        <w:rPr>
          <w:rFonts w:ascii="Calibri" w:hAnsi="Calibri" w:cs="Calibri"/>
          <w:lang w:val="en-US"/>
        </w:rPr>
        <w:t>]</w:t>
      </w:r>
      <w:r w:rsidR="002A2BB0"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3</w:t>
      </w:r>
      <w:r w:rsidR="00872F5F" w:rsidRPr="008D6CB8">
        <w:rPr>
          <w:rFonts w:ascii="Calibri" w:hAnsi="Calibri" w:cs="Calibri"/>
          <w:lang w:val="en-US"/>
        </w:rPr>
        <w:t>]</w:t>
      </w:r>
      <w:r w:rsidR="002A2BB0" w:rsidRPr="008D6CB8">
        <w:rPr>
          <w:rFonts w:ascii="Calibri" w:hAnsi="Calibri" w:cs="Calibri"/>
          <w:lang w:val="en-US"/>
        </w:rPr>
        <w:t xml:space="preserve"> </w:t>
      </w:r>
      <w:r w:rsidRPr="008D6CB8">
        <w:rPr>
          <w:rFonts w:ascii="Calibri" w:hAnsi="Calibri" w:cs="Calibri"/>
          <w:lang w:val="en-US"/>
        </w:rPr>
        <w:t>These</w:t>
      </w:r>
      <w:r w:rsidRPr="007E5241">
        <w:rPr>
          <w:rFonts w:ascii="Calibri" w:hAnsi="Calibri" w:cs="Calibri"/>
          <w:lang w:val="en-US"/>
        </w:rPr>
        <w:t xml:space="preserve"> documents can be seen </w:t>
      </w:r>
      <w:r w:rsidRPr="008D6CB8">
        <w:rPr>
          <w:rFonts w:ascii="Calibri" w:hAnsi="Calibri" w:cs="Calibri"/>
          <w:lang w:val="en-US"/>
        </w:rPr>
        <w:t>in A</w:t>
      </w:r>
      <w:r w:rsidR="007947EA">
        <w:rPr>
          <w:rFonts w:ascii="Calibri" w:hAnsi="Calibri" w:cs="Calibri"/>
          <w:lang w:val="en-US"/>
        </w:rPr>
        <w:t>ppendix</w:t>
      </w:r>
      <w:r w:rsidRPr="008D6CB8">
        <w:rPr>
          <w:rFonts w:ascii="Calibri" w:hAnsi="Calibri" w:cs="Calibri"/>
          <w:lang w:val="en-US"/>
        </w:rPr>
        <w:t xml:space="preserve"> </w:t>
      </w:r>
      <w:r w:rsidR="00061CEF" w:rsidRPr="008D6CB8">
        <w:rPr>
          <w:rFonts w:ascii="Calibri" w:hAnsi="Calibri" w:cs="Calibri"/>
          <w:lang w:val="en-US"/>
        </w:rPr>
        <w:t>E</w:t>
      </w:r>
      <w:r w:rsidR="00274A3F" w:rsidRPr="008D6CB8">
        <w:rPr>
          <w:rFonts w:ascii="Calibri" w:hAnsi="Calibri" w:cs="Calibri"/>
          <w:lang w:val="en-US"/>
        </w:rPr>
        <w:t>.</w:t>
      </w:r>
      <w:commentRangeEnd w:id="12"/>
      <w:r w:rsidR="00274A3F" w:rsidRPr="008D6CB8">
        <w:rPr>
          <w:rStyle w:val="CommentReference"/>
        </w:rPr>
        <w:commentReference w:id="12"/>
      </w:r>
    </w:p>
    <w:p w14:paraId="15DB97D5" w14:textId="739E8248" w:rsidR="00290B0A" w:rsidRPr="008D6CB8" w:rsidRDefault="00290B0A" w:rsidP="005E5522">
      <w:pPr>
        <w:rPr>
          <w:rFonts w:ascii="Calibri" w:hAnsi="Calibri" w:cs="Calibri"/>
        </w:rPr>
      </w:pPr>
      <w:commentRangeStart w:id="13"/>
      <w:r>
        <w:rPr>
          <w:rFonts w:ascii="Calibri" w:hAnsi="Calibri" w:cs="Calibri"/>
        </w:rPr>
        <w:t xml:space="preserve">In conclusion, our literature review provides </w:t>
      </w:r>
      <w:proofErr w:type="gramStart"/>
      <w:r>
        <w:rPr>
          <w:rFonts w:ascii="Calibri" w:hAnsi="Calibri" w:cs="Calibri"/>
        </w:rPr>
        <w:t>an</w:t>
      </w:r>
      <w:proofErr w:type="gramEnd"/>
      <w:r>
        <w:rPr>
          <w:rFonts w:ascii="Calibri" w:hAnsi="Calibri" w:cs="Calibri"/>
        </w:rPr>
        <w:t xml:space="preserve"> good baseline for a technical approach to this problem space. </w:t>
      </w:r>
      <w:r>
        <w:rPr>
          <w:rFonts w:ascii="Calibri" w:hAnsi="Calibri" w:cs="Calibri"/>
          <w:iCs/>
        </w:rPr>
        <w:t>This will enable the project to learn from others and hopefully not have the same shortcomings as them.</w:t>
      </w:r>
      <w:commentRangeEnd w:id="13"/>
      <w:r>
        <w:rPr>
          <w:rStyle w:val="CommentReference"/>
        </w:rPr>
        <w:commentReference w:id="13"/>
      </w:r>
    </w:p>
    <w:p w14:paraId="297274BF" w14:textId="74653360" w:rsidR="00A90A55" w:rsidRDefault="0002774E" w:rsidP="00C20FE4">
      <w:pPr>
        <w:pStyle w:val="Heading2"/>
        <w:rPr>
          <w:rFonts w:ascii="Calibri" w:hAnsi="Calibri" w:cs="Calibri"/>
          <w:b/>
          <w:bCs/>
          <w:sz w:val="20"/>
          <w:szCs w:val="20"/>
        </w:rPr>
      </w:pPr>
      <w:bookmarkStart w:id="14" w:name="_Toc170831921"/>
      <w:bookmarkEnd w:id="2"/>
      <w:r>
        <w:rPr>
          <w:rFonts w:ascii="Calibri" w:hAnsi="Calibri" w:cs="Calibri"/>
          <w:b/>
          <w:bCs/>
          <w:sz w:val="20"/>
          <w:szCs w:val="20"/>
        </w:rPr>
        <w:t>Hardware Selection</w:t>
      </w:r>
      <w:bookmarkEnd w:id="14"/>
    </w:p>
    <w:p w14:paraId="3F4D3D2B" w14:textId="77777777" w:rsidR="00A276D8" w:rsidRDefault="00A276D8" w:rsidP="00A276D8">
      <w:pPr>
        <w:rPr>
          <w:rFonts w:ascii="Calibri" w:hAnsi="Calibri" w:cs="Calibri"/>
          <w:u w:val="single"/>
        </w:rPr>
      </w:pPr>
      <w:commentRangeStart w:id="15"/>
      <w:r w:rsidRPr="00877E2F">
        <w:rPr>
          <w:rFonts w:ascii="Calibri" w:hAnsi="Calibri" w:cs="Calibri"/>
          <w:u w:val="single"/>
        </w:rPr>
        <w:t>Single Board Computer</w:t>
      </w:r>
      <w:r>
        <w:rPr>
          <w:rFonts w:ascii="Calibri" w:hAnsi="Calibri" w:cs="Calibri"/>
          <w:u w:val="single"/>
        </w:rPr>
        <w:t xml:space="preserve"> (SBC)</w:t>
      </w:r>
    </w:p>
    <w:p w14:paraId="4DFE8CD0" w14:textId="52DE56DC" w:rsidR="00AB5D1B" w:rsidRPr="00AB5D1B" w:rsidRDefault="00AB5D1B" w:rsidP="00A276D8">
      <w:pPr>
        <w:rPr>
          <w:lang w:val="en-US"/>
        </w:rPr>
      </w:pPr>
      <w:r w:rsidRPr="00FC36F2">
        <w:rPr>
          <w:rFonts w:ascii="Calibri" w:hAnsi="Calibri" w:cs="Calibri"/>
          <w:lang w:val="en-US"/>
        </w:rPr>
        <w:t xml:space="preserve">To provide the compute and human interface capabilities, </w:t>
      </w:r>
      <w:proofErr w:type="gramStart"/>
      <w:r w:rsidRPr="00FC36F2">
        <w:rPr>
          <w:rFonts w:ascii="Calibri" w:hAnsi="Calibri" w:cs="Calibri"/>
          <w:lang w:val="en-US"/>
        </w:rPr>
        <w:t>a</w:t>
      </w:r>
      <w:proofErr w:type="gramEnd"/>
      <w:r w:rsidRPr="00FC36F2">
        <w:rPr>
          <w:rFonts w:ascii="Calibri" w:hAnsi="Calibri" w:cs="Calibri"/>
          <w:lang w:val="en-US"/>
        </w:rPr>
        <w:t xml:space="preserve"> SBC will be used. The peripherals (such as SDRs) will be attached and the SBC will output the GUI to a separate display. There are a number of choices, with the most obvious being the Raspberry Pi 5 (RPI5) which is a small SBC designed for a wide variety of </w:t>
      </w:r>
      <w:r w:rsidRPr="008D6CB8">
        <w:rPr>
          <w:rFonts w:ascii="Calibri" w:hAnsi="Calibri" w:cs="Calibri"/>
          <w:lang w:val="en-US"/>
        </w:rPr>
        <w:t xml:space="preserve">applications. </w:t>
      </w:r>
      <w:r w:rsidR="00774569" w:rsidRPr="008D6CB8">
        <w:rPr>
          <w:rFonts w:ascii="Calibri" w:hAnsi="Calibri" w:cs="Calibri"/>
          <w:lang w:val="en-US"/>
        </w:rPr>
        <w:t>[15]</w:t>
      </w:r>
      <w:r w:rsidR="0003137B" w:rsidRPr="008D6CB8">
        <w:rPr>
          <w:rFonts w:ascii="Calibri" w:hAnsi="Calibri" w:cs="Calibri"/>
          <w:lang w:val="en-US"/>
        </w:rPr>
        <w:t xml:space="preserve"> </w:t>
      </w:r>
      <w:r w:rsidRPr="008D6CB8">
        <w:rPr>
          <w:rFonts w:ascii="Calibri" w:hAnsi="Calibri" w:cs="Calibri"/>
          <w:lang w:val="en-US"/>
        </w:rPr>
        <w:t xml:space="preserve">It can host a variety of operating systems, such as Ubuntu and is very compatible with Python, the programming language of choice. Adding in the good value it is an excellent choice for this project. A variety of competitors where evaluated, and ultimately the RPI5 </w:t>
      </w:r>
      <w:r w:rsidRPr="008D6CB8">
        <w:rPr>
          <w:rFonts w:ascii="Calibri" w:hAnsi="Calibri" w:cs="Calibri"/>
          <w:lang w:val="en-US"/>
        </w:rPr>
        <w:lastRenderedPageBreak/>
        <w:t xml:space="preserve">turned out to be the best choice with a wider range of peripheral choices, the best price and the most existing documentation and information. </w:t>
      </w:r>
      <w:r w:rsidR="00774569" w:rsidRPr="008D6CB8">
        <w:rPr>
          <w:rFonts w:ascii="Calibri" w:hAnsi="Calibri" w:cs="Calibri"/>
          <w:lang w:val="en-US"/>
        </w:rPr>
        <w:t>[16]</w:t>
      </w:r>
    </w:p>
    <w:p w14:paraId="11307C08" w14:textId="77777777" w:rsidR="00A276D8" w:rsidRDefault="00A276D8" w:rsidP="00A276D8">
      <w:pPr>
        <w:keepNext/>
        <w:jc w:val="center"/>
      </w:pPr>
      <w:r w:rsidRPr="00FC36F2">
        <w:rPr>
          <w:rFonts w:ascii="Calibri" w:hAnsi="Calibri" w:cs="Calibri"/>
          <w:noProof/>
        </w:rPr>
        <w:drawing>
          <wp:inline distT="0" distB="0" distL="0" distR="0" wp14:anchorId="59795662" wp14:editId="01E4A429">
            <wp:extent cx="4831080" cy="2447119"/>
            <wp:effectExtent l="0" t="0" r="7620" b="0"/>
            <wp:docPr id="11862577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5778" name="Picture 1" descr="A screen shot of a computer&#10;&#10;Description automatically generated"/>
                    <pic:cNvPicPr/>
                  </pic:nvPicPr>
                  <pic:blipFill>
                    <a:blip r:embed="rId13"/>
                    <a:stretch>
                      <a:fillRect/>
                    </a:stretch>
                  </pic:blipFill>
                  <pic:spPr>
                    <a:xfrm>
                      <a:off x="0" y="0"/>
                      <a:ext cx="4835965" cy="2449593"/>
                    </a:xfrm>
                    <a:prstGeom prst="rect">
                      <a:avLst/>
                    </a:prstGeom>
                  </pic:spPr>
                </pic:pic>
              </a:graphicData>
            </a:graphic>
          </wp:inline>
        </w:drawing>
      </w:r>
    </w:p>
    <w:p w14:paraId="0C12F77B" w14:textId="6CF6CA7E" w:rsidR="00A276D8" w:rsidRPr="00FC36F2" w:rsidRDefault="00A276D8" w:rsidP="00A276D8">
      <w:pPr>
        <w:pStyle w:val="Caption"/>
        <w:jc w:val="center"/>
        <w:rPr>
          <w:rFonts w:ascii="Calibri" w:hAnsi="Calibri" w:cs="Calibri"/>
          <w:color w:val="auto"/>
          <w:sz w:val="20"/>
          <w:szCs w:val="20"/>
          <w:u w:val="single"/>
        </w:rPr>
      </w:pPr>
      <w:bookmarkStart w:id="16" w:name="_Toc170831938"/>
      <w:r w:rsidRPr="00FC36F2">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2</w:t>
      </w:r>
      <w:r w:rsidR="001071A1">
        <w:rPr>
          <w:rFonts w:ascii="Calibri" w:hAnsi="Calibri" w:cs="Calibri"/>
          <w:color w:val="auto"/>
          <w:sz w:val="20"/>
          <w:szCs w:val="20"/>
        </w:rPr>
        <w:fldChar w:fldCharType="end"/>
      </w:r>
      <w:r w:rsidRPr="00FC36F2">
        <w:rPr>
          <w:rFonts w:ascii="Calibri" w:hAnsi="Calibri" w:cs="Calibri"/>
          <w:color w:val="auto"/>
          <w:sz w:val="20"/>
          <w:szCs w:val="20"/>
        </w:rPr>
        <w:t xml:space="preserve"> - SBC Comparison</w:t>
      </w:r>
      <w:commentRangeEnd w:id="15"/>
      <w:r w:rsidR="001F090F">
        <w:rPr>
          <w:rStyle w:val="CommentReference"/>
          <w:i w:val="0"/>
          <w:iCs w:val="0"/>
          <w:color w:val="auto"/>
        </w:rPr>
        <w:commentReference w:id="15"/>
      </w:r>
      <w:bookmarkEnd w:id="16"/>
    </w:p>
    <w:p w14:paraId="4F3B7DF1" w14:textId="654074AD" w:rsidR="00165C80" w:rsidRPr="00165C80" w:rsidRDefault="009918FF" w:rsidP="00165C80">
      <w:pPr>
        <w:pStyle w:val="Heading2"/>
        <w:rPr>
          <w:rFonts w:ascii="Calibri" w:hAnsi="Calibri" w:cs="Calibri"/>
          <w:b/>
          <w:bCs/>
          <w:sz w:val="20"/>
          <w:szCs w:val="20"/>
        </w:rPr>
      </w:pPr>
      <w:bookmarkStart w:id="17" w:name="_Hlk168952073"/>
      <w:bookmarkStart w:id="18" w:name="_Toc170831922"/>
      <w:commentRangeStart w:id="19"/>
      <w:r w:rsidRPr="00A91872">
        <w:rPr>
          <w:rFonts w:ascii="Calibri" w:hAnsi="Calibri" w:cs="Calibri"/>
          <w:b/>
          <w:bCs/>
          <w:sz w:val="20"/>
          <w:szCs w:val="20"/>
        </w:rPr>
        <w:t>Testing Methodology</w:t>
      </w:r>
      <w:bookmarkEnd w:id="18"/>
    </w:p>
    <w:p w14:paraId="15929353" w14:textId="0FD5E653" w:rsidR="00631445" w:rsidRDefault="00631445" w:rsidP="00631445">
      <w:pPr>
        <w:rPr>
          <w:rFonts w:ascii="Calibri" w:hAnsi="Calibri" w:cs="Calibri"/>
          <w:iCs/>
        </w:rPr>
      </w:pPr>
      <w:r>
        <w:rPr>
          <w:rFonts w:ascii="Calibri" w:hAnsi="Calibri" w:cs="Calibri"/>
          <w:iCs/>
        </w:rPr>
        <w:t xml:space="preserve">The device will be tested in a series of basic tests to ensure the device is functioning as expected. These tests will allow the device to be evaluated for core functionality before fine-tuning occurs. Once the core functionality is confirmed working a more detailed set of tests will be completed. A full test plan can be </w:t>
      </w:r>
      <w:r w:rsidRPr="008D6CB8">
        <w:rPr>
          <w:rFonts w:ascii="Calibri" w:hAnsi="Calibri" w:cs="Calibri"/>
          <w:iCs/>
        </w:rPr>
        <w:t>seen in A</w:t>
      </w:r>
      <w:r w:rsidR="00734CB5">
        <w:rPr>
          <w:rFonts w:ascii="Calibri" w:hAnsi="Calibri" w:cs="Calibri"/>
          <w:iCs/>
        </w:rPr>
        <w:t>ppendix</w:t>
      </w:r>
      <w:r w:rsidRPr="008D6CB8">
        <w:rPr>
          <w:rFonts w:ascii="Calibri" w:hAnsi="Calibri" w:cs="Calibri"/>
          <w:iCs/>
        </w:rPr>
        <w:t xml:space="preserve"> </w:t>
      </w:r>
      <w:r w:rsidR="00905EA6" w:rsidRPr="008D6CB8">
        <w:rPr>
          <w:rFonts w:ascii="Calibri" w:hAnsi="Calibri" w:cs="Calibri"/>
          <w:iCs/>
        </w:rPr>
        <w:t>G</w:t>
      </w:r>
      <w:r w:rsidR="00C87C67" w:rsidRPr="008D6CB8">
        <w:rPr>
          <w:rFonts w:ascii="Calibri" w:hAnsi="Calibri" w:cs="Calibri"/>
          <w:iCs/>
        </w:rPr>
        <w:t xml:space="preserve">. </w:t>
      </w:r>
      <w:r w:rsidR="00905EA6" w:rsidRPr="008D6CB8">
        <w:rPr>
          <w:rStyle w:val="CommentReference"/>
          <w:rFonts w:ascii="Calibri" w:hAnsi="Calibri" w:cs="Calibri"/>
          <w:sz w:val="22"/>
          <w:szCs w:val="22"/>
        </w:rPr>
        <w:t>This can be</w:t>
      </w:r>
      <w:r w:rsidR="00905EA6" w:rsidRPr="00905EA6">
        <w:rPr>
          <w:rStyle w:val="CommentReference"/>
          <w:rFonts w:ascii="Calibri" w:hAnsi="Calibri" w:cs="Calibri"/>
          <w:sz w:val="22"/>
          <w:szCs w:val="22"/>
        </w:rPr>
        <w:t xml:space="preserve"> </w:t>
      </w:r>
      <w:r w:rsidRPr="00905EA6">
        <w:rPr>
          <w:rFonts w:ascii="Calibri" w:hAnsi="Calibri" w:cs="Calibri"/>
          <w:iCs/>
        </w:rPr>
        <w:t>summar</w:t>
      </w:r>
      <w:r w:rsidR="00905EA6" w:rsidRPr="00905EA6">
        <w:rPr>
          <w:rFonts w:ascii="Calibri" w:hAnsi="Calibri" w:cs="Calibri"/>
          <w:iCs/>
        </w:rPr>
        <w:t>ised as</w:t>
      </w:r>
      <w:r w:rsidRPr="00905EA6">
        <w:rPr>
          <w:rFonts w:ascii="Calibri" w:hAnsi="Calibri" w:cs="Calibri"/>
          <w:iCs/>
        </w:rPr>
        <w:t>:</w:t>
      </w:r>
    </w:p>
    <w:p w14:paraId="332A9C3D" w14:textId="7F09EF1B" w:rsidR="00631445" w:rsidRDefault="00631445" w:rsidP="00631445">
      <w:pPr>
        <w:pStyle w:val="ListParagraph"/>
        <w:numPr>
          <w:ilvl w:val="0"/>
          <w:numId w:val="3"/>
        </w:numPr>
        <w:rPr>
          <w:rFonts w:ascii="Calibri" w:hAnsi="Calibri" w:cs="Calibri"/>
          <w:iCs/>
        </w:rPr>
      </w:pPr>
      <w:r>
        <w:rPr>
          <w:rFonts w:ascii="Calibri" w:hAnsi="Calibri" w:cs="Calibri"/>
          <w:iCs/>
        </w:rPr>
        <w:t>Evaluate core functi</w:t>
      </w:r>
      <w:r w:rsidR="00905EA6">
        <w:rPr>
          <w:rFonts w:ascii="Calibri" w:hAnsi="Calibri" w:cs="Calibri"/>
          <w:iCs/>
        </w:rPr>
        <w:t>o</w:t>
      </w:r>
      <w:r>
        <w:rPr>
          <w:rFonts w:ascii="Calibri" w:hAnsi="Calibri" w:cs="Calibri"/>
          <w:iCs/>
        </w:rPr>
        <w:t>nality (device turns on, code runs, SDR scans for frequencies).</w:t>
      </w:r>
    </w:p>
    <w:p w14:paraId="04B895C6" w14:textId="77777777" w:rsidR="00631445" w:rsidRDefault="00631445" w:rsidP="00631445">
      <w:pPr>
        <w:pStyle w:val="ListParagraph"/>
        <w:numPr>
          <w:ilvl w:val="0"/>
          <w:numId w:val="3"/>
        </w:numPr>
        <w:rPr>
          <w:rFonts w:ascii="Calibri" w:hAnsi="Calibri" w:cs="Calibri"/>
          <w:iCs/>
        </w:rPr>
      </w:pPr>
      <w:r>
        <w:rPr>
          <w:rFonts w:ascii="Calibri" w:hAnsi="Calibri" w:cs="Calibri"/>
          <w:iCs/>
        </w:rPr>
        <w:t>GUI displays basic information.</w:t>
      </w:r>
    </w:p>
    <w:p w14:paraId="38567697" w14:textId="77777777" w:rsidR="00631445" w:rsidRDefault="00631445" w:rsidP="00631445">
      <w:pPr>
        <w:pStyle w:val="ListParagraph"/>
        <w:numPr>
          <w:ilvl w:val="0"/>
          <w:numId w:val="3"/>
        </w:numPr>
        <w:rPr>
          <w:rFonts w:ascii="Calibri" w:hAnsi="Calibri" w:cs="Calibri"/>
          <w:iCs/>
        </w:rPr>
      </w:pPr>
      <w:r>
        <w:rPr>
          <w:rFonts w:ascii="Calibri" w:hAnsi="Calibri" w:cs="Calibri"/>
          <w:iCs/>
        </w:rPr>
        <w:t>Frequency sweep detects no signals when no Wi-Fi transmissions detected.</w:t>
      </w:r>
    </w:p>
    <w:p w14:paraId="3A3D02FC" w14:textId="7D19B03C" w:rsidR="00631445" w:rsidRPr="00631445" w:rsidRDefault="00631445" w:rsidP="00631445">
      <w:pPr>
        <w:pStyle w:val="ListParagraph"/>
        <w:numPr>
          <w:ilvl w:val="0"/>
          <w:numId w:val="3"/>
        </w:numPr>
        <w:rPr>
          <w:rFonts w:ascii="Calibri" w:hAnsi="Calibri" w:cs="Calibri"/>
          <w:iCs/>
        </w:rPr>
      </w:pPr>
      <w:r>
        <w:rPr>
          <w:rFonts w:ascii="Calibri" w:hAnsi="Calibri" w:cs="Calibri"/>
          <w:iCs/>
        </w:rPr>
        <w:t>Frequency sweep detects signals and notifies GUI of change.</w:t>
      </w:r>
      <w:r w:rsidRPr="00F0479B">
        <w:rPr>
          <w:rFonts w:ascii="Calibri" w:hAnsi="Calibri" w:cs="Calibri"/>
          <w:iCs/>
        </w:rPr>
        <w:t xml:space="preserve"> </w:t>
      </w:r>
      <w:commentRangeEnd w:id="19"/>
      <w:r w:rsidR="00F2390C">
        <w:rPr>
          <w:rStyle w:val="CommentReference"/>
        </w:rPr>
        <w:commentReference w:id="19"/>
      </w:r>
    </w:p>
    <w:p w14:paraId="02D429BF" w14:textId="77777777" w:rsidR="00E461DF" w:rsidRDefault="00E461DF" w:rsidP="00AD46FD">
      <w:pPr>
        <w:pStyle w:val="Heading2"/>
        <w:rPr>
          <w:rFonts w:ascii="Calibri" w:hAnsi="Calibri" w:cs="Calibri"/>
          <w:b/>
          <w:bCs/>
          <w:sz w:val="20"/>
          <w:szCs w:val="20"/>
        </w:rPr>
        <w:sectPr w:rsidR="00E461DF" w:rsidSect="00600693">
          <w:headerReference w:type="default" r:id="rId14"/>
          <w:footerReference w:type="default" r:id="rId15"/>
          <w:headerReference w:type="first" r:id="rId16"/>
          <w:footerReference w:type="first" r:id="rId17"/>
          <w:pgSz w:w="11906" w:h="16838"/>
          <w:pgMar w:top="1440" w:right="1440" w:bottom="1440" w:left="1440" w:header="709" w:footer="709" w:gutter="0"/>
          <w:cols w:space="708"/>
          <w:titlePg/>
          <w:docGrid w:linePitch="360"/>
        </w:sectPr>
      </w:pPr>
      <w:bookmarkStart w:id="20" w:name="_Hlk168952115"/>
      <w:bookmarkEnd w:id="17"/>
    </w:p>
    <w:p w14:paraId="6AF1DF73" w14:textId="4487F420" w:rsidR="00AD46FD" w:rsidRDefault="003D781A" w:rsidP="00AD46FD">
      <w:pPr>
        <w:pStyle w:val="Heading2"/>
        <w:rPr>
          <w:rFonts w:ascii="Calibri" w:hAnsi="Calibri" w:cs="Calibri"/>
          <w:b/>
          <w:bCs/>
          <w:sz w:val="20"/>
          <w:szCs w:val="20"/>
        </w:rPr>
      </w:pPr>
      <w:bookmarkStart w:id="21" w:name="_Toc170831923"/>
      <w:commentRangeStart w:id="22"/>
      <w:r>
        <w:rPr>
          <w:rFonts w:ascii="Calibri" w:hAnsi="Calibri" w:cs="Calibri"/>
          <w:b/>
          <w:bCs/>
          <w:sz w:val="20"/>
          <w:szCs w:val="20"/>
        </w:rPr>
        <w:lastRenderedPageBreak/>
        <w:t>Time Management</w:t>
      </w:r>
      <w:bookmarkEnd w:id="21"/>
    </w:p>
    <w:p w14:paraId="76ED0523" w14:textId="62CC806D" w:rsidR="005E7CE6" w:rsidRPr="0054346B" w:rsidRDefault="00F2390C" w:rsidP="005E7CE6">
      <w:pPr>
        <w:rPr>
          <w:rFonts w:ascii="Calibri" w:hAnsi="Calibri" w:cs="Calibri"/>
        </w:rPr>
      </w:pPr>
      <w:r>
        <w:rPr>
          <w:rFonts w:ascii="Calibri" w:hAnsi="Calibri" w:cs="Calibri"/>
        </w:rPr>
        <w:fldChar w:fldCharType="begin"/>
      </w:r>
      <w:r>
        <w:rPr>
          <w:rFonts w:ascii="Calibri" w:hAnsi="Calibri" w:cs="Calibri"/>
        </w:rPr>
        <w:instrText xml:space="preserve"> REF _Ref170477528 \h </w:instrText>
      </w:r>
      <w:r>
        <w:rPr>
          <w:rFonts w:ascii="Calibri" w:hAnsi="Calibri" w:cs="Calibri"/>
        </w:rPr>
      </w:r>
      <w:r>
        <w:rPr>
          <w:rFonts w:ascii="Calibri" w:hAnsi="Calibri" w:cs="Calibri"/>
        </w:rPr>
        <w:fldChar w:fldCharType="separate"/>
      </w:r>
      <w:r w:rsidR="00E56FA7" w:rsidRPr="006D6629">
        <w:rPr>
          <w:rFonts w:ascii="Calibri" w:hAnsi="Calibri" w:cs="Calibri"/>
          <w:sz w:val="20"/>
          <w:szCs w:val="20"/>
        </w:rPr>
        <w:t xml:space="preserve">Figure </w:t>
      </w:r>
      <w:r w:rsidR="00E56FA7">
        <w:rPr>
          <w:rFonts w:ascii="Calibri" w:hAnsi="Calibri" w:cs="Calibri"/>
          <w:noProof/>
          <w:sz w:val="20"/>
          <w:szCs w:val="20"/>
        </w:rPr>
        <w:t>1</w:t>
      </w:r>
      <w:r>
        <w:rPr>
          <w:rFonts w:ascii="Calibri" w:hAnsi="Calibri" w:cs="Calibri"/>
        </w:rPr>
        <w:fldChar w:fldCharType="end"/>
      </w:r>
      <w:r>
        <w:rPr>
          <w:rFonts w:ascii="Calibri" w:hAnsi="Calibri" w:cs="Calibri"/>
        </w:rPr>
        <w:t xml:space="preserve"> show a </w:t>
      </w:r>
      <w:r w:rsidR="00B14FCA">
        <w:rPr>
          <w:rFonts w:ascii="Calibri" w:hAnsi="Calibri" w:cs="Calibri"/>
        </w:rPr>
        <w:t>Gantt chart produce</w:t>
      </w:r>
      <w:r w:rsidR="0054346B">
        <w:rPr>
          <w:rFonts w:ascii="Calibri" w:hAnsi="Calibri" w:cs="Calibri"/>
        </w:rPr>
        <w:t>d</w:t>
      </w:r>
      <w:r w:rsidR="00B14FCA">
        <w:rPr>
          <w:rFonts w:ascii="Calibri" w:hAnsi="Calibri" w:cs="Calibri"/>
        </w:rPr>
        <w:t xml:space="preserve"> t</w:t>
      </w:r>
      <w:r w:rsidR="00B14FCA" w:rsidRPr="00B14FCA">
        <w:rPr>
          <w:rFonts w:ascii="Calibri" w:hAnsi="Calibri" w:cs="Calibri"/>
        </w:rPr>
        <w:t xml:space="preserve">o </w:t>
      </w:r>
      <w:r w:rsidR="005E7CE6">
        <w:rPr>
          <w:rFonts w:ascii="Calibri" w:hAnsi="Calibri" w:cs="Calibri"/>
        </w:rPr>
        <w:t>schedule the development of the RF detect</w:t>
      </w:r>
      <w:r w:rsidR="0054346B">
        <w:rPr>
          <w:rFonts w:ascii="Calibri" w:hAnsi="Calibri" w:cs="Calibri"/>
        </w:rPr>
        <w:t>ion system</w:t>
      </w:r>
      <w:r w:rsidR="005E7CE6">
        <w:rPr>
          <w:rFonts w:ascii="Calibri" w:hAnsi="Calibri" w:cs="Calibri"/>
        </w:rPr>
        <w:t>. This support</w:t>
      </w:r>
      <w:r w:rsidR="0054346B">
        <w:rPr>
          <w:rFonts w:ascii="Calibri" w:hAnsi="Calibri" w:cs="Calibri"/>
        </w:rPr>
        <w:t xml:space="preserve">s </w:t>
      </w:r>
      <w:r w:rsidR="005E7CE6">
        <w:rPr>
          <w:rFonts w:ascii="Calibri" w:hAnsi="Calibri" w:cs="Calibri"/>
        </w:rPr>
        <w:t xml:space="preserve">effective time management, illustrating the project phases and </w:t>
      </w:r>
      <w:r w:rsidR="0054346B">
        <w:rPr>
          <w:rFonts w:ascii="Calibri" w:hAnsi="Calibri" w:cs="Calibri"/>
        </w:rPr>
        <w:t xml:space="preserve">provides a followable framework to ensure </w:t>
      </w:r>
      <w:r w:rsidR="005E7CE6">
        <w:rPr>
          <w:rFonts w:ascii="Calibri" w:hAnsi="Calibri" w:cs="Calibri"/>
        </w:rPr>
        <w:t xml:space="preserve">project deliverables are met within the dictated </w:t>
      </w:r>
      <w:r w:rsidR="005E7CE6" w:rsidRPr="00E215C9">
        <w:rPr>
          <w:rFonts w:ascii="Calibri" w:hAnsi="Calibri" w:cs="Calibri"/>
        </w:rPr>
        <w:t>timescale</w:t>
      </w:r>
      <w:r w:rsidR="0054346B" w:rsidRPr="00E215C9">
        <w:rPr>
          <w:rFonts w:ascii="Calibri" w:hAnsi="Calibri" w:cs="Calibri"/>
        </w:rPr>
        <w:t>s</w:t>
      </w:r>
      <w:r w:rsidR="005E7CE6" w:rsidRPr="00E215C9">
        <w:rPr>
          <w:rFonts w:ascii="Calibri" w:hAnsi="Calibri" w:cs="Calibri"/>
        </w:rPr>
        <w:t xml:space="preserve">. </w:t>
      </w:r>
      <w:r w:rsidR="00774569" w:rsidRPr="00E215C9">
        <w:rPr>
          <w:rFonts w:ascii="Calibri" w:hAnsi="Calibri" w:cs="Calibri"/>
        </w:rPr>
        <w:t>[22]</w:t>
      </w:r>
      <w:r w:rsidR="005E7CE6" w:rsidRPr="00E215C9">
        <w:rPr>
          <w:rFonts w:ascii="Calibri" w:hAnsi="Calibri" w:cs="Calibri"/>
        </w:rPr>
        <w:t xml:space="preserve"> </w:t>
      </w:r>
      <w:r w:rsidR="000234D3" w:rsidRPr="00E215C9">
        <w:rPr>
          <w:rFonts w:ascii="Calibri" w:hAnsi="Calibri" w:cs="Calibri"/>
        </w:rPr>
        <w:t>This project</w:t>
      </w:r>
      <w:r w:rsidR="000234D3">
        <w:rPr>
          <w:rFonts w:ascii="Calibri" w:hAnsi="Calibri" w:cs="Calibri"/>
        </w:rPr>
        <w:t xml:space="preserve"> management method also acts as</w:t>
      </w:r>
      <w:r w:rsidR="005E7CE6">
        <w:rPr>
          <w:rFonts w:ascii="Calibri" w:hAnsi="Calibri" w:cs="Calibri"/>
        </w:rPr>
        <w:t xml:space="preserve"> a useful tool for stakeholder engagement</w:t>
      </w:r>
      <w:r w:rsidR="000234D3">
        <w:rPr>
          <w:rFonts w:ascii="Calibri" w:hAnsi="Calibri" w:cs="Calibri"/>
        </w:rPr>
        <w:t>;</w:t>
      </w:r>
      <w:r w:rsidR="005E7CE6">
        <w:rPr>
          <w:rFonts w:ascii="Calibri" w:hAnsi="Calibri" w:cs="Calibri"/>
        </w:rPr>
        <w:t xml:space="preserve"> allowing them to monitor progression and </w:t>
      </w:r>
      <w:r w:rsidR="000234D3">
        <w:rPr>
          <w:rFonts w:ascii="Calibri" w:hAnsi="Calibri" w:cs="Calibri"/>
        </w:rPr>
        <w:t xml:space="preserve">clearly </w:t>
      </w:r>
      <w:r w:rsidR="005E7CE6">
        <w:rPr>
          <w:rFonts w:ascii="Calibri" w:hAnsi="Calibri" w:cs="Calibri"/>
        </w:rPr>
        <w:t xml:space="preserve">see when tasks </w:t>
      </w:r>
      <w:r w:rsidR="000234D3">
        <w:rPr>
          <w:rFonts w:ascii="Calibri" w:hAnsi="Calibri" w:cs="Calibri"/>
        </w:rPr>
        <w:t xml:space="preserve">are </w:t>
      </w:r>
      <w:r w:rsidR="005E7CE6">
        <w:rPr>
          <w:rFonts w:ascii="Calibri" w:hAnsi="Calibri" w:cs="Calibri"/>
        </w:rPr>
        <w:t>due to be completed.</w:t>
      </w:r>
    </w:p>
    <w:p w14:paraId="09A68D21" w14:textId="77777777" w:rsidR="00B14FCA" w:rsidRDefault="00B14FCA" w:rsidP="00C034E5">
      <w:pPr>
        <w:keepNext/>
        <w:jc w:val="center"/>
      </w:pPr>
      <w:r w:rsidRPr="00B14FCA">
        <w:rPr>
          <w:rFonts w:ascii="Calibri" w:hAnsi="Calibri" w:cs="Calibri"/>
          <w:noProof/>
          <w:lang w:eastAsia="en-GB"/>
        </w:rPr>
        <w:drawing>
          <wp:inline distT="0" distB="0" distL="0" distR="0" wp14:anchorId="7AA3723C" wp14:editId="2ED9CFB3">
            <wp:extent cx="8945880" cy="2434833"/>
            <wp:effectExtent l="0" t="0" r="7620" b="3810"/>
            <wp:docPr id="1868212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12079" name="Picture 1" descr="A screenshot of a computer&#10;&#10;Description automatically generated"/>
                    <pic:cNvPicPr/>
                  </pic:nvPicPr>
                  <pic:blipFill>
                    <a:blip r:embed="rId18"/>
                    <a:stretch>
                      <a:fillRect/>
                    </a:stretch>
                  </pic:blipFill>
                  <pic:spPr>
                    <a:xfrm>
                      <a:off x="0" y="0"/>
                      <a:ext cx="8973240" cy="2442280"/>
                    </a:xfrm>
                    <a:prstGeom prst="rect">
                      <a:avLst/>
                    </a:prstGeom>
                  </pic:spPr>
                </pic:pic>
              </a:graphicData>
            </a:graphic>
          </wp:inline>
        </w:drawing>
      </w:r>
    </w:p>
    <w:p w14:paraId="78A0E972" w14:textId="2801A22D" w:rsidR="00B14FCA" w:rsidRPr="006D6629" w:rsidRDefault="00B14FCA" w:rsidP="00B14FCA">
      <w:pPr>
        <w:pStyle w:val="Caption"/>
        <w:jc w:val="center"/>
        <w:rPr>
          <w:rFonts w:ascii="Calibri" w:hAnsi="Calibri" w:cs="Calibri"/>
          <w:color w:val="auto"/>
          <w:sz w:val="20"/>
          <w:szCs w:val="20"/>
        </w:rPr>
      </w:pPr>
      <w:bookmarkStart w:id="23" w:name="_Ref170477528"/>
      <w:bookmarkStart w:id="24" w:name="_Ref170477520"/>
      <w:bookmarkStart w:id="25" w:name="_Toc170831937"/>
      <w:r w:rsidRPr="006D6629">
        <w:rPr>
          <w:rFonts w:ascii="Calibri" w:hAnsi="Calibri" w:cs="Calibri"/>
          <w:color w:val="auto"/>
          <w:sz w:val="20"/>
          <w:szCs w:val="20"/>
        </w:rPr>
        <w:t xml:space="preserve">Figure </w:t>
      </w:r>
      <w:r w:rsidRPr="006D6629">
        <w:rPr>
          <w:rFonts w:ascii="Calibri" w:hAnsi="Calibri" w:cs="Calibri"/>
          <w:color w:val="auto"/>
          <w:sz w:val="20"/>
          <w:szCs w:val="20"/>
        </w:rPr>
        <w:fldChar w:fldCharType="begin"/>
      </w:r>
      <w:r w:rsidRPr="006D6629">
        <w:rPr>
          <w:rFonts w:ascii="Calibri" w:hAnsi="Calibri" w:cs="Calibri"/>
          <w:color w:val="auto"/>
          <w:sz w:val="20"/>
          <w:szCs w:val="20"/>
        </w:rPr>
        <w:instrText xml:space="preserve"> SEQ Figure \* ARABIC </w:instrText>
      </w:r>
      <w:r w:rsidRPr="006D6629">
        <w:rPr>
          <w:rFonts w:ascii="Calibri" w:hAnsi="Calibri" w:cs="Calibri"/>
          <w:color w:val="auto"/>
          <w:sz w:val="20"/>
          <w:szCs w:val="20"/>
        </w:rPr>
        <w:fldChar w:fldCharType="separate"/>
      </w:r>
      <w:r w:rsidR="00E56FA7">
        <w:rPr>
          <w:rFonts w:ascii="Calibri" w:hAnsi="Calibri" w:cs="Calibri"/>
          <w:noProof/>
          <w:color w:val="auto"/>
          <w:sz w:val="20"/>
          <w:szCs w:val="20"/>
        </w:rPr>
        <w:t>1</w:t>
      </w:r>
      <w:r w:rsidRPr="006D6629">
        <w:rPr>
          <w:rFonts w:ascii="Calibri" w:hAnsi="Calibri" w:cs="Calibri"/>
          <w:color w:val="auto"/>
          <w:sz w:val="20"/>
          <w:szCs w:val="20"/>
        </w:rPr>
        <w:fldChar w:fldCharType="end"/>
      </w:r>
      <w:bookmarkEnd w:id="23"/>
      <w:r w:rsidRPr="006D6629">
        <w:rPr>
          <w:rFonts w:ascii="Calibri" w:hAnsi="Calibri" w:cs="Calibri"/>
          <w:color w:val="auto"/>
          <w:sz w:val="20"/>
          <w:szCs w:val="20"/>
        </w:rPr>
        <w:t xml:space="preserve"> - Gantt Chart – Project Time Management</w:t>
      </w:r>
      <w:bookmarkEnd w:id="24"/>
      <w:commentRangeEnd w:id="22"/>
      <w:r w:rsidR="00947500">
        <w:rPr>
          <w:rStyle w:val="CommentReference"/>
          <w:i w:val="0"/>
          <w:iCs w:val="0"/>
          <w:color w:val="auto"/>
        </w:rPr>
        <w:commentReference w:id="22"/>
      </w:r>
      <w:bookmarkEnd w:id="25"/>
    </w:p>
    <w:p w14:paraId="35D3778A" w14:textId="5028AA48" w:rsidR="00B14FCA" w:rsidRPr="00B14FCA" w:rsidRDefault="00B14FCA" w:rsidP="00B14FCA">
      <w:pPr>
        <w:pStyle w:val="Caption"/>
        <w:rPr>
          <w:rFonts w:ascii="Calibri" w:hAnsi="Calibri" w:cs="Calibri"/>
          <w:sz w:val="22"/>
          <w:szCs w:val="22"/>
        </w:rPr>
      </w:pPr>
    </w:p>
    <w:p w14:paraId="4414D3E7" w14:textId="2B2736BC" w:rsidR="00E461DF" w:rsidRDefault="00E461DF" w:rsidP="00E461DF">
      <w:pPr>
        <w:keepNext/>
        <w:jc w:val="center"/>
      </w:pPr>
    </w:p>
    <w:p w14:paraId="79170435" w14:textId="77777777" w:rsidR="00983875" w:rsidRDefault="00983875" w:rsidP="00AD46FD">
      <w:pPr>
        <w:rPr>
          <w:rFonts w:ascii="Calibri" w:hAnsi="Calibri" w:cs="Calibri"/>
          <w:i/>
          <w:iCs/>
          <w:sz w:val="20"/>
          <w:szCs w:val="20"/>
        </w:rPr>
      </w:pPr>
    </w:p>
    <w:p w14:paraId="69C52F92" w14:textId="77777777" w:rsidR="00983875" w:rsidRDefault="00983875" w:rsidP="00AD46FD">
      <w:pPr>
        <w:rPr>
          <w:rFonts w:ascii="Calibri" w:hAnsi="Calibri" w:cs="Calibri"/>
          <w:i/>
          <w:iCs/>
          <w:sz w:val="20"/>
          <w:szCs w:val="20"/>
        </w:rPr>
      </w:pPr>
    </w:p>
    <w:p w14:paraId="4D93D781" w14:textId="77777777" w:rsidR="00983875" w:rsidRDefault="00983875" w:rsidP="00AD46FD">
      <w:pPr>
        <w:rPr>
          <w:rFonts w:ascii="Calibri" w:hAnsi="Calibri" w:cs="Calibri"/>
          <w:i/>
          <w:iCs/>
          <w:sz w:val="20"/>
          <w:szCs w:val="20"/>
        </w:rPr>
      </w:pPr>
    </w:p>
    <w:p w14:paraId="2F45DF6A" w14:textId="77777777" w:rsidR="00983875" w:rsidRDefault="00983875" w:rsidP="00AD46FD">
      <w:pPr>
        <w:rPr>
          <w:rFonts w:ascii="Calibri" w:hAnsi="Calibri" w:cs="Calibri"/>
          <w:i/>
          <w:iCs/>
          <w:sz w:val="20"/>
          <w:szCs w:val="20"/>
        </w:rPr>
      </w:pPr>
    </w:p>
    <w:bookmarkEnd w:id="20"/>
    <w:p w14:paraId="20523B03" w14:textId="77777777" w:rsidR="00E461DF" w:rsidRDefault="00E461DF" w:rsidP="00C77A1C">
      <w:pPr>
        <w:pStyle w:val="Heading2"/>
        <w:rPr>
          <w:rFonts w:ascii="Calibri" w:hAnsi="Calibri" w:cs="Calibri"/>
          <w:b/>
          <w:bCs/>
          <w:sz w:val="20"/>
          <w:szCs w:val="20"/>
        </w:rPr>
        <w:sectPr w:rsidR="00E461DF" w:rsidSect="00600693">
          <w:pgSz w:w="16838" w:h="11906" w:orient="landscape"/>
          <w:pgMar w:top="1440" w:right="1440" w:bottom="1440" w:left="1440" w:header="708" w:footer="708" w:gutter="0"/>
          <w:pgNumType w:start="13"/>
          <w:cols w:space="708"/>
          <w:titlePg/>
          <w:docGrid w:linePitch="360"/>
        </w:sectPr>
      </w:pPr>
    </w:p>
    <w:p w14:paraId="7161700D" w14:textId="56E6495B" w:rsidR="0059058F" w:rsidRPr="00CB3BA0" w:rsidRDefault="0059058F" w:rsidP="00CB3BA0">
      <w:pPr>
        <w:pStyle w:val="Heading2"/>
        <w:rPr>
          <w:rFonts w:ascii="Calibri" w:hAnsi="Calibri" w:cs="Calibri"/>
          <w:b/>
          <w:bCs/>
          <w:sz w:val="20"/>
          <w:szCs w:val="20"/>
        </w:rPr>
      </w:pPr>
      <w:bookmarkStart w:id="26" w:name="_Toc170831924"/>
      <w:r w:rsidRPr="00CB3BA0">
        <w:rPr>
          <w:rFonts w:ascii="Calibri" w:hAnsi="Calibri" w:cs="Calibri"/>
          <w:b/>
          <w:bCs/>
          <w:sz w:val="20"/>
          <w:szCs w:val="20"/>
        </w:rPr>
        <w:lastRenderedPageBreak/>
        <w:t>Difficulties Encountered</w:t>
      </w:r>
      <w:bookmarkEnd w:id="26"/>
    </w:p>
    <w:p w14:paraId="25290625" w14:textId="08F34630" w:rsidR="003D28EB" w:rsidRPr="001B6B5B" w:rsidRDefault="00BA40C9" w:rsidP="00CB3BA0">
      <w:pPr>
        <w:rPr>
          <w:rFonts w:ascii="Calibri" w:hAnsi="Calibri" w:cs="Calibri"/>
        </w:rPr>
      </w:pPr>
      <w:commentRangeStart w:id="27"/>
      <w:r w:rsidRPr="001B6B5B">
        <w:rPr>
          <w:rFonts w:ascii="Calibri" w:hAnsi="Calibri" w:cs="Calibri"/>
        </w:rPr>
        <w:t xml:space="preserve">During this project a multitude of difficulties were encountered. Procurement issues occurred when </w:t>
      </w:r>
      <w:r w:rsidR="003D28EB" w:rsidRPr="001B6B5B">
        <w:rPr>
          <w:rFonts w:ascii="Calibri" w:hAnsi="Calibri" w:cs="Calibri"/>
        </w:rPr>
        <w:t>RF Switch</w:t>
      </w:r>
      <w:r w:rsidR="00165C80">
        <w:rPr>
          <w:rFonts w:ascii="Calibri" w:hAnsi="Calibri" w:cs="Calibri"/>
        </w:rPr>
        <w:t>, SDR and</w:t>
      </w:r>
      <w:r w:rsidR="003D28EB" w:rsidRPr="001B6B5B">
        <w:rPr>
          <w:rFonts w:ascii="Calibri" w:hAnsi="Calibri" w:cs="Calibri"/>
        </w:rPr>
        <w:t xml:space="preserve"> Directional Antennas </w:t>
      </w:r>
      <w:r w:rsidRPr="001B6B5B">
        <w:rPr>
          <w:rFonts w:ascii="Calibri" w:hAnsi="Calibri" w:cs="Calibri"/>
        </w:rPr>
        <w:t>ordered failed to arrive from Digikey UK</w:t>
      </w:r>
      <w:r w:rsidR="003D28EB" w:rsidRPr="001B6B5B">
        <w:rPr>
          <w:rFonts w:ascii="Calibri" w:hAnsi="Calibri" w:cs="Calibri"/>
        </w:rPr>
        <w:t xml:space="preserve">. </w:t>
      </w:r>
      <w:r w:rsidRPr="001B6B5B">
        <w:rPr>
          <w:rFonts w:ascii="Calibri" w:hAnsi="Calibri" w:cs="Calibri"/>
        </w:rPr>
        <w:t>The i</w:t>
      </w:r>
      <w:r w:rsidR="003D28EB" w:rsidRPr="001B6B5B">
        <w:rPr>
          <w:rFonts w:ascii="Calibri" w:hAnsi="Calibri" w:cs="Calibri"/>
        </w:rPr>
        <w:t>nitial order was accepted on the 17</w:t>
      </w:r>
      <w:r w:rsidR="003D28EB" w:rsidRPr="001B6B5B">
        <w:rPr>
          <w:rFonts w:ascii="Calibri" w:hAnsi="Calibri" w:cs="Calibri"/>
          <w:vertAlign w:val="superscript"/>
        </w:rPr>
        <w:t>th</w:t>
      </w:r>
      <w:r w:rsidR="003D28EB" w:rsidRPr="001B6B5B">
        <w:rPr>
          <w:rFonts w:ascii="Calibri" w:hAnsi="Calibri" w:cs="Calibri"/>
        </w:rPr>
        <w:t xml:space="preserve"> June</w:t>
      </w:r>
      <w:r w:rsidR="006F3357">
        <w:rPr>
          <w:rFonts w:ascii="Calibri" w:hAnsi="Calibri" w:cs="Calibri"/>
        </w:rPr>
        <w:t>, yet components did not arrive before our submission deadline.</w:t>
      </w:r>
    </w:p>
    <w:p w14:paraId="3B3D795C" w14:textId="66960485" w:rsidR="001B6B5B" w:rsidRDefault="001B6B5B" w:rsidP="00CB3BA0">
      <w:pPr>
        <w:rPr>
          <w:rFonts w:ascii="Calibri" w:hAnsi="Calibri" w:cs="Calibri"/>
        </w:rPr>
      </w:pPr>
      <w:r w:rsidRPr="001B6B5B">
        <w:rPr>
          <w:rFonts w:ascii="Calibri" w:hAnsi="Calibri" w:cs="Calibri"/>
        </w:rPr>
        <w:t xml:space="preserve">This </w:t>
      </w:r>
      <w:r w:rsidR="003D28EB" w:rsidRPr="001B6B5B">
        <w:rPr>
          <w:rFonts w:ascii="Calibri" w:hAnsi="Calibri" w:cs="Calibri"/>
        </w:rPr>
        <w:t>procurement issue was highlighted to the customer</w:t>
      </w:r>
      <w:r w:rsidRPr="001B6B5B">
        <w:rPr>
          <w:rFonts w:ascii="Calibri" w:hAnsi="Calibri" w:cs="Calibri"/>
        </w:rPr>
        <w:t xml:space="preserve">. We overcame this issue by </w:t>
      </w:r>
      <w:r w:rsidR="003D28EB" w:rsidRPr="001B6B5B">
        <w:rPr>
          <w:rFonts w:ascii="Calibri" w:hAnsi="Calibri" w:cs="Calibri"/>
        </w:rPr>
        <w:t>repurpos</w:t>
      </w:r>
      <w:r w:rsidRPr="001B6B5B">
        <w:rPr>
          <w:rFonts w:ascii="Calibri" w:hAnsi="Calibri" w:cs="Calibri"/>
        </w:rPr>
        <w:t>ing</w:t>
      </w:r>
      <w:r w:rsidR="003D28EB" w:rsidRPr="001B6B5B">
        <w:rPr>
          <w:rFonts w:ascii="Calibri" w:hAnsi="Calibri" w:cs="Calibri"/>
        </w:rPr>
        <w:t xml:space="preserve"> similar components supplies </w:t>
      </w:r>
      <w:r w:rsidRPr="001B6B5B">
        <w:rPr>
          <w:rFonts w:ascii="Calibri" w:hAnsi="Calibri" w:cs="Calibri"/>
        </w:rPr>
        <w:t>we had</w:t>
      </w:r>
      <w:r w:rsidR="003D28EB" w:rsidRPr="001B6B5B">
        <w:rPr>
          <w:rFonts w:ascii="Calibri" w:hAnsi="Calibri" w:cs="Calibri"/>
        </w:rPr>
        <w:t xml:space="preserve"> stocked </w:t>
      </w:r>
      <w:r w:rsidRPr="001B6B5B">
        <w:rPr>
          <w:rFonts w:ascii="Calibri" w:hAnsi="Calibri" w:cs="Calibri"/>
        </w:rPr>
        <w:t xml:space="preserve">prior </w:t>
      </w:r>
      <w:r w:rsidR="003D28EB" w:rsidRPr="001B6B5B">
        <w:rPr>
          <w:rFonts w:ascii="Calibri" w:hAnsi="Calibri" w:cs="Calibri"/>
        </w:rPr>
        <w:t xml:space="preserve">for research and RF development. </w:t>
      </w:r>
      <w:r w:rsidR="00554DD7" w:rsidRPr="001B6B5B">
        <w:rPr>
          <w:rFonts w:ascii="Calibri" w:hAnsi="Calibri" w:cs="Calibri"/>
        </w:rPr>
        <w:t>However,</w:t>
      </w:r>
      <w:r w:rsidRPr="001B6B5B">
        <w:rPr>
          <w:rFonts w:ascii="Calibri" w:hAnsi="Calibri" w:cs="Calibri"/>
        </w:rPr>
        <w:t xml:space="preserve"> these </w:t>
      </w:r>
      <w:r w:rsidR="003D28EB" w:rsidRPr="001B6B5B">
        <w:rPr>
          <w:rFonts w:ascii="Calibri" w:hAnsi="Calibri" w:cs="Calibri"/>
        </w:rPr>
        <w:t>had to be released by Central stores; having its own</w:t>
      </w:r>
      <w:r w:rsidRPr="001B6B5B">
        <w:rPr>
          <w:rFonts w:ascii="Calibri" w:hAnsi="Calibri" w:cs="Calibri"/>
        </w:rPr>
        <w:t xml:space="preserve"> unique</w:t>
      </w:r>
      <w:r w:rsidR="003D28EB" w:rsidRPr="001B6B5B">
        <w:rPr>
          <w:rFonts w:ascii="Calibri" w:hAnsi="Calibri" w:cs="Calibri"/>
        </w:rPr>
        <w:t xml:space="preserve"> challenges with access </w:t>
      </w:r>
      <w:r w:rsidRPr="001B6B5B">
        <w:rPr>
          <w:rFonts w:ascii="Calibri" w:hAnsi="Calibri" w:cs="Calibri"/>
        </w:rPr>
        <w:t xml:space="preserve">complications and </w:t>
      </w:r>
      <w:r w:rsidR="00554DD7" w:rsidRPr="001B6B5B">
        <w:rPr>
          <w:rFonts w:ascii="Calibri" w:hAnsi="Calibri" w:cs="Calibri"/>
        </w:rPr>
        <w:t>48-hour</w:t>
      </w:r>
      <w:r w:rsidRPr="001B6B5B">
        <w:rPr>
          <w:rFonts w:ascii="Calibri" w:hAnsi="Calibri" w:cs="Calibri"/>
        </w:rPr>
        <w:t xml:space="preserve"> notice periods</w:t>
      </w:r>
      <w:r w:rsidR="00680026">
        <w:rPr>
          <w:rFonts w:ascii="Calibri" w:hAnsi="Calibri" w:cs="Calibri"/>
        </w:rPr>
        <w:t xml:space="preserve"> causing unnecessary delays.</w:t>
      </w:r>
    </w:p>
    <w:p w14:paraId="595AE21D" w14:textId="6C4E9D55" w:rsidR="00A863C3" w:rsidRDefault="00B43476" w:rsidP="00CB3BA0">
      <w:pPr>
        <w:rPr>
          <w:rFonts w:ascii="Calibri" w:hAnsi="Calibri" w:cs="Calibri"/>
          <w:i/>
          <w:iCs/>
        </w:rPr>
      </w:pPr>
      <w:r w:rsidRPr="00B43476">
        <w:rPr>
          <w:rFonts w:ascii="Calibri" w:hAnsi="Calibri" w:cs="Calibri"/>
        </w:rPr>
        <w:t xml:space="preserve">Another significant difficulty is that of not being able to </w:t>
      </w:r>
      <w:r w:rsidR="003D28EB" w:rsidRPr="00B43476">
        <w:rPr>
          <w:rFonts w:ascii="Calibri" w:hAnsi="Calibri" w:cs="Calibri"/>
        </w:rPr>
        <w:t xml:space="preserve">install </w:t>
      </w:r>
      <w:r w:rsidRPr="00B43476">
        <w:rPr>
          <w:rFonts w:ascii="Calibri" w:hAnsi="Calibri" w:cs="Calibri"/>
        </w:rPr>
        <w:t xml:space="preserve">the </w:t>
      </w:r>
      <w:r w:rsidR="003D28EB" w:rsidRPr="00B43476">
        <w:rPr>
          <w:rFonts w:ascii="Calibri" w:hAnsi="Calibri" w:cs="Calibri"/>
        </w:rPr>
        <w:t xml:space="preserve">dependencies required to run </w:t>
      </w:r>
      <w:r w:rsidRPr="00B43476">
        <w:rPr>
          <w:rFonts w:ascii="Calibri" w:hAnsi="Calibri" w:cs="Calibri"/>
        </w:rPr>
        <w:t xml:space="preserve">the </w:t>
      </w:r>
      <w:r w:rsidR="003D28EB" w:rsidRPr="00B43476">
        <w:rPr>
          <w:rFonts w:ascii="Calibri" w:hAnsi="Calibri" w:cs="Calibri"/>
        </w:rPr>
        <w:t xml:space="preserve">Pluto SDR </w:t>
      </w:r>
      <w:r w:rsidRPr="00B43476">
        <w:rPr>
          <w:rFonts w:ascii="Calibri" w:hAnsi="Calibri" w:cs="Calibri"/>
        </w:rPr>
        <w:t>using</w:t>
      </w:r>
      <w:r w:rsidR="003D28EB" w:rsidRPr="00B43476">
        <w:rPr>
          <w:rFonts w:ascii="Calibri" w:hAnsi="Calibri" w:cs="Calibri"/>
        </w:rPr>
        <w:t xml:space="preserve"> Ubuntu 24.04 LTS.</w:t>
      </w:r>
      <w:r w:rsidRPr="00B43476">
        <w:rPr>
          <w:rFonts w:ascii="Calibri" w:hAnsi="Calibri" w:cs="Calibri"/>
        </w:rPr>
        <w:t xml:space="preserve"> This was f</w:t>
      </w:r>
      <w:r w:rsidR="003D28EB" w:rsidRPr="00B43476">
        <w:rPr>
          <w:rFonts w:ascii="Calibri" w:hAnsi="Calibri" w:cs="Calibri"/>
        </w:rPr>
        <w:t xml:space="preserve">irstly due to </w:t>
      </w:r>
      <w:r w:rsidRPr="00B43476">
        <w:rPr>
          <w:rFonts w:ascii="Calibri" w:hAnsi="Calibri" w:cs="Calibri"/>
        </w:rPr>
        <w:t>the ‘</w:t>
      </w:r>
      <w:r w:rsidR="003D28EB" w:rsidRPr="00B43476">
        <w:rPr>
          <w:rFonts w:ascii="Calibri" w:hAnsi="Calibri" w:cs="Calibri"/>
        </w:rPr>
        <w:t>Pip</w:t>
      </w:r>
      <w:r w:rsidRPr="00B43476">
        <w:rPr>
          <w:rFonts w:ascii="Calibri" w:hAnsi="Calibri" w:cs="Calibri"/>
        </w:rPr>
        <w:t>’</w:t>
      </w:r>
      <w:r w:rsidR="003D28EB" w:rsidRPr="00B43476">
        <w:rPr>
          <w:rFonts w:ascii="Calibri" w:hAnsi="Calibri" w:cs="Calibri"/>
        </w:rPr>
        <w:t xml:space="preserve"> package manager being discontinued due to </w:t>
      </w:r>
      <w:r w:rsidRPr="00B43476">
        <w:rPr>
          <w:rFonts w:ascii="Calibri" w:hAnsi="Calibri" w:cs="Calibri"/>
        </w:rPr>
        <w:t>Ubuntu p</w:t>
      </w:r>
      <w:r w:rsidR="003D28EB" w:rsidRPr="00B43476">
        <w:rPr>
          <w:rFonts w:ascii="Calibri" w:hAnsi="Calibri" w:cs="Calibri"/>
        </w:rPr>
        <w:t>olicy issues –</w:t>
      </w:r>
      <w:r w:rsidRPr="00B43476">
        <w:rPr>
          <w:rFonts w:ascii="Calibri" w:hAnsi="Calibri" w:cs="Calibri"/>
        </w:rPr>
        <w:t xml:space="preserve"> not being compatible with the Pi5.</w:t>
      </w:r>
      <w:r w:rsidR="003D28EB" w:rsidRPr="00B43476">
        <w:rPr>
          <w:rFonts w:ascii="Calibri" w:hAnsi="Calibri" w:cs="Calibri"/>
        </w:rPr>
        <w:t xml:space="preserve"> </w:t>
      </w:r>
      <w:r w:rsidRPr="00B43476">
        <w:rPr>
          <w:rFonts w:ascii="Calibri" w:hAnsi="Calibri" w:cs="Calibri"/>
        </w:rPr>
        <w:t xml:space="preserve">A </w:t>
      </w:r>
      <w:r w:rsidR="003D28EB" w:rsidRPr="00B43476">
        <w:rPr>
          <w:rFonts w:ascii="Calibri" w:hAnsi="Calibri" w:cs="Calibri"/>
        </w:rPr>
        <w:t>workaround was to create a virtual environment, in which enables pip to be used</w:t>
      </w:r>
      <w:r w:rsidRPr="00B43476">
        <w:rPr>
          <w:rFonts w:ascii="Calibri" w:hAnsi="Calibri" w:cs="Calibri"/>
        </w:rPr>
        <w:t xml:space="preserve">, </w:t>
      </w:r>
      <w:r w:rsidR="007059C8">
        <w:rPr>
          <w:rFonts w:ascii="Calibri" w:hAnsi="Calibri" w:cs="Calibri"/>
        </w:rPr>
        <w:t>howeve</w:t>
      </w:r>
      <w:r w:rsidRPr="00B43476">
        <w:rPr>
          <w:rFonts w:ascii="Calibri" w:hAnsi="Calibri" w:cs="Calibri"/>
        </w:rPr>
        <w:t xml:space="preserve">r </w:t>
      </w:r>
      <w:r w:rsidR="003D28EB" w:rsidRPr="00B43476">
        <w:rPr>
          <w:rFonts w:ascii="Calibri" w:hAnsi="Calibri" w:cs="Calibri"/>
        </w:rPr>
        <w:t xml:space="preserve">we observed that the Pluto SDR drivers are </w:t>
      </w:r>
      <w:r w:rsidRPr="00B43476">
        <w:rPr>
          <w:rFonts w:ascii="Calibri" w:hAnsi="Calibri" w:cs="Calibri"/>
        </w:rPr>
        <w:t>unsupported</w:t>
      </w:r>
      <w:r w:rsidR="003D28EB" w:rsidRPr="00B43476">
        <w:rPr>
          <w:rFonts w:ascii="Calibri" w:hAnsi="Calibri" w:cs="Calibri"/>
        </w:rPr>
        <w:t>, only being supported up to Ubuntu 22.04 LTS ‘Jammy Jellyfish’. This older OS version is not support</w:t>
      </w:r>
      <w:r w:rsidRPr="00B43476">
        <w:rPr>
          <w:rFonts w:ascii="Calibri" w:hAnsi="Calibri" w:cs="Calibri"/>
        </w:rPr>
        <w:t xml:space="preserve">ed </w:t>
      </w:r>
      <w:r w:rsidR="003D28EB" w:rsidRPr="00B43476">
        <w:rPr>
          <w:rFonts w:ascii="Calibri" w:hAnsi="Calibri" w:cs="Calibri"/>
        </w:rPr>
        <w:t xml:space="preserve">by the Pi </w:t>
      </w:r>
      <w:proofErr w:type="gramStart"/>
      <w:r w:rsidR="003D28EB" w:rsidRPr="00B43476">
        <w:rPr>
          <w:rFonts w:ascii="Calibri" w:hAnsi="Calibri" w:cs="Calibri"/>
        </w:rPr>
        <w:t>5,</w:t>
      </w:r>
      <w:proofErr w:type="gramEnd"/>
      <w:r w:rsidR="003D28EB" w:rsidRPr="00B43476">
        <w:rPr>
          <w:rFonts w:ascii="Calibri" w:hAnsi="Calibri" w:cs="Calibri"/>
        </w:rPr>
        <w:t xml:space="preserve"> therefore we overcame this problem by using a Raspberry Pi 4B with an Ubuntu 22.04 LTS image.</w:t>
      </w:r>
      <w:r w:rsidR="003D28EB" w:rsidRPr="00B43476">
        <w:rPr>
          <w:rFonts w:ascii="Calibri" w:hAnsi="Calibri" w:cs="Calibri"/>
          <w:i/>
          <w:iCs/>
        </w:rPr>
        <w:t xml:space="preserve"> </w:t>
      </w:r>
      <w:commentRangeEnd w:id="27"/>
      <w:r w:rsidR="009261BF">
        <w:rPr>
          <w:rStyle w:val="CommentReference"/>
        </w:rPr>
        <w:commentReference w:id="27"/>
      </w:r>
    </w:p>
    <w:p w14:paraId="2A3CB47E" w14:textId="72606716" w:rsidR="001A68CD" w:rsidRPr="00CB3BA0" w:rsidRDefault="001A68CD" w:rsidP="001A68CD">
      <w:pPr>
        <w:pStyle w:val="Heading2"/>
        <w:rPr>
          <w:rFonts w:ascii="Calibri" w:eastAsia="Calibri" w:hAnsi="Calibri" w:cs="Calibri"/>
          <w:b/>
          <w:bCs/>
          <w:sz w:val="22"/>
          <w:szCs w:val="22"/>
        </w:rPr>
      </w:pPr>
      <w:bookmarkStart w:id="28" w:name="_Toc170831925"/>
      <w:commentRangeStart w:id="29"/>
      <w:r>
        <w:rPr>
          <w:rFonts w:ascii="Calibri" w:eastAsia="Calibri" w:hAnsi="Calibri" w:cs="Calibri"/>
          <w:b/>
          <w:bCs/>
          <w:sz w:val="22"/>
          <w:szCs w:val="22"/>
        </w:rPr>
        <w:t>Analysis</w:t>
      </w:r>
      <w:bookmarkEnd w:id="28"/>
    </w:p>
    <w:p w14:paraId="4B5DD2D3" w14:textId="7CA98C67" w:rsidR="006F1F98" w:rsidRPr="006F1F98" w:rsidRDefault="006F1F98" w:rsidP="001A68CD">
      <w:pPr>
        <w:rPr>
          <w:rFonts w:ascii="Calibri" w:hAnsi="Calibri" w:cs="Calibri"/>
        </w:rPr>
      </w:pPr>
      <w:r w:rsidRPr="006F1F98">
        <w:rPr>
          <w:rFonts w:ascii="Calibri" w:hAnsi="Calibri" w:cs="Calibri"/>
        </w:rPr>
        <w:t>Overall, our results tell us that the system whilst not perfect, does operate at a fairly good standard. The DC spike within the centre of the frequency sweep did cause some issues however thanks to the fine tuning we were able to modify the device so that it accounted for this within the detection calculation. The testing made sure that all major flaws were ironed out and the device was able to operate in a reasonable deployment location with minimal issues.</w:t>
      </w:r>
      <w:commentRangeEnd w:id="29"/>
      <w:r>
        <w:rPr>
          <w:rStyle w:val="CommentReference"/>
        </w:rPr>
        <w:commentReference w:id="29"/>
      </w:r>
    </w:p>
    <w:p w14:paraId="11CD728F" w14:textId="5FBA9C85" w:rsidR="00857950" w:rsidRDefault="00857950" w:rsidP="00857950">
      <w:pPr>
        <w:pStyle w:val="Heading1"/>
        <w:rPr>
          <w:rFonts w:ascii="Calibri" w:eastAsia="Calibri" w:hAnsi="Calibri" w:cs="Calibri"/>
          <w:b/>
          <w:bCs/>
          <w:color w:val="auto"/>
          <w:sz w:val="22"/>
          <w:szCs w:val="22"/>
          <w:u w:val="single"/>
        </w:rPr>
      </w:pPr>
      <w:bookmarkStart w:id="30" w:name="_Toc170831926"/>
      <w:commentRangeStart w:id="31"/>
      <w:r w:rsidRPr="008C7F72">
        <w:rPr>
          <w:rFonts w:ascii="Calibri" w:eastAsia="Calibri" w:hAnsi="Calibri" w:cs="Calibri"/>
          <w:b/>
          <w:bCs/>
          <w:color w:val="auto"/>
          <w:sz w:val="22"/>
          <w:szCs w:val="22"/>
          <w:u w:val="single"/>
        </w:rPr>
        <w:t>Evaluation</w:t>
      </w:r>
      <w:bookmarkEnd w:id="30"/>
      <w:r w:rsidRPr="008C7F72">
        <w:rPr>
          <w:rFonts w:ascii="Calibri" w:eastAsia="Calibri" w:hAnsi="Calibri" w:cs="Calibri"/>
          <w:b/>
          <w:bCs/>
          <w:color w:val="auto"/>
          <w:sz w:val="22"/>
          <w:szCs w:val="22"/>
          <w:u w:val="single"/>
        </w:rPr>
        <w:t xml:space="preserve"> </w:t>
      </w:r>
    </w:p>
    <w:p w14:paraId="5F701FE2" w14:textId="77777777" w:rsidR="00545B28" w:rsidRPr="00545B28" w:rsidRDefault="00545B28" w:rsidP="00545B28">
      <w:pPr>
        <w:rPr>
          <w:rFonts w:ascii="Calibri" w:hAnsi="Calibri" w:cs="Calibri"/>
          <w:u w:val="single"/>
        </w:rPr>
      </w:pPr>
      <w:r w:rsidRPr="00545B28">
        <w:rPr>
          <w:rFonts w:ascii="Calibri" w:hAnsi="Calibri" w:cs="Calibri"/>
          <w:u w:val="single"/>
        </w:rPr>
        <w:t>User Requirements Check</w:t>
      </w:r>
    </w:p>
    <w:p w14:paraId="6B840966" w14:textId="1CC45ADB" w:rsidR="00545B28" w:rsidRPr="00545B28" w:rsidRDefault="00545B28" w:rsidP="00545B28">
      <w:pPr>
        <w:rPr>
          <w:rFonts w:ascii="Calibri" w:hAnsi="Calibri" w:cs="Calibri"/>
        </w:rPr>
      </w:pPr>
      <w:r w:rsidRPr="00545B28">
        <w:rPr>
          <w:rFonts w:ascii="Calibri" w:hAnsi="Calibri" w:cs="Calibri"/>
        </w:rPr>
        <w:t>Comparing back to the original user requirements, the device is able to detect a transmitter from within a range of at least 20 metres, output this information to a human machine interface via a graphical user interface as well as the Linux terminal. It is then able to provide an indication of RF transmission direction. Therefore, the device meets all of the</w:t>
      </w:r>
      <w:r w:rsidR="00516CA5">
        <w:rPr>
          <w:rFonts w:ascii="Calibri" w:hAnsi="Calibri" w:cs="Calibri"/>
        </w:rPr>
        <w:t xml:space="preserve"> KuR</w:t>
      </w:r>
      <w:r w:rsidRPr="00545B28">
        <w:rPr>
          <w:rFonts w:ascii="Calibri" w:hAnsi="Calibri" w:cs="Calibri"/>
        </w:rPr>
        <w:t>.</w:t>
      </w:r>
    </w:p>
    <w:p w14:paraId="43698843" w14:textId="77777777" w:rsidR="00545B28" w:rsidRPr="00545B28" w:rsidRDefault="00545B28" w:rsidP="00545B28">
      <w:pPr>
        <w:rPr>
          <w:rFonts w:ascii="Calibri" w:hAnsi="Calibri" w:cs="Calibri"/>
          <w:u w:val="single"/>
        </w:rPr>
      </w:pPr>
      <w:r w:rsidRPr="00545B28">
        <w:rPr>
          <w:rFonts w:ascii="Calibri" w:hAnsi="Calibri" w:cs="Calibri"/>
          <w:u w:val="single"/>
        </w:rPr>
        <w:t>System Requirements Check</w:t>
      </w:r>
    </w:p>
    <w:p w14:paraId="429D5612" w14:textId="2B3E5754" w:rsidR="00545B28" w:rsidRPr="00545B28" w:rsidRDefault="00545B28" w:rsidP="00545B28">
      <w:pPr>
        <w:rPr>
          <w:rFonts w:ascii="Calibri" w:hAnsi="Calibri" w:cs="Calibri"/>
        </w:rPr>
      </w:pPr>
      <w:r w:rsidRPr="00545B28">
        <w:rPr>
          <w:rFonts w:ascii="Calibri" w:hAnsi="Calibri" w:cs="Calibri"/>
        </w:rPr>
        <w:t xml:space="preserve">As per the essential system requirements, the device is powered by UK mains electricity, with an RF nominal impedance of 50Ω. The SDR used does not transmit at any point in time making the device completely passive with its detection. As per the </w:t>
      </w:r>
      <w:r w:rsidR="00214A1F">
        <w:rPr>
          <w:rFonts w:ascii="Calibri" w:hAnsi="Calibri" w:cs="Calibri"/>
        </w:rPr>
        <w:t>BoM</w:t>
      </w:r>
      <w:r w:rsidRPr="00545B28">
        <w:rPr>
          <w:rFonts w:ascii="Calibri" w:hAnsi="Calibri" w:cs="Calibri"/>
        </w:rPr>
        <w:t xml:space="preserve">, the total cost was £824.88 which meets the cost requirement.  </w:t>
      </w:r>
    </w:p>
    <w:p w14:paraId="28FBC150" w14:textId="77777777" w:rsidR="00545B28" w:rsidRPr="00545B28" w:rsidRDefault="00545B28" w:rsidP="00545B28">
      <w:pPr>
        <w:rPr>
          <w:rFonts w:ascii="Calibri" w:hAnsi="Calibri" w:cs="Calibri"/>
          <w:b/>
          <w:bCs/>
          <w:i/>
          <w:iCs/>
        </w:rPr>
      </w:pPr>
      <w:r w:rsidRPr="00545B28">
        <w:rPr>
          <w:rFonts w:ascii="Calibri" w:hAnsi="Calibri" w:cs="Calibri"/>
        </w:rPr>
        <w:t>However, for the non-essential requirements – no categorisation was done as this is a highly complex process that was not achievable within the timescales given. Whilst the device is able to be moved from room to room, due to the mains powered nature a portable version was not possible. On the other hand, these were additional system requirements that were not necessary in order to meet the customer requirements.</w:t>
      </w:r>
    </w:p>
    <w:p w14:paraId="5D33EC8F" w14:textId="77777777" w:rsidR="00545B28" w:rsidRPr="00545B28" w:rsidRDefault="00545B28" w:rsidP="00545B28">
      <w:pPr>
        <w:rPr>
          <w:rFonts w:ascii="Calibri" w:hAnsi="Calibri" w:cs="Calibri"/>
          <w:u w:val="single"/>
        </w:rPr>
      </w:pPr>
      <w:r w:rsidRPr="00545B28">
        <w:rPr>
          <w:rFonts w:ascii="Calibri" w:hAnsi="Calibri" w:cs="Calibri"/>
          <w:u w:val="single"/>
        </w:rPr>
        <w:t>Aims Check</w:t>
      </w:r>
    </w:p>
    <w:p w14:paraId="1E5EE917" w14:textId="77777777" w:rsidR="00545B28" w:rsidRDefault="00545B28" w:rsidP="00545B28">
      <w:pPr>
        <w:rPr>
          <w:rFonts w:ascii="Calibri" w:hAnsi="Calibri" w:cs="Calibri"/>
        </w:rPr>
      </w:pPr>
      <w:r w:rsidRPr="00545B28">
        <w:rPr>
          <w:rFonts w:ascii="Calibri" w:hAnsi="Calibri" w:cs="Calibri"/>
        </w:rPr>
        <w:t>Whilst improvements could be made to the system as detailed below, overall the project was able to achieve the desired aim of the project as it was a low-cost system manufactured from COTS components that utilised an SDR to implement real-time detection of electronic devices.</w:t>
      </w:r>
      <w:commentRangeEnd w:id="31"/>
      <w:r w:rsidR="00170735">
        <w:rPr>
          <w:rStyle w:val="CommentReference"/>
        </w:rPr>
        <w:commentReference w:id="31"/>
      </w:r>
    </w:p>
    <w:p w14:paraId="363C9D61" w14:textId="58A9ED8B" w:rsidR="00EE2E3C" w:rsidRPr="00EE4CBA" w:rsidRDefault="00857950" w:rsidP="00EE4CBA">
      <w:pPr>
        <w:rPr>
          <w:rFonts w:ascii="Calibri" w:eastAsia="Calibri" w:hAnsi="Calibri" w:cs="Calibri"/>
          <w:b/>
          <w:bCs/>
          <w:u w:val="single"/>
        </w:rPr>
      </w:pPr>
      <w:r w:rsidRPr="008C7F72">
        <w:rPr>
          <w:rFonts w:ascii="Calibri" w:eastAsia="Calibri" w:hAnsi="Calibri" w:cs="Calibri"/>
          <w:b/>
          <w:bCs/>
          <w:u w:val="single"/>
        </w:rPr>
        <w:lastRenderedPageBreak/>
        <w:t xml:space="preserve">Conclusion &amp; </w:t>
      </w:r>
      <w:r w:rsidR="00B71C9B">
        <w:rPr>
          <w:rFonts w:ascii="Calibri" w:eastAsia="Calibri" w:hAnsi="Calibri" w:cs="Calibri"/>
          <w:b/>
          <w:bCs/>
          <w:u w:val="single"/>
        </w:rPr>
        <w:t>R</w:t>
      </w:r>
      <w:r w:rsidRPr="008C7F72">
        <w:rPr>
          <w:rFonts w:ascii="Calibri" w:eastAsia="Calibri" w:hAnsi="Calibri" w:cs="Calibri"/>
          <w:b/>
          <w:bCs/>
          <w:u w:val="single"/>
        </w:rPr>
        <w:t xml:space="preserve">ecommendations </w:t>
      </w:r>
    </w:p>
    <w:p w14:paraId="7A43EED1" w14:textId="13FA09A5" w:rsidR="00EE2E3C" w:rsidRPr="00B4356B" w:rsidRDefault="006B4F19" w:rsidP="00EE2E3C">
      <w:pPr>
        <w:pStyle w:val="Heading2"/>
        <w:rPr>
          <w:rFonts w:ascii="Calibri" w:hAnsi="Calibri" w:cs="Calibri"/>
          <w:b/>
          <w:bCs/>
          <w:sz w:val="20"/>
          <w:szCs w:val="20"/>
          <w:lang w:val="en-US"/>
        </w:rPr>
      </w:pPr>
      <w:bookmarkStart w:id="32" w:name="_Toc170390808"/>
      <w:bookmarkStart w:id="33" w:name="_Toc170831927"/>
      <w:r>
        <w:rPr>
          <w:rFonts w:ascii="Calibri" w:hAnsi="Calibri" w:cs="Calibri"/>
          <w:b/>
          <w:bCs/>
          <w:sz w:val="20"/>
          <w:szCs w:val="20"/>
          <w:lang w:val="en-US"/>
        </w:rPr>
        <w:t>Conclusion</w:t>
      </w:r>
      <w:bookmarkEnd w:id="32"/>
      <w:bookmarkEnd w:id="33"/>
    </w:p>
    <w:p w14:paraId="1B2DCD3A" w14:textId="5CC5F84F" w:rsidR="00EE2E3C" w:rsidRDefault="00EE2E3C" w:rsidP="00EE2E3C">
      <w:pPr>
        <w:rPr>
          <w:rFonts w:ascii="Calibri" w:hAnsi="Calibri" w:cs="Calibri"/>
        </w:rPr>
      </w:pPr>
      <w:commentRangeStart w:id="34"/>
      <w:r w:rsidRPr="006A61D2">
        <w:rPr>
          <w:rFonts w:ascii="Calibri" w:hAnsi="Calibri" w:cs="Calibri"/>
        </w:rPr>
        <w:t xml:space="preserve">The main benefit of this work is that of providing a RF detection device at a lower price point that commercially available systems, being a more financially viable option for use in </w:t>
      </w:r>
      <w:r w:rsidR="006101E0">
        <w:rPr>
          <w:rFonts w:ascii="Calibri" w:hAnsi="Calibri" w:cs="Calibri"/>
        </w:rPr>
        <w:t>s</w:t>
      </w:r>
      <w:r w:rsidRPr="006A61D2">
        <w:rPr>
          <w:rFonts w:ascii="Calibri" w:hAnsi="Calibri" w:cs="Calibri"/>
        </w:rPr>
        <w:t xml:space="preserve">chool examination hall, </w:t>
      </w:r>
      <w:r w:rsidR="006101E0">
        <w:rPr>
          <w:rFonts w:ascii="Calibri" w:hAnsi="Calibri" w:cs="Calibri"/>
        </w:rPr>
        <w:t>p</w:t>
      </w:r>
      <w:r w:rsidRPr="006A61D2">
        <w:rPr>
          <w:rFonts w:ascii="Calibri" w:hAnsi="Calibri" w:cs="Calibri"/>
        </w:rPr>
        <w:t>rison monitoring and commercially sensitive area contexts. The development of this system has potentially reduced the time t</w:t>
      </w:r>
      <w:r>
        <w:rPr>
          <w:rFonts w:ascii="Calibri" w:hAnsi="Calibri" w:cs="Calibri"/>
        </w:rPr>
        <w:t>aken to</w:t>
      </w:r>
      <w:r w:rsidRPr="006A61D2">
        <w:rPr>
          <w:rFonts w:ascii="Calibri" w:hAnsi="Calibri" w:cs="Calibri"/>
        </w:rPr>
        <w:t xml:space="preserve"> detect</w:t>
      </w:r>
      <w:r>
        <w:rPr>
          <w:rFonts w:ascii="Calibri" w:hAnsi="Calibri" w:cs="Calibri"/>
        </w:rPr>
        <w:t xml:space="preserve"> </w:t>
      </w:r>
      <w:r w:rsidRPr="006A61D2">
        <w:rPr>
          <w:rFonts w:ascii="Calibri" w:hAnsi="Calibri" w:cs="Calibri"/>
        </w:rPr>
        <w:t xml:space="preserve">electronic </w:t>
      </w:r>
      <w:r>
        <w:rPr>
          <w:rFonts w:ascii="Calibri" w:hAnsi="Calibri" w:cs="Calibri"/>
        </w:rPr>
        <w:t xml:space="preserve">devices </w:t>
      </w:r>
      <w:r w:rsidRPr="006A61D2">
        <w:rPr>
          <w:rFonts w:ascii="Calibri" w:hAnsi="Calibri" w:cs="Calibri"/>
        </w:rPr>
        <w:t xml:space="preserve">for </w:t>
      </w:r>
      <w:r>
        <w:rPr>
          <w:rFonts w:ascii="Calibri" w:hAnsi="Calibri" w:cs="Calibri"/>
        </w:rPr>
        <w:t>the</w:t>
      </w:r>
      <w:r w:rsidRPr="006A61D2">
        <w:rPr>
          <w:rFonts w:ascii="Calibri" w:hAnsi="Calibri" w:cs="Calibri"/>
        </w:rPr>
        <w:t xml:space="preserve"> customer.</w:t>
      </w:r>
    </w:p>
    <w:p w14:paraId="4726E2F1" w14:textId="77777777" w:rsidR="00EE2E3C" w:rsidRPr="00D455A7" w:rsidRDefault="00EE2E3C" w:rsidP="00EE2E3C">
      <w:pPr>
        <w:rPr>
          <w:rFonts w:ascii="Calibri" w:hAnsi="Calibri" w:cs="Calibri"/>
        </w:rPr>
      </w:pPr>
      <w:r>
        <w:rPr>
          <w:rFonts w:ascii="Calibri" w:hAnsi="Calibri" w:cs="Calibri"/>
        </w:rPr>
        <w:t xml:space="preserve">Whilst the build and test process </w:t>
      </w:r>
      <w:proofErr w:type="gramStart"/>
      <w:r>
        <w:rPr>
          <w:rFonts w:ascii="Calibri" w:hAnsi="Calibri" w:cs="Calibri"/>
        </w:rPr>
        <w:t>was</w:t>
      </w:r>
      <w:proofErr w:type="gramEnd"/>
      <w:r>
        <w:rPr>
          <w:rFonts w:ascii="Calibri" w:hAnsi="Calibri" w:cs="Calibri"/>
        </w:rPr>
        <w:t xml:space="preserve"> hampered by procurement issues, once these were resolved the project continued smoothly and on-time with the timescale. Software and hardware </w:t>
      </w:r>
      <w:proofErr w:type="gramStart"/>
      <w:r>
        <w:rPr>
          <w:rFonts w:ascii="Calibri" w:hAnsi="Calibri" w:cs="Calibri"/>
        </w:rPr>
        <w:t>was</w:t>
      </w:r>
      <w:proofErr w:type="gramEnd"/>
      <w:r>
        <w:rPr>
          <w:rFonts w:ascii="Calibri" w:hAnsi="Calibri" w:cs="Calibri"/>
        </w:rPr>
        <w:t xml:space="preserve"> cooperative with the efforts of the team and all the testing was smooth and went as expected. All project team members were present and contributed towards the development throughout the process.</w:t>
      </w:r>
      <w:commentRangeEnd w:id="34"/>
      <w:r w:rsidR="006101E0">
        <w:rPr>
          <w:rStyle w:val="CommentReference"/>
        </w:rPr>
        <w:commentReference w:id="34"/>
      </w:r>
    </w:p>
    <w:p w14:paraId="39DD0C38" w14:textId="77777777" w:rsidR="00EE2E3C" w:rsidRPr="00B4356B" w:rsidRDefault="00EE2E3C" w:rsidP="00EE2E3C">
      <w:pPr>
        <w:pStyle w:val="Heading2"/>
        <w:rPr>
          <w:rFonts w:ascii="Calibri" w:hAnsi="Calibri" w:cs="Calibri"/>
          <w:b/>
          <w:bCs/>
          <w:sz w:val="20"/>
          <w:szCs w:val="20"/>
          <w:lang w:val="en-US"/>
        </w:rPr>
      </w:pPr>
      <w:bookmarkStart w:id="35" w:name="_Toc170390809"/>
      <w:bookmarkStart w:id="36" w:name="_Toc170831928"/>
      <w:r w:rsidRPr="00B4356B">
        <w:rPr>
          <w:rFonts w:ascii="Calibri" w:hAnsi="Calibri" w:cs="Calibri"/>
          <w:b/>
          <w:bCs/>
          <w:sz w:val="20"/>
          <w:szCs w:val="20"/>
          <w:lang w:val="en-US"/>
        </w:rPr>
        <w:t>Future Recommendations</w:t>
      </w:r>
      <w:bookmarkEnd w:id="35"/>
      <w:bookmarkEnd w:id="36"/>
    </w:p>
    <w:p w14:paraId="4EEF1490" w14:textId="77777777" w:rsidR="00EE2E3C" w:rsidRDefault="00EE2E3C" w:rsidP="00EE2E3C">
      <w:pPr>
        <w:rPr>
          <w:rFonts w:ascii="Calibri" w:hAnsi="Calibri" w:cs="Calibri"/>
        </w:rPr>
      </w:pPr>
      <w:commentRangeStart w:id="37"/>
      <w:r>
        <w:rPr>
          <w:rFonts w:ascii="Calibri" w:hAnsi="Calibri" w:cs="Calibri"/>
        </w:rPr>
        <w:t xml:space="preserve">Furthermore, we could expand upon the existing design’s crude direction finding capability, utilising the antennas originally ordered that did not arrive to create a more directional detection system that covers a wider surveillance area. This would have originally been done if not for the procurement issues previously discussed.  </w:t>
      </w:r>
    </w:p>
    <w:p w14:paraId="44F4B0E1" w14:textId="77777777" w:rsidR="00EE2E3C" w:rsidRDefault="00EE2E3C" w:rsidP="00EE2E3C">
      <w:pPr>
        <w:rPr>
          <w:rFonts w:ascii="Calibri" w:hAnsi="Calibri" w:cs="Calibri"/>
        </w:rPr>
      </w:pPr>
      <w:r>
        <w:rPr>
          <w:rFonts w:ascii="Calibri" w:hAnsi="Calibri" w:cs="Calibri"/>
        </w:rPr>
        <w:t>Additionally, further testing could be conducted into the range detection measurements, in order to specify the true maximum detection range as well as potentially using the signal strength to determine an approximate distance between the transmitter and the receiver.</w:t>
      </w:r>
      <w:commentRangeEnd w:id="37"/>
      <w:r w:rsidR="006101E0">
        <w:rPr>
          <w:rStyle w:val="CommentReference"/>
        </w:rPr>
        <w:commentReference w:id="37"/>
      </w:r>
    </w:p>
    <w:p w14:paraId="729AEBF0" w14:textId="0B3E39A9" w:rsidR="00857950" w:rsidRDefault="00857950" w:rsidP="00857950">
      <w:pPr>
        <w:pStyle w:val="Heading1"/>
        <w:rPr>
          <w:rFonts w:ascii="Calibri" w:eastAsia="Calibri" w:hAnsi="Calibri" w:cs="Calibri"/>
          <w:b/>
          <w:bCs/>
          <w:color w:val="auto"/>
          <w:sz w:val="22"/>
          <w:szCs w:val="22"/>
          <w:u w:val="single"/>
        </w:rPr>
      </w:pPr>
      <w:bookmarkStart w:id="38" w:name="_Toc170831929"/>
      <w:r w:rsidRPr="008C7F72">
        <w:rPr>
          <w:rFonts w:ascii="Calibri" w:eastAsia="Calibri" w:hAnsi="Calibri" w:cs="Calibri"/>
          <w:b/>
          <w:bCs/>
          <w:color w:val="auto"/>
          <w:sz w:val="22"/>
          <w:szCs w:val="22"/>
          <w:u w:val="single"/>
        </w:rPr>
        <w:t>Reflection</w:t>
      </w:r>
      <w:bookmarkEnd w:id="38"/>
    </w:p>
    <w:p w14:paraId="1EF41788" w14:textId="5F570FFC" w:rsidR="00A513B5" w:rsidRPr="00A513B5" w:rsidRDefault="009D511A" w:rsidP="00A513B5">
      <w:pPr>
        <w:pStyle w:val="Heading2"/>
        <w:rPr>
          <w:rFonts w:ascii="Calibri" w:hAnsi="Calibri" w:cs="Calibri"/>
          <w:b/>
          <w:bCs/>
          <w:sz w:val="20"/>
          <w:szCs w:val="22"/>
          <w:lang w:val="en-US"/>
        </w:rPr>
      </w:pPr>
      <w:bookmarkStart w:id="39" w:name="_Toc170831930"/>
      <w:r w:rsidRPr="00F8258F">
        <w:rPr>
          <w:rFonts w:ascii="Calibri" w:hAnsi="Calibri" w:cs="Calibri"/>
          <w:b/>
          <w:bCs/>
          <w:sz w:val="20"/>
          <w:szCs w:val="22"/>
          <w:lang w:val="en-US"/>
        </w:rPr>
        <w:t>Lesson</w:t>
      </w:r>
      <w:r w:rsidR="00362430" w:rsidRPr="00F8258F">
        <w:rPr>
          <w:rFonts w:ascii="Calibri" w:hAnsi="Calibri" w:cs="Calibri"/>
          <w:b/>
          <w:bCs/>
          <w:sz w:val="20"/>
          <w:szCs w:val="22"/>
          <w:lang w:val="en-US"/>
        </w:rPr>
        <w:t>s</w:t>
      </w:r>
      <w:r w:rsidRPr="00F8258F">
        <w:rPr>
          <w:rFonts w:ascii="Calibri" w:hAnsi="Calibri" w:cs="Calibri"/>
          <w:b/>
          <w:bCs/>
          <w:sz w:val="20"/>
          <w:szCs w:val="22"/>
          <w:lang w:val="en-US"/>
        </w:rPr>
        <w:t xml:space="preserve"> Learnt</w:t>
      </w:r>
      <w:bookmarkEnd w:id="39"/>
      <w:r w:rsidRPr="00F8258F">
        <w:rPr>
          <w:rFonts w:ascii="Calibri" w:hAnsi="Calibri" w:cs="Calibri"/>
          <w:b/>
          <w:bCs/>
          <w:sz w:val="20"/>
          <w:szCs w:val="22"/>
          <w:lang w:val="en-US"/>
        </w:rPr>
        <w:t xml:space="preserve"> </w:t>
      </w:r>
    </w:p>
    <w:p w14:paraId="55E29DA0" w14:textId="77777777" w:rsidR="00FA3941" w:rsidRDefault="00FA3941" w:rsidP="00FA3941">
      <w:pPr>
        <w:rPr>
          <w:rFonts w:ascii="Calibri" w:hAnsi="Calibri" w:cs="Calibri"/>
          <w:u w:val="single"/>
          <w:lang w:val="en-US"/>
        </w:rPr>
      </w:pPr>
      <w:commentRangeStart w:id="40"/>
      <w:r w:rsidRPr="005C7E35">
        <w:rPr>
          <w:rFonts w:ascii="Calibri" w:hAnsi="Calibri" w:cs="Calibri"/>
          <w:u w:val="single"/>
          <w:lang w:val="en-US"/>
        </w:rPr>
        <w:t>Reflection – Molly Scarlet</w:t>
      </w:r>
    </w:p>
    <w:p w14:paraId="71C5DC36" w14:textId="77777777" w:rsidR="00FA3941" w:rsidRDefault="00FA3941" w:rsidP="00FA3941">
      <w:pPr>
        <w:rPr>
          <w:rFonts w:ascii="Calibri" w:hAnsi="Calibri" w:cs="Calibri"/>
          <w:iCs/>
          <w:lang w:val="en-US"/>
        </w:rPr>
      </w:pPr>
      <w:r w:rsidRPr="007D2A18">
        <w:rPr>
          <w:rFonts w:ascii="Calibri" w:hAnsi="Calibri" w:cs="Calibri"/>
          <w:iCs/>
          <w:lang w:val="en-US"/>
        </w:rPr>
        <w:t xml:space="preserve">In reflection, </w:t>
      </w:r>
      <w:r>
        <w:rPr>
          <w:rFonts w:ascii="Calibri" w:hAnsi="Calibri" w:cs="Calibri"/>
          <w:iCs/>
          <w:lang w:val="en-US"/>
        </w:rPr>
        <w:t xml:space="preserve">whilst this project was likely more complex than necessary, it was a good challenge and thoroughly enjoyable. Not only have I improved my technical skills particularly for me developing my RF skills and interfacing RF technology with software, but I have also improved my electronic and software skills as well. On the soft skills side, I have learnt a lot more about technical project management including time management and planning to meet an objective by a date, including all technical and non-technical reviews by external individuals to improve on the quality and ensure the task stays on point. </w:t>
      </w:r>
    </w:p>
    <w:p w14:paraId="307A10C8" w14:textId="1EDCABAA" w:rsidR="00FA3941" w:rsidRPr="00FA3941" w:rsidRDefault="00FA3941" w:rsidP="00D61908">
      <w:pPr>
        <w:rPr>
          <w:rFonts w:ascii="Calibri" w:hAnsi="Calibri" w:cs="Calibri"/>
          <w:iCs/>
          <w:lang w:val="en-US"/>
        </w:rPr>
      </w:pPr>
      <w:r>
        <w:rPr>
          <w:rFonts w:ascii="Calibri" w:hAnsi="Calibri" w:cs="Calibri"/>
          <w:iCs/>
          <w:lang w:val="en-US"/>
        </w:rPr>
        <w:t>I would definitely do things differently in the future if I was to do this again, such as ensuring parts were ordered and arrived a lot earlier, planning an extra amount of time contingency within the timescale of the project as well as just choosing something a bit simpler that also demonstrates my skills well.</w:t>
      </w:r>
      <w:commentRangeEnd w:id="40"/>
      <w:r>
        <w:rPr>
          <w:rStyle w:val="CommentReference"/>
        </w:rPr>
        <w:commentReference w:id="40"/>
      </w:r>
    </w:p>
    <w:p w14:paraId="454EB034" w14:textId="77777777" w:rsidR="00EF4760" w:rsidRPr="00422FA7" w:rsidRDefault="00EF4760" w:rsidP="00D61908">
      <w:pPr>
        <w:rPr>
          <w:rFonts w:ascii="Calibri" w:hAnsi="Calibri" w:cs="Calibri"/>
          <w:iCs/>
          <w:u w:val="single"/>
          <w:lang w:val="en-US"/>
        </w:rPr>
      </w:pPr>
    </w:p>
    <w:p w14:paraId="46AAE16A" w14:textId="24086784" w:rsidR="00324E30" w:rsidRDefault="00857950" w:rsidP="00324E30">
      <w:pPr>
        <w:pStyle w:val="Heading1"/>
        <w:rPr>
          <w:rFonts w:ascii="Calibri" w:eastAsia="Calibri" w:hAnsi="Calibri" w:cs="Calibri"/>
          <w:b/>
          <w:bCs/>
          <w:color w:val="auto"/>
          <w:sz w:val="22"/>
          <w:szCs w:val="22"/>
          <w:u w:val="single"/>
        </w:rPr>
      </w:pPr>
      <w:bookmarkStart w:id="41" w:name="_Toc170831931"/>
      <w:r w:rsidRPr="008C7F72">
        <w:rPr>
          <w:rFonts w:ascii="Calibri" w:eastAsia="Calibri" w:hAnsi="Calibri" w:cs="Calibri"/>
          <w:b/>
          <w:bCs/>
          <w:color w:val="auto"/>
          <w:sz w:val="22"/>
          <w:szCs w:val="22"/>
          <w:u w:val="single"/>
        </w:rPr>
        <w:t>References</w:t>
      </w:r>
      <w:bookmarkEnd w:id="41"/>
    </w:p>
    <w:p w14:paraId="0E2B7564" w14:textId="09C6418B" w:rsidR="00AB6B46" w:rsidRPr="00E215C9" w:rsidRDefault="00872F5F" w:rsidP="00EB0A4C">
      <w:pPr>
        <w:spacing w:after="0" w:line="240" w:lineRule="auto"/>
        <w:rPr>
          <w:rFonts w:ascii="Calibri" w:eastAsia="Times New Roman" w:hAnsi="Calibri" w:cs="Calibri"/>
          <w:color w:val="000000"/>
          <w:lang w:eastAsia="en-GB"/>
        </w:rPr>
      </w:pPr>
      <w:commentRangeStart w:id="42"/>
      <w:r w:rsidRPr="00E215C9">
        <w:rPr>
          <w:rFonts w:ascii="Calibri" w:hAnsi="Calibri" w:cs="Calibri"/>
          <w:lang w:val="en-US"/>
        </w:rPr>
        <w:t>[</w:t>
      </w:r>
      <w:r w:rsidR="00404680">
        <w:rPr>
          <w:rFonts w:ascii="Calibri" w:hAnsi="Calibri" w:cs="Calibri"/>
          <w:lang w:val="en-US"/>
        </w:rPr>
        <w:t>1</w:t>
      </w:r>
      <w:r w:rsidRPr="00E215C9">
        <w:rPr>
          <w:rFonts w:ascii="Calibri" w:hAnsi="Calibri" w:cs="Calibri"/>
          <w:lang w:val="en-US"/>
        </w:rPr>
        <w:t>]</w:t>
      </w:r>
      <w:r w:rsidR="00AB6B46" w:rsidRPr="00E215C9">
        <w:rPr>
          <w:rFonts w:ascii="Calibri" w:hAnsi="Calibri" w:cs="Calibri"/>
          <w:lang w:val="en-US"/>
        </w:rPr>
        <w:t xml:space="preserve"> OFCOM, “Rules on using radio equipment,” </w:t>
      </w:r>
      <w:r w:rsidR="00AB6B46" w:rsidRPr="00E215C9">
        <w:rPr>
          <w:rFonts w:ascii="Calibri" w:hAnsi="Calibri" w:cs="Calibri"/>
          <w:i/>
          <w:iCs/>
          <w:lang w:val="en-US"/>
        </w:rPr>
        <w:t>www.ofcom.org.uk</w:t>
      </w:r>
      <w:r w:rsidR="00AB6B46" w:rsidRPr="00E215C9">
        <w:rPr>
          <w:rFonts w:ascii="Calibri" w:hAnsi="Calibri" w:cs="Calibri"/>
          <w:lang w:val="en-US"/>
        </w:rPr>
        <w:t xml:space="preserve">, Jul. 10, 2023, </w:t>
      </w:r>
      <w:r w:rsidR="00AB6B46" w:rsidRPr="00E215C9">
        <w:rPr>
          <w:rFonts w:ascii="Calibri" w:hAnsi="Calibri" w:cs="Calibri"/>
        </w:rPr>
        <w:t xml:space="preserve">[Online] Available: </w:t>
      </w:r>
      <w:r w:rsidR="00AB6B46" w:rsidRPr="00E215C9">
        <w:rPr>
          <w:rFonts w:ascii="Calibri" w:hAnsi="Calibri" w:cs="Calibri"/>
          <w:lang w:val="en-US"/>
        </w:rPr>
        <w:t>https://www.ofcom.org.uk/spectrum/radio-equipment/radio-spectrum-and-the-law/ [accessed Jul. 02, 2024]</w:t>
      </w:r>
    </w:p>
    <w:p w14:paraId="3443330E" w14:textId="77777777" w:rsidR="00AB6B46" w:rsidRPr="00E215C9" w:rsidRDefault="00AB6B46" w:rsidP="00EB0A4C">
      <w:pPr>
        <w:spacing w:after="0" w:line="240" w:lineRule="auto"/>
        <w:rPr>
          <w:rFonts w:ascii="Calibri" w:eastAsia="Times New Roman" w:hAnsi="Calibri" w:cs="Calibri"/>
          <w:color w:val="000000"/>
          <w:lang w:eastAsia="en-GB"/>
        </w:rPr>
      </w:pPr>
    </w:p>
    <w:p w14:paraId="110A5CA2" w14:textId="78136D04" w:rsidR="00AB6B46" w:rsidRPr="00E215C9" w:rsidRDefault="00872F5F" w:rsidP="00EB0A4C">
      <w:pPr>
        <w:spacing w:after="0" w:line="240" w:lineRule="auto"/>
        <w:rPr>
          <w:rFonts w:ascii="Calibri" w:eastAsia="Times New Roman" w:hAnsi="Calibri" w:cs="Calibri"/>
          <w:color w:val="000000"/>
          <w:lang w:eastAsia="en-GB"/>
        </w:rPr>
      </w:pPr>
      <w:r w:rsidRPr="00E215C9">
        <w:rPr>
          <w:rFonts w:ascii="Calibri" w:hAnsi="Calibri" w:cs="Calibri"/>
          <w:lang w:val="en-US"/>
        </w:rPr>
        <w:lastRenderedPageBreak/>
        <w:t>[</w:t>
      </w:r>
      <w:r w:rsidR="00404680">
        <w:rPr>
          <w:rFonts w:ascii="Calibri" w:hAnsi="Calibri" w:cs="Calibri"/>
          <w:lang w:val="en-US"/>
        </w:rPr>
        <w:t>2</w:t>
      </w:r>
      <w:r w:rsidRPr="00E215C9">
        <w:rPr>
          <w:rFonts w:ascii="Calibri" w:hAnsi="Calibri" w:cs="Calibri"/>
          <w:lang w:val="en-US"/>
        </w:rPr>
        <w:t>]</w:t>
      </w:r>
      <w:r w:rsidR="00AB6B46" w:rsidRPr="00E215C9">
        <w:rPr>
          <w:rFonts w:ascii="Calibri" w:hAnsi="Calibri" w:cs="Calibri"/>
          <w:lang w:val="en-US"/>
        </w:rPr>
        <w:t xml:space="preserve"> British Safety Council, “Risk Assessment and Management: </w:t>
      </w:r>
      <w:proofErr w:type="gramStart"/>
      <w:r w:rsidR="00AB6B46" w:rsidRPr="00E215C9">
        <w:rPr>
          <w:rFonts w:ascii="Calibri" w:hAnsi="Calibri" w:cs="Calibri"/>
          <w:lang w:val="en-US"/>
        </w:rPr>
        <w:t>a</w:t>
      </w:r>
      <w:proofErr w:type="gramEnd"/>
      <w:r w:rsidR="00AB6B46" w:rsidRPr="00E215C9">
        <w:rPr>
          <w:rFonts w:ascii="Calibri" w:hAnsi="Calibri" w:cs="Calibri"/>
          <w:lang w:val="en-US"/>
        </w:rPr>
        <w:t xml:space="preserve"> Complete Guide | British Safety Council,” </w:t>
      </w:r>
      <w:r w:rsidR="00AB6B46" w:rsidRPr="00E215C9">
        <w:rPr>
          <w:rFonts w:ascii="Calibri" w:hAnsi="Calibri" w:cs="Calibri"/>
          <w:i/>
          <w:iCs/>
          <w:lang w:val="en-US"/>
        </w:rPr>
        <w:t>British Safety Council</w:t>
      </w:r>
      <w:r w:rsidR="00AB6B46" w:rsidRPr="00E215C9">
        <w:rPr>
          <w:rFonts w:ascii="Calibri" w:hAnsi="Calibri" w:cs="Calibri"/>
          <w:lang w:val="en-US"/>
        </w:rPr>
        <w:t xml:space="preserve">, 2024, </w:t>
      </w:r>
      <w:r w:rsidR="00AB6B46" w:rsidRPr="00E215C9">
        <w:rPr>
          <w:rFonts w:ascii="Calibri" w:hAnsi="Calibri" w:cs="Calibri"/>
        </w:rPr>
        <w:t xml:space="preserve">[Online] Available: </w:t>
      </w:r>
      <w:r w:rsidR="00AB6B46" w:rsidRPr="00E215C9">
        <w:rPr>
          <w:rFonts w:ascii="Calibri" w:hAnsi="Calibri" w:cs="Calibri"/>
          <w:lang w:val="en-US"/>
        </w:rPr>
        <w:t>https://www.britsafe.org/training-and-learning/informational-resources/risk-assessments-what-they-are-why-they-re-important-and-how-to-complete-them [accessed Jul. 02, 2024]</w:t>
      </w:r>
    </w:p>
    <w:p w14:paraId="55905D56" w14:textId="77777777" w:rsidR="00AB6B46" w:rsidRPr="00E215C9" w:rsidRDefault="00AB6B46" w:rsidP="00EB0A4C">
      <w:pPr>
        <w:spacing w:after="0" w:line="240" w:lineRule="auto"/>
        <w:rPr>
          <w:rFonts w:ascii="Calibri" w:eastAsia="Times New Roman" w:hAnsi="Calibri" w:cs="Calibri"/>
          <w:color w:val="000000"/>
          <w:lang w:eastAsia="en-GB"/>
        </w:rPr>
      </w:pPr>
    </w:p>
    <w:p w14:paraId="7EC13830" w14:textId="65890892" w:rsidR="007C097E" w:rsidRPr="00E215C9" w:rsidRDefault="00872F5F" w:rsidP="00EB0A4C">
      <w:pPr>
        <w:spacing w:after="0" w:line="240" w:lineRule="auto"/>
        <w:rPr>
          <w:rFonts w:ascii="Calibri" w:eastAsia="Times New Roman" w:hAnsi="Calibri" w:cs="Calibri"/>
          <w:color w:val="000000"/>
          <w:lang w:eastAsia="en-GB"/>
        </w:rPr>
      </w:pPr>
      <w:r w:rsidRPr="00E215C9">
        <w:rPr>
          <w:rFonts w:ascii="Calibri" w:hAnsi="Calibri" w:cs="Calibri"/>
          <w:lang w:val="en-US"/>
        </w:rPr>
        <w:t>[</w:t>
      </w:r>
      <w:r w:rsidR="00404680">
        <w:rPr>
          <w:rFonts w:ascii="Calibri" w:hAnsi="Calibri" w:cs="Calibri"/>
          <w:lang w:val="en-US"/>
        </w:rPr>
        <w:t>3</w:t>
      </w:r>
      <w:r w:rsidRPr="00E215C9">
        <w:rPr>
          <w:rFonts w:ascii="Calibri" w:hAnsi="Calibri" w:cs="Calibri"/>
          <w:lang w:val="en-US"/>
        </w:rPr>
        <w:t>]</w:t>
      </w:r>
      <w:r w:rsidR="00AB6B46" w:rsidRPr="00E215C9">
        <w:rPr>
          <w:rFonts w:ascii="Calibri" w:hAnsi="Calibri" w:cs="Calibri"/>
          <w:lang w:val="en-US"/>
        </w:rPr>
        <w:t xml:space="preserve"> UWE Bristol, “Why you need ethical approval - Research ethics,” </w:t>
      </w:r>
      <w:r w:rsidR="00AB6B46" w:rsidRPr="00E215C9">
        <w:rPr>
          <w:rFonts w:ascii="Calibri" w:hAnsi="Calibri" w:cs="Calibri"/>
          <w:i/>
          <w:iCs/>
          <w:lang w:val="en-US"/>
        </w:rPr>
        <w:t>www.uwe.ac.uk</w:t>
      </w:r>
      <w:r w:rsidR="00AB6B46" w:rsidRPr="00E215C9">
        <w:rPr>
          <w:rFonts w:ascii="Calibri" w:hAnsi="Calibri" w:cs="Calibri"/>
          <w:lang w:val="en-US"/>
        </w:rPr>
        <w:t xml:space="preserve">, 2022. </w:t>
      </w:r>
      <w:r w:rsidR="00AB6B46" w:rsidRPr="00E215C9">
        <w:rPr>
          <w:rFonts w:ascii="Calibri" w:hAnsi="Calibri" w:cs="Calibri"/>
        </w:rPr>
        <w:t xml:space="preserve">[Online] Available: </w:t>
      </w:r>
      <w:r w:rsidR="00AB6B46" w:rsidRPr="00E215C9">
        <w:rPr>
          <w:rFonts w:ascii="Calibri" w:hAnsi="Calibri" w:cs="Calibri"/>
          <w:lang w:val="en-US"/>
        </w:rPr>
        <w:t>https://www.uwe.ac.uk/research/policies-and-standards/research-ethics/why-you-need-ethical-approval [accessed Jul. 02, 2024]</w:t>
      </w:r>
      <w:commentRangeEnd w:id="42"/>
      <w:r w:rsidR="00E249B5">
        <w:rPr>
          <w:rStyle w:val="CommentReference"/>
        </w:rPr>
        <w:commentReference w:id="42"/>
      </w:r>
    </w:p>
    <w:p w14:paraId="6186D016" w14:textId="77777777" w:rsidR="007C097E" w:rsidRPr="00E215C9" w:rsidRDefault="007C097E" w:rsidP="00EB0A4C">
      <w:pPr>
        <w:spacing w:after="0" w:line="240" w:lineRule="auto"/>
        <w:rPr>
          <w:rFonts w:ascii="Calibri" w:eastAsia="Times New Roman" w:hAnsi="Calibri" w:cs="Calibri"/>
          <w:color w:val="000000"/>
          <w:lang w:eastAsia="en-GB"/>
        </w:rPr>
      </w:pPr>
    </w:p>
    <w:p w14:paraId="502E5863" w14:textId="50A0F034" w:rsidR="00DB57D2" w:rsidRPr="00E215C9" w:rsidRDefault="004611BE" w:rsidP="00EB0A4C">
      <w:pPr>
        <w:spacing w:after="0" w:line="240" w:lineRule="auto"/>
        <w:rPr>
          <w:rFonts w:ascii="Calibri" w:hAnsi="Calibri" w:cs="Calibri"/>
          <w:lang w:val="en-US"/>
        </w:rPr>
      </w:pPr>
      <w:r w:rsidRPr="00E215C9">
        <w:rPr>
          <w:rFonts w:ascii="Calibri" w:hAnsi="Calibri" w:cs="Calibri"/>
          <w:lang w:val="en-US"/>
        </w:rPr>
        <w:t xml:space="preserve"> </w:t>
      </w:r>
      <w:commentRangeStart w:id="43"/>
      <w:r w:rsidR="00774569" w:rsidRPr="00E215C9">
        <w:rPr>
          <w:rFonts w:ascii="Calibri" w:hAnsi="Calibri" w:cs="Calibri"/>
          <w:lang w:val="en-US"/>
        </w:rPr>
        <w:t>[15]</w:t>
      </w:r>
      <w:r w:rsidR="00DB57D2" w:rsidRPr="00E215C9">
        <w:rPr>
          <w:rFonts w:ascii="Calibri" w:hAnsi="Calibri" w:cs="Calibri"/>
          <w:lang w:val="en-US"/>
        </w:rPr>
        <w:t xml:space="preserve"> Raspberry Pi Ltd, “Raspberry Pi 5,” 2023. </w:t>
      </w:r>
      <w:r w:rsidR="00DB57D2" w:rsidRPr="00E215C9">
        <w:rPr>
          <w:rFonts w:ascii="Calibri" w:hAnsi="Calibri" w:cs="Calibri"/>
        </w:rPr>
        <w:t>[Online] Available:</w:t>
      </w:r>
      <w:r w:rsidR="00DB57D2" w:rsidRPr="00E215C9">
        <w:rPr>
          <w:rFonts w:ascii="Calibri" w:hAnsi="Calibri" w:cs="Calibri"/>
          <w:lang w:val="en-US"/>
        </w:rPr>
        <w:t xml:space="preserve"> https://datasheets.raspberrypi.com/rpi5/raspberry-pi-5-product-brief.pdf [accessed Jul. 02, 2024]</w:t>
      </w:r>
    </w:p>
    <w:p w14:paraId="1D01A2A3" w14:textId="77777777" w:rsidR="00DB57D2" w:rsidRPr="00E215C9" w:rsidRDefault="00DB57D2" w:rsidP="00EB0A4C">
      <w:pPr>
        <w:spacing w:after="0" w:line="240" w:lineRule="auto"/>
        <w:rPr>
          <w:rFonts w:ascii="Calibri" w:eastAsia="Times New Roman" w:hAnsi="Calibri" w:cs="Calibri"/>
          <w:color w:val="000000"/>
          <w:lang w:eastAsia="en-GB"/>
        </w:rPr>
      </w:pPr>
    </w:p>
    <w:p w14:paraId="79ED5A25" w14:textId="2677A96A" w:rsidR="00DB57D2" w:rsidRPr="00E215C9" w:rsidRDefault="00774569" w:rsidP="00EB0A4C">
      <w:pPr>
        <w:spacing w:after="0" w:line="240" w:lineRule="auto"/>
        <w:rPr>
          <w:rFonts w:ascii="Calibri" w:hAnsi="Calibri" w:cs="Calibri"/>
          <w:lang w:val="en-US"/>
        </w:rPr>
      </w:pPr>
      <w:r w:rsidRPr="00E215C9">
        <w:rPr>
          <w:rFonts w:ascii="Calibri" w:hAnsi="Calibri" w:cs="Calibri"/>
          <w:lang w:val="en-US"/>
        </w:rPr>
        <w:t>[16]</w:t>
      </w:r>
      <w:r w:rsidR="00DB57D2" w:rsidRPr="00E215C9">
        <w:rPr>
          <w:rFonts w:ascii="Calibri" w:hAnsi="Calibri" w:cs="Calibri"/>
          <w:lang w:val="en-US"/>
        </w:rPr>
        <w:t xml:space="preserve"> Raspberry Pi Ltd, “Raspberry Pi Documentation,” </w:t>
      </w:r>
      <w:r w:rsidR="00DB57D2" w:rsidRPr="00E215C9">
        <w:rPr>
          <w:rFonts w:ascii="Calibri" w:hAnsi="Calibri" w:cs="Calibri"/>
          <w:i/>
          <w:iCs/>
          <w:lang w:val="en-US"/>
        </w:rPr>
        <w:t>www.raspberrypi.com</w:t>
      </w:r>
      <w:r w:rsidR="00DB57D2" w:rsidRPr="00E215C9">
        <w:rPr>
          <w:rFonts w:ascii="Calibri" w:hAnsi="Calibri" w:cs="Calibri"/>
          <w:lang w:val="en-US"/>
        </w:rPr>
        <w:t xml:space="preserve">. </w:t>
      </w:r>
      <w:r w:rsidR="00DB57D2" w:rsidRPr="00E215C9">
        <w:rPr>
          <w:rFonts w:ascii="Calibri" w:hAnsi="Calibri" w:cs="Calibri"/>
        </w:rPr>
        <w:t>[Online] Available:</w:t>
      </w:r>
      <w:r w:rsidR="00DB57D2" w:rsidRPr="00E215C9">
        <w:rPr>
          <w:rFonts w:ascii="Calibri" w:hAnsi="Calibri" w:cs="Calibri"/>
          <w:lang w:val="en-US"/>
        </w:rPr>
        <w:t xml:space="preserve"> https://www.raspberrypi.com/documentation/ [accessed Jul. 02</w:t>
      </w:r>
      <w:r w:rsidR="006D158A" w:rsidRPr="00E215C9">
        <w:rPr>
          <w:rFonts w:ascii="Calibri" w:hAnsi="Calibri" w:cs="Calibri"/>
          <w:lang w:val="en-US"/>
        </w:rPr>
        <w:t>.</w:t>
      </w:r>
      <w:r w:rsidR="00DB57D2" w:rsidRPr="00E215C9">
        <w:rPr>
          <w:rFonts w:ascii="Calibri" w:hAnsi="Calibri" w:cs="Calibri"/>
          <w:lang w:val="en-US"/>
        </w:rPr>
        <w:t xml:space="preserve"> 2024]</w:t>
      </w:r>
      <w:commentRangeEnd w:id="43"/>
      <w:r w:rsidR="00AA3495" w:rsidRPr="00E215C9">
        <w:rPr>
          <w:rStyle w:val="CommentReference"/>
        </w:rPr>
        <w:commentReference w:id="43"/>
      </w:r>
    </w:p>
    <w:p w14:paraId="7C1FDD55" w14:textId="77777777" w:rsidR="00AE3896" w:rsidRPr="00E215C9" w:rsidRDefault="00AE3896" w:rsidP="00EB0A4C">
      <w:pPr>
        <w:spacing w:after="0" w:line="240" w:lineRule="auto"/>
        <w:rPr>
          <w:rFonts w:ascii="Calibri" w:hAnsi="Calibri" w:cs="Calibri"/>
          <w:lang w:val="en-US"/>
        </w:rPr>
      </w:pPr>
    </w:p>
    <w:p w14:paraId="2E41C45A"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Ethics Review</w:t>
      </w:r>
    </w:p>
    <w:p w14:paraId="2C168DD5" w14:textId="77777777" w:rsidR="007271FA" w:rsidRPr="00D70BF8" w:rsidRDefault="007271FA" w:rsidP="007271FA">
      <w:pPr>
        <w:rPr>
          <w:rFonts w:ascii="Calibri" w:hAnsi="Calibri" w:cs="Calibri"/>
        </w:rPr>
      </w:pPr>
      <w:commentRangeStart w:id="44"/>
      <w:r w:rsidRPr="00D70BF8">
        <w:rPr>
          <w:rFonts w:ascii="Calibri" w:hAnsi="Calibri" w:cs="Calibri"/>
        </w:rPr>
        <w:t>Appendix E – Application for Ethical Approval</w:t>
      </w:r>
      <w:commentRangeEnd w:id="44"/>
      <w:r w:rsidR="00B53735">
        <w:rPr>
          <w:rStyle w:val="CommentReference"/>
        </w:rPr>
        <w:commentReference w:id="44"/>
      </w:r>
    </w:p>
    <w:p w14:paraId="784BF5BF"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 xml:space="preserve">Test Plan </w:t>
      </w:r>
    </w:p>
    <w:p w14:paraId="151FAAA2" w14:textId="77777777" w:rsidR="007271FA" w:rsidRPr="00D70BF8" w:rsidRDefault="007271FA" w:rsidP="007271FA">
      <w:pPr>
        <w:rPr>
          <w:rFonts w:ascii="Calibri" w:hAnsi="Calibri" w:cs="Calibri"/>
        </w:rPr>
      </w:pPr>
      <w:commentRangeStart w:id="45"/>
      <w:r w:rsidRPr="00D70BF8">
        <w:rPr>
          <w:rFonts w:ascii="Calibri" w:hAnsi="Calibri" w:cs="Calibri"/>
        </w:rPr>
        <w:t xml:space="preserve">Appendix F – HS&amp;E Risk Assessment Form </w:t>
      </w:r>
      <w:commentRangeEnd w:id="45"/>
      <w:r w:rsidR="00B53735">
        <w:rPr>
          <w:rStyle w:val="CommentReference"/>
        </w:rPr>
        <w:commentReference w:id="45"/>
      </w:r>
    </w:p>
    <w:p w14:paraId="7AE1C145" w14:textId="77777777" w:rsidR="007271FA" w:rsidRPr="00D70BF8" w:rsidRDefault="007271FA" w:rsidP="007271FA">
      <w:pPr>
        <w:rPr>
          <w:rFonts w:ascii="Calibri" w:hAnsi="Calibri" w:cs="Calibri"/>
        </w:rPr>
      </w:pPr>
      <w:commentRangeStart w:id="46"/>
      <w:r w:rsidRPr="00D70BF8">
        <w:rPr>
          <w:rFonts w:ascii="Calibri" w:hAnsi="Calibri" w:cs="Calibri"/>
        </w:rPr>
        <w:t>Appendix G – Test Plan</w:t>
      </w:r>
      <w:commentRangeEnd w:id="46"/>
      <w:r w:rsidR="00B53735">
        <w:rPr>
          <w:rStyle w:val="CommentReference"/>
        </w:rPr>
        <w:commentReference w:id="46"/>
      </w:r>
    </w:p>
    <w:p w14:paraId="661A3E98"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Meeting Notes</w:t>
      </w:r>
    </w:p>
    <w:p w14:paraId="17E036A5" w14:textId="3FA82C0B" w:rsidR="007271FA" w:rsidRPr="00D70BF8" w:rsidRDefault="007271FA" w:rsidP="007271FA">
      <w:pPr>
        <w:rPr>
          <w:rFonts w:ascii="Calibri" w:hAnsi="Calibri" w:cs="Calibri"/>
        </w:rPr>
      </w:pPr>
      <w:commentRangeStart w:id="47"/>
      <w:r w:rsidRPr="00D70BF8">
        <w:rPr>
          <w:rFonts w:ascii="Calibri" w:hAnsi="Calibri" w:cs="Calibri"/>
        </w:rPr>
        <w:t xml:space="preserve">Appendix </w:t>
      </w:r>
      <w:r w:rsidR="005F24DF">
        <w:rPr>
          <w:rFonts w:ascii="Calibri" w:hAnsi="Calibri" w:cs="Calibri"/>
        </w:rPr>
        <w:t>I</w:t>
      </w:r>
      <w:r w:rsidRPr="00D70BF8">
        <w:rPr>
          <w:rFonts w:ascii="Calibri" w:hAnsi="Calibri" w:cs="Calibri"/>
        </w:rPr>
        <w:t xml:space="preserve"> – Group Meeting Minutes</w:t>
      </w:r>
    </w:p>
    <w:p w14:paraId="0F9D2139" w14:textId="3E7647DC" w:rsidR="007271FA" w:rsidRDefault="007271FA" w:rsidP="007271FA">
      <w:pPr>
        <w:rPr>
          <w:rFonts w:ascii="Calibri" w:hAnsi="Calibri" w:cs="Calibri"/>
        </w:rPr>
      </w:pPr>
      <w:r w:rsidRPr="00D70BF8">
        <w:rPr>
          <w:rFonts w:ascii="Calibri" w:hAnsi="Calibri" w:cs="Calibri"/>
        </w:rPr>
        <w:t xml:space="preserve">Appendix </w:t>
      </w:r>
      <w:r w:rsidR="005F24DF">
        <w:rPr>
          <w:rFonts w:ascii="Calibri" w:hAnsi="Calibri" w:cs="Calibri"/>
        </w:rPr>
        <w:t>J</w:t>
      </w:r>
      <w:r w:rsidRPr="00D70BF8">
        <w:rPr>
          <w:rFonts w:ascii="Calibri" w:hAnsi="Calibri" w:cs="Calibri"/>
        </w:rPr>
        <w:t xml:space="preserve"> – Customer Meeting Minutes</w:t>
      </w:r>
      <w:commentRangeEnd w:id="47"/>
      <w:r w:rsidR="00B53735">
        <w:rPr>
          <w:rStyle w:val="CommentReference"/>
        </w:rPr>
        <w:commentReference w:id="47"/>
      </w:r>
    </w:p>
    <w:p w14:paraId="6E6A5CAA" w14:textId="3A54676E" w:rsidR="000E6D31" w:rsidRDefault="000E6D31" w:rsidP="00654F93">
      <w:pPr>
        <w:rPr>
          <w:rFonts w:ascii="Calibri" w:hAnsi="Calibri" w:cs="Calibri"/>
          <w:sz w:val="20"/>
          <w:szCs w:val="20"/>
        </w:rPr>
      </w:pPr>
    </w:p>
    <w:p w14:paraId="6C7C61D5" w14:textId="77777777" w:rsidR="007271FA" w:rsidRDefault="007271FA" w:rsidP="00654F93">
      <w:pPr>
        <w:rPr>
          <w:rFonts w:ascii="Calibri" w:hAnsi="Calibri" w:cs="Calibri"/>
          <w:sz w:val="20"/>
          <w:szCs w:val="20"/>
        </w:rPr>
      </w:pPr>
    </w:p>
    <w:p w14:paraId="0331A99C" w14:textId="77777777" w:rsidR="007271FA" w:rsidRDefault="007271FA" w:rsidP="00654F93">
      <w:pPr>
        <w:rPr>
          <w:rFonts w:ascii="Calibri" w:hAnsi="Calibri" w:cs="Calibri"/>
          <w:sz w:val="20"/>
          <w:szCs w:val="20"/>
        </w:rPr>
      </w:pPr>
    </w:p>
    <w:p w14:paraId="1566F2CB" w14:textId="77777777" w:rsidR="007271FA" w:rsidRDefault="007271FA" w:rsidP="00654F93">
      <w:pPr>
        <w:rPr>
          <w:rFonts w:ascii="Calibri" w:hAnsi="Calibri" w:cs="Calibri"/>
          <w:sz w:val="20"/>
          <w:szCs w:val="20"/>
        </w:rPr>
      </w:pPr>
    </w:p>
    <w:p w14:paraId="3C0B8A90" w14:textId="77777777" w:rsidR="007271FA" w:rsidRDefault="007271FA" w:rsidP="00654F93">
      <w:pPr>
        <w:rPr>
          <w:rFonts w:ascii="Calibri" w:hAnsi="Calibri" w:cs="Calibri"/>
          <w:sz w:val="20"/>
          <w:szCs w:val="20"/>
        </w:rPr>
      </w:pPr>
    </w:p>
    <w:p w14:paraId="30A3B351" w14:textId="77777777" w:rsidR="007271FA" w:rsidRDefault="007271FA" w:rsidP="00654F93">
      <w:pPr>
        <w:rPr>
          <w:rFonts w:ascii="Calibri" w:hAnsi="Calibri" w:cs="Calibri"/>
          <w:sz w:val="20"/>
          <w:szCs w:val="20"/>
        </w:rPr>
      </w:pPr>
    </w:p>
    <w:p w14:paraId="4244CC6B" w14:textId="77777777" w:rsidR="007271FA" w:rsidRDefault="007271FA" w:rsidP="00654F93">
      <w:pPr>
        <w:rPr>
          <w:rFonts w:ascii="Calibri" w:hAnsi="Calibri" w:cs="Calibri"/>
          <w:sz w:val="20"/>
          <w:szCs w:val="20"/>
        </w:rPr>
      </w:pPr>
    </w:p>
    <w:p w14:paraId="4331908B" w14:textId="77777777" w:rsidR="007271FA" w:rsidRDefault="007271FA" w:rsidP="00654F93">
      <w:pPr>
        <w:rPr>
          <w:rFonts w:ascii="Calibri" w:hAnsi="Calibri" w:cs="Calibri"/>
          <w:sz w:val="20"/>
          <w:szCs w:val="20"/>
        </w:rPr>
      </w:pPr>
    </w:p>
    <w:p w14:paraId="3CE2F7C1" w14:textId="77777777" w:rsidR="007271FA" w:rsidRDefault="007271FA" w:rsidP="00654F93">
      <w:pPr>
        <w:rPr>
          <w:rFonts w:ascii="Calibri" w:hAnsi="Calibri" w:cs="Calibri"/>
          <w:sz w:val="20"/>
          <w:szCs w:val="20"/>
        </w:rPr>
      </w:pPr>
    </w:p>
    <w:p w14:paraId="53D78610" w14:textId="77777777" w:rsidR="007271FA" w:rsidRDefault="007271FA" w:rsidP="00654F93">
      <w:pPr>
        <w:rPr>
          <w:rFonts w:ascii="Calibri" w:hAnsi="Calibri" w:cs="Calibri"/>
          <w:sz w:val="20"/>
          <w:szCs w:val="20"/>
        </w:rPr>
      </w:pPr>
    </w:p>
    <w:p w14:paraId="1FC84A7D" w14:textId="77777777" w:rsidR="007271FA" w:rsidRDefault="007271FA" w:rsidP="00654F93">
      <w:pPr>
        <w:rPr>
          <w:rFonts w:ascii="Calibri" w:hAnsi="Calibri" w:cs="Calibri"/>
          <w:sz w:val="20"/>
          <w:szCs w:val="20"/>
        </w:rPr>
      </w:pPr>
    </w:p>
    <w:p w14:paraId="40EEE14B" w14:textId="77777777" w:rsidR="00B155BA" w:rsidRDefault="00B155BA" w:rsidP="006D0670">
      <w:pPr>
        <w:rPr>
          <w:noProof/>
          <w14:ligatures w14:val="standardContextual"/>
        </w:rPr>
      </w:pPr>
    </w:p>
    <w:p w14:paraId="565613B3" w14:textId="4CF77778" w:rsidR="00B155BA" w:rsidRPr="005011F3" w:rsidRDefault="00B155BA" w:rsidP="00B155BA">
      <w:pPr>
        <w:pStyle w:val="Heading2"/>
        <w:rPr>
          <w:rFonts w:ascii="Calibri" w:eastAsia="Calibri" w:hAnsi="Calibri" w:cs="Calibri"/>
          <w:b/>
          <w:bCs/>
          <w:color w:val="auto"/>
          <w:sz w:val="22"/>
          <w:szCs w:val="22"/>
          <w:u w:val="single"/>
        </w:rPr>
      </w:pPr>
      <w:bookmarkStart w:id="48" w:name="_Toc170831932"/>
      <w:r w:rsidRPr="005011F3">
        <w:rPr>
          <w:rFonts w:ascii="Calibri" w:eastAsia="Calibri" w:hAnsi="Calibri" w:cs="Calibri"/>
          <w:b/>
          <w:bCs/>
          <w:color w:val="auto"/>
          <w:sz w:val="20"/>
          <w:szCs w:val="20"/>
        </w:rPr>
        <w:lastRenderedPageBreak/>
        <w:t>Appendix E</w:t>
      </w:r>
      <w:bookmarkEnd w:id="48"/>
    </w:p>
    <w:p w14:paraId="3A11C241" w14:textId="69D932CB" w:rsidR="00B155BA" w:rsidRDefault="00612397" w:rsidP="006D0670">
      <w:pPr>
        <w:rPr>
          <w:noProof/>
          <w14:ligatures w14:val="standardContextual"/>
        </w:rPr>
      </w:pPr>
      <w:r w:rsidRPr="00612397">
        <w:rPr>
          <w:noProof/>
          <w14:ligatures w14:val="standardContextual"/>
        </w:rPr>
        <w:drawing>
          <wp:inline distT="0" distB="0" distL="0" distR="0" wp14:anchorId="4C7E8564" wp14:editId="428D78A5">
            <wp:extent cx="5731510" cy="8112125"/>
            <wp:effectExtent l="0" t="0" r="2540" b="3175"/>
            <wp:docPr id="474646794"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46794" name="Picture 1" descr="A close-up of a form&#10;&#10;Description automatically generated"/>
                    <pic:cNvPicPr/>
                  </pic:nvPicPr>
                  <pic:blipFill>
                    <a:blip r:embed="rId19"/>
                    <a:stretch>
                      <a:fillRect/>
                    </a:stretch>
                  </pic:blipFill>
                  <pic:spPr>
                    <a:xfrm>
                      <a:off x="0" y="0"/>
                      <a:ext cx="5731510" cy="8112125"/>
                    </a:xfrm>
                    <a:prstGeom prst="rect">
                      <a:avLst/>
                    </a:prstGeom>
                  </pic:spPr>
                </pic:pic>
              </a:graphicData>
            </a:graphic>
          </wp:inline>
        </w:drawing>
      </w:r>
    </w:p>
    <w:p w14:paraId="397BED4B" w14:textId="6E0B586A" w:rsidR="005D70D1" w:rsidRDefault="00EA710A" w:rsidP="006D0670">
      <w:pPr>
        <w:rPr>
          <w:noProof/>
          <w14:ligatures w14:val="standardContextual"/>
        </w:rPr>
      </w:pPr>
      <w:r w:rsidRPr="00EA710A">
        <w:rPr>
          <w:noProof/>
          <w14:ligatures w14:val="standardContextual"/>
        </w:rPr>
        <w:lastRenderedPageBreak/>
        <w:drawing>
          <wp:inline distT="0" distB="0" distL="0" distR="0" wp14:anchorId="732800B7" wp14:editId="2F681227">
            <wp:extent cx="5731510" cy="8127365"/>
            <wp:effectExtent l="0" t="0" r="2540" b="6985"/>
            <wp:docPr id="2981143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11439" name="Picture 1" descr="A close-up of a questionnaire&#10;&#10;Description automatically generated"/>
                    <pic:cNvPicPr/>
                  </pic:nvPicPr>
                  <pic:blipFill>
                    <a:blip r:embed="rId20"/>
                    <a:stretch>
                      <a:fillRect/>
                    </a:stretch>
                  </pic:blipFill>
                  <pic:spPr>
                    <a:xfrm>
                      <a:off x="0" y="0"/>
                      <a:ext cx="5731510" cy="812736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1F727660" wp14:editId="55B36C33">
            <wp:extent cx="5731510" cy="8102600"/>
            <wp:effectExtent l="0" t="0" r="2540" b="0"/>
            <wp:docPr id="12158834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8341" name="Picture 1" descr="A close-up of a paper&#10;&#10;Description automatically generated"/>
                    <pic:cNvPicPr/>
                  </pic:nvPicPr>
                  <pic:blipFill>
                    <a:blip r:embed="rId21"/>
                    <a:stretch>
                      <a:fillRect/>
                    </a:stretch>
                  </pic:blipFill>
                  <pic:spPr>
                    <a:xfrm>
                      <a:off x="0" y="0"/>
                      <a:ext cx="5731510" cy="810260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4C478E7" wp14:editId="7837FFD2">
            <wp:extent cx="5731510" cy="8117840"/>
            <wp:effectExtent l="0" t="0" r="2540" b="0"/>
            <wp:docPr id="166469574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95740" name="Picture 1" descr="A white paper with black text&#10;&#10;Description automatically generated"/>
                    <pic:cNvPicPr/>
                  </pic:nvPicPr>
                  <pic:blipFill>
                    <a:blip r:embed="rId22"/>
                    <a:stretch>
                      <a:fillRect/>
                    </a:stretch>
                  </pic:blipFill>
                  <pic:spPr>
                    <a:xfrm>
                      <a:off x="0" y="0"/>
                      <a:ext cx="5731510" cy="811784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C042C25" wp14:editId="051E69C7">
            <wp:extent cx="5731510" cy="8138160"/>
            <wp:effectExtent l="0" t="0" r="2540" b="0"/>
            <wp:docPr id="1342795562"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95562" name="Picture 1" descr="A questionnaire with text on it&#10;&#10;Description automatically generated"/>
                    <pic:cNvPicPr/>
                  </pic:nvPicPr>
                  <pic:blipFill>
                    <a:blip r:embed="rId23"/>
                    <a:stretch>
                      <a:fillRect/>
                    </a:stretch>
                  </pic:blipFill>
                  <pic:spPr>
                    <a:xfrm>
                      <a:off x="0" y="0"/>
                      <a:ext cx="5731510" cy="813816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A57528C" wp14:editId="22B5482A">
            <wp:extent cx="5731510" cy="8089265"/>
            <wp:effectExtent l="0" t="0" r="2540" b="6985"/>
            <wp:docPr id="166692610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26101" name="Picture 1" descr="A close-up of a questionnaire&#10;&#10;Description automatically generated"/>
                    <pic:cNvPicPr/>
                  </pic:nvPicPr>
                  <pic:blipFill>
                    <a:blip r:embed="rId24"/>
                    <a:stretch>
                      <a:fillRect/>
                    </a:stretch>
                  </pic:blipFill>
                  <pic:spPr>
                    <a:xfrm>
                      <a:off x="0" y="0"/>
                      <a:ext cx="5731510" cy="808926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33B68101" wp14:editId="6A9E5618">
            <wp:extent cx="5731510" cy="8122920"/>
            <wp:effectExtent l="0" t="0" r="2540" b="0"/>
            <wp:docPr id="8588238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2385" name="Picture 1" descr="A close-up of a questionnaire&#10;&#10;Description automatically generated"/>
                    <pic:cNvPicPr/>
                  </pic:nvPicPr>
                  <pic:blipFill>
                    <a:blip r:embed="rId25"/>
                    <a:stretch>
                      <a:fillRect/>
                    </a:stretch>
                  </pic:blipFill>
                  <pic:spPr>
                    <a:xfrm>
                      <a:off x="0" y="0"/>
                      <a:ext cx="5731510" cy="812292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0BBC2CB7" wp14:editId="0D75794A">
            <wp:extent cx="5731510" cy="8122920"/>
            <wp:effectExtent l="0" t="0" r="2540" b="0"/>
            <wp:docPr id="4822302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23025" name="Picture 1" descr="A close-up of a questionnaire&#10;&#10;Description automatically generated"/>
                    <pic:cNvPicPr/>
                  </pic:nvPicPr>
                  <pic:blipFill>
                    <a:blip r:embed="rId26"/>
                    <a:stretch>
                      <a:fillRect/>
                    </a:stretch>
                  </pic:blipFill>
                  <pic:spPr>
                    <a:xfrm>
                      <a:off x="0" y="0"/>
                      <a:ext cx="5731510" cy="812292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F99E335" wp14:editId="00ED6632">
            <wp:extent cx="5731510" cy="8071485"/>
            <wp:effectExtent l="0" t="0" r="2540" b="5715"/>
            <wp:docPr id="126365774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57740" name="Picture 1" descr="A close-up of a questionnaire&#10;&#10;Description automatically generated"/>
                    <pic:cNvPicPr/>
                  </pic:nvPicPr>
                  <pic:blipFill rotWithShape="1">
                    <a:blip r:embed="rId27"/>
                    <a:srcRect t="283" b="-1"/>
                    <a:stretch/>
                  </pic:blipFill>
                  <pic:spPr bwMode="auto">
                    <a:xfrm>
                      <a:off x="0" y="0"/>
                      <a:ext cx="5731510" cy="8071485"/>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AFACD5B" wp14:editId="4F7EA4E4">
            <wp:extent cx="5731510" cy="8055610"/>
            <wp:effectExtent l="0" t="0" r="2540" b="2540"/>
            <wp:docPr id="21331050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0507" name="Picture 1" descr="A close-up of a questionnaire&#10;&#10;Description automatically generated"/>
                    <pic:cNvPicPr/>
                  </pic:nvPicPr>
                  <pic:blipFill rotWithShape="1">
                    <a:blip r:embed="rId28"/>
                    <a:srcRect t="377"/>
                    <a:stretch/>
                  </pic:blipFill>
                  <pic:spPr bwMode="auto">
                    <a:xfrm>
                      <a:off x="0" y="0"/>
                      <a:ext cx="5731510" cy="8055610"/>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267C28E1" wp14:editId="6C23A240">
            <wp:extent cx="5731510" cy="8061325"/>
            <wp:effectExtent l="0" t="0" r="2540" b="0"/>
            <wp:docPr id="1896276978"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76978" name="Picture 1" descr="A close-up of a form&#10;&#10;Description automatically generated"/>
                    <pic:cNvPicPr/>
                  </pic:nvPicPr>
                  <pic:blipFill>
                    <a:blip r:embed="rId29"/>
                    <a:stretch>
                      <a:fillRect/>
                    </a:stretch>
                  </pic:blipFill>
                  <pic:spPr>
                    <a:xfrm>
                      <a:off x="0" y="0"/>
                      <a:ext cx="5731510" cy="806132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69B73383" wp14:editId="335178B6">
            <wp:extent cx="5731510" cy="8057515"/>
            <wp:effectExtent l="0" t="0" r="2540" b="635"/>
            <wp:docPr id="31327436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274365" name="Picture 1" descr="A document with text on it&#10;&#10;Description automatically generated"/>
                    <pic:cNvPicPr/>
                  </pic:nvPicPr>
                  <pic:blipFill>
                    <a:blip r:embed="rId30"/>
                    <a:stretch>
                      <a:fillRect/>
                    </a:stretch>
                  </pic:blipFill>
                  <pic:spPr>
                    <a:xfrm>
                      <a:off x="0" y="0"/>
                      <a:ext cx="5731510" cy="805751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4B7C38AA" wp14:editId="10F6568F">
            <wp:extent cx="5692140" cy="8095615"/>
            <wp:effectExtent l="0" t="0" r="3810" b="635"/>
            <wp:docPr id="163951316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13160" name="Picture 1" descr="A document with text on it&#10;&#10;Description automatically generated"/>
                    <pic:cNvPicPr/>
                  </pic:nvPicPr>
                  <pic:blipFill rotWithShape="1">
                    <a:blip r:embed="rId31"/>
                    <a:srcRect r="687"/>
                    <a:stretch/>
                  </pic:blipFill>
                  <pic:spPr bwMode="auto">
                    <a:xfrm>
                      <a:off x="0" y="0"/>
                      <a:ext cx="5692140" cy="8095615"/>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017BA44" wp14:editId="53F492E7">
            <wp:extent cx="5731510" cy="8109585"/>
            <wp:effectExtent l="0" t="0" r="2540" b="5715"/>
            <wp:docPr id="1892888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8875" name="Picture 1" descr="A close-up of a document&#10;&#10;Description automatically generated"/>
                    <pic:cNvPicPr/>
                  </pic:nvPicPr>
                  <pic:blipFill rotWithShape="1">
                    <a:blip r:embed="rId32"/>
                    <a:srcRect t="468"/>
                    <a:stretch/>
                  </pic:blipFill>
                  <pic:spPr bwMode="auto">
                    <a:xfrm>
                      <a:off x="0" y="0"/>
                      <a:ext cx="5731510" cy="8109585"/>
                    </a:xfrm>
                    <a:prstGeom prst="rect">
                      <a:avLst/>
                    </a:prstGeom>
                    <a:ln>
                      <a:noFill/>
                    </a:ln>
                    <a:extLst>
                      <a:ext uri="{53640926-AAD7-44D8-BBD7-CCE9431645EC}">
                        <a14:shadowObscured xmlns:a14="http://schemas.microsoft.com/office/drawing/2010/main"/>
                      </a:ext>
                    </a:extLst>
                  </pic:spPr>
                </pic:pic>
              </a:graphicData>
            </a:graphic>
          </wp:inline>
        </w:drawing>
      </w:r>
    </w:p>
    <w:p w14:paraId="1DCAC7E9" w14:textId="77777777" w:rsidR="005D70D1" w:rsidRDefault="005D70D1" w:rsidP="006D0670">
      <w:pPr>
        <w:rPr>
          <w:noProof/>
          <w14:ligatures w14:val="standardContextual"/>
        </w:rPr>
      </w:pPr>
    </w:p>
    <w:p w14:paraId="767AD032" w14:textId="53A5571B" w:rsidR="005D70D1" w:rsidRDefault="005D70D1" w:rsidP="006D0670">
      <w:pPr>
        <w:rPr>
          <w:noProof/>
          <w14:ligatures w14:val="standardContextual"/>
        </w:rPr>
      </w:pPr>
    </w:p>
    <w:p w14:paraId="090B763C" w14:textId="77777777" w:rsidR="005D70D1" w:rsidRDefault="005D70D1" w:rsidP="007271FA">
      <w:pPr>
        <w:rPr>
          <w:rFonts w:ascii="Calibri" w:hAnsi="Calibri" w:cs="Calibri"/>
          <w:sz w:val="20"/>
          <w:szCs w:val="20"/>
        </w:rPr>
        <w:sectPr w:rsidR="005D70D1" w:rsidSect="00600693">
          <w:pgSz w:w="11906" w:h="16838"/>
          <w:pgMar w:top="1440" w:right="1440" w:bottom="1440" w:left="1440" w:header="708" w:footer="708" w:gutter="0"/>
          <w:pgNumType w:start="44"/>
          <w:cols w:space="708"/>
          <w:titlePg/>
          <w:docGrid w:linePitch="360"/>
        </w:sectPr>
      </w:pPr>
    </w:p>
    <w:p w14:paraId="17C3A3F5" w14:textId="4AD595BC" w:rsidR="005D70D1" w:rsidRPr="005011F3" w:rsidRDefault="00203C01" w:rsidP="00203C01">
      <w:pPr>
        <w:pStyle w:val="Heading2"/>
        <w:tabs>
          <w:tab w:val="center" w:pos="1014"/>
        </w:tabs>
        <w:rPr>
          <w:rFonts w:ascii="Calibri" w:eastAsia="Calibri" w:hAnsi="Calibri" w:cs="Calibri"/>
          <w:b/>
          <w:bCs/>
          <w:color w:val="auto"/>
          <w:sz w:val="22"/>
          <w:szCs w:val="22"/>
          <w:u w:val="single"/>
        </w:rPr>
      </w:pPr>
      <w:bookmarkStart w:id="49" w:name="_Toc170831933"/>
      <w:r w:rsidRPr="005011F3">
        <w:rPr>
          <w:rFonts w:ascii="Calibri" w:hAnsi="Calibri" w:cs="Calibri"/>
          <w:noProof/>
          <w:color w:val="auto"/>
          <w:sz w:val="20"/>
          <w:szCs w:val="20"/>
        </w:rPr>
        <w:lastRenderedPageBreak/>
        <w:drawing>
          <wp:anchor distT="0" distB="0" distL="114300" distR="114300" simplePos="0" relativeHeight="251663360" behindDoc="0" locked="0" layoutInCell="1" allowOverlap="1" wp14:anchorId="2133104B" wp14:editId="7D5CA585">
            <wp:simplePos x="0" y="0"/>
            <wp:positionH relativeFrom="column">
              <wp:posOffset>838200</wp:posOffset>
            </wp:positionH>
            <wp:positionV relativeFrom="paragraph">
              <wp:posOffset>7620</wp:posOffset>
            </wp:positionV>
            <wp:extent cx="7879080" cy="5590926"/>
            <wp:effectExtent l="0" t="0" r="7620" b="0"/>
            <wp:wrapSquare wrapText="bothSides"/>
            <wp:docPr id="187917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73959" name=""/>
                    <pic:cNvPicPr/>
                  </pic:nvPicPr>
                  <pic:blipFill rotWithShape="1">
                    <a:blip r:embed="rId33">
                      <a:extLst>
                        <a:ext uri="{28A0092B-C50C-407E-A947-70E740481C1C}">
                          <a14:useLocalDpi xmlns:a14="http://schemas.microsoft.com/office/drawing/2010/main" val="0"/>
                        </a:ext>
                      </a:extLst>
                    </a:blip>
                    <a:srcRect l="188"/>
                    <a:stretch/>
                  </pic:blipFill>
                  <pic:spPr bwMode="auto">
                    <a:xfrm>
                      <a:off x="0" y="0"/>
                      <a:ext cx="7879080" cy="5590926"/>
                    </a:xfrm>
                    <a:prstGeom prst="rect">
                      <a:avLst/>
                    </a:prstGeom>
                    <a:ln>
                      <a:noFill/>
                    </a:ln>
                    <a:extLst>
                      <a:ext uri="{53640926-AAD7-44D8-BBD7-CCE9431645EC}">
                        <a14:shadowObscured xmlns:a14="http://schemas.microsoft.com/office/drawing/2010/main"/>
                      </a:ext>
                    </a:extLst>
                  </pic:spPr>
                </pic:pic>
              </a:graphicData>
            </a:graphic>
          </wp:anchor>
        </w:drawing>
      </w:r>
      <w:r w:rsidRPr="005011F3">
        <w:rPr>
          <w:rFonts w:ascii="Calibri" w:eastAsia="Calibri" w:hAnsi="Calibri" w:cs="Calibri"/>
          <w:b/>
          <w:bCs/>
          <w:color w:val="auto"/>
          <w:sz w:val="20"/>
          <w:szCs w:val="20"/>
        </w:rPr>
        <w:t>Appendix F</w:t>
      </w:r>
      <w:bookmarkEnd w:id="49"/>
    </w:p>
    <w:p w14:paraId="20A2D5AF" w14:textId="74F82F9F" w:rsidR="007271FA" w:rsidRDefault="00203C01" w:rsidP="00DD5DFC">
      <w:pPr>
        <w:jc w:val="center"/>
        <w:rPr>
          <w:rFonts w:ascii="Calibri" w:hAnsi="Calibri" w:cs="Calibri"/>
          <w:sz w:val="20"/>
          <w:szCs w:val="20"/>
        </w:rPr>
      </w:pPr>
      <w:r w:rsidRPr="00DD5DFC">
        <w:rPr>
          <w:rFonts w:ascii="Calibri" w:hAnsi="Calibri" w:cs="Calibri"/>
          <w:noProof/>
          <w:sz w:val="20"/>
          <w:szCs w:val="20"/>
        </w:rPr>
        <w:lastRenderedPageBreak/>
        <w:drawing>
          <wp:inline distT="0" distB="0" distL="0" distR="0" wp14:anchorId="7047E6E3" wp14:editId="117183AF">
            <wp:extent cx="8094980" cy="5731510"/>
            <wp:effectExtent l="0" t="0" r="1270" b="2540"/>
            <wp:docPr id="125283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37727" name=""/>
                    <pic:cNvPicPr/>
                  </pic:nvPicPr>
                  <pic:blipFill>
                    <a:blip r:embed="rId34"/>
                    <a:stretch>
                      <a:fillRect/>
                    </a:stretch>
                  </pic:blipFill>
                  <pic:spPr>
                    <a:xfrm>
                      <a:off x="0" y="0"/>
                      <a:ext cx="8094980" cy="5731510"/>
                    </a:xfrm>
                    <a:prstGeom prst="rect">
                      <a:avLst/>
                    </a:prstGeom>
                  </pic:spPr>
                </pic:pic>
              </a:graphicData>
            </a:graphic>
          </wp:inline>
        </w:drawing>
      </w:r>
    </w:p>
    <w:p w14:paraId="32CD113A" w14:textId="77777777" w:rsidR="00054E43" w:rsidRDefault="00DD5DFC" w:rsidP="00DD5DFC">
      <w:pPr>
        <w:jc w:val="center"/>
        <w:rPr>
          <w:noProof/>
          <w14:ligatures w14:val="standardContextual"/>
        </w:rPr>
      </w:pPr>
      <w:r w:rsidRPr="00DD5DFC">
        <w:rPr>
          <w:rFonts w:ascii="Calibri" w:hAnsi="Calibri" w:cs="Calibri"/>
          <w:noProof/>
          <w:sz w:val="20"/>
          <w:szCs w:val="20"/>
        </w:rPr>
        <w:lastRenderedPageBreak/>
        <w:drawing>
          <wp:inline distT="0" distB="0" distL="0" distR="0" wp14:anchorId="62B9154C" wp14:editId="0C3FEB7B">
            <wp:extent cx="8061960" cy="5731510"/>
            <wp:effectExtent l="0" t="0" r="0" b="2540"/>
            <wp:docPr id="754915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15151" name=""/>
                    <pic:cNvPicPr/>
                  </pic:nvPicPr>
                  <pic:blipFill rotWithShape="1">
                    <a:blip r:embed="rId35"/>
                    <a:srcRect l="377"/>
                    <a:stretch/>
                  </pic:blipFill>
                  <pic:spPr bwMode="auto">
                    <a:xfrm>
                      <a:off x="0" y="0"/>
                      <a:ext cx="8061960" cy="5731510"/>
                    </a:xfrm>
                    <a:prstGeom prst="rect">
                      <a:avLst/>
                    </a:prstGeom>
                    <a:ln>
                      <a:noFill/>
                    </a:ln>
                    <a:extLst>
                      <a:ext uri="{53640926-AAD7-44D8-BBD7-CCE9431645EC}">
                        <a14:shadowObscured xmlns:a14="http://schemas.microsoft.com/office/drawing/2010/main"/>
                      </a:ext>
                    </a:extLst>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7B200109" wp14:editId="15D4BC52">
            <wp:extent cx="8122285" cy="5731510"/>
            <wp:effectExtent l="0" t="0" r="0" b="2540"/>
            <wp:docPr id="7077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9414" name=""/>
                    <pic:cNvPicPr/>
                  </pic:nvPicPr>
                  <pic:blipFill>
                    <a:blip r:embed="rId36"/>
                    <a:stretch>
                      <a:fillRect/>
                    </a:stretch>
                  </pic:blipFill>
                  <pic:spPr>
                    <a:xfrm>
                      <a:off x="0" y="0"/>
                      <a:ext cx="8122285" cy="5731510"/>
                    </a:xfrm>
                    <a:prstGeom prst="rect">
                      <a:avLst/>
                    </a:prstGeom>
                  </pic:spPr>
                </pic:pic>
              </a:graphicData>
            </a:graphic>
          </wp:inline>
        </w:drawing>
      </w:r>
      <w:r w:rsidRPr="00DD5DFC">
        <w:rPr>
          <w:noProof/>
          <w14:ligatures w14:val="standardContextual"/>
        </w:rPr>
        <w:t xml:space="preserve"> </w:t>
      </w:r>
    </w:p>
    <w:p w14:paraId="423E3DE5" w14:textId="54777C7C" w:rsidR="00054E43" w:rsidRDefault="00054E43" w:rsidP="00DD5DFC">
      <w:pPr>
        <w:jc w:val="center"/>
        <w:rPr>
          <w:noProof/>
          <w14:ligatures w14:val="standardContextual"/>
        </w:rPr>
      </w:pPr>
      <w:r w:rsidRPr="00054E43">
        <w:rPr>
          <w:noProof/>
          <w14:ligatures w14:val="standardContextual"/>
        </w:rPr>
        <w:lastRenderedPageBreak/>
        <w:drawing>
          <wp:inline distT="0" distB="0" distL="0" distR="0" wp14:anchorId="116A2FC5" wp14:editId="5FA25707">
            <wp:extent cx="8265160" cy="5731510"/>
            <wp:effectExtent l="0" t="0" r="2540" b="2540"/>
            <wp:docPr id="19495758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75813" name="Picture 1" descr="A close-up of a document&#10;&#10;Description automatically generated"/>
                    <pic:cNvPicPr/>
                  </pic:nvPicPr>
                  <pic:blipFill>
                    <a:blip r:embed="rId37"/>
                    <a:stretch>
                      <a:fillRect/>
                    </a:stretch>
                  </pic:blipFill>
                  <pic:spPr>
                    <a:xfrm>
                      <a:off x="0" y="0"/>
                      <a:ext cx="8265160" cy="5731510"/>
                    </a:xfrm>
                    <a:prstGeom prst="rect">
                      <a:avLst/>
                    </a:prstGeom>
                  </pic:spPr>
                </pic:pic>
              </a:graphicData>
            </a:graphic>
          </wp:inline>
        </w:drawing>
      </w:r>
      <w:r w:rsidRPr="00054E43">
        <w:rPr>
          <w:noProof/>
          <w14:ligatures w14:val="standardContextual"/>
        </w:rPr>
        <w:t xml:space="preserve"> </w:t>
      </w:r>
      <w:r w:rsidRPr="00054E43">
        <w:rPr>
          <w:noProof/>
          <w14:ligatures w14:val="standardContextual"/>
        </w:rPr>
        <w:lastRenderedPageBreak/>
        <w:drawing>
          <wp:inline distT="0" distB="0" distL="0" distR="0" wp14:anchorId="3006E480" wp14:editId="653CC5F2">
            <wp:extent cx="8237855" cy="5731510"/>
            <wp:effectExtent l="0" t="0" r="0" b="2540"/>
            <wp:docPr id="6983361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36175" name="Picture 1" descr="A close-up of a document&#10;&#10;Description automatically generated"/>
                    <pic:cNvPicPr/>
                  </pic:nvPicPr>
                  <pic:blipFill>
                    <a:blip r:embed="rId38"/>
                    <a:stretch>
                      <a:fillRect/>
                    </a:stretch>
                  </pic:blipFill>
                  <pic:spPr>
                    <a:xfrm>
                      <a:off x="0" y="0"/>
                      <a:ext cx="8237855" cy="5731510"/>
                    </a:xfrm>
                    <a:prstGeom prst="rect">
                      <a:avLst/>
                    </a:prstGeom>
                  </pic:spPr>
                </pic:pic>
              </a:graphicData>
            </a:graphic>
          </wp:inline>
        </w:drawing>
      </w:r>
      <w:r w:rsidR="00DD5DFC" w:rsidRPr="00DD5DFC">
        <w:rPr>
          <w:noProof/>
          <w14:ligatures w14:val="standardContextual"/>
        </w:rPr>
        <w:t xml:space="preserve"> </w:t>
      </w:r>
      <w:r w:rsidRPr="00054E43">
        <w:rPr>
          <w:noProof/>
          <w14:ligatures w14:val="standardContextual"/>
        </w:rPr>
        <w:lastRenderedPageBreak/>
        <w:drawing>
          <wp:inline distT="0" distB="0" distL="0" distR="0" wp14:anchorId="06EF8FF2" wp14:editId="3F3CDB62">
            <wp:extent cx="8521065" cy="5731510"/>
            <wp:effectExtent l="0" t="0" r="0" b="2540"/>
            <wp:docPr id="8309857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85745" name="Picture 1" descr="A screenshot of a computer&#10;&#10;Description automatically generated"/>
                    <pic:cNvPicPr/>
                  </pic:nvPicPr>
                  <pic:blipFill>
                    <a:blip r:embed="rId39"/>
                    <a:stretch>
                      <a:fillRect/>
                    </a:stretch>
                  </pic:blipFill>
                  <pic:spPr>
                    <a:xfrm>
                      <a:off x="0" y="0"/>
                      <a:ext cx="8521065" cy="5731510"/>
                    </a:xfrm>
                    <a:prstGeom prst="rect">
                      <a:avLst/>
                    </a:prstGeom>
                  </pic:spPr>
                </pic:pic>
              </a:graphicData>
            </a:graphic>
          </wp:inline>
        </w:drawing>
      </w:r>
      <w:r w:rsidR="00DD5DFC" w:rsidRPr="00DD5DFC">
        <w:rPr>
          <w:noProof/>
          <w14:ligatures w14:val="standardContextual"/>
        </w:rPr>
        <w:t xml:space="preserve"> </w:t>
      </w:r>
    </w:p>
    <w:p w14:paraId="0BE1210A" w14:textId="79302D0F" w:rsidR="0013361B" w:rsidRDefault="00DD5DFC" w:rsidP="00DD5DFC">
      <w:pPr>
        <w:jc w:val="center"/>
        <w:rPr>
          <w:noProof/>
          <w14:ligatures w14:val="standardContextual"/>
        </w:rPr>
        <w:sectPr w:rsidR="0013361B" w:rsidSect="00600693">
          <w:pgSz w:w="16838" w:h="11906" w:orient="landscape"/>
          <w:pgMar w:top="1440" w:right="1440" w:bottom="1440" w:left="1440" w:header="708" w:footer="708" w:gutter="0"/>
          <w:pgNumType w:start="60"/>
          <w:cols w:space="708"/>
          <w:titlePg/>
          <w:docGrid w:linePitch="360"/>
        </w:sectPr>
      </w:pPr>
      <w:r w:rsidRPr="00DD5DFC">
        <w:rPr>
          <w:noProof/>
          <w14:ligatures w14:val="standardContextual"/>
        </w:rPr>
        <w:lastRenderedPageBreak/>
        <w:t xml:space="preserve"> </w:t>
      </w:r>
      <w:r w:rsidRPr="00DD5DFC">
        <w:rPr>
          <w:noProof/>
          <w14:ligatures w14:val="standardContextual"/>
        </w:rPr>
        <w:drawing>
          <wp:inline distT="0" distB="0" distL="0" distR="0" wp14:anchorId="6C56439E" wp14:editId="446CF2B1">
            <wp:extent cx="8113395" cy="5731510"/>
            <wp:effectExtent l="0" t="0" r="1905" b="2540"/>
            <wp:docPr id="1922718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18609" name=""/>
                    <pic:cNvPicPr/>
                  </pic:nvPicPr>
                  <pic:blipFill>
                    <a:blip r:embed="rId40"/>
                    <a:stretch>
                      <a:fillRect/>
                    </a:stretch>
                  </pic:blipFill>
                  <pic:spPr>
                    <a:xfrm>
                      <a:off x="0" y="0"/>
                      <a:ext cx="8113395"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3D304D94" wp14:editId="011D03D5">
            <wp:extent cx="8101330" cy="5731510"/>
            <wp:effectExtent l="0" t="0" r="0" b="2540"/>
            <wp:docPr id="166402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26836" name=""/>
                    <pic:cNvPicPr/>
                  </pic:nvPicPr>
                  <pic:blipFill>
                    <a:blip r:embed="rId41"/>
                    <a:stretch>
                      <a:fillRect/>
                    </a:stretch>
                  </pic:blipFill>
                  <pic:spPr>
                    <a:xfrm>
                      <a:off x="0" y="0"/>
                      <a:ext cx="8101330"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56363A34" wp14:editId="7963C650">
            <wp:extent cx="8108315" cy="5731510"/>
            <wp:effectExtent l="0" t="0" r="6985" b="2540"/>
            <wp:docPr id="156056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65044" name=""/>
                    <pic:cNvPicPr/>
                  </pic:nvPicPr>
                  <pic:blipFill>
                    <a:blip r:embed="rId42"/>
                    <a:stretch>
                      <a:fillRect/>
                    </a:stretch>
                  </pic:blipFill>
                  <pic:spPr>
                    <a:xfrm>
                      <a:off x="0" y="0"/>
                      <a:ext cx="8108315"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6177CE48" wp14:editId="4C317A85">
            <wp:extent cx="8100695" cy="5731510"/>
            <wp:effectExtent l="0" t="0" r="0" b="2540"/>
            <wp:docPr id="516402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02618" name=""/>
                    <pic:cNvPicPr/>
                  </pic:nvPicPr>
                  <pic:blipFill>
                    <a:blip r:embed="rId43"/>
                    <a:stretch>
                      <a:fillRect/>
                    </a:stretch>
                  </pic:blipFill>
                  <pic:spPr>
                    <a:xfrm>
                      <a:off x="0" y="0"/>
                      <a:ext cx="8100695" cy="5731510"/>
                    </a:xfrm>
                    <a:prstGeom prst="rect">
                      <a:avLst/>
                    </a:prstGeom>
                  </pic:spPr>
                </pic:pic>
              </a:graphicData>
            </a:graphic>
          </wp:inline>
        </w:drawing>
      </w:r>
      <w:r w:rsidRPr="00DD5DFC">
        <w:rPr>
          <w:noProof/>
          <w14:ligatures w14:val="standardContextual"/>
        </w:rPr>
        <w:t xml:space="preserve"> </w:t>
      </w:r>
      <w:r w:rsidR="00054E43" w:rsidRPr="00054E43">
        <w:rPr>
          <w:noProof/>
          <w14:ligatures w14:val="standardContextual"/>
        </w:rPr>
        <w:lastRenderedPageBreak/>
        <w:drawing>
          <wp:inline distT="0" distB="0" distL="0" distR="0" wp14:anchorId="3F5897C1" wp14:editId="77161FCC">
            <wp:extent cx="8671560" cy="5731510"/>
            <wp:effectExtent l="0" t="0" r="0" b="2540"/>
            <wp:docPr id="3434294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29480" name="Picture 1" descr="A screenshot of a computer&#10;&#10;Description automatically generated"/>
                    <pic:cNvPicPr/>
                  </pic:nvPicPr>
                  <pic:blipFill>
                    <a:blip r:embed="rId44"/>
                    <a:stretch>
                      <a:fillRect/>
                    </a:stretch>
                  </pic:blipFill>
                  <pic:spPr>
                    <a:xfrm>
                      <a:off x="0" y="0"/>
                      <a:ext cx="8671560" cy="5731510"/>
                    </a:xfrm>
                    <a:prstGeom prst="rect">
                      <a:avLst/>
                    </a:prstGeom>
                  </pic:spPr>
                </pic:pic>
              </a:graphicData>
            </a:graphic>
          </wp:inline>
        </w:drawing>
      </w:r>
    </w:p>
    <w:p w14:paraId="131F3B1A" w14:textId="2A13BA05" w:rsidR="0013361B" w:rsidRDefault="0013361B" w:rsidP="0013361B">
      <w:pPr>
        <w:pStyle w:val="Heading2"/>
        <w:rPr>
          <w:rFonts w:ascii="Calibri" w:hAnsi="Calibri" w:cs="Calibri"/>
          <w:sz w:val="20"/>
          <w:szCs w:val="20"/>
        </w:rPr>
      </w:pPr>
      <w:bookmarkStart w:id="50" w:name="_Toc170831934"/>
      <w:r w:rsidRPr="005011F3">
        <w:rPr>
          <w:rFonts w:ascii="Calibri" w:eastAsia="Calibri" w:hAnsi="Calibri" w:cs="Calibri"/>
          <w:b/>
          <w:bCs/>
          <w:color w:val="auto"/>
          <w:sz w:val="20"/>
          <w:szCs w:val="20"/>
        </w:rPr>
        <w:lastRenderedPageBreak/>
        <w:t>Appendix G</w:t>
      </w:r>
      <w:bookmarkEnd w:id="50"/>
    </w:p>
    <w:p w14:paraId="4EE45405" w14:textId="287821B4" w:rsidR="0067063A" w:rsidRPr="0067063A" w:rsidRDefault="0067063A" w:rsidP="0067063A">
      <w:r w:rsidRPr="00203C01">
        <w:rPr>
          <w:rFonts w:ascii="Calibri" w:hAnsi="Calibri" w:cs="Calibri"/>
          <w:noProof/>
          <w:sz w:val="20"/>
          <w:szCs w:val="20"/>
        </w:rPr>
        <w:drawing>
          <wp:inline distT="0" distB="0" distL="0" distR="0" wp14:anchorId="23B1C0B9" wp14:editId="319A0465">
            <wp:extent cx="5731510" cy="8139430"/>
            <wp:effectExtent l="0" t="0" r="2540" b="0"/>
            <wp:docPr id="163840207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02077" name="Picture 1" descr="A white background with blue text&#10;&#10;Description automatically generated"/>
                    <pic:cNvPicPr/>
                  </pic:nvPicPr>
                  <pic:blipFill>
                    <a:blip r:embed="rId45"/>
                    <a:stretch>
                      <a:fillRect/>
                    </a:stretch>
                  </pic:blipFill>
                  <pic:spPr>
                    <a:xfrm>
                      <a:off x="0" y="0"/>
                      <a:ext cx="5731510" cy="8139430"/>
                    </a:xfrm>
                    <a:prstGeom prst="rect">
                      <a:avLst/>
                    </a:prstGeom>
                  </pic:spPr>
                </pic:pic>
              </a:graphicData>
            </a:graphic>
          </wp:inline>
        </w:drawing>
      </w:r>
    </w:p>
    <w:p w14:paraId="4B9E42AD" w14:textId="37090050" w:rsidR="00801D1A" w:rsidRDefault="00203C01" w:rsidP="0013361B">
      <w:pPr>
        <w:rPr>
          <w:noProof/>
          <w14:ligatures w14:val="standardContextual"/>
        </w:rPr>
      </w:pPr>
      <w:r w:rsidRPr="00203C01">
        <w:rPr>
          <w:rFonts w:ascii="Calibri" w:hAnsi="Calibri" w:cs="Calibri"/>
          <w:noProof/>
          <w:sz w:val="20"/>
          <w:szCs w:val="20"/>
        </w:rPr>
        <w:lastRenderedPageBreak/>
        <w:drawing>
          <wp:inline distT="0" distB="0" distL="0" distR="0" wp14:anchorId="7FE03F1A" wp14:editId="6F5CE4D2">
            <wp:extent cx="5731510" cy="8159750"/>
            <wp:effectExtent l="0" t="0" r="2540" b="0"/>
            <wp:docPr id="142902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23331" name=""/>
                    <pic:cNvPicPr/>
                  </pic:nvPicPr>
                  <pic:blipFill>
                    <a:blip r:embed="rId46"/>
                    <a:stretch>
                      <a:fillRect/>
                    </a:stretch>
                  </pic:blipFill>
                  <pic:spPr>
                    <a:xfrm>
                      <a:off x="0" y="0"/>
                      <a:ext cx="5731510" cy="815975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0F276C2" wp14:editId="58E5989A">
            <wp:extent cx="5731510" cy="8102600"/>
            <wp:effectExtent l="0" t="0" r="2540" b="0"/>
            <wp:docPr id="141247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474885" name=""/>
                    <pic:cNvPicPr/>
                  </pic:nvPicPr>
                  <pic:blipFill>
                    <a:blip r:embed="rId47"/>
                    <a:stretch>
                      <a:fillRect/>
                    </a:stretch>
                  </pic:blipFill>
                  <pic:spPr>
                    <a:xfrm>
                      <a:off x="0" y="0"/>
                      <a:ext cx="5731510" cy="810260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810AA04" wp14:editId="7AC1D168">
            <wp:extent cx="5731510" cy="8099425"/>
            <wp:effectExtent l="0" t="0" r="2540" b="0"/>
            <wp:docPr id="137452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26226" name=""/>
                    <pic:cNvPicPr/>
                  </pic:nvPicPr>
                  <pic:blipFill>
                    <a:blip r:embed="rId48"/>
                    <a:stretch>
                      <a:fillRect/>
                    </a:stretch>
                  </pic:blipFill>
                  <pic:spPr>
                    <a:xfrm>
                      <a:off x="0" y="0"/>
                      <a:ext cx="5731510" cy="8099425"/>
                    </a:xfrm>
                    <a:prstGeom prst="rect">
                      <a:avLst/>
                    </a:prstGeom>
                  </pic:spPr>
                </pic:pic>
              </a:graphicData>
            </a:graphic>
          </wp:inline>
        </w:drawing>
      </w:r>
    </w:p>
    <w:p w14:paraId="5999D1FF" w14:textId="77777777" w:rsidR="00203C01" w:rsidRDefault="00203C01" w:rsidP="0013361B">
      <w:pPr>
        <w:rPr>
          <w:noProof/>
          <w14:ligatures w14:val="standardContextual"/>
        </w:rPr>
      </w:pPr>
    </w:p>
    <w:p w14:paraId="6D5F71FA" w14:textId="77777777" w:rsidR="00203C01" w:rsidRDefault="00203C01" w:rsidP="0013361B">
      <w:pPr>
        <w:rPr>
          <w:noProof/>
          <w14:ligatures w14:val="standardContextual"/>
        </w:rPr>
      </w:pPr>
    </w:p>
    <w:p w14:paraId="1A264144" w14:textId="5B44DBB9" w:rsidR="00171CAF" w:rsidRDefault="00171CAF" w:rsidP="00171CAF">
      <w:pPr>
        <w:pStyle w:val="Heading2"/>
        <w:rPr>
          <w:rFonts w:ascii="Calibri" w:hAnsi="Calibri" w:cs="Calibri"/>
          <w:sz w:val="20"/>
          <w:szCs w:val="20"/>
        </w:rPr>
      </w:pPr>
      <w:bookmarkStart w:id="51" w:name="_Toc170831935"/>
      <w:r w:rsidRPr="005011F3">
        <w:rPr>
          <w:rFonts w:ascii="Calibri" w:eastAsia="Calibri" w:hAnsi="Calibri" w:cs="Calibri"/>
          <w:b/>
          <w:bCs/>
          <w:color w:val="auto"/>
          <w:sz w:val="20"/>
          <w:szCs w:val="20"/>
        </w:rPr>
        <w:lastRenderedPageBreak/>
        <w:t xml:space="preserve">Appendix </w:t>
      </w:r>
      <w:r w:rsidR="00B8346E" w:rsidRPr="005011F3">
        <w:rPr>
          <w:rFonts w:ascii="Calibri" w:eastAsia="Calibri" w:hAnsi="Calibri" w:cs="Calibri"/>
          <w:b/>
          <w:bCs/>
          <w:color w:val="auto"/>
          <w:sz w:val="20"/>
          <w:szCs w:val="20"/>
        </w:rPr>
        <w:t>I</w:t>
      </w:r>
      <w:bookmarkEnd w:id="51"/>
    </w:p>
    <w:p w14:paraId="6445A20B" w14:textId="5E6675B5" w:rsidR="0067063A" w:rsidRPr="0067063A" w:rsidRDefault="0067063A" w:rsidP="0067063A">
      <w:r w:rsidRPr="00A012A6">
        <w:rPr>
          <w:rFonts w:ascii="Calibri" w:hAnsi="Calibri" w:cs="Calibri"/>
          <w:noProof/>
          <w:sz w:val="20"/>
          <w:szCs w:val="20"/>
        </w:rPr>
        <w:drawing>
          <wp:inline distT="0" distB="0" distL="0" distR="0" wp14:anchorId="1BBE884F" wp14:editId="6E57D1C9">
            <wp:extent cx="5731510" cy="8050530"/>
            <wp:effectExtent l="0" t="0" r="2540" b="7620"/>
            <wp:docPr id="966244718"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44718" name="Picture 1" descr="A white paper with blue text&#10;&#10;Description automatically generated"/>
                    <pic:cNvPicPr/>
                  </pic:nvPicPr>
                  <pic:blipFill rotWithShape="1">
                    <a:blip r:embed="rId49"/>
                    <a:srcRect t="377"/>
                    <a:stretch/>
                  </pic:blipFill>
                  <pic:spPr bwMode="auto">
                    <a:xfrm>
                      <a:off x="0" y="0"/>
                      <a:ext cx="5731510" cy="8050530"/>
                    </a:xfrm>
                    <a:prstGeom prst="rect">
                      <a:avLst/>
                    </a:prstGeom>
                    <a:ln>
                      <a:noFill/>
                    </a:ln>
                    <a:extLst>
                      <a:ext uri="{53640926-AAD7-44D8-BBD7-CCE9431645EC}">
                        <a14:shadowObscured xmlns:a14="http://schemas.microsoft.com/office/drawing/2010/main"/>
                      </a:ext>
                    </a:extLst>
                  </pic:spPr>
                </pic:pic>
              </a:graphicData>
            </a:graphic>
          </wp:inline>
        </w:drawing>
      </w:r>
    </w:p>
    <w:p w14:paraId="419206DD" w14:textId="1CF79A62" w:rsidR="00171CAF" w:rsidRDefault="00A012A6" w:rsidP="0013361B">
      <w:pPr>
        <w:rPr>
          <w:rFonts w:ascii="Calibri" w:hAnsi="Calibri" w:cs="Calibri"/>
          <w:sz w:val="20"/>
          <w:szCs w:val="20"/>
        </w:rPr>
      </w:pPr>
      <w:r w:rsidRPr="00A012A6">
        <w:rPr>
          <w:rFonts w:ascii="Calibri" w:hAnsi="Calibri" w:cs="Calibri"/>
          <w:noProof/>
          <w:sz w:val="20"/>
          <w:szCs w:val="20"/>
        </w:rPr>
        <w:lastRenderedPageBreak/>
        <w:drawing>
          <wp:inline distT="0" distB="0" distL="0" distR="0" wp14:anchorId="68C099BE" wp14:editId="5C5B1926">
            <wp:extent cx="5731510" cy="7947025"/>
            <wp:effectExtent l="0" t="0" r="2540" b="0"/>
            <wp:docPr id="92627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71313" name=""/>
                    <pic:cNvPicPr/>
                  </pic:nvPicPr>
                  <pic:blipFill rotWithShape="1">
                    <a:blip r:embed="rId50"/>
                    <a:srcRect t="1043"/>
                    <a:stretch/>
                  </pic:blipFill>
                  <pic:spPr bwMode="auto">
                    <a:xfrm>
                      <a:off x="0" y="0"/>
                      <a:ext cx="5731510" cy="7947025"/>
                    </a:xfrm>
                    <a:prstGeom prst="rect">
                      <a:avLst/>
                    </a:prstGeom>
                    <a:ln>
                      <a:noFill/>
                    </a:ln>
                    <a:extLst>
                      <a:ext uri="{53640926-AAD7-44D8-BBD7-CCE9431645EC}">
                        <a14:shadowObscured xmlns:a14="http://schemas.microsoft.com/office/drawing/2010/main"/>
                      </a:ext>
                    </a:extLst>
                  </pic:spPr>
                </pic:pic>
              </a:graphicData>
            </a:graphic>
          </wp:inline>
        </w:drawing>
      </w:r>
    </w:p>
    <w:p w14:paraId="3FA673FE" w14:textId="77777777" w:rsidR="00A012A6" w:rsidRDefault="00A012A6" w:rsidP="0013361B">
      <w:pPr>
        <w:rPr>
          <w:rFonts w:ascii="Calibri" w:hAnsi="Calibri" w:cs="Calibri"/>
          <w:sz w:val="20"/>
          <w:szCs w:val="20"/>
        </w:rPr>
      </w:pPr>
    </w:p>
    <w:p w14:paraId="34B85926" w14:textId="77777777" w:rsidR="00A012A6" w:rsidRPr="00654F93" w:rsidRDefault="00A012A6" w:rsidP="0013361B">
      <w:pPr>
        <w:rPr>
          <w:rFonts w:ascii="Calibri" w:hAnsi="Calibri" w:cs="Calibri"/>
          <w:sz w:val="20"/>
          <w:szCs w:val="20"/>
        </w:rPr>
      </w:pPr>
    </w:p>
    <w:p w14:paraId="6DA39148" w14:textId="71462E31" w:rsidR="00A012A6" w:rsidRDefault="00A012A6" w:rsidP="00A012A6">
      <w:pPr>
        <w:pStyle w:val="Heading2"/>
        <w:rPr>
          <w:rFonts w:ascii="Calibri" w:eastAsia="Calibri" w:hAnsi="Calibri" w:cs="Calibri"/>
          <w:b/>
          <w:bCs/>
          <w:color w:val="auto"/>
          <w:sz w:val="20"/>
          <w:szCs w:val="20"/>
        </w:rPr>
      </w:pPr>
      <w:bookmarkStart w:id="52" w:name="_Toc170831936"/>
      <w:r w:rsidRPr="005011F3">
        <w:rPr>
          <w:rFonts w:ascii="Calibri" w:eastAsia="Calibri" w:hAnsi="Calibri" w:cs="Calibri"/>
          <w:b/>
          <w:bCs/>
          <w:color w:val="auto"/>
          <w:sz w:val="20"/>
          <w:szCs w:val="20"/>
        </w:rPr>
        <w:lastRenderedPageBreak/>
        <w:t>Appendix J</w:t>
      </w:r>
      <w:bookmarkEnd w:id="52"/>
    </w:p>
    <w:p w14:paraId="08E74A3C" w14:textId="2D28E0D7" w:rsidR="002C40A5" w:rsidRPr="002C40A5" w:rsidRDefault="002C40A5" w:rsidP="002C40A5">
      <w:r>
        <w:rPr>
          <w:noProof/>
        </w:rPr>
        <w:drawing>
          <wp:inline distT="0" distB="0" distL="0" distR="0" wp14:anchorId="1F2C1998" wp14:editId="13332BED">
            <wp:extent cx="5730875" cy="8072120"/>
            <wp:effectExtent l="0" t="0" r="3175" b="5080"/>
            <wp:docPr id="16229979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875" cy="8072120"/>
                    </a:xfrm>
                    <a:prstGeom prst="rect">
                      <a:avLst/>
                    </a:prstGeom>
                    <a:noFill/>
                  </pic:spPr>
                </pic:pic>
              </a:graphicData>
            </a:graphic>
          </wp:inline>
        </w:drawing>
      </w:r>
    </w:p>
    <w:p w14:paraId="066FEE56" w14:textId="041CB9B8" w:rsidR="00171CAF" w:rsidRPr="00654F93" w:rsidRDefault="00402D4D">
      <w:pPr>
        <w:rPr>
          <w:rFonts w:ascii="Calibri" w:hAnsi="Calibri" w:cs="Calibri"/>
          <w:sz w:val="20"/>
          <w:szCs w:val="20"/>
        </w:rPr>
      </w:pPr>
      <w:r w:rsidRPr="00402D4D">
        <w:rPr>
          <w:rFonts w:ascii="Calibri" w:hAnsi="Calibri" w:cs="Calibri"/>
          <w:noProof/>
          <w:sz w:val="20"/>
          <w:szCs w:val="20"/>
        </w:rPr>
        <w:lastRenderedPageBreak/>
        <w:drawing>
          <wp:inline distT="0" distB="0" distL="0" distR="0" wp14:anchorId="6B69AB40" wp14:editId="43DE2CB4">
            <wp:extent cx="5731510" cy="8023860"/>
            <wp:effectExtent l="0" t="0" r="2540" b="0"/>
            <wp:docPr id="91016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62768" name=""/>
                    <pic:cNvPicPr/>
                  </pic:nvPicPr>
                  <pic:blipFill rotWithShape="1">
                    <a:blip r:embed="rId52"/>
                    <a:srcRect t="754"/>
                    <a:stretch/>
                  </pic:blipFill>
                  <pic:spPr bwMode="auto">
                    <a:xfrm>
                      <a:off x="0" y="0"/>
                      <a:ext cx="5731510" cy="8023860"/>
                    </a:xfrm>
                    <a:prstGeom prst="rect">
                      <a:avLst/>
                    </a:prstGeom>
                    <a:ln>
                      <a:noFill/>
                    </a:ln>
                    <a:extLst>
                      <a:ext uri="{53640926-AAD7-44D8-BBD7-CCE9431645EC}">
                        <a14:shadowObscured xmlns:a14="http://schemas.microsoft.com/office/drawing/2010/main"/>
                      </a:ext>
                    </a:extLst>
                  </pic:spPr>
                </pic:pic>
              </a:graphicData>
            </a:graphic>
          </wp:inline>
        </w:drawing>
      </w:r>
    </w:p>
    <w:sectPr w:rsidR="00171CAF" w:rsidRPr="00654F93" w:rsidSect="00600693">
      <w:pgSz w:w="11906" w:h="16838"/>
      <w:pgMar w:top="1440" w:right="1440" w:bottom="1440" w:left="1440" w:header="708" w:footer="708" w:gutter="0"/>
      <w:pgNumType w:start="72"/>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Alistair Lounds (2227990)" w:date="2024-07-02T16:20:00Z" w:initials="AL">
    <w:p w14:paraId="2F88FB0C" w14:textId="77777777" w:rsidR="00915AA4" w:rsidRDefault="00915AA4" w:rsidP="00915AA4">
      <w:pPr>
        <w:pStyle w:val="CommentText"/>
      </w:pPr>
      <w:r>
        <w:rPr>
          <w:rStyle w:val="CommentReference"/>
        </w:rPr>
        <w:annotationRef/>
      </w:r>
      <w:r>
        <w:t>Added by Alistair Lounds, Henry Rennison &amp; Molly Scarlet</w:t>
      </w:r>
    </w:p>
    <w:p w14:paraId="7CE64514" w14:textId="77777777" w:rsidR="00915AA4" w:rsidRDefault="00915AA4" w:rsidP="00915AA4">
      <w:pPr>
        <w:pStyle w:val="CommentText"/>
      </w:pPr>
      <w:r>
        <w:t>Peer Reviewed by All</w:t>
      </w:r>
    </w:p>
  </w:comment>
  <w:comment w:id="7" w:author="Alistair Lounds (2227990)" w:date="2024-06-27T09:53:00Z" w:initials="AL(">
    <w:p w14:paraId="1F67E53D" w14:textId="528292BF" w:rsidR="00BC4516" w:rsidRDefault="00BC4516" w:rsidP="00284C70">
      <w:pPr>
        <w:pStyle w:val="CommentText"/>
      </w:pPr>
      <w:r>
        <w:rPr>
          <w:rStyle w:val="CommentReference"/>
        </w:rPr>
        <w:annotationRef/>
      </w:r>
      <w:r>
        <w:t>Added by Alistair Lounds, Henry Rennison &amp; Molly Scarlet</w:t>
      </w:r>
    </w:p>
    <w:p w14:paraId="09F627DF" w14:textId="77777777" w:rsidR="00BC4516" w:rsidRDefault="00BC4516" w:rsidP="00284C70">
      <w:pPr>
        <w:pStyle w:val="CommentText"/>
      </w:pPr>
      <w:r>
        <w:t>Peer Reviewed by All</w:t>
      </w:r>
    </w:p>
  </w:comment>
  <w:comment w:id="9" w:author="Alistair Lounds (2227990)" w:date="2024-06-24T00:56:00Z" w:initials="AL">
    <w:p w14:paraId="34BD9773" w14:textId="683A8008" w:rsidR="00BC4516" w:rsidRDefault="00BC4516" w:rsidP="00431A3B">
      <w:pPr>
        <w:pStyle w:val="CommentText"/>
      </w:pPr>
      <w:r>
        <w:rPr>
          <w:rStyle w:val="CommentReference"/>
        </w:rPr>
        <w:annotationRef/>
      </w:r>
      <w:r>
        <w:t>Added by Alistair Lounds, Henry Rennison &amp; Molly Scarlet</w:t>
      </w:r>
    </w:p>
    <w:p w14:paraId="121E522E" w14:textId="77777777" w:rsidR="00BC4516" w:rsidRDefault="00BC4516" w:rsidP="00431A3B">
      <w:pPr>
        <w:pStyle w:val="CommentText"/>
      </w:pPr>
      <w:r>
        <w:t>Peer Review by All</w:t>
      </w:r>
    </w:p>
  </w:comment>
  <w:comment w:id="12" w:author="Alistair Lounds (2227990)" w:date="2024-07-01T15:06:00Z" w:initials="AL">
    <w:p w14:paraId="51F19283" w14:textId="77777777" w:rsidR="00E550E3" w:rsidRDefault="00274A3F" w:rsidP="00E550E3">
      <w:pPr>
        <w:pStyle w:val="CommentText"/>
      </w:pPr>
      <w:r>
        <w:rPr>
          <w:rStyle w:val="CommentReference"/>
        </w:rPr>
        <w:annotationRef/>
      </w:r>
      <w:r w:rsidR="00E550E3">
        <w:t>Added by Molly Scarlet</w:t>
      </w:r>
    </w:p>
    <w:p w14:paraId="56A71D23" w14:textId="77777777" w:rsidR="00E550E3" w:rsidRDefault="00E550E3" w:rsidP="00E550E3">
      <w:pPr>
        <w:pStyle w:val="CommentText"/>
      </w:pPr>
      <w:r>
        <w:t>Peer Reviewed by Henry Rennison</w:t>
      </w:r>
    </w:p>
  </w:comment>
  <w:comment w:id="13" w:author="Alistair Lounds (2227990)" w:date="2024-07-02T15:42:00Z" w:initials="AL">
    <w:p w14:paraId="1B2C2167" w14:textId="77777777" w:rsidR="00290B0A" w:rsidRDefault="00290B0A" w:rsidP="00290B0A">
      <w:pPr>
        <w:pStyle w:val="CommentText"/>
      </w:pPr>
      <w:r>
        <w:rPr>
          <w:rStyle w:val="CommentReference"/>
        </w:rPr>
        <w:annotationRef/>
      </w:r>
      <w:r>
        <w:t>Added by Molly Scarlet</w:t>
      </w:r>
    </w:p>
    <w:p w14:paraId="5D7C5749" w14:textId="77777777" w:rsidR="00290B0A" w:rsidRDefault="00290B0A" w:rsidP="00290B0A">
      <w:pPr>
        <w:pStyle w:val="CommentText"/>
      </w:pPr>
      <w:r>
        <w:t>Peer Reviewed by Alistair Lounds</w:t>
      </w:r>
    </w:p>
  </w:comment>
  <w:comment w:id="15" w:author="Alistair Lounds (2227990)" w:date="2024-06-28T14:26:00Z" w:initials="AL(">
    <w:p w14:paraId="087B98E1" w14:textId="77777777" w:rsidR="00CD5DBC" w:rsidRDefault="001F090F" w:rsidP="00CD5DBC">
      <w:pPr>
        <w:pStyle w:val="CommentText"/>
      </w:pPr>
      <w:r>
        <w:rPr>
          <w:rStyle w:val="CommentReference"/>
        </w:rPr>
        <w:annotationRef/>
      </w:r>
      <w:r w:rsidR="00CD5DBC">
        <w:t>Added by Molly Scarlet</w:t>
      </w:r>
    </w:p>
    <w:p w14:paraId="4800561E" w14:textId="77777777" w:rsidR="00CD5DBC" w:rsidRDefault="00CD5DBC" w:rsidP="00CD5DBC">
      <w:pPr>
        <w:pStyle w:val="CommentText"/>
      </w:pPr>
      <w:r>
        <w:t>Peer Reviewed by Henry Rennison</w:t>
      </w:r>
    </w:p>
  </w:comment>
  <w:comment w:id="19" w:author="Alistair Lounds (2227990)" w:date="2024-06-28T14:30:00Z" w:initials="AL(">
    <w:p w14:paraId="134A97F5" w14:textId="77777777" w:rsidR="00CD5DBC" w:rsidRDefault="00F2390C" w:rsidP="00CD5DBC">
      <w:pPr>
        <w:pStyle w:val="CommentText"/>
      </w:pPr>
      <w:r>
        <w:rPr>
          <w:rStyle w:val="CommentReference"/>
        </w:rPr>
        <w:annotationRef/>
      </w:r>
      <w:r w:rsidR="00CD5DBC">
        <w:t>Added by Molly Scarlet</w:t>
      </w:r>
    </w:p>
    <w:p w14:paraId="3FE509B2" w14:textId="77777777" w:rsidR="00CD5DBC" w:rsidRDefault="00CD5DBC" w:rsidP="00CD5DBC">
      <w:pPr>
        <w:pStyle w:val="CommentText"/>
      </w:pPr>
      <w:r>
        <w:t>Peer Reviewed by Alistair Lounds</w:t>
      </w:r>
    </w:p>
  </w:comment>
  <w:comment w:id="22" w:author="Alistair Lounds (2227990)" w:date="2024-06-28T14:32:00Z" w:initials="AL(">
    <w:p w14:paraId="1D4F94ED" w14:textId="77777777" w:rsidR="00CD5DBC" w:rsidRDefault="00947500" w:rsidP="00CD5DBC">
      <w:pPr>
        <w:pStyle w:val="CommentText"/>
      </w:pPr>
      <w:r>
        <w:rPr>
          <w:rStyle w:val="CommentReference"/>
        </w:rPr>
        <w:annotationRef/>
      </w:r>
      <w:r w:rsidR="00CD5DBC">
        <w:t>Added by Alistair Lounds, Molly Scarlet and Henry Rennison</w:t>
      </w:r>
    </w:p>
    <w:p w14:paraId="4B51AD6C" w14:textId="77777777" w:rsidR="00CD5DBC" w:rsidRDefault="00CD5DBC" w:rsidP="00CD5DBC">
      <w:pPr>
        <w:pStyle w:val="CommentText"/>
      </w:pPr>
      <w:r>
        <w:t>Peer Reviewed by All</w:t>
      </w:r>
    </w:p>
  </w:comment>
  <w:comment w:id="27" w:author="Alistair Lounds (2227990)" w:date="2024-06-26T01:17:00Z" w:initials="AL(">
    <w:p w14:paraId="588FEB38" w14:textId="69FCEEF4" w:rsidR="00B14625" w:rsidRDefault="00BC4516" w:rsidP="00B14625">
      <w:pPr>
        <w:pStyle w:val="CommentText"/>
      </w:pPr>
      <w:r>
        <w:rPr>
          <w:rStyle w:val="CommentReference"/>
        </w:rPr>
        <w:annotationRef/>
      </w:r>
      <w:r w:rsidR="00B14625">
        <w:t>Added by Alistair Lounds, Molly Scarlet &amp; Henry Rennison</w:t>
      </w:r>
    </w:p>
    <w:p w14:paraId="1EB99483" w14:textId="77777777" w:rsidR="00B14625" w:rsidRDefault="00B14625" w:rsidP="00B14625">
      <w:pPr>
        <w:pStyle w:val="CommentText"/>
      </w:pPr>
      <w:r>
        <w:t>Peer Reviewed by All</w:t>
      </w:r>
    </w:p>
  </w:comment>
  <w:comment w:id="29" w:author="Alistair Lounds (2227990)" w:date="2024-06-28T16:16:00Z" w:initials="AL">
    <w:p w14:paraId="2E3E8630" w14:textId="77777777" w:rsidR="00555871" w:rsidRDefault="006F1F98" w:rsidP="00555871">
      <w:pPr>
        <w:pStyle w:val="CommentText"/>
      </w:pPr>
      <w:r>
        <w:rPr>
          <w:rStyle w:val="CommentReference"/>
        </w:rPr>
        <w:annotationRef/>
      </w:r>
      <w:r w:rsidR="00555871">
        <w:t>Added by Molly Scarlet</w:t>
      </w:r>
    </w:p>
    <w:p w14:paraId="7A83BC9D" w14:textId="77777777" w:rsidR="00555871" w:rsidRDefault="00555871" w:rsidP="00555871">
      <w:pPr>
        <w:pStyle w:val="CommentText"/>
      </w:pPr>
      <w:r>
        <w:t>Reviewed by Henry Rennison &amp; Alistair Lounds</w:t>
      </w:r>
    </w:p>
  </w:comment>
  <w:comment w:id="31" w:author="Alistair Lounds (2227990)" w:date="2024-07-02T14:58:00Z" w:initials="AL">
    <w:p w14:paraId="1EA7F223" w14:textId="5CF56B3D" w:rsidR="00B14625" w:rsidRDefault="00170735" w:rsidP="00B14625">
      <w:pPr>
        <w:pStyle w:val="CommentText"/>
      </w:pPr>
      <w:r>
        <w:rPr>
          <w:rStyle w:val="CommentReference"/>
        </w:rPr>
        <w:annotationRef/>
      </w:r>
      <w:r w:rsidR="00B14625">
        <w:t>Added by Alistair Lounds, Molly Scarlet &amp; Henry Rennison</w:t>
      </w:r>
    </w:p>
    <w:p w14:paraId="15FC8B6F" w14:textId="77777777" w:rsidR="00B14625" w:rsidRDefault="00B14625" w:rsidP="00B14625">
      <w:pPr>
        <w:pStyle w:val="CommentText"/>
      </w:pPr>
      <w:r>
        <w:t>Peer Reviewed by All</w:t>
      </w:r>
    </w:p>
  </w:comment>
  <w:comment w:id="34" w:author="Alistair Lounds (2227990)" w:date="2024-07-02T15:19:00Z" w:initials="AL">
    <w:p w14:paraId="3B300DA6" w14:textId="0D29E862" w:rsidR="006101E0" w:rsidRDefault="006101E0" w:rsidP="006101E0">
      <w:pPr>
        <w:pStyle w:val="CommentText"/>
      </w:pPr>
      <w:r>
        <w:rPr>
          <w:rStyle w:val="CommentReference"/>
        </w:rPr>
        <w:annotationRef/>
      </w:r>
      <w:r>
        <w:t>Added by Alistair Lounds, Molly Scarlet &amp; Henry Rennison</w:t>
      </w:r>
    </w:p>
    <w:p w14:paraId="31D3CD1C" w14:textId="77777777" w:rsidR="006101E0" w:rsidRDefault="006101E0" w:rsidP="006101E0">
      <w:pPr>
        <w:pStyle w:val="CommentText"/>
      </w:pPr>
      <w:r>
        <w:t>Peer Reviewed by All</w:t>
      </w:r>
    </w:p>
  </w:comment>
  <w:comment w:id="37" w:author="Alistair Lounds (2227990)" w:date="2024-07-02T15:17:00Z" w:initials="AL">
    <w:p w14:paraId="1B2D90A7" w14:textId="77777777" w:rsidR="006101E0" w:rsidRDefault="006101E0" w:rsidP="006101E0">
      <w:pPr>
        <w:pStyle w:val="CommentText"/>
      </w:pPr>
      <w:r>
        <w:rPr>
          <w:rStyle w:val="CommentReference"/>
        </w:rPr>
        <w:annotationRef/>
      </w:r>
      <w:r>
        <w:t>Added by Molly Scarlet</w:t>
      </w:r>
    </w:p>
    <w:p w14:paraId="367DA2D2" w14:textId="77777777" w:rsidR="006101E0" w:rsidRDefault="006101E0" w:rsidP="006101E0">
      <w:pPr>
        <w:pStyle w:val="CommentText"/>
      </w:pPr>
      <w:r>
        <w:t>Peer Reviewed by Alistair Lounds</w:t>
      </w:r>
    </w:p>
  </w:comment>
  <w:comment w:id="40" w:author="Alistair Lounds (2227990)" w:date="2024-06-28T16:18:00Z" w:initials="AL">
    <w:p w14:paraId="4E5A7199" w14:textId="77777777" w:rsidR="00555871" w:rsidRDefault="00FA3941" w:rsidP="00555871">
      <w:pPr>
        <w:pStyle w:val="CommentText"/>
      </w:pPr>
      <w:r>
        <w:rPr>
          <w:rStyle w:val="CommentReference"/>
        </w:rPr>
        <w:annotationRef/>
      </w:r>
      <w:r w:rsidR="00555871">
        <w:t>Added by Molly Scarlet</w:t>
      </w:r>
    </w:p>
    <w:p w14:paraId="36456266" w14:textId="77777777" w:rsidR="00555871" w:rsidRDefault="00555871" w:rsidP="00555871">
      <w:pPr>
        <w:pStyle w:val="CommentText"/>
      </w:pPr>
      <w:r>
        <w:t>Peer Reviewed by Henry Rennison</w:t>
      </w:r>
    </w:p>
  </w:comment>
  <w:comment w:id="42" w:author="Alistair Lounds (2227990)" w:date="2024-07-02T14:58:00Z" w:initials="AL">
    <w:p w14:paraId="19D71729" w14:textId="6F3F9A86" w:rsidR="00E249B5" w:rsidRDefault="00E249B5" w:rsidP="00E249B5">
      <w:pPr>
        <w:pStyle w:val="CommentText"/>
      </w:pPr>
      <w:r>
        <w:rPr>
          <w:rStyle w:val="CommentReference"/>
        </w:rPr>
        <w:annotationRef/>
      </w:r>
      <w:r>
        <w:t>Added by Molly Scarlet</w:t>
      </w:r>
    </w:p>
  </w:comment>
  <w:comment w:id="43" w:author="Alistair Lounds (2227990)" w:date="2024-07-02T14:41:00Z" w:initials="AL">
    <w:p w14:paraId="7C4A4042" w14:textId="5621B161" w:rsidR="00AA3495" w:rsidRDefault="00AA3495" w:rsidP="00AA3495">
      <w:pPr>
        <w:pStyle w:val="CommentText"/>
      </w:pPr>
      <w:r>
        <w:rPr>
          <w:rStyle w:val="CommentReference"/>
        </w:rPr>
        <w:annotationRef/>
      </w:r>
      <w:r>
        <w:t>Added by Molly Scarlet</w:t>
      </w:r>
    </w:p>
  </w:comment>
  <w:comment w:id="44" w:author="Alistair Lounds (2227990)" w:date="2024-07-02T15:03:00Z" w:initials="AL">
    <w:p w14:paraId="358CE6E4" w14:textId="6AD0865A" w:rsidR="00B53735" w:rsidRDefault="00B53735" w:rsidP="00B53735">
      <w:pPr>
        <w:pStyle w:val="CommentText"/>
      </w:pPr>
      <w:r>
        <w:rPr>
          <w:rStyle w:val="CommentReference"/>
        </w:rPr>
        <w:annotationRef/>
      </w:r>
      <w:r>
        <w:t>Added by Molly Scarlet</w:t>
      </w:r>
    </w:p>
  </w:comment>
  <w:comment w:id="45" w:author="Alistair Lounds (2227990)" w:date="2024-07-02T15:01:00Z" w:initials="AL">
    <w:p w14:paraId="652A3EBD" w14:textId="6548B32A" w:rsidR="00B53735" w:rsidRDefault="00B53735" w:rsidP="00B53735">
      <w:pPr>
        <w:pStyle w:val="CommentText"/>
      </w:pPr>
      <w:r>
        <w:rPr>
          <w:rStyle w:val="CommentReference"/>
        </w:rPr>
        <w:annotationRef/>
      </w:r>
      <w:r>
        <w:t>Added by Molly Scarlet</w:t>
      </w:r>
    </w:p>
  </w:comment>
  <w:comment w:id="46" w:author="Alistair Lounds (2227990)" w:date="2024-07-02T15:02:00Z" w:initials="AL">
    <w:p w14:paraId="0B2C59B5" w14:textId="77777777" w:rsidR="0055036C" w:rsidRDefault="00B53735" w:rsidP="0055036C">
      <w:pPr>
        <w:pStyle w:val="CommentText"/>
      </w:pPr>
      <w:r>
        <w:rPr>
          <w:rStyle w:val="CommentReference"/>
        </w:rPr>
        <w:annotationRef/>
      </w:r>
      <w:r w:rsidR="0055036C">
        <w:t>Added by Alistair Lounds, Molly Scarlet &amp; Henry Rennison</w:t>
      </w:r>
    </w:p>
  </w:comment>
  <w:comment w:id="47" w:author="Alistair Lounds (2227990)" w:date="2024-07-02T15:02:00Z" w:initials="AL">
    <w:p w14:paraId="3D27CDCF" w14:textId="77777777" w:rsidR="006101E0" w:rsidRDefault="00B53735" w:rsidP="006101E0">
      <w:pPr>
        <w:pStyle w:val="CommentText"/>
      </w:pPr>
      <w:r>
        <w:rPr>
          <w:rStyle w:val="CommentReference"/>
        </w:rPr>
        <w:annotationRef/>
      </w:r>
      <w:r w:rsidR="006101E0">
        <w:t>Added by Alistair Lounds, Molly Scarlet &amp; Henry Rennison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CE64514" w15:done="0"/>
  <w15:commentEx w15:paraId="09F627DF" w15:done="0"/>
  <w15:commentEx w15:paraId="121E522E" w15:done="0"/>
  <w15:commentEx w15:paraId="56A71D23" w15:done="0"/>
  <w15:commentEx w15:paraId="5D7C5749" w15:done="0"/>
  <w15:commentEx w15:paraId="4800561E" w15:done="0"/>
  <w15:commentEx w15:paraId="3FE509B2" w15:done="0"/>
  <w15:commentEx w15:paraId="4B51AD6C" w15:done="0"/>
  <w15:commentEx w15:paraId="1EB99483" w15:done="0"/>
  <w15:commentEx w15:paraId="7A83BC9D" w15:done="0"/>
  <w15:commentEx w15:paraId="15FC8B6F" w15:done="0"/>
  <w15:commentEx w15:paraId="31D3CD1C" w15:done="0"/>
  <w15:commentEx w15:paraId="367DA2D2" w15:done="0"/>
  <w15:commentEx w15:paraId="36456266" w15:done="0"/>
  <w15:commentEx w15:paraId="19D71729" w15:done="0"/>
  <w15:commentEx w15:paraId="7C4A4042" w15:done="0"/>
  <w15:commentEx w15:paraId="358CE6E4" w15:done="0"/>
  <w15:commentEx w15:paraId="652A3EBD" w15:done="0"/>
  <w15:commentEx w15:paraId="0B2C59B5" w15:done="0"/>
  <w15:commentEx w15:paraId="3D27CD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634B947" w16cex:dateUtc="2024-07-02T15:20:00Z"/>
  <w16cex:commentExtensible w16cex:durableId="6824F5FD" w16cex:dateUtc="2024-06-27T08:53:00Z"/>
  <w16cex:commentExtensible w16cex:durableId="195B4A60" w16cex:dateUtc="2024-06-23T23:56:00Z"/>
  <w16cex:commentExtensible w16cex:durableId="21EC43C6" w16cex:dateUtc="2024-06-23T23:49:00Z"/>
  <w16cex:commentExtensible w16cex:durableId="3A97E735" w16cex:dateUtc="2024-07-01T14:06:00Z"/>
  <w16cex:commentExtensible w16cex:durableId="42A1A6FF" w16cex:dateUtc="2024-07-01T11:29:00Z"/>
  <w16cex:commentExtensible w16cex:durableId="76B773DD" w16cex:dateUtc="2024-07-01T14:25:00Z"/>
  <w16cex:commentExtensible w16cex:durableId="0E2FF688" w16cex:dateUtc="2024-07-02T14:42:00Z"/>
  <w16cex:commentExtensible w16cex:durableId="776493A3" w16cex:dateUtc="2024-07-02T12:16:00Z"/>
  <w16cex:commentExtensible w16cex:durableId="4A954B16" w16cex:dateUtc="2024-06-27T09:09:00Z"/>
  <w16cex:commentExtensible w16cex:durableId="096D71D1" w16cex:dateUtc="2024-06-25T21:08:00Z"/>
  <w16cex:commentExtensible w16cex:durableId="054892C2" w16cex:dateUtc="2024-06-28T14:27:00Z"/>
  <w16cex:commentExtensible w16cex:durableId="2B7491AA" w16cex:dateUtc="2024-06-28T13:26:00Z"/>
  <w16cex:commentExtensible w16cex:durableId="79BC20A6" w16cex:dateUtc="2024-07-02T15:31:00Z"/>
  <w16cex:commentExtensible w16cex:durableId="1807B43A" w16cex:dateUtc="2024-07-02T00:14:00Z"/>
  <w16cex:commentExtensible w16cex:durableId="0092B1A7" w16cex:dateUtc="2024-06-28T13:30:00Z"/>
  <w16cex:commentExtensible w16cex:durableId="42CE54F5" w16cex:dateUtc="2024-07-01T15:54:00Z"/>
  <w16cex:commentExtensible w16cex:durableId="34281299" w16cex:dateUtc="2024-06-25T21:18:00Z"/>
  <w16cex:commentExtensible w16cex:durableId="4B25C2FF" w16cex:dateUtc="2024-06-28T13:32:00Z"/>
  <w16cex:commentExtensible w16cex:durableId="0EA85642" w16cex:dateUtc="2024-06-28T13:32:00Z"/>
  <w16cex:commentExtensible w16cex:durableId="3A067A80" w16cex:dateUtc="2024-06-28T13:33:00Z"/>
  <w16cex:commentExtensible w16cex:durableId="3F85239B" w16cex:dateUtc="2024-06-26T00:17:00Z"/>
  <w16cex:commentExtensible w16cex:durableId="252FD65F" w16cex:dateUtc="2024-06-28T13:23:00Z"/>
  <w16cex:commentExtensible w16cex:durableId="40326B02" w16cex:dateUtc="2024-07-01T15:46:00Z"/>
  <w16cex:commentExtensible w16cex:durableId="01DF98C1" w16cex:dateUtc="2024-07-02T12:19:00Z"/>
  <w16cex:commentExtensible w16cex:durableId="360C6366" w16cex:dateUtc="2024-06-28T15:16:00Z"/>
  <w16cex:commentExtensible w16cex:durableId="4762AF90" w16cex:dateUtc="2024-07-02T13:58:00Z"/>
  <w16cex:commentExtensible w16cex:durableId="1E228EBB" w16cex:dateUtc="2024-06-26T00:23:00Z"/>
  <w16cex:commentExtensible w16cex:durableId="35BA4F1B" w16cex:dateUtc="2024-07-02T14:19:00Z"/>
  <w16cex:commentExtensible w16cex:durableId="68179E2B" w16cex:dateUtc="2024-06-25T23:58:00Z"/>
  <w16cex:commentExtensible w16cex:durableId="4E0287A8" w16cex:dateUtc="2024-07-02T14:17:00Z"/>
  <w16cex:commentExtensible w16cex:durableId="49914F43" w16cex:dateUtc="2024-07-02T14:17:00Z"/>
  <w16cex:commentExtensible w16cex:durableId="05BF232D" w16cex:dateUtc="2024-06-28T15:18:00Z"/>
  <w16cex:commentExtensible w16cex:durableId="50F5ADB0" w16cex:dateUtc="2024-06-28T15:20:00Z"/>
  <w16cex:commentExtensible w16cex:durableId="3E92C81E" w16cex:dateUtc="2024-07-02T12:46:00Z"/>
  <w16cex:commentExtensible w16cex:durableId="427D4580" w16cex:dateUtc="2024-07-02T13:58:00Z"/>
  <w16cex:commentExtensible w16cex:durableId="32445E30" w16cex:dateUtc="2024-07-02T13:37:00Z"/>
  <w16cex:commentExtensible w16cex:durableId="13A296D9" w16cex:dateUtc="2024-07-02T13:39:00Z"/>
  <w16cex:commentExtensible w16cex:durableId="7E8A2256" w16cex:dateUtc="2024-07-02T13:41:00Z"/>
  <w16cex:commentExtensible w16cex:durableId="271001C2" w16cex:dateUtc="2024-07-02T13:41:00Z"/>
  <w16cex:commentExtensible w16cex:durableId="4F3B77ED" w16cex:dateUtc="2024-07-02T13:37:00Z"/>
  <w16cex:commentExtensible w16cex:durableId="68639594" w16cex:dateUtc="2024-07-02T13:41:00Z"/>
  <w16cex:commentExtensible w16cex:durableId="47303BBE" w16cex:dateUtc="2024-07-02T13:59:00Z"/>
  <w16cex:commentExtensible w16cex:durableId="463934E2" w16cex:dateUtc="2024-07-02T13:35:00Z"/>
  <w16cex:commentExtensible w16cex:durableId="42BD7FBA" w16cex:dateUtc="2024-06-24T00:07:00Z"/>
  <w16cex:commentExtensible w16cex:durableId="0E374A95" w16cex:dateUtc="2024-07-02T14:03:00Z"/>
  <w16cex:commentExtensible w16cex:durableId="2EB863BE" w16cex:dateUtc="2024-07-02T14:03:00Z"/>
  <w16cex:commentExtensible w16cex:durableId="27803B1E" w16cex:dateUtc="2024-07-02T14:03:00Z"/>
  <w16cex:commentExtensible w16cex:durableId="04D18583" w16cex:dateUtc="2024-07-02T14:03:00Z"/>
  <w16cex:commentExtensible w16cex:durableId="76F8B7A7" w16cex:dateUtc="2024-07-02T14:01:00Z"/>
  <w16cex:commentExtensible w16cex:durableId="4E944FB1" w16cex:dateUtc="2024-07-02T14:02:00Z"/>
  <w16cex:commentExtensible w16cex:durableId="5AEF4204" w16cex:dateUtc="2024-07-02T14:02:00Z"/>
  <w16cex:commentExtensible w16cex:durableId="100D07DF" w16cex:dateUtc="2024-07-02T14: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CE64514" w16cid:durableId="5634B947"/>
  <w16cid:commentId w16cid:paraId="09F627DF" w16cid:durableId="6824F5FD"/>
  <w16cid:commentId w16cid:paraId="121E522E" w16cid:durableId="195B4A60"/>
  <w16cid:commentId w16cid:paraId="56A71D23" w16cid:durableId="3A97E735"/>
  <w16cid:commentId w16cid:paraId="5D7C5749" w16cid:durableId="0E2FF688"/>
  <w16cid:commentId w16cid:paraId="4800561E" w16cid:durableId="2B7491AA"/>
  <w16cid:commentId w16cid:paraId="3FE509B2" w16cid:durableId="0092B1A7"/>
  <w16cid:commentId w16cid:paraId="4B51AD6C" w16cid:durableId="4B25C2FF"/>
  <w16cid:commentId w16cid:paraId="1EB99483" w16cid:durableId="3F85239B"/>
  <w16cid:commentId w16cid:paraId="7A83BC9D" w16cid:durableId="360C6366"/>
  <w16cid:commentId w16cid:paraId="15FC8B6F" w16cid:durableId="4762AF90"/>
  <w16cid:commentId w16cid:paraId="31D3CD1C" w16cid:durableId="35BA4F1B"/>
  <w16cid:commentId w16cid:paraId="367DA2D2" w16cid:durableId="4E0287A8"/>
  <w16cid:commentId w16cid:paraId="36456266" w16cid:durableId="05BF232D"/>
  <w16cid:commentId w16cid:paraId="19D71729" w16cid:durableId="427D4580"/>
  <w16cid:commentId w16cid:paraId="7C4A4042" w16cid:durableId="271001C2"/>
  <w16cid:commentId w16cid:paraId="358CE6E4" w16cid:durableId="04D18583"/>
  <w16cid:commentId w16cid:paraId="652A3EBD" w16cid:durableId="76F8B7A7"/>
  <w16cid:commentId w16cid:paraId="0B2C59B5" w16cid:durableId="4E944FB1"/>
  <w16cid:commentId w16cid:paraId="3D27CDCF" w16cid:durableId="100D07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6EB15" w14:textId="77777777" w:rsidR="001F1AAB" w:rsidRDefault="001F1AAB" w:rsidP="000E6D31">
      <w:pPr>
        <w:spacing w:after="0" w:line="240" w:lineRule="auto"/>
      </w:pPr>
      <w:r>
        <w:separator/>
      </w:r>
    </w:p>
  </w:endnote>
  <w:endnote w:type="continuationSeparator" w:id="0">
    <w:p w14:paraId="576675CB" w14:textId="77777777" w:rsidR="001F1AAB" w:rsidRDefault="001F1AAB" w:rsidP="000E6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9673007"/>
      <w:docPartObj>
        <w:docPartGallery w:val="Page Numbers (Bottom of Page)"/>
        <w:docPartUnique/>
      </w:docPartObj>
    </w:sdtPr>
    <w:sdtEndPr>
      <w:rPr>
        <w:rFonts w:ascii="Calibri" w:hAnsi="Calibri" w:cs="Calibri"/>
        <w:sz w:val="16"/>
        <w:szCs w:val="16"/>
      </w:rPr>
    </w:sdtEndPr>
    <w:sdtContent>
      <w:p w14:paraId="289BFBC1" w14:textId="35666AD2" w:rsidR="00BC4516" w:rsidRPr="009655A4" w:rsidRDefault="00BC4516">
        <w:pPr>
          <w:pStyle w:val="Footer"/>
          <w:jc w:val="right"/>
          <w:rPr>
            <w:rFonts w:ascii="Calibri" w:hAnsi="Calibri" w:cs="Calibri"/>
            <w:sz w:val="16"/>
            <w:szCs w:val="16"/>
          </w:rPr>
        </w:pPr>
        <w:r w:rsidRPr="009655A4">
          <w:rPr>
            <w:rFonts w:ascii="Calibri" w:hAnsi="Calibri" w:cs="Calibri"/>
            <w:sz w:val="16"/>
            <w:szCs w:val="16"/>
          </w:rPr>
          <w:fldChar w:fldCharType="begin"/>
        </w:r>
        <w:r w:rsidRPr="009655A4">
          <w:rPr>
            <w:rFonts w:ascii="Calibri" w:hAnsi="Calibri" w:cs="Calibri"/>
            <w:sz w:val="16"/>
            <w:szCs w:val="16"/>
          </w:rPr>
          <w:instrText>PAGE   \* MERGEFORMAT</w:instrText>
        </w:r>
        <w:r w:rsidRPr="009655A4">
          <w:rPr>
            <w:rFonts w:ascii="Calibri" w:hAnsi="Calibri" w:cs="Calibri"/>
            <w:sz w:val="16"/>
            <w:szCs w:val="16"/>
          </w:rPr>
          <w:fldChar w:fldCharType="separate"/>
        </w:r>
        <w:r>
          <w:rPr>
            <w:rFonts w:ascii="Calibri" w:hAnsi="Calibri" w:cs="Calibri"/>
            <w:noProof/>
            <w:sz w:val="16"/>
            <w:szCs w:val="16"/>
          </w:rPr>
          <w:t>5</w:t>
        </w:r>
        <w:r w:rsidRPr="009655A4">
          <w:rPr>
            <w:rFonts w:ascii="Calibri" w:hAnsi="Calibri" w:cs="Calibri"/>
            <w:sz w:val="16"/>
            <w:szCs w:val="16"/>
          </w:rPr>
          <w:fldChar w:fldCharType="end"/>
        </w:r>
      </w:p>
    </w:sdtContent>
  </w:sdt>
  <w:p w14:paraId="25B50267" w14:textId="77777777" w:rsidR="00BC4516" w:rsidRDefault="00BC4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108898"/>
      <w:docPartObj>
        <w:docPartGallery w:val="Page Numbers (Bottom of Page)"/>
        <w:docPartUnique/>
      </w:docPartObj>
    </w:sdtPr>
    <w:sdtEndPr/>
    <w:sdtContent>
      <w:p w14:paraId="53D8260E" w14:textId="4310228B" w:rsidR="00600693" w:rsidRDefault="00600693">
        <w:pPr>
          <w:pStyle w:val="Footer"/>
          <w:jc w:val="right"/>
        </w:pPr>
        <w:r>
          <w:fldChar w:fldCharType="begin"/>
        </w:r>
        <w:r>
          <w:instrText>PAGE   \* MERGEFORMAT</w:instrText>
        </w:r>
        <w:r>
          <w:fldChar w:fldCharType="separate"/>
        </w:r>
        <w:r>
          <w:t>2</w:t>
        </w:r>
        <w:r>
          <w:fldChar w:fldCharType="end"/>
        </w:r>
      </w:p>
    </w:sdtContent>
  </w:sdt>
  <w:p w14:paraId="23CBCA54" w14:textId="77777777" w:rsidR="00600693" w:rsidRDefault="00600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768C1" w14:textId="77777777" w:rsidR="001F1AAB" w:rsidRDefault="001F1AAB" w:rsidP="000E6D31">
      <w:pPr>
        <w:spacing w:after="0" w:line="240" w:lineRule="auto"/>
      </w:pPr>
      <w:r>
        <w:separator/>
      </w:r>
    </w:p>
  </w:footnote>
  <w:footnote w:type="continuationSeparator" w:id="0">
    <w:p w14:paraId="1F2B7F53" w14:textId="77777777" w:rsidR="001F1AAB" w:rsidRDefault="001F1AAB" w:rsidP="000E6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FB7C9" w14:textId="0844E8C5" w:rsidR="00BC4516" w:rsidRPr="009655A4" w:rsidRDefault="00BC4516" w:rsidP="000E6D31">
    <w:pPr>
      <w:pStyle w:val="Header"/>
      <w:rPr>
        <w:rFonts w:ascii="Calibri" w:hAnsi="Calibri" w:cs="Calibri"/>
        <w:sz w:val="16"/>
        <w:szCs w:val="16"/>
      </w:rPr>
    </w:pPr>
    <w:r w:rsidRPr="009655A4">
      <w:rPr>
        <w:rFonts w:ascii="Calibri" w:hAnsi="Calibri" w:cs="Calibri"/>
        <w:sz w:val="16"/>
        <w:szCs w:val="16"/>
      </w:rPr>
      <w:t>Group Project (ACDA5017)</w:t>
    </w:r>
    <w:r w:rsidRPr="009655A4">
      <w:rPr>
        <w:rFonts w:ascii="Calibri" w:hAnsi="Calibri" w:cs="Calibri"/>
        <w:sz w:val="16"/>
        <w:szCs w:val="16"/>
      </w:rPr>
      <w:tab/>
      <w:t xml:space="preserve">                                                                                                                    Alistair Lounds - Henry Rennison - Molly Scarlet</w:t>
    </w:r>
  </w:p>
  <w:p w14:paraId="1F271247" w14:textId="0C82DE1D" w:rsidR="00BC4516" w:rsidRDefault="00BC4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81BA6" w14:textId="6DEF858B" w:rsidR="006D0670" w:rsidRPr="009655A4" w:rsidRDefault="006D0670" w:rsidP="006D0670">
    <w:pPr>
      <w:pStyle w:val="Header"/>
      <w:rPr>
        <w:rFonts w:ascii="Calibri" w:hAnsi="Calibri" w:cs="Calibri"/>
        <w:sz w:val="16"/>
        <w:szCs w:val="16"/>
      </w:rPr>
    </w:pPr>
    <w:r w:rsidRPr="009655A4">
      <w:rPr>
        <w:rFonts w:ascii="Calibri" w:hAnsi="Calibri" w:cs="Calibri"/>
        <w:sz w:val="16"/>
        <w:szCs w:val="16"/>
      </w:rPr>
      <w:t>Group Project (ACDA5017)</w:t>
    </w:r>
    <w:r w:rsidRPr="009655A4">
      <w:rPr>
        <w:rFonts w:ascii="Calibri" w:hAnsi="Calibri" w:cs="Calibri"/>
        <w:sz w:val="16"/>
        <w:szCs w:val="16"/>
      </w:rPr>
      <w:tab/>
      <w:t xml:space="preserve">                                                                                                                    Alistair Lounds - Henry Rennison - Molly Scarlet</w:t>
    </w:r>
  </w:p>
  <w:p w14:paraId="05A968B4" w14:textId="77777777" w:rsidR="006D0670" w:rsidRDefault="006D0670" w:rsidP="006D0670">
    <w:pPr>
      <w:pStyle w:val="Header"/>
    </w:pPr>
  </w:p>
  <w:p w14:paraId="76627687" w14:textId="77777777" w:rsidR="006D0670" w:rsidRDefault="006D0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8017B"/>
    <w:multiLevelType w:val="hybridMultilevel"/>
    <w:tmpl w:val="BBF2A726"/>
    <w:lvl w:ilvl="0" w:tplc="28689A2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03640B"/>
    <w:multiLevelType w:val="hybridMultilevel"/>
    <w:tmpl w:val="CF5CACAC"/>
    <w:lvl w:ilvl="0" w:tplc="8A88F0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66E97"/>
    <w:multiLevelType w:val="hybridMultilevel"/>
    <w:tmpl w:val="FF946494"/>
    <w:lvl w:ilvl="0" w:tplc="69A2C2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67FB6"/>
    <w:multiLevelType w:val="hybridMultilevel"/>
    <w:tmpl w:val="43F46CF2"/>
    <w:lvl w:ilvl="0" w:tplc="CB1EB2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9180D"/>
    <w:multiLevelType w:val="hybridMultilevel"/>
    <w:tmpl w:val="8E8C3754"/>
    <w:lvl w:ilvl="0" w:tplc="363019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551DD"/>
    <w:multiLevelType w:val="hybridMultilevel"/>
    <w:tmpl w:val="81FAC2D4"/>
    <w:lvl w:ilvl="0" w:tplc="DDF46E12">
      <w:start w:val="1"/>
      <w:numFmt w:val="bullet"/>
      <w:lvlText w:val="•"/>
      <w:lvlJc w:val="left"/>
      <w:pPr>
        <w:tabs>
          <w:tab w:val="num" w:pos="720"/>
        </w:tabs>
        <w:ind w:left="720" w:hanging="360"/>
      </w:pPr>
      <w:rPr>
        <w:rFonts w:ascii="Arial" w:hAnsi="Arial" w:hint="default"/>
      </w:rPr>
    </w:lvl>
    <w:lvl w:ilvl="1" w:tplc="0D6A0C8A">
      <w:start w:val="1"/>
      <w:numFmt w:val="bullet"/>
      <w:lvlText w:val="•"/>
      <w:lvlJc w:val="left"/>
      <w:pPr>
        <w:tabs>
          <w:tab w:val="num" w:pos="1440"/>
        </w:tabs>
        <w:ind w:left="1440" w:hanging="360"/>
      </w:pPr>
      <w:rPr>
        <w:rFonts w:ascii="Arial" w:hAnsi="Arial" w:hint="default"/>
      </w:rPr>
    </w:lvl>
    <w:lvl w:ilvl="2" w:tplc="7A045B80" w:tentative="1">
      <w:start w:val="1"/>
      <w:numFmt w:val="bullet"/>
      <w:lvlText w:val="•"/>
      <w:lvlJc w:val="left"/>
      <w:pPr>
        <w:tabs>
          <w:tab w:val="num" w:pos="2160"/>
        </w:tabs>
        <w:ind w:left="2160" w:hanging="360"/>
      </w:pPr>
      <w:rPr>
        <w:rFonts w:ascii="Arial" w:hAnsi="Arial" w:hint="default"/>
      </w:rPr>
    </w:lvl>
    <w:lvl w:ilvl="3" w:tplc="A1780E7E" w:tentative="1">
      <w:start w:val="1"/>
      <w:numFmt w:val="bullet"/>
      <w:lvlText w:val="•"/>
      <w:lvlJc w:val="left"/>
      <w:pPr>
        <w:tabs>
          <w:tab w:val="num" w:pos="2880"/>
        </w:tabs>
        <w:ind w:left="2880" w:hanging="360"/>
      </w:pPr>
      <w:rPr>
        <w:rFonts w:ascii="Arial" w:hAnsi="Arial" w:hint="default"/>
      </w:rPr>
    </w:lvl>
    <w:lvl w:ilvl="4" w:tplc="5EECDEA6" w:tentative="1">
      <w:start w:val="1"/>
      <w:numFmt w:val="bullet"/>
      <w:lvlText w:val="•"/>
      <w:lvlJc w:val="left"/>
      <w:pPr>
        <w:tabs>
          <w:tab w:val="num" w:pos="3600"/>
        </w:tabs>
        <w:ind w:left="3600" w:hanging="360"/>
      </w:pPr>
      <w:rPr>
        <w:rFonts w:ascii="Arial" w:hAnsi="Arial" w:hint="default"/>
      </w:rPr>
    </w:lvl>
    <w:lvl w:ilvl="5" w:tplc="1B3C268C" w:tentative="1">
      <w:start w:val="1"/>
      <w:numFmt w:val="bullet"/>
      <w:lvlText w:val="•"/>
      <w:lvlJc w:val="left"/>
      <w:pPr>
        <w:tabs>
          <w:tab w:val="num" w:pos="4320"/>
        </w:tabs>
        <w:ind w:left="4320" w:hanging="360"/>
      </w:pPr>
      <w:rPr>
        <w:rFonts w:ascii="Arial" w:hAnsi="Arial" w:hint="default"/>
      </w:rPr>
    </w:lvl>
    <w:lvl w:ilvl="6" w:tplc="3322E686" w:tentative="1">
      <w:start w:val="1"/>
      <w:numFmt w:val="bullet"/>
      <w:lvlText w:val="•"/>
      <w:lvlJc w:val="left"/>
      <w:pPr>
        <w:tabs>
          <w:tab w:val="num" w:pos="5040"/>
        </w:tabs>
        <w:ind w:left="5040" w:hanging="360"/>
      </w:pPr>
      <w:rPr>
        <w:rFonts w:ascii="Arial" w:hAnsi="Arial" w:hint="default"/>
      </w:rPr>
    </w:lvl>
    <w:lvl w:ilvl="7" w:tplc="318C2966" w:tentative="1">
      <w:start w:val="1"/>
      <w:numFmt w:val="bullet"/>
      <w:lvlText w:val="•"/>
      <w:lvlJc w:val="left"/>
      <w:pPr>
        <w:tabs>
          <w:tab w:val="num" w:pos="5760"/>
        </w:tabs>
        <w:ind w:left="5760" w:hanging="360"/>
      </w:pPr>
      <w:rPr>
        <w:rFonts w:ascii="Arial" w:hAnsi="Arial" w:hint="default"/>
      </w:rPr>
    </w:lvl>
    <w:lvl w:ilvl="8" w:tplc="9DD68CC8"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istair Lounds (2227990)">
    <w15:presenceInfo w15:providerId="AD" w15:userId="S::2227990@student.uwtsd.ac.uk::63109515-2471-4953-acad-999f9c26e8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D31"/>
    <w:rsid w:val="0000380C"/>
    <w:rsid w:val="0000543B"/>
    <w:rsid w:val="000130BA"/>
    <w:rsid w:val="00013C20"/>
    <w:rsid w:val="000155DA"/>
    <w:rsid w:val="00017809"/>
    <w:rsid w:val="00020A63"/>
    <w:rsid w:val="00020E98"/>
    <w:rsid w:val="000234D3"/>
    <w:rsid w:val="000235CB"/>
    <w:rsid w:val="0002507D"/>
    <w:rsid w:val="0002624A"/>
    <w:rsid w:val="0002673E"/>
    <w:rsid w:val="0002774E"/>
    <w:rsid w:val="0003137B"/>
    <w:rsid w:val="00032CDC"/>
    <w:rsid w:val="00035F6C"/>
    <w:rsid w:val="0004164D"/>
    <w:rsid w:val="00042463"/>
    <w:rsid w:val="0004377B"/>
    <w:rsid w:val="00045189"/>
    <w:rsid w:val="00047D66"/>
    <w:rsid w:val="0005239D"/>
    <w:rsid w:val="000523B2"/>
    <w:rsid w:val="00054E43"/>
    <w:rsid w:val="00055975"/>
    <w:rsid w:val="00056989"/>
    <w:rsid w:val="00061CEF"/>
    <w:rsid w:val="00067945"/>
    <w:rsid w:val="00073666"/>
    <w:rsid w:val="00077236"/>
    <w:rsid w:val="0008150E"/>
    <w:rsid w:val="000817A2"/>
    <w:rsid w:val="00082779"/>
    <w:rsid w:val="0008337C"/>
    <w:rsid w:val="0008751A"/>
    <w:rsid w:val="000877C4"/>
    <w:rsid w:val="00092D7C"/>
    <w:rsid w:val="00093933"/>
    <w:rsid w:val="000A1877"/>
    <w:rsid w:val="000A3279"/>
    <w:rsid w:val="000A435E"/>
    <w:rsid w:val="000A47F5"/>
    <w:rsid w:val="000B00BE"/>
    <w:rsid w:val="000B0701"/>
    <w:rsid w:val="000B12E8"/>
    <w:rsid w:val="000B1385"/>
    <w:rsid w:val="000B1F79"/>
    <w:rsid w:val="000B2066"/>
    <w:rsid w:val="000B360B"/>
    <w:rsid w:val="000B3BBC"/>
    <w:rsid w:val="000B40E2"/>
    <w:rsid w:val="000B6494"/>
    <w:rsid w:val="000B7C55"/>
    <w:rsid w:val="000C1EE5"/>
    <w:rsid w:val="000C265D"/>
    <w:rsid w:val="000C55E2"/>
    <w:rsid w:val="000C5FAC"/>
    <w:rsid w:val="000C63CD"/>
    <w:rsid w:val="000D0724"/>
    <w:rsid w:val="000D16F5"/>
    <w:rsid w:val="000D2938"/>
    <w:rsid w:val="000D467F"/>
    <w:rsid w:val="000D535C"/>
    <w:rsid w:val="000E4C06"/>
    <w:rsid w:val="000E6715"/>
    <w:rsid w:val="000E6D31"/>
    <w:rsid w:val="000F04EE"/>
    <w:rsid w:val="000F07AE"/>
    <w:rsid w:val="000F086D"/>
    <w:rsid w:val="000F0B10"/>
    <w:rsid w:val="000F110D"/>
    <w:rsid w:val="000F3798"/>
    <w:rsid w:val="000F4CE6"/>
    <w:rsid w:val="001000C3"/>
    <w:rsid w:val="00104151"/>
    <w:rsid w:val="0010523F"/>
    <w:rsid w:val="0010654A"/>
    <w:rsid w:val="001071A1"/>
    <w:rsid w:val="00116850"/>
    <w:rsid w:val="00117837"/>
    <w:rsid w:val="00122F6F"/>
    <w:rsid w:val="00124D3A"/>
    <w:rsid w:val="001263FC"/>
    <w:rsid w:val="001268F7"/>
    <w:rsid w:val="0013361B"/>
    <w:rsid w:val="0013363C"/>
    <w:rsid w:val="00134616"/>
    <w:rsid w:val="00134BAA"/>
    <w:rsid w:val="001361C6"/>
    <w:rsid w:val="00137562"/>
    <w:rsid w:val="00137935"/>
    <w:rsid w:val="001422DD"/>
    <w:rsid w:val="00147946"/>
    <w:rsid w:val="00147BC2"/>
    <w:rsid w:val="00150F55"/>
    <w:rsid w:val="001542D0"/>
    <w:rsid w:val="001551B0"/>
    <w:rsid w:val="001560A1"/>
    <w:rsid w:val="001577DA"/>
    <w:rsid w:val="0016045E"/>
    <w:rsid w:val="00160979"/>
    <w:rsid w:val="00161FB3"/>
    <w:rsid w:val="00162696"/>
    <w:rsid w:val="00165C80"/>
    <w:rsid w:val="00167976"/>
    <w:rsid w:val="001700BB"/>
    <w:rsid w:val="00170735"/>
    <w:rsid w:val="001712EA"/>
    <w:rsid w:val="00171CAF"/>
    <w:rsid w:val="001751EC"/>
    <w:rsid w:val="0017658C"/>
    <w:rsid w:val="00177FAA"/>
    <w:rsid w:val="001814FF"/>
    <w:rsid w:val="00184792"/>
    <w:rsid w:val="00185851"/>
    <w:rsid w:val="00190B20"/>
    <w:rsid w:val="00193F67"/>
    <w:rsid w:val="001A0B55"/>
    <w:rsid w:val="001A0E06"/>
    <w:rsid w:val="001A2722"/>
    <w:rsid w:val="001A2BDE"/>
    <w:rsid w:val="001A35A8"/>
    <w:rsid w:val="001A37D0"/>
    <w:rsid w:val="001A46E5"/>
    <w:rsid w:val="001A68CD"/>
    <w:rsid w:val="001A6F89"/>
    <w:rsid w:val="001B0A65"/>
    <w:rsid w:val="001B0BC0"/>
    <w:rsid w:val="001B2AC1"/>
    <w:rsid w:val="001B60EA"/>
    <w:rsid w:val="001B6B5B"/>
    <w:rsid w:val="001C023F"/>
    <w:rsid w:val="001C0D03"/>
    <w:rsid w:val="001C2E34"/>
    <w:rsid w:val="001C371E"/>
    <w:rsid w:val="001C5526"/>
    <w:rsid w:val="001D07D1"/>
    <w:rsid w:val="001D0B06"/>
    <w:rsid w:val="001D169D"/>
    <w:rsid w:val="001D5143"/>
    <w:rsid w:val="001D7E38"/>
    <w:rsid w:val="001E5952"/>
    <w:rsid w:val="001E7F6A"/>
    <w:rsid w:val="001F057E"/>
    <w:rsid w:val="001F090F"/>
    <w:rsid w:val="001F1AAB"/>
    <w:rsid w:val="001F21F0"/>
    <w:rsid w:val="001F566A"/>
    <w:rsid w:val="001F663A"/>
    <w:rsid w:val="001F759D"/>
    <w:rsid w:val="0020018A"/>
    <w:rsid w:val="00203C01"/>
    <w:rsid w:val="00205AAF"/>
    <w:rsid w:val="00211750"/>
    <w:rsid w:val="0021195A"/>
    <w:rsid w:val="002130C4"/>
    <w:rsid w:val="00214A1F"/>
    <w:rsid w:val="00217718"/>
    <w:rsid w:val="002219A1"/>
    <w:rsid w:val="00226C8A"/>
    <w:rsid w:val="00226DAD"/>
    <w:rsid w:val="00230E09"/>
    <w:rsid w:val="00233172"/>
    <w:rsid w:val="002343BD"/>
    <w:rsid w:val="002344C6"/>
    <w:rsid w:val="00236D60"/>
    <w:rsid w:val="002401DE"/>
    <w:rsid w:val="002417EC"/>
    <w:rsid w:val="00242EA5"/>
    <w:rsid w:val="002434B1"/>
    <w:rsid w:val="00243DF0"/>
    <w:rsid w:val="00245093"/>
    <w:rsid w:val="0025110D"/>
    <w:rsid w:val="002520D8"/>
    <w:rsid w:val="0025353F"/>
    <w:rsid w:val="00257149"/>
    <w:rsid w:val="00262C07"/>
    <w:rsid w:val="00271502"/>
    <w:rsid w:val="0027302E"/>
    <w:rsid w:val="00273C3D"/>
    <w:rsid w:val="00274A3F"/>
    <w:rsid w:val="00277575"/>
    <w:rsid w:val="00284C70"/>
    <w:rsid w:val="00287CBF"/>
    <w:rsid w:val="002902AC"/>
    <w:rsid w:val="00290B0A"/>
    <w:rsid w:val="002A0EB4"/>
    <w:rsid w:val="002A2BB0"/>
    <w:rsid w:val="002A6024"/>
    <w:rsid w:val="002A7731"/>
    <w:rsid w:val="002B05D8"/>
    <w:rsid w:val="002B1BB8"/>
    <w:rsid w:val="002B1C0F"/>
    <w:rsid w:val="002B405B"/>
    <w:rsid w:val="002B62F2"/>
    <w:rsid w:val="002B6AF1"/>
    <w:rsid w:val="002B7BAB"/>
    <w:rsid w:val="002B7CF6"/>
    <w:rsid w:val="002B7E67"/>
    <w:rsid w:val="002C020C"/>
    <w:rsid w:val="002C40A5"/>
    <w:rsid w:val="002C47F0"/>
    <w:rsid w:val="002C5F20"/>
    <w:rsid w:val="002C6EDD"/>
    <w:rsid w:val="002D0C75"/>
    <w:rsid w:val="002D0ED1"/>
    <w:rsid w:val="002D4B95"/>
    <w:rsid w:val="002E177D"/>
    <w:rsid w:val="002E2111"/>
    <w:rsid w:val="002E2D08"/>
    <w:rsid w:val="002E342D"/>
    <w:rsid w:val="002E4462"/>
    <w:rsid w:val="002E46E1"/>
    <w:rsid w:val="002F0998"/>
    <w:rsid w:val="002F19B8"/>
    <w:rsid w:val="002F1F40"/>
    <w:rsid w:val="002F3F33"/>
    <w:rsid w:val="002F5637"/>
    <w:rsid w:val="003031BF"/>
    <w:rsid w:val="003052B7"/>
    <w:rsid w:val="003109DA"/>
    <w:rsid w:val="003125BB"/>
    <w:rsid w:val="003137F8"/>
    <w:rsid w:val="00314EAE"/>
    <w:rsid w:val="00324C7C"/>
    <w:rsid w:val="00324E30"/>
    <w:rsid w:val="00325A64"/>
    <w:rsid w:val="0033108E"/>
    <w:rsid w:val="00332028"/>
    <w:rsid w:val="003330B7"/>
    <w:rsid w:val="0033640C"/>
    <w:rsid w:val="003449DE"/>
    <w:rsid w:val="00345D78"/>
    <w:rsid w:val="00347F0F"/>
    <w:rsid w:val="00352CED"/>
    <w:rsid w:val="00354B8E"/>
    <w:rsid w:val="00361D4A"/>
    <w:rsid w:val="00361FBB"/>
    <w:rsid w:val="00362430"/>
    <w:rsid w:val="0036414C"/>
    <w:rsid w:val="003657E1"/>
    <w:rsid w:val="003661F0"/>
    <w:rsid w:val="00366678"/>
    <w:rsid w:val="003706E7"/>
    <w:rsid w:val="003715F4"/>
    <w:rsid w:val="00371DC8"/>
    <w:rsid w:val="00371F4F"/>
    <w:rsid w:val="003727F7"/>
    <w:rsid w:val="00372B56"/>
    <w:rsid w:val="003745FF"/>
    <w:rsid w:val="00374657"/>
    <w:rsid w:val="00376400"/>
    <w:rsid w:val="0037735A"/>
    <w:rsid w:val="00380A99"/>
    <w:rsid w:val="00380EB5"/>
    <w:rsid w:val="00380F66"/>
    <w:rsid w:val="003856CF"/>
    <w:rsid w:val="00391B4D"/>
    <w:rsid w:val="0039387A"/>
    <w:rsid w:val="00396A02"/>
    <w:rsid w:val="003973D9"/>
    <w:rsid w:val="003A0DE9"/>
    <w:rsid w:val="003A240F"/>
    <w:rsid w:val="003A31D3"/>
    <w:rsid w:val="003A3A27"/>
    <w:rsid w:val="003A5149"/>
    <w:rsid w:val="003B3908"/>
    <w:rsid w:val="003C1D13"/>
    <w:rsid w:val="003C3626"/>
    <w:rsid w:val="003D28EB"/>
    <w:rsid w:val="003D2FF9"/>
    <w:rsid w:val="003D3EB2"/>
    <w:rsid w:val="003D6C6E"/>
    <w:rsid w:val="003D781A"/>
    <w:rsid w:val="003E3922"/>
    <w:rsid w:val="003E4D84"/>
    <w:rsid w:val="003E588C"/>
    <w:rsid w:val="003E5A04"/>
    <w:rsid w:val="003E5C61"/>
    <w:rsid w:val="003E68E8"/>
    <w:rsid w:val="003F0E3B"/>
    <w:rsid w:val="003F19B7"/>
    <w:rsid w:val="003F3721"/>
    <w:rsid w:val="003F3DE2"/>
    <w:rsid w:val="003F4561"/>
    <w:rsid w:val="003F5C87"/>
    <w:rsid w:val="003F5E5F"/>
    <w:rsid w:val="003F68D1"/>
    <w:rsid w:val="00401244"/>
    <w:rsid w:val="0040232E"/>
    <w:rsid w:val="00402D4D"/>
    <w:rsid w:val="0040464A"/>
    <w:rsid w:val="00404680"/>
    <w:rsid w:val="00405C72"/>
    <w:rsid w:val="00412B78"/>
    <w:rsid w:val="00413699"/>
    <w:rsid w:val="0041673E"/>
    <w:rsid w:val="00417070"/>
    <w:rsid w:val="00421C29"/>
    <w:rsid w:val="00422FA7"/>
    <w:rsid w:val="00423544"/>
    <w:rsid w:val="00426D29"/>
    <w:rsid w:val="00430C1B"/>
    <w:rsid w:val="00431A3B"/>
    <w:rsid w:val="00433F83"/>
    <w:rsid w:val="00435C37"/>
    <w:rsid w:val="00437F8D"/>
    <w:rsid w:val="00443AD0"/>
    <w:rsid w:val="00446286"/>
    <w:rsid w:val="004463B4"/>
    <w:rsid w:val="004464B2"/>
    <w:rsid w:val="00457AAF"/>
    <w:rsid w:val="00460D5E"/>
    <w:rsid w:val="004611BE"/>
    <w:rsid w:val="00461FBA"/>
    <w:rsid w:val="00462031"/>
    <w:rsid w:val="00464A21"/>
    <w:rsid w:val="00470A60"/>
    <w:rsid w:val="004712CC"/>
    <w:rsid w:val="0047426B"/>
    <w:rsid w:val="00474833"/>
    <w:rsid w:val="0047502B"/>
    <w:rsid w:val="0048021F"/>
    <w:rsid w:val="00480816"/>
    <w:rsid w:val="00480CA7"/>
    <w:rsid w:val="004813AC"/>
    <w:rsid w:val="00485DAA"/>
    <w:rsid w:val="00492FBE"/>
    <w:rsid w:val="00493155"/>
    <w:rsid w:val="0049414A"/>
    <w:rsid w:val="004948E5"/>
    <w:rsid w:val="004957C8"/>
    <w:rsid w:val="00495E3C"/>
    <w:rsid w:val="004A27AB"/>
    <w:rsid w:val="004A2876"/>
    <w:rsid w:val="004A31D5"/>
    <w:rsid w:val="004A5E94"/>
    <w:rsid w:val="004A6F47"/>
    <w:rsid w:val="004B005C"/>
    <w:rsid w:val="004B57BC"/>
    <w:rsid w:val="004B5965"/>
    <w:rsid w:val="004B6464"/>
    <w:rsid w:val="004B65E6"/>
    <w:rsid w:val="004B70BB"/>
    <w:rsid w:val="004B76DE"/>
    <w:rsid w:val="004C6F10"/>
    <w:rsid w:val="004C7FC5"/>
    <w:rsid w:val="004D4232"/>
    <w:rsid w:val="004D4DF4"/>
    <w:rsid w:val="004D55FD"/>
    <w:rsid w:val="004D7082"/>
    <w:rsid w:val="004E2D83"/>
    <w:rsid w:val="004E62A7"/>
    <w:rsid w:val="004E77A4"/>
    <w:rsid w:val="004F2F2A"/>
    <w:rsid w:val="004F475E"/>
    <w:rsid w:val="004F4E72"/>
    <w:rsid w:val="004F5DBE"/>
    <w:rsid w:val="004F6846"/>
    <w:rsid w:val="005011F3"/>
    <w:rsid w:val="00501275"/>
    <w:rsid w:val="005031A2"/>
    <w:rsid w:val="0051008A"/>
    <w:rsid w:val="005120DF"/>
    <w:rsid w:val="0051689C"/>
    <w:rsid w:val="00516CA5"/>
    <w:rsid w:val="00520349"/>
    <w:rsid w:val="005208AA"/>
    <w:rsid w:val="005209C0"/>
    <w:rsid w:val="00523B50"/>
    <w:rsid w:val="00524DA8"/>
    <w:rsid w:val="005258B0"/>
    <w:rsid w:val="00530881"/>
    <w:rsid w:val="0054047A"/>
    <w:rsid w:val="0054346B"/>
    <w:rsid w:val="005450A5"/>
    <w:rsid w:val="00545B28"/>
    <w:rsid w:val="0055036C"/>
    <w:rsid w:val="00552561"/>
    <w:rsid w:val="00552C79"/>
    <w:rsid w:val="00554033"/>
    <w:rsid w:val="00554DD7"/>
    <w:rsid w:val="00554F15"/>
    <w:rsid w:val="00555871"/>
    <w:rsid w:val="00563D82"/>
    <w:rsid w:val="0056482B"/>
    <w:rsid w:val="00564DA9"/>
    <w:rsid w:val="005667E5"/>
    <w:rsid w:val="00566C9E"/>
    <w:rsid w:val="00570366"/>
    <w:rsid w:val="00571BFB"/>
    <w:rsid w:val="00571E11"/>
    <w:rsid w:val="00577AA6"/>
    <w:rsid w:val="00583797"/>
    <w:rsid w:val="005845A8"/>
    <w:rsid w:val="00586CB5"/>
    <w:rsid w:val="005902C0"/>
    <w:rsid w:val="0059058F"/>
    <w:rsid w:val="00590B79"/>
    <w:rsid w:val="00590DA5"/>
    <w:rsid w:val="005914F5"/>
    <w:rsid w:val="00591C0C"/>
    <w:rsid w:val="005933E8"/>
    <w:rsid w:val="00593E2C"/>
    <w:rsid w:val="0059797D"/>
    <w:rsid w:val="005A107D"/>
    <w:rsid w:val="005A2AF1"/>
    <w:rsid w:val="005A3A1B"/>
    <w:rsid w:val="005A67EB"/>
    <w:rsid w:val="005B2E23"/>
    <w:rsid w:val="005C2415"/>
    <w:rsid w:val="005C4C66"/>
    <w:rsid w:val="005C7B82"/>
    <w:rsid w:val="005C7E35"/>
    <w:rsid w:val="005D70D1"/>
    <w:rsid w:val="005D76C6"/>
    <w:rsid w:val="005E2447"/>
    <w:rsid w:val="005E35DE"/>
    <w:rsid w:val="005E3B3C"/>
    <w:rsid w:val="005E3F30"/>
    <w:rsid w:val="005E42FA"/>
    <w:rsid w:val="005E5522"/>
    <w:rsid w:val="005E7CE6"/>
    <w:rsid w:val="005F0288"/>
    <w:rsid w:val="005F198C"/>
    <w:rsid w:val="005F1FAA"/>
    <w:rsid w:val="005F24DF"/>
    <w:rsid w:val="005F3D22"/>
    <w:rsid w:val="005F405A"/>
    <w:rsid w:val="005F6735"/>
    <w:rsid w:val="00600693"/>
    <w:rsid w:val="00601C3B"/>
    <w:rsid w:val="006022F6"/>
    <w:rsid w:val="0060272E"/>
    <w:rsid w:val="006062A9"/>
    <w:rsid w:val="00606D03"/>
    <w:rsid w:val="006101E0"/>
    <w:rsid w:val="00612397"/>
    <w:rsid w:val="00614D8E"/>
    <w:rsid w:val="00620D7C"/>
    <w:rsid w:val="0062413E"/>
    <w:rsid w:val="00625DE4"/>
    <w:rsid w:val="00630820"/>
    <w:rsid w:val="00630859"/>
    <w:rsid w:val="0063090D"/>
    <w:rsid w:val="00631445"/>
    <w:rsid w:val="00633CBE"/>
    <w:rsid w:val="00633CFD"/>
    <w:rsid w:val="00637E24"/>
    <w:rsid w:val="0064524F"/>
    <w:rsid w:val="00645351"/>
    <w:rsid w:val="00646E0D"/>
    <w:rsid w:val="00651F33"/>
    <w:rsid w:val="00654F93"/>
    <w:rsid w:val="0065695C"/>
    <w:rsid w:val="006610F6"/>
    <w:rsid w:val="00661EA2"/>
    <w:rsid w:val="00662071"/>
    <w:rsid w:val="00662103"/>
    <w:rsid w:val="006628C2"/>
    <w:rsid w:val="00665BBA"/>
    <w:rsid w:val="0067063A"/>
    <w:rsid w:val="00672511"/>
    <w:rsid w:val="006726E1"/>
    <w:rsid w:val="006729F8"/>
    <w:rsid w:val="006737CC"/>
    <w:rsid w:val="0067490B"/>
    <w:rsid w:val="00677649"/>
    <w:rsid w:val="00680026"/>
    <w:rsid w:val="00683401"/>
    <w:rsid w:val="00683E04"/>
    <w:rsid w:val="00684A2F"/>
    <w:rsid w:val="00685C8D"/>
    <w:rsid w:val="00686130"/>
    <w:rsid w:val="00694E82"/>
    <w:rsid w:val="00695937"/>
    <w:rsid w:val="006964F5"/>
    <w:rsid w:val="006A15CA"/>
    <w:rsid w:val="006A3737"/>
    <w:rsid w:val="006A4147"/>
    <w:rsid w:val="006A61D2"/>
    <w:rsid w:val="006B090F"/>
    <w:rsid w:val="006B1B6C"/>
    <w:rsid w:val="006B2AA9"/>
    <w:rsid w:val="006B2BF8"/>
    <w:rsid w:val="006B2EA0"/>
    <w:rsid w:val="006B32BC"/>
    <w:rsid w:val="006B4F19"/>
    <w:rsid w:val="006C0790"/>
    <w:rsid w:val="006C3825"/>
    <w:rsid w:val="006C668C"/>
    <w:rsid w:val="006C79DC"/>
    <w:rsid w:val="006D0670"/>
    <w:rsid w:val="006D1540"/>
    <w:rsid w:val="006D158A"/>
    <w:rsid w:val="006D1B41"/>
    <w:rsid w:val="006D42F3"/>
    <w:rsid w:val="006D6629"/>
    <w:rsid w:val="006E0D11"/>
    <w:rsid w:val="006E1FC3"/>
    <w:rsid w:val="006E54A2"/>
    <w:rsid w:val="006F1F98"/>
    <w:rsid w:val="006F3357"/>
    <w:rsid w:val="006F3870"/>
    <w:rsid w:val="00700AC4"/>
    <w:rsid w:val="00701997"/>
    <w:rsid w:val="0070487F"/>
    <w:rsid w:val="007059C8"/>
    <w:rsid w:val="00705DB3"/>
    <w:rsid w:val="00706FB4"/>
    <w:rsid w:val="00707204"/>
    <w:rsid w:val="00707B0D"/>
    <w:rsid w:val="007102E5"/>
    <w:rsid w:val="00713A9C"/>
    <w:rsid w:val="007146FC"/>
    <w:rsid w:val="007158BD"/>
    <w:rsid w:val="00715BF1"/>
    <w:rsid w:val="00716B42"/>
    <w:rsid w:val="00717756"/>
    <w:rsid w:val="00717D4F"/>
    <w:rsid w:val="00721699"/>
    <w:rsid w:val="007268E4"/>
    <w:rsid w:val="007271FA"/>
    <w:rsid w:val="00727FE6"/>
    <w:rsid w:val="00730D83"/>
    <w:rsid w:val="00734CB5"/>
    <w:rsid w:val="00740A49"/>
    <w:rsid w:val="0074199C"/>
    <w:rsid w:val="00742CC3"/>
    <w:rsid w:val="00750A6E"/>
    <w:rsid w:val="00751637"/>
    <w:rsid w:val="00753BF8"/>
    <w:rsid w:val="007551A1"/>
    <w:rsid w:val="007565CE"/>
    <w:rsid w:val="00762272"/>
    <w:rsid w:val="0076367F"/>
    <w:rsid w:val="007654AE"/>
    <w:rsid w:val="00765C2F"/>
    <w:rsid w:val="0076613F"/>
    <w:rsid w:val="0077102D"/>
    <w:rsid w:val="00773512"/>
    <w:rsid w:val="00774569"/>
    <w:rsid w:val="0077657C"/>
    <w:rsid w:val="00776BBD"/>
    <w:rsid w:val="0078412C"/>
    <w:rsid w:val="00792088"/>
    <w:rsid w:val="007947EA"/>
    <w:rsid w:val="00794E87"/>
    <w:rsid w:val="00796A89"/>
    <w:rsid w:val="007A1C90"/>
    <w:rsid w:val="007A396B"/>
    <w:rsid w:val="007A411B"/>
    <w:rsid w:val="007A49F1"/>
    <w:rsid w:val="007B281E"/>
    <w:rsid w:val="007B4457"/>
    <w:rsid w:val="007B6874"/>
    <w:rsid w:val="007B6A7E"/>
    <w:rsid w:val="007B7ECA"/>
    <w:rsid w:val="007C097E"/>
    <w:rsid w:val="007C4A18"/>
    <w:rsid w:val="007D0984"/>
    <w:rsid w:val="007D2F15"/>
    <w:rsid w:val="007D3C0E"/>
    <w:rsid w:val="007E0766"/>
    <w:rsid w:val="007E35A5"/>
    <w:rsid w:val="007E3A01"/>
    <w:rsid w:val="007E5241"/>
    <w:rsid w:val="007E5307"/>
    <w:rsid w:val="007E63AE"/>
    <w:rsid w:val="007E6FE6"/>
    <w:rsid w:val="007E7FDB"/>
    <w:rsid w:val="007F13DF"/>
    <w:rsid w:val="007F23E3"/>
    <w:rsid w:val="00801D1A"/>
    <w:rsid w:val="00801F3E"/>
    <w:rsid w:val="00802551"/>
    <w:rsid w:val="0080398C"/>
    <w:rsid w:val="008066B1"/>
    <w:rsid w:val="00810ADC"/>
    <w:rsid w:val="00810F38"/>
    <w:rsid w:val="0081138A"/>
    <w:rsid w:val="0081596A"/>
    <w:rsid w:val="00817679"/>
    <w:rsid w:val="00822313"/>
    <w:rsid w:val="00825C00"/>
    <w:rsid w:val="00825F0A"/>
    <w:rsid w:val="00827D8F"/>
    <w:rsid w:val="008312C9"/>
    <w:rsid w:val="00831B46"/>
    <w:rsid w:val="00840CA5"/>
    <w:rsid w:val="008419E5"/>
    <w:rsid w:val="008444C1"/>
    <w:rsid w:val="00845E09"/>
    <w:rsid w:val="008515ED"/>
    <w:rsid w:val="008516D7"/>
    <w:rsid w:val="00852408"/>
    <w:rsid w:val="008536FF"/>
    <w:rsid w:val="008569A3"/>
    <w:rsid w:val="00857950"/>
    <w:rsid w:val="00863A3B"/>
    <w:rsid w:val="008706E7"/>
    <w:rsid w:val="00872F5F"/>
    <w:rsid w:val="00874070"/>
    <w:rsid w:val="00877E2F"/>
    <w:rsid w:val="00886245"/>
    <w:rsid w:val="00886651"/>
    <w:rsid w:val="00886675"/>
    <w:rsid w:val="008950EC"/>
    <w:rsid w:val="00896C24"/>
    <w:rsid w:val="008A1A19"/>
    <w:rsid w:val="008A4552"/>
    <w:rsid w:val="008A6129"/>
    <w:rsid w:val="008B0188"/>
    <w:rsid w:val="008B35DD"/>
    <w:rsid w:val="008B4E8A"/>
    <w:rsid w:val="008C3582"/>
    <w:rsid w:val="008C6984"/>
    <w:rsid w:val="008C7F72"/>
    <w:rsid w:val="008D1C0A"/>
    <w:rsid w:val="008D226D"/>
    <w:rsid w:val="008D6CB8"/>
    <w:rsid w:val="008D7F7D"/>
    <w:rsid w:val="008E0189"/>
    <w:rsid w:val="008E163A"/>
    <w:rsid w:val="008E25AB"/>
    <w:rsid w:val="008E25D5"/>
    <w:rsid w:val="008E2E82"/>
    <w:rsid w:val="008E390B"/>
    <w:rsid w:val="008E7ADB"/>
    <w:rsid w:val="008F0897"/>
    <w:rsid w:val="008F2A82"/>
    <w:rsid w:val="008F3222"/>
    <w:rsid w:val="008F55F0"/>
    <w:rsid w:val="008F7330"/>
    <w:rsid w:val="0090317D"/>
    <w:rsid w:val="00903DD1"/>
    <w:rsid w:val="00903FCD"/>
    <w:rsid w:val="0090482A"/>
    <w:rsid w:val="00905EA6"/>
    <w:rsid w:val="00907844"/>
    <w:rsid w:val="009078C6"/>
    <w:rsid w:val="00915AA4"/>
    <w:rsid w:val="009203DE"/>
    <w:rsid w:val="00921713"/>
    <w:rsid w:val="009261BF"/>
    <w:rsid w:val="009266DF"/>
    <w:rsid w:val="0093340C"/>
    <w:rsid w:val="00933AC2"/>
    <w:rsid w:val="00933E1A"/>
    <w:rsid w:val="00942C88"/>
    <w:rsid w:val="00946304"/>
    <w:rsid w:val="00947500"/>
    <w:rsid w:val="00953980"/>
    <w:rsid w:val="0095403B"/>
    <w:rsid w:val="0095527E"/>
    <w:rsid w:val="00956A8A"/>
    <w:rsid w:val="009655A4"/>
    <w:rsid w:val="009703D9"/>
    <w:rsid w:val="00970640"/>
    <w:rsid w:val="009727CB"/>
    <w:rsid w:val="009749EC"/>
    <w:rsid w:val="00975085"/>
    <w:rsid w:val="00980462"/>
    <w:rsid w:val="00982390"/>
    <w:rsid w:val="00983448"/>
    <w:rsid w:val="00983875"/>
    <w:rsid w:val="00990D30"/>
    <w:rsid w:val="009918FF"/>
    <w:rsid w:val="0099211B"/>
    <w:rsid w:val="009936F5"/>
    <w:rsid w:val="009959ED"/>
    <w:rsid w:val="009A48DD"/>
    <w:rsid w:val="009B0F57"/>
    <w:rsid w:val="009B5BFF"/>
    <w:rsid w:val="009B6C18"/>
    <w:rsid w:val="009C4E74"/>
    <w:rsid w:val="009C58F3"/>
    <w:rsid w:val="009C6B90"/>
    <w:rsid w:val="009C7420"/>
    <w:rsid w:val="009D114B"/>
    <w:rsid w:val="009D181C"/>
    <w:rsid w:val="009D3349"/>
    <w:rsid w:val="009D511A"/>
    <w:rsid w:val="009E503D"/>
    <w:rsid w:val="009E59ED"/>
    <w:rsid w:val="009E5CF2"/>
    <w:rsid w:val="009F3582"/>
    <w:rsid w:val="009F5BE4"/>
    <w:rsid w:val="00A012A6"/>
    <w:rsid w:val="00A021A7"/>
    <w:rsid w:val="00A04963"/>
    <w:rsid w:val="00A06495"/>
    <w:rsid w:val="00A071AF"/>
    <w:rsid w:val="00A10D3E"/>
    <w:rsid w:val="00A11820"/>
    <w:rsid w:val="00A118C1"/>
    <w:rsid w:val="00A14DB7"/>
    <w:rsid w:val="00A1539A"/>
    <w:rsid w:val="00A15EF6"/>
    <w:rsid w:val="00A15FCE"/>
    <w:rsid w:val="00A1738B"/>
    <w:rsid w:val="00A21470"/>
    <w:rsid w:val="00A22A69"/>
    <w:rsid w:val="00A24153"/>
    <w:rsid w:val="00A25410"/>
    <w:rsid w:val="00A25C7A"/>
    <w:rsid w:val="00A266DA"/>
    <w:rsid w:val="00A26F49"/>
    <w:rsid w:val="00A276D8"/>
    <w:rsid w:val="00A27779"/>
    <w:rsid w:val="00A31916"/>
    <w:rsid w:val="00A33663"/>
    <w:rsid w:val="00A349B9"/>
    <w:rsid w:val="00A41DB0"/>
    <w:rsid w:val="00A42149"/>
    <w:rsid w:val="00A451D4"/>
    <w:rsid w:val="00A4590E"/>
    <w:rsid w:val="00A45ABC"/>
    <w:rsid w:val="00A513B5"/>
    <w:rsid w:val="00A51A39"/>
    <w:rsid w:val="00A52D3B"/>
    <w:rsid w:val="00A5626C"/>
    <w:rsid w:val="00A62193"/>
    <w:rsid w:val="00A62ECA"/>
    <w:rsid w:val="00A65374"/>
    <w:rsid w:val="00A65F4F"/>
    <w:rsid w:val="00A670C7"/>
    <w:rsid w:val="00A744B5"/>
    <w:rsid w:val="00A81926"/>
    <w:rsid w:val="00A83CEA"/>
    <w:rsid w:val="00A84365"/>
    <w:rsid w:val="00A863C3"/>
    <w:rsid w:val="00A8683F"/>
    <w:rsid w:val="00A90A55"/>
    <w:rsid w:val="00A91872"/>
    <w:rsid w:val="00A91B1C"/>
    <w:rsid w:val="00AA3495"/>
    <w:rsid w:val="00AA6493"/>
    <w:rsid w:val="00AA6B60"/>
    <w:rsid w:val="00AB1DC5"/>
    <w:rsid w:val="00AB5D1B"/>
    <w:rsid w:val="00AB6B46"/>
    <w:rsid w:val="00AC4D1A"/>
    <w:rsid w:val="00AD3CB3"/>
    <w:rsid w:val="00AD46FD"/>
    <w:rsid w:val="00AD6B2C"/>
    <w:rsid w:val="00AD79A1"/>
    <w:rsid w:val="00AE1325"/>
    <w:rsid w:val="00AE1614"/>
    <w:rsid w:val="00AE22C6"/>
    <w:rsid w:val="00AE2FF8"/>
    <w:rsid w:val="00AE3896"/>
    <w:rsid w:val="00AF0251"/>
    <w:rsid w:val="00AF06DB"/>
    <w:rsid w:val="00AF141E"/>
    <w:rsid w:val="00AF527F"/>
    <w:rsid w:val="00AF5325"/>
    <w:rsid w:val="00B03FB1"/>
    <w:rsid w:val="00B058B3"/>
    <w:rsid w:val="00B069EC"/>
    <w:rsid w:val="00B07655"/>
    <w:rsid w:val="00B07D73"/>
    <w:rsid w:val="00B14625"/>
    <w:rsid w:val="00B14F1A"/>
    <w:rsid w:val="00B14FCA"/>
    <w:rsid w:val="00B155BA"/>
    <w:rsid w:val="00B16439"/>
    <w:rsid w:val="00B165AE"/>
    <w:rsid w:val="00B214CF"/>
    <w:rsid w:val="00B21F05"/>
    <w:rsid w:val="00B21F91"/>
    <w:rsid w:val="00B2259E"/>
    <w:rsid w:val="00B225A1"/>
    <w:rsid w:val="00B26298"/>
    <w:rsid w:val="00B27FEC"/>
    <w:rsid w:val="00B3203B"/>
    <w:rsid w:val="00B35823"/>
    <w:rsid w:val="00B35E3C"/>
    <w:rsid w:val="00B37251"/>
    <w:rsid w:val="00B37E12"/>
    <w:rsid w:val="00B40BE4"/>
    <w:rsid w:val="00B43476"/>
    <w:rsid w:val="00B4356B"/>
    <w:rsid w:val="00B53735"/>
    <w:rsid w:val="00B54D7E"/>
    <w:rsid w:val="00B55223"/>
    <w:rsid w:val="00B5675B"/>
    <w:rsid w:val="00B57474"/>
    <w:rsid w:val="00B60670"/>
    <w:rsid w:val="00B666A4"/>
    <w:rsid w:val="00B71C9B"/>
    <w:rsid w:val="00B72B6F"/>
    <w:rsid w:val="00B7642B"/>
    <w:rsid w:val="00B8346E"/>
    <w:rsid w:val="00B84E71"/>
    <w:rsid w:val="00B86592"/>
    <w:rsid w:val="00B877B0"/>
    <w:rsid w:val="00B91AE3"/>
    <w:rsid w:val="00B92F0A"/>
    <w:rsid w:val="00B936CA"/>
    <w:rsid w:val="00B958BA"/>
    <w:rsid w:val="00B966A5"/>
    <w:rsid w:val="00B97764"/>
    <w:rsid w:val="00BA1936"/>
    <w:rsid w:val="00BA3311"/>
    <w:rsid w:val="00BA3605"/>
    <w:rsid w:val="00BA40C9"/>
    <w:rsid w:val="00BA4784"/>
    <w:rsid w:val="00BA60FB"/>
    <w:rsid w:val="00BB5C25"/>
    <w:rsid w:val="00BC2DA6"/>
    <w:rsid w:val="00BC4516"/>
    <w:rsid w:val="00BC4C02"/>
    <w:rsid w:val="00BD3888"/>
    <w:rsid w:val="00BD533D"/>
    <w:rsid w:val="00BD6550"/>
    <w:rsid w:val="00BD67C4"/>
    <w:rsid w:val="00BE0A85"/>
    <w:rsid w:val="00BE21EF"/>
    <w:rsid w:val="00BE50FC"/>
    <w:rsid w:val="00BE60A3"/>
    <w:rsid w:val="00BE7569"/>
    <w:rsid w:val="00BF0AF9"/>
    <w:rsid w:val="00BF0C5C"/>
    <w:rsid w:val="00BF5812"/>
    <w:rsid w:val="00BF5949"/>
    <w:rsid w:val="00BF79A2"/>
    <w:rsid w:val="00C01097"/>
    <w:rsid w:val="00C034E5"/>
    <w:rsid w:val="00C06DD0"/>
    <w:rsid w:val="00C10D95"/>
    <w:rsid w:val="00C143E7"/>
    <w:rsid w:val="00C16BC7"/>
    <w:rsid w:val="00C16EF3"/>
    <w:rsid w:val="00C20FE4"/>
    <w:rsid w:val="00C21C5F"/>
    <w:rsid w:val="00C23316"/>
    <w:rsid w:val="00C25A59"/>
    <w:rsid w:val="00C26547"/>
    <w:rsid w:val="00C27D7B"/>
    <w:rsid w:val="00C30DD7"/>
    <w:rsid w:val="00C342FA"/>
    <w:rsid w:val="00C36F25"/>
    <w:rsid w:val="00C41BEE"/>
    <w:rsid w:val="00C428BB"/>
    <w:rsid w:val="00C46F25"/>
    <w:rsid w:val="00C47430"/>
    <w:rsid w:val="00C50CE9"/>
    <w:rsid w:val="00C515A2"/>
    <w:rsid w:val="00C518EB"/>
    <w:rsid w:val="00C526A8"/>
    <w:rsid w:val="00C531BE"/>
    <w:rsid w:val="00C5428C"/>
    <w:rsid w:val="00C61E76"/>
    <w:rsid w:val="00C64DE4"/>
    <w:rsid w:val="00C7027F"/>
    <w:rsid w:val="00C70960"/>
    <w:rsid w:val="00C72AF2"/>
    <w:rsid w:val="00C74DFF"/>
    <w:rsid w:val="00C751C5"/>
    <w:rsid w:val="00C77339"/>
    <w:rsid w:val="00C77A1C"/>
    <w:rsid w:val="00C80602"/>
    <w:rsid w:val="00C82C18"/>
    <w:rsid w:val="00C84FAE"/>
    <w:rsid w:val="00C86081"/>
    <w:rsid w:val="00C87074"/>
    <w:rsid w:val="00C87C67"/>
    <w:rsid w:val="00CA05A0"/>
    <w:rsid w:val="00CA1C11"/>
    <w:rsid w:val="00CA552A"/>
    <w:rsid w:val="00CB3AFA"/>
    <w:rsid w:val="00CB3BA0"/>
    <w:rsid w:val="00CB3E21"/>
    <w:rsid w:val="00CB3FB8"/>
    <w:rsid w:val="00CC17D7"/>
    <w:rsid w:val="00CC1F1C"/>
    <w:rsid w:val="00CC64DC"/>
    <w:rsid w:val="00CC7449"/>
    <w:rsid w:val="00CC7F1B"/>
    <w:rsid w:val="00CD33D3"/>
    <w:rsid w:val="00CD3987"/>
    <w:rsid w:val="00CD5DBC"/>
    <w:rsid w:val="00CD67DA"/>
    <w:rsid w:val="00CE25BE"/>
    <w:rsid w:val="00CE3525"/>
    <w:rsid w:val="00CE3951"/>
    <w:rsid w:val="00CE3B72"/>
    <w:rsid w:val="00CE4845"/>
    <w:rsid w:val="00CF0695"/>
    <w:rsid w:val="00CF084D"/>
    <w:rsid w:val="00CF275F"/>
    <w:rsid w:val="00CF7ED7"/>
    <w:rsid w:val="00D02BEF"/>
    <w:rsid w:val="00D03A88"/>
    <w:rsid w:val="00D0407A"/>
    <w:rsid w:val="00D059AB"/>
    <w:rsid w:val="00D06A64"/>
    <w:rsid w:val="00D10660"/>
    <w:rsid w:val="00D11832"/>
    <w:rsid w:val="00D11A80"/>
    <w:rsid w:val="00D12BE9"/>
    <w:rsid w:val="00D12CEE"/>
    <w:rsid w:val="00D13343"/>
    <w:rsid w:val="00D13FE9"/>
    <w:rsid w:val="00D2286D"/>
    <w:rsid w:val="00D30B13"/>
    <w:rsid w:val="00D32C27"/>
    <w:rsid w:val="00D32D24"/>
    <w:rsid w:val="00D34F41"/>
    <w:rsid w:val="00D43400"/>
    <w:rsid w:val="00D455A7"/>
    <w:rsid w:val="00D47D23"/>
    <w:rsid w:val="00D53873"/>
    <w:rsid w:val="00D54A28"/>
    <w:rsid w:val="00D610C4"/>
    <w:rsid w:val="00D611F8"/>
    <w:rsid w:val="00D61908"/>
    <w:rsid w:val="00D63A9D"/>
    <w:rsid w:val="00D643B1"/>
    <w:rsid w:val="00D71099"/>
    <w:rsid w:val="00D71D50"/>
    <w:rsid w:val="00D80FEC"/>
    <w:rsid w:val="00D824A9"/>
    <w:rsid w:val="00D82688"/>
    <w:rsid w:val="00D838B4"/>
    <w:rsid w:val="00D857E2"/>
    <w:rsid w:val="00D912D2"/>
    <w:rsid w:val="00D93BFE"/>
    <w:rsid w:val="00DB0CB0"/>
    <w:rsid w:val="00DB2E96"/>
    <w:rsid w:val="00DB42B6"/>
    <w:rsid w:val="00DB4772"/>
    <w:rsid w:val="00DB4EE4"/>
    <w:rsid w:val="00DB556C"/>
    <w:rsid w:val="00DB57D2"/>
    <w:rsid w:val="00DC3079"/>
    <w:rsid w:val="00DC6C26"/>
    <w:rsid w:val="00DD0702"/>
    <w:rsid w:val="00DD5DFC"/>
    <w:rsid w:val="00DD7712"/>
    <w:rsid w:val="00DE2D0B"/>
    <w:rsid w:val="00DE6788"/>
    <w:rsid w:val="00DE7492"/>
    <w:rsid w:val="00DE75E5"/>
    <w:rsid w:val="00DE76EB"/>
    <w:rsid w:val="00DF0AF1"/>
    <w:rsid w:val="00DF2187"/>
    <w:rsid w:val="00DF35B6"/>
    <w:rsid w:val="00E01D24"/>
    <w:rsid w:val="00E022F6"/>
    <w:rsid w:val="00E02E4B"/>
    <w:rsid w:val="00E034AD"/>
    <w:rsid w:val="00E07A91"/>
    <w:rsid w:val="00E179EE"/>
    <w:rsid w:val="00E21345"/>
    <w:rsid w:val="00E215C9"/>
    <w:rsid w:val="00E21F44"/>
    <w:rsid w:val="00E2495C"/>
    <w:rsid w:val="00E249B5"/>
    <w:rsid w:val="00E25B9F"/>
    <w:rsid w:val="00E2790E"/>
    <w:rsid w:val="00E3367B"/>
    <w:rsid w:val="00E33EF4"/>
    <w:rsid w:val="00E34237"/>
    <w:rsid w:val="00E365A9"/>
    <w:rsid w:val="00E4598E"/>
    <w:rsid w:val="00E45B17"/>
    <w:rsid w:val="00E461DF"/>
    <w:rsid w:val="00E51120"/>
    <w:rsid w:val="00E52F07"/>
    <w:rsid w:val="00E538A9"/>
    <w:rsid w:val="00E550E3"/>
    <w:rsid w:val="00E56FA7"/>
    <w:rsid w:val="00E57A70"/>
    <w:rsid w:val="00E61FC3"/>
    <w:rsid w:val="00E653A3"/>
    <w:rsid w:val="00E655BF"/>
    <w:rsid w:val="00E657ED"/>
    <w:rsid w:val="00E65A27"/>
    <w:rsid w:val="00E66C45"/>
    <w:rsid w:val="00E7585E"/>
    <w:rsid w:val="00E77343"/>
    <w:rsid w:val="00E8376B"/>
    <w:rsid w:val="00E87CBA"/>
    <w:rsid w:val="00E9026A"/>
    <w:rsid w:val="00E92C84"/>
    <w:rsid w:val="00E93690"/>
    <w:rsid w:val="00E9561A"/>
    <w:rsid w:val="00E96C65"/>
    <w:rsid w:val="00EA3228"/>
    <w:rsid w:val="00EA5F86"/>
    <w:rsid w:val="00EA6097"/>
    <w:rsid w:val="00EA6B73"/>
    <w:rsid w:val="00EA710A"/>
    <w:rsid w:val="00EA7191"/>
    <w:rsid w:val="00EB0A4C"/>
    <w:rsid w:val="00EB16AC"/>
    <w:rsid w:val="00EB6D53"/>
    <w:rsid w:val="00EC1B18"/>
    <w:rsid w:val="00EC439B"/>
    <w:rsid w:val="00EC6288"/>
    <w:rsid w:val="00EC7210"/>
    <w:rsid w:val="00ED0608"/>
    <w:rsid w:val="00ED1F81"/>
    <w:rsid w:val="00ED3201"/>
    <w:rsid w:val="00ED34EA"/>
    <w:rsid w:val="00ED4E9A"/>
    <w:rsid w:val="00ED6124"/>
    <w:rsid w:val="00ED6AF1"/>
    <w:rsid w:val="00EE087F"/>
    <w:rsid w:val="00EE2E3C"/>
    <w:rsid w:val="00EE47D9"/>
    <w:rsid w:val="00EE4CBA"/>
    <w:rsid w:val="00EE5984"/>
    <w:rsid w:val="00EE7DAA"/>
    <w:rsid w:val="00EF04BC"/>
    <w:rsid w:val="00EF06F3"/>
    <w:rsid w:val="00EF093C"/>
    <w:rsid w:val="00EF130E"/>
    <w:rsid w:val="00EF16CD"/>
    <w:rsid w:val="00EF3C93"/>
    <w:rsid w:val="00EF3DE4"/>
    <w:rsid w:val="00EF4760"/>
    <w:rsid w:val="00EF74F0"/>
    <w:rsid w:val="00F00AE9"/>
    <w:rsid w:val="00F03FA5"/>
    <w:rsid w:val="00F0479B"/>
    <w:rsid w:val="00F0787F"/>
    <w:rsid w:val="00F10047"/>
    <w:rsid w:val="00F101D3"/>
    <w:rsid w:val="00F10A64"/>
    <w:rsid w:val="00F17821"/>
    <w:rsid w:val="00F2016B"/>
    <w:rsid w:val="00F2229D"/>
    <w:rsid w:val="00F22613"/>
    <w:rsid w:val="00F2390C"/>
    <w:rsid w:val="00F23A05"/>
    <w:rsid w:val="00F25315"/>
    <w:rsid w:val="00F27889"/>
    <w:rsid w:val="00F27F4E"/>
    <w:rsid w:val="00F34072"/>
    <w:rsid w:val="00F34D65"/>
    <w:rsid w:val="00F401A5"/>
    <w:rsid w:val="00F42636"/>
    <w:rsid w:val="00F43E20"/>
    <w:rsid w:val="00F44C7C"/>
    <w:rsid w:val="00F510E0"/>
    <w:rsid w:val="00F51449"/>
    <w:rsid w:val="00F54CFB"/>
    <w:rsid w:val="00F5691A"/>
    <w:rsid w:val="00F6042B"/>
    <w:rsid w:val="00F641B3"/>
    <w:rsid w:val="00F711C1"/>
    <w:rsid w:val="00F7147D"/>
    <w:rsid w:val="00F76172"/>
    <w:rsid w:val="00F8258F"/>
    <w:rsid w:val="00F86029"/>
    <w:rsid w:val="00F9242C"/>
    <w:rsid w:val="00FA1CC1"/>
    <w:rsid w:val="00FA230F"/>
    <w:rsid w:val="00FA30DA"/>
    <w:rsid w:val="00FA3941"/>
    <w:rsid w:val="00FA77BF"/>
    <w:rsid w:val="00FB2FBE"/>
    <w:rsid w:val="00FB3868"/>
    <w:rsid w:val="00FB58B9"/>
    <w:rsid w:val="00FB69C4"/>
    <w:rsid w:val="00FC4099"/>
    <w:rsid w:val="00FC721B"/>
    <w:rsid w:val="00FD0A72"/>
    <w:rsid w:val="00FD3C66"/>
    <w:rsid w:val="00FD4137"/>
    <w:rsid w:val="00FD5A02"/>
    <w:rsid w:val="00FE05CE"/>
    <w:rsid w:val="00FE06AA"/>
    <w:rsid w:val="00FE2DA2"/>
    <w:rsid w:val="00FF1A42"/>
    <w:rsid w:val="00FF1B50"/>
    <w:rsid w:val="00FF3FCA"/>
    <w:rsid w:val="00FF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D66093"/>
  <w15:chartTrackingRefBased/>
  <w15:docId w15:val="{5D8B0C6E-1B59-4637-96A0-028645CB4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D31"/>
    <w:rPr>
      <w:kern w:val="0"/>
      <w14:ligatures w14:val="none"/>
    </w:rPr>
  </w:style>
  <w:style w:type="paragraph" w:styleId="Heading1">
    <w:name w:val="heading 1"/>
    <w:basedOn w:val="Normal"/>
    <w:next w:val="Normal"/>
    <w:link w:val="Heading1Char"/>
    <w:uiPriority w:val="9"/>
    <w:qFormat/>
    <w:rsid w:val="000E6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6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D31"/>
    <w:rPr>
      <w:rFonts w:eastAsiaTheme="majorEastAsia" w:cstheme="majorBidi"/>
      <w:color w:val="272727" w:themeColor="text1" w:themeTint="D8"/>
    </w:rPr>
  </w:style>
  <w:style w:type="paragraph" w:styleId="Title">
    <w:name w:val="Title"/>
    <w:basedOn w:val="Normal"/>
    <w:next w:val="Normal"/>
    <w:link w:val="TitleChar"/>
    <w:uiPriority w:val="10"/>
    <w:qFormat/>
    <w:rsid w:val="000E6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D31"/>
    <w:pPr>
      <w:spacing w:before="160"/>
      <w:jc w:val="center"/>
    </w:pPr>
    <w:rPr>
      <w:i/>
      <w:iCs/>
      <w:color w:val="404040" w:themeColor="text1" w:themeTint="BF"/>
    </w:rPr>
  </w:style>
  <w:style w:type="character" w:customStyle="1" w:styleId="QuoteChar">
    <w:name w:val="Quote Char"/>
    <w:basedOn w:val="DefaultParagraphFont"/>
    <w:link w:val="Quote"/>
    <w:uiPriority w:val="29"/>
    <w:rsid w:val="000E6D31"/>
    <w:rPr>
      <w:i/>
      <w:iCs/>
      <w:color w:val="404040" w:themeColor="text1" w:themeTint="BF"/>
    </w:rPr>
  </w:style>
  <w:style w:type="paragraph" w:styleId="ListParagraph">
    <w:name w:val="List Paragraph"/>
    <w:basedOn w:val="Normal"/>
    <w:uiPriority w:val="34"/>
    <w:qFormat/>
    <w:rsid w:val="000E6D31"/>
    <w:pPr>
      <w:ind w:left="720"/>
      <w:contextualSpacing/>
    </w:pPr>
  </w:style>
  <w:style w:type="character" w:styleId="IntenseEmphasis">
    <w:name w:val="Intense Emphasis"/>
    <w:basedOn w:val="DefaultParagraphFont"/>
    <w:uiPriority w:val="21"/>
    <w:qFormat/>
    <w:rsid w:val="000E6D31"/>
    <w:rPr>
      <w:i/>
      <w:iCs/>
      <w:color w:val="0F4761" w:themeColor="accent1" w:themeShade="BF"/>
    </w:rPr>
  </w:style>
  <w:style w:type="paragraph" w:styleId="IntenseQuote">
    <w:name w:val="Intense Quote"/>
    <w:basedOn w:val="Normal"/>
    <w:next w:val="Normal"/>
    <w:link w:val="IntenseQuoteChar"/>
    <w:uiPriority w:val="30"/>
    <w:qFormat/>
    <w:rsid w:val="000E6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D31"/>
    <w:rPr>
      <w:i/>
      <w:iCs/>
      <w:color w:val="0F4761" w:themeColor="accent1" w:themeShade="BF"/>
    </w:rPr>
  </w:style>
  <w:style w:type="character" w:styleId="IntenseReference">
    <w:name w:val="Intense Reference"/>
    <w:basedOn w:val="DefaultParagraphFont"/>
    <w:uiPriority w:val="32"/>
    <w:qFormat/>
    <w:rsid w:val="000E6D31"/>
    <w:rPr>
      <w:b/>
      <w:bCs/>
      <w:smallCaps/>
      <w:color w:val="0F4761" w:themeColor="accent1" w:themeShade="BF"/>
      <w:spacing w:val="5"/>
    </w:rPr>
  </w:style>
  <w:style w:type="paragraph" w:styleId="Header">
    <w:name w:val="header"/>
    <w:basedOn w:val="Normal"/>
    <w:link w:val="HeaderChar"/>
    <w:uiPriority w:val="99"/>
    <w:unhideWhenUsed/>
    <w:rsid w:val="000E6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31"/>
    <w:rPr>
      <w:kern w:val="0"/>
      <w14:ligatures w14:val="none"/>
    </w:rPr>
  </w:style>
  <w:style w:type="paragraph" w:styleId="Footer">
    <w:name w:val="footer"/>
    <w:basedOn w:val="Normal"/>
    <w:link w:val="FooterChar"/>
    <w:uiPriority w:val="99"/>
    <w:unhideWhenUsed/>
    <w:rsid w:val="000E6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31"/>
    <w:rPr>
      <w:kern w:val="0"/>
      <w14:ligatures w14:val="none"/>
    </w:rPr>
  </w:style>
  <w:style w:type="paragraph" w:styleId="TOCHeading">
    <w:name w:val="TOC Heading"/>
    <w:basedOn w:val="Heading1"/>
    <w:next w:val="Normal"/>
    <w:uiPriority w:val="39"/>
    <w:unhideWhenUsed/>
    <w:qFormat/>
    <w:rsid w:val="000E6D31"/>
    <w:pPr>
      <w:spacing w:before="240" w:after="0"/>
      <w:outlineLvl w:val="9"/>
    </w:pPr>
    <w:rPr>
      <w:sz w:val="32"/>
      <w:szCs w:val="32"/>
      <w:lang w:eastAsia="en-GB"/>
    </w:rPr>
  </w:style>
  <w:style w:type="paragraph" w:styleId="TOC1">
    <w:name w:val="toc 1"/>
    <w:basedOn w:val="Normal"/>
    <w:next w:val="Normal"/>
    <w:autoRedefine/>
    <w:uiPriority w:val="39"/>
    <w:unhideWhenUsed/>
    <w:rsid w:val="000E6D31"/>
    <w:pPr>
      <w:spacing w:after="100"/>
    </w:pPr>
  </w:style>
  <w:style w:type="character" w:styleId="Hyperlink">
    <w:name w:val="Hyperlink"/>
    <w:basedOn w:val="DefaultParagraphFont"/>
    <w:uiPriority w:val="99"/>
    <w:unhideWhenUsed/>
    <w:rsid w:val="000E6D31"/>
    <w:rPr>
      <w:color w:val="467886" w:themeColor="hyperlink"/>
      <w:u w:val="single"/>
    </w:rPr>
  </w:style>
  <w:style w:type="paragraph" w:styleId="TOC2">
    <w:name w:val="toc 2"/>
    <w:basedOn w:val="Normal"/>
    <w:next w:val="Normal"/>
    <w:autoRedefine/>
    <w:uiPriority w:val="39"/>
    <w:unhideWhenUsed/>
    <w:rsid w:val="000E6D31"/>
    <w:pPr>
      <w:spacing w:after="100"/>
      <w:ind w:left="220"/>
    </w:pPr>
  </w:style>
  <w:style w:type="paragraph" w:styleId="TOC3">
    <w:name w:val="toc 3"/>
    <w:basedOn w:val="Normal"/>
    <w:next w:val="Normal"/>
    <w:autoRedefine/>
    <w:uiPriority w:val="39"/>
    <w:unhideWhenUsed/>
    <w:rsid w:val="000E6D31"/>
    <w:pPr>
      <w:spacing w:after="100"/>
      <w:ind w:left="440"/>
    </w:pPr>
  </w:style>
  <w:style w:type="paragraph" w:styleId="TableofFigures">
    <w:name w:val="table of figures"/>
    <w:basedOn w:val="Normal"/>
    <w:next w:val="Normal"/>
    <w:uiPriority w:val="99"/>
    <w:unhideWhenUsed/>
    <w:rsid w:val="000E6D31"/>
    <w:pPr>
      <w:spacing w:after="0"/>
    </w:pPr>
  </w:style>
  <w:style w:type="character" w:customStyle="1" w:styleId="UnresolvedMention1">
    <w:name w:val="Unresolved Mention1"/>
    <w:basedOn w:val="DefaultParagraphFont"/>
    <w:uiPriority w:val="99"/>
    <w:semiHidden/>
    <w:unhideWhenUsed/>
    <w:rsid w:val="003D6C6E"/>
    <w:rPr>
      <w:color w:val="605E5C"/>
      <w:shd w:val="clear" w:color="auto" w:fill="E1DFDD"/>
    </w:rPr>
  </w:style>
  <w:style w:type="paragraph" w:styleId="NoSpacing">
    <w:name w:val="No Spacing"/>
    <w:link w:val="NoSpacingChar"/>
    <w:uiPriority w:val="1"/>
    <w:qFormat/>
    <w:rsid w:val="002D0E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D0ED1"/>
    <w:rPr>
      <w:rFonts w:eastAsiaTheme="minorEastAsia"/>
      <w:kern w:val="0"/>
      <w:lang w:eastAsia="en-GB"/>
      <w14:ligatures w14:val="none"/>
    </w:rPr>
  </w:style>
  <w:style w:type="character" w:customStyle="1" w:styleId="a-list-item">
    <w:name w:val="a-list-item"/>
    <w:basedOn w:val="DefaultParagraphFont"/>
    <w:rsid w:val="002902AC"/>
  </w:style>
  <w:style w:type="character" w:customStyle="1" w:styleId="a-text-bold">
    <w:name w:val="a-text-bold"/>
    <w:basedOn w:val="DefaultParagraphFont"/>
    <w:rsid w:val="002902AC"/>
  </w:style>
  <w:style w:type="paragraph" w:styleId="Caption">
    <w:name w:val="caption"/>
    <w:basedOn w:val="Normal"/>
    <w:next w:val="Normal"/>
    <w:uiPriority w:val="35"/>
    <w:unhideWhenUsed/>
    <w:qFormat/>
    <w:rsid w:val="006737CC"/>
    <w:pPr>
      <w:spacing w:after="200" w:line="240" w:lineRule="auto"/>
    </w:pPr>
    <w:rPr>
      <w:i/>
      <w:iCs/>
      <w:color w:val="0E2841" w:themeColor="text2"/>
      <w:sz w:val="18"/>
      <w:szCs w:val="18"/>
    </w:rPr>
  </w:style>
  <w:style w:type="character" w:customStyle="1" w:styleId="hgkelc">
    <w:name w:val="hgkelc"/>
    <w:basedOn w:val="DefaultParagraphFont"/>
    <w:rsid w:val="005E7CE6"/>
  </w:style>
  <w:style w:type="character" w:styleId="Emphasis">
    <w:name w:val="Emphasis"/>
    <w:basedOn w:val="DefaultParagraphFont"/>
    <w:uiPriority w:val="20"/>
    <w:qFormat/>
    <w:rsid w:val="002417EC"/>
    <w:rPr>
      <w:i/>
      <w:iCs/>
    </w:rPr>
  </w:style>
  <w:style w:type="character" w:styleId="CommentReference">
    <w:name w:val="annotation reference"/>
    <w:basedOn w:val="DefaultParagraphFont"/>
    <w:uiPriority w:val="99"/>
    <w:semiHidden/>
    <w:unhideWhenUsed/>
    <w:rsid w:val="00AA6B60"/>
    <w:rPr>
      <w:sz w:val="16"/>
      <w:szCs w:val="16"/>
    </w:rPr>
  </w:style>
  <w:style w:type="paragraph" w:styleId="CommentText">
    <w:name w:val="annotation text"/>
    <w:basedOn w:val="Normal"/>
    <w:link w:val="CommentTextChar"/>
    <w:uiPriority w:val="99"/>
    <w:unhideWhenUsed/>
    <w:rsid w:val="00AA6B60"/>
    <w:pPr>
      <w:spacing w:line="240" w:lineRule="auto"/>
    </w:pPr>
    <w:rPr>
      <w:sz w:val="20"/>
      <w:szCs w:val="20"/>
    </w:rPr>
  </w:style>
  <w:style w:type="character" w:customStyle="1" w:styleId="CommentTextChar">
    <w:name w:val="Comment Text Char"/>
    <w:basedOn w:val="DefaultParagraphFont"/>
    <w:link w:val="CommentText"/>
    <w:uiPriority w:val="99"/>
    <w:rsid w:val="00AA6B60"/>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A6B60"/>
    <w:rPr>
      <w:b/>
      <w:bCs/>
    </w:rPr>
  </w:style>
  <w:style w:type="character" w:customStyle="1" w:styleId="CommentSubjectChar">
    <w:name w:val="Comment Subject Char"/>
    <w:basedOn w:val="CommentTextChar"/>
    <w:link w:val="CommentSubject"/>
    <w:uiPriority w:val="99"/>
    <w:semiHidden/>
    <w:rsid w:val="00AA6B60"/>
    <w:rPr>
      <w:b/>
      <w:bCs/>
      <w:kern w:val="0"/>
      <w:sz w:val="20"/>
      <w:szCs w:val="20"/>
      <w14:ligatures w14:val="none"/>
    </w:rPr>
  </w:style>
  <w:style w:type="paragraph" w:styleId="BalloonText">
    <w:name w:val="Balloon Text"/>
    <w:basedOn w:val="Normal"/>
    <w:link w:val="BalloonTextChar"/>
    <w:uiPriority w:val="99"/>
    <w:semiHidden/>
    <w:unhideWhenUsed/>
    <w:rsid w:val="003A0D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DE9"/>
    <w:rPr>
      <w:rFonts w:ascii="Segoe UI" w:hAnsi="Segoe UI" w:cs="Segoe UI"/>
      <w:kern w:val="0"/>
      <w:sz w:val="18"/>
      <w:szCs w:val="18"/>
      <w14:ligatures w14:val="none"/>
    </w:rPr>
  </w:style>
  <w:style w:type="table" w:styleId="GridTable5Dark-Accent1">
    <w:name w:val="Grid Table 5 Dark Accent 1"/>
    <w:basedOn w:val="TableNormal"/>
    <w:uiPriority w:val="50"/>
    <w:rsid w:val="00417070"/>
    <w:pPr>
      <w:spacing w:after="0" w:line="240" w:lineRule="auto"/>
    </w:pPr>
    <w:rPr>
      <w:kern w:val="0"/>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Strong">
    <w:name w:val="Strong"/>
    <w:basedOn w:val="DefaultParagraphFont"/>
    <w:uiPriority w:val="22"/>
    <w:qFormat/>
    <w:rsid w:val="00F641B3"/>
    <w:rPr>
      <w:b/>
      <w:bCs/>
    </w:rPr>
  </w:style>
  <w:style w:type="table" w:styleId="TableGrid">
    <w:name w:val="Table Grid"/>
    <w:basedOn w:val="TableNormal"/>
    <w:uiPriority w:val="39"/>
    <w:rsid w:val="00CF084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077236"/>
    <w:rPr>
      <w:color w:val="605E5C"/>
      <w:shd w:val="clear" w:color="auto" w:fill="E1DFDD"/>
    </w:rPr>
  </w:style>
  <w:style w:type="table" w:styleId="PlainTable3">
    <w:name w:val="Plain Table 3"/>
    <w:basedOn w:val="TableNormal"/>
    <w:uiPriority w:val="43"/>
    <w:rsid w:val="00287CBF"/>
    <w:pPr>
      <w:spacing w:after="0" w:line="240" w:lineRule="auto"/>
    </w:pPr>
    <w:rPr>
      <w:kern w:val="0"/>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Revision">
    <w:name w:val="Revision"/>
    <w:hidden/>
    <w:uiPriority w:val="99"/>
    <w:semiHidden/>
    <w:rsid w:val="00A276D8"/>
    <w:pPr>
      <w:spacing w:after="0" w:line="240" w:lineRule="auto"/>
    </w:pPr>
    <w:rPr>
      <w:kern w:val="0"/>
      <w14:ligatures w14:val="none"/>
    </w:rPr>
  </w:style>
  <w:style w:type="paragraph" w:styleId="NormalWeb">
    <w:name w:val="Normal (Web)"/>
    <w:basedOn w:val="Normal"/>
    <w:uiPriority w:val="99"/>
    <w:semiHidden/>
    <w:unhideWhenUsed/>
    <w:rsid w:val="00EB16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24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2458">
      <w:bodyDiv w:val="1"/>
      <w:marLeft w:val="0"/>
      <w:marRight w:val="0"/>
      <w:marTop w:val="0"/>
      <w:marBottom w:val="0"/>
      <w:divBdr>
        <w:top w:val="none" w:sz="0" w:space="0" w:color="auto"/>
        <w:left w:val="none" w:sz="0" w:space="0" w:color="auto"/>
        <w:bottom w:val="none" w:sz="0" w:space="0" w:color="auto"/>
        <w:right w:val="none" w:sz="0" w:space="0" w:color="auto"/>
      </w:divBdr>
    </w:div>
    <w:div w:id="303395945">
      <w:bodyDiv w:val="1"/>
      <w:marLeft w:val="0"/>
      <w:marRight w:val="0"/>
      <w:marTop w:val="0"/>
      <w:marBottom w:val="0"/>
      <w:divBdr>
        <w:top w:val="none" w:sz="0" w:space="0" w:color="auto"/>
        <w:left w:val="none" w:sz="0" w:space="0" w:color="auto"/>
        <w:bottom w:val="none" w:sz="0" w:space="0" w:color="auto"/>
        <w:right w:val="none" w:sz="0" w:space="0" w:color="auto"/>
      </w:divBdr>
    </w:div>
    <w:div w:id="580599892">
      <w:bodyDiv w:val="1"/>
      <w:marLeft w:val="0"/>
      <w:marRight w:val="0"/>
      <w:marTop w:val="0"/>
      <w:marBottom w:val="0"/>
      <w:divBdr>
        <w:top w:val="none" w:sz="0" w:space="0" w:color="auto"/>
        <w:left w:val="none" w:sz="0" w:space="0" w:color="auto"/>
        <w:bottom w:val="none" w:sz="0" w:space="0" w:color="auto"/>
        <w:right w:val="none" w:sz="0" w:space="0" w:color="auto"/>
      </w:divBdr>
    </w:div>
    <w:div w:id="702750036">
      <w:bodyDiv w:val="1"/>
      <w:marLeft w:val="0"/>
      <w:marRight w:val="0"/>
      <w:marTop w:val="0"/>
      <w:marBottom w:val="0"/>
      <w:divBdr>
        <w:top w:val="none" w:sz="0" w:space="0" w:color="auto"/>
        <w:left w:val="none" w:sz="0" w:space="0" w:color="auto"/>
        <w:bottom w:val="none" w:sz="0" w:space="0" w:color="auto"/>
        <w:right w:val="none" w:sz="0" w:space="0" w:color="auto"/>
      </w:divBdr>
    </w:div>
    <w:div w:id="794325366">
      <w:bodyDiv w:val="1"/>
      <w:marLeft w:val="0"/>
      <w:marRight w:val="0"/>
      <w:marTop w:val="0"/>
      <w:marBottom w:val="0"/>
      <w:divBdr>
        <w:top w:val="none" w:sz="0" w:space="0" w:color="auto"/>
        <w:left w:val="none" w:sz="0" w:space="0" w:color="auto"/>
        <w:bottom w:val="none" w:sz="0" w:space="0" w:color="auto"/>
        <w:right w:val="none" w:sz="0" w:space="0" w:color="auto"/>
      </w:divBdr>
    </w:div>
    <w:div w:id="823550103">
      <w:bodyDiv w:val="1"/>
      <w:marLeft w:val="0"/>
      <w:marRight w:val="0"/>
      <w:marTop w:val="0"/>
      <w:marBottom w:val="0"/>
      <w:divBdr>
        <w:top w:val="none" w:sz="0" w:space="0" w:color="auto"/>
        <w:left w:val="none" w:sz="0" w:space="0" w:color="auto"/>
        <w:bottom w:val="none" w:sz="0" w:space="0" w:color="auto"/>
        <w:right w:val="none" w:sz="0" w:space="0" w:color="auto"/>
      </w:divBdr>
      <w:divsChild>
        <w:div w:id="294607382">
          <w:marLeft w:val="0"/>
          <w:marRight w:val="0"/>
          <w:marTop w:val="0"/>
          <w:marBottom w:val="0"/>
          <w:divBdr>
            <w:top w:val="none" w:sz="0" w:space="0" w:color="auto"/>
            <w:left w:val="none" w:sz="0" w:space="0" w:color="auto"/>
            <w:bottom w:val="none" w:sz="0" w:space="0" w:color="auto"/>
            <w:right w:val="none" w:sz="0" w:space="0" w:color="auto"/>
          </w:divBdr>
        </w:div>
      </w:divsChild>
    </w:div>
    <w:div w:id="1089157491">
      <w:bodyDiv w:val="1"/>
      <w:marLeft w:val="0"/>
      <w:marRight w:val="0"/>
      <w:marTop w:val="0"/>
      <w:marBottom w:val="0"/>
      <w:divBdr>
        <w:top w:val="none" w:sz="0" w:space="0" w:color="auto"/>
        <w:left w:val="none" w:sz="0" w:space="0" w:color="auto"/>
        <w:bottom w:val="none" w:sz="0" w:space="0" w:color="auto"/>
        <w:right w:val="none" w:sz="0" w:space="0" w:color="auto"/>
      </w:divBdr>
    </w:div>
    <w:div w:id="1173451287">
      <w:bodyDiv w:val="1"/>
      <w:marLeft w:val="0"/>
      <w:marRight w:val="0"/>
      <w:marTop w:val="0"/>
      <w:marBottom w:val="0"/>
      <w:divBdr>
        <w:top w:val="none" w:sz="0" w:space="0" w:color="auto"/>
        <w:left w:val="none" w:sz="0" w:space="0" w:color="auto"/>
        <w:bottom w:val="none" w:sz="0" w:space="0" w:color="auto"/>
        <w:right w:val="none" w:sz="0" w:space="0" w:color="auto"/>
      </w:divBdr>
    </w:div>
    <w:div w:id="1249995694">
      <w:bodyDiv w:val="1"/>
      <w:marLeft w:val="0"/>
      <w:marRight w:val="0"/>
      <w:marTop w:val="0"/>
      <w:marBottom w:val="0"/>
      <w:divBdr>
        <w:top w:val="none" w:sz="0" w:space="0" w:color="auto"/>
        <w:left w:val="none" w:sz="0" w:space="0" w:color="auto"/>
        <w:bottom w:val="none" w:sz="0" w:space="0" w:color="auto"/>
        <w:right w:val="none" w:sz="0" w:space="0" w:color="auto"/>
      </w:divBdr>
    </w:div>
    <w:div w:id="1255477237">
      <w:bodyDiv w:val="1"/>
      <w:marLeft w:val="0"/>
      <w:marRight w:val="0"/>
      <w:marTop w:val="0"/>
      <w:marBottom w:val="0"/>
      <w:divBdr>
        <w:top w:val="none" w:sz="0" w:space="0" w:color="auto"/>
        <w:left w:val="none" w:sz="0" w:space="0" w:color="auto"/>
        <w:bottom w:val="none" w:sz="0" w:space="0" w:color="auto"/>
        <w:right w:val="none" w:sz="0" w:space="0" w:color="auto"/>
      </w:divBdr>
    </w:div>
    <w:div w:id="1352610883">
      <w:bodyDiv w:val="1"/>
      <w:marLeft w:val="0"/>
      <w:marRight w:val="0"/>
      <w:marTop w:val="0"/>
      <w:marBottom w:val="0"/>
      <w:divBdr>
        <w:top w:val="none" w:sz="0" w:space="0" w:color="auto"/>
        <w:left w:val="none" w:sz="0" w:space="0" w:color="auto"/>
        <w:bottom w:val="none" w:sz="0" w:space="0" w:color="auto"/>
        <w:right w:val="none" w:sz="0" w:space="0" w:color="auto"/>
      </w:divBdr>
    </w:div>
    <w:div w:id="1387686047">
      <w:bodyDiv w:val="1"/>
      <w:marLeft w:val="0"/>
      <w:marRight w:val="0"/>
      <w:marTop w:val="0"/>
      <w:marBottom w:val="0"/>
      <w:divBdr>
        <w:top w:val="none" w:sz="0" w:space="0" w:color="auto"/>
        <w:left w:val="none" w:sz="0" w:space="0" w:color="auto"/>
        <w:bottom w:val="none" w:sz="0" w:space="0" w:color="auto"/>
        <w:right w:val="none" w:sz="0" w:space="0" w:color="auto"/>
      </w:divBdr>
    </w:div>
    <w:div w:id="1421872511">
      <w:bodyDiv w:val="1"/>
      <w:marLeft w:val="0"/>
      <w:marRight w:val="0"/>
      <w:marTop w:val="0"/>
      <w:marBottom w:val="0"/>
      <w:divBdr>
        <w:top w:val="none" w:sz="0" w:space="0" w:color="auto"/>
        <w:left w:val="none" w:sz="0" w:space="0" w:color="auto"/>
        <w:bottom w:val="none" w:sz="0" w:space="0" w:color="auto"/>
        <w:right w:val="none" w:sz="0" w:space="0" w:color="auto"/>
      </w:divBdr>
    </w:div>
    <w:div w:id="1452166399">
      <w:bodyDiv w:val="1"/>
      <w:marLeft w:val="0"/>
      <w:marRight w:val="0"/>
      <w:marTop w:val="0"/>
      <w:marBottom w:val="0"/>
      <w:divBdr>
        <w:top w:val="none" w:sz="0" w:space="0" w:color="auto"/>
        <w:left w:val="none" w:sz="0" w:space="0" w:color="auto"/>
        <w:bottom w:val="none" w:sz="0" w:space="0" w:color="auto"/>
        <w:right w:val="none" w:sz="0" w:space="0" w:color="auto"/>
      </w:divBdr>
    </w:div>
    <w:div w:id="1464886577">
      <w:bodyDiv w:val="1"/>
      <w:marLeft w:val="0"/>
      <w:marRight w:val="0"/>
      <w:marTop w:val="0"/>
      <w:marBottom w:val="0"/>
      <w:divBdr>
        <w:top w:val="none" w:sz="0" w:space="0" w:color="auto"/>
        <w:left w:val="none" w:sz="0" w:space="0" w:color="auto"/>
        <w:bottom w:val="none" w:sz="0" w:space="0" w:color="auto"/>
        <w:right w:val="none" w:sz="0" w:space="0" w:color="auto"/>
      </w:divBdr>
      <w:divsChild>
        <w:div w:id="1170868677">
          <w:marLeft w:val="0"/>
          <w:marRight w:val="0"/>
          <w:marTop w:val="0"/>
          <w:marBottom w:val="0"/>
          <w:divBdr>
            <w:top w:val="none" w:sz="0" w:space="0" w:color="auto"/>
            <w:left w:val="none" w:sz="0" w:space="0" w:color="auto"/>
            <w:bottom w:val="none" w:sz="0" w:space="0" w:color="auto"/>
            <w:right w:val="none" w:sz="0" w:space="0" w:color="auto"/>
          </w:divBdr>
          <w:divsChild>
            <w:div w:id="1088385482">
              <w:marLeft w:val="0"/>
              <w:marRight w:val="0"/>
              <w:marTop w:val="0"/>
              <w:marBottom w:val="160"/>
              <w:divBdr>
                <w:top w:val="none" w:sz="0" w:space="0" w:color="auto"/>
                <w:left w:val="none" w:sz="0" w:space="0" w:color="auto"/>
                <w:bottom w:val="none" w:sz="0" w:space="0" w:color="auto"/>
                <w:right w:val="none" w:sz="0" w:space="0" w:color="auto"/>
              </w:divBdr>
            </w:div>
            <w:div w:id="2029797503">
              <w:marLeft w:val="0"/>
              <w:marRight w:val="0"/>
              <w:marTop w:val="0"/>
              <w:marBottom w:val="160"/>
              <w:divBdr>
                <w:top w:val="none" w:sz="0" w:space="0" w:color="auto"/>
                <w:left w:val="none" w:sz="0" w:space="0" w:color="auto"/>
                <w:bottom w:val="none" w:sz="0" w:space="0" w:color="auto"/>
                <w:right w:val="none" w:sz="0" w:space="0" w:color="auto"/>
              </w:divBdr>
            </w:div>
            <w:div w:id="1837988941">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541091856">
      <w:bodyDiv w:val="1"/>
      <w:marLeft w:val="0"/>
      <w:marRight w:val="0"/>
      <w:marTop w:val="0"/>
      <w:marBottom w:val="0"/>
      <w:divBdr>
        <w:top w:val="none" w:sz="0" w:space="0" w:color="auto"/>
        <w:left w:val="none" w:sz="0" w:space="0" w:color="auto"/>
        <w:bottom w:val="none" w:sz="0" w:space="0" w:color="auto"/>
        <w:right w:val="none" w:sz="0" w:space="0" w:color="auto"/>
      </w:divBdr>
    </w:div>
    <w:div w:id="1546214968">
      <w:bodyDiv w:val="1"/>
      <w:marLeft w:val="0"/>
      <w:marRight w:val="0"/>
      <w:marTop w:val="0"/>
      <w:marBottom w:val="0"/>
      <w:divBdr>
        <w:top w:val="none" w:sz="0" w:space="0" w:color="auto"/>
        <w:left w:val="none" w:sz="0" w:space="0" w:color="auto"/>
        <w:bottom w:val="none" w:sz="0" w:space="0" w:color="auto"/>
        <w:right w:val="none" w:sz="0" w:space="0" w:color="auto"/>
      </w:divBdr>
      <w:divsChild>
        <w:div w:id="1135293666">
          <w:marLeft w:val="0"/>
          <w:marRight w:val="0"/>
          <w:marTop w:val="0"/>
          <w:marBottom w:val="0"/>
          <w:divBdr>
            <w:top w:val="none" w:sz="0" w:space="0" w:color="auto"/>
            <w:left w:val="none" w:sz="0" w:space="0" w:color="auto"/>
            <w:bottom w:val="none" w:sz="0" w:space="0" w:color="auto"/>
            <w:right w:val="none" w:sz="0" w:space="0" w:color="auto"/>
          </w:divBdr>
        </w:div>
        <w:div w:id="1710837065">
          <w:marLeft w:val="0"/>
          <w:marRight w:val="0"/>
          <w:marTop w:val="0"/>
          <w:marBottom w:val="0"/>
          <w:divBdr>
            <w:top w:val="none" w:sz="0" w:space="0" w:color="auto"/>
            <w:left w:val="none" w:sz="0" w:space="0" w:color="auto"/>
            <w:bottom w:val="none" w:sz="0" w:space="0" w:color="auto"/>
            <w:right w:val="none" w:sz="0" w:space="0" w:color="auto"/>
          </w:divBdr>
        </w:div>
        <w:div w:id="74085894">
          <w:marLeft w:val="0"/>
          <w:marRight w:val="0"/>
          <w:marTop w:val="0"/>
          <w:marBottom w:val="0"/>
          <w:divBdr>
            <w:top w:val="none" w:sz="0" w:space="0" w:color="auto"/>
            <w:left w:val="none" w:sz="0" w:space="0" w:color="auto"/>
            <w:bottom w:val="none" w:sz="0" w:space="0" w:color="auto"/>
            <w:right w:val="none" w:sz="0" w:space="0" w:color="auto"/>
          </w:divBdr>
        </w:div>
        <w:div w:id="1647051628">
          <w:marLeft w:val="0"/>
          <w:marRight w:val="0"/>
          <w:marTop w:val="0"/>
          <w:marBottom w:val="0"/>
          <w:divBdr>
            <w:top w:val="none" w:sz="0" w:space="0" w:color="auto"/>
            <w:left w:val="none" w:sz="0" w:space="0" w:color="auto"/>
            <w:bottom w:val="none" w:sz="0" w:space="0" w:color="auto"/>
            <w:right w:val="none" w:sz="0" w:space="0" w:color="auto"/>
          </w:divBdr>
        </w:div>
      </w:divsChild>
    </w:div>
    <w:div w:id="1609118944">
      <w:bodyDiv w:val="1"/>
      <w:marLeft w:val="0"/>
      <w:marRight w:val="0"/>
      <w:marTop w:val="0"/>
      <w:marBottom w:val="0"/>
      <w:divBdr>
        <w:top w:val="none" w:sz="0" w:space="0" w:color="auto"/>
        <w:left w:val="none" w:sz="0" w:space="0" w:color="auto"/>
        <w:bottom w:val="none" w:sz="0" w:space="0" w:color="auto"/>
        <w:right w:val="none" w:sz="0" w:space="0" w:color="auto"/>
      </w:divBdr>
    </w:div>
    <w:div w:id="1621376668">
      <w:bodyDiv w:val="1"/>
      <w:marLeft w:val="0"/>
      <w:marRight w:val="0"/>
      <w:marTop w:val="0"/>
      <w:marBottom w:val="0"/>
      <w:divBdr>
        <w:top w:val="none" w:sz="0" w:space="0" w:color="auto"/>
        <w:left w:val="none" w:sz="0" w:space="0" w:color="auto"/>
        <w:bottom w:val="none" w:sz="0" w:space="0" w:color="auto"/>
        <w:right w:val="none" w:sz="0" w:space="0" w:color="auto"/>
      </w:divBdr>
      <w:divsChild>
        <w:div w:id="1359157569">
          <w:marLeft w:val="0"/>
          <w:marRight w:val="0"/>
          <w:marTop w:val="0"/>
          <w:marBottom w:val="0"/>
          <w:divBdr>
            <w:top w:val="none" w:sz="0" w:space="0" w:color="auto"/>
            <w:left w:val="none" w:sz="0" w:space="0" w:color="auto"/>
            <w:bottom w:val="none" w:sz="0" w:space="0" w:color="auto"/>
            <w:right w:val="none" w:sz="0" w:space="0" w:color="auto"/>
          </w:divBdr>
          <w:divsChild>
            <w:div w:id="116066111">
              <w:marLeft w:val="0"/>
              <w:marRight w:val="0"/>
              <w:marTop w:val="0"/>
              <w:marBottom w:val="160"/>
              <w:divBdr>
                <w:top w:val="none" w:sz="0" w:space="0" w:color="auto"/>
                <w:left w:val="none" w:sz="0" w:space="0" w:color="auto"/>
                <w:bottom w:val="none" w:sz="0" w:space="0" w:color="auto"/>
                <w:right w:val="none" w:sz="0" w:space="0" w:color="auto"/>
              </w:divBdr>
            </w:div>
            <w:div w:id="102577898">
              <w:marLeft w:val="0"/>
              <w:marRight w:val="0"/>
              <w:marTop w:val="0"/>
              <w:marBottom w:val="160"/>
              <w:divBdr>
                <w:top w:val="none" w:sz="0" w:space="0" w:color="auto"/>
                <w:left w:val="none" w:sz="0" w:space="0" w:color="auto"/>
                <w:bottom w:val="none" w:sz="0" w:space="0" w:color="auto"/>
                <w:right w:val="none" w:sz="0" w:space="0" w:color="auto"/>
              </w:divBdr>
            </w:div>
            <w:div w:id="1010907582">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676807581">
      <w:bodyDiv w:val="1"/>
      <w:marLeft w:val="0"/>
      <w:marRight w:val="0"/>
      <w:marTop w:val="0"/>
      <w:marBottom w:val="0"/>
      <w:divBdr>
        <w:top w:val="none" w:sz="0" w:space="0" w:color="auto"/>
        <w:left w:val="none" w:sz="0" w:space="0" w:color="auto"/>
        <w:bottom w:val="none" w:sz="0" w:space="0" w:color="auto"/>
        <w:right w:val="none" w:sz="0" w:space="0" w:color="auto"/>
      </w:divBdr>
    </w:div>
    <w:div w:id="1682313226">
      <w:bodyDiv w:val="1"/>
      <w:marLeft w:val="0"/>
      <w:marRight w:val="0"/>
      <w:marTop w:val="0"/>
      <w:marBottom w:val="0"/>
      <w:divBdr>
        <w:top w:val="none" w:sz="0" w:space="0" w:color="auto"/>
        <w:left w:val="none" w:sz="0" w:space="0" w:color="auto"/>
        <w:bottom w:val="none" w:sz="0" w:space="0" w:color="auto"/>
        <w:right w:val="none" w:sz="0" w:space="0" w:color="auto"/>
      </w:divBdr>
    </w:div>
    <w:div w:id="1682781645">
      <w:bodyDiv w:val="1"/>
      <w:marLeft w:val="0"/>
      <w:marRight w:val="0"/>
      <w:marTop w:val="0"/>
      <w:marBottom w:val="0"/>
      <w:divBdr>
        <w:top w:val="none" w:sz="0" w:space="0" w:color="auto"/>
        <w:left w:val="none" w:sz="0" w:space="0" w:color="auto"/>
        <w:bottom w:val="none" w:sz="0" w:space="0" w:color="auto"/>
        <w:right w:val="none" w:sz="0" w:space="0" w:color="auto"/>
      </w:divBdr>
      <w:divsChild>
        <w:div w:id="2120837043">
          <w:marLeft w:val="1080"/>
          <w:marRight w:val="0"/>
          <w:marTop w:val="100"/>
          <w:marBottom w:val="0"/>
          <w:divBdr>
            <w:top w:val="none" w:sz="0" w:space="0" w:color="auto"/>
            <w:left w:val="none" w:sz="0" w:space="0" w:color="auto"/>
            <w:bottom w:val="none" w:sz="0" w:space="0" w:color="auto"/>
            <w:right w:val="none" w:sz="0" w:space="0" w:color="auto"/>
          </w:divBdr>
        </w:div>
        <w:div w:id="1821724870">
          <w:marLeft w:val="1080"/>
          <w:marRight w:val="0"/>
          <w:marTop w:val="100"/>
          <w:marBottom w:val="0"/>
          <w:divBdr>
            <w:top w:val="none" w:sz="0" w:space="0" w:color="auto"/>
            <w:left w:val="none" w:sz="0" w:space="0" w:color="auto"/>
            <w:bottom w:val="none" w:sz="0" w:space="0" w:color="auto"/>
            <w:right w:val="none" w:sz="0" w:space="0" w:color="auto"/>
          </w:divBdr>
        </w:div>
        <w:div w:id="518397742">
          <w:marLeft w:val="1080"/>
          <w:marRight w:val="0"/>
          <w:marTop w:val="100"/>
          <w:marBottom w:val="0"/>
          <w:divBdr>
            <w:top w:val="none" w:sz="0" w:space="0" w:color="auto"/>
            <w:left w:val="none" w:sz="0" w:space="0" w:color="auto"/>
            <w:bottom w:val="none" w:sz="0" w:space="0" w:color="auto"/>
            <w:right w:val="none" w:sz="0" w:space="0" w:color="auto"/>
          </w:divBdr>
        </w:div>
        <w:div w:id="143668067">
          <w:marLeft w:val="1080"/>
          <w:marRight w:val="0"/>
          <w:marTop w:val="100"/>
          <w:marBottom w:val="0"/>
          <w:divBdr>
            <w:top w:val="none" w:sz="0" w:space="0" w:color="auto"/>
            <w:left w:val="none" w:sz="0" w:space="0" w:color="auto"/>
            <w:bottom w:val="none" w:sz="0" w:space="0" w:color="auto"/>
            <w:right w:val="none" w:sz="0" w:space="0" w:color="auto"/>
          </w:divBdr>
        </w:div>
      </w:divsChild>
    </w:div>
    <w:div w:id="1859931313">
      <w:bodyDiv w:val="1"/>
      <w:marLeft w:val="0"/>
      <w:marRight w:val="0"/>
      <w:marTop w:val="0"/>
      <w:marBottom w:val="0"/>
      <w:divBdr>
        <w:top w:val="none" w:sz="0" w:space="0" w:color="auto"/>
        <w:left w:val="none" w:sz="0" w:space="0" w:color="auto"/>
        <w:bottom w:val="none" w:sz="0" w:space="0" w:color="auto"/>
        <w:right w:val="none" w:sz="0" w:space="0" w:color="auto"/>
      </w:divBdr>
    </w:div>
    <w:div w:id="1991328007">
      <w:bodyDiv w:val="1"/>
      <w:marLeft w:val="0"/>
      <w:marRight w:val="0"/>
      <w:marTop w:val="0"/>
      <w:marBottom w:val="0"/>
      <w:divBdr>
        <w:top w:val="none" w:sz="0" w:space="0" w:color="auto"/>
        <w:left w:val="none" w:sz="0" w:space="0" w:color="auto"/>
        <w:bottom w:val="none" w:sz="0" w:space="0" w:color="auto"/>
        <w:right w:val="none" w:sz="0" w:space="0" w:color="auto"/>
      </w:divBdr>
    </w:div>
    <w:div w:id="2077120067">
      <w:bodyDiv w:val="1"/>
      <w:marLeft w:val="0"/>
      <w:marRight w:val="0"/>
      <w:marTop w:val="0"/>
      <w:marBottom w:val="0"/>
      <w:divBdr>
        <w:top w:val="none" w:sz="0" w:space="0" w:color="auto"/>
        <w:left w:val="none" w:sz="0" w:space="0" w:color="auto"/>
        <w:bottom w:val="none" w:sz="0" w:space="0" w:color="auto"/>
        <w:right w:val="none" w:sz="0" w:space="0" w:color="auto"/>
      </w:divBdr>
      <w:divsChild>
        <w:div w:id="1315597586">
          <w:marLeft w:val="0"/>
          <w:marRight w:val="0"/>
          <w:marTop w:val="0"/>
          <w:marBottom w:val="0"/>
          <w:divBdr>
            <w:top w:val="none" w:sz="0" w:space="0" w:color="auto"/>
            <w:left w:val="none" w:sz="0" w:space="0" w:color="auto"/>
            <w:bottom w:val="none" w:sz="0" w:space="0" w:color="auto"/>
            <w:right w:val="none" w:sz="0" w:space="0" w:color="auto"/>
          </w:divBdr>
        </w:div>
      </w:divsChild>
    </w:div>
    <w:div w:id="208201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theme" Target="theme/theme1.xml"/><Relationship Id="rId7" Type="http://schemas.openxmlformats.org/officeDocument/2006/relationships/footnotes" Target="footnotes.xml"/><Relationship Id="rId12" Type="http://schemas.microsoft.com/office/2016/09/relationships/commentsIds" Target="commentsIds.xml"/><Relationship Id="rId17" Type="http://schemas.openxmlformats.org/officeDocument/2006/relationships/footer" Target="footer2.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6.png"/><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10" Type="http://schemas.openxmlformats.org/officeDocument/2006/relationships/comments" Target="comments.xm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microsoft.com/office/2018/08/relationships/commentsExtensible" Target="commentsExtensible.xml"/><Relationship Id="rId8" Type="http://schemas.openxmlformats.org/officeDocument/2006/relationships/endnotes" Target="endnotes.xml"/><Relationship Id="rId51" Type="http://schemas.openxmlformats.org/officeDocument/2006/relationships/image" Target="media/image36.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Course: BEng (Honours) Embedded Electronic Systems 
Students: Alistair Lounds 2227990, Henry Rennison 2218326, Molly Scarlet 2216419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635F07-6202-4DED-8349-BA743DC11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42</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Radio Frequency Device Detection System</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 Frequency Device Detection System</dc:title>
  <dc:subject>Module: Group Project ACDA5017</dc:subject>
  <dc:creator>Alistair Lounds (2227990)</dc:creator>
  <cp:keywords/>
  <dc:description/>
  <cp:lastModifiedBy>Molly Scarlet (2216419)</cp:lastModifiedBy>
  <cp:revision>13</cp:revision>
  <dcterms:created xsi:type="dcterms:W3CDTF">2024-07-02T15:13:00Z</dcterms:created>
  <dcterms:modified xsi:type="dcterms:W3CDTF">2024-07-02T15:58:00Z</dcterms:modified>
</cp:coreProperties>
</file>