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E57059" w14:textId="69B7C1DA" w:rsidR="00E81978" w:rsidRPr="007F73ED" w:rsidRDefault="00BC016B">
      <w:pPr>
        <w:pStyle w:val="Title"/>
        <w:rPr>
          <w:noProof/>
          <w:lang w:val="en-GB"/>
        </w:rPr>
      </w:pPr>
      <w:sdt>
        <w:sdtPr>
          <w:rPr>
            <w:noProof/>
            <w:lang w:val="en-GB"/>
          </w:rPr>
          <w:alias w:val="Title:"/>
          <w:tag w:val="Title:"/>
          <w:id w:val="726351117"/>
          <w:placeholder>
            <w:docPart w:val="0529FB6AC6764071814E7E0A407BC09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15:appearance w15:val="hidden"/>
          <w:text w:multiLine="1"/>
        </w:sdtPr>
        <w:sdtEndPr/>
        <w:sdtContent>
          <w:r w:rsidR="00591B72">
            <w:rPr>
              <w:noProof/>
              <w:lang w:val="en-GB"/>
            </w:rPr>
            <w:t>Introduction</w:t>
          </w:r>
          <w:r w:rsidR="00591B72">
            <w:rPr>
              <w:noProof/>
              <w:lang w:val="en-GB"/>
            </w:rPr>
            <w:br/>
            <w:t>ACDB 4011: Flame Test Report</w:t>
          </w:r>
        </w:sdtContent>
      </w:sdt>
    </w:p>
    <w:p w14:paraId="5F13E929" w14:textId="33783B16" w:rsidR="00B823AA" w:rsidRPr="007F73ED" w:rsidRDefault="004672A4" w:rsidP="00B823AA">
      <w:pPr>
        <w:pStyle w:val="Title2"/>
        <w:rPr>
          <w:noProof/>
          <w:lang w:val="en-GB"/>
        </w:rPr>
      </w:pPr>
      <w:r>
        <w:rPr>
          <w:noProof/>
          <w:lang w:val="en-GB"/>
        </w:rPr>
        <w:t>Daani Nayyar, QinetiQ</w:t>
      </w:r>
    </w:p>
    <w:p w14:paraId="19E4BA24" w14:textId="2B0640E8" w:rsidR="00E81978" w:rsidRPr="007F73ED" w:rsidRDefault="004672A4" w:rsidP="00B823AA">
      <w:pPr>
        <w:pStyle w:val="Title2"/>
        <w:rPr>
          <w:noProof/>
          <w:lang w:val="en-GB"/>
        </w:rPr>
      </w:pPr>
      <w:r>
        <w:rPr>
          <w:noProof/>
          <w:lang w:val="en-GB"/>
        </w:rPr>
        <w:t>UWTSD</w:t>
      </w:r>
    </w:p>
    <w:p w14:paraId="76C5AE4C" w14:textId="69089F83" w:rsidR="00E81978" w:rsidRPr="007F73ED" w:rsidRDefault="00E81978">
      <w:pPr>
        <w:pStyle w:val="Title"/>
        <w:rPr>
          <w:noProof/>
          <w:lang w:val="en-GB"/>
        </w:rPr>
      </w:pPr>
    </w:p>
    <w:p w14:paraId="18BC94CB" w14:textId="1C06F78F" w:rsidR="00925706" w:rsidRDefault="00925706" w:rsidP="00B823AA">
      <w:pPr>
        <w:pStyle w:val="Title2"/>
        <w:rPr>
          <w:noProof/>
          <w:lang w:val="en-GB"/>
        </w:rPr>
      </w:pPr>
    </w:p>
    <w:p w14:paraId="5253D754" w14:textId="77777777" w:rsidR="00925706" w:rsidRDefault="00925706">
      <w:pPr>
        <w:rPr>
          <w:noProof/>
          <w:lang w:val="en-GB"/>
        </w:rPr>
      </w:pPr>
      <w:r>
        <w:rPr>
          <w:noProof/>
          <w:lang w:val="en-GB"/>
        </w:rPr>
        <w:br w:type="page"/>
      </w:r>
    </w:p>
    <w:sdt>
      <w:sdtPr>
        <w:id w:val="1939171938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Cs/>
          <w:noProof/>
          <w:szCs w:val="24"/>
        </w:rPr>
      </w:sdtEndPr>
      <w:sdtContent>
        <w:p w14:paraId="773EFBEB" w14:textId="2ADB4AA1" w:rsidR="00925706" w:rsidRPr="00925706" w:rsidRDefault="00925706">
          <w:pPr>
            <w:pStyle w:val="TOCHeading"/>
            <w:rPr>
              <w:u w:val="single"/>
            </w:rPr>
          </w:pPr>
          <w:r w:rsidRPr="00925706">
            <w:rPr>
              <w:u w:val="single"/>
            </w:rPr>
            <w:t>Table of Contents</w:t>
          </w:r>
        </w:p>
        <w:p w14:paraId="5AD5F0BB" w14:textId="21007542" w:rsidR="00591B72" w:rsidRDefault="00925706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0393374" w:history="1">
            <w:r w:rsidR="00591B72" w:rsidRPr="006A5EA1">
              <w:rPr>
                <w:rStyle w:val="Hyperlink"/>
                <w:b/>
                <w:bCs/>
                <w:noProof/>
              </w:rPr>
              <w:t xml:space="preserve">       Introduction ACDB 4011: Flame Test Report</w:t>
            </w:r>
            <w:r w:rsidR="00591B72">
              <w:rPr>
                <w:noProof/>
                <w:webHidden/>
              </w:rPr>
              <w:tab/>
            </w:r>
            <w:r w:rsidR="00591B72">
              <w:rPr>
                <w:noProof/>
                <w:webHidden/>
              </w:rPr>
              <w:fldChar w:fldCharType="begin"/>
            </w:r>
            <w:r w:rsidR="00591B72">
              <w:rPr>
                <w:noProof/>
                <w:webHidden/>
              </w:rPr>
              <w:instrText xml:space="preserve"> PAGEREF _Toc170393374 \h </w:instrText>
            </w:r>
            <w:r w:rsidR="00591B72">
              <w:rPr>
                <w:noProof/>
                <w:webHidden/>
              </w:rPr>
            </w:r>
            <w:r w:rsidR="00591B72">
              <w:rPr>
                <w:noProof/>
                <w:webHidden/>
              </w:rPr>
              <w:fldChar w:fldCharType="separate"/>
            </w:r>
            <w:r w:rsidR="00591B72">
              <w:rPr>
                <w:noProof/>
                <w:webHidden/>
              </w:rPr>
              <w:t>3</w:t>
            </w:r>
            <w:r w:rsidR="00591B72">
              <w:rPr>
                <w:noProof/>
                <w:webHidden/>
              </w:rPr>
              <w:fldChar w:fldCharType="end"/>
            </w:r>
          </w:hyperlink>
        </w:p>
        <w:p w14:paraId="5C810C40" w14:textId="55DF3690" w:rsidR="00591B72" w:rsidRDefault="00591B72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70393375" w:history="1">
            <w:r w:rsidRPr="006A5EA1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_Toc170393375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BFD6AE" w14:textId="12D4E2A6" w:rsidR="00591B72" w:rsidRDefault="00591B72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70393376" w:history="1">
            <w:r w:rsidRPr="006A5EA1">
              <w:rPr>
                <w:rStyle w:val="Hyperlink"/>
                <w:noProof/>
                <w:lang w:val="en-GB"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_Toc170393376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9BAC7A" w14:textId="5DE77984" w:rsidR="00591B72" w:rsidRDefault="00591B72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70393377" w:history="1">
            <w:r w:rsidRPr="006A5EA1">
              <w:rPr>
                <w:rStyle w:val="Hyperlink"/>
                <w:noProof/>
                <w:lang w:val="en-GB" w:eastAsia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_Toc170393377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3480F0" w14:textId="4E68D143" w:rsidR="00591B72" w:rsidRDefault="00591B72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70393378" w:history="1">
            <w:r w:rsidRPr="006A5EA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_Toc170393378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434F01" w14:textId="0F47A2F1" w:rsidR="00591B72" w:rsidRDefault="00591B72">
          <w:pPr>
            <w:pStyle w:val="TOC1"/>
            <w:tabs>
              <w:tab w:val="right" w:leader="dot" w:pos="9016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170393379" w:history="1">
            <w:r w:rsidRPr="006A5EA1">
              <w:rPr>
                <w:rStyle w:val="Hyperlink"/>
                <w:noProof/>
                <w:lang w:val="en-GB"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_Toc170393379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3AAEB4" w14:textId="1784E218" w:rsidR="00591B72" w:rsidRDefault="00591B7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70393380" w:history="1">
            <w:r w:rsidRPr="006A5EA1">
              <w:rPr>
                <w:rStyle w:val="Hyperlink"/>
                <w:noProof/>
                <w:lang w:val="en-GB"/>
              </w:rPr>
              <w:t>SAFETY NOTES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_Toc170393380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5370D7" w14:textId="724D2B52" w:rsidR="00925706" w:rsidRDefault="00925706">
          <w:r>
            <w:rPr>
              <w:b/>
              <w:bCs/>
              <w:noProof/>
            </w:rPr>
            <w:fldChar w:fldCharType="end"/>
          </w:r>
        </w:p>
      </w:sdtContent>
    </w:sdt>
    <w:p w14:paraId="6F940168" w14:textId="77777777" w:rsidR="00E81978" w:rsidRPr="007F73ED" w:rsidRDefault="00E81978" w:rsidP="00B823AA">
      <w:pPr>
        <w:pStyle w:val="Title2"/>
        <w:rPr>
          <w:noProof/>
          <w:lang w:val="en-GB"/>
        </w:rPr>
      </w:pPr>
    </w:p>
    <w:bookmarkStart w:id="0" w:name="_Toc170393374"/>
    <w:p w14:paraId="1A1833DD" w14:textId="598ED3F0" w:rsidR="00E81978" w:rsidRPr="007F73ED" w:rsidRDefault="00BC016B">
      <w:pPr>
        <w:pStyle w:val="SectionTitle"/>
        <w:rPr>
          <w:noProof/>
          <w:lang w:val="en-GB"/>
        </w:rPr>
      </w:pPr>
      <w:sdt>
        <w:sdtPr>
          <w:rPr>
            <w:rStyle w:val="Heading1Char"/>
          </w:rPr>
          <w:alias w:val="Section title:"/>
          <w:tag w:val="Section title:"/>
          <w:id w:val="984196707"/>
          <w:placeholder>
            <w:docPart w:val="58EE8580663C421992C4B8DA9A9304BB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15:appearance w15:val="hidden"/>
          <w:text w:multiLine="1"/>
        </w:sdtPr>
        <w:sdtEndPr>
          <w:rPr>
            <w:rStyle w:val="Heading1Char"/>
          </w:rPr>
        </w:sdtEndPr>
        <w:sdtContent>
          <w:r w:rsidR="00591B72">
            <w:rPr>
              <w:rStyle w:val="Heading1Char"/>
            </w:rPr>
            <w:t>Introduction</w:t>
          </w:r>
          <w:r w:rsidR="00591B72">
            <w:rPr>
              <w:rStyle w:val="Heading1Char"/>
            </w:rPr>
            <w:br/>
            <w:t>ACDB 4011: Flame Test Report</w:t>
          </w:r>
        </w:sdtContent>
      </w:sdt>
      <w:bookmarkEnd w:id="0"/>
    </w:p>
    <w:p w14:paraId="2D8A77B5" w14:textId="758F859D" w:rsidR="00E81978" w:rsidRPr="007F73ED" w:rsidRDefault="004672A4">
      <w:pPr>
        <w:rPr>
          <w:noProof/>
          <w:lang w:val="en-GB"/>
        </w:rPr>
      </w:pPr>
      <w:r>
        <w:rPr>
          <w:noProof/>
          <w:lang w:val="en-GB"/>
        </w:rPr>
        <w:t>This experiment is done to identify what metal</w:t>
      </w:r>
      <w:r w:rsidR="00703746">
        <w:rPr>
          <w:noProof/>
          <w:lang w:val="en-GB"/>
        </w:rPr>
        <w:t xml:space="preserve"> ions</w:t>
      </w:r>
      <w:r>
        <w:rPr>
          <w:noProof/>
          <w:lang w:val="en-GB"/>
        </w:rPr>
        <w:t xml:space="preserve"> are in given chemical compounds. </w:t>
      </w:r>
      <w:r w:rsidR="00925706">
        <w:rPr>
          <w:noProof/>
          <w:lang w:val="en-GB"/>
        </w:rPr>
        <w:t>The hypothesis is that different solutions with differing metal</w:t>
      </w:r>
      <w:r w:rsidR="00703746">
        <w:rPr>
          <w:noProof/>
          <w:lang w:val="en-GB"/>
        </w:rPr>
        <w:t xml:space="preserve"> ions</w:t>
      </w:r>
      <w:r w:rsidR="00925706">
        <w:rPr>
          <w:noProof/>
          <w:lang w:val="en-GB"/>
        </w:rPr>
        <w:t xml:space="preserve"> in will give off a different colour when proceeding with a flame test</w:t>
      </w:r>
      <w:r w:rsidR="004F7125">
        <w:rPr>
          <w:noProof/>
          <w:lang w:val="en-GB"/>
        </w:rPr>
        <w:t>.</w:t>
      </w:r>
      <w:r w:rsidR="003A1651">
        <w:rPr>
          <w:noProof/>
          <w:lang w:val="en-GB"/>
        </w:rPr>
        <w:t xml:space="preserve"> </w:t>
      </w:r>
      <w:r w:rsidR="001C0C44">
        <w:rPr>
          <w:noProof/>
          <w:lang w:val="en-GB"/>
        </w:rPr>
        <w:t>The variables in this experiment are the colours the flame gives off being the dependant varaiable, the diluted solutions -with different metal</w:t>
      </w:r>
      <w:r w:rsidR="00D17D54">
        <w:rPr>
          <w:noProof/>
          <w:lang w:val="en-GB"/>
        </w:rPr>
        <w:t xml:space="preserve"> ions</w:t>
      </w:r>
      <w:r w:rsidR="001C0C44">
        <w:rPr>
          <w:noProof/>
          <w:lang w:val="en-GB"/>
        </w:rPr>
        <w:t xml:space="preserve"> in- being the independent variable and the control variable being the height of the flame and the cleaning process of the metal wire rod.</w:t>
      </w:r>
      <w:sdt>
        <w:sdtPr>
          <w:rPr>
            <w:noProof/>
            <w:lang w:val="en-GB"/>
          </w:rPr>
          <w:id w:val="-984462"/>
          <w:citation/>
        </w:sdtPr>
        <w:sdtContent>
          <w:r w:rsidR="001C0C44">
            <w:rPr>
              <w:noProof/>
              <w:lang w:val="en-GB"/>
            </w:rPr>
            <w:fldChar w:fldCharType="begin"/>
          </w:r>
          <w:r w:rsidR="001C0C44">
            <w:rPr>
              <w:noProof/>
              <w:lang w:val="en-GB"/>
            </w:rPr>
            <w:instrText xml:space="preserve"> CITATION Rev19 \l 2057 </w:instrText>
          </w:r>
          <w:r w:rsidR="001C0C44">
            <w:rPr>
              <w:noProof/>
              <w:lang w:val="en-GB"/>
            </w:rPr>
            <w:fldChar w:fldCharType="separate"/>
          </w:r>
          <w:r w:rsidR="00D445E4">
            <w:rPr>
              <w:noProof/>
              <w:lang w:val="en-GB"/>
            </w:rPr>
            <w:t xml:space="preserve"> </w:t>
          </w:r>
          <w:r w:rsidR="00D445E4" w:rsidRPr="00D445E4">
            <w:rPr>
              <w:noProof/>
              <w:lang w:val="en-GB"/>
            </w:rPr>
            <w:t>[1]</w:t>
          </w:r>
          <w:r w:rsidR="001C0C44">
            <w:rPr>
              <w:noProof/>
              <w:lang w:val="en-GB"/>
            </w:rPr>
            <w:fldChar w:fldCharType="end"/>
          </w:r>
        </w:sdtContent>
      </w:sdt>
      <w:r w:rsidR="00CA73BB">
        <w:rPr>
          <w:noProof/>
          <w:lang w:val="en-GB"/>
        </w:rPr>
        <w:t xml:space="preserve"> The equations used in this experiment are: Energy difference = Planck Constant x Frequency of light in Hz; Constant speed of light = Frequency x Wavelength. Frequency and Wavelength are inversely proportional meaning as one increases in value, the other decreases.</w:t>
      </w:r>
      <w:sdt>
        <w:sdtPr>
          <w:rPr>
            <w:noProof/>
            <w:lang w:val="en-GB"/>
          </w:rPr>
          <w:id w:val="1066540453"/>
          <w:citation/>
        </w:sdtPr>
        <w:sdtContent>
          <w:r w:rsidR="00CA73BB">
            <w:rPr>
              <w:noProof/>
              <w:lang w:val="en-GB"/>
            </w:rPr>
            <w:fldChar w:fldCharType="begin"/>
          </w:r>
          <w:r w:rsidR="00CA73BB">
            <w:rPr>
              <w:noProof/>
              <w:lang w:val="en-GB"/>
            </w:rPr>
            <w:instrText xml:space="preserve"> CITATION UWTna \l 2057 </w:instrText>
          </w:r>
          <w:r w:rsidR="00CA73BB">
            <w:rPr>
              <w:noProof/>
              <w:lang w:val="en-GB"/>
            </w:rPr>
            <w:fldChar w:fldCharType="separate"/>
          </w:r>
          <w:r w:rsidR="00D445E4">
            <w:rPr>
              <w:noProof/>
              <w:lang w:val="en-GB"/>
            </w:rPr>
            <w:t xml:space="preserve"> </w:t>
          </w:r>
          <w:r w:rsidR="00D445E4" w:rsidRPr="00D445E4">
            <w:rPr>
              <w:noProof/>
              <w:lang w:val="en-GB"/>
            </w:rPr>
            <w:t>[2]</w:t>
          </w:r>
          <w:r w:rsidR="00CA73BB">
            <w:rPr>
              <w:noProof/>
              <w:lang w:val="en-GB"/>
            </w:rPr>
            <w:fldChar w:fldCharType="end"/>
          </w:r>
        </w:sdtContent>
      </w:sdt>
    </w:p>
    <w:p w14:paraId="341F2D1A" w14:textId="25AFDF8E" w:rsidR="00E81978" w:rsidRPr="00925706" w:rsidRDefault="004672A4" w:rsidP="00925706">
      <w:pPr>
        <w:pStyle w:val="Heading1"/>
      </w:pPr>
      <w:bookmarkStart w:id="1" w:name="_Toc170393375"/>
      <w:r w:rsidRPr="00925706">
        <w:t>Results</w:t>
      </w:r>
      <w:bookmarkEnd w:id="1"/>
    </w:p>
    <w:p w14:paraId="2459CE11" w14:textId="2625390F" w:rsidR="003A1651" w:rsidRDefault="003A1651" w:rsidP="00925706">
      <w:pPr>
        <w:rPr>
          <w:noProof/>
        </w:rPr>
      </w:pPr>
      <w:r>
        <w:rPr>
          <w:noProof/>
          <w:lang w:val="en-GB"/>
        </w:rPr>
        <w:t>The results found where that, once conducted the experiment,</w:t>
      </w:r>
      <w:r>
        <w:rPr>
          <w:noProof/>
          <w:lang w:val="en-GB"/>
        </w:rPr>
        <w:t xml:space="preserve"> the presence of certain metal</w:t>
      </w:r>
      <w:r w:rsidR="00703746">
        <w:rPr>
          <w:noProof/>
          <w:lang w:val="en-GB"/>
        </w:rPr>
        <w:t xml:space="preserve"> ions</w:t>
      </w:r>
      <w:r>
        <w:rPr>
          <w:noProof/>
          <w:lang w:val="en-GB"/>
        </w:rPr>
        <w:t xml:space="preserve"> when executing a flame test are: Yellow-green for Barium; Red-orange for Calcium; Red-pink for Lithium; Red for Strontium; Lavender for Potassium; Blue-green for Copper and Yellow-orange for Sodium as well as disappearing whilst looking through blue cobalt glass</w:t>
      </w:r>
      <w:r>
        <w:rPr>
          <w:noProof/>
          <w:lang w:val="en-GB"/>
        </w:rPr>
        <w:t xml:space="preserve">. By being given the colours, a rough estimate of what the wavelength is can be given. As shown in Fig.1. </w:t>
      </w:r>
      <w:r>
        <w:rPr>
          <w:noProof/>
        </w:rPr>
        <w:drawing>
          <wp:inline distT="0" distB="0" distL="0" distR="0" wp14:anchorId="473D76A1" wp14:editId="250EF28B">
            <wp:extent cx="6016513" cy="965200"/>
            <wp:effectExtent l="0" t="0" r="3810" b="6350"/>
            <wp:docPr id="2" name="Picture 1" descr="A green and yellow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green and yellow rectang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007" cy="972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14376" w14:textId="04665BEF" w:rsidR="00E81978" w:rsidRDefault="00E81978" w:rsidP="00925706">
      <w:pPr>
        <w:rPr>
          <w:noProof/>
          <w:lang w:val="en-GB"/>
        </w:rPr>
      </w:pPr>
    </w:p>
    <w:p w14:paraId="5141B9C2" w14:textId="41581D05" w:rsidR="003A1651" w:rsidRDefault="003A1651" w:rsidP="003A1651">
      <w:pPr>
        <w:ind w:firstLine="0"/>
        <w:rPr>
          <w:noProof/>
          <w:lang w:val="en-GB"/>
        </w:rPr>
      </w:pPr>
      <w:r>
        <w:rPr>
          <w:noProof/>
          <w:lang w:val="en-GB"/>
        </w:rPr>
        <w:t xml:space="preserve"> Fig.1 </w:t>
      </w:r>
      <w:sdt>
        <w:sdtPr>
          <w:rPr>
            <w:noProof/>
            <w:lang w:val="en-GB"/>
          </w:rPr>
          <w:id w:val="1901792938"/>
          <w:citation/>
        </w:sdtPr>
        <w:sdtContent>
          <w:r>
            <w:rPr>
              <w:noProof/>
              <w:lang w:val="en-GB"/>
            </w:rPr>
            <w:fldChar w:fldCharType="begin"/>
          </w:r>
          <w:r>
            <w:rPr>
              <w:noProof/>
              <w:lang w:val="en-GB"/>
            </w:rPr>
            <w:instrText xml:space="preserve"> CITATION San24 \l 2057 </w:instrText>
          </w:r>
          <w:r>
            <w:rPr>
              <w:noProof/>
              <w:lang w:val="en-GB"/>
            </w:rPr>
            <w:fldChar w:fldCharType="separate"/>
          </w:r>
          <w:r w:rsidR="00D445E4" w:rsidRPr="00D445E4">
            <w:rPr>
              <w:noProof/>
              <w:lang w:val="en-GB"/>
            </w:rPr>
            <w:t>[3]</w:t>
          </w:r>
          <w:r>
            <w:rPr>
              <w:noProof/>
              <w:lang w:val="en-GB"/>
            </w:rPr>
            <w:fldChar w:fldCharType="end"/>
          </w:r>
        </w:sdtContent>
      </w:sdt>
    </w:p>
    <w:tbl>
      <w:tblPr>
        <w:tblStyle w:val="PlainTable1"/>
        <w:tblpPr w:leftFromText="180" w:rightFromText="180" w:vertAnchor="page" w:horzAnchor="margin" w:tblpXSpec="right" w:tblpY="2051"/>
        <w:tblW w:w="9588" w:type="dxa"/>
        <w:tblLook w:val="04A0" w:firstRow="1" w:lastRow="0" w:firstColumn="1" w:lastColumn="0" w:noHBand="0" w:noVBand="1"/>
      </w:tblPr>
      <w:tblGrid>
        <w:gridCol w:w="1134"/>
        <w:gridCol w:w="3461"/>
        <w:gridCol w:w="3485"/>
        <w:gridCol w:w="1508"/>
      </w:tblGrid>
      <w:tr w:rsidR="009C4150" w14:paraId="7FA207A4" w14:textId="77777777" w:rsidTr="009C41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0B1FC04F" w14:textId="0B15A243" w:rsidR="009C4150" w:rsidRDefault="009C4150" w:rsidP="009C4150">
            <w:pPr>
              <w:ind w:firstLine="0"/>
              <w:jc w:val="center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Mixture</w:t>
            </w:r>
          </w:p>
        </w:tc>
        <w:tc>
          <w:tcPr>
            <w:tcW w:w="3461" w:type="dxa"/>
          </w:tcPr>
          <w:p w14:paraId="27AED0D2" w14:textId="21871AE9" w:rsidR="009C4150" w:rsidRDefault="009C4150" w:rsidP="009C4150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Metal</w:t>
            </w:r>
            <w:r w:rsidR="00703746">
              <w:rPr>
                <w:noProof/>
                <w:lang w:val="en-GB"/>
              </w:rPr>
              <w:t xml:space="preserve"> Ions</w:t>
            </w:r>
          </w:p>
        </w:tc>
        <w:tc>
          <w:tcPr>
            <w:tcW w:w="3485" w:type="dxa"/>
          </w:tcPr>
          <w:p w14:paraId="7323A072" w14:textId="77777777" w:rsidR="009C4150" w:rsidRDefault="009C4150" w:rsidP="009C4150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Colour</w:t>
            </w:r>
          </w:p>
        </w:tc>
        <w:tc>
          <w:tcPr>
            <w:tcW w:w="1508" w:type="dxa"/>
          </w:tcPr>
          <w:p w14:paraId="38CF3145" w14:textId="77777777" w:rsidR="009C4150" w:rsidRDefault="009C4150" w:rsidP="009C4150">
            <w:pPr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Estimated Wavelength</w:t>
            </w:r>
          </w:p>
        </w:tc>
      </w:tr>
      <w:tr w:rsidR="009C4150" w14:paraId="31A720FB" w14:textId="77777777" w:rsidTr="009C41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2A92250F" w14:textId="245CC36E" w:rsidR="009C4150" w:rsidRPr="009C4150" w:rsidRDefault="005A07B5" w:rsidP="009C4150">
            <w:pPr>
              <w:ind w:firstLine="0"/>
              <w:rPr>
                <w:b w:val="0"/>
                <w:bCs w:val="0"/>
                <w:noProof/>
                <w:lang w:val="en-GB"/>
              </w:rPr>
            </w:pPr>
            <w:r>
              <w:rPr>
                <w:b w:val="0"/>
                <w:bCs w:val="0"/>
                <w:noProof/>
                <w:lang w:val="en-GB"/>
              </w:rPr>
              <w:t>DI</w:t>
            </w:r>
          </w:p>
        </w:tc>
        <w:tc>
          <w:tcPr>
            <w:tcW w:w="3461" w:type="dxa"/>
          </w:tcPr>
          <w:p w14:paraId="43A46D71" w14:textId="6D564381" w:rsidR="009C4150" w:rsidRDefault="00A35CCF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None</w:t>
            </w:r>
          </w:p>
        </w:tc>
        <w:tc>
          <w:tcPr>
            <w:tcW w:w="3485" w:type="dxa"/>
          </w:tcPr>
          <w:p w14:paraId="16075C59" w14:textId="7CE2C7D9" w:rsidR="009C4150" w:rsidRDefault="009C4150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Orange</w:t>
            </w:r>
          </w:p>
        </w:tc>
        <w:tc>
          <w:tcPr>
            <w:tcW w:w="1508" w:type="dxa"/>
          </w:tcPr>
          <w:p w14:paraId="336E8312" w14:textId="6F6FC46E" w:rsidR="009C4150" w:rsidRDefault="00A35CCF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None</w:t>
            </w:r>
          </w:p>
        </w:tc>
      </w:tr>
      <w:tr w:rsidR="009C4150" w14:paraId="504263FB" w14:textId="77777777" w:rsidTr="009C4150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217EFEB1" w14:textId="7A22C5FE" w:rsidR="009C4150" w:rsidRPr="009C4150" w:rsidRDefault="009C4150" w:rsidP="009C4150">
            <w:pPr>
              <w:ind w:firstLine="0"/>
              <w:rPr>
                <w:b w:val="0"/>
                <w:bCs w:val="0"/>
                <w:noProof/>
                <w:lang w:val="en-GB"/>
              </w:rPr>
            </w:pPr>
            <w:r w:rsidRPr="009C4150">
              <w:rPr>
                <w:b w:val="0"/>
                <w:bCs w:val="0"/>
                <w:noProof/>
                <w:lang w:val="en-GB"/>
              </w:rPr>
              <w:t>HCL</w:t>
            </w:r>
          </w:p>
        </w:tc>
        <w:tc>
          <w:tcPr>
            <w:tcW w:w="3461" w:type="dxa"/>
          </w:tcPr>
          <w:p w14:paraId="1FFD97FB" w14:textId="24C9DB54" w:rsidR="009C4150" w:rsidRDefault="00A35CCF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None</w:t>
            </w:r>
          </w:p>
        </w:tc>
        <w:tc>
          <w:tcPr>
            <w:tcW w:w="3485" w:type="dxa"/>
          </w:tcPr>
          <w:p w14:paraId="5EBC3D31" w14:textId="63C1F9B9" w:rsidR="009C4150" w:rsidRDefault="009C4150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No colour</w:t>
            </w:r>
          </w:p>
        </w:tc>
        <w:tc>
          <w:tcPr>
            <w:tcW w:w="1508" w:type="dxa"/>
          </w:tcPr>
          <w:p w14:paraId="768465CD" w14:textId="7B899D59" w:rsidR="009C4150" w:rsidRDefault="00A35CCF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None</w:t>
            </w:r>
          </w:p>
        </w:tc>
      </w:tr>
      <w:tr w:rsidR="009C4150" w14:paraId="3C685EA0" w14:textId="77777777" w:rsidTr="009C41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043E70FD" w14:textId="0CF7DBEC" w:rsidR="009C4150" w:rsidRPr="009C4150" w:rsidRDefault="009C4150" w:rsidP="009C4150">
            <w:pPr>
              <w:ind w:firstLine="0"/>
              <w:rPr>
                <w:b w:val="0"/>
                <w:bCs w:val="0"/>
                <w:noProof/>
                <w:lang w:val="en-GB"/>
              </w:rPr>
            </w:pPr>
            <w:r w:rsidRPr="009C4150">
              <w:rPr>
                <w:b w:val="0"/>
                <w:bCs w:val="0"/>
                <w:noProof/>
                <w:lang w:val="en-GB"/>
              </w:rPr>
              <w:t>A</w:t>
            </w:r>
          </w:p>
        </w:tc>
        <w:tc>
          <w:tcPr>
            <w:tcW w:w="3461" w:type="dxa"/>
          </w:tcPr>
          <w:p w14:paraId="060C2E25" w14:textId="24058F58" w:rsidR="009C4150" w:rsidRPr="009C4150" w:rsidRDefault="009C4150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Sodium</w:t>
            </w:r>
          </w:p>
        </w:tc>
        <w:tc>
          <w:tcPr>
            <w:tcW w:w="3485" w:type="dxa"/>
          </w:tcPr>
          <w:p w14:paraId="35AD2B7E" w14:textId="39FB4D8C" w:rsidR="009C4150" w:rsidRPr="009C4150" w:rsidRDefault="009C4150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Yellow-orange. Nothing through Cobalt glass</w:t>
            </w:r>
          </w:p>
        </w:tc>
        <w:tc>
          <w:tcPr>
            <w:tcW w:w="1508" w:type="dxa"/>
          </w:tcPr>
          <w:p w14:paraId="4F6A4F13" w14:textId="6740F901" w:rsidR="009C4150" w:rsidRPr="009C4150" w:rsidRDefault="00A35CCF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600nm</w:t>
            </w:r>
          </w:p>
        </w:tc>
      </w:tr>
      <w:tr w:rsidR="009C4150" w14:paraId="7BEAD9CA" w14:textId="77777777" w:rsidTr="009C4150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7E405819" w14:textId="1BBC9739" w:rsidR="009C4150" w:rsidRPr="009C4150" w:rsidRDefault="009C4150" w:rsidP="009C4150">
            <w:pPr>
              <w:ind w:firstLine="0"/>
              <w:rPr>
                <w:b w:val="0"/>
                <w:bCs w:val="0"/>
                <w:noProof/>
                <w:lang w:val="en-GB"/>
              </w:rPr>
            </w:pPr>
            <w:r w:rsidRPr="009C4150">
              <w:rPr>
                <w:b w:val="0"/>
                <w:bCs w:val="0"/>
                <w:noProof/>
                <w:lang w:val="en-GB"/>
              </w:rPr>
              <w:t>B</w:t>
            </w:r>
          </w:p>
        </w:tc>
        <w:tc>
          <w:tcPr>
            <w:tcW w:w="3461" w:type="dxa"/>
          </w:tcPr>
          <w:p w14:paraId="0B02E7FC" w14:textId="65A6639D" w:rsidR="009C4150" w:rsidRPr="009C4150" w:rsidRDefault="009C4150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Potassium</w:t>
            </w:r>
          </w:p>
        </w:tc>
        <w:tc>
          <w:tcPr>
            <w:tcW w:w="3485" w:type="dxa"/>
          </w:tcPr>
          <w:p w14:paraId="1DFBE50D" w14:textId="19F4E5AB" w:rsidR="009C4150" w:rsidRPr="009C4150" w:rsidRDefault="009C4150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Lavender</w:t>
            </w:r>
          </w:p>
        </w:tc>
        <w:tc>
          <w:tcPr>
            <w:tcW w:w="1508" w:type="dxa"/>
          </w:tcPr>
          <w:p w14:paraId="638EE4C2" w14:textId="2FC1FF55" w:rsidR="009C4150" w:rsidRPr="009C4150" w:rsidRDefault="00A35CCF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400nm</w:t>
            </w:r>
          </w:p>
        </w:tc>
      </w:tr>
      <w:tr w:rsidR="009C4150" w14:paraId="5FAC4259" w14:textId="77777777" w:rsidTr="009C41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356EC3FE" w14:textId="2D0218CF" w:rsidR="009C4150" w:rsidRPr="009C4150" w:rsidRDefault="009C4150" w:rsidP="009C4150">
            <w:pPr>
              <w:ind w:firstLine="0"/>
              <w:rPr>
                <w:b w:val="0"/>
                <w:bCs w:val="0"/>
                <w:noProof/>
                <w:lang w:val="en-GB"/>
              </w:rPr>
            </w:pPr>
            <w:r w:rsidRPr="009C4150">
              <w:rPr>
                <w:b w:val="0"/>
                <w:bCs w:val="0"/>
                <w:noProof/>
                <w:lang w:val="en-GB"/>
              </w:rPr>
              <w:t>C</w:t>
            </w:r>
          </w:p>
        </w:tc>
        <w:tc>
          <w:tcPr>
            <w:tcW w:w="3461" w:type="dxa"/>
          </w:tcPr>
          <w:p w14:paraId="7BB20920" w14:textId="0248A037" w:rsidR="009C4150" w:rsidRPr="009C4150" w:rsidRDefault="009C4150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Calcium</w:t>
            </w:r>
          </w:p>
        </w:tc>
        <w:tc>
          <w:tcPr>
            <w:tcW w:w="3485" w:type="dxa"/>
          </w:tcPr>
          <w:p w14:paraId="582589F0" w14:textId="1796D617" w:rsidR="009C4150" w:rsidRPr="009C4150" w:rsidRDefault="009C4150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Red-orange</w:t>
            </w:r>
          </w:p>
        </w:tc>
        <w:tc>
          <w:tcPr>
            <w:tcW w:w="1508" w:type="dxa"/>
          </w:tcPr>
          <w:p w14:paraId="3329A503" w14:textId="07B727A9" w:rsidR="009C4150" w:rsidRPr="009C4150" w:rsidRDefault="00A35CCF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620nm</w:t>
            </w:r>
          </w:p>
        </w:tc>
      </w:tr>
      <w:tr w:rsidR="009C4150" w14:paraId="22A17DD3" w14:textId="77777777" w:rsidTr="009C4150">
        <w:trPr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40D2F75F" w14:textId="447E9265" w:rsidR="009C4150" w:rsidRPr="009C4150" w:rsidRDefault="009C4150" w:rsidP="009C4150">
            <w:pPr>
              <w:ind w:firstLine="0"/>
              <w:rPr>
                <w:b w:val="0"/>
                <w:bCs w:val="0"/>
                <w:noProof/>
                <w:lang w:val="en-GB"/>
              </w:rPr>
            </w:pPr>
            <w:r w:rsidRPr="009C4150">
              <w:rPr>
                <w:b w:val="0"/>
                <w:bCs w:val="0"/>
                <w:noProof/>
                <w:lang w:val="en-GB"/>
              </w:rPr>
              <w:t>D</w:t>
            </w:r>
          </w:p>
        </w:tc>
        <w:tc>
          <w:tcPr>
            <w:tcW w:w="3461" w:type="dxa"/>
          </w:tcPr>
          <w:p w14:paraId="6E7A3D80" w14:textId="71D09560" w:rsidR="009C4150" w:rsidRPr="009C4150" w:rsidRDefault="009C4150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Strontium</w:t>
            </w:r>
          </w:p>
        </w:tc>
        <w:tc>
          <w:tcPr>
            <w:tcW w:w="3485" w:type="dxa"/>
          </w:tcPr>
          <w:p w14:paraId="3AACDD36" w14:textId="311D1309" w:rsidR="009C4150" w:rsidRPr="009C4150" w:rsidRDefault="009C4150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Red</w:t>
            </w:r>
          </w:p>
        </w:tc>
        <w:tc>
          <w:tcPr>
            <w:tcW w:w="1508" w:type="dxa"/>
          </w:tcPr>
          <w:p w14:paraId="14AF42C7" w14:textId="0CADC782" w:rsidR="009C4150" w:rsidRPr="009C4150" w:rsidRDefault="00A35CCF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700nm</w:t>
            </w:r>
          </w:p>
        </w:tc>
      </w:tr>
      <w:tr w:rsidR="009C4150" w14:paraId="09371ED2" w14:textId="77777777" w:rsidTr="009C41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6A9B5FB0" w14:textId="46C2F453" w:rsidR="009C4150" w:rsidRPr="009C4150" w:rsidRDefault="009C4150" w:rsidP="009C4150">
            <w:pPr>
              <w:ind w:firstLine="0"/>
              <w:rPr>
                <w:b w:val="0"/>
                <w:bCs w:val="0"/>
                <w:noProof/>
                <w:lang w:val="en-GB"/>
              </w:rPr>
            </w:pPr>
            <w:r w:rsidRPr="009C4150">
              <w:rPr>
                <w:b w:val="0"/>
                <w:bCs w:val="0"/>
                <w:noProof/>
                <w:lang w:val="en-GB"/>
              </w:rPr>
              <w:t>E</w:t>
            </w:r>
          </w:p>
        </w:tc>
        <w:tc>
          <w:tcPr>
            <w:tcW w:w="3461" w:type="dxa"/>
          </w:tcPr>
          <w:p w14:paraId="2864BD9A" w14:textId="50C7D778" w:rsidR="009C4150" w:rsidRPr="009C4150" w:rsidRDefault="009C4150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Copper</w:t>
            </w:r>
          </w:p>
        </w:tc>
        <w:tc>
          <w:tcPr>
            <w:tcW w:w="3485" w:type="dxa"/>
          </w:tcPr>
          <w:p w14:paraId="64C57D2D" w14:textId="64BE4C03" w:rsidR="009C4150" w:rsidRPr="009C4150" w:rsidRDefault="009C4150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Blue-green</w:t>
            </w:r>
          </w:p>
        </w:tc>
        <w:tc>
          <w:tcPr>
            <w:tcW w:w="1508" w:type="dxa"/>
          </w:tcPr>
          <w:p w14:paraId="076001F1" w14:textId="777FD47D" w:rsidR="009C4150" w:rsidRPr="009C4150" w:rsidRDefault="00A35CCF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490nm</w:t>
            </w:r>
          </w:p>
        </w:tc>
      </w:tr>
      <w:tr w:rsidR="009C4150" w14:paraId="11E9A77B" w14:textId="77777777" w:rsidTr="009C4150">
        <w:trPr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1AC0ADC1" w14:textId="4023E081" w:rsidR="009C4150" w:rsidRPr="009C4150" w:rsidRDefault="009C4150" w:rsidP="009C4150">
            <w:pPr>
              <w:ind w:firstLine="0"/>
              <w:rPr>
                <w:b w:val="0"/>
                <w:bCs w:val="0"/>
                <w:noProof/>
                <w:lang w:val="en-GB"/>
              </w:rPr>
            </w:pPr>
            <w:r w:rsidRPr="009C4150">
              <w:rPr>
                <w:b w:val="0"/>
                <w:bCs w:val="0"/>
                <w:noProof/>
                <w:lang w:val="en-GB"/>
              </w:rPr>
              <w:t>F</w:t>
            </w:r>
          </w:p>
        </w:tc>
        <w:tc>
          <w:tcPr>
            <w:tcW w:w="3461" w:type="dxa"/>
          </w:tcPr>
          <w:p w14:paraId="22A60E78" w14:textId="5F02EC35" w:rsidR="009C4150" w:rsidRPr="009C4150" w:rsidRDefault="009C4150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Lithium</w:t>
            </w:r>
          </w:p>
        </w:tc>
        <w:tc>
          <w:tcPr>
            <w:tcW w:w="3485" w:type="dxa"/>
          </w:tcPr>
          <w:p w14:paraId="46780093" w14:textId="37E8C36B" w:rsidR="009C4150" w:rsidRPr="009C4150" w:rsidRDefault="009C4150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Red-pink</w:t>
            </w:r>
          </w:p>
        </w:tc>
        <w:tc>
          <w:tcPr>
            <w:tcW w:w="1508" w:type="dxa"/>
          </w:tcPr>
          <w:p w14:paraId="04BAEB83" w14:textId="073D0B2E" w:rsidR="009C4150" w:rsidRPr="009C4150" w:rsidRDefault="00A35CCF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780nm</w:t>
            </w:r>
          </w:p>
        </w:tc>
      </w:tr>
      <w:tr w:rsidR="009C4150" w14:paraId="44663C76" w14:textId="77777777" w:rsidTr="009C41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7ACBCB4D" w14:textId="3B689239" w:rsidR="009C4150" w:rsidRPr="009C4150" w:rsidRDefault="009C4150" w:rsidP="009C4150">
            <w:pPr>
              <w:ind w:firstLine="0"/>
              <w:rPr>
                <w:b w:val="0"/>
                <w:bCs w:val="0"/>
                <w:noProof/>
                <w:lang w:val="en-GB"/>
              </w:rPr>
            </w:pPr>
            <w:r w:rsidRPr="009C4150">
              <w:rPr>
                <w:b w:val="0"/>
                <w:bCs w:val="0"/>
                <w:noProof/>
                <w:lang w:val="en-GB"/>
              </w:rPr>
              <w:t>G</w:t>
            </w:r>
          </w:p>
        </w:tc>
        <w:tc>
          <w:tcPr>
            <w:tcW w:w="3461" w:type="dxa"/>
          </w:tcPr>
          <w:p w14:paraId="4BCAD793" w14:textId="10B5F3D3" w:rsidR="009C4150" w:rsidRPr="009C4150" w:rsidRDefault="009C4150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Barium</w:t>
            </w:r>
          </w:p>
        </w:tc>
        <w:tc>
          <w:tcPr>
            <w:tcW w:w="3485" w:type="dxa"/>
          </w:tcPr>
          <w:p w14:paraId="505965DE" w14:textId="57C87ABE" w:rsidR="009C4150" w:rsidRPr="009C4150" w:rsidRDefault="009C4150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Yellow-green</w:t>
            </w:r>
          </w:p>
        </w:tc>
        <w:tc>
          <w:tcPr>
            <w:tcW w:w="1508" w:type="dxa"/>
          </w:tcPr>
          <w:p w14:paraId="10A5D197" w14:textId="0FA1C01C" w:rsidR="009C4150" w:rsidRPr="009C4150" w:rsidRDefault="00A35CCF" w:rsidP="009C4150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560nm</w:t>
            </w:r>
          </w:p>
        </w:tc>
      </w:tr>
      <w:tr w:rsidR="009C4150" w14:paraId="62D2BFA5" w14:textId="77777777" w:rsidTr="009C4150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693EAD68" w14:textId="35BE7AFC" w:rsidR="009C4150" w:rsidRPr="009C4150" w:rsidRDefault="009C4150" w:rsidP="009C4150">
            <w:pPr>
              <w:ind w:firstLine="0"/>
              <w:rPr>
                <w:b w:val="0"/>
                <w:bCs w:val="0"/>
                <w:noProof/>
                <w:lang w:val="en-GB"/>
              </w:rPr>
            </w:pPr>
            <w:r w:rsidRPr="009C4150">
              <w:rPr>
                <w:b w:val="0"/>
                <w:bCs w:val="0"/>
                <w:noProof/>
                <w:lang w:val="en-GB"/>
              </w:rPr>
              <w:t>H</w:t>
            </w:r>
          </w:p>
        </w:tc>
        <w:tc>
          <w:tcPr>
            <w:tcW w:w="3461" w:type="dxa"/>
          </w:tcPr>
          <w:p w14:paraId="212A53F6" w14:textId="003D336D" w:rsidR="009C4150" w:rsidRPr="009C4150" w:rsidRDefault="009C4150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Sodium + Potassium</w:t>
            </w:r>
          </w:p>
        </w:tc>
        <w:tc>
          <w:tcPr>
            <w:tcW w:w="3485" w:type="dxa"/>
          </w:tcPr>
          <w:p w14:paraId="0DE58D15" w14:textId="06B69215" w:rsidR="009C4150" w:rsidRPr="009C4150" w:rsidRDefault="009C4150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Orange. Purple through Cobalt glass</w:t>
            </w:r>
          </w:p>
        </w:tc>
        <w:tc>
          <w:tcPr>
            <w:tcW w:w="1508" w:type="dxa"/>
          </w:tcPr>
          <w:p w14:paraId="3A62292F" w14:textId="1879F593" w:rsidR="009C4150" w:rsidRPr="009C4150" w:rsidRDefault="00A35CCF" w:rsidP="009C4150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390nm, 620nm</w:t>
            </w:r>
          </w:p>
        </w:tc>
      </w:tr>
    </w:tbl>
    <w:p w14:paraId="3BE0D061" w14:textId="77777777" w:rsidR="00CA73BB" w:rsidRDefault="00CA73BB" w:rsidP="00925706">
      <w:pPr>
        <w:rPr>
          <w:noProof/>
          <w:lang w:val="en-GB"/>
        </w:rPr>
      </w:pPr>
    </w:p>
    <w:p w14:paraId="5C8A1C44" w14:textId="67FD4855" w:rsidR="00CA73BB" w:rsidRDefault="009D455B" w:rsidP="00925706">
      <w:pPr>
        <w:rPr>
          <w:noProof/>
          <w:lang w:val="en-GB"/>
        </w:rPr>
      </w:pPr>
      <w:r>
        <w:rPr>
          <w:noProof/>
          <w:lang w:val="en-GB"/>
        </w:rPr>
        <w:t>Fig.2</w:t>
      </w:r>
    </w:p>
    <w:p w14:paraId="63ECA393" w14:textId="4D220C89" w:rsidR="00CA73BB" w:rsidRDefault="009D455B" w:rsidP="00925706">
      <w:pPr>
        <w:rPr>
          <w:noProof/>
          <w:lang w:val="en-GB"/>
        </w:rPr>
      </w:pPr>
      <w:r>
        <w:rPr>
          <w:noProof/>
          <w:lang w:val="en-GB"/>
        </w:rPr>
        <w:t>Fig.2</w:t>
      </w:r>
      <w:r w:rsidR="00A35CCF">
        <w:rPr>
          <w:noProof/>
          <w:lang w:val="en-GB"/>
        </w:rPr>
        <w:t xml:space="preserve"> is a table showing the results of the experiment. By looking at the colour of the flame, an estimated wavelength was given </w:t>
      </w:r>
      <w:r>
        <w:rPr>
          <w:noProof/>
          <w:lang w:val="en-GB"/>
        </w:rPr>
        <w:t xml:space="preserve">by cross-checking the colour with Fig.1. </w:t>
      </w:r>
    </w:p>
    <w:p w14:paraId="10EB9F3A" w14:textId="77777777" w:rsidR="009D455B" w:rsidRDefault="009D455B" w:rsidP="009D455B">
      <w:pPr>
        <w:ind w:firstLine="0"/>
        <w:rPr>
          <w:noProof/>
          <w:lang w:val="en-GB"/>
        </w:rPr>
      </w:pPr>
    </w:p>
    <w:p w14:paraId="130A6393" w14:textId="7397C090" w:rsidR="009D455B" w:rsidRDefault="009D455B" w:rsidP="009D455B">
      <w:pPr>
        <w:pStyle w:val="Heading1"/>
        <w:rPr>
          <w:noProof/>
          <w:lang w:val="en-GB"/>
        </w:rPr>
      </w:pPr>
      <w:bookmarkStart w:id="2" w:name="_Toc170393376"/>
      <w:r>
        <w:rPr>
          <w:noProof/>
          <w:lang w:val="en-GB"/>
        </w:rPr>
        <w:t>Discussion</w:t>
      </w:r>
      <w:bookmarkEnd w:id="2"/>
    </w:p>
    <w:p w14:paraId="5B9242D3" w14:textId="0FEF27FA" w:rsidR="00937297" w:rsidRPr="009D455B" w:rsidRDefault="009D455B" w:rsidP="00937297">
      <w:pPr>
        <w:rPr>
          <w:lang w:val="en-GB"/>
        </w:rPr>
      </w:pPr>
      <w:r>
        <w:rPr>
          <w:lang w:val="en-GB"/>
        </w:rPr>
        <w:t xml:space="preserve">The results in Fig.2 show that </w:t>
      </w:r>
      <w:r w:rsidR="00636F52">
        <w:rPr>
          <w:lang w:val="en-GB"/>
        </w:rPr>
        <w:t>metals can give off the wavelength of UV and of Infrared</w:t>
      </w:r>
      <w:r w:rsidR="002C1BDC">
        <w:rPr>
          <w:lang w:val="en-GB"/>
        </w:rPr>
        <w:t>, Potassium has UV and Strontium has IR.</w:t>
      </w:r>
      <w:r w:rsidR="00636F52">
        <w:rPr>
          <w:lang w:val="en-GB"/>
        </w:rPr>
        <w:t xml:space="preserve"> </w:t>
      </w:r>
      <w:r w:rsidR="00C314B5">
        <w:rPr>
          <w:lang w:val="en-GB"/>
        </w:rPr>
        <w:t xml:space="preserve">Potassium </w:t>
      </w:r>
      <w:r w:rsidR="000B5C41">
        <w:rPr>
          <w:lang w:val="en-GB"/>
        </w:rPr>
        <w:t>has a rough wavelength of 400nm.</w:t>
      </w:r>
      <w:r w:rsidR="00D72A6A">
        <w:rPr>
          <w:lang w:val="en-GB"/>
        </w:rPr>
        <w:t xml:space="preserve"> This can be proven using the </w:t>
      </w:r>
      <w:r w:rsidR="00275452">
        <w:rPr>
          <w:lang w:val="en-GB"/>
        </w:rPr>
        <w:t xml:space="preserve">equations given before, </w:t>
      </w:r>
      <w:r w:rsidR="0036734D">
        <w:rPr>
          <w:lang w:val="en-GB"/>
        </w:rPr>
        <w:t>E = h x</w:t>
      </w:r>
      <w:r w:rsidR="00600F86">
        <w:rPr>
          <w:lang w:val="en-GB"/>
        </w:rPr>
        <w:t xml:space="preserve"> f = h x c</w:t>
      </w:r>
      <w:r w:rsidR="00937297">
        <w:rPr>
          <w:lang w:val="en-GB"/>
        </w:rPr>
        <w:t>/wavelength.</w:t>
      </w:r>
      <w:r w:rsidR="00231EB9">
        <w:rPr>
          <w:lang w:val="en-GB"/>
        </w:rPr>
        <w:t xml:space="preserve"> Shown below is Fig.3 </w:t>
      </w:r>
      <w:r w:rsidR="00B935D5">
        <w:rPr>
          <w:lang w:val="en-GB"/>
        </w:rPr>
        <w:t xml:space="preserve">proving the wavelength to be </w:t>
      </w:r>
      <w:r w:rsidR="00DD7EBF">
        <w:rPr>
          <w:lang w:val="en-GB"/>
        </w:rPr>
        <w:t>405.67nm.</w:t>
      </w:r>
    </w:p>
    <w:p w14:paraId="763AE5F5" w14:textId="3408AB56" w:rsidR="00231EB9" w:rsidRPr="009D455B" w:rsidRDefault="00231EB9" w:rsidP="00231EB9">
      <w:pPr>
        <w:rPr>
          <w:lang w:val="en-GB"/>
        </w:rPr>
      </w:pPr>
      <w:r w:rsidRPr="00231EB9">
        <w:rPr>
          <w:lang w:val="en-GB"/>
        </w:rPr>
        <w:drawing>
          <wp:inline distT="0" distB="0" distL="0" distR="0" wp14:anchorId="1085D5D3" wp14:editId="7968AF4E">
            <wp:extent cx="2720965" cy="1600200"/>
            <wp:effectExtent l="0" t="0" r="3810" b="0"/>
            <wp:docPr id="109453829" name="Picture 1" descr="A math equation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53829" name="Picture 1" descr="A math equations on a white backgroun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42322" cy="161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1EB9">
        <w:rPr>
          <w:lang w:val="en-GB"/>
        </w:rPr>
        <w:t xml:space="preserve"> </w:t>
      </w:r>
      <w:sdt>
        <w:sdtPr>
          <w:rPr>
            <w:lang w:val="en-GB"/>
          </w:rPr>
          <w:id w:val="739750099"/>
          <w:citation/>
        </w:sdtPr>
        <w:sdtContent>
          <w:r>
            <w:rPr>
              <w:lang w:val="en-GB"/>
            </w:rPr>
            <w:fldChar w:fldCharType="begin"/>
          </w:r>
          <w:r>
            <w:rPr>
              <w:lang w:val="en-GB"/>
            </w:rPr>
            <w:instrText xml:space="preserve"> CITATION HPa24 \l 2057 </w:instrText>
          </w:r>
          <w:r>
            <w:rPr>
              <w:lang w:val="en-GB"/>
            </w:rPr>
            <w:fldChar w:fldCharType="separate"/>
          </w:r>
          <w:r w:rsidR="00D445E4" w:rsidRPr="00D445E4">
            <w:rPr>
              <w:noProof/>
              <w:lang w:val="en-GB"/>
            </w:rPr>
            <w:t>[4]</w:t>
          </w:r>
          <w:r>
            <w:rPr>
              <w:lang w:val="en-GB"/>
            </w:rPr>
            <w:fldChar w:fldCharType="end"/>
          </w:r>
        </w:sdtContent>
      </w:sdt>
      <w:r>
        <w:rPr>
          <w:lang w:val="en-GB"/>
        </w:rPr>
        <w:t xml:space="preserve"> </w:t>
      </w:r>
    </w:p>
    <w:p w14:paraId="6F91D769" w14:textId="4C94DDF1" w:rsidR="00CA73BB" w:rsidRDefault="00CA73BB" w:rsidP="00925706">
      <w:pPr>
        <w:rPr>
          <w:noProof/>
          <w:lang w:val="en-GB"/>
        </w:rPr>
      </w:pPr>
    </w:p>
    <w:p w14:paraId="44210C33" w14:textId="76BA7DDA" w:rsidR="002B7DB3" w:rsidRDefault="00DD7EBF" w:rsidP="002B7DB3">
      <w:pPr>
        <w:pStyle w:val="NormalWeb"/>
        <w:shd w:val="clear" w:color="auto" w:fill="FFFFFF"/>
        <w:spacing w:after="120" w:line="360" w:lineRule="atLeast"/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</w:pPr>
      <w:r w:rsidRPr="002B7DB3">
        <w:rPr>
          <w:rFonts w:asciiTheme="minorHAnsi" w:hAnsiTheme="minorHAnsi" w:cstheme="minorHAnsi"/>
          <w:noProof/>
          <w:lang w:val="en-GB"/>
        </w:rPr>
        <w:t xml:space="preserve">Jumping to the other end of the scale </w:t>
      </w:r>
      <w:r w:rsidR="0007122E" w:rsidRPr="002B7DB3">
        <w:rPr>
          <w:rFonts w:asciiTheme="minorHAnsi" w:hAnsiTheme="minorHAnsi" w:cstheme="minorHAnsi"/>
          <w:noProof/>
          <w:lang w:val="en-GB"/>
        </w:rPr>
        <w:t xml:space="preserve">towards IR, we have Strontium with a rough wavelength of </w:t>
      </w:r>
      <w:r w:rsidR="00C16FF9" w:rsidRPr="002B7DB3">
        <w:rPr>
          <w:rFonts w:asciiTheme="minorHAnsi" w:hAnsiTheme="minorHAnsi" w:cstheme="minorHAnsi"/>
          <w:noProof/>
          <w:lang w:val="en-GB"/>
        </w:rPr>
        <w:t>700nm.</w:t>
      </w:r>
      <w:r w:rsidR="00FC1158" w:rsidRPr="002B7DB3">
        <w:rPr>
          <w:rFonts w:asciiTheme="minorHAnsi" w:hAnsiTheme="minorHAnsi" w:cstheme="minorHAnsi"/>
          <w:noProof/>
          <w:lang w:val="en-GB"/>
        </w:rPr>
        <w:t xml:space="preserve"> </w:t>
      </w:r>
      <w:r w:rsidR="002B7DB3" w:rsidRPr="002B7DB3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>The energy (E) of the light emitted during the flame test is 3.01 x 10^-19 J and the frequency (v) is 4.55 x 10^14 Hz.</w:t>
      </w:r>
      <w:r w:rsidR="002B7DB3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 </w:t>
      </w:r>
      <w:r w:rsidR="002B7DB3" w:rsidRPr="002B7DB3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>The energy (E) of light can be calculated using the equation E = h * v, where h is Planck's constant (6.626 x 10^-34 J·s) and v is the frequency of the light.</w:t>
      </w:r>
      <w:r w:rsidR="002B7DB3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 </w:t>
      </w:r>
      <w:r w:rsidR="002B7DB3" w:rsidRPr="002B7DB3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>To calculate the frequency (v), we can use the equation v = c / λ, where c is the speed of light (3.00 x 10^8 m/s) and λ is the wavelength of the light.</w:t>
      </w:r>
      <w:r w:rsidR="002B7DB3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 </w:t>
      </w:r>
      <w:r w:rsidR="002B7DB3" w:rsidRPr="002B7DB3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>Given that the wavelength (λ) of the light emitted during the flame test is 660 nm, we first need to convert it to meters by dividing it by 10^9, since there are 10^9 nm in 1 meter. Therefore, the wavelength (λ) is 660 nm</w:t>
      </w:r>
      <w:r w:rsidR="002B7DB3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. </w:t>
      </w:r>
      <w:sdt>
        <w:sdtPr>
          <w:rPr>
            <w:rFonts w:asciiTheme="minorHAnsi" w:eastAsia="Times New Roman" w:hAnsiTheme="minorHAnsi" w:cstheme="minorHAnsi"/>
            <w:color w:val="000000"/>
            <w:kern w:val="0"/>
            <w:lang w:val="en-GB" w:eastAsia="en-GB"/>
          </w:rPr>
          <w:id w:val="-592697970"/>
          <w:citation/>
        </w:sdtPr>
        <w:sdtContent>
          <w:r w:rsidR="002B7DB3">
            <w:rPr>
              <w:rFonts w:asciiTheme="minorHAnsi" w:eastAsia="Times New Roman" w:hAnsiTheme="minorHAnsi" w:cstheme="minorHAnsi"/>
              <w:color w:val="000000"/>
              <w:kern w:val="0"/>
              <w:lang w:val="en-GB" w:eastAsia="en-GB"/>
            </w:rPr>
            <w:fldChar w:fldCharType="begin"/>
          </w:r>
          <w:r w:rsidR="002B7DB3">
            <w:rPr>
              <w:rFonts w:asciiTheme="minorHAnsi" w:eastAsia="Times New Roman" w:hAnsiTheme="minorHAnsi" w:cstheme="minorHAnsi"/>
              <w:color w:val="000000"/>
              <w:kern w:val="0"/>
              <w:lang w:val="en-GB" w:eastAsia="en-GB"/>
            </w:rPr>
            <w:instrText xml:space="preserve"> CITATION Bus23 \l 2057 </w:instrText>
          </w:r>
          <w:r w:rsidR="002B7DB3">
            <w:rPr>
              <w:rFonts w:asciiTheme="minorHAnsi" w:eastAsia="Times New Roman" w:hAnsiTheme="minorHAnsi" w:cstheme="minorHAnsi"/>
              <w:color w:val="000000"/>
              <w:kern w:val="0"/>
              <w:lang w:val="en-GB" w:eastAsia="en-GB"/>
            </w:rPr>
            <w:fldChar w:fldCharType="separate"/>
          </w:r>
          <w:r w:rsidR="00D445E4" w:rsidRPr="00D445E4">
            <w:rPr>
              <w:rFonts w:asciiTheme="minorHAnsi" w:eastAsia="Times New Roman" w:hAnsiTheme="minorHAnsi" w:cstheme="minorHAnsi"/>
              <w:noProof/>
              <w:color w:val="000000"/>
              <w:kern w:val="0"/>
              <w:lang w:val="en-GB" w:eastAsia="en-GB"/>
            </w:rPr>
            <w:t>[5]</w:t>
          </w:r>
          <w:r w:rsidR="002B7DB3">
            <w:rPr>
              <w:rFonts w:asciiTheme="minorHAnsi" w:eastAsia="Times New Roman" w:hAnsiTheme="minorHAnsi" w:cstheme="minorHAnsi"/>
              <w:color w:val="000000"/>
              <w:kern w:val="0"/>
              <w:lang w:val="en-GB" w:eastAsia="en-GB"/>
            </w:rPr>
            <w:fldChar w:fldCharType="end"/>
          </w:r>
        </w:sdtContent>
      </w:sdt>
    </w:p>
    <w:p w14:paraId="63CF642F" w14:textId="79EFF5CA" w:rsidR="00CA73BB" w:rsidRDefault="001A4935" w:rsidP="00FF1F67">
      <w:pPr>
        <w:pStyle w:val="NormalWeb"/>
        <w:shd w:val="clear" w:color="auto" w:fill="FFFFFF"/>
        <w:spacing w:after="120" w:line="360" w:lineRule="atLeast"/>
        <w:rPr>
          <w:noProof/>
          <w:lang w:val="en-GB"/>
        </w:rPr>
      </w:pPr>
      <w:r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>There are many uses for flame tests and identifying metal ions and what colours they give off in the OME</w:t>
      </w:r>
      <w:r w:rsidR="00E97649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 industry such as detecting </w:t>
      </w:r>
      <w:r w:rsidR="00E75027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what metal ions are in foreign </w:t>
      </w:r>
      <w:r w:rsidR="000026C3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or </w:t>
      </w:r>
      <w:r w:rsidR="0073088C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>unknown</w:t>
      </w:r>
      <w:r w:rsidR="000026C3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 </w:t>
      </w:r>
      <w:r w:rsidR="00E75027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>explosives when disposing of them</w:t>
      </w:r>
      <w:r w:rsidR="00C34DDE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, </w:t>
      </w:r>
      <w:r w:rsidR="000026C3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>d</w:t>
      </w:r>
      <w:r w:rsidR="00BE274C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etecting what hazards are there after an explosion </w:t>
      </w:r>
      <w:r w:rsidR="00EB5985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>and</w:t>
      </w:r>
      <w:r w:rsidR="00E732CA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 to make sure there are no </w:t>
      </w:r>
      <w:r w:rsidR="007E5F8E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traces of other metal ions when there shouldn’t be. </w:t>
      </w:r>
      <w:sdt>
        <w:sdtPr>
          <w:rPr>
            <w:rFonts w:asciiTheme="minorHAnsi" w:eastAsia="Times New Roman" w:hAnsiTheme="minorHAnsi" w:cstheme="minorHAnsi"/>
            <w:color w:val="000000"/>
            <w:kern w:val="0"/>
            <w:lang w:val="en-GB" w:eastAsia="en-GB"/>
          </w:rPr>
          <w:id w:val="-608741609"/>
          <w:citation/>
        </w:sdtPr>
        <w:sdtContent>
          <w:r w:rsidR="00A86C4A">
            <w:rPr>
              <w:rFonts w:asciiTheme="minorHAnsi" w:eastAsia="Times New Roman" w:hAnsiTheme="minorHAnsi" w:cstheme="minorHAnsi"/>
              <w:color w:val="000000"/>
              <w:kern w:val="0"/>
              <w:lang w:val="en-GB" w:eastAsia="en-GB"/>
            </w:rPr>
            <w:fldChar w:fldCharType="begin"/>
          </w:r>
          <w:r w:rsidR="00A86C4A">
            <w:rPr>
              <w:rFonts w:asciiTheme="minorHAnsi" w:eastAsia="Times New Roman" w:hAnsiTheme="minorHAnsi" w:cstheme="minorHAnsi"/>
              <w:color w:val="000000"/>
              <w:kern w:val="0"/>
              <w:lang w:val="en-GB" w:eastAsia="en-GB"/>
            </w:rPr>
            <w:instrText xml:space="preserve"> CITATION DrV24 \l 2057 </w:instrText>
          </w:r>
          <w:r w:rsidR="00A86C4A">
            <w:rPr>
              <w:rFonts w:asciiTheme="minorHAnsi" w:eastAsia="Times New Roman" w:hAnsiTheme="minorHAnsi" w:cstheme="minorHAnsi"/>
              <w:color w:val="000000"/>
              <w:kern w:val="0"/>
              <w:lang w:val="en-GB" w:eastAsia="en-GB"/>
            </w:rPr>
            <w:fldChar w:fldCharType="separate"/>
          </w:r>
          <w:r w:rsidR="00D445E4" w:rsidRPr="00D445E4">
            <w:rPr>
              <w:rFonts w:asciiTheme="minorHAnsi" w:eastAsia="Times New Roman" w:hAnsiTheme="minorHAnsi" w:cstheme="minorHAnsi"/>
              <w:noProof/>
              <w:color w:val="000000"/>
              <w:kern w:val="0"/>
              <w:lang w:val="en-GB" w:eastAsia="en-GB"/>
            </w:rPr>
            <w:t>[6]</w:t>
          </w:r>
          <w:r w:rsidR="00A86C4A">
            <w:rPr>
              <w:rFonts w:asciiTheme="minorHAnsi" w:eastAsia="Times New Roman" w:hAnsiTheme="minorHAnsi" w:cstheme="minorHAnsi"/>
              <w:color w:val="000000"/>
              <w:kern w:val="0"/>
              <w:lang w:val="en-GB" w:eastAsia="en-GB"/>
            </w:rPr>
            <w:fldChar w:fldCharType="end"/>
          </w:r>
        </w:sdtContent>
      </w:sdt>
      <w:r w:rsidR="00FF1F67">
        <w:rPr>
          <w:rFonts w:asciiTheme="minorHAnsi" w:eastAsia="Times New Roman" w:hAnsiTheme="minorHAnsi" w:cstheme="minorHAnsi"/>
          <w:color w:val="000000"/>
          <w:kern w:val="0"/>
          <w:lang w:val="en-GB" w:eastAsia="en-GB"/>
        </w:rPr>
        <w:t xml:space="preserve"> </w:t>
      </w:r>
      <w:r w:rsidR="00600D34">
        <w:rPr>
          <w:noProof/>
          <w:lang w:val="en-GB"/>
        </w:rPr>
        <w:t xml:space="preserve">Linking this back to OME, these metal ions can be used in tracer rounds, flares and even </w:t>
      </w:r>
      <w:r w:rsidR="00C904CF">
        <w:rPr>
          <w:noProof/>
          <w:lang w:val="en-GB"/>
        </w:rPr>
        <w:t>co</w:t>
      </w:r>
      <w:r w:rsidR="00FF1F67">
        <w:rPr>
          <w:noProof/>
          <w:lang w:val="en-GB"/>
        </w:rPr>
        <w:t xml:space="preserve">unter-measures. </w:t>
      </w:r>
      <w:r w:rsidR="00E22548">
        <w:rPr>
          <w:noProof/>
          <w:lang w:val="en-GB"/>
        </w:rPr>
        <w:t>Outside of OME, th</w:t>
      </w:r>
      <w:r w:rsidR="00EB2516">
        <w:rPr>
          <w:noProof/>
          <w:lang w:val="en-GB"/>
        </w:rPr>
        <w:t xml:space="preserve">is phenomenon can be used for things such as </w:t>
      </w:r>
      <w:r w:rsidR="001A6B3D">
        <w:rPr>
          <w:noProof/>
          <w:lang w:val="en-GB"/>
        </w:rPr>
        <w:t xml:space="preserve">cinematic </w:t>
      </w:r>
      <w:r w:rsidR="00EF3C6A">
        <w:rPr>
          <w:noProof/>
          <w:lang w:val="en-GB"/>
        </w:rPr>
        <w:t xml:space="preserve">special effects as well as airport emergency comms. </w:t>
      </w:r>
    </w:p>
    <w:p w14:paraId="10356CEE" w14:textId="01821FD9" w:rsidR="00EF3C6A" w:rsidRDefault="00EF3C6A" w:rsidP="00FF1F67">
      <w:pPr>
        <w:pStyle w:val="NormalWeb"/>
        <w:shd w:val="clear" w:color="auto" w:fill="FFFFFF"/>
        <w:spacing w:after="120" w:line="360" w:lineRule="atLeast"/>
        <w:rPr>
          <w:noProof/>
          <w:lang w:val="en-GB"/>
        </w:rPr>
      </w:pPr>
      <w:r>
        <w:rPr>
          <w:noProof/>
          <w:lang w:val="en-GB"/>
        </w:rPr>
        <w:t>In this experiment particula</w:t>
      </w:r>
      <w:r w:rsidR="006340D3">
        <w:rPr>
          <w:noProof/>
          <w:lang w:val="en-GB"/>
        </w:rPr>
        <w:t xml:space="preserve">rly, </w:t>
      </w:r>
      <w:r w:rsidR="00BD7814">
        <w:rPr>
          <w:noProof/>
          <w:lang w:val="en-GB"/>
        </w:rPr>
        <w:t>the</w:t>
      </w:r>
      <w:r w:rsidR="00887EB6">
        <w:rPr>
          <w:noProof/>
          <w:lang w:val="en-GB"/>
        </w:rPr>
        <w:t>re were</w:t>
      </w:r>
      <w:r w:rsidR="00BD7814">
        <w:rPr>
          <w:noProof/>
          <w:lang w:val="en-GB"/>
        </w:rPr>
        <w:t xml:space="preserve"> limitations and problems </w:t>
      </w:r>
      <w:r w:rsidR="00887EB6">
        <w:rPr>
          <w:noProof/>
          <w:lang w:val="en-GB"/>
        </w:rPr>
        <w:t xml:space="preserve">in particular, the contamination of </w:t>
      </w:r>
      <w:r w:rsidR="000032DB">
        <w:rPr>
          <w:noProof/>
          <w:lang w:val="en-GB"/>
        </w:rPr>
        <w:t>Sodium on the wire affected most of the other results. This caused the almost every flame to be looked at through the blue cobalt glass</w:t>
      </w:r>
      <w:r w:rsidR="00DE4B39">
        <w:rPr>
          <w:noProof/>
          <w:lang w:val="en-GB"/>
        </w:rPr>
        <w:t xml:space="preserve"> to check. Sodium </w:t>
      </w:r>
      <w:r w:rsidR="00963DD8">
        <w:rPr>
          <w:noProof/>
          <w:lang w:val="en-GB"/>
        </w:rPr>
        <w:t>is extremely sticky and that is why the contamination occurs.</w:t>
      </w:r>
      <w:sdt>
        <w:sdtPr>
          <w:rPr>
            <w:noProof/>
            <w:lang w:val="en-GB"/>
          </w:rPr>
          <w:id w:val="-840702797"/>
          <w:citation/>
        </w:sdtPr>
        <w:sdtContent>
          <w:r w:rsidR="00B52620">
            <w:rPr>
              <w:noProof/>
              <w:lang w:val="en-GB"/>
            </w:rPr>
            <w:fldChar w:fldCharType="begin"/>
          </w:r>
          <w:r w:rsidR="00B52620">
            <w:rPr>
              <w:noProof/>
              <w:lang w:val="en-GB"/>
            </w:rPr>
            <w:instrText xml:space="preserve"> CITATION The24 \l 2057 </w:instrText>
          </w:r>
          <w:r w:rsidR="00B52620">
            <w:rPr>
              <w:noProof/>
              <w:lang w:val="en-GB"/>
            </w:rPr>
            <w:fldChar w:fldCharType="separate"/>
          </w:r>
          <w:r w:rsidR="00D445E4">
            <w:rPr>
              <w:noProof/>
              <w:lang w:val="en-GB"/>
            </w:rPr>
            <w:t xml:space="preserve"> </w:t>
          </w:r>
          <w:r w:rsidR="00D445E4" w:rsidRPr="00D445E4">
            <w:rPr>
              <w:noProof/>
              <w:lang w:val="en-GB"/>
            </w:rPr>
            <w:t>[7]</w:t>
          </w:r>
          <w:r w:rsidR="00B52620">
            <w:rPr>
              <w:noProof/>
              <w:lang w:val="en-GB"/>
            </w:rPr>
            <w:fldChar w:fldCharType="end"/>
          </w:r>
        </w:sdtContent>
      </w:sdt>
    </w:p>
    <w:p w14:paraId="3E4C4451" w14:textId="77777777" w:rsidR="00521CE4" w:rsidRDefault="00521CE4" w:rsidP="00FF1F67">
      <w:pPr>
        <w:pStyle w:val="NormalWeb"/>
        <w:shd w:val="clear" w:color="auto" w:fill="FFFFFF"/>
        <w:spacing w:after="120" w:line="360" w:lineRule="atLeast"/>
        <w:rPr>
          <w:noProof/>
          <w:lang w:val="en-GB"/>
        </w:rPr>
      </w:pPr>
    </w:p>
    <w:p w14:paraId="181AF9EC" w14:textId="638E69D3" w:rsidR="008B3FFA" w:rsidRPr="00FF1F67" w:rsidRDefault="00521CE4" w:rsidP="008B3FFA">
      <w:pPr>
        <w:pStyle w:val="Heading1"/>
        <w:rPr>
          <w:lang w:val="en-GB" w:eastAsia="en-GB"/>
        </w:rPr>
      </w:pPr>
      <w:bookmarkStart w:id="3" w:name="_Toc170393377"/>
      <w:r>
        <w:rPr>
          <w:lang w:val="en-GB" w:eastAsia="en-GB"/>
        </w:rPr>
        <w:t>Conclusion</w:t>
      </w:r>
      <w:bookmarkEnd w:id="3"/>
    </w:p>
    <w:p w14:paraId="7FC52E51" w14:textId="0D6FB326" w:rsidR="00CA73BB" w:rsidRDefault="00DA295A" w:rsidP="00925706">
      <w:pPr>
        <w:rPr>
          <w:noProof/>
          <w:lang w:val="en-GB"/>
        </w:rPr>
      </w:pPr>
      <w:r>
        <w:rPr>
          <w:noProof/>
          <w:lang w:val="en-GB"/>
        </w:rPr>
        <w:t>The experiments’ results do in fact support the hypothesis and confirm that different metail ions</w:t>
      </w:r>
      <w:r w:rsidR="00AE5F1E">
        <w:rPr>
          <w:noProof/>
          <w:lang w:val="en-GB"/>
        </w:rPr>
        <w:t xml:space="preserve">, give off different colour flames due to </w:t>
      </w:r>
      <w:r w:rsidR="00DC0665">
        <w:rPr>
          <w:noProof/>
          <w:lang w:val="en-GB"/>
        </w:rPr>
        <w:t xml:space="preserve">the wavelength, energy and </w:t>
      </w:r>
      <w:r w:rsidR="00AD7584">
        <w:rPr>
          <w:noProof/>
          <w:lang w:val="en-GB"/>
        </w:rPr>
        <w:t xml:space="preserve">frequency. </w:t>
      </w:r>
      <w:r w:rsidR="00DB63B5">
        <w:rPr>
          <w:noProof/>
          <w:lang w:val="en-GB"/>
        </w:rPr>
        <w:t xml:space="preserve">In future experiments, a new metal rod should be used to </w:t>
      </w:r>
      <w:r w:rsidR="00A107E3">
        <w:rPr>
          <w:noProof/>
          <w:lang w:val="en-GB"/>
        </w:rPr>
        <w:t>control and stop the cross contamination</w:t>
      </w:r>
      <w:r w:rsidR="005C738B">
        <w:rPr>
          <w:noProof/>
          <w:lang w:val="en-GB"/>
        </w:rPr>
        <w:t xml:space="preserve"> as </w:t>
      </w:r>
      <w:r w:rsidR="005403EE">
        <w:rPr>
          <w:noProof/>
          <w:lang w:val="en-GB"/>
        </w:rPr>
        <w:t>it was automatically put down to that in the experiment but if conducting on explosives</w:t>
      </w:r>
      <w:r w:rsidR="00CC6BB5">
        <w:rPr>
          <w:noProof/>
          <w:lang w:val="en-GB"/>
        </w:rPr>
        <w:t>,</w:t>
      </w:r>
      <w:r w:rsidR="005403EE">
        <w:rPr>
          <w:noProof/>
          <w:lang w:val="en-GB"/>
        </w:rPr>
        <w:t xml:space="preserve"> an orange flame appeared slightly </w:t>
      </w:r>
      <w:r w:rsidR="00CC6BB5">
        <w:rPr>
          <w:noProof/>
          <w:lang w:val="en-GB"/>
        </w:rPr>
        <w:t xml:space="preserve">and </w:t>
      </w:r>
      <w:r w:rsidR="005403EE">
        <w:rPr>
          <w:noProof/>
          <w:lang w:val="en-GB"/>
        </w:rPr>
        <w:t xml:space="preserve">the assumption was made it was cross-contamination, it could </w:t>
      </w:r>
      <w:r w:rsidR="00CC6BB5">
        <w:rPr>
          <w:noProof/>
          <w:lang w:val="en-GB"/>
        </w:rPr>
        <w:t>lead to serious injury in other experiments, disposal or even firing.</w:t>
      </w:r>
      <w:r w:rsidR="001D4F54">
        <w:rPr>
          <w:noProof/>
          <w:lang w:val="en-GB"/>
        </w:rPr>
        <w:t xml:space="preserve"> </w:t>
      </w:r>
    </w:p>
    <w:p w14:paraId="66119DB8" w14:textId="77777777" w:rsidR="00CA73BB" w:rsidRDefault="00CA73BB" w:rsidP="00925706">
      <w:pPr>
        <w:rPr>
          <w:noProof/>
          <w:lang w:val="en-GB"/>
        </w:rPr>
      </w:pPr>
    </w:p>
    <w:p w14:paraId="3D04BF3A" w14:textId="77777777" w:rsidR="00CA73BB" w:rsidRDefault="00CA73BB" w:rsidP="00925706">
      <w:pPr>
        <w:rPr>
          <w:noProof/>
          <w:lang w:val="en-GB"/>
        </w:rPr>
      </w:pPr>
    </w:p>
    <w:p w14:paraId="2D030B75" w14:textId="77777777" w:rsidR="003A1651" w:rsidRDefault="003A1651" w:rsidP="00925706">
      <w:pPr>
        <w:rPr>
          <w:noProof/>
          <w:lang w:val="en-GB"/>
        </w:rPr>
      </w:pPr>
    </w:p>
    <w:p w14:paraId="3938A7F4" w14:textId="77777777" w:rsidR="003A1651" w:rsidRDefault="003A1651" w:rsidP="00925706">
      <w:pPr>
        <w:rPr>
          <w:noProof/>
          <w:lang w:val="en-GB"/>
        </w:rPr>
      </w:pPr>
    </w:p>
    <w:p w14:paraId="12AE539B" w14:textId="77777777" w:rsidR="009D455B" w:rsidRDefault="009D455B" w:rsidP="00BC016B">
      <w:pPr>
        <w:ind w:firstLine="0"/>
        <w:rPr>
          <w:noProof/>
          <w:lang w:val="en-GB"/>
        </w:rPr>
      </w:pPr>
    </w:p>
    <w:p w14:paraId="15DFE7F7" w14:textId="77777777" w:rsidR="009D455B" w:rsidRPr="00925706" w:rsidRDefault="009D455B" w:rsidP="00925706">
      <w:pPr>
        <w:rPr>
          <w:noProof/>
          <w:lang w:val="en-GB"/>
        </w:rPr>
      </w:pPr>
    </w:p>
    <w:bookmarkStart w:id="4" w:name="_Toc170393378" w:displacedByCustomXml="next"/>
    <w:sdt>
      <w:sdtPr>
        <w:id w:val="72862858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b w:val="0"/>
          <w:bCs w:val="0"/>
        </w:rPr>
      </w:sdtEndPr>
      <w:sdtContent>
        <w:p w14:paraId="312CF30C" w14:textId="26A77B24" w:rsidR="00CA73BB" w:rsidRDefault="00CA73BB">
          <w:pPr>
            <w:pStyle w:val="Heading1"/>
          </w:pPr>
          <w:r>
            <w:t>References</w:t>
          </w:r>
          <w:bookmarkEnd w:id="4"/>
        </w:p>
        <w:sdt>
          <w:sdtPr>
            <w:id w:val="-573587230"/>
            <w:bibliography/>
          </w:sdtPr>
          <w:sdtContent>
            <w:p w14:paraId="0E3FA1D5" w14:textId="77777777" w:rsidR="00D445E4" w:rsidRDefault="00CA73BB">
              <w:pPr>
                <w:rPr>
                  <w:noProof/>
                  <w:kern w:val="0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180"/>
                <w:gridCol w:w="8846"/>
              </w:tblGrid>
              <w:tr w:rsidR="00D445E4" w14:paraId="20E130B3" w14:textId="77777777">
                <w:trPr>
                  <w:divId w:val="816078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5FFA79" w14:textId="0B60739A" w:rsidR="00D445E4" w:rsidRDefault="00D445E4">
                    <w:pPr>
                      <w:pStyle w:val="Bibliography"/>
                      <w:rPr>
                        <w:noProof/>
                        <w:kern w:val="0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18C243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H. School, "flame test.docx," 2 June 2019. [Online]. Available: https://www.coursehero.com/file/37567393/flame-testdocx/#:~:text=page%20of%208-,Flame%20Test%20Lab%20The%20Independent%20Variable%20is%20compounds%20used%20to,colors%20of%20some%20metal%20ions.. [Accessed 20 June 2024].</w:t>
                    </w:r>
                  </w:p>
                </w:tc>
              </w:tr>
              <w:tr w:rsidR="00D445E4" w14:paraId="021FD793" w14:textId="77777777">
                <w:trPr>
                  <w:divId w:val="816078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160AE1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AC615C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UWTSD, "ACDB 4011: FLAME TEST," UWTSD, Swansea, n/a.</w:t>
                    </w:r>
                  </w:p>
                </w:tc>
              </w:tr>
              <w:tr w:rsidR="00D445E4" w14:paraId="44A5B464" w14:textId="77777777">
                <w:trPr>
                  <w:divId w:val="816078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9DCB04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821D2A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M. College, "8: Flame Tests of Metal Cations (Experiment)," LibreTexts Chemistry, [Online]. Available: https://chem.libretexts.org/Ancillary_Materials/Laboratory_Experiments/Wet_Lab_Experiments/General_Chemistry_Labs/Online_Chemistry_Lab_Manual/Chem_10_Experiments/08%3A_Flame_Tests_of_Metal_Cations_(Experiment). [Accessed 20 June 2024].</w:t>
                    </w:r>
                  </w:p>
                </w:tc>
              </w:tr>
              <w:tr w:rsidR="00D445E4" w14:paraId="5D127B1F" w14:textId="77777777">
                <w:trPr>
                  <w:divId w:val="816078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4063BE4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347252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W. O. L. J. B. H Pat Gillis, "Potassium atoms in a flame emit light as they undergo transitions from one energy level to another that is," Vaia, [Online]. Available: https://www.vaia.com/en-us/textbooks/chemistry/principles-of-modern-chemistry-8th-edition/introduction-to-qyantum-mechanics/q14p-potassium-atoms-in-a-flame-emit-light-as-they-undergo-t/. [Accessed 20 June 2024].</w:t>
                    </w:r>
                  </w:p>
                </w:tc>
              </w:tr>
              <w:tr w:rsidR="00D445E4" w14:paraId="3F4165A9" w14:textId="77777777">
                <w:trPr>
                  <w:divId w:val="816078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0A2B1B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24724B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Fatmi, "question/34716771," Brainly, 7 November 2023. [Online]. Available: https://brainly.com/question/34716771. [Accessed 20 June 2024].</w:t>
                    </w:r>
                  </w:p>
                </w:tc>
              </w:tr>
              <w:tr w:rsidR="00D445E4" w14:paraId="755546D0" w14:textId="77777777">
                <w:trPr>
                  <w:divId w:val="816078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E5E9FF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4EC129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R. S. Dr Vimal Rarh, "PAPER No.5: Forensic Chemistry and Explosives," Pathshala, [Online]. Available: https://epgp.inflibnet.ac.in/epgpdata/uploads/epgp_content/S000016FS/P000692/M011473/ET/1453184303FSC_P5_M33_e-text.pdf. [Accessed 21 June 2024].</w:t>
                    </w:r>
                  </w:p>
                </w:tc>
              </w:tr>
              <w:tr w:rsidR="00D445E4" w14:paraId="0F6D7E85" w14:textId="77777777">
                <w:trPr>
                  <w:divId w:val="8160786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8AA2C1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92B66E" w14:textId="77777777" w:rsidR="00D445E4" w:rsidRDefault="00D445E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e. O. E. Britannica, "sodium," Britannica, 2 June 2024. [Online]. Available: https://www.britannica.com/science/sodium. [Accessed 21 June 2024].</w:t>
                    </w:r>
                  </w:p>
                </w:tc>
              </w:tr>
            </w:tbl>
            <w:p w14:paraId="769B5EA6" w14:textId="77777777" w:rsidR="00D445E4" w:rsidRDefault="00D445E4">
              <w:pPr>
                <w:divId w:val="81607869"/>
                <w:rPr>
                  <w:rFonts w:eastAsia="Times New Roman"/>
                  <w:noProof/>
                </w:rPr>
              </w:pPr>
            </w:p>
            <w:p w14:paraId="2474DCDE" w14:textId="369FAC73" w:rsidR="00CA73BB" w:rsidRDefault="00CA73B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17688FA" w14:textId="40344AF8" w:rsidR="00CA73BB" w:rsidRDefault="00CA73BB"/>
    <w:p w14:paraId="753A2364" w14:textId="54E16433" w:rsidR="00E81978" w:rsidRDefault="00D445E4" w:rsidP="00D445E4">
      <w:pPr>
        <w:pStyle w:val="Heading1"/>
        <w:rPr>
          <w:noProof/>
          <w:lang w:val="en-GB"/>
        </w:rPr>
      </w:pPr>
      <w:bookmarkStart w:id="5" w:name="_Toc170393379"/>
      <w:r>
        <w:rPr>
          <w:noProof/>
          <w:lang w:val="en-GB"/>
        </w:rPr>
        <w:t>Appendix</w:t>
      </w:r>
      <w:bookmarkEnd w:id="5"/>
    </w:p>
    <w:p w14:paraId="23E9B360" w14:textId="3D99422E" w:rsidR="00D445E4" w:rsidRDefault="00482918" w:rsidP="00D445E4">
      <w:pPr>
        <w:rPr>
          <w:lang w:val="en-GB"/>
        </w:rPr>
      </w:pPr>
      <w:r>
        <w:rPr>
          <w:lang w:val="en-GB"/>
        </w:rPr>
        <w:t>Materials used:</w:t>
      </w:r>
    </w:p>
    <w:p w14:paraId="1F60189B" w14:textId="7E62024D" w:rsidR="00482918" w:rsidRDefault="009F3CED" w:rsidP="00482918">
      <w:pPr>
        <w:pStyle w:val="ListBullet"/>
        <w:rPr>
          <w:lang w:val="en-GB"/>
        </w:rPr>
      </w:pPr>
      <w:r>
        <w:rPr>
          <w:lang w:val="en-GB"/>
        </w:rPr>
        <w:t>Bunsen burner</w:t>
      </w:r>
    </w:p>
    <w:p w14:paraId="2C969C22" w14:textId="1D3B1DB8" w:rsidR="009F3CED" w:rsidRDefault="009F3CED" w:rsidP="00482918">
      <w:pPr>
        <w:pStyle w:val="ListBullet"/>
        <w:rPr>
          <w:lang w:val="en-GB"/>
        </w:rPr>
      </w:pPr>
      <w:r>
        <w:rPr>
          <w:lang w:val="en-GB"/>
        </w:rPr>
        <w:t>Heat-resistant mat</w:t>
      </w:r>
    </w:p>
    <w:p w14:paraId="305592EA" w14:textId="7CAB4A3C" w:rsidR="009F3CED" w:rsidRDefault="009F3CED" w:rsidP="00482918">
      <w:pPr>
        <w:pStyle w:val="ListBullet"/>
        <w:rPr>
          <w:lang w:val="en-GB"/>
        </w:rPr>
      </w:pPr>
      <w:r>
        <w:rPr>
          <w:lang w:val="en-GB"/>
        </w:rPr>
        <w:t>Matches</w:t>
      </w:r>
    </w:p>
    <w:p w14:paraId="411CF182" w14:textId="41413234" w:rsidR="009F3CED" w:rsidRDefault="009F3CED" w:rsidP="00482918">
      <w:pPr>
        <w:pStyle w:val="ListBullet"/>
        <w:rPr>
          <w:lang w:val="en-GB"/>
        </w:rPr>
      </w:pPr>
      <w:r>
        <w:rPr>
          <w:lang w:val="en-GB"/>
        </w:rPr>
        <w:t>Metal wire rod</w:t>
      </w:r>
    </w:p>
    <w:p w14:paraId="2AF8B1B0" w14:textId="08AA66DE" w:rsidR="009F3CED" w:rsidRDefault="00945600" w:rsidP="00482918">
      <w:pPr>
        <w:pStyle w:val="ListBullet"/>
        <w:rPr>
          <w:lang w:val="en-GB"/>
        </w:rPr>
      </w:pPr>
      <w:r>
        <w:rPr>
          <w:lang w:val="en-GB"/>
        </w:rPr>
        <w:t>1 M solutions of unknown metal salts labelled A-H</w:t>
      </w:r>
    </w:p>
    <w:p w14:paraId="0369DD3D" w14:textId="78EBC9D2" w:rsidR="00945600" w:rsidRDefault="00945600" w:rsidP="00482918">
      <w:pPr>
        <w:pStyle w:val="ListBullet"/>
        <w:rPr>
          <w:lang w:val="en-GB"/>
        </w:rPr>
      </w:pPr>
      <w:r>
        <w:rPr>
          <w:lang w:val="en-GB"/>
        </w:rPr>
        <w:t>Beaker with 1 M HCL</w:t>
      </w:r>
    </w:p>
    <w:p w14:paraId="70C2662B" w14:textId="45AAC783" w:rsidR="00945600" w:rsidRDefault="00945600" w:rsidP="00945600">
      <w:pPr>
        <w:pStyle w:val="ListBullet"/>
        <w:rPr>
          <w:lang w:val="en-GB"/>
        </w:rPr>
      </w:pPr>
      <w:r>
        <w:rPr>
          <w:lang w:val="en-GB"/>
        </w:rPr>
        <w:t>Beaker with deionised water (</w:t>
      </w:r>
      <w:r w:rsidR="005A07B5">
        <w:rPr>
          <w:lang w:val="en-GB"/>
        </w:rPr>
        <w:t>DI water)</w:t>
      </w:r>
    </w:p>
    <w:p w14:paraId="0C0FFA66" w14:textId="7E4DB3EB" w:rsidR="005A07B5" w:rsidRDefault="005A07B5" w:rsidP="00945600">
      <w:pPr>
        <w:pStyle w:val="ListBullet"/>
        <w:rPr>
          <w:lang w:val="en-GB"/>
        </w:rPr>
      </w:pPr>
      <w:r>
        <w:rPr>
          <w:lang w:val="en-GB"/>
        </w:rPr>
        <w:t>Blue cobalt glass</w:t>
      </w:r>
    </w:p>
    <w:p w14:paraId="51B12F03" w14:textId="6643F46D" w:rsidR="005A07B5" w:rsidRDefault="003D21DE" w:rsidP="005A07B5">
      <w:pPr>
        <w:pStyle w:val="ListBullet"/>
        <w:numPr>
          <w:ilvl w:val="0"/>
          <w:numId w:val="0"/>
        </w:numPr>
        <w:ind w:left="1080" w:hanging="360"/>
        <w:rPr>
          <w:lang w:val="en-GB"/>
        </w:rPr>
      </w:pPr>
      <w:r>
        <w:rPr>
          <w:lang w:val="en-GB"/>
        </w:rPr>
        <w:t>Procedure:</w:t>
      </w:r>
    </w:p>
    <w:p w14:paraId="4C83B49D" w14:textId="48404562" w:rsidR="003D21DE" w:rsidRDefault="000E28DF" w:rsidP="003D21DE">
      <w:pPr>
        <w:pStyle w:val="ListBullet"/>
        <w:rPr>
          <w:lang w:val="en-GB"/>
        </w:rPr>
      </w:pPr>
      <w:r>
        <w:rPr>
          <w:lang w:val="en-GB"/>
        </w:rPr>
        <w:t>Put the Bunsen burner on the heat-resistant mat and connect it to the gas tap.</w:t>
      </w:r>
      <w:r w:rsidR="00B126BC">
        <w:rPr>
          <w:lang w:val="en-GB"/>
        </w:rPr>
        <w:t xml:space="preserve"> Light and open vent to create the blue flame with two cones.</w:t>
      </w:r>
    </w:p>
    <w:p w14:paraId="5DC43506" w14:textId="24D738EB" w:rsidR="002959FA" w:rsidRDefault="001912A5" w:rsidP="009C6768">
      <w:pPr>
        <w:pStyle w:val="ListBullet"/>
        <w:rPr>
          <w:lang w:val="en-GB"/>
        </w:rPr>
      </w:pPr>
      <w:r>
        <w:rPr>
          <w:lang w:val="en-GB"/>
        </w:rPr>
        <w:t xml:space="preserve">As a control, dip the metal wire rod into the DI water and look at the effect and record it. After, </w:t>
      </w:r>
      <w:r w:rsidR="002959FA">
        <w:rPr>
          <w:lang w:val="en-GB"/>
        </w:rPr>
        <w:t>dip into 1 M HCL and log the effects of that too.</w:t>
      </w:r>
      <w:r w:rsidR="009C6768">
        <w:rPr>
          <w:lang w:val="en-GB"/>
        </w:rPr>
        <w:t xml:space="preserve"> Dip back into DI water </w:t>
      </w:r>
      <w:r w:rsidR="003F6C23">
        <w:rPr>
          <w:lang w:val="en-GB"/>
        </w:rPr>
        <w:t>several times</w:t>
      </w:r>
      <w:r w:rsidR="003338D1">
        <w:rPr>
          <w:lang w:val="en-GB"/>
        </w:rPr>
        <w:t xml:space="preserve"> and heat it</w:t>
      </w:r>
      <w:r w:rsidR="003F6C23">
        <w:rPr>
          <w:lang w:val="en-GB"/>
        </w:rPr>
        <w:t xml:space="preserve"> </w:t>
      </w:r>
      <w:r w:rsidR="009C6768">
        <w:rPr>
          <w:lang w:val="en-GB"/>
        </w:rPr>
        <w:t xml:space="preserve">to clean </w:t>
      </w:r>
      <w:r w:rsidR="003F6C23">
        <w:rPr>
          <w:lang w:val="en-GB"/>
        </w:rPr>
        <w:t>the metal wire rod</w:t>
      </w:r>
      <w:r w:rsidR="003338D1">
        <w:rPr>
          <w:lang w:val="en-GB"/>
        </w:rPr>
        <w:t xml:space="preserve"> before proceeding.</w:t>
      </w:r>
    </w:p>
    <w:p w14:paraId="764E7766" w14:textId="54847FDE" w:rsidR="003F6C23" w:rsidRDefault="00C458D4" w:rsidP="009C6768">
      <w:pPr>
        <w:pStyle w:val="ListBullet"/>
        <w:rPr>
          <w:lang w:val="en-GB"/>
        </w:rPr>
      </w:pPr>
      <w:r>
        <w:rPr>
          <w:lang w:val="en-GB"/>
        </w:rPr>
        <w:t xml:space="preserve">Once clean, dip the metal wire into </w:t>
      </w:r>
      <w:r w:rsidR="00DD1557">
        <w:rPr>
          <w:lang w:val="en-GB"/>
        </w:rPr>
        <w:t xml:space="preserve">either </w:t>
      </w:r>
      <w:r w:rsidR="0076493A">
        <w:rPr>
          <w:lang w:val="en-GB"/>
        </w:rPr>
        <w:t xml:space="preserve">solution </w:t>
      </w:r>
      <w:r w:rsidR="00DF2574">
        <w:rPr>
          <w:lang w:val="en-GB"/>
        </w:rPr>
        <w:t xml:space="preserve">from A-H, ONLY ONE, </w:t>
      </w:r>
      <w:r w:rsidR="0076493A">
        <w:rPr>
          <w:lang w:val="en-GB"/>
        </w:rPr>
        <w:t xml:space="preserve">and heat and log the results, if needed dip </w:t>
      </w:r>
      <w:r w:rsidR="00DD1557">
        <w:rPr>
          <w:lang w:val="en-GB"/>
        </w:rPr>
        <w:t>and heat again.</w:t>
      </w:r>
    </w:p>
    <w:p w14:paraId="43A058C1" w14:textId="637EC73A" w:rsidR="00DF2574" w:rsidRDefault="00DF2574" w:rsidP="009C6768">
      <w:pPr>
        <w:pStyle w:val="ListBullet"/>
        <w:rPr>
          <w:lang w:val="en-GB"/>
        </w:rPr>
      </w:pPr>
      <w:r>
        <w:rPr>
          <w:lang w:val="en-GB"/>
        </w:rPr>
        <w:t xml:space="preserve">To clean, dip the </w:t>
      </w:r>
      <w:r w:rsidR="005051BC">
        <w:rPr>
          <w:lang w:val="en-GB"/>
        </w:rPr>
        <w:t>metal wire into 1 M HCL and heat it in the hottest part of the blue flame and repeat it until no colour is shown other than the blue flame.</w:t>
      </w:r>
      <w:r w:rsidR="009C0E93">
        <w:rPr>
          <w:lang w:val="en-GB"/>
        </w:rPr>
        <w:t xml:space="preserve"> Once achieved, dip into DI water</w:t>
      </w:r>
      <w:r w:rsidR="00395DBA">
        <w:rPr>
          <w:lang w:val="en-GB"/>
        </w:rPr>
        <w:t xml:space="preserve"> and heat</w:t>
      </w:r>
      <w:r w:rsidR="009C0E93">
        <w:rPr>
          <w:lang w:val="en-GB"/>
        </w:rPr>
        <w:t xml:space="preserve"> to get rid of any HCL residue</w:t>
      </w:r>
      <w:r w:rsidR="00395DBA">
        <w:rPr>
          <w:lang w:val="en-GB"/>
        </w:rPr>
        <w:t xml:space="preserve">. </w:t>
      </w:r>
    </w:p>
    <w:p w14:paraId="57E81B4D" w14:textId="1C36A4C5" w:rsidR="00395DBA" w:rsidRDefault="00395DBA" w:rsidP="009C6768">
      <w:pPr>
        <w:pStyle w:val="ListBullet"/>
        <w:rPr>
          <w:lang w:val="en-GB"/>
        </w:rPr>
      </w:pPr>
      <w:r>
        <w:rPr>
          <w:lang w:val="en-GB"/>
        </w:rPr>
        <w:t>Let the wire cool down and then repeat the previous two steps</w:t>
      </w:r>
      <w:r w:rsidR="002357A6">
        <w:rPr>
          <w:lang w:val="en-GB"/>
        </w:rPr>
        <w:t xml:space="preserve">, making sure to clean the metal wire rod before dipping into the next solution, until all results have been logged. </w:t>
      </w:r>
    </w:p>
    <w:p w14:paraId="518BA68F" w14:textId="1B584941" w:rsidR="0042020C" w:rsidRDefault="0042020C" w:rsidP="009C6768">
      <w:pPr>
        <w:pStyle w:val="ListBullet"/>
        <w:rPr>
          <w:lang w:val="en-GB"/>
        </w:rPr>
      </w:pPr>
      <w:r>
        <w:rPr>
          <w:lang w:val="en-GB"/>
        </w:rPr>
        <w:t>Once done, turn the vent to closed</w:t>
      </w:r>
      <w:r w:rsidR="00896DED">
        <w:rPr>
          <w:lang w:val="en-GB"/>
        </w:rPr>
        <w:t>, turn off the gas to the Bunsen burner, place lids back on each solution and the experiment is finished.</w:t>
      </w:r>
    </w:p>
    <w:p w14:paraId="67D13862" w14:textId="77777777" w:rsidR="00896DED" w:rsidRDefault="00896DED" w:rsidP="00896DED">
      <w:pPr>
        <w:pStyle w:val="ListBullet"/>
        <w:numPr>
          <w:ilvl w:val="0"/>
          <w:numId w:val="0"/>
        </w:numPr>
        <w:ind w:left="1080" w:hanging="360"/>
        <w:rPr>
          <w:lang w:val="en-GB"/>
        </w:rPr>
      </w:pPr>
    </w:p>
    <w:p w14:paraId="4E5BE357" w14:textId="4E44DA71" w:rsidR="00896DED" w:rsidRDefault="00896DED" w:rsidP="005B7F16">
      <w:pPr>
        <w:pStyle w:val="Heading2"/>
        <w:rPr>
          <w:lang w:val="en-GB"/>
        </w:rPr>
      </w:pPr>
      <w:bookmarkStart w:id="6" w:name="_Toc170393380"/>
      <w:r>
        <w:rPr>
          <w:lang w:val="en-GB"/>
        </w:rPr>
        <w:t>SAFETY NOTES</w:t>
      </w:r>
      <w:bookmarkEnd w:id="6"/>
    </w:p>
    <w:p w14:paraId="4F5E7240" w14:textId="073F2567" w:rsidR="00896DED" w:rsidRDefault="00DE57AB" w:rsidP="00DE57AB">
      <w:pPr>
        <w:pStyle w:val="ListBullet"/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Turn </w:t>
      </w:r>
      <w:r w:rsidR="005B7F16">
        <w:rPr>
          <w:lang w:val="en-GB"/>
        </w:rPr>
        <w:t xml:space="preserve">the </w:t>
      </w:r>
      <w:r w:rsidR="00667B71">
        <w:rPr>
          <w:lang w:val="en-GB"/>
        </w:rPr>
        <w:t>flame in</w:t>
      </w:r>
      <w:r w:rsidR="005B7F16">
        <w:rPr>
          <w:lang w:val="en-GB"/>
        </w:rPr>
        <w:t>to the safety flame, closed vent, whenever not using the appar</w:t>
      </w:r>
      <w:r w:rsidR="00667B71">
        <w:rPr>
          <w:lang w:val="en-GB"/>
        </w:rPr>
        <w:t>atus</w:t>
      </w:r>
    </w:p>
    <w:p w14:paraId="09B8A4D4" w14:textId="6F6B690B" w:rsidR="00667B71" w:rsidRDefault="00667B71" w:rsidP="00DE57AB">
      <w:pPr>
        <w:pStyle w:val="ListBullet"/>
        <w:numPr>
          <w:ilvl w:val="0"/>
          <w:numId w:val="16"/>
        </w:numPr>
        <w:rPr>
          <w:lang w:val="en-GB"/>
        </w:rPr>
      </w:pPr>
      <w:r>
        <w:rPr>
          <w:lang w:val="en-GB"/>
        </w:rPr>
        <w:t>Clean off the metal wire rod before or after each new solution</w:t>
      </w:r>
    </w:p>
    <w:p w14:paraId="38AEEED4" w14:textId="0C6A8B31" w:rsidR="00667B71" w:rsidRPr="009C6768" w:rsidRDefault="00667B71" w:rsidP="00DE57AB">
      <w:pPr>
        <w:pStyle w:val="ListBullet"/>
        <w:numPr>
          <w:ilvl w:val="0"/>
          <w:numId w:val="16"/>
        </w:numPr>
        <w:rPr>
          <w:lang w:val="en-GB"/>
        </w:rPr>
      </w:pPr>
      <w:r>
        <w:rPr>
          <w:lang w:val="en-GB"/>
        </w:rPr>
        <w:t>Wear correct PPE</w:t>
      </w:r>
      <w:r w:rsidR="00B97275">
        <w:rPr>
          <w:lang w:val="en-GB"/>
        </w:rPr>
        <w:t>: lab coat, glasses, gloves and trousers.</w:t>
      </w:r>
    </w:p>
    <w:sectPr w:rsidR="00667B71" w:rsidRPr="009C6768" w:rsidSect="008C4C28">
      <w:headerReference w:type="default" r:id="rId11"/>
      <w:headerReference w:type="first" r:id="rId12"/>
      <w:footnotePr>
        <w:pos w:val="beneathText"/>
      </w:footnotePr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1B915E" w14:textId="77777777" w:rsidR="004672A4" w:rsidRDefault="004672A4">
      <w:pPr>
        <w:spacing w:line="240" w:lineRule="auto"/>
      </w:pPr>
      <w:r>
        <w:separator/>
      </w:r>
    </w:p>
    <w:p w14:paraId="1BA4AC46" w14:textId="77777777" w:rsidR="004672A4" w:rsidRDefault="004672A4"/>
  </w:endnote>
  <w:endnote w:type="continuationSeparator" w:id="0">
    <w:p w14:paraId="03DCDA17" w14:textId="77777777" w:rsidR="004672A4" w:rsidRDefault="004672A4">
      <w:pPr>
        <w:spacing w:line="240" w:lineRule="auto"/>
      </w:pPr>
      <w:r>
        <w:continuationSeparator/>
      </w:r>
    </w:p>
    <w:p w14:paraId="4AA747CC" w14:textId="77777777" w:rsidR="004672A4" w:rsidRDefault="004672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336B3F" w14:textId="77777777" w:rsidR="004672A4" w:rsidRDefault="004672A4">
      <w:pPr>
        <w:spacing w:line="240" w:lineRule="auto"/>
      </w:pPr>
      <w:r>
        <w:separator/>
      </w:r>
    </w:p>
    <w:p w14:paraId="06A62263" w14:textId="77777777" w:rsidR="004672A4" w:rsidRDefault="004672A4"/>
  </w:footnote>
  <w:footnote w:type="continuationSeparator" w:id="0">
    <w:p w14:paraId="47EB18A1" w14:textId="77777777" w:rsidR="004672A4" w:rsidRDefault="004672A4">
      <w:pPr>
        <w:spacing w:line="240" w:lineRule="auto"/>
      </w:pPr>
      <w:r>
        <w:continuationSeparator/>
      </w:r>
    </w:p>
    <w:p w14:paraId="211CA85D" w14:textId="77777777" w:rsidR="004672A4" w:rsidRDefault="004672A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1F3F84" w14:textId="06E6C8C1" w:rsidR="00E81978" w:rsidRPr="007F73ED" w:rsidRDefault="00BC016B">
    <w:pPr>
      <w:pStyle w:val="Header"/>
      <w:rPr>
        <w:noProof/>
        <w:lang w:val="en-GB"/>
      </w:rPr>
    </w:pPr>
    <w:sdt>
      <w:sdtPr>
        <w:rPr>
          <w:rStyle w:val="Strong"/>
          <w:noProof/>
          <w:lang w:val="en-GB"/>
        </w:rPr>
        <w:alias w:val="Running head"/>
        <w:tag w:val=""/>
        <w:id w:val="12739865"/>
        <w:placeholder>
          <w:docPart w:val="3646B3B51F884898B8CB83042CB64937"/>
        </w:placeholder>
        <w:dataBinding w:prefixMappings="xmlns:ns0='http://schemas.microsoft.com/office/2006/coverPageProps' " w:xpath="/ns0:CoverPageProperties[1]/ns0:Abstract[1]" w:storeItemID="{55AF091B-3C7A-41E3-B477-F2FDAA23CFDA}"/>
        <w15:appearance w15:val="hidden"/>
        <w:text/>
      </w:sdtPr>
      <w:sdtEndPr>
        <w:rPr>
          <w:rStyle w:val="DefaultParagraphFont"/>
          <w:caps w:val="0"/>
        </w:rPr>
      </w:sdtEndPr>
      <w:sdtContent>
        <w:r w:rsidR="001C0C44">
          <w:rPr>
            <w:rStyle w:val="Strong"/>
            <w:noProof/>
            <w:lang w:val="en-GB"/>
          </w:rPr>
          <w:t>Flame test</w:t>
        </w:r>
      </w:sdtContent>
    </w:sdt>
    <w:r w:rsidR="005D3A03" w:rsidRPr="007F73ED">
      <w:rPr>
        <w:rStyle w:val="Strong"/>
        <w:noProof/>
        <w:lang w:val="en-GB" w:bidi="en-GB"/>
      </w:rPr>
      <w:ptab w:relativeTo="margin" w:alignment="right" w:leader="none"/>
    </w:r>
    <w:r w:rsidR="005D3A03" w:rsidRPr="007F73ED">
      <w:rPr>
        <w:rStyle w:val="Strong"/>
        <w:noProof/>
        <w:lang w:val="en-GB" w:bidi="en-GB"/>
      </w:rPr>
      <w:fldChar w:fldCharType="begin"/>
    </w:r>
    <w:r w:rsidR="005D3A03" w:rsidRPr="007F73ED">
      <w:rPr>
        <w:rStyle w:val="Strong"/>
        <w:noProof/>
        <w:lang w:val="en-GB" w:bidi="en-GB"/>
      </w:rPr>
      <w:instrText xml:space="preserve"> PAGE   \* MERGEFORMAT </w:instrText>
    </w:r>
    <w:r w:rsidR="005D3A03" w:rsidRPr="007F73ED">
      <w:rPr>
        <w:rStyle w:val="Strong"/>
        <w:noProof/>
        <w:lang w:val="en-GB" w:bidi="en-GB"/>
      </w:rPr>
      <w:fldChar w:fldCharType="separate"/>
    </w:r>
    <w:r w:rsidR="000D3F41" w:rsidRPr="007F73ED">
      <w:rPr>
        <w:rStyle w:val="Strong"/>
        <w:noProof/>
        <w:lang w:val="en-GB" w:bidi="en-GB"/>
      </w:rPr>
      <w:t>8</w:t>
    </w:r>
    <w:r w:rsidR="005D3A03" w:rsidRPr="007F73ED">
      <w:rPr>
        <w:rStyle w:val="Strong"/>
        <w:noProof/>
        <w:lang w:val="en-GB" w:bidi="en-GB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F5ADA1" w14:textId="787D841F" w:rsidR="00E81978" w:rsidRPr="007F73ED" w:rsidRDefault="004672A4">
    <w:pPr>
      <w:pStyle w:val="Header"/>
      <w:rPr>
        <w:rStyle w:val="Strong"/>
        <w:noProof/>
        <w:lang w:val="en-GB"/>
      </w:rPr>
    </w:pPr>
    <w:r>
      <w:rPr>
        <w:noProof/>
        <w:lang w:val="en-GB" w:bidi="en-GB"/>
      </w:rPr>
      <w:t>Lab Report 1 - Chemistry</w:t>
    </w:r>
    <w:r w:rsidR="005D3A03" w:rsidRPr="007F73ED">
      <w:rPr>
        <w:rStyle w:val="Strong"/>
        <w:noProof/>
        <w:lang w:val="en-GB" w:bidi="en-GB"/>
      </w:rPr>
      <w:ptab w:relativeTo="margin" w:alignment="right" w:leader="none"/>
    </w:r>
    <w:r w:rsidR="005D3A03" w:rsidRPr="007F73ED">
      <w:rPr>
        <w:rStyle w:val="Strong"/>
        <w:noProof/>
        <w:lang w:val="en-GB" w:bidi="en-GB"/>
      </w:rPr>
      <w:fldChar w:fldCharType="begin"/>
    </w:r>
    <w:r w:rsidR="005D3A03" w:rsidRPr="007F73ED">
      <w:rPr>
        <w:rStyle w:val="Strong"/>
        <w:noProof/>
        <w:lang w:val="en-GB" w:bidi="en-GB"/>
      </w:rPr>
      <w:instrText xml:space="preserve"> PAGE   \* MERGEFORMAT </w:instrText>
    </w:r>
    <w:r w:rsidR="005D3A03" w:rsidRPr="007F73ED">
      <w:rPr>
        <w:rStyle w:val="Strong"/>
        <w:noProof/>
        <w:lang w:val="en-GB" w:bidi="en-GB"/>
      </w:rPr>
      <w:fldChar w:fldCharType="separate"/>
    </w:r>
    <w:r w:rsidR="000D3F41" w:rsidRPr="007F73ED">
      <w:rPr>
        <w:rStyle w:val="Strong"/>
        <w:noProof/>
        <w:lang w:val="en-GB" w:bidi="en-GB"/>
      </w:rPr>
      <w:t>1</w:t>
    </w:r>
    <w:r w:rsidR="005D3A03" w:rsidRPr="007F73ED">
      <w:rPr>
        <w:rStyle w:val="Strong"/>
        <w:noProof/>
        <w:lang w:val="en-GB" w:bidi="en-GB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D08D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D5203E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2DC96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4D2CA3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CEBA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386FF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3A80F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AB0806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6E00290"/>
    <w:lvl w:ilvl="0">
      <w:start w:val="1"/>
      <w:numFmt w:val="decimal"/>
      <w:pStyle w:val="ListNumb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D6FC344C"/>
    <w:lvl w:ilvl="0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0" w15:restartNumberingAfterBreak="0">
    <w:nsid w:val="372F4301"/>
    <w:multiLevelType w:val="hybridMultilevel"/>
    <w:tmpl w:val="F0A8F17A"/>
    <w:lvl w:ilvl="0" w:tplc="72185F92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A5A1099"/>
    <w:multiLevelType w:val="multilevel"/>
    <w:tmpl w:val="4268E1E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54B27D0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D702056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7273740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14620670">
    <w:abstractNumId w:val="9"/>
  </w:num>
  <w:num w:numId="2" w16cid:durableId="256600466">
    <w:abstractNumId w:val="7"/>
  </w:num>
  <w:num w:numId="3" w16cid:durableId="160052829">
    <w:abstractNumId w:val="6"/>
  </w:num>
  <w:num w:numId="4" w16cid:durableId="1046563347">
    <w:abstractNumId w:val="5"/>
  </w:num>
  <w:num w:numId="5" w16cid:durableId="1427001019">
    <w:abstractNumId w:val="4"/>
  </w:num>
  <w:num w:numId="6" w16cid:durableId="2055344382">
    <w:abstractNumId w:val="8"/>
  </w:num>
  <w:num w:numId="7" w16cid:durableId="2079550239">
    <w:abstractNumId w:val="3"/>
  </w:num>
  <w:num w:numId="8" w16cid:durableId="1664315530">
    <w:abstractNumId w:val="2"/>
  </w:num>
  <w:num w:numId="9" w16cid:durableId="778066100">
    <w:abstractNumId w:val="1"/>
  </w:num>
  <w:num w:numId="10" w16cid:durableId="1983346250">
    <w:abstractNumId w:val="0"/>
  </w:num>
  <w:num w:numId="11" w16cid:durableId="1464157077">
    <w:abstractNumId w:val="9"/>
    <w:lvlOverride w:ilvl="0">
      <w:startOverride w:val="1"/>
    </w:lvlOverride>
  </w:num>
  <w:num w:numId="12" w16cid:durableId="378476014">
    <w:abstractNumId w:val="14"/>
  </w:num>
  <w:num w:numId="13" w16cid:durableId="1503399289">
    <w:abstractNumId w:val="12"/>
  </w:num>
  <w:num w:numId="14" w16cid:durableId="374434027">
    <w:abstractNumId w:val="11"/>
  </w:num>
  <w:num w:numId="15" w16cid:durableId="1196965941">
    <w:abstractNumId w:val="13"/>
  </w:num>
  <w:num w:numId="16" w16cid:durableId="11796136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2A4"/>
    <w:rsid w:val="000026C3"/>
    <w:rsid w:val="000032DB"/>
    <w:rsid w:val="0007122E"/>
    <w:rsid w:val="000831F6"/>
    <w:rsid w:val="000B5C41"/>
    <w:rsid w:val="000D3F41"/>
    <w:rsid w:val="000E28DF"/>
    <w:rsid w:val="0012748A"/>
    <w:rsid w:val="001912A5"/>
    <w:rsid w:val="001A4935"/>
    <w:rsid w:val="001A6B3D"/>
    <w:rsid w:val="001C0C44"/>
    <w:rsid w:val="001D4F54"/>
    <w:rsid w:val="00231EB9"/>
    <w:rsid w:val="002357A6"/>
    <w:rsid w:val="00275452"/>
    <w:rsid w:val="002851C8"/>
    <w:rsid w:val="002959FA"/>
    <w:rsid w:val="002B7DB3"/>
    <w:rsid w:val="002C1BDC"/>
    <w:rsid w:val="003338D1"/>
    <w:rsid w:val="00343F9F"/>
    <w:rsid w:val="00355DCA"/>
    <w:rsid w:val="0036734D"/>
    <w:rsid w:val="00395DBA"/>
    <w:rsid w:val="003A1651"/>
    <w:rsid w:val="003D21DE"/>
    <w:rsid w:val="003F6C23"/>
    <w:rsid w:val="0042020C"/>
    <w:rsid w:val="00445A33"/>
    <w:rsid w:val="00453A1B"/>
    <w:rsid w:val="004672A4"/>
    <w:rsid w:val="00482918"/>
    <w:rsid w:val="004F7125"/>
    <w:rsid w:val="005051BC"/>
    <w:rsid w:val="00521CE4"/>
    <w:rsid w:val="005403EE"/>
    <w:rsid w:val="00550026"/>
    <w:rsid w:val="00551A02"/>
    <w:rsid w:val="005534FA"/>
    <w:rsid w:val="00564125"/>
    <w:rsid w:val="00591B72"/>
    <w:rsid w:val="005A07B5"/>
    <w:rsid w:val="005B7F16"/>
    <w:rsid w:val="005C738B"/>
    <w:rsid w:val="005D3A03"/>
    <w:rsid w:val="00600D34"/>
    <w:rsid w:val="00600F86"/>
    <w:rsid w:val="006340D3"/>
    <w:rsid w:val="00636F52"/>
    <w:rsid w:val="00667B71"/>
    <w:rsid w:val="00703746"/>
    <w:rsid w:val="0073088C"/>
    <w:rsid w:val="0076493A"/>
    <w:rsid w:val="007916D9"/>
    <w:rsid w:val="007E5F8E"/>
    <w:rsid w:val="007F73ED"/>
    <w:rsid w:val="008002C0"/>
    <w:rsid w:val="00830316"/>
    <w:rsid w:val="00886FA2"/>
    <w:rsid w:val="00887EB6"/>
    <w:rsid w:val="00896DED"/>
    <w:rsid w:val="008B3FFA"/>
    <w:rsid w:val="008C4C28"/>
    <w:rsid w:val="008C5323"/>
    <w:rsid w:val="00925706"/>
    <w:rsid w:val="00937297"/>
    <w:rsid w:val="00945600"/>
    <w:rsid w:val="00963DD8"/>
    <w:rsid w:val="009A6A3B"/>
    <w:rsid w:val="009C0E93"/>
    <w:rsid w:val="009C4150"/>
    <w:rsid w:val="009C6768"/>
    <w:rsid w:val="009D455B"/>
    <w:rsid w:val="009F3CED"/>
    <w:rsid w:val="00A107E3"/>
    <w:rsid w:val="00A35CCF"/>
    <w:rsid w:val="00A86C4A"/>
    <w:rsid w:val="00A96D29"/>
    <w:rsid w:val="00AD7584"/>
    <w:rsid w:val="00AE5F1E"/>
    <w:rsid w:val="00B126BC"/>
    <w:rsid w:val="00B52620"/>
    <w:rsid w:val="00B823AA"/>
    <w:rsid w:val="00B935D5"/>
    <w:rsid w:val="00B97275"/>
    <w:rsid w:val="00BA45DB"/>
    <w:rsid w:val="00BC016B"/>
    <w:rsid w:val="00BD7814"/>
    <w:rsid w:val="00BE274C"/>
    <w:rsid w:val="00BF4184"/>
    <w:rsid w:val="00C0601E"/>
    <w:rsid w:val="00C16FF9"/>
    <w:rsid w:val="00C314B5"/>
    <w:rsid w:val="00C31D30"/>
    <w:rsid w:val="00C34DDE"/>
    <w:rsid w:val="00C458D4"/>
    <w:rsid w:val="00C904CF"/>
    <w:rsid w:val="00CA73BB"/>
    <w:rsid w:val="00CC6BB5"/>
    <w:rsid w:val="00CD50AA"/>
    <w:rsid w:val="00CD6E39"/>
    <w:rsid w:val="00CF6E91"/>
    <w:rsid w:val="00D17D54"/>
    <w:rsid w:val="00D42118"/>
    <w:rsid w:val="00D445E4"/>
    <w:rsid w:val="00D51137"/>
    <w:rsid w:val="00D72A6A"/>
    <w:rsid w:val="00D85B68"/>
    <w:rsid w:val="00DA295A"/>
    <w:rsid w:val="00DB63B5"/>
    <w:rsid w:val="00DC0665"/>
    <w:rsid w:val="00DD1557"/>
    <w:rsid w:val="00DD7EBF"/>
    <w:rsid w:val="00DE4B39"/>
    <w:rsid w:val="00DE57AB"/>
    <w:rsid w:val="00DF2574"/>
    <w:rsid w:val="00E22548"/>
    <w:rsid w:val="00E6004D"/>
    <w:rsid w:val="00E732CA"/>
    <w:rsid w:val="00E75027"/>
    <w:rsid w:val="00E81978"/>
    <w:rsid w:val="00E97649"/>
    <w:rsid w:val="00EB2516"/>
    <w:rsid w:val="00EB5985"/>
    <w:rsid w:val="00EF3C6A"/>
    <w:rsid w:val="00F379B7"/>
    <w:rsid w:val="00F525FA"/>
    <w:rsid w:val="00FC1158"/>
    <w:rsid w:val="00FF1F67"/>
    <w:rsid w:val="00FF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E882D4"/>
  <w15:chartTrackingRefBased/>
  <w15:docId w15:val="{3B689BF7-18C2-4CEA-AE80-05ED11FED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8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41"/>
    <w:rPr>
      <w:kern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6A3B"/>
    <w:pPr>
      <w:keepNext/>
      <w:keepLines/>
      <w:ind w:firstLine="0"/>
      <w:jc w:val="center"/>
      <w:outlineLvl w:val="0"/>
    </w:pPr>
    <w:rPr>
      <w:rFonts w:asciiTheme="majorHAnsi" w:eastAsiaTheme="majorEastAsia" w:hAnsiTheme="majorHAnsi" w:cstheme="majorBidi"/>
      <w:b/>
      <w:bCs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9A6A3B"/>
    <w:pPr>
      <w:keepNext/>
      <w:keepLines/>
      <w:ind w:firstLine="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4"/>
    <w:unhideWhenUsed/>
    <w:qFormat/>
    <w:rsid w:val="00C31D30"/>
    <w:pPr>
      <w:keepNext/>
      <w:keepLines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4"/>
    <w:unhideWhenUsed/>
    <w:qFormat/>
    <w:rsid w:val="00C31D30"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4"/>
    <w:unhideWhenUsed/>
    <w:qFormat/>
    <w:rsid w:val="00C31D30"/>
    <w:pPr>
      <w:keepNext/>
      <w:keepLines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9A6A3B"/>
    <w:pPr>
      <w:keepNext/>
      <w:keepLines/>
      <w:spacing w:before="40"/>
      <w:ind w:firstLine="0"/>
      <w:outlineLvl w:val="5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9A6A3B"/>
    <w:pPr>
      <w:keepNext/>
      <w:keepLines/>
      <w:spacing w:before="40"/>
      <w:ind w:firstLine="0"/>
      <w:outlineLvl w:val="6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9A6A3B"/>
    <w:pPr>
      <w:keepNext/>
      <w:keepLines/>
      <w:spacing w:before="40"/>
      <w:ind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9A6A3B"/>
    <w:pPr>
      <w:keepNext/>
      <w:keepLines/>
      <w:spacing w:before="40"/>
      <w:ind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Title">
    <w:name w:val="Section Title"/>
    <w:basedOn w:val="Normal"/>
    <w:uiPriority w:val="2"/>
    <w:qFormat/>
    <w:pPr>
      <w:pageBreakBefore/>
      <w:ind w:firstLine="0"/>
      <w:jc w:val="center"/>
      <w:outlineLvl w:val="0"/>
    </w:pPr>
    <w:rPr>
      <w:rFonts w:asciiTheme="majorHAnsi" w:eastAsiaTheme="majorEastAsia" w:hAnsiTheme="majorHAnsi" w:cstheme="majorBidi"/>
    </w:rPr>
  </w:style>
  <w:style w:type="paragraph" w:styleId="Header">
    <w:name w:val="header"/>
    <w:basedOn w:val="Normal"/>
    <w:link w:val="HeaderChar"/>
    <w:uiPriority w:val="99"/>
    <w:unhideWhenUsed/>
    <w:qFormat/>
    <w:pPr>
      <w:spacing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Pr>
      <w:kern w:val="24"/>
    </w:rPr>
  </w:style>
  <w:style w:type="character" w:styleId="Strong">
    <w:name w:val="Strong"/>
    <w:basedOn w:val="DefaultParagraphFont"/>
    <w:uiPriority w:val="22"/>
    <w:unhideWhenUsed/>
    <w:qFormat/>
    <w:rPr>
      <w:b w:val="0"/>
      <w:bCs w:val="0"/>
      <w:caps/>
      <w:smallCaps w:val="0"/>
    </w:rPr>
  </w:style>
  <w:style w:type="character" w:styleId="PlaceholderText">
    <w:name w:val="Placeholder Text"/>
    <w:basedOn w:val="DefaultParagraphFont"/>
    <w:uiPriority w:val="99"/>
    <w:semiHidden/>
    <w:rsid w:val="005D3A03"/>
    <w:rPr>
      <w:color w:val="404040" w:themeColor="text1" w:themeTint="BF"/>
    </w:rPr>
  </w:style>
  <w:style w:type="paragraph" w:styleId="NoSpacing">
    <w:name w:val="No Spacing"/>
    <w:aliases w:val="No Indent"/>
    <w:uiPriority w:val="3"/>
    <w:qFormat/>
    <w:pPr>
      <w:ind w:firstLine="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2Char">
    <w:name w:val="Heading 2 Char"/>
    <w:basedOn w:val="DefaultParagraphFont"/>
    <w:link w:val="Heading2"/>
    <w:uiPriority w:val="4"/>
    <w:rPr>
      <w:rFonts w:asciiTheme="majorHAnsi" w:eastAsiaTheme="majorEastAsia" w:hAnsiTheme="majorHAnsi" w:cstheme="majorBidi"/>
      <w:b/>
      <w:bCs/>
      <w:kern w:val="24"/>
    </w:rPr>
  </w:style>
  <w:style w:type="paragraph" w:styleId="Title">
    <w:name w:val="Title"/>
    <w:basedOn w:val="Normal"/>
    <w:link w:val="TitleChar"/>
    <w:qFormat/>
    <w:pPr>
      <w:spacing w:before="2400"/>
      <w:ind w:firstLine="0"/>
      <w:contextualSpacing/>
      <w:jc w:val="center"/>
    </w:pPr>
    <w:rPr>
      <w:rFonts w:asciiTheme="majorHAnsi" w:eastAsiaTheme="majorEastAsia" w:hAnsiTheme="majorHAnsi" w:cstheme="majorBidi"/>
    </w:rPr>
  </w:style>
  <w:style w:type="character" w:customStyle="1" w:styleId="TitleChar">
    <w:name w:val="Title Char"/>
    <w:basedOn w:val="DefaultParagraphFont"/>
    <w:link w:val="Title"/>
    <w:rsid w:val="008C5323"/>
    <w:rPr>
      <w:rFonts w:asciiTheme="majorHAnsi" w:eastAsiaTheme="majorEastAsia" w:hAnsiTheme="majorHAnsi" w:cstheme="majorBidi"/>
      <w:kern w:val="24"/>
    </w:rPr>
  </w:style>
  <w:style w:type="character" w:styleId="Emphasis">
    <w:name w:val="Emphasis"/>
    <w:basedOn w:val="DefaultParagraphFont"/>
    <w:uiPriority w:val="4"/>
    <w:unhideWhenUsed/>
    <w:qFormat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4"/>
    <w:rsid w:val="00C31D30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4Char">
    <w:name w:val="Heading 4 Char"/>
    <w:basedOn w:val="DefaultParagraphFont"/>
    <w:link w:val="Heading4"/>
    <w:uiPriority w:val="4"/>
    <w:rsid w:val="00C31D30"/>
    <w:rPr>
      <w:rFonts w:asciiTheme="majorHAnsi" w:eastAsiaTheme="majorEastAsia" w:hAnsiTheme="majorHAnsi" w:cstheme="majorBidi"/>
      <w:b/>
      <w:bCs/>
      <w:i/>
      <w:iCs/>
      <w:kern w:val="24"/>
    </w:rPr>
  </w:style>
  <w:style w:type="character" w:customStyle="1" w:styleId="Heading5Char">
    <w:name w:val="Heading 5 Char"/>
    <w:basedOn w:val="DefaultParagraphFont"/>
    <w:link w:val="Heading5"/>
    <w:uiPriority w:val="4"/>
    <w:rsid w:val="00C31D30"/>
    <w:rPr>
      <w:rFonts w:asciiTheme="majorHAnsi" w:eastAsiaTheme="majorEastAsia" w:hAnsiTheme="majorHAnsi" w:cstheme="majorBidi"/>
      <w:i/>
      <w:iCs/>
      <w:kern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2002"/>
    <w:pPr>
      <w:spacing w:line="240" w:lineRule="auto"/>
      <w:ind w:firstLine="0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002"/>
    <w:rPr>
      <w:rFonts w:ascii="Segoe UI" w:hAnsi="Segoe UI" w:cs="Segoe UI"/>
      <w:kern w:val="24"/>
      <w:sz w:val="22"/>
      <w:szCs w:val="18"/>
    </w:rPr>
  </w:style>
  <w:style w:type="paragraph" w:styleId="Bibliography">
    <w:name w:val="Bibliography"/>
    <w:basedOn w:val="Normal"/>
    <w:next w:val="Normal"/>
    <w:uiPriority w:val="37"/>
    <w:unhideWhenUsed/>
    <w:qFormat/>
    <w:pPr>
      <w:ind w:left="720" w:hanging="720"/>
    </w:pPr>
  </w:style>
  <w:style w:type="paragraph" w:styleId="BlockText">
    <w:name w:val="Block Text"/>
    <w:basedOn w:val="Normal"/>
    <w:uiPriority w:val="99"/>
    <w:semiHidden/>
    <w:unhideWhenUsed/>
    <w:rsid w:val="009A6A3B"/>
    <w:pPr>
      <w:pBdr>
        <w:top w:val="single" w:sz="2" w:space="10" w:color="595959" w:themeColor="text1" w:themeTint="A6" w:shadow="1"/>
        <w:left w:val="single" w:sz="2" w:space="10" w:color="595959" w:themeColor="text1" w:themeTint="A6" w:shadow="1"/>
        <w:bottom w:val="single" w:sz="2" w:space="10" w:color="595959" w:themeColor="text1" w:themeTint="A6" w:shadow="1"/>
        <w:right w:val="single" w:sz="2" w:space="10" w:color="595959" w:themeColor="text1" w:themeTint="A6" w:shadow="1"/>
      </w:pBdr>
      <w:ind w:left="1152" w:right="1152" w:firstLine="0"/>
    </w:pPr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  <w:ind w:firstLine="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kern w:val="24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kern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F2002"/>
    <w:pPr>
      <w:spacing w:after="120"/>
      <w:ind w:firstLine="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F2002"/>
    <w:rPr>
      <w:kern w:val="24"/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kern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 w:firstLine="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kern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kern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/>
      <w:ind w:left="360" w:firstLine="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kern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F2002"/>
    <w:pPr>
      <w:spacing w:after="120"/>
      <w:ind w:left="360" w:firstLine="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F2002"/>
    <w:rPr>
      <w:kern w:val="24"/>
      <w:sz w:val="22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F2002"/>
    <w:pPr>
      <w:spacing w:after="200" w:line="240" w:lineRule="auto"/>
      <w:ind w:firstLine="0"/>
    </w:pPr>
    <w:rPr>
      <w:i/>
      <w:iCs/>
      <w:color w:val="000000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spacing w:line="240" w:lineRule="auto"/>
      <w:ind w:left="4320" w:firstLine="0"/>
    </w:pPr>
  </w:style>
  <w:style w:type="character" w:customStyle="1" w:styleId="ClosingChar">
    <w:name w:val="Closing Char"/>
    <w:basedOn w:val="DefaultParagraphFont"/>
    <w:link w:val="Closing"/>
    <w:uiPriority w:val="99"/>
    <w:semiHidden/>
    <w:rPr>
      <w:kern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2002"/>
    <w:pPr>
      <w:spacing w:line="240" w:lineRule="auto"/>
      <w:ind w:firstLine="0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2002"/>
    <w:rPr>
      <w:kern w:val="24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kern w:val="24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ind w:firstLine="0"/>
    </w:pPr>
  </w:style>
  <w:style w:type="character" w:customStyle="1" w:styleId="DateChar">
    <w:name w:val="Date Char"/>
    <w:basedOn w:val="DefaultParagraphFont"/>
    <w:link w:val="Date"/>
    <w:uiPriority w:val="99"/>
    <w:semiHidden/>
    <w:rPr>
      <w:kern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F2002"/>
    <w:pPr>
      <w:spacing w:line="240" w:lineRule="auto"/>
      <w:ind w:firstLine="0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F2002"/>
    <w:rPr>
      <w:rFonts w:ascii="Segoe UI" w:hAnsi="Segoe UI" w:cs="Segoe UI"/>
      <w:kern w:val="24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line="240" w:lineRule="auto"/>
      <w:ind w:firstLin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kern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2002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2002"/>
    <w:rPr>
      <w:kern w:val="24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line="240" w:lineRule="auto"/>
      <w:ind w:left="2880" w:firstLine="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FF2002"/>
    <w:pPr>
      <w:spacing w:line="240" w:lineRule="auto"/>
      <w:ind w:firstLine="0"/>
    </w:pPr>
    <w:rPr>
      <w:rFonts w:asciiTheme="majorHAnsi" w:eastAsiaTheme="majorEastAsia" w:hAnsiTheme="majorHAnsi" w:cstheme="majorBidi"/>
      <w:sz w:val="22"/>
      <w:szCs w:val="20"/>
    </w:rPr>
  </w:style>
  <w:style w:type="paragraph" w:styleId="Footer">
    <w:name w:val="footer"/>
    <w:basedOn w:val="Normal"/>
    <w:link w:val="FooterChar"/>
    <w:uiPriority w:val="99"/>
    <w:unhideWhenUsed/>
    <w:rsid w:val="008002C0"/>
    <w:pPr>
      <w:spacing w:line="240" w:lineRule="auto"/>
      <w:ind w:firstLine="0"/>
    </w:pPr>
  </w:style>
  <w:style w:type="character" w:customStyle="1" w:styleId="FooterChar">
    <w:name w:val="Footer Char"/>
    <w:basedOn w:val="DefaultParagraphFont"/>
    <w:link w:val="Footer"/>
    <w:uiPriority w:val="99"/>
    <w:rsid w:val="008002C0"/>
    <w:rPr>
      <w:kern w:val="24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6E6E6E" w:themeColor="accent1" w:themeShade="7F"/>
      <w:kern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6E6E6E" w:themeColor="accent1" w:themeShade="7F"/>
      <w:kern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002"/>
    <w:rPr>
      <w:rFonts w:asciiTheme="majorHAnsi" w:eastAsiaTheme="majorEastAsia" w:hAnsiTheme="majorHAnsi" w:cstheme="majorBidi"/>
      <w:color w:val="272727" w:themeColor="text1" w:themeTint="D8"/>
      <w:kern w:val="24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002"/>
    <w:rPr>
      <w:rFonts w:asciiTheme="majorHAnsi" w:eastAsiaTheme="majorEastAsia" w:hAnsiTheme="majorHAnsi" w:cstheme="majorBidi"/>
      <w:i/>
      <w:iCs/>
      <w:color w:val="272727" w:themeColor="text1" w:themeTint="D8"/>
      <w:kern w:val="24"/>
      <w:sz w:val="22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line="240" w:lineRule="auto"/>
      <w:ind w:firstLin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i/>
      <w:iCs/>
      <w:kern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F2002"/>
    <w:pPr>
      <w:spacing w:line="240" w:lineRule="auto"/>
      <w:ind w:firstLine="0"/>
    </w:pPr>
    <w:rPr>
      <w:rFonts w:ascii="Consolas" w:hAnsi="Consolas" w:cs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F2002"/>
    <w:rPr>
      <w:rFonts w:ascii="Consolas" w:hAnsi="Consolas" w:cs="Consolas"/>
      <w:kern w:val="24"/>
      <w:sz w:val="22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line="240" w:lineRule="auto"/>
      <w:ind w:left="240" w:firstLine="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line="240" w:lineRule="auto"/>
      <w:ind w:left="480" w:firstLine="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line="240" w:lineRule="auto"/>
      <w:ind w:left="720" w:firstLine="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line="240" w:lineRule="auto"/>
      <w:ind w:left="960" w:firstLine="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line="240" w:lineRule="auto"/>
      <w:ind w:left="1200" w:firstLine="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line="240" w:lineRule="auto"/>
      <w:ind w:left="1440" w:firstLine="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line="240" w:lineRule="auto"/>
      <w:ind w:left="1680" w:firstLine="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line="240" w:lineRule="auto"/>
      <w:ind w:left="1920" w:firstLine="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line="240" w:lineRule="auto"/>
      <w:ind w:left="2160" w:firstLine="0"/>
    </w:pPr>
  </w:style>
  <w:style w:type="paragraph" w:styleId="IndexHeading">
    <w:name w:val="index heading"/>
    <w:basedOn w:val="Normal"/>
    <w:next w:val="Index1"/>
    <w:uiPriority w:val="99"/>
    <w:semiHidden/>
    <w:unhideWhenUsed/>
    <w:pPr>
      <w:ind w:firstLine="0"/>
    </w:pPr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D3A03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D3A03"/>
    <w:rPr>
      <w:i/>
      <w:iCs/>
      <w:color w:val="404040" w:themeColor="text1" w:themeTint="BF"/>
      <w:kern w:val="24"/>
    </w:rPr>
  </w:style>
  <w:style w:type="paragraph" w:styleId="List">
    <w:name w:val="List"/>
    <w:basedOn w:val="Normal"/>
    <w:uiPriority w:val="99"/>
    <w:semiHidden/>
    <w:unhideWhenUsed/>
    <w:pPr>
      <w:ind w:left="360" w:firstLine="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firstLine="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firstLine="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firstLine="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firstLine="0"/>
      <w:contextualSpacing/>
    </w:pPr>
  </w:style>
  <w:style w:type="paragraph" w:styleId="ListBullet">
    <w:name w:val="List Bullet"/>
    <w:basedOn w:val="Normal"/>
    <w:uiPriority w:val="9"/>
    <w:unhideWhenUsed/>
    <w:qFormat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ind w:firstLine="0"/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ind w:firstLine="0"/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ind w:firstLine="0"/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ind w:firstLine="0"/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 w:firstLine="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 w:firstLine="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 w:firstLine="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 w:firstLine="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 w:firstLine="0"/>
      <w:contextualSpacing/>
    </w:pPr>
  </w:style>
  <w:style w:type="paragraph" w:styleId="ListNumber">
    <w:name w:val="List Number"/>
    <w:basedOn w:val="Normal"/>
    <w:uiPriority w:val="9"/>
    <w:unhideWhenUsed/>
    <w:qFormat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ind w:firstLine="0"/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ind w:firstLine="0"/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ind w:firstLine="0"/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ind w:firstLine="0"/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pPr>
      <w:ind w:left="720" w:firstLine="0"/>
      <w:contextualSpacing/>
    </w:pPr>
  </w:style>
  <w:style w:type="paragraph" w:styleId="MacroText">
    <w:name w:val="macro"/>
    <w:link w:val="MacroTextChar"/>
    <w:uiPriority w:val="99"/>
    <w:semiHidden/>
    <w:unhideWhenUsed/>
    <w:rsid w:val="00FF200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0"/>
    </w:pPr>
    <w:rPr>
      <w:rFonts w:ascii="Consolas" w:hAnsi="Consolas" w:cs="Consolas"/>
      <w:kern w:val="24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FF2002"/>
    <w:rPr>
      <w:rFonts w:ascii="Consolas" w:hAnsi="Consolas" w:cs="Consolas"/>
      <w:kern w:val="24"/>
      <w:sz w:val="22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firstLine="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kern w:val="24"/>
      <w:shd w:val="pct20" w:color="auto" w:fill="auto"/>
    </w:rPr>
  </w:style>
  <w:style w:type="paragraph" w:styleId="NormalWeb">
    <w:name w:val="Normal (Web)"/>
    <w:basedOn w:val="Normal"/>
    <w:uiPriority w:val="99"/>
    <w:unhideWhenUsed/>
    <w:pPr>
      <w:ind w:firstLine="0"/>
    </w:pPr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pPr>
      <w:ind w:left="720" w:firstLine="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line="240" w:lineRule="auto"/>
      <w:ind w:firstLin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kern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F2002"/>
    <w:pPr>
      <w:spacing w:line="240" w:lineRule="auto"/>
      <w:ind w:firstLine="0"/>
    </w:pPr>
    <w:rPr>
      <w:rFonts w:ascii="Consolas" w:hAnsi="Consolas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F2002"/>
    <w:rPr>
      <w:rFonts w:ascii="Consolas" w:hAnsi="Consolas" w:cs="Consolas"/>
      <w:kern w:val="24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  <w:kern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ind w:firstLine="0"/>
    </w:pPr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kern w:val="24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line="240" w:lineRule="auto"/>
      <w:ind w:left="4320" w:firstLine="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Pr>
      <w:kern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firstLine="0"/>
    </w:pPr>
  </w:style>
  <w:style w:type="paragraph" w:styleId="TableofFigures">
    <w:name w:val="table of figures"/>
    <w:basedOn w:val="Normal"/>
    <w:next w:val="Normal"/>
    <w:uiPriority w:val="99"/>
    <w:semiHidden/>
    <w:unhideWhenUsed/>
    <w:pPr>
      <w:ind w:firstLine="0"/>
    </w:p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  <w:ind w:firstLine="0"/>
    </w:pPr>
    <w:rPr>
      <w:rFonts w:asciiTheme="majorHAnsi" w:eastAsiaTheme="majorEastAsia" w:hAnsiTheme="majorHAnsi" w:cstheme="majorBidi"/>
      <w:b/>
      <w:bCs/>
    </w:r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firstLine="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 w:firstLine="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 w:firstLine="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 w:firstLine="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 w:firstLine="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 w:firstLine="0"/>
    </w:p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otnoteReference">
    <w:name w:val="footnote reference"/>
    <w:basedOn w:val="DefaultParagraphFont"/>
    <w:uiPriority w:val="5"/>
    <w:unhideWhenUsed/>
    <w:qFormat/>
    <w:rPr>
      <w:vertAlign w:val="superscript"/>
    </w:rPr>
  </w:style>
  <w:style w:type="table" w:customStyle="1" w:styleId="APAReport">
    <w:name w:val="APA Report"/>
    <w:basedOn w:val="TableNormal"/>
    <w:uiPriority w:val="99"/>
    <w:rsid w:val="00BF4184"/>
    <w:pPr>
      <w:spacing w:line="240" w:lineRule="auto"/>
      <w:ind w:firstLine="0"/>
    </w:pPr>
    <w:tblPr>
      <w:tblBorders>
        <w:top w:val="single" w:sz="12" w:space="0" w:color="auto"/>
        <w:bottom w:val="single" w:sz="12" w:space="0" w:color="auto"/>
      </w:tblBorders>
    </w:tblPr>
    <w:tblStylePr w:type="firstRow">
      <w:rPr>
        <w:rFonts w:asciiTheme="majorHAnsi" w:hAnsiTheme="majorHAnsi"/>
      </w:rPr>
      <w:tblPr/>
      <w:trPr>
        <w:tblHeader/>
      </w:trPr>
      <w:tcPr>
        <w:tcBorders>
          <w:top w:val="single" w:sz="12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ableFigure">
    <w:name w:val="Table/Figure"/>
    <w:basedOn w:val="Normal"/>
    <w:uiPriority w:val="39"/>
    <w:qFormat/>
    <w:pPr>
      <w:spacing w:before="240"/>
      <w:ind w:firstLine="0"/>
      <w:contextualSpacing/>
    </w:pPr>
  </w:style>
  <w:style w:type="table" w:styleId="PlainTable1">
    <w:name w:val="Plain Table 1"/>
    <w:basedOn w:val="TableNormal"/>
    <w:uiPriority w:val="41"/>
    <w:rsid w:val="00E6004D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FF2002"/>
    <w:rPr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qFormat/>
    <w:rsid w:val="00FF2002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F2002"/>
    <w:rPr>
      <w:kern w:val="24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FF2002"/>
    <w:rPr>
      <w:rFonts w:ascii="Consolas" w:hAnsi="Consolas"/>
      <w:sz w:val="22"/>
      <w:szCs w:val="20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D3A03"/>
    <w:rPr>
      <w:i/>
      <w:iCs/>
      <w:color w:val="373737" w:themeColor="accent1" w:themeShade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BA45DB"/>
    <w:rPr>
      <w:b/>
      <w:bCs/>
      <w:caps w:val="0"/>
      <w:smallCaps/>
      <w:color w:val="595959" w:themeColor="text1" w:themeTint="A6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9A6A3B"/>
    <w:pPr>
      <w:spacing w:before="240"/>
      <w:ind w:firstLine="720"/>
      <w:jc w:val="left"/>
      <w:outlineLvl w:val="9"/>
    </w:pPr>
    <w:rPr>
      <w:bCs w:val="0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9A6A3B"/>
    <w:rPr>
      <w:color w:val="595959" w:themeColor="text1" w:themeTint="A6"/>
      <w:u w:val="single"/>
    </w:rPr>
  </w:style>
  <w:style w:type="paragraph" w:customStyle="1" w:styleId="Title2">
    <w:name w:val="Title 2"/>
    <w:basedOn w:val="Normal"/>
    <w:uiPriority w:val="1"/>
    <w:qFormat/>
    <w:rsid w:val="00B823AA"/>
    <w:pPr>
      <w:ind w:firstLine="0"/>
      <w:jc w:val="center"/>
    </w:pPr>
  </w:style>
  <w:style w:type="paragraph" w:styleId="TOC1">
    <w:name w:val="toc 1"/>
    <w:basedOn w:val="Normal"/>
    <w:next w:val="Normal"/>
    <w:autoRedefine/>
    <w:uiPriority w:val="39"/>
    <w:unhideWhenUsed/>
    <w:rsid w:val="0092570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25706"/>
    <w:rPr>
      <w:color w:val="5F5F5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591B72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ani\AppData\Roaming\Microsoft\Templates\APA%20style%20report%20(6th%20editio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529FB6AC6764071814E7E0A407BC0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B76FA-97C3-4031-BF0A-51C4EB0E38CE}"/>
      </w:docPartPr>
      <w:docPartBody>
        <w:p w:rsidR="00FB107C" w:rsidRDefault="00FB107C">
          <w:pPr>
            <w:pStyle w:val="0529FB6AC6764071814E7E0A407BC096"/>
          </w:pPr>
          <w:r w:rsidRPr="007F73ED">
            <w:rPr>
              <w:noProof/>
              <w:lang w:bidi="en-GB"/>
            </w:rPr>
            <w:t>[Title Here, up to 12 Words, on One to Two Lines]</w:t>
          </w:r>
        </w:p>
      </w:docPartBody>
    </w:docPart>
    <w:docPart>
      <w:docPartPr>
        <w:name w:val="58EE8580663C421992C4B8DA9A930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3BD73-4B2D-41C5-99C4-AB1F36C00917}"/>
      </w:docPartPr>
      <w:docPartBody>
        <w:p w:rsidR="00FB107C" w:rsidRDefault="00FB107C">
          <w:pPr>
            <w:pStyle w:val="58EE8580663C421992C4B8DA9A9304BB"/>
          </w:pPr>
          <w:r w:rsidRPr="007F73ED">
            <w:rPr>
              <w:noProof/>
              <w:lang w:bidi="en-GB"/>
            </w:rPr>
            <w:t xml:space="preserve">[Title Here, up to 12 Words, on One to </w:t>
          </w:r>
          <w:r w:rsidRPr="007F73ED">
            <w:rPr>
              <w:noProof/>
              <w:lang w:bidi="en-GB"/>
            </w:rPr>
            <w:t>Two Lines]</w:t>
          </w:r>
        </w:p>
      </w:docPartBody>
    </w:docPart>
    <w:docPart>
      <w:docPartPr>
        <w:name w:val="3646B3B51F884898B8CB83042CB649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08F4C4-338F-4744-87F1-FE743EDF404C}"/>
      </w:docPartPr>
      <w:docPartBody>
        <w:p w:rsidR="00FB107C" w:rsidRDefault="00FB107C">
          <w:pPr>
            <w:pStyle w:val="3646B3B51F884898B8CB83042CB64937"/>
          </w:pPr>
          <w:r w:rsidRPr="007F73ED">
            <w:rPr>
              <w:noProof/>
              <w:lang w:bidi="en-GB"/>
            </w:rPr>
            <w:t>Figures title: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07C"/>
    <w:rsid w:val="00453A1B"/>
    <w:rsid w:val="00FB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29FB6AC6764071814E7E0A407BC096">
    <w:name w:val="0529FB6AC6764071814E7E0A407BC096"/>
  </w:style>
  <w:style w:type="paragraph" w:customStyle="1" w:styleId="C612A67800B04909951571B3266DA2CE">
    <w:name w:val="C612A67800B04909951571B3266DA2CE"/>
  </w:style>
  <w:style w:type="paragraph" w:customStyle="1" w:styleId="95F25FBA35FA4EEF88DECFB7203CBFB7">
    <w:name w:val="95F25FBA35FA4EEF88DECFB7203CBFB7"/>
  </w:style>
  <w:style w:type="paragraph" w:customStyle="1" w:styleId="BE0D827E9D464B5BA1AE98CE295BBDBA">
    <w:name w:val="BE0D827E9D464B5BA1AE98CE295BBDBA"/>
  </w:style>
  <w:style w:type="paragraph" w:customStyle="1" w:styleId="7F6D6895B39E4CAFB579AD75361E8396">
    <w:name w:val="7F6D6895B39E4CAFB579AD75361E8396"/>
  </w:style>
  <w:style w:type="paragraph" w:customStyle="1" w:styleId="BBF4E7386C5C4D7E899E7654EE28F426">
    <w:name w:val="BBF4E7386C5C4D7E899E7654EE28F426"/>
  </w:style>
  <w:style w:type="character" w:styleId="Emphasis">
    <w:name w:val="Emphasis"/>
    <w:basedOn w:val="DefaultParagraphFont"/>
    <w:uiPriority w:val="4"/>
    <w:unhideWhenUsed/>
    <w:qFormat/>
    <w:rPr>
      <w:i/>
      <w:iCs/>
    </w:rPr>
  </w:style>
  <w:style w:type="paragraph" w:customStyle="1" w:styleId="CABBD7510837401E8EA5B33BCBE682AD">
    <w:name w:val="CABBD7510837401E8EA5B33BCBE682AD"/>
  </w:style>
  <w:style w:type="paragraph" w:customStyle="1" w:styleId="4D003EC5B0AD45059448FB583117B0E0">
    <w:name w:val="4D003EC5B0AD45059448FB583117B0E0"/>
  </w:style>
  <w:style w:type="paragraph" w:customStyle="1" w:styleId="58EE8580663C421992C4B8DA9A9304BB">
    <w:name w:val="58EE8580663C421992C4B8DA9A9304BB"/>
  </w:style>
  <w:style w:type="paragraph" w:customStyle="1" w:styleId="ABA804098C5C4D2087FDDDF889DCD8F4">
    <w:name w:val="ABA804098C5C4D2087FDDDF889DCD8F4"/>
  </w:style>
  <w:style w:type="paragraph" w:customStyle="1" w:styleId="D29F07CCAB2B4081825F37FB1A17875F">
    <w:name w:val="D29F07CCAB2B4081825F37FB1A17875F"/>
  </w:style>
  <w:style w:type="paragraph" w:customStyle="1" w:styleId="392D918A8C254B23870AD373A79FAE71">
    <w:name w:val="392D918A8C254B23870AD373A79FAE71"/>
  </w:style>
  <w:style w:type="paragraph" w:customStyle="1" w:styleId="1ECAF3154C614EC4B39342A2A8D5AAB8">
    <w:name w:val="1ECAF3154C614EC4B39342A2A8D5AAB8"/>
  </w:style>
  <w:style w:type="paragraph" w:customStyle="1" w:styleId="C9372398FC104721BD86CA1E59E07427">
    <w:name w:val="C9372398FC104721BD86CA1E59E07427"/>
  </w:style>
  <w:style w:type="paragraph" w:customStyle="1" w:styleId="63CCE7C0D18C471F8BD9F3FB4CDC79C9">
    <w:name w:val="63CCE7C0D18C471F8BD9F3FB4CDC79C9"/>
  </w:style>
  <w:style w:type="paragraph" w:customStyle="1" w:styleId="06A6C883DE224AD1A6A343C1F03DEDD0">
    <w:name w:val="06A6C883DE224AD1A6A343C1F03DEDD0"/>
  </w:style>
  <w:style w:type="paragraph" w:customStyle="1" w:styleId="66B5D5D2DA5E40B28D09A3FB601D2F7E">
    <w:name w:val="66B5D5D2DA5E40B28D09A3FB601D2F7E"/>
  </w:style>
  <w:style w:type="paragraph" w:customStyle="1" w:styleId="21310940E5F0482A9DEAB7868826AFC1">
    <w:name w:val="21310940E5F0482A9DEAB7868826AFC1"/>
  </w:style>
  <w:style w:type="paragraph" w:customStyle="1" w:styleId="C71A287F4BEC471FACCBD246FE59BC68">
    <w:name w:val="C71A287F4BEC471FACCBD246FE59BC68"/>
  </w:style>
  <w:style w:type="paragraph" w:customStyle="1" w:styleId="DE93B829BF334794BBE51CD982012104">
    <w:name w:val="DE93B829BF334794BBE51CD982012104"/>
  </w:style>
  <w:style w:type="paragraph" w:customStyle="1" w:styleId="33DCE8F2722D49888DB9D43E2F424B73">
    <w:name w:val="33DCE8F2722D49888DB9D43E2F424B73"/>
  </w:style>
  <w:style w:type="paragraph" w:customStyle="1" w:styleId="B506C1BF51CD41C980C822B89A098DA9">
    <w:name w:val="B506C1BF51CD41C980C822B89A098DA9"/>
  </w:style>
  <w:style w:type="paragraph" w:customStyle="1" w:styleId="1C9DD89FECA94F9E9029CC6A2D7B52F9">
    <w:name w:val="1C9DD89FECA94F9E9029CC6A2D7B52F9"/>
  </w:style>
  <w:style w:type="paragraph" w:customStyle="1" w:styleId="51852D53F749423DA2878710CAB46784">
    <w:name w:val="51852D53F749423DA2878710CAB46784"/>
  </w:style>
  <w:style w:type="paragraph" w:customStyle="1" w:styleId="7E84525C7E5147E29F01A1324FE879E7">
    <w:name w:val="7E84525C7E5147E29F01A1324FE879E7"/>
  </w:style>
  <w:style w:type="paragraph" w:customStyle="1" w:styleId="AB96740DBA774120980C8715717D8294">
    <w:name w:val="AB96740DBA774120980C8715717D8294"/>
  </w:style>
  <w:style w:type="paragraph" w:customStyle="1" w:styleId="824C14815124487B9B414DE37DD78C02">
    <w:name w:val="824C14815124487B9B414DE37DD78C02"/>
  </w:style>
  <w:style w:type="paragraph" w:customStyle="1" w:styleId="4C12D359F4514B188075708874431487">
    <w:name w:val="4C12D359F4514B188075708874431487"/>
  </w:style>
  <w:style w:type="paragraph" w:customStyle="1" w:styleId="E4778B618D444EC8A20136F333522B67">
    <w:name w:val="E4778B618D444EC8A20136F333522B67"/>
  </w:style>
  <w:style w:type="paragraph" w:customStyle="1" w:styleId="B1A8F20CB6B54B32BE87918F1B395DD5">
    <w:name w:val="B1A8F20CB6B54B32BE87918F1B395DD5"/>
  </w:style>
  <w:style w:type="paragraph" w:customStyle="1" w:styleId="CD5A0988E21C4DED8D0F56B2A74F0F62">
    <w:name w:val="CD5A0988E21C4DED8D0F56B2A74F0F62"/>
  </w:style>
  <w:style w:type="paragraph" w:customStyle="1" w:styleId="651F21284C674C84B816ED924A2EABC9">
    <w:name w:val="651F21284C674C84B816ED924A2EABC9"/>
  </w:style>
  <w:style w:type="paragraph" w:customStyle="1" w:styleId="C4595AC909974426A7F90DC93D628B88">
    <w:name w:val="C4595AC909974426A7F90DC93D628B88"/>
  </w:style>
  <w:style w:type="paragraph" w:customStyle="1" w:styleId="F542F10FB3774D1E99C5C63E810B0D5D">
    <w:name w:val="F542F10FB3774D1E99C5C63E810B0D5D"/>
  </w:style>
  <w:style w:type="paragraph" w:customStyle="1" w:styleId="AE6E4329AF214893883B93A5C05ECC59">
    <w:name w:val="AE6E4329AF214893883B93A5C05ECC59"/>
  </w:style>
  <w:style w:type="paragraph" w:customStyle="1" w:styleId="78A9F7E49F814BC198CCA07CD62F3135">
    <w:name w:val="78A9F7E49F814BC198CCA07CD62F3135"/>
  </w:style>
  <w:style w:type="paragraph" w:customStyle="1" w:styleId="D233225AC72949FCA792FDAA3874B0B4">
    <w:name w:val="D233225AC72949FCA792FDAA3874B0B4"/>
  </w:style>
  <w:style w:type="paragraph" w:customStyle="1" w:styleId="43139AD7261D4A62AB87C780FF76528A">
    <w:name w:val="43139AD7261D4A62AB87C780FF76528A"/>
  </w:style>
  <w:style w:type="paragraph" w:customStyle="1" w:styleId="2B8F1FE4F8D248D6AEE077BC84734CA7">
    <w:name w:val="2B8F1FE4F8D248D6AEE077BC84734CA7"/>
  </w:style>
  <w:style w:type="paragraph" w:customStyle="1" w:styleId="E4E3F1C364394992B0C944387E1162A0">
    <w:name w:val="E4E3F1C364394992B0C944387E1162A0"/>
  </w:style>
  <w:style w:type="paragraph" w:customStyle="1" w:styleId="119D56C753D34AE788BD5033EBB7D0AF">
    <w:name w:val="119D56C753D34AE788BD5033EBB7D0AF"/>
  </w:style>
  <w:style w:type="paragraph" w:customStyle="1" w:styleId="3ADB695C89FA4E988DD28E3AEE8949DA">
    <w:name w:val="3ADB695C89FA4E988DD28E3AEE8949DA"/>
  </w:style>
  <w:style w:type="paragraph" w:customStyle="1" w:styleId="A44043BCC65E46B89A0DAD1F68CD2C8A">
    <w:name w:val="A44043BCC65E46B89A0DAD1F68CD2C8A"/>
  </w:style>
  <w:style w:type="paragraph" w:customStyle="1" w:styleId="73E93FB354274B35AB216293C08134A0">
    <w:name w:val="73E93FB354274B35AB216293C08134A0"/>
  </w:style>
  <w:style w:type="paragraph" w:customStyle="1" w:styleId="13BE918E6E1C412D85ED2766C70779AE">
    <w:name w:val="13BE918E6E1C412D85ED2766C70779AE"/>
  </w:style>
  <w:style w:type="paragraph" w:customStyle="1" w:styleId="F60E8F637F55436B95A62FB6D0D8ED61">
    <w:name w:val="F60E8F637F55436B95A62FB6D0D8ED61"/>
  </w:style>
  <w:style w:type="paragraph" w:customStyle="1" w:styleId="3B8E4AD82D2E494DA873FDF9DD4C47D2">
    <w:name w:val="3B8E4AD82D2E494DA873FDF9DD4C47D2"/>
  </w:style>
  <w:style w:type="paragraph" w:customStyle="1" w:styleId="B8A016E237284BF3BE969EC514337A43">
    <w:name w:val="B8A016E237284BF3BE969EC514337A43"/>
  </w:style>
  <w:style w:type="paragraph" w:customStyle="1" w:styleId="490EFBE07D094492B8440B22E3BE60A8">
    <w:name w:val="490EFBE07D094492B8440B22E3BE60A8"/>
  </w:style>
  <w:style w:type="paragraph" w:customStyle="1" w:styleId="4BDA6B0B4DD54365BD2DF50EAA822602">
    <w:name w:val="4BDA6B0B4DD54365BD2DF50EAA822602"/>
  </w:style>
  <w:style w:type="paragraph" w:customStyle="1" w:styleId="7DAC651EE29B49EEB1EFBDF77C1B414E">
    <w:name w:val="7DAC651EE29B49EEB1EFBDF77C1B414E"/>
  </w:style>
  <w:style w:type="paragraph" w:customStyle="1" w:styleId="75CCCB16936C4EFC9B9BD5F385310228">
    <w:name w:val="75CCCB16936C4EFC9B9BD5F385310228"/>
  </w:style>
  <w:style w:type="paragraph" w:customStyle="1" w:styleId="F4ABB508D6174A7784DDE74415A3905E">
    <w:name w:val="F4ABB508D6174A7784DDE74415A3905E"/>
  </w:style>
  <w:style w:type="paragraph" w:customStyle="1" w:styleId="9C76B718F2504220A0CE33AB06DC9B74">
    <w:name w:val="9C76B718F2504220A0CE33AB06DC9B74"/>
  </w:style>
  <w:style w:type="paragraph" w:customStyle="1" w:styleId="A2BDF6A98A954108BDEB01E2FD305E2A">
    <w:name w:val="A2BDF6A98A954108BDEB01E2FD305E2A"/>
  </w:style>
  <w:style w:type="paragraph" w:customStyle="1" w:styleId="C7FBDC323C604EDBAE3B89EC0A9065AC">
    <w:name w:val="C7FBDC323C604EDBAE3B89EC0A9065AC"/>
  </w:style>
  <w:style w:type="paragraph" w:customStyle="1" w:styleId="DC2121D6041D42899D47322477468A55">
    <w:name w:val="DC2121D6041D42899D47322477468A55"/>
  </w:style>
  <w:style w:type="paragraph" w:customStyle="1" w:styleId="5452EA2301044F9F81803115AD17A848">
    <w:name w:val="5452EA2301044F9F81803115AD17A848"/>
  </w:style>
  <w:style w:type="paragraph" w:customStyle="1" w:styleId="A7960BB6AA0B413BABEAD17A927480AA">
    <w:name w:val="A7960BB6AA0B413BABEAD17A927480AA"/>
  </w:style>
  <w:style w:type="paragraph" w:customStyle="1" w:styleId="D2131150DD3D427EBB5B7419C93F6871">
    <w:name w:val="D2131150DD3D427EBB5B7419C93F6871"/>
  </w:style>
  <w:style w:type="paragraph" w:customStyle="1" w:styleId="948652DCA4854FA6AAD83D3EF5FB39A0">
    <w:name w:val="948652DCA4854FA6AAD83D3EF5FB39A0"/>
  </w:style>
  <w:style w:type="paragraph" w:customStyle="1" w:styleId="3646B3B51F884898B8CB83042CB64937">
    <w:name w:val="3646B3B51F884898B8CB83042CB64937"/>
  </w:style>
  <w:style w:type="paragraph" w:customStyle="1" w:styleId="FE2373CD63CA4BEB92543D8EED82A2C2">
    <w:name w:val="FE2373CD63CA4BEB92543D8EED82A2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Flame test</Abstract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IEEE2006OfficeOnline.xsl" StyleName="IEEE" Version="2006">
  <b:Source>
    <b:Tag>Rev19</b:Tag>
    <b:SourceType>InternetSite</b:SourceType>
    <b:Guid>{BD6896AF-E639-417B-80B5-DEEFB94AFED3}</b:Guid>
    <b:Author>
      <b:Author>
        <b:NameList>
          <b:Person>
            <b:Last>School</b:Last>
            <b:First>Revere</b:First>
            <b:Middle>High</b:Middle>
          </b:Person>
        </b:NameList>
      </b:Author>
    </b:Author>
    <b:Title>flame test.docx</b:Title>
    <b:Year>2019</b:Year>
    <b:Month>June</b:Month>
    <b:Day>2</b:Day>
    <b:YearAccessed>2024</b:YearAccessed>
    <b:MonthAccessed>June</b:MonthAccessed>
    <b:DayAccessed>20</b:DayAccessed>
    <b:URL>https://www.coursehero.com/file/37567393/flame-testdocx/#:~:text=page%20of%208-,Flame%20Test%20Lab%20The%20Independent%20Variable%20is%20compounds%20used%20to,colors%20of%20some%20metal%20ions.</b:URL>
    <b:RefOrder>1</b:RefOrder>
  </b:Source>
  <b:Source>
    <b:Tag>UWTna</b:Tag>
    <b:SourceType>Report</b:SourceType>
    <b:Guid>{CBD8AC40-DBBD-4CF3-8C12-B63AFD219218}</b:Guid>
    <b:Author>
      <b:Author>
        <b:NameList>
          <b:Person>
            <b:Last>UWTSD</b:Last>
          </b:Person>
        </b:NameList>
      </b:Author>
    </b:Author>
    <b:Title>ACDB 4011: FLAME TEST</b:Title>
    <b:Year>n/a</b:Year>
    <b:City>Swansea</b:City>
    <b:Publisher>UWTSD</b:Publisher>
    <b:RefOrder>2</b:RefOrder>
  </b:Source>
  <b:Source>
    <b:Tag>San24</b:Tag>
    <b:SourceType>InternetSite</b:SourceType>
    <b:Guid>{8D493050-3BCF-4C81-A88E-4457164BEC42}</b:Guid>
    <b:Title>8: Flame Tests of Metal Cations (Experiment)</b:Title>
    <b:Author>
      <b:Author>
        <b:NameList>
          <b:Person>
            <b:Last>College</b:Last>
            <b:First>Santa</b:First>
            <b:Middle>Monica</b:Middle>
          </b:Person>
        </b:NameList>
      </b:Author>
    </b:Author>
    <b:ProductionCompany>LibreTexts Chemistry</b:ProductionCompany>
    <b:YearAccessed>2024</b:YearAccessed>
    <b:MonthAccessed>June</b:MonthAccessed>
    <b:DayAccessed>20</b:DayAccessed>
    <b:URL>https://chem.libretexts.org/Ancillary_Materials/Laboratory_Experiments/Wet_Lab_Experiments/General_Chemistry_Labs/Online_Chemistry_Lab_Manual/Chem_10_Experiments/08%3A_Flame_Tests_of_Metal_Cations_(Experiment)</b:URL>
    <b:RefOrder>3</b:RefOrder>
  </b:Source>
  <b:Source>
    <b:Tag>HPa24</b:Tag>
    <b:SourceType>InternetSite</b:SourceType>
    <b:Guid>{67EE6F42-4C8D-46A6-83E6-0943FDA15AA1}</b:Guid>
    <b:Author>
      <b:Author>
        <b:NameList>
          <b:Person>
            <b:Last>H Pat Gillis</b:Last>
            <b:First>David</b:First>
            <b:Middle>W Oxtoby, Laurie J Butler</b:Middle>
          </b:Person>
        </b:NameList>
      </b:Author>
    </b:Author>
    <b:Title>Potassium atoms in a flame emit light as they undergo transitions from one energy level to another that is </b:Title>
    <b:ProductionCompany>Vaia</b:ProductionCompany>
    <b:YearAccessed>2024</b:YearAccessed>
    <b:MonthAccessed>June</b:MonthAccessed>
    <b:DayAccessed>20</b:DayAccessed>
    <b:URL>https://www.vaia.com/en-us/textbooks/chemistry/principles-of-modern-chemistry-8th-edition/introduction-to-qyantum-mechanics/q14p-potassium-atoms-in-a-flame-emit-light-as-they-undergo-t/</b:URL>
    <b:RefOrder>4</b:RefOrder>
  </b:Source>
  <b:Source>
    <b:Tag>Bus23</b:Tag>
    <b:SourceType>InternetSite</b:SourceType>
    <b:Guid>{51FC5CB6-C014-41BD-AD06-CDBC9500AC2C}</b:Guid>
    <b:Author>
      <b:Author>
        <b:NameList>
          <b:Person>
            <b:Last>Fatmi</b:Last>
            <b:First>Bushra</b:First>
          </b:Person>
        </b:NameList>
      </b:Author>
    </b:Author>
    <b:Title>question/34716771</b:Title>
    <b:ProductionCompany>Brainly</b:ProductionCompany>
    <b:Year>2023</b:Year>
    <b:Month>November</b:Month>
    <b:Day>7</b:Day>
    <b:YearAccessed>2024</b:YearAccessed>
    <b:MonthAccessed>June</b:MonthAccessed>
    <b:DayAccessed>20</b:DayAccessed>
    <b:URL>https://brainly.com/question/34716771</b:URL>
    <b:RefOrder>5</b:RefOrder>
  </b:Source>
  <b:Source>
    <b:Tag>DrV24</b:Tag>
    <b:SourceType>InternetSite</b:SourceType>
    <b:Guid>{6FD13D85-0C86-44A1-8D96-35F898767F5B}</b:Guid>
    <b:Author>
      <b:Author>
        <b:NameList>
          <b:Person>
            <b:Last>Dr Vimal Rarh</b:Last>
            <b:First>Ms.</b:First>
            <b:Middle>Rashmi Sharma</b:Middle>
          </b:Person>
        </b:NameList>
      </b:Author>
    </b:Author>
    <b:Title>PAPER No.5: Forensic Chemistry and Explosives</b:Title>
    <b:ProductionCompany>Pathshala</b:ProductionCompany>
    <b:YearAccessed>2024</b:YearAccessed>
    <b:MonthAccessed>June</b:MonthAccessed>
    <b:DayAccessed>21</b:DayAccessed>
    <b:URL>https://epgp.inflibnet.ac.in/epgpdata/uploads/epgp_content/S000016FS/P000692/M011473/ET/1453184303FSC_P5_M33_e-text.pdf</b:URL>
    <b:RefOrder>6</b:RefOrder>
  </b:Source>
  <b:Source>
    <b:Tag>The24</b:Tag>
    <b:SourceType>InternetSite</b:SourceType>
    <b:Guid>{DFF216A7-5FB7-4EB3-9821-8F665385A6E8}</b:Guid>
    <b:Author>
      <b:Author>
        <b:NameList>
          <b:Person>
            <b:Last>Britannica</b:Last>
            <b:First>The</b:First>
            <b:Middle>editors Of Encyclopedia</b:Middle>
          </b:Person>
        </b:NameList>
      </b:Author>
    </b:Author>
    <b:Title>sodium</b:Title>
    <b:ProductionCompany>Britannica</b:ProductionCompany>
    <b:Year>2024</b:Year>
    <b:Month>June</b:Month>
    <b:Day>2</b:Day>
    <b:YearAccessed>2024</b:YearAccessed>
    <b:MonthAccessed>June</b:MonthAccessed>
    <b:DayAccessed>21</b:DayAccessed>
    <b:URL>https://www.britannica.com/science/sodium</b:URL>
    <b:RefOrder>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FF422CA-19EC-49AE-998D-BF358B93E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APA style report (6th edition)</Template>
  <TotalTime>1338</TotalTime>
  <Pages>8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
ACDB 4011: Flame Test Report</dc:title>
  <dc:subject/>
  <dc:creator>Daani Nayyar</dc:creator>
  <cp:keywords/>
  <dc:description/>
  <cp:lastModifiedBy>Daani Nayyar</cp:lastModifiedBy>
  <cp:revision>94</cp:revision>
  <dcterms:created xsi:type="dcterms:W3CDTF">2024-06-26T15:51:00Z</dcterms:created>
  <dcterms:modified xsi:type="dcterms:W3CDTF">2024-06-27T14:09:00Z</dcterms:modified>
</cp:coreProperties>
</file>