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93ECF0" w14:textId="77777777" w:rsidR="00112F02" w:rsidRPr="00112F02" w:rsidRDefault="00112F02" w:rsidP="00112F02">
      <w:pPr>
        <w:spacing w:after="0" w:line="240" w:lineRule="auto"/>
        <w:jc w:val="center"/>
        <w:rPr>
          <w:rFonts w:ascii="Calibri" w:eastAsia="MS Minngs" w:hAnsi="Calibri" w:cs="Times New Roman"/>
          <w:sz w:val="32"/>
          <w:szCs w:val="32"/>
          <w:u w:val="single"/>
          <w:lang w:eastAsia="en-GB"/>
        </w:rPr>
      </w:pPr>
      <w:r w:rsidRPr="00112F02">
        <w:rPr>
          <w:rFonts w:ascii="Calibri" w:eastAsia="MS Minngs" w:hAnsi="Calibri" w:cs="Times New Roman"/>
          <w:sz w:val="32"/>
          <w:szCs w:val="32"/>
          <w:u w:val="single"/>
          <w:lang w:eastAsia="en-GB"/>
        </w:rPr>
        <w:t>Assessment Feedback Sheet</w:t>
      </w:r>
    </w:p>
    <w:p w14:paraId="29F58AC8" w14:textId="77777777" w:rsidR="00112F02" w:rsidRPr="00112F02" w:rsidRDefault="00112F02" w:rsidP="00112F02">
      <w:pPr>
        <w:spacing w:after="0" w:line="240" w:lineRule="auto"/>
        <w:rPr>
          <w:rFonts w:ascii="Calibri" w:eastAsia="MS Minngs" w:hAnsi="Calibri" w:cs="Times New Roman"/>
          <w:b/>
          <w:bCs/>
          <w:sz w:val="24"/>
          <w:szCs w:val="24"/>
          <w:lang w:eastAsia="en-GB"/>
        </w:rPr>
      </w:pPr>
    </w:p>
    <w:p w14:paraId="4BD9DB18" w14:textId="77777777" w:rsidR="00112F02" w:rsidRPr="00112F02" w:rsidRDefault="00112F02" w:rsidP="00112F02">
      <w:pPr>
        <w:spacing w:after="0" w:line="240" w:lineRule="auto"/>
        <w:rPr>
          <w:rFonts w:ascii="Calibri" w:eastAsia="MS Minngs" w:hAnsi="Calibri" w:cs="Times New Roman"/>
          <w:b/>
          <w:bCs/>
          <w:sz w:val="32"/>
          <w:szCs w:val="32"/>
          <w:lang w:eastAsia="en-GB"/>
        </w:rPr>
      </w:pPr>
      <w:r w:rsidRPr="00112F02">
        <w:rPr>
          <w:rFonts w:ascii="Calibri" w:eastAsia="MS Minngs" w:hAnsi="Calibri" w:cs="Times New Roman"/>
          <w:b/>
          <w:bCs/>
          <w:sz w:val="24"/>
          <w:szCs w:val="24"/>
          <w:lang w:eastAsia="en-GB"/>
        </w:rPr>
        <w:t>Student No./Name:</w:t>
      </w:r>
      <w:r w:rsidRPr="00112F02">
        <w:rPr>
          <w:rFonts w:ascii="Calibri" w:eastAsia="MS Minngs" w:hAnsi="Calibri" w:cs="Times New Roman"/>
          <w:b/>
          <w:bCs/>
          <w:sz w:val="24"/>
          <w:szCs w:val="24"/>
          <w:lang w:eastAsia="en-GB"/>
        </w:rPr>
        <w:tab/>
      </w:r>
    </w:p>
    <w:p w14:paraId="7FB709A5" w14:textId="77777777" w:rsidR="00112F02" w:rsidRPr="00112F02" w:rsidRDefault="00112F02" w:rsidP="00112F02">
      <w:pPr>
        <w:spacing w:after="0" w:line="240" w:lineRule="auto"/>
        <w:rPr>
          <w:rFonts w:ascii="Calibri" w:eastAsia="MS Minngs" w:hAnsi="Calibri" w:cs="Times New Roman"/>
          <w:b/>
          <w:bCs/>
          <w:sz w:val="32"/>
          <w:szCs w:val="32"/>
          <w:lang w:eastAsia="en-GB"/>
        </w:rPr>
      </w:pPr>
      <w:r w:rsidRPr="00112F02">
        <w:rPr>
          <w:rFonts w:ascii="Calibri" w:eastAsia="MS Minngs" w:hAnsi="Calibri" w:cs="Times New Roman"/>
          <w:b/>
          <w:bCs/>
          <w:sz w:val="24"/>
          <w:szCs w:val="24"/>
          <w:lang w:eastAsia="en-GB"/>
        </w:rPr>
        <w:t xml:space="preserve">                               </w:t>
      </w:r>
    </w:p>
    <w:p w14:paraId="2BFA0EA8" w14:textId="77777777" w:rsidR="00112F02" w:rsidRPr="00112F02" w:rsidRDefault="00112F02" w:rsidP="00112F02">
      <w:pPr>
        <w:spacing w:after="0" w:line="240" w:lineRule="auto"/>
        <w:rPr>
          <w:rFonts w:ascii="Calibri" w:eastAsia="MS Minngs" w:hAnsi="Calibri" w:cs="Times New Roman"/>
          <w:b/>
          <w:bCs/>
          <w:sz w:val="24"/>
          <w:szCs w:val="24"/>
          <w:lang w:eastAsia="en-GB"/>
        </w:rPr>
      </w:pPr>
      <w:r w:rsidRPr="00112F02">
        <w:rPr>
          <w:rFonts w:ascii="Calibri" w:eastAsia="MS Minngs" w:hAnsi="Calibri" w:cs="Times New Roman"/>
          <w:b/>
          <w:bCs/>
          <w:sz w:val="24"/>
          <w:szCs w:val="24"/>
          <w:lang w:eastAsia="en-GB"/>
        </w:rPr>
        <w:t>Module Code:</w:t>
      </w:r>
      <w:r w:rsidRPr="00112F02">
        <w:rPr>
          <w:rFonts w:ascii="Calibri" w:eastAsia="MS Minngs" w:hAnsi="Calibri" w:cs="Times New Roman"/>
          <w:bCs/>
          <w:sz w:val="24"/>
          <w:szCs w:val="24"/>
          <w:lang w:eastAsia="en-GB"/>
        </w:rPr>
        <w:t xml:space="preserve"> </w:t>
      </w:r>
      <w:r w:rsidRPr="00112F02">
        <w:rPr>
          <w:rFonts w:ascii="Calibri" w:eastAsia="MS Minngs" w:hAnsi="Calibri" w:cs="Times New Roman"/>
          <w:bCs/>
          <w:sz w:val="24"/>
          <w:szCs w:val="24"/>
          <w:lang w:eastAsia="en-GB"/>
        </w:rPr>
        <w:tab/>
        <w:t>SHSS5093</w:t>
      </w:r>
      <w:r w:rsidRPr="00112F02">
        <w:rPr>
          <w:rFonts w:ascii="Calibri" w:eastAsia="MS Minngs" w:hAnsi="Calibri" w:cs="Times New Roman"/>
          <w:b/>
          <w:bCs/>
          <w:sz w:val="24"/>
          <w:szCs w:val="24"/>
          <w:lang w:eastAsia="en-GB"/>
        </w:rPr>
        <w:tab/>
      </w:r>
      <w:r w:rsidRPr="00112F02">
        <w:rPr>
          <w:rFonts w:ascii="Calibri" w:eastAsia="MS Minngs" w:hAnsi="Calibri" w:cs="Times New Roman"/>
          <w:b/>
          <w:bCs/>
          <w:sz w:val="24"/>
          <w:szCs w:val="24"/>
          <w:lang w:eastAsia="en-GB"/>
        </w:rPr>
        <w:tab/>
      </w:r>
      <w:r w:rsidRPr="00112F02">
        <w:rPr>
          <w:rFonts w:ascii="Calibri" w:eastAsia="MS Minngs" w:hAnsi="Calibri" w:cs="Times New Roman"/>
          <w:b/>
          <w:bCs/>
          <w:sz w:val="24"/>
          <w:szCs w:val="24"/>
          <w:lang w:eastAsia="en-GB"/>
        </w:rPr>
        <w:tab/>
      </w:r>
    </w:p>
    <w:p w14:paraId="3311057E" w14:textId="77777777" w:rsidR="00112F02" w:rsidRPr="00112F02" w:rsidRDefault="00112F02" w:rsidP="00112F02">
      <w:pPr>
        <w:spacing w:after="0" w:line="240" w:lineRule="auto"/>
        <w:rPr>
          <w:rFonts w:ascii="Calibri" w:eastAsia="MS Minngs" w:hAnsi="Calibri" w:cs="Times New Roman"/>
          <w:b/>
          <w:bCs/>
          <w:sz w:val="24"/>
          <w:szCs w:val="24"/>
          <w:lang w:eastAsia="en-GB"/>
        </w:rPr>
      </w:pPr>
      <w:r w:rsidRPr="00112F02">
        <w:rPr>
          <w:rFonts w:ascii="Calibri" w:eastAsia="MS Minngs" w:hAnsi="Calibri" w:cs="Times New Roman"/>
          <w:b/>
          <w:bCs/>
          <w:sz w:val="24"/>
          <w:szCs w:val="24"/>
          <w:lang w:eastAsia="en-GB"/>
        </w:rPr>
        <w:t xml:space="preserve">Module: </w:t>
      </w:r>
      <w:r w:rsidRPr="00112F02">
        <w:rPr>
          <w:rFonts w:ascii="Calibri" w:eastAsia="MS Minngs" w:hAnsi="Calibri" w:cs="Times New Roman"/>
          <w:b/>
          <w:bCs/>
          <w:sz w:val="24"/>
          <w:szCs w:val="24"/>
          <w:lang w:eastAsia="en-GB"/>
        </w:rPr>
        <w:tab/>
      </w:r>
      <w:r w:rsidRPr="00112F02">
        <w:rPr>
          <w:rFonts w:ascii="Calibri" w:eastAsia="MS Minngs" w:hAnsi="Calibri" w:cs="Times New Roman"/>
          <w:b/>
          <w:bCs/>
          <w:sz w:val="24"/>
          <w:szCs w:val="24"/>
          <w:lang w:eastAsia="en-GB"/>
        </w:rPr>
        <w:tab/>
      </w:r>
      <w:r w:rsidRPr="00112F02">
        <w:rPr>
          <w:rFonts w:ascii="Calibri" w:eastAsia="MS Minngs" w:hAnsi="Calibri" w:cs="Times New Roman"/>
          <w:sz w:val="24"/>
          <w:szCs w:val="24"/>
          <w:lang w:eastAsia="en-GB"/>
        </w:rPr>
        <w:t>Biomechanics of sport and Exercise</w:t>
      </w:r>
    </w:p>
    <w:tbl>
      <w:tblPr>
        <w:tblpPr w:leftFromText="180" w:rightFromText="180" w:vertAnchor="text" w:horzAnchor="margin" w:tblpXSpec="center" w:tblpY="103"/>
        <w:tblW w:w="119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510"/>
        <w:gridCol w:w="389"/>
        <w:gridCol w:w="201"/>
        <w:gridCol w:w="1004"/>
        <w:gridCol w:w="1004"/>
        <w:gridCol w:w="336"/>
        <w:gridCol w:w="667"/>
        <w:gridCol w:w="1004"/>
        <w:gridCol w:w="1003"/>
        <w:gridCol w:w="1004"/>
        <w:gridCol w:w="239"/>
        <w:gridCol w:w="764"/>
        <w:gridCol w:w="1008"/>
        <w:gridCol w:w="783"/>
      </w:tblGrid>
      <w:tr w:rsidR="00112F02" w:rsidRPr="00112F02" w14:paraId="60C72BA0" w14:textId="77777777" w:rsidTr="00112F02">
        <w:trPr>
          <w:cantSplit/>
          <w:trHeight w:val="257"/>
        </w:trPr>
        <w:tc>
          <w:tcPr>
            <w:tcW w:w="11916" w:type="dxa"/>
            <w:gridSpan w:val="14"/>
            <w:tcBorders>
              <w:top w:val="thinThickLargeGap" w:sz="24" w:space="0" w:color="auto"/>
              <w:left w:val="thinThickLargeGap" w:sz="24" w:space="0" w:color="auto"/>
              <w:bottom w:val="single" w:sz="4" w:space="0" w:color="auto"/>
              <w:right w:val="thinThickLargeGap" w:sz="24" w:space="0" w:color="auto"/>
            </w:tcBorders>
            <w:hideMark/>
          </w:tcPr>
          <w:p w14:paraId="1940AA04" w14:textId="77777777" w:rsidR="00112F02" w:rsidRPr="00112F02" w:rsidRDefault="00112F02" w:rsidP="00112F02">
            <w:pPr>
              <w:spacing w:after="0"/>
              <w:jc w:val="center"/>
              <w:rPr>
                <w:rFonts w:ascii="Calibri" w:eastAsia="MS Minngs" w:hAnsi="Calibri" w:cs="Times New Roman"/>
                <w:b/>
                <w:bCs/>
                <w:sz w:val="24"/>
                <w:szCs w:val="24"/>
              </w:rPr>
            </w:pPr>
            <w:r w:rsidRPr="00112F02">
              <w:rPr>
                <w:rFonts w:ascii="Calibri" w:eastAsia="MS Minngs" w:hAnsi="Calibri" w:cs="Times New Roman"/>
                <w:b/>
                <w:sz w:val="18"/>
                <w:szCs w:val="18"/>
              </w:rPr>
              <w:t>Personal Evaluation</w:t>
            </w:r>
            <w:r w:rsidRPr="00112F02">
              <w:rPr>
                <w:rFonts w:ascii="Calibri" w:eastAsia="MS Minngs" w:hAnsi="Calibri" w:cs="Times New Roman"/>
                <w:bCs/>
                <w:sz w:val="18"/>
                <w:szCs w:val="18"/>
              </w:rPr>
              <w:t xml:space="preserve"> – to support your academic progress please complete the section below </w:t>
            </w:r>
            <w:r w:rsidRPr="00112F02">
              <w:rPr>
                <w:rFonts w:ascii="Calibri" w:eastAsia="MS Minngs" w:hAnsi="Calibri" w:cs="Times New Roman"/>
                <w:b/>
                <w:bCs/>
                <w:sz w:val="18"/>
                <w:szCs w:val="18"/>
                <w:u w:val="single"/>
              </w:rPr>
              <w:t>BEFORE</w:t>
            </w:r>
            <w:r w:rsidRPr="00112F02">
              <w:rPr>
                <w:rFonts w:ascii="Calibri" w:eastAsia="MS Minngs" w:hAnsi="Calibri" w:cs="Times New Roman"/>
                <w:bCs/>
                <w:sz w:val="18"/>
                <w:szCs w:val="18"/>
              </w:rPr>
              <w:t xml:space="preserve"> submitting your work.</w:t>
            </w:r>
          </w:p>
        </w:tc>
      </w:tr>
      <w:tr w:rsidR="00112F02" w:rsidRPr="00112F02" w14:paraId="231073E9" w14:textId="77777777" w:rsidTr="00112F02">
        <w:trPr>
          <w:cantSplit/>
          <w:trHeight w:val="499"/>
        </w:trPr>
        <w:tc>
          <w:tcPr>
            <w:tcW w:w="3100" w:type="dxa"/>
            <w:gridSpan w:val="3"/>
            <w:tcBorders>
              <w:top w:val="single" w:sz="4" w:space="0" w:color="auto"/>
              <w:left w:val="thinThickLargeGap" w:sz="24" w:space="0" w:color="auto"/>
              <w:bottom w:val="single" w:sz="4" w:space="0" w:color="auto"/>
              <w:right w:val="single" w:sz="4" w:space="0" w:color="auto"/>
            </w:tcBorders>
            <w:hideMark/>
          </w:tcPr>
          <w:p w14:paraId="53E1809A" w14:textId="77777777" w:rsidR="00112F02" w:rsidRPr="00112F02" w:rsidRDefault="00112F02" w:rsidP="00112F02">
            <w:pPr>
              <w:spacing w:after="0"/>
              <w:ind w:left="113" w:right="113"/>
              <w:rPr>
                <w:rFonts w:ascii="Calibri" w:eastAsia="Calibri" w:hAnsi="Calibri" w:cs="Times New Roman"/>
                <w:sz w:val="16"/>
                <w:szCs w:val="16"/>
              </w:rPr>
            </w:pPr>
            <w:r w:rsidRPr="00112F02">
              <w:rPr>
                <w:rFonts w:ascii="Calibri" w:eastAsia="Calibri" w:hAnsi="Calibri" w:cs="Times New Roman"/>
                <w:bCs/>
                <w:sz w:val="18"/>
                <w:szCs w:val="18"/>
              </w:rPr>
              <w:t>What do you consider to be the best aspects of this work?</w:t>
            </w:r>
          </w:p>
        </w:tc>
        <w:tc>
          <w:tcPr>
            <w:tcW w:w="8816" w:type="dxa"/>
            <w:gridSpan w:val="11"/>
            <w:tcBorders>
              <w:top w:val="single" w:sz="4" w:space="0" w:color="auto"/>
              <w:left w:val="single" w:sz="4" w:space="0" w:color="auto"/>
              <w:bottom w:val="single" w:sz="4" w:space="0" w:color="auto"/>
              <w:right w:val="thinThickLargeGap" w:sz="24" w:space="0" w:color="auto"/>
            </w:tcBorders>
          </w:tcPr>
          <w:p w14:paraId="0D0F67DE" w14:textId="77777777" w:rsidR="00112F02" w:rsidRPr="00112F02" w:rsidRDefault="00112F02" w:rsidP="00112F02">
            <w:pPr>
              <w:spacing w:after="0"/>
              <w:jc w:val="center"/>
              <w:rPr>
                <w:rFonts w:ascii="Calibri" w:eastAsia="MS Minngs" w:hAnsi="Calibri" w:cs="Times New Roman"/>
                <w:b/>
                <w:bCs/>
                <w:sz w:val="24"/>
                <w:szCs w:val="24"/>
              </w:rPr>
            </w:pPr>
          </w:p>
        </w:tc>
      </w:tr>
      <w:tr w:rsidR="00112F02" w:rsidRPr="00112F02" w14:paraId="691658A5" w14:textId="77777777" w:rsidTr="00112F02">
        <w:trPr>
          <w:cantSplit/>
          <w:trHeight w:val="756"/>
        </w:trPr>
        <w:tc>
          <w:tcPr>
            <w:tcW w:w="3100" w:type="dxa"/>
            <w:gridSpan w:val="3"/>
            <w:tcBorders>
              <w:top w:val="single" w:sz="4" w:space="0" w:color="auto"/>
              <w:left w:val="thinThickLargeGap" w:sz="24" w:space="0" w:color="auto"/>
              <w:bottom w:val="single" w:sz="4" w:space="0" w:color="auto"/>
              <w:right w:val="single" w:sz="4" w:space="0" w:color="auto"/>
            </w:tcBorders>
            <w:hideMark/>
          </w:tcPr>
          <w:p w14:paraId="493B7754" w14:textId="77777777" w:rsidR="00112F02" w:rsidRPr="00112F02" w:rsidRDefault="00112F02" w:rsidP="00112F02">
            <w:pPr>
              <w:spacing w:after="0"/>
              <w:ind w:left="113" w:right="113"/>
              <w:rPr>
                <w:rFonts w:ascii="Calibri" w:eastAsia="Calibri" w:hAnsi="Calibri" w:cs="Times New Roman"/>
                <w:sz w:val="16"/>
                <w:szCs w:val="16"/>
              </w:rPr>
            </w:pPr>
            <w:r w:rsidRPr="00112F02">
              <w:rPr>
                <w:rFonts w:ascii="Calibri" w:eastAsia="Calibri" w:hAnsi="Calibri" w:cs="Times New Roman"/>
                <w:bCs/>
                <w:sz w:val="18"/>
                <w:szCs w:val="18"/>
              </w:rPr>
              <w:t>Which aspects do you consider could have been improved in this piece of work?</w:t>
            </w:r>
          </w:p>
        </w:tc>
        <w:tc>
          <w:tcPr>
            <w:tcW w:w="8816" w:type="dxa"/>
            <w:gridSpan w:val="11"/>
            <w:tcBorders>
              <w:top w:val="single" w:sz="4" w:space="0" w:color="auto"/>
              <w:left w:val="single" w:sz="4" w:space="0" w:color="auto"/>
              <w:bottom w:val="single" w:sz="4" w:space="0" w:color="auto"/>
              <w:right w:val="thinThickLargeGap" w:sz="24" w:space="0" w:color="auto"/>
            </w:tcBorders>
          </w:tcPr>
          <w:p w14:paraId="095DA883" w14:textId="77777777" w:rsidR="00112F02" w:rsidRPr="00112F02" w:rsidRDefault="00112F02" w:rsidP="00112F02">
            <w:pPr>
              <w:spacing w:after="0"/>
              <w:jc w:val="center"/>
              <w:rPr>
                <w:rFonts w:ascii="Calibri" w:eastAsia="MS Minngs" w:hAnsi="Calibri" w:cs="Times New Roman"/>
                <w:b/>
                <w:bCs/>
                <w:sz w:val="24"/>
                <w:szCs w:val="24"/>
              </w:rPr>
            </w:pPr>
          </w:p>
        </w:tc>
      </w:tr>
      <w:tr w:rsidR="00112F02" w:rsidRPr="00112F02" w14:paraId="1ABED8F9" w14:textId="77777777" w:rsidTr="00112F02">
        <w:trPr>
          <w:cantSplit/>
          <w:trHeight w:val="772"/>
        </w:trPr>
        <w:tc>
          <w:tcPr>
            <w:tcW w:w="3100" w:type="dxa"/>
            <w:gridSpan w:val="3"/>
            <w:tcBorders>
              <w:top w:val="single" w:sz="4" w:space="0" w:color="auto"/>
              <w:left w:val="thinThickLargeGap" w:sz="24" w:space="0" w:color="auto"/>
              <w:bottom w:val="single" w:sz="4" w:space="0" w:color="auto"/>
              <w:right w:val="single" w:sz="4" w:space="0" w:color="auto"/>
            </w:tcBorders>
            <w:hideMark/>
          </w:tcPr>
          <w:p w14:paraId="19538E7B" w14:textId="77777777" w:rsidR="00112F02" w:rsidRPr="00112F02" w:rsidRDefault="00112F02" w:rsidP="00112F02">
            <w:pPr>
              <w:spacing w:after="0"/>
              <w:ind w:left="113" w:right="113"/>
              <w:rPr>
                <w:rFonts w:ascii="Calibri" w:eastAsia="Calibri" w:hAnsi="Calibri" w:cs="Times New Roman"/>
                <w:sz w:val="16"/>
                <w:szCs w:val="16"/>
              </w:rPr>
            </w:pPr>
            <w:r w:rsidRPr="00112F02">
              <w:rPr>
                <w:rFonts w:ascii="Calibri" w:eastAsia="Calibri" w:hAnsi="Calibri" w:cs="Times New Roman"/>
                <w:bCs/>
                <w:sz w:val="18"/>
                <w:szCs w:val="18"/>
              </w:rPr>
              <w:t>What have you found most satisfying whilst undertaking this submission?</w:t>
            </w:r>
          </w:p>
        </w:tc>
        <w:tc>
          <w:tcPr>
            <w:tcW w:w="8816" w:type="dxa"/>
            <w:gridSpan w:val="11"/>
            <w:tcBorders>
              <w:top w:val="single" w:sz="4" w:space="0" w:color="auto"/>
              <w:left w:val="single" w:sz="4" w:space="0" w:color="auto"/>
              <w:bottom w:val="single" w:sz="4" w:space="0" w:color="auto"/>
              <w:right w:val="thinThickLargeGap" w:sz="24" w:space="0" w:color="auto"/>
            </w:tcBorders>
          </w:tcPr>
          <w:p w14:paraId="358DC4AC" w14:textId="77777777" w:rsidR="00112F02" w:rsidRPr="00112F02" w:rsidRDefault="00112F02" w:rsidP="00112F02">
            <w:pPr>
              <w:spacing w:after="0"/>
              <w:jc w:val="center"/>
              <w:rPr>
                <w:rFonts w:ascii="Calibri" w:eastAsia="MS Minngs" w:hAnsi="Calibri" w:cs="Times New Roman"/>
                <w:b/>
                <w:bCs/>
                <w:sz w:val="24"/>
                <w:szCs w:val="24"/>
              </w:rPr>
            </w:pPr>
          </w:p>
        </w:tc>
      </w:tr>
      <w:tr w:rsidR="00112F02" w:rsidRPr="00112F02" w14:paraId="14D0AAD4" w14:textId="77777777" w:rsidTr="00112F02">
        <w:trPr>
          <w:cantSplit/>
          <w:trHeight w:val="333"/>
        </w:trPr>
        <w:tc>
          <w:tcPr>
            <w:tcW w:w="2510" w:type="dxa"/>
            <w:vMerge w:val="restart"/>
            <w:tcBorders>
              <w:top w:val="single" w:sz="4" w:space="0" w:color="auto"/>
              <w:left w:val="thinThickLargeGap" w:sz="24" w:space="0" w:color="auto"/>
              <w:bottom w:val="single" w:sz="6" w:space="0" w:color="auto"/>
              <w:right w:val="single" w:sz="4" w:space="0" w:color="auto"/>
            </w:tcBorders>
          </w:tcPr>
          <w:p w14:paraId="26967DCF" w14:textId="77777777" w:rsidR="00112F02" w:rsidRPr="00112F02" w:rsidRDefault="00112F02" w:rsidP="00112F02">
            <w:pPr>
              <w:spacing w:after="0"/>
              <w:rPr>
                <w:rFonts w:ascii="Calibri" w:eastAsia="MS Minngs" w:hAnsi="Calibri" w:cs="Times New Roman"/>
                <w:b/>
                <w:bCs/>
                <w:sz w:val="24"/>
                <w:szCs w:val="24"/>
              </w:rPr>
            </w:pPr>
          </w:p>
          <w:p w14:paraId="76652E43" w14:textId="77777777" w:rsidR="00112F02" w:rsidRPr="00112F02" w:rsidRDefault="00112F02" w:rsidP="00112F02">
            <w:pPr>
              <w:spacing w:after="0"/>
              <w:jc w:val="center"/>
              <w:rPr>
                <w:rFonts w:ascii="Calibri" w:eastAsia="MS Minngs" w:hAnsi="Calibri" w:cs="Times New Roman"/>
                <w:b/>
                <w:bCs/>
                <w:sz w:val="24"/>
                <w:szCs w:val="24"/>
              </w:rPr>
            </w:pPr>
            <w:r w:rsidRPr="00112F02">
              <w:rPr>
                <w:rFonts w:ascii="Calibri" w:eastAsia="MS Minngs" w:hAnsi="Calibri" w:cs="Times New Roman"/>
                <w:b/>
                <w:bCs/>
                <w:sz w:val="24"/>
                <w:szCs w:val="24"/>
              </w:rPr>
              <w:t>ASSESSMENT CRITERIA</w:t>
            </w:r>
          </w:p>
        </w:tc>
        <w:tc>
          <w:tcPr>
            <w:tcW w:w="590" w:type="dxa"/>
            <w:gridSpan w:val="2"/>
            <w:vMerge w:val="restart"/>
            <w:tcBorders>
              <w:top w:val="single" w:sz="4" w:space="0" w:color="auto"/>
              <w:left w:val="single" w:sz="4" w:space="0" w:color="auto"/>
              <w:bottom w:val="single" w:sz="6" w:space="0" w:color="auto"/>
              <w:right w:val="single" w:sz="6" w:space="0" w:color="auto"/>
            </w:tcBorders>
            <w:textDirection w:val="btLr"/>
          </w:tcPr>
          <w:p w14:paraId="22ACA5CB" w14:textId="77777777" w:rsidR="00112F02" w:rsidRPr="00112F02" w:rsidRDefault="00112F02" w:rsidP="00112F02">
            <w:pPr>
              <w:spacing w:after="0"/>
              <w:ind w:left="113" w:right="113"/>
              <w:rPr>
                <w:rFonts w:ascii="Calibri" w:eastAsia="Calibri" w:hAnsi="Calibri" w:cs="Times New Roman"/>
                <w:sz w:val="16"/>
                <w:szCs w:val="16"/>
              </w:rPr>
            </w:pPr>
            <w:r w:rsidRPr="00112F02">
              <w:rPr>
                <w:rFonts w:ascii="Calibri" w:eastAsia="Calibri" w:hAnsi="Calibri" w:cs="Times New Roman"/>
                <w:sz w:val="16"/>
                <w:szCs w:val="16"/>
              </w:rPr>
              <w:t>Learning</w:t>
            </w:r>
          </w:p>
          <w:p w14:paraId="5461347C" w14:textId="77777777" w:rsidR="00112F02" w:rsidRPr="00112F02" w:rsidRDefault="00112F02" w:rsidP="00112F02">
            <w:pPr>
              <w:spacing w:after="0"/>
              <w:ind w:left="113" w:right="113"/>
              <w:rPr>
                <w:rFonts w:ascii="Calibri" w:eastAsia="Calibri" w:hAnsi="Calibri" w:cs="Times New Roman"/>
                <w:sz w:val="16"/>
                <w:szCs w:val="16"/>
              </w:rPr>
            </w:pPr>
            <w:r w:rsidRPr="00112F02">
              <w:rPr>
                <w:rFonts w:ascii="Calibri" w:eastAsia="Calibri" w:hAnsi="Calibri" w:cs="Times New Roman"/>
                <w:sz w:val="16"/>
                <w:szCs w:val="16"/>
              </w:rPr>
              <w:t>Outcomes</w:t>
            </w:r>
          </w:p>
          <w:p w14:paraId="30276DC9" w14:textId="77777777" w:rsidR="00112F02" w:rsidRPr="00112F02" w:rsidRDefault="00112F02" w:rsidP="00112F02">
            <w:pPr>
              <w:spacing w:after="0"/>
              <w:ind w:left="113" w:right="113"/>
              <w:rPr>
                <w:rFonts w:ascii="Calibri" w:eastAsia="Calibri" w:hAnsi="Calibri" w:cs="Times New Roman"/>
                <w:sz w:val="16"/>
                <w:szCs w:val="16"/>
              </w:rPr>
            </w:pPr>
          </w:p>
          <w:p w14:paraId="73AB91B5" w14:textId="77777777" w:rsidR="00112F02" w:rsidRPr="00112F02" w:rsidRDefault="00112F02" w:rsidP="00112F02">
            <w:pPr>
              <w:spacing w:after="0"/>
              <w:ind w:left="113" w:right="113"/>
              <w:jc w:val="center"/>
              <w:rPr>
                <w:rFonts w:ascii="Calibri" w:eastAsia="MS Minngs" w:hAnsi="Calibri" w:cs="Times New Roman"/>
                <w:b/>
                <w:bCs/>
                <w:sz w:val="16"/>
                <w:szCs w:val="16"/>
              </w:rPr>
            </w:pPr>
          </w:p>
        </w:tc>
        <w:tc>
          <w:tcPr>
            <w:tcW w:w="8816" w:type="dxa"/>
            <w:gridSpan w:val="11"/>
            <w:tcBorders>
              <w:top w:val="single" w:sz="4" w:space="0" w:color="auto"/>
              <w:left w:val="single" w:sz="6" w:space="0" w:color="auto"/>
              <w:bottom w:val="single" w:sz="6" w:space="0" w:color="auto"/>
              <w:right w:val="thinThickLargeGap" w:sz="24" w:space="0" w:color="auto"/>
            </w:tcBorders>
            <w:hideMark/>
          </w:tcPr>
          <w:p w14:paraId="1801B6DB" w14:textId="77777777" w:rsidR="00112F02" w:rsidRPr="00112F02" w:rsidRDefault="00112F02" w:rsidP="00112F02">
            <w:pPr>
              <w:spacing w:after="0"/>
              <w:jc w:val="center"/>
              <w:rPr>
                <w:rFonts w:ascii="Calibri" w:eastAsia="MS Minngs" w:hAnsi="Calibri" w:cs="Times New Roman"/>
                <w:b/>
                <w:bCs/>
                <w:sz w:val="24"/>
                <w:szCs w:val="24"/>
              </w:rPr>
            </w:pPr>
            <w:r w:rsidRPr="00112F02">
              <w:rPr>
                <w:rFonts w:ascii="Calibri" w:eastAsia="MS Minngs" w:hAnsi="Calibri" w:cs="Times New Roman"/>
                <w:b/>
                <w:bCs/>
                <w:sz w:val="24"/>
                <w:szCs w:val="24"/>
              </w:rPr>
              <w:t>GRADE</w:t>
            </w:r>
          </w:p>
        </w:tc>
      </w:tr>
      <w:tr w:rsidR="00112F02" w:rsidRPr="00112F02" w14:paraId="297E12CD" w14:textId="77777777" w:rsidTr="00112F02">
        <w:trPr>
          <w:cantSplit/>
          <w:trHeight w:val="696"/>
        </w:trPr>
        <w:tc>
          <w:tcPr>
            <w:tcW w:w="2510" w:type="dxa"/>
            <w:vMerge/>
            <w:tcBorders>
              <w:top w:val="single" w:sz="4" w:space="0" w:color="auto"/>
              <w:left w:val="thinThickLargeGap" w:sz="24" w:space="0" w:color="auto"/>
              <w:bottom w:val="single" w:sz="6" w:space="0" w:color="auto"/>
              <w:right w:val="single" w:sz="4" w:space="0" w:color="auto"/>
            </w:tcBorders>
            <w:vAlign w:val="center"/>
            <w:hideMark/>
          </w:tcPr>
          <w:p w14:paraId="2436547E" w14:textId="77777777" w:rsidR="00112F02" w:rsidRPr="00112F02" w:rsidRDefault="00112F02" w:rsidP="00112F02">
            <w:pPr>
              <w:spacing w:after="0"/>
              <w:rPr>
                <w:rFonts w:ascii="Calibri" w:eastAsia="MS Minngs" w:hAnsi="Calibri" w:cs="Times New Roman"/>
                <w:b/>
                <w:bCs/>
                <w:sz w:val="24"/>
                <w:szCs w:val="24"/>
              </w:rPr>
            </w:pPr>
          </w:p>
        </w:tc>
        <w:tc>
          <w:tcPr>
            <w:tcW w:w="590" w:type="dxa"/>
            <w:gridSpan w:val="2"/>
            <w:vMerge/>
            <w:tcBorders>
              <w:top w:val="single" w:sz="4" w:space="0" w:color="auto"/>
              <w:left w:val="single" w:sz="4" w:space="0" w:color="auto"/>
              <w:bottom w:val="single" w:sz="6" w:space="0" w:color="auto"/>
              <w:right w:val="single" w:sz="6" w:space="0" w:color="auto"/>
            </w:tcBorders>
            <w:vAlign w:val="center"/>
            <w:hideMark/>
          </w:tcPr>
          <w:p w14:paraId="53543891" w14:textId="77777777" w:rsidR="00112F02" w:rsidRPr="00112F02" w:rsidRDefault="00112F02" w:rsidP="00112F02">
            <w:pPr>
              <w:spacing w:after="0"/>
              <w:rPr>
                <w:rFonts w:ascii="Calibri" w:eastAsia="MS Minngs" w:hAnsi="Calibri" w:cs="Times New Roman"/>
                <w:b/>
                <w:bCs/>
                <w:sz w:val="16"/>
                <w:szCs w:val="16"/>
              </w:rPr>
            </w:pPr>
          </w:p>
        </w:tc>
        <w:tc>
          <w:tcPr>
            <w:tcW w:w="1004" w:type="dxa"/>
            <w:tcBorders>
              <w:top w:val="single" w:sz="6" w:space="0" w:color="auto"/>
              <w:left w:val="single" w:sz="6" w:space="0" w:color="auto"/>
              <w:bottom w:val="single" w:sz="4" w:space="0" w:color="auto"/>
              <w:right w:val="single" w:sz="6" w:space="0" w:color="auto"/>
            </w:tcBorders>
          </w:tcPr>
          <w:p w14:paraId="610B07DD" w14:textId="77777777" w:rsidR="00112F02" w:rsidRPr="00112F02" w:rsidRDefault="00112F02" w:rsidP="00112F02">
            <w:pPr>
              <w:spacing w:after="0"/>
              <w:jc w:val="center"/>
              <w:rPr>
                <w:rFonts w:ascii="Calibri" w:eastAsia="MS Minngs" w:hAnsi="Calibri" w:cs="Times New Roman"/>
                <w:b/>
                <w:bCs/>
                <w:sz w:val="16"/>
                <w:szCs w:val="16"/>
              </w:rPr>
            </w:pPr>
            <w:r w:rsidRPr="00112F02">
              <w:rPr>
                <w:rFonts w:ascii="Calibri" w:eastAsia="MS Minngs" w:hAnsi="Calibri" w:cs="Times New Roman"/>
                <w:b/>
                <w:bCs/>
                <w:sz w:val="16"/>
                <w:szCs w:val="16"/>
              </w:rPr>
              <w:t>Poor</w:t>
            </w:r>
          </w:p>
          <w:p w14:paraId="7F39866B" w14:textId="77777777" w:rsidR="00112F02" w:rsidRPr="00112F02" w:rsidRDefault="00112F02" w:rsidP="00112F02">
            <w:pPr>
              <w:spacing w:after="0"/>
              <w:jc w:val="center"/>
              <w:rPr>
                <w:rFonts w:ascii="Calibri" w:eastAsia="MS Minngs" w:hAnsi="Calibri" w:cs="Times New Roman"/>
                <w:b/>
                <w:bCs/>
                <w:sz w:val="16"/>
                <w:szCs w:val="16"/>
              </w:rPr>
            </w:pPr>
            <w:r w:rsidRPr="00112F02">
              <w:rPr>
                <w:rFonts w:ascii="Calibri" w:eastAsia="MS Minngs" w:hAnsi="Calibri" w:cs="Times New Roman"/>
                <w:b/>
                <w:bCs/>
                <w:sz w:val="16"/>
                <w:szCs w:val="16"/>
              </w:rPr>
              <w:t>&lt; 20%</w:t>
            </w:r>
          </w:p>
          <w:p w14:paraId="5CE6AE9B" w14:textId="77777777" w:rsidR="00112F02" w:rsidRPr="00112F02" w:rsidRDefault="00112F02" w:rsidP="00112F02">
            <w:pPr>
              <w:spacing w:after="0"/>
              <w:jc w:val="center"/>
              <w:rPr>
                <w:rFonts w:ascii="Calibri" w:eastAsia="MS Minngs" w:hAnsi="Calibri" w:cs="Times New Roman"/>
                <w:sz w:val="16"/>
                <w:szCs w:val="16"/>
              </w:rPr>
            </w:pPr>
          </w:p>
        </w:tc>
        <w:tc>
          <w:tcPr>
            <w:tcW w:w="1004" w:type="dxa"/>
            <w:tcBorders>
              <w:top w:val="single" w:sz="6" w:space="0" w:color="auto"/>
              <w:left w:val="single" w:sz="6" w:space="0" w:color="auto"/>
              <w:bottom w:val="single" w:sz="4" w:space="0" w:color="auto"/>
              <w:right w:val="single" w:sz="6" w:space="0" w:color="auto"/>
            </w:tcBorders>
            <w:hideMark/>
          </w:tcPr>
          <w:p w14:paraId="18C55457" w14:textId="77777777" w:rsidR="00112F02" w:rsidRPr="00112F02" w:rsidRDefault="00112F02" w:rsidP="00112F02">
            <w:pPr>
              <w:spacing w:after="0"/>
              <w:jc w:val="center"/>
              <w:rPr>
                <w:rFonts w:ascii="Calibri" w:eastAsia="MS Minngs" w:hAnsi="Calibri" w:cs="Times New Roman"/>
                <w:b/>
                <w:sz w:val="16"/>
                <w:szCs w:val="16"/>
              </w:rPr>
            </w:pPr>
            <w:r w:rsidRPr="00112F02">
              <w:rPr>
                <w:rFonts w:ascii="Calibri" w:eastAsia="MS Minngs" w:hAnsi="Calibri" w:cs="Times New Roman"/>
                <w:b/>
                <w:sz w:val="16"/>
                <w:szCs w:val="16"/>
              </w:rPr>
              <w:t>Weak</w:t>
            </w:r>
          </w:p>
          <w:p w14:paraId="654153E3" w14:textId="77777777" w:rsidR="00112F02" w:rsidRPr="00112F02" w:rsidRDefault="00112F02" w:rsidP="00112F02">
            <w:pPr>
              <w:spacing w:after="0"/>
              <w:jc w:val="center"/>
              <w:rPr>
                <w:rFonts w:ascii="Calibri" w:eastAsia="MS Minngs" w:hAnsi="Calibri" w:cs="Times New Roman"/>
                <w:b/>
                <w:sz w:val="16"/>
                <w:szCs w:val="16"/>
              </w:rPr>
            </w:pPr>
            <w:r w:rsidRPr="00112F02">
              <w:rPr>
                <w:rFonts w:ascii="Calibri" w:eastAsia="MS Minngs" w:hAnsi="Calibri" w:cs="Times New Roman"/>
                <w:b/>
                <w:sz w:val="16"/>
                <w:szCs w:val="16"/>
              </w:rPr>
              <w:t>20-29%</w:t>
            </w:r>
          </w:p>
        </w:tc>
        <w:tc>
          <w:tcPr>
            <w:tcW w:w="1003" w:type="dxa"/>
            <w:gridSpan w:val="2"/>
            <w:tcBorders>
              <w:top w:val="single" w:sz="6" w:space="0" w:color="auto"/>
              <w:left w:val="single" w:sz="6" w:space="0" w:color="auto"/>
              <w:bottom w:val="single" w:sz="4" w:space="0" w:color="auto"/>
              <w:right w:val="single" w:sz="6" w:space="0" w:color="auto"/>
            </w:tcBorders>
            <w:hideMark/>
          </w:tcPr>
          <w:p w14:paraId="163C13D8" w14:textId="77777777" w:rsidR="00112F02" w:rsidRPr="00112F02" w:rsidRDefault="00112F02" w:rsidP="00112F02">
            <w:pPr>
              <w:spacing w:after="0"/>
              <w:jc w:val="center"/>
              <w:rPr>
                <w:rFonts w:ascii="Calibri" w:eastAsia="MS Minngs" w:hAnsi="Calibri" w:cs="Times New Roman"/>
                <w:b/>
                <w:bCs/>
                <w:sz w:val="16"/>
                <w:szCs w:val="16"/>
              </w:rPr>
            </w:pPr>
            <w:r w:rsidRPr="00112F02">
              <w:rPr>
                <w:rFonts w:ascii="Calibri" w:eastAsia="MS Minngs" w:hAnsi="Calibri" w:cs="Times New Roman"/>
                <w:b/>
                <w:bCs/>
                <w:sz w:val="16"/>
                <w:szCs w:val="16"/>
              </w:rPr>
              <w:t>Unsatisfactory</w:t>
            </w:r>
          </w:p>
          <w:p w14:paraId="19D1F9EC" w14:textId="77777777" w:rsidR="00112F02" w:rsidRPr="00112F02" w:rsidRDefault="00112F02" w:rsidP="00112F02">
            <w:pPr>
              <w:spacing w:after="0"/>
              <w:jc w:val="center"/>
              <w:rPr>
                <w:rFonts w:ascii="Calibri" w:eastAsia="MS Minngs" w:hAnsi="Calibri" w:cs="Times New Roman"/>
                <w:b/>
                <w:bCs/>
                <w:sz w:val="16"/>
                <w:szCs w:val="16"/>
              </w:rPr>
            </w:pPr>
            <w:r w:rsidRPr="00112F02">
              <w:rPr>
                <w:rFonts w:ascii="Calibri" w:eastAsia="MS Minngs" w:hAnsi="Calibri" w:cs="Times New Roman"/>
                <w:b/>
                <w:bCs/>
                <w:sz w:val="16"/>
                <w:szCs w:val="16"/>
              </w:rPr>
              <w:t>30-39%</w:t>
            </w:r>
          </w:p>
        </w:tc>
        <w:tc>
          <w:tcPr>
            <w:tcW w:w="1004" w:type="dxa"/>
            <w:tcBorders>
              <w:top w:val="single" w:sz="6" w:space="0" w:color="auto"/>
              <w:left w:val="single" w:sz="6" w:space="0" w:color="auto"/>
              <w:bottom w:val="single" w:sz="6" w:space="0" w:color="auto"/>
              <w:right w:val="single" w:sz="6" w:space="0" w:color="auto"/>
            </w:tcBorders>
            <w:hideMark/>
          </w:tcPr>
          <w:p w14:paraId="276D8BE8" w14:textId="77777777" w:rsidR="00112F02" w:rsidRPr="00112F02" w:rsidRDefault="00112F02" w:rsidP="00112F02">
            <w:pPr>
              <w:spacing w:after="0"/>
              <w:jc w:val="center"/>
              <w:rPr>
                <w:rFonts w:ascii="Calibri" w:eastAsia="MS Minngs" w:hAnsi="Calibri" w:cs="Times New Roman"/>
                <w:b/>
                <w:bCs/>
                <w:sz w:val="16"/>
                <w:szCs w:val="16"/>
              </w:rPr>
            </w:pPr>
            <w:r w:rsidRPr="00112F02">
              <w:rPr>
                <w:rFonts w:ascii="Calibri" w:eastAsia="MS Minngs" w:hAnsi="Calibri" w:cs="Times New Roman"/>
                <w:b/>
                <w:bCs/>
                <w:sz w:val="16"/>
                <w:szCs w:val="16"/>
              </w:rPr>
              <w:t>Satisfactory</w:t>
            </w:r>
          </w:p>
          <w:p w14:paraId="309D0D76" w14:textId="77777777" w:rsidR="00112F02" w:rsidRPr="00112F02" w:rsidRDefault="00112F02" w:rsidP="00112F02">
            <w:pPr>
              <w:spacing w:after="0"/>
              <w:jc w:val="center"/>
              <w:rPr>
                <w:rFonts w:ascii="Calibri" w:eastAsia="MS Minngs" w:hAnsi="Calibri" w:cs="Times New Roman"/>
                <w:b/>
                <w:bCs/>
                <w:sz w:val="16"/>
                <w:szCs w:val="16"/>
              </w:rPr>
            </w:pPr>
            <w:r w:rsidRPr="00112F02">
              <w:rPr>
                <w:rFonts w:ascii="Calibri" w:eastAsia="MS Minngs" w:hAnsi="Calibri" w:cs="Times New Roman"/>
                <w:b/>
                <w:bCs/>
                <w:sz w:val="16"/>
                <w:szCs w:val="16"/>
              </w:rPr>
              <w:t>40 – 49%</w:t>
            </w:r>
          </w:p>
        </w:tc>
        <w:tc>
          <w:tcPr>
            <w:tcW w:w="1003" w:type="dxa"/>
            <w:tcBorders>
              <w:top w:val="single" w:sz="6" w:space="0" w:color="auto"/>
              <w:left w:val="single" w:sz="6" w:space="0" w:color="auto"/>
              <w:bottom w:val="single" w:sz="6" w:space="0" w:color="auto"/>
              <w:right w:val="single" w:sz="6" w:space="0" w:color="auto"/>
            </w:tcBorders>
            <w:hideMark/>
          </w:tcPr>
          <w:p w14:paraId="141A3AF7" w14:textId="77777777" w:rsidR="00112F02" w:rsidRPr="00112F02" w:rsidRDefault="00112F02" w:rsidP="00112F02">
            <w:pPr>
              <w:spacing w:after="0"/>
              <w:jc w:val="center"/>
              <w:rPr>
                <w:rFonts w:ascii="Calibri" w:eastAsia="MS Minngs" w:hAnsi="Calibri" w:cs="Times New Roman"/>
                <w:b/>
                <w:bCs/>
                <w:sz w:val="16"/>
                <w:szCs w:val="16"/>
              </w:rPr>
            </w:pPr>
            <w:r w:rsidRPr="00112F02">
              <w:rPr>
                <w:rFonts w:ascii="Calibri" w:eastAsia="MS Minngs" w:hAnsi="Calibri" w:cs="Times New Roman"/>
                <w:b/>
                <w:bCs/>
                <w:sz w:val="16"/>
                <w:szCs w:val="16"/>
              </w:rPr>
              <w:t>Good</w:t>
            </w:r>
          </w:p>
          <w:p w14:paraId="4D54DA11" w14:textId="77777777" w:rsidR="00112F02" w:rsidRPr="00112F02" w:rsidRDefault="00112F02" w:rsidP="00112F02">
            <w:pPr>
              <w:spacing w:after="0"/>
              <w:jc w:val="center"/>
              <w:rPr>
                <w:rFonts w:ascii="Calibri" w:eastAsia="MS Minngs" w:hAnsi="Calibri" w:cs="Times New Roman"/>
                <w:b/>
                <w:bCs/>
                <w:sz w:val="16"/>
                <w:szCs w:val="16"/>
              </w:rPr>
            </w:pPr>
            <w:r w:rsidRPr="00112F02">
              <w:rPr>
                <w:rFonts w:ascii="Calibri" w:eastAsia="MS Minngs" w:hAnsi="Calibri" w:cs="Times New Roman"/>
                <w:b/>
                <w:bCs/>
                <w:sz w:val="16"/>
                <w:szCs w:val="16"/>
              </w:rPr>
              <w:t>50 – 59%</w:t>
            </w:r>
          </w:p>
        </w:tc>
        <w:tc>
          <w:tcPr>
            <w:tcW w:w="1004" w:type="dxa"/>
            <w:tcBorders>
              <w:top w:val="single" w:sz="6" w:space="0" w:color="auto"/>
              <w:left w:val="single" w:sz="6" w:space="0" w:color="auto"/>
              <w:bottom w:val="single" w:sz="6" w:space="0" w:color="auto"/>
              <w:right w:val="single" w:sz="6" w:space="0" w:color="auto"/>
            </w:tcBorders>
            <w:hideMark/>
          </w:tcPr>
          <w:p w14:paraId="4B3E8AD4" w14:textId="77777777" w:rsidR="00112F02" w:rsidRPr="00112F02" w:rsidRDefault="00112F02" w:rsidP="00112F02">
            <w:pPr>
              <w:spacing w:after="0"/>
              <w:jc w:val="center"/>
              <w:rPr>
                <w:rFonts w:ascii="Calibri" w:eastAsia="MS Minngs" w:hAnsi="Calibri" w:cs="Times New Roman"/>
                <w:b/>
                <w:bCs/>
                <w:sz w:val="16"/>
                <w:szCs w:val="16"/>
              </w:rPr>
            </w:pPr>
            <w:r w:rsidRPr="00112F02">
              <w:rPr>
                <w:rFonts w:ascii="Calibri" w:eastAsia="MS Minngs" w:hAnsi="Calibri" w:cs="Times New Roman"/>
                <w:b/>
                <w:bCs/>
                <w:sz w:val="16"/>
                <w:szCs w:val="16"/>
              </w:rPr>
              <w:t>Very Good</w:t>
            </w:r>
          </w:p>
          <w:p w14:paraId="3960B9E3" w14:textId="77777777" w:rsidR="00112F02" w:rsidRPr="00112F02" w:rsidRDefault="00112F02" w:rsidP="00112F02">
            <w:pPr>
              <w:spacing w:after="0"/>
              <w:jc w:val="center"/>
              <w:rPr>
                <w:rFonts w:ascii="Calibri" w:eastAsia="MS Minngs" w:hAnsi="Calibri" w:cs="Times New Roman"/>
                <w:b/>
                <w:bCs/>
                <w:sz w:val="16"/>
                <w:szCs w:val="16"/>
              </w:rPr>
            </w:pPr>
            <w:r w:rsidRPr="00112F02">
              <w:rPr>
                <w:rFonts w:ascii="Calibri" w:eastAsia="MS Minngs" w:hAnsi="Calibri" w:cs="Times New Roman"/>
                <w:b/>
                <w:bCs/>
                <w:sz w:val="16"/>
                <w:szCs w:val="16"/>
              </w:rPr>
              <w:t>60 – 69%</w:t>
            </w:r>
          </w:p>
        </w:tc>
        <w:tc>
          <w:tcPr>
            <w:tcW w:w="1003" w:type="dxa"/>
            <w:gridSpan w:val="2"/>
            <w:tcBorders>
              <w:top w:val="single" w:sz="6" w:space="0" w:color="auto"/>
              <w:left w:val="single" w:sz="6" w:space="0" w:color="auto"/>
              <w:bottom w:val="single" w:sz="4" w:space="0" w:color="auto"/>
              <w:right w:val="single" w:sz="6" w:space="0" w:color="auto"/>
            </w:tcBorders>
            <w:hideMark/>
          </w:tcPr>
          <w:p w14:paraId="4EC80F42" w14:textId="77777777" w:rsidR="00112F02" w:rsidRPr="00112F02" w:rsidRDefault="00112F02" w:rsidP="00112F02">
            <w:pPr>
              <w:spacing w:after="0"/>
              <w:jc w:val="center"/>
              <w:rPr>
                <w:rFonts w:ascii="Calibri" w:eastAsia="MS Minngs" w:hAnsi="Calibri" w:cs="Times New Roman"/>
                <w:b/>
                <w:bCs/>
                <w:sz w:val="16"/>
                <w:szCs w:val="16"/>
              </w:rPr>
            </w:pPr>
            <w:r w:rsidRPr="00112F02">
              <w:rPr>
                <w:rFonts w:ascii="Calibri" w:eastAsia="MS Minngs" w:hAnsi="Calibri" w:cs="Times New Roman"/>
                <w:b/>
                <w:bCs/>
                <w:sz w:val="16"/>
                <w:szCs w:val="16"/>
              </w:rPr>
              <w:t>Excellent</w:t>
            </w:r>
          </w:p>
          <w:p w14:paraId="6BFE2FFD" w14:textId="77777777" w:rsidR="00112F02" w:rsidRPr="00112F02" w:rsidRDefault="00112F02" w:rsidP="00112F02">
            <w:pPr>
              <w:spacing w:after="0"/>
              <w:jc w:val="center"/>
              <w:rPr>
                <w:rFonts w:ascii="Calibri" w:eastAsia="MS Minngs" w:hAnsi="Calibri" w:cs="Times New Roman"/>
                <w:b/>
                <w:bCs/>
                <w:sz w:val="16"/>
                <w:szCs w:val="16"/>
              </w:rPr>
            </w:pPr>
            <w:r w:rsidRPr="00112F02">
              <w:rPr>
                <w:rFonts w:ascii="Calibri" w:eastAsia="MS Minngs" w:hAnsi="Calibri" w:cs="Times New Roman"/>
                <w:b/>
                <w:bCs/>
                <w:sz w:val="16"/>
                <w:szCs w:val="16"/>
              </w:rPr>
              <w:t>70 – 84%</w:t>
            </w:r>
          </w:p>
        </w:tc>
        <w:tc>
          <w:tcPr>
            <w:tcW w:w="1008" w:type="dxa"/>
            <w:tcBorders>
              <w:top w:val="single" w:sz="6" w:space="0" w:color="auto"/>
              <w:left w:val="single" w:sz="6" w:space="0" w:color="auto"/>
              <w:bottom w:val="single" w:sz="4" w:space="0" w:color="auto"/>
              <w:right w:val="single" w:sz="6" w:space="0" w:color="auto"/>
            </w:tcBorders>
            <w:hideMark/>
          </w:tcPr>
          <w:p w14:paraId="1183F506" w14:textId="77777777" w:rsidR="00112F02" w:rsidRPr="00112F02" w:rsidRDefault="00112F02" w:rsidP="00112F02">
            <w:pPr>
              <w:spacing w:after="0"/>
              <w:jc w:val="center"/>
              <w:rPr>
                <w:rFonts w:ascii="Calibri" w:eastAsia="MS Minngs" w:hAnsi="Calibri" w:cs="Times New Roman"/>
                <w:b/>
                <w:bCs/>
                <w:sz w:val="16"/>
                <w:szCs w:val="16"/>
              </w:rPr>
            </w:pPr>
            <w:r w:rsidRPr="00112F02">
              <w:rPr>
                <w:rFonts w:ascii="Calibri" w:eastAsia="MS Minngs" w:hAnsi="Calibri" w:cs="Times New Roman"/>
                <w:b/>
                <w:bCs/>
                <w:sz w:val="16"/>
                <w:szCs w:val="16"/>
              </w:rPr>
              <w:t>Exceptional</w:t>
            </w:r>
          </w:p>
          <w:p w14:paraId="0E5BA141" w14:textId="77777777" w:rsidR="00112F02" w:rsidRPr="00112F02" w:rsidRDefault="00112F02" w:rsidP="00112F02">
            <w:pPr>
              <w:spacing w:after="0"/>
              <w:jc w:val="center"/>
              <w:rPr>
                <w:rFonts w:ascii="Calibri" w:eastAsia="MS Minngs" w:hAnsi="Calibri" w:cs="Times New Roman"/>
                <w:b/>
                <w:bCs/>
                <w:sz w:val="16"/>
                <w:szCs w:val="16"/>
              </w:rPr>
            </w:pPr>
            <w:r w:rsidRPr="00112F02">
              <w:rPr>
                <w:rFonts w:ascii="Calibri" w:eastAsia="MS Minngs" w:hAnsi="Calibri" w:cs="Times New Roman"/>
                <w:b/>
                <w:bCs/>
                <w:sz w:val="16"/>
                <w:szCs w:val="16"/>
              </w:rPr>
              <w:t>85– 100%</w:t>
            </w:r>
          </w:p>
        </w:tc>
        <w:tc>
          <w:tcPr>
            <w:tcW w:w="783" w:type="dxa"/>
            <w:tcBorders>
              <w:top w:val="single" w:sz="6" w:space="0" w:color="auto"/>
              <w:left w:val="single" w:sz="6" w:space="0" w:color="auto"/>
              <w:bottom w:val="single" w:sz="6" w:space="0" w:color="auto"/>
              <w:right w:val="thinThickLargeGap" w:sz="24" w:space="0" w:color="auto"/>
            </w:tcBorders>
          </w:tcPr>
          <w:p w14:paraId="6C45E552" w14:textId="77777777" w:rsidR="00112F02" w:rsidRPr="00112F02" w:rsidRDefault="00112F02" w:rsidP="00112F02">
            <w:pPr>
              <w:spacing w:after="0"/>
              <w:rPr>
                <w:rFonts w:ascii="Calibri" w:eastAsia="MS Minngs" w:hAnsi="Calibri" w:cs="Times New Roman"/>
                <w:b/>
                <w:bCs/>
                <w:sz w:val="18"/>
                <w:szCs w:val="18"/>
              </w:rPr>
            </w:pPr>
          </w:p>
          <w:p w14:paraId="507B6928" w14:textId="77777777" w:rsidR="00112F02" w:rsidRPr="00112F02" w:rsidRDefault="00112F02" w:rsidP="00112F02">
            <w:pPr>
              <w:spacing w:after="0"/>
              <w:rPr>
                <w:rFonts w:ascii="Calibri" w:eastAsia="MS Minngs" w:hAnsi="Calibri" w:cs="Times New Roman"/>
                <w:b/>
                <w:bCs/>
                <w:sz w:val="18"/>
                <w:szCs w:val="18"/>
              </w:rPr>
            </w:pPr>
            <w:r w:rsidRPr="00112F02">
              <w:rPr>
                <w:rFonts w:ascii="Calibri" w:eastAsia="MS Minngs" w:hAnsi="Calibri" w:cs="Times New Roman"/>
                <w:b/>
                <w:bCs/>
                <w:sz w:val="18"/>
                <w:szCs w:val="18"/>
              </w:rPr>
              <w:t xml:space="preserve">  %</w:t>
            </w:r>
          </w:p>
        </w:tc>
      </w:tr>
      <w:tr w:rsidR="00112F02" w:rsidRPr="00112F02" w14:paraId="1B91E7D3" w14:textId="77777777" w:rsidTr="00112F02">
        <w:trPr>
          <w:trHeight w:val="333"/>
        </w:trPr>
        <w:tc>
          <w:tcPr>
            <w:tcW w:w="2510" w:type="dxa"/>
            <w:tcBorders>
              <w:top w:val="single" w:sz="6" w:space="0" w:color="auto"/>
              <w:left w:val="thinThickLargeGap" w:sz="24" w:space="0" w:color="auto"/>
              <w:bottom w:val="single" w:sz="6" w:space="0" w:color="auto"/>
              <w:right w:val="single" w:sz="4" w:space="0" w:color="auto"/>
            </w:tcBorders>
            <w:hideMark/>
          </w:tcPr>
          <w:p w14:paraId="64A41232" w14:textId="77777777" w:rsidR="00112F02" w:rsidRPr="00112F02" w:rsidRDefault="00112F02" w:rsidP="00112F02">
            <w:pPr>
              <w:spacing w:after="0"/>
              <w:rPr>
                <w:rFonts w:ascii="Calibri" w:eastAsia="MS Minngs" w:hAnsi="Calibri" w:cs="Times New Roman"/>
                <w:sz w:val="18"/>
                <w:szCs w:val="18"/>
              </w:rPr>
            </w:pPr>
            <w:r w:rsidRPr="00112F02">
              <w:rPr>
                <w:rFonts w:ascii="Calibri" w:eastAsia="MS Minngs" w:hAnsi="Calibri" w:cs="Times New Roman"/>
                <w:sz w:val="18"/>
                <w:szCs w:val="18"/>
              </w:rPr>
              <w:t>Abstract</w:t>
            </w:r>
          </w:p>
        </w:tc>
        <w:tc>
          <w:tcPr>
            <w:tcW w:w="590" w:type="dxa"/>
            <w:gridSpan w:val="2"/>
            <w:tcBorders>
              <w:top w:val="single" w:sz="6" w:space="0" w:color="auto"/>
              <w:left w:val="single" w:sz="4" w:space="0" w:color="auto"/>
              <w:bottom w:val="single" w:sz="6" w:space="0" w:color="auto"/>
              <w:right w:val="single" w:sz="6" w:space="0" w:color="auto"/>
            </w:tcBorders>
            <w:hideMark/>
          </w:tcPr>
          <w:p w14:paraId="055AEC32" w14:textId="77777777" w:rsidR="00112F02" w:rsidRPr="00112F02" w:rsidRDefault="00112F02" w:rsidP="00112F02">
            <w:pPr>
              <w:spacing w:after="0"/>
              <w:jc w:val="center"/>
              <w:rPr>
                <w:rFonts w:ascii="Calibri" w:eastAsia="MS Minngs" w:hAnsi="Calibri" w:cs="Times New Roman"/>
                <w:b/>
                <w:bCs/>
                <w:sz w:val="18"/>
                <w:szCs w:val="18"/>
              </w:rPr>
            </w:pPr>
            <w:r w:rsidRPr="00112F02">
              <w:rPr>
                <w:rFonts w:ascii="Calibri" w:eastAsia="MS Minngs" w:hAnsi="Calibri" w:cs="Times New Roman"/>
                <w:b/>
                <w:bCs/>
                <w:sz w:val="18"/>
                <w:szCs w:val="18"/>
              </w:rPr>
              <w:t>1,2</w:t>
            </w:r>
          </w:p>
        </w:tc>
        <w:tc>
          <w:tcPr>
            <w:tcW w:w="1004" w:type="dxa"/>
            <w:tcBorders>
              <w:top w:val="single" w:sz="4" w:space="0" w:color="auto"/>
              <w:left w:val="single" w:sz="6" w:space="0" w:color="auto"/>
              <w:bottom w:val="single" w:sz="4" w:space="0" w:color="auto"/>
              <w:right w:val="single" w:sz="6" w:space="0" w:color="auto"/>
            </w:tcBorders>
          </w:tcPr>
          <w:p w14:paraId="0C240073" w14:textId="77777777" w:rsidR="00112F02" w:rsidRPr="00112F02" w:rsidRDefault="00112F02" w:rsidP="00112F02">
            <w:pPr>
              <w:spacing w:after="0"/>
              <w:jc w:val="center"/>
              <w:rPr>
                <w:rFonts w:ascii="Calibri" w:eastAsia="MS Minngs" w:hAnsi="Calibri" w:cs="Times New Roman"/>
                <w:sz w:val="18"/>
                <w:szCs w:val="18"/>
              </w:rPr>
            </w:pPr>
          </w:p>
        </w:tc>
        <w:tc>
          <w:tcPr>
            <w:tcW w:w="1004" w:type="dxa"/>
            <w:tcBorders>
              <w:top w:val="single" w:sz="4" w:space="0" w:color="auto"/>
              <w:left w:val="single" w:sz="6" w:space="0" w:color="auto"/>
              <w:bottom w:val="single" w:sz="4" w:space="0" w:color="auto"/>
              <w:right w:val="single" w:sz="6" w:space="0" w:color="auto"/>
            </w:tcBorders>
          </w:tcPr>
          <w:p w14:paraId="5C31FDCA" w14:textId="77777777" w:rsidR="00112F02" w:rsidRPr="00112F02" w:rsidRDefault="00112F02" w:rsidP="00112F02">
            <w:pPr>
              <w:spacing w:after="0"/>
              <w:jc w:val="center"/>
              <w:rPr>
                <w:rFonts w:ascii="Calibri" w:eastAsia="MS Minngs" w:hAnsi="Calibri" w:cs="Times New Roman"/>
                <w:sz w:val="18"/>
                <w:szCs w:val="18"/>
              </w:rPr>
            </w:pPr>
          </w:p>
        </w:tc>
        <w:tc>
          <w:tcPr>
            <w:tcW w:w="1003" w:type="dxa"/>
            <w:gridSpan w:val="2"/>
            <w:tcBorders>
              <w:top w:val="single" w:sz="4" w:space="0" w:color="auto"/>
              <w:left w:val="single" w:sz="6" w:space="0" w:color="auto"/>
              <w:bottom w:val="single" w:sz="4" w:space="0" w:color="auto"/>
              <w:right w:val="single" w:sz="6" w:space="0" w:color="auto"/>
            </w:tcBorders>
          </w:tcPr>
          <w:p w14:paraId="04E20933" w14:textId="77777777" w:rsidR="00112F02" w:rsidRPr="00112F02" w:rsidRDefault="00112F02" w:rsidP="00112F02">
            <w:pPr>
              <w:spacing w:after="0"/>
              <w:jc w:val="center"/>
              <w:rPr>
                <w:rFonts w:ascii="Calibri" w:eastAsia="MS Minngs" w:hAnsi="Calibri" w:cs="Times New Roman"/>
                <w:sz w:val="18"/>
                <w:szCs w:val="18"/>
              </w:rPr>
            </w:pPr>
          </w:p>
        </w:tc>
        <w:tc>
          <w:tcPr>
            <w:tcW w:w="1004" w:type="dxa"/>
            <w:tcBorders>
              <w:top w:val="single" w:sz="6" w:space="0" w:color="auto"/>
              <w:left w:val="single" w:sz="6" w:space="0" w:color="auto"/>
              <w:bottom w:val="single" w:sz="6" w:space="0" w:color="auto"/>
              <w:right w:val="single" w:sz="6" w:space="0" w:color="auto"/>
            </w:tcBorders>
          </w:tcPr>
          <w:p w14:paraId="6E87A2B2" w14:textId="77777777" w:rsidR="00112F02" w:rsidRPr="00112F02" w:rsidRDefault="00112F02" w:rsidP="00112F02">
            <w:pPr>
              <w:spacing w:after="0"/>
              <w:jc w:val="center"/>
              <w:rPr>
                <w:rFonts w:ascii="Calibri" w:eastAsia="MS Minngs" w:hAnsi="Calibri" w:cs="Times New Roman"/>
                <w:sz w:val="18"/>
                <w:szCs w:val="18"/>
              </w:rPr>
            </w:pPr>
          </w:p>
        </w:tc>
        <w:tc>
          <w:tcPr>
            <w:tcW w:w="1003" w:type="dxa"/>
            <w:tcBorders>
              <w:top w:val="single" w:sz="6" w:space="0" w:color="auto"/>
              <w:left w:val="single" w:sz="6" w:space="0" w:color="auto"/>
              <w:bottom w:val="single" w:sz="6" w:space="0" w:color="auto"/>
              <w:right w:val="single" w:sz="6" w:space="0" w:color="auto"/>
            </w:tcBorders>
          </w:tcPr>
          <w:p w14:paraId="64797734" w14:textId="77777777" w:rsidR="00112F02" w:rsidRPr="00112F02" w:rsidRDefault="00112F02" w:rsidP="00112F02">
            <w:pPr>
              <w:spacing w:after="0"/>
              <w:jc w:val="center"/>
              <w:rPr>
                <w:rFonts w:ascii="Calibri" w:eastAsia="MS Minngs" w:hAnsi="Calibri" w:cs="Times New Roman"/>
                <w:sz w:val="18"/>
                <w:szCs w:val="18"/>
              </w:rPr>
            </w:pPr>
          </w:p>
        </w:tc>
        <w:tc>
          <w:tcPr>
            <w:tcW w:w="1004" w:type="dxa"/>
            <w:tcBorders>
              <w:top w:val="single" w:sz="6" w:space="0" w:color="auto"/>
              <w:left w:val="single" w:sz="6" w:space="0" w:color="auto"/>
              <w:bottom w:val="single" w:sz="6" w:space="0" w:color="auto"/>
              <w:right w:val="single" w:sz="6" w:space="0" w:color="auto"/>
            </w:tcBorders>
          </w:tcPr>
          <w:p w14:paraId="22DEFF80" w14:textId="77777777" w:rsidR="00112F02" w:rsidRPr="00112F02" w:rsidRDefault="00112F02" w:rsidP="00112F02">
            <w:pPr>
              <w:spacing w:after="0"/>
              <w:jc w:val="right"/>
              <w:rPr>
                <w:rFonts w:ascii="Calibri" w:eastAsia="MS Minngs" w:hAnsi="Calibri" w:cs="Times New Roman"/>
                <w:sz w:val="24"/>
                <w:szCs w:val="24"/>
              </w:rPr>
            </w:pPr>
          </w:p>
        </w:tc>
        <w:tc>
          <w:tcPr>
            <w:tcW w:w="1003" w:type="dxa"/>
            <w:gridSpan w:val="2"/>
            <w:tcBorders>
              <w:top w:val="single" w:sz="4" w:space="0" w:color="auto"/>
              <w:left w:val="single" w:sz="6" w:space="0" w:color="auto"/>
              <w:bottom w:val="single" w:sz="4" w:space="0" w:color="auto"/>
              <w:right w:val="single" w:sz="6" w:space="0" w:color="auto"/>
            </w:tcBorders>
          </w:tcPr>
          <w:p w14:paraId="5FFCA3C5" w14:textId="77777777" w:rsidR="00112F02" w:rsidRPr="00112F02" w:rsidRDefault="00112F02" w:rsidP="00112F02">
            <w:pPr>
              <w:spacing w:after="0"/>
              <w:jc w:val="center"/>
              <w:rPr>
                <w:rFonts w:ascii="Calibri" w:eastAsia="MS Minngs" w:hAnsi="Calibri" w:cs="Times New Roman"/>
                <w:sz w:val="18"/>
                <w:szCs w:val="18"/>
              </w:rPr>
            </w:pPr>
          </w:p>
        </w:tc>
        <w:tc>
          <w:tcPr>
            <w:tcW w:w="1008" w:type="dxa"/>
            <w:tcBorders>
              <w:top w:val="single" w:sz="4" w:space="0" w:color="auto"/>
              <w:left w:val="single" w:sz="6" w:space="0" w:color="auto"/>
              <w:bottom w:val="single" w:sz="4" w:space="0" w:color="auto"/>
              <w:right w:val="single" w:sz="6" w:space="0" w:color="auto"/>
            </w:tcBorders>
          </w:tcPr>
          <w:p w14:paraId="7A23A756" w14:textId="77777777" w:rsidR="00112F02" w:rsidRPr="00112F02" w:rsidRDefault="00112F02" w:rsidP="00112F02">
            <w:pPr>
              <w:spacing w:after="0"/>
              <w:jc w:val="center"/>
              <w:rPr>
                <w:rFonts w:ascii="Calibri" w:eastAsia="MS Minngs" w:hAnsi="Calibri" w:cs="Times New Roman"/>
                <w:sz w:val="18"/>
                <w:szCs w:val="18"/>
              </w:rPr>
            </w:pPr>
          </w:p>
        </w:tc>
        <w:tc>
          <w:tcPr>
            <w:tcW w:w="783" w:type="dxa"/>
            <w:tcBorders>
              <w:top w:val="single" w:sz="6" w:space="0" w:color="auto"/>
              <w:left w:val="single" w:sz="6" w:space="0" w:color="auto"/>
              <w:bottom w:val="single" w:sz="6" w:space="0" w:color="auto"/>
              <w:right w:val="thinThickLargeGap" w:sz="24" w:space="0" w:color="auto"/>
            </w:tcBorders>
            <w:hideMark/>
          </w:tcPr>
          <w:p w14:paraId="44D7883A" w14:textId="77777777" w:rsidR="00112F02" w:rsidRPr="00112F02" w:rsidRDefault="00112F02" w:rsidP="00112F02">
            <w:pPr>
              <w:spacing w:after="0"/>
              <w:rPr>
                <w:rFonts w:ascii="Calibri" w:eastAsia="MS Minngs" w:hAnsi="Calibri" w:cs="Times New Roman"/>
                <w:b/>
                <w:bCs/>
                <w:sz w:val="18"/>
                <w:szCs w:val="18"/>
              </w:rPr>
            </w:pPr>
            <w:r w:rsidRPr="00112F02">
              <w:rPr>
                <w:rFonts w:ascii="Calibri" w:eastAsia="MS Minngs" w:hAnsi="Calibri" w:cs="Times New Roman"/>
                <w:b/>
                <w:bCs/>
                <w:sz w:val="18"/>
                <w:szCs w:val="18"/>
              </w:rPr>
              <w:t>5</w:t>
            </w:r>
          </w:p>
        </w:tc>
      </w:tr>
      <w:tr w:rsidR="00112F02" w:rsidRPr="00112F02" w14:paraId="50A6C83E" w14:textId="77777777" w:rsidTr="00112F02">
        <w:trPr>
          <w:trHeight w:val="317"/>
        </w:trPr>
        <w:tc>
          <w:tcPr>
            <w:tcW w:w="2510" w:type="dxa"/>
            <w:tcBorders>
              <w:top w:val="single" w:sz="6" w:space="0" w:color="auto"/>
              <w:left w:val="thinThickLargeGap" w:sz="24" w:space="0" w:color="auto"/>
              <w:bottom w:val="single" w:sz="6" w:space="0" w:color="auto"/>
              <w:right w:val="single" w:sz="4" w:space="0" w:color="auto"/>
            </w:tcBorders>
            <w:hideMark/>
          </w:tcPr>
          <w:p w14:paraId="47773975" w14:textId="77777777" w:rsidR="00112F02" w:rsidRPr="00112F02" w:rsidRDefault="00112F02" w:rsidP="00112F02">
            <w:pPr>
              <w:spacing w:after="0"/>
              <w:rPr>
                <w:rFonts w:ascii="Calibri" w:eastAsia="MS Minngs" w:hAnsi="Calibri" w:cs="Times New Roman"/>
                <w:sz w:val="18"/>
                <w:szCs w:val="18"/>
              </w:rPr>
            </w:pPr>
            <w:r w:rsidRPr="00112F02">
              <w:rPr>
                <w:rFonts w:ascii="Calibri" w:eastAsia="MS Minngs" w:hAnsi="Calibri" w:cs="Times New Roman"/>
                <w:sz w:val="18"/>
                <w:szCs w:val="18"/>
              </w:rPr>
              <w:t>Introduction</w:t>
            </w:r>
          </w:p>
        </w:tc>
        <w:tc>
          <w:tcPr>
            <w:tcW w:w="590" w:type="dxa"/>
            <w:gridSpan w:val="2"/>
            <w:tcBorders>
              <w:top w:val="single" w:sz="6" w:space="0" w:color="auto"/>
              <w:left w:val="single" w:sz="4" w:space="0" w:color="auto"/>
              <w:bottom w:val="single" w:sz="6" w:space="0" w:color="auto"/>
              <w:right w:val="single" w:sz="6" w:space="0" w:color="auto"/>
            </w:tcBorders>
            <w:hideMark/>
          </w:tcPr>
          <w:p w14:paraId="43E412FF" w14:textId="77777777" w:rsidR="00112F02" w:rsidRPr="00112F02" w:rsidRDefault="00112F02" w:rsidP="00112F02">
            <w:pPr>
              <w:spacing w:after="0"/>
              <w:jc w:val="center"/>
              <w:rPr>
                <w:rFonts w:ascii="Calibri" w:eastAsia="MS Minngs" w:hAnsi="Calibri" w:cs="Times New Roman"/>
                <w:b/>
                <w:bCs/>
                <w:sz w:val="18"/>
                <w:szCs w:val="18"/>
              </w:rPr>
            </w:pPr>
            <w:r w:rsidRPr="00112F02">
              <w:rPr>
                <w:rFonts w:ascii="Calibri" w:eastAsia="MS Minngs" w:hAnsi="Calibri" w:cs="Times New Roman"/>
                <w:b/>
                <w:bCs/>
                <w:sz w:val="18"/>
                <w:szCs w:val="18"/>
              </w:rPr>
              <w:t>1,2</w:t>
            </w:r>
          </w:p>
        </w:tc>
        <w:tc>
          <w:tcPr>
            <w:tcW w:w="1004" w:type="dxa"/>
            <w:tcBorders>
              <w:top w:val="single" w:sz="4" w:space="0" w:color="auto"/>
              <w:left w:val="single" w:sz="6" w:space="0" w:color="auto"/>
              <w:bottom w:val="single" w:sz="4" w:space="0" w:color="auto"/>
              <w:right w:val="single" w:sz="6" w:space="0" w:color="auto"/>
            </w:tcBorders>
          </w:tcPr>
          <w:p w14:paraId="1FB9A425" w14:textId="77777777" w:rsidR="00112F02" w:rsidRPr="00112F02" w:rsidRDefault="00112F02" w:rsidP="00112F02">
            <w:pPr>
              <w:spacing w:after="0"/>
              <w:jc w:val="center"/>
              <w:rPr>
                <w:rFonts w:ascii="Calibri" w:eastAsia="MS Minngs" w:hAnsi="Calibri" w:cs="Times New Roman"/>
                <w:sz w:val="18"/>
                <w:szCs w:val="18"/>
              </w:rPr>
            </w:pPr>
          </w:p>
        </w:tc>
        <w:tc>
          <w:tcPr>
            <w:tcW w:w="1004" w:type="dxa"/>
            <w:tcBorders>
              <w:top w:val="single" w:sz="4" w:space="0" w:color="auto"/>
              <w:left w:val="single" w:sz="6" w:space="0" w:color="auto"/>
              <w:bottom w:val="single" w:sz="4" w:space="0" w:color="auto"/>
              <w:right w:val="single" w:sz="6" w:space="0" w:color="auto"/>
            </w:tcBorders>
          </w:tcPr>
          <w:p w14:paraId="2FDADB4F" w14:textId="77777777" w:rsidR="00112F02" w:rsidRPr="00112F02" w:rsidRDefault="00112F02" w:rsidP="00112F02">
            <w:pPr>
              <w:spacing w:after="0"/>
              <w:jc w:val="center"/>
              <w:rPr>
                <w:rFonts w:ascii="Calibri" w:eastAsia="MS Minngs" w:hAnsi="Calibri" w:cs="Times New Roman"/>
                <w:sz w:val="18"/>
                <w:szCs w:val="18"/>
              </w:rPr>
            </w:pPr>
          </w:p>
        </w:tc>
        <w:tc>
          <w:tcPr>
            <w:tcW w:w="1003" w:type="dxa"/>
            <w:gridSpan w:val="2"/>
            <w:tcBorders>
              <w:top w:val="single" w:sz="4" w:space="0" w:color="auto"/>
              <w:left w:val="single" w:sz="6" w:space="0" w:color="auto"/>
              <w:bottom w:val="single" w:sz="4" w:space="0" w:color="auto"/>
              <w:right w:val="single" w:sz="6" w:space="0" w:color="auto"/>
            </w:tcBorders>
          </w:tcPr>
          <w:p w14:paraId="7A1C448E" w14:textId="77777777" w:rsidR="00112F02" w:rsidRPr="00112F02" w:rsidRDefault="00112F02" w:rsidP="00112F02">
            <w:pPr>
              <w:spacing w:after="0"/>
              <w:jc w:val="center"/>
              <w:rPr>
                <w:rFonts w:ascii="Calibri" w:eastAsia="MS Minngs" w:hAnsi="Calibri" w:cs="Times New Roman"/>
                <w:sz w:val="18"/>
                <w:szCs w:val="18"/>
              </w:rPr>
            </w:pPr>
          </w:p>
        </w:tc>
        <w:tc>
          <w:tcPr>
            <w:tcW w:w="1004" w:type="dxa"/>
            <w:tcBorders>
              <w:top w:val="single" w:sz="6" w:space="0" w:color="auto"/>
              <w:left w:val="single" w:sz="6" w:space="0" w:color="auto"/>
              <w:bottom w:val="single" w:sz="6" w:space="0" w:color="auto"/>
              <w:right w:val="single" w:sz="6" w:space="0" w:color="auto"/>
            </w:tcBorders>
          </w:tcPr>
          <w:p w14:paraId="297EFA24" w14:textId="77777777" w:rsidR="00112F02" w:rsidRPr="00112F02" w:rsidRDefault="00112F02" w:rsidP="00112F02">
            <w:pPr>
              <w:spacing w:after="0"/>
              <w:rPr>
                <w:rFonts w:ascii="Calibri" w:eastAsia="MS Minngs" w:hAnsi="Calibri" w:cs="Times New Roman"/>
                <w:sz w:val="18"/>
                <w:szCs w:val="18"/>
              </w:rPr>
            </w:pPr>
          </w:p>
        </w:tc>
        <w:tc>
          <w:tcPr>
            <w:tcW w:w="1003" w:type="dxa"/>
            <w:tcBorders>
              <w:top w:val="single" w:sz="6" w:space="0" w:color="auto"/>
              <w:left w:val="single" w:sz="6" w:space="0" w:color="auto"/>
              <w:bottom w:val="single" w:sz="6" w:space="0" w:color="auto"/>
              <w:right w:val="single" w:sz="6" w:space="0" w:color="auto"/>
            </w:tcBorders>
          </w:tcPr>
          <w:p w14:paraId="074F08FB" w14:textId="77777777" w:rsidR="00112F02" w:rsidRPr="00112F02" w:rsidRDefault="00112F02" w:rsidP="00112F02">
            <w:pPr>
              <w:spacing w:after="0"/>
              <w:rPr>
                <w:rFonts w:ascii="Calibri" w:eastAsia="MS Minngs" w:hAnsi="Calibri" w:cs="Times New Roman"/>
                <w:sz w:val="18"/>
                <w:szCs w:val="18"/>
              </w:rPr>
            </w:pPr>
          </w:p>
        </w:tc>
        <w:tc>
          <w:tcPr>
            <w:tcW w:w="1004" w:type="dxa"/>
            <w:tcBorders>
              <w:top w:val="single" w:sz="6" w:space="0" w:color="auto"/>
              <w:left w:val="single" w:sz="6" w:space="0" w:color="auto"/>
              <w:bottom w:val="single" w:sz="6" w:space="0" w:color="auto"/>
              <w:right w:val="single" w:sz="6" w:space="0" w:color="auto"/>
            </w:tcBorders>
          </w:tcPr>
          <w:p w14:paraId="7E1826BF" w14:textId="77777777" w:rsidR="00112F02" w:rsidRPr="00112F02" w:rsidRDefault="00112F02" w:rsidP="00112F02">
            <w:pPr>
              <w:spacing w:after="0"/>
              <w:rPr>
                <w:rFonts w:ascii="Calibri" w:eastAsia="Calibri" w:hAnsi="Calibri" w:cs="Times New Roman"/>
              </w:rPr>
            </w:pPr>
          </w:p>
        </w:tc>
        <w:tc>
          <w:tcPr>
            <w:tcW w:w="1003" w:type="dxa"/>
            <w:gridSpan w:val="2"/>
            <w:tcBorders>
              <w:top w:val="single" w:sz="4" w:space="0" w:color="auto"/>
              <w:left w:val="single" w:sz="6" w:space="0" w:color="auto"/>
              <w:bottom w:val="single" w:sz="4" w:space="0" w:color="auto"/>
              <w:right w:val="single" w:sz="6" w:space="0" w:color="auto"/>
            </w:tcBorders>
          </w:tcPr>
          <w:p w14:paraId="7F937BF9" w14:textId="77777777" w:rsidR="00112F02" w:rsidRPr="00112F02" w:rsidRDefault="00112F02" w:rsidP="00112F02">
            <w:pPr>
              <w:spacing w:after="0"/>
              <w:jc w:val="center"/>
              <w:rPr>
                <w:rFonts w:ascii="Calibri" w:eastAsia="MS Minngs" w:hAnsi="Calibri" w:cs="Times New Roman"/>
                <w:sz w:val="18"/>
                <w:szCs w:val="18"/>
              </w:rPr>
            </w:pPr>
          </w:p>
        </w:tc>
        <w:tc>
          <w:tcPr>
            <w:tcW w:w="1008" w:type="dxa"/>
            <w:tcBorders>
              <w:top w:val="single" w:sz="4" w:space="0" w:color="auto"/>
              <w:left w:val="single" w:sz="6" w:space="0" w:color="auto"/>
              <w:bottom w:val="single" w:sz="4" w:space="0" w:color="auto"/>
              <w:right w:val="single" w:sz="6" w:space="0" w:color="auto"/>
            </w:tcBorders>
          </w:tcPr>
          <w:p w14:paraId="5807F2C5" w14:textId="77777777" w:rsidR="00112F02" w:rsidRPr="00112F02" w:rsidRDefault="00112F02" w:rsidP="00112F02">
            <w:pPr>
              <w:spacing w:after="0"/>
              <w:jc w:val="center"/>
              <w:rPr>
                <w:rFonts w:ascii="Calibri" w:eastAsia="MS Minngs" w:hAnsi="Calibri" w:cs="Times New Roman"/>
                <w:sz w:val="18"/>
                <w:szCs w:val="18"/>
              </w:rPr>
            </w:pPr>
          </w:p>
        </w:tc>
        <w:tc>
          <w:tcPr>
            <w:tcW w:w="783" w:type="dxa"/>
            <w:tcBorders>
              <w:top w:val="single" w:sz="6" w:space="0" w:color="auto"/>
              <w:left w:val="single" w:sz="6" w:space="0" w:color="auto"/>
              <w:bottom w:val="single" w:sz="6" w:space="0" w:color="auto"/>
              <w:right w:val="thinThickLargeGap" w:sz="24" w:space="0" w:color="auto"/>
            </w:tcBorders>
            <w:hideMark/>
          </w:tcPr>
          <w:p w14:paraId="43F95E63" w14:textId="77777777" w:rsidR="00112F02" w:rsidRPr="00112F02" w:rsidRDefault="00112F02" w:rsidP="00112F02">
            <w:pPr>
              <w:spacing w:after="0"/>
              <w:rPr>
                <w:rFonts w:ascii="Calibri" w:eastAsia="MS Minngs" w:hAnsi="Calibri" w:cs="Times New Roman"/>
                <w:b/>
                <w:bCs/>
                <w:sz w:val="18"/>
                <w:szCs w:val="18"/>
              </w:rPr>
            </w:pPr>
            <w:r w:rsidRPr="00112F02">
              <w:rPr>
                <w:rFonts w:ascii="Calibri" w:eastAsia="MS Minngs" w:hAnsi="Calibri" w:cs="Times New Roman"/>
                <w:b/>
                <w:bCs/>
                <w:sz w:val="18"/>
                <w:szCs w:val="18"/>
              </w:rPr>
              <w:t>15</w:t>
            </w:r>
          </w:p>
        </w:tc>
      </w:tr>
      <w:tr w:rsidR="00112F02" w:rsidRPr="00112F02" w14:paraId="7569C116" w14:textId="77777777" w:rsidTr="00112F02">
        <w:trPr>
          <w:trHeight w:val="302"/>
        </w:trPr>
        <w:tc>
          <w:tcPr>
            <w:tcW w:w="2510" w:type="dxa"/>
            <w:tcBorders>
              <w:top w:val="single" w:sz="6" w:space="0" w:color="auto"/>
              <w:left w:val="thinThickLargeGap" w:sz="24" w:space="0" w:color="auto"/>
              <w:bottom w:val="single" w:sz="6" w:space="0" w:color="auto"/>
              <w:right w:val="single" w:sz="4" w:space="0" w:color="auto"/>
            </w:tcBorders>
            <w:hideMark/>
          </w:tcPr>
          <w:p w14:paraId="295CC8EB" w14:textId="77777777" w:rsidR="00112F02" w:rsidRPr="00112F02" w:rsidRDefault="00112F02" w:rsidP="00112F02">
            <w:pPr>
              <w:spacing w:after="0"/>
              <w:rPr>
                <w:rFonts w:ascii="Calibri" w:eastAsia="MS Minngs" w:hAnsi="Calibri" w:cs="Times New Roman"/>
                <w:sz w:val="18"/>
                <w:szCs w:val="18"/>
              </w:rPr>
            </w:pPr>
            <w:r w:rsidRPr="00112F02">
              <w:rPr>
                <w:rFonts w:ascii="Calibri" w:eastAsia="MS Minngs" w:hAnsi="Calibri" w:cs="Times New Roman"/>
                <w:sz w:val="18"/>
                <w:szCs w:val="18"/>
              </w:rPr>
              <w:t>Method</w:t>
            </w:r>
          </w:p>
        </w:tc>
        <w:tc>
          <w:tcPr>
            <w:tcW w:w="590" w:type="dxa"/>
            <w:gridSpan w:val="2"/>
            <w:tcBorders>
              <w:top w:val="single" w:sz="6" w:space="0" w:color="auto"/>
              <w:left w:val="single" w:sz="4" w:space="0" w:color="auto"/>
              <w:bottom w:val="single" w:sz="6" w:space="0" w:color="auto"/>
              <w:right w:val="single" w:sz="6" w:space="0" w:color="auto"/>
            </w:tcBorders>
            <w:hideMark/>
          </w:tcPr>
          <w:p w14:paraId="6794A367" w14:textId="77777777" w:rsidR="00112F02" w:rsidRPr="00112F02" w:rsidRDefault="00112F02" w:rsidP="00112F02">
            <w:pPr>
              <w:spacing w:after="0"/>
              <w:jc w:val="center"/>
              <w:rPr>
                <w:rFonts w:ascii="Calibri" w:eastAsia="MS Minngs" w:hAnsi="Calibri" w:cs="Times New Roman"/>
                <w:b/>
                <w:bCs/>
                <w:sz w:val="18"/>
                <w:szCs w:val="18"/>
              </w:rPr>
            </w:pPr>
            <w:r w:rsidRPr="00112F02">
              <w:rPr>
                <w:rFonts w:ascii="Calibri" w:eastAsia="MS Minngs" w:hAnsi="Calibri" w:cs="Times New Roman"/>
                <w:b/>
                <w:bCs/>
                <w:sz w:val="18"/>
                <w:szCs w:val="18"/>
              </w:rPr>
              <w:t>1,2</w:t>
            </w:r>
          </w:p>
        </w:tc>
        <w:tc>
          <w:tcPr>
            <w:tcW w:w="1004" w:type="dxa"/>
            <w:tcBorders>
              <w:top w:val="single" w:sz="4" w:space="0" w:color="auto"/>
              <w:left w:val="single" w:sz="6" w:space="0" w:color="auto"/>
              <w:bottom w:val="single" w:sz="4" w:space="0" w:color="auto"/>
              <w:right w:val="single" w:sz="6" w:space="0" w:color="auto"/>
            </w:tcBorders>
          </w:tcPr>
          <w:p w14:paraId="4C4DA3EC" w14:textId="77777777" w:rsidR="00112F02" w:rsidRPr="00112F02" w:rsidRDefault="00112F02" w:rsidP="00112F02">
            <w:pPr>
              <w:spacing w:after="0"/>
              <w:jc w:val="center"/>
              <w:rPr>
                <w:rFonts w:ascii="Calibri" w:eastAsia="MS Minngs" w:hAnsi="Calibri" w:cs="Times New Roman"/>
                <w:sz w:val="18"/>
                <w:szCs w:val="18"/>
              </w:rPr>
            </w:pPr>
          </w:p>
        </w:tc>
        <w:tc>
          <w:tcPr>
            <w:tcW w:w="1004" w:type="dxa"/>
            <w:tcBorders>
              <w:top w:val="single" w:sz="4" w:space="0" w:color="auto"/>
              <w:left w:val="single" w:sz="6" w:space="0" w:color="auto"/>
              <w:bottom w:val="single" w:sz="4" w:space="0" w:color="auto"/>
              <w:right w:val="single" w:sz="6" w:space="0" w:color="auto"/>
            </w:tcBorders>
          </w:tcPr>
          <w:p w14:paraId="59967817" w14:textId="77777777" w:rsidR="00112F02" w:rsidRPr="00112F02" w:rsidRDefault="00112F02" w:rsidP="00112F02">
            <w:pPr>
              <w:spacing w:after="0"/>
              <w:jc w:val="center"/>
              <w:rPr>
                <w:rFonts w:ascii="Calibri" w:eastAsia="MS Minngs" w:hAnsi="Calibri" w:cs="Times New Roman"/>
                <w:sz w:val="18"/>
                <w:szCs w:val="18"/>
              </w:rPr>
            </w:pPr>
          </w:p>
        </w:tc>
        <w:tc>
          <w:tcPr>
            <w:tcW w:w="1003" w:type="dxa"/>
            <w:gridSpan w:val="2"/>
            <w:tcBorders>
              <w:top w:val="single" w:sz="4" w:space="0" w:color="auto"/>
              <w:left w:val="single" w:sz="6" w:space="0" w:color="auto"/>
              <w:bottom w:val="single" w:sz="4" w:space="0" w:color="auto"/>
              <w:right w:val="single" w:sz="6" w:space="0" w:color="auto"/>
            </w:tcBorders>
          </w:tcPr>
          <w:p w14:paraId="7C89DEA5" w14:textId="77777777" w:rsidR="00112F02" w:rsidRPr="00112F02" w:rsidRDefault="00112F02" w:rsidP="00112F02">
            <w:pPr>
              <w:spacing w:after="0"/>
              <w:jc w:val="center"/>
              <w:rPr>
                <w:rFonts w:ascii="Calibri" w:eastAsia="MS Minngs" w:hAnsi="Calibri" w:cs="Times New Roman"/>
                <w:sz w:val="18"/>
                <w:szCs w:val="18"/>
              </w:rPr>
            </w:pPr>
          </w:p>
        </w:tc>
        <w:tc>
          <w:tcPr>
            <w:tcW w:w="1004" w:type="dxa"/>
            <w:tcBorders>
              <w:top w:val="single" w:sz="6" w:space="0" w:color="auto"/>
              <w:left w:val="single" w:sz="6" w:space="0" w:color="auto"/>
              <w:bottom w:val="single" w:sz="6" w:space="0" w:color="auto"/>
              <w:right w:val="single" w:sz="6" w:space="0" w:color="auto"/>
            </w:tcBorders>
          </w:tcPr>
          <w:p w14:paraId="502F6D68" w14:textId="77777777" w:rsidR="00112F02" w:rsidRPr="00112F02" w:rsidRDefault="00112F02" w:rsidP="00112F02">
            <w:pPr>
              <w:spacing w:after="0"/>
              <w:rPr>
                <w:rFonts w:ascii="Calibri" w:eastAsia="MS Minngs" w:hAnsi="Calibri" w:cs="Times New Roman"/>
                <w:sz w:val="18"/>
                <w:szCs w:val="18"/>
              </w:rPr>
            </w:pPr>
          </w:p>
        </w:tc>
        <w:tc>
          <w:tcPr>
            <w:tcW w:w="1003" w:type="dxa"/>
            <w:tcBorders>
              <w:top w:val="single" w:sz="6" w:space="0" w:color="auto"/>
              <w:left w:val="single" w:sz="6" w:space="0" w:color="auto"/>
              <w:bottom w:val="single" w:sz="6" w:space="0" w:color="auto"/>
              <w:right w:val="single" w:sz="6" w:space="0" w:color="auto"/>
            </w:tcBorders>
          </w:tcPr>
          <w:p w14:paraId="46850639" w14:textId="77777777" w:rsidR="00112F02" w:rsidRPr="00112F02" w:rsidRDefault="00112F02" w:rsidP="00112F02">
            <w:pPr>
              <w:spacing w:after="0"/>
              <w:rPr>
                <w:rFonts w:ascii="Calibri" w:eastAsia="MS Minngs" w:hAnsi="Calibri" w:cs="Times New Roman"/>
                <w:sz w:val="18"/>
                <w:szCs w:val="18"/>
              </w:rPr>
            </w:pPr>
          </w:p>
        </w:tc>
        <w:tc>
          <w:tcPr>
            <w:tcW w:w="1004" w:type="dxa"/>
            <w:tcBorders>
              <w:top w:val="single" w:sz="6" w:space="0" w:color="auto"/>
              <w:left w:val="single" w:sz="6" w:space="0" w:color="auto"/>
              <w:bottom w:val="single" w:sz="6" w:space="0" w:color="auto"/>
              <w:right w:val="single" w:sz="6" w:space="0" w:color="auto"/>
            </w:tcBorders>
          </w:tcPr>
          <w:p w14:paraId="784C9192" w14:textId="77777777" w:rsidR="00112F02" w:rsidRPr="00112F02" w:rsidRDefault="00112F02" w:rsidP="00112F02">
            <w:pPr>
              <w:spacing w:after="0"/>
              <w:rPr>
                <w:rFonts w:ascii="Calibri" w:eastAsia="Calibri" w:hAnsi="Calibri" w:cs="Times New Roman"/>
              </w:rPr>
            </w:pPr>
          </w:p>
        </w:tc>
        <w:tc>
          <w:tcPr>
            <w:tcW w:w="1003" w:type="dxa"/>
            <w:gridSpan w:val="2"/>
            <w:tcBorders>
              <w:top w:val="single" w:sz="4" w:space="0" w:color="auto"/>
              <w:left w:val="single" w:sz="6" w:space="0" w:color="auto"/>
              <w:bottom w:val="single" w:sz="4" w:space="0" w:color="auto"/>
              <w:right w:val="single" w:sz="6" w:space="0" w:color="auto"/>
            </w:tcBorders>
          </w:tcPr>
          <w:p w14:paraId="2C797837" w14:textId="77777777" w:rsidR="00112F02" w:rsidRPr="00112F02" w:rsidRDefault="00112F02" w:rsidP="00112F02">
            <w:pPr>
              <w:spacing w:after="0"/>
              <w:jc w:val="center"/>
              <w:rPr>
                <w:rFonts w:ascii="Calibri" w:eastAsia="MS Minngs" w:hAnsi="Calibri" w:cs="Times New Roman"/>
                <w:sz w:val="18"/>
                <w:szCs w:val="18"/>
              </w:rPr>
            </w:pPr>
          </w:p>
        </w:tc>
        <w:tc>
          <w:tcPr>
            <w:tcW w:w="1008" w:type="dxa"/>
            <w:tcBorders>
              <w:top w:val="single" w:sz="4" w:space="0" w:color="auto"/>
              <w:left w:val="single" w:sz="6" w:space="0" w:color="auto"/>
              <w:bottom w:val="single" w:sz="4" w:space="0" w:color="auto"/>
              <w:right w:val="single" w:sz="6" w:space="0" w:color="auto"/>
            </w:tcBorders>
          </w:tcPr>
          <w:p w14:paraId="4B05984B" w14:textId="77777777" w:rsidR="00112F02" w:rsidRPr="00112F02" w:rsidRDefault="00112F02" w:rsidP="00112F02">
            <w:pPr>
              <w:spacing w:after="0"/>
              <w:jc w:val="center"/>
              <w:rPr>
                <w:rFonts w:ascii="Calibri" w:eastAsia="MS Minngs" w:hAnsi="Calibri" w:cs="Times New Roman"/>
                <w:sz w:val="18"/>
                <w:szCs w:val="18"/>
              </w:rPr>
            </w:pPr>
          </w:p>
        </w:tc>
        <w:tc>
          <w:tcPr>
            <w:tcW w:w="783" w:type="dxa"/>
            <w:tcBorders>
              <w:top w:val="single" w:sz="6" w:space="0" w:color="auto"/>
              <w:left w:val="single" w:sz="6" w:space="0" w:color="auto"/>
              <w:bottom w:val="single" w:sz="6" w:space="0" w:color="auto"/>
              <w:right w:val="thinThickLargeGap" w:sz="24" w:space="0" w:color="auto"/>
            </w:tcBorders>
            <w:hideMark/>
          </w:tcPr>
          <w:p w14:paraId="30B04592" w14:textId="77777777" w:rsidR="00112F02" w:rsidRPr="00112F02" w:rsidRDefault="00112F02" w:rsidP="00112F02">
            <w:pPr>
              <w:spacing w:after="0"/>
              <w:rPr>
                <w:rFonts w:ascii="Calibri" w:eastAsia="MS Minngs" w:hAnsi="Calibri" w:cs="Times New Roman"/>
                <w:b/>
                <w:bCs/>
                <w:sz w:val="18"/>
                <w:szCs w:val="18"/>
              </w:rPr>
            </w:pPr>
            <w:r w:rsidRPr="00112F02">
              <w:rPr>
                <w:rFonts w:ascii="Calibri" w:eastAsia="MS Minngs" w:hAnsi="Calibri" w:cs="Times New Roman"/>
                <w:b/>
                <w:bCs/>
                <w:sz w:val="18"/>
                <w:szCs w:val="18"/>
              </w:rPr>
              <w:t>10</w:t>
            </w:r>
          </w:p>
        </w:tc>
      </w:tr>
      <w:tr w:rsidR="00112F02" w:rsidRPr="00112F02" w14:paraId="4B9B333F" w14:textId="77777777" w:rsidTr="00112F02">
        <w:trPr>
          <w:trHeight w:val="317"/>
        </w:trPr>
        <w:tc>
          <w:tcPr>
            <w:tcW w:w="2510" w:type="dxa"/>
            <w:tcBorders>
              <w:top w:val="single" w:sz="6" w:space="0" w:color="auto"/>
              <w:left w:val="thinThickLargeGap" w:sz="24" w:space="0" w:color="auto"/>
              <w:bottom w:val="single" w:sz="6" w:space="0" w:color="auto"/>
              <w:right w:val="single" w:sz="4" w:space="0" w:color="auto"/>
            </w:tcBorders>
            <w:hideMark/>
          </w:tcPr>
          <w:p w14:paraId="75215B08" w14:textId="77777777" w:rsidR="00112F02" w:rsidRPr="00112F02" w:rsidRDefault="00112F02" w:rsidP="00112F02">
            <w:pPr>
              <w:spacing w:after="0"/>
              <w:rPr>
                <w:rFonts w:ascii="Calibri" w:eastAsia="MS Minngs" w:hAnsi="Calibri" w:cs="Times New Roman"/>
                <w:sz w:val="18"/>
                <w:szCs w:val="18"/>
              </w:rPr>
            </w:pPr>
            <w:r w:rsidRPr="00112F02">
              <w:rPr>
                <w:rFonts w:ascii="Calibri" w:eastAsia="MS Minngs" w:hAnsi="Calibri" w:cs="Times New Roman"/>
                <w:sz w:val="18"/>
                <w:szCs w:val="18"/>
              </w:rPr>
              <w:t>Results</w:t>
            </w:r>
          </w:p>
        </w:tc>
        <w:tc>
          <w:tcPr>
            <w:tcW w:w="590" w:type="dxa"/>
            <w:gridSpan w:val="2"/>
            <w:tcBorders>
              <w:top w:val="single" w:sz="6" w:space="0" w:color="auto"/>
              <w:left w:val="single" w:sz="4" w:space="0" w:color="auto"/>
              <w:bottom w:val="single" w:sz="6" w:space="0" w:color="auto"/>
              <w:right w:val="single" w:sz="6" w:space="0" w:color="auto"/>
            </w:tcBorders>
            <w:hideMark/>
          </w:tcPr>
          <w:p w14:paraId="1BAE2D6E" w14:textId="77777777" w:rsidR="00112F02" w:rsidRPr="00112F02" w:rsidRDefault="00112F02" w:rsidP="00112F02">
            <w:pPr>
              <w:spacing w:after="0"/>
              <w:jc w:val="center"/>
              <w:rPr>
                <w:rFonts w:ascii="Calibri" w:eastAsia="MS Minngs" w:hAnsi="Calibri" w:cs="Times New Roman"/>
                <w:b/>
                <w:bCs/>
                <w:sz w:val="18"/>
                <w:szCs w:val="18"/>
              </w:rPr>
            </w:pPr>
            <w:r w:rsidRPr="00112F02">
              <w:rPr>
                <w:rFonts w:ascii="Calibri" w:eastAsia="MS Minngs" w:hAnsi="Calibri" w:cs="Times New Roman"/>
                <w:b/>
                <w:bCs/>
                <w:sz w:val="18"/>
                <w:szCs w:val="18"/>
              </w:rPr>
              <w:t>1,2</w:t>
            </w:r>
          </w:p>
        </w:tc>
        <w:tc>
          <w:tcPr>
            <w:tcW w:w="1004" w:type="dxa"/>
            <w:tcBorders>
              <w:top w:val="single" w:sz="4" w:space="0" w:color="auto"/>
              <w:left w:val="single" w:sz="6" w:space="0" w:color="auto"/>
              <w:bottom w:val="single" w:sz="4" w:space="0" w:color="auto"/>
              <w:right w:val="single" w:sz="6" w:space="0" w:color="auto"/>
            </w:tcBorders>
          </w:tcPr>
          <w:p w14:paraId="0411A19E" w14:textId="77777777" w:rsidR="00112F02" w:rsidRPr="00112F02" w:rsidRDefault="00112F02" w:rsidP="00112F02">
            <w:pPr>
              <w:spacing w:after="0"/>
              <w:jc w:val="center"/>
              <w:rPr>
                <w:rFonts w:ascii="Calibri" w:eastAsia="MS Minngs" w:hAnsi="Calibri" w:cs="Times New Roman"/>
                <w:sz w:val="18"/>
                <w:szCs w:val="18"/>
              </w:rPr>
            </w:pPr>
          </w:p>
        </w:tc>
        <w:tc>
          <w:tcPr>
            <w:tcW w:w="1004" w:type="dxa"/>
            <w:tcBorders>
              <w:top w:val="single" w:sz="4" w:space="0" w:color="auto"/>
              <w:left w:val="single" w:sz="6" w:space="0" w:color="auto"/>
              <w:bottom w:val="single" w:sz="4" w:space="0" w:color="auto"/>
              <w:right w:val="single" w:sz="6" w:space="0" w:color="auto"/>
            </w:tcBorders>
          </w:tcPr>
          <w:p w14:paraId="3371D6E8" w14:textId="77777777" w:rsidR="00112F02" w:rsidRPr="00112F02" w:rsidRDefault="00112F02" w:rsidP="00112F02">
            <w:pPr>
              <w:spacing w:after="0"/>
              <w:jc w:val="center"/>
              <w:rPr>
                <w:rFonts w:ascii="Calibri" w:eastAsia="MS Minngs" w:hAnsi="Calibri" w:cs="Times New Roman"/>
                <w:sz w:val="18"/>
                <w:szCs w:val="18"/>
              </w:rPr>
            </w:pPr>
          </w:p>
        </w:tc>
        <w:tc>
          <w:tcPr>
            <w:tcW w:w="1003" w:type="dxa"/>
            <w:gridSpan w:val="2"/>
            <w:tcBorders>
              <w:top w:val="single" w:sz="4" w:space="0" w:color="auto"/>
              <w:left w:val="single" w:sz="6" w:space="0" w:color="auto"/>
              <w:bottom w:val="single" w:sz="4" w:space="0" w:color="auto"/>
              <w:right w:val="single" w:sz="6" w:space="0" w:color="auto"/>
            </w:tcBorders>
          </w:tcPr>
          <w:p w14:paraId="314E5813" w14:textId="77777777" w:rsidR="00112F02" w:rsidRPr="00112F02" w:rsidRDefault="00112F02" w:rsidP="00112F02">
            <w:pPr>
              <w:spacing w:after="0"/>
              <w:jc w:val="center"/>
              <w:rPr>
                <w:rFonts w:ascii="Calibri" w:eastAsia="MS Minngs" w:hAnsi="Calibri" w:cs="Times New Roman"/>
                <w:sz w:val="18"/>
                <w:szCs w:val="18"/>
              </w:rPr>
            </w:pPr>
          </w:p>
        </w:tc>
        <w:tc>
          <w:tcPr>
            <w:tcW w:w="1004" w:type="dxa"/>
            <w:tcBorders>
              <w:top w:val="single" w:sz="6" w:space="0" w:color="auto"/>
              <w:left w:val="single" w:sz="6" w:space="0" w:color="auto"/>
              <w:bottom w:val="single" w:sz="6" w:space="0" w:color="auto"/>
              <w:right w:val="single" w:sz="6" w:space="0" w:color="auto"/>
            </w:tcBorders>
          </w:tcPr>
          <w:p w14:paraId="2595A9EB" w14:textId="77777777" w:rsidR="00112F02" w:rsidRPr="00112F02" w:rsidRDefault="00112F02" w:rsidP="00112F02">
            <w:pPr>
              <w:spacing w:after="0"/>
              <w:rPr>
                <w:rFonts w:ascii="Calibri" w:eastAsia="MS Minngs" w:hAnsi="Calibri" w:cs="Times New Roman"/>
                <w:sz w:val="18"/>
                <w:szCs w:val="18"/>
              </w:rPr>
            </w:pPr>
          </w:p>
        </w:tc>
        <w:tc>
          <w:tcPr>
            <w:tcW w:w="1003" w:type="dxa"/>
            <w:tcBorders>
              <w:top w:val="single" w:sz="6" w:space="0" w:color="auto"/>
              <w:left w:val="single" w:sz="6" w:space="0" w:color="auto"/>
              <w:bottom w:val="single" w:sz="6" w:space="0" w:color="auto"/>
              <w:right w:val="single" w:sz="6" w:space="0" w:color="auto"/>
            </w:tcBorders>
          </w:tcPr>
          <w:p w14:paraId="79A46E1D" w14:textId="77777777" w:rsidR="00112F02" w:rsidRPr="00112F02" w:rsidRDefault="00112F02" w:rsidP="00112F02">
            <w:pPr>
              <w:spacing w:after="0"/>
              <w:rPr>
                <w:rFonts w:ascii="Calibri" w:eastAsia="MS Minngs" w:hAnsi="Calibri" w:cs="Times New Roman"/>
                <w:sz w:val="18"/>
                <w:szCs w:val="18"/>
              </w:rPr>
            </w:pPr>
          </w:p>
        </w:tc>
        <w:tc>
          <w:tcPr>
            <w:tcW w:w="1004" w:type="dxa"/>
            <w:tcBorders>
              <w:top w:val="single" w:sz="6" w:space="0" w:color="auto"/>
              <w:left w:val="single" w:sz="6" w:space="0" w:color="auto"/>
              <w:bottom w:val="single" w:sz="6" w:space="0" w:color="auto"/>
              <w:right w:val="single" w:sz="6" w:space="0" w:color="auto"/>
            </w:tcBorders>
          </w:tcPr>
          <w:p w14:paraId="34215542" w14:textId="77777777" w:rsidR="00112F02" w:rsidRPr="00112F02" w:rsidRDefault="00112F02" w:rsidP="00112F02">
            <w:pPr>
              <w:spacing w:after="0"/>
              <w:rPr>
                <w:rFonts w:ascii="Calibri" w:eastAsia="Calibri" w:hAnsi="Calibri" w:cs="Times New Roman"/>
              </w:rPr>
            </w:pPr>
          </w:p>
        </w:tc>
        <w:tc>
          <w:tcPr>
            <w:tcW w:w="1003" w:type="dxa"/>
            <w:gridSpan w:val="2"/>
            <w:tcBorders>
              <w:top w:val="single" w:sz="4" w:space="0" w:color="auto"/>
              <w:left w:val="single" w:sz="6" w:space="0" w:color="auto"/>
              <w:bottom w:val="single" w:sz="4" w:space="0" w:color="auto"/>
              <w:right w:val="single" w:sz="6" w:space="0" w:color="auto"/>
            </w:tcBorders>
          </w:tcPr>
          <w:p w14:paraId="7DD08F3A" w14:textId="77777777" w:rsidR="00112F02" w:rsidRPr="00112F02" w:rsidRDefault="00112F02" w:rsidP="00112F02">
            <w:pPr>
              <w:spacing w:after="0"/>
              <w:jc w:val="center"/>
              <w:rPr>
                <w:rFonts w:ascii="Calibri" w:eastAsia="MS Minngs" w:hAnsi="Calibri" w:cs="Times New Roman"/>
                <w:sz w:val="18"/>
                <w:szCs w:val="18"/>
              </w:rPr>
            </w:pPr>
          </w:p>
        </w:tc>
        <w:tc>
          <w:tcPr>
            <w:tcW w:w="1008" w:type="dxa"/>
            <w:tcBorders>
              <w:top w:val="single" w:sz="4" w:space="0" w:color="auto"/>
              <w:left w:val="single" w:sz="6" w:space="0" w:color="auto"/>
              <w:bottom w:val="single" w:sz="4" w:space="0" w:color="auto"/>
              <w:right w:val="single" w:sz="6" w:space="0" w:color="auto"/>
            </w:tcBorders>
          </w:tcPr>
          <w:p w14:paraId="4513A47F" w14:textId="77777777" w:rsidR="00112F02" w:rsidRPr="00112F02" w:rsidRDefault="00112F02" w:rsidP="00112F02">
            <w:pPr>
              <w:spacing w:after="0"/>
              <w:jc w:val="center"/>
              <w:rPr>
                <w:rFonts w:ascii="Calibri" w:eastAsia="MS Minngs" w:hAnsi="Calibri" w:cs="Times New Roman"/>
                <w:sz w:val="18"/>
                <w:szCs w:val="18"/>
              </w:rPr>
            </w:pPr>
          </w:p>
        </w:tc>
        <w:tc>
          <w:tcPr>
            <w:tcW w:w="783" w:type="dxa"/>
            <w:tcBorders>
              <w:top w:val="single" w:sz="6" w:space="0" w:color="auto"/>
              <w:left w:val="single" w:sz="6" w:space="0" w:color="auto"/>
              <w:bottom w:val="single" w:sz="6" w:space="0" w:color="auto"/>
              <w:right w:val="thinThickLargeGap" w:sz="24" w:space="0" w:color="auto"/>
            </w:tcBorders>
            <w:hideMark/>
          </w:tcPr>
          <w:p w14:paraId="1D9A82DE" w14:textId="77777777" w:rsidR="00112F02" w:rsidRPr="00112F02" w:rsidRDefault="00112F02" w:rsidP="00112F02">
            <w:pPr>
              <w:spacing w:after="0"/>
              <w:rPr>
                <w:rFonts w:ascii="Calibri" w:eastAsia="MS Minngs" w:hAnsi="Calibri" w:cs="Times New Roman"/>
                <w:b/>
                <w:bCs/>
                <w:sz w:val="18"/>
                <w:szCs w:val="18"/>
              </w:rPr>
            </w:pPr>
            <w:r w:rsidRPr="00112F02">
              <w:rPr>
                <w:rFonts w:ascii="Calibri" w:eastAsia="MS Minngs" w:hAnsi="Calibri" w:cs="Times New Roman"/>
                <w:b/>
                <w:bCs/>
                <w:sz w:val="18"/>
                <w:szCs w:val="18"/>
              </w:rPr>
              <w:t>25</w:t>
            </w:r>
          </w:p>
        </w:tc>
      </w:tr>
      <w:tr w:rsidR="00112F02" w:rsidRPr="00112F02" w14:paraId="77172681" w14:textId="77777777" w:rsidTr="00112F02">
        <w:trPr>
          <w:trHeight w:val="302"/>
        </w:trPr>
        <w:tc>
          <w:tcPr>
            <w:tcW w:w="2510" w:type="dxa"/>
            <w:tcBorders>
              <w:top w:val="single" w:sz="6" w:space="0" w:color="auto"/>
              <w:left w:val="thinThickLargeGap" w:sz="24" w:space="0" w:color="auto"/>
              <w:bottom w:val="single" w:sz="6" w:space="0" w:color="auto"/>
              <w:right w:val="single" w:sz="4" w:space="0" w:color="auto"/>
            </w:tcBorders>
            <w:hideMark/>
          </w:tcPr>
          <w:p w14:paraId="1C09E55C" w14:textId="77777777" w:rsidR="00112F02" w:rsidRPr="00112F02" w:rsidRDefault="00112F02" w:rsidP="00112F02">
            <w:pPr>
              <w:spacing w:after="0"/>
              <w:rPr>
                <w:rFonts w:ascii="Calibri" w:eastAsia="MS Minngs" w:hAnsi="Calibri" w:cs="Times New Roman"/>
                <w:sz w:val="18"/>
                <w:szCs w:val="18"/>
              </w:rPr>
            </w:pPr>
            <w:r w:rsidRPr="00112F02">
              <w:rPr>
                <w:rFonts w:ascii="Calibri" w:eastAsia="MS Minngs" w:hAnsi="Calibri" w:cs="Times New Roman"/>
                <w:sz w:val="18"/>
                <w:szCs w:val="18"/>
              </w:rPr>
              <w:t>Discussion</w:t>
            </w:r>
          </w:p>
        </w:tc>
        <w:tc>
          <w:tcPr>
            <w:tcW w:w="590" w:type="dxa"/>
            <w:gridSpan w:val="2"/>
            <w:tcBorders>
              <w:top w:val="single" w:sz="6" w:space="0" w:color="auto"/>
              <w:left w:val="single" w:sz="4" w:space="0" w:color="auto"/>
              <w:bottom w:val="single" w:sz="6" w:space="0" w:color="auto"/>
              <w:right w:val="single" w:sz="6" w:space="0" w:color="auto"/>
            </w:tcBorders>
            <w:hideMark/>
          </w:tcPr>
          <w:p w14:paraId="42B0BC5C" w14:textId="77777777" w:rsidR="00112F02" w:rsidRPr="00112F02" w:rsidRDefault="00112F02" w:rsidP="00112F02">
            <w:pPr>
              <w:spacing w:after="0"/>
              <w:jc w:val="center"/>
              <w:rPr>
                <w:rFonts w:ascii="Calibri" w:eastAsia="MS Minngs" w:hAnsi="Calibri" w:cs="Times New Roman"/>
                <w:b/>
                <w:bCs/>
                <w:sz w:val="18"/>
                <w:szCs w:val="18"/>
              </w:rPr>
            </w:pPr>
            <w:r w:rsidRPr="00112F02">
              <w:rPr>
                <w:rFonts w:ascii="Calibri" w:eastAsia="MS Minngs" w:hAnsi="Calibri" w:cs="Times New Roman"/>
                <w:b/>
                <w:bCs/>
                <w:sz w:val="18"/>
                <w:szCs w:val="18"/>
              </w:rPr>
              <w:t>1,2</w:t>
            </w:r>
          </w:p>
        </w:tc>
        <w:tc>
          <w:tcPr>
            <w:tcW w:w="1004" w:type="dxa"/>
            <w:tcBorders>
              <w:top w:val="single" w:sz="4" w:space="0" w:color="auto"/>
              <w:left w:val="single" w:sz="6" w:space="0" w:color="auto"/>
              <w:bottom w:val="single" w:sz="4" w:space="0" w:color="auto"/>
              <w:right w:val="single" w:sz="6" w:space="0" w:color="auto"/>
            </w:tcBorders>
          </w:tcPr>
          <w:p w14:paraId="1136E945" w14:textId="77777777" w:rsidR="00112F02" w:rsidRPr="00112F02" w:rsidRDefault="00112F02" w:rsidP="00112F02">
            <w:pPr>
              <w:spacing w:after="0"/>
              <w:jc w:val="center"/>
              <w:rPr>
                <w:rFonts w:ascii="Calibri" w:eastAsia="MS Minngs" w:hAnsi="Calibri" w:cs="Times New Roman"/>
                <w:sz w:val="18"/>
                <w:szCs w:val="18"/>
              </w:rPr>
            </w:pPr>
          </w:p>
        </w:tc>
        <w:tc>
          <w:tcPr>
            <w:tcW w:w="1004" w:type="dxa"/>
            <w:tcBorders>
              <w:top w:val="single" w:sz="4" w:space="0" w:color="auto"/>
              <w:left w:val="single" w:sz="6" w:space="0" w:color="auto"/>
              <w:bottom w:val="single" w:sz="4" w:space="0" w:color="auto"/>
              <w:right w:val="single" w:sz="6" w:space="0" w:color="auto"/>
            </w:tcBorders>
          </w:tcPr>
          <w:p w14:paraId="029FB95D" w14:textId="77777777" w:rsidR="00112F02" w:rsidRPr="00112F02" w:rsidRDefault="00112F02" w:rsidP="00112F02">
            <w:pPr>
              <w:spacing w:after="0"/>
              <w:jc w:val="center"/>
              <w:rPr>
                <w:rFonts w:ascii="Calibri" w:eastAsia="MS Minngs" w:hAnsi="Calibri" w:cs="Times New Roman"/>
                <w:sz w:val="18"/>
                <w:szCs w:val="18"/>
              </w:rPr>
            </w:pPr>
          </w:p>
        </w:tc>
        <w:tc>
          <w:tcPr>
            <w:tcW w:w="1003" w:type="dxa"/>
            <w:gridSpan w:val="2"/>
            <w:tcBorders>
              <w:top w:val="single" w:sz="4" w:space="0" w:color="auto"/>
              <w:left w:val="single" w:sz="6" w:space="0" w:color="auto"/>
              <w:bottom w:val="single" w:sz="4" w:space="0" w:color="auto"/>
              <w:right w:val="single" w:sz="6" w:space="0" w:color="auto"/>
            </w:tcBorders>
          </w:tcPr>
          <w:p w14:paraId="4496C83A" w14:textId="77777777" w:rsidR="00112F02" w:rsidRPr="00112F02" w:rsidRDefault="00112F02" w:rsidP="00112F02">
            <w:pPr>
              <w:spacing w:after="0"/>
              <w:jc w:val="center"/>
              <w:rPr>
                <w:rFonts w:ascii="Calibri" w:eastAsia="MS Minngs" w:hAnsi="Calibri" w:cs="Times New Roman"/>
                <w:sz w:val="18"/>
                <w:szCs w:val="18"/>
              </w:rPr>
            </w:pPr>
          </w:p>
        </w:tc>
        <w:tc>
          <w:tcPr>
            <w:tcW w:w="1004" w:type="dxa"/>
            <w:tcBorders>
              <w:top w:val="single" w:sz="6" w:space="0" w:color="auto"/>
              <w:left w:val="single" w:sz="6" w:space="0" w:color="auto"/>
              <w:bottom w:val="single" w:sz="6" w:space="0" w:color="auto"/>
              <w:right w:val="single" w:sz="6" w:space="0" w:color="auto"/>
            </w:tcBorders>
          </w:tcPr>
          <w:p w14:paraId="678C2FB0" w14:textId="77777777" w:rsidR="00112F02" w:rsidRPr="00112F02" w:rsidRDefault="00112F02" w:rsidP="00112F02">
            <w:pPr>
              <w:spacing w:after="0"/>
              <w:rPr>
                <w:rFonts w:ascii="Calibri" w:eastAsia="MS Minngs" w:hAnsi="Calibri" w:cs="Times New Roman"/>
                <w:sz w:val="18"/>
                <w:szCs w:val="18"/>
              </w:rPr>
            </w:pPr>
          </w:p>
        </w:tc>
        <w:tc>
          <w:tcPr>
            <w:tcW w:w="1003" w:type="dxa"/>
            <w:tcBorders>
              <w:top w:val="single" w:sz="6" w:space="0" w:color="auto"/>
              <w:left w:val="single" w:sz="6" w:space="0" w:color="auto"/>
              <w:bottom w:val="single" w:sz="6" w:space="0" w:color="auto"/>
              <w:right w:val="single" w:sz="6" w:space="0" w:color="auto"/>
            </w:tcBorders>
          </w:tcPr>
          <w:p w14:paraId="080E62E2" w14:textId="77777777" w:rsidR="00112F02" w:rsidRPr="00112F02" w:rsidRDefault="00112F02" w:rsidP="00112F02">
            <w:pPr>
              <w:spacing w:after="0"/>
              <w:rPr>
                <w:rFonts w:ascii="Calibri" w:eastAsia="MS Minngs" w:hAnsi="Calibri" w:cs="Times New Roman"/>
                <w:sz w:val="18"/>
                <w:szCs w:val="18"/>
              </w:rPr>
            </w:pPr>
          </w:p>
        </w:tc>
        <w:tc>
          <w:tcPr>
            <w:tcW w:w="1004" w:type="dxa"/>
            <w:tcBorders>
              <w:top w:val="single" w:sz="6" w:space="0" w:color="auto"/>
              <w:left w:val="single" w:sz="6" w:space="0" w:color="auto"/>
              <w:bottom w:val="single" w:sz="6" w:space="0" w:color="auto"/>
              <w:right w:val="single" w:sz="6" w:space="0" w:color="auto"/>
            </w:tcBorders>
          </w:tcPr>
          <w:p w14:paraId="2AF439D1" w14:textId="77777777" w:rsidR="00112F02" w:rsidRPr="00112F02" w:rsidRDefault="00112F02" w:rsidP="00112F02">
            <w:pPr>
              <w:spacing w:after="0"/>
              <w:rPr>
                <w:rFonts w:ascii="Calibri" w:eastAsia="Calibri" w:hAnsi="Calibri" w:cs="Times New Roman"/>
              </w:rPr>
            </w:pPr>
          </w:p>
        </w:tc>
        <w:tc>
          <w:tcPr>
            <w:tcW w:w="1003" w:type="dxa"/>
            <w:gridSpan w:val="2"/>
            <w:tcBorders>
              <w:top w:val="single" w:sz="4" w:space="0" w:color="auto"/>
              <w:left w:val="single" w:sz="6" w:space="0" w:color="auto"/>
              <w:bottom w:val="single" w:sz="4" w:space="0" w:color="auto"/>
              <w:right w:val="single" w:sz="6" w:space="0" w:color="auto"/>
            </w:tcBorders>
          </w:tcPr>
          <w:p w14:paraId="765AC5DD" w14:textId="77777777" w:rsidR="00112F02" w:rsidRPr="00112F02" w:rsidRDefault="00112F02" w:rsidP="00112F02">
            <w:pPr>
              <w:spacing w:after="0"/>
              <w:jc w:val="center"/>
              <w:rPr>
                <w:rFonts w:ascii="Calibri" w:eastAsia="MS Minngs" w:hAnsi="Calibri" w:cs="Times New Roman"/>
                <w:sz w:val="18"/>
                <w:szCs w:val="18"/>
              </w:rPr>
            </w:pPr>
          </w:p>
        </w:tc>
        <w:tc>
          <w:tcPr>
            <w:tcW w:w="1008" w:type="dxa"/>
            <w:tcBorders>
              <w:top w:val="single" w:sz="4" w:space="0" w:color="auto"/>
              <w:left w:val="single" w:sz="6" w:space="0" w:color="auto"/>
              <w:bottom w:val="single" w:sz="4" w:space="0" w:color="auto"/>
              <w:right w:val="single" w:sz="6" w:space="0" w:color="auto"/>
            </w:tcBorders>
          </w:tcPr>
          <w:p w14:paraId="13659F4E" w14:textId="77777777" w:rsidR="00112F02" w:rsidRPr="00112F02" w:rsidRDefault="00112F02" w:rsidP="00112F02">
            <w:pPr>
              <w:spacing w:after="0"/>
              <w:jc w:val="center"/>
              <w:rPr>
                <w:rFonts w:ascii="Calibri" w:eastAsia="MS Minngs" w:hAnsi="Calibri" w:cs="Times New Roman"/>
                <w:sz w:val="18"/>
                <w:szCs w:val="18"/>
              </w:rPr>
            </w:pPr>
          </w:p>
        </w:tc>
        <w:tc>
          <w:tcPr>
            <w:tcW w:w="783" w:type="dxa"/>
            <w:tcBorders>
              <w:top w:val="single" w:sz="6" w:space="0" w:color="auto"/>
              <w:left w:val="single" w:sz="6" w:space="0" w:color="auto"/>
              <w:bottom w:val="single" w:sz="6" w:space="0" w:color="auto"/>
              <w:right w:val="thinThickLargeGap" w:sz="24" w:space="0" w:color="auto"/>
            </w:tcBorders>
            <w:hideMark/>
          </w:tcPr>
          <w:p w14:paraId="3C9D3C18" w14:textId="77777777" w:rsidR="00112F02" w:rsidRPr="00112F02" w:rsidRDefault="00112F02" w:rsidP="00112F02">
            <w:pPr>
              <w:spacing w:after="0"/>
              <w:rPr>
                <w:rFonts w:ascii="Calibri" w:eastAsia="MS Minngs" w:hAnsi="Calibri" w:cs="Times New Roman"/>
                <w:b/>
                <w:bCs/>
                <w:sz w:val="18"/>
                <w:szCs w:val="18"/>
              </w:rPr>
            </w:pPr>
            <w:r w:rsidRPr="00112F02">
              <w:rPr>
                <w:rFonts w:ascii="Calibri" w:eastAsia="MS Minngs" w:hAnsi="Calibri" w:cs="Times New Roman"/>
                <w:b/>
                <w:bCs/>
                <w:sz w:val="18"/>
                <w:szCs w:val="18"/>
              </w:rPr>
              <w:t>25</w:t>
            </w:r>
          </w:p>
        </w:tc>
      </w:tr>
      <w:tr w:rsidR="00112F02" w:rsidRPr="00112F02" w14:paraId="5D8F691A" w14:textId="77777777" w:rsidTr="00112F02">
        <w:trPr>
          <w:trHeight w:val="317"/>
        </w:trPr>
        <w:tc>
          <w:tcPr>
            <w:tcW w:w="2510" w:type="dxa"/>
            <w:tcBorders>
              <w:top w:val="single" w:sz="6" w:space="0" w:color="auto"/>
              <w:left w:val="thinThickLargeGap" w:sz="24" w:space="0" w:color="auto"/>
              <w:bottom w:val="single" w:sz="6" w:space="0" w:color="auto"/>
              <w:right w:val="single" w:sz="4" w:space="0" w:color="auto"/>
            </w:tcBorders>
            <w:hideMark/>
          </w:tcPr>
          <w:p w14:paraId="4E2D0F22" w14:textId="77777777" w:rsidR="00112F02" w:rsidRPr="00112F02" w:rsidRDefault="00112F02" w:rsidP="00112F02">
            <w:pPr>
              <w:spacing w:after="0"/>
              <w:rPr>
                <w:rFonts w:ascii="Calibri" w:eastAsia="MS Minngs" w:hAnsi="Calibri" w:cs="Times New Roman"/>
                <w:sz w:val="18"/>
                <w:szCs w:val="18"/>
              </w:rPr>
            </w:pPr>
            <w:r w:rsidRPr="00112F02">
              <w:rPr>
                <w:rFonts w:ascii="Calibri" w:eastAsia="MS Minngs" w:hAnsi="Calibri" w:cs="Times New Roman"/>
                <w:sz w:val="18"/>
                <w:szCs w:val="18"/>
              </w:rPr>
              <w:t xml:space="preserve">Conclusion </w:t>
            </w:r>
          </w:p>
        </w:tc>
        <w:tc>
          <w:tcPr>
            <w:tcW w:w="590" w:type="dxa"/>
            <w:gridSpan w:val="2"/>
            <w:tcBorders>
              <w:top w:val="single" w:sz="6" w:space="0" w:color="auto"/>
              <w:left w:val="single" w:sz="4" w:space="0" w:color="auto"/>
              <w:bottom w:val="single" w:sz="6" w:space="0" w:color="auto"/>
              <w:right w:val="single" w:sz="6" w:space="0" w:color="auto"/>
            </w:tcBorders>
            <w:hideMark/>
          </w:tcPr>
          <w:p w14:paraId="31AA7753" w14:textId="77777777" w:rsidR="00112F02" w:rsidRPr="00112F02" w:rsidRDefault="00112F02" w:rsidP="00112F02">
            <w:pPr>
              <w:spacing w:after="0"/>
              <w:jc w:val="center"/>
              <w:rPr>
                <w:rFonts w:ascii="Calibri" w:eastAsia="MS Minngs" w:hAnsi="Calibri" w:cs="Times New Roman"/>
                <w:b/>
                <w:bCs/>
                <w:sz w:val="18"/>
                <w:szCs w:val="18"/>
              </w:rPr>
            </w:pPr>
            <w:r w:rsidRPr="00112F02">
              <w:rPr>
                <w:rFonts w:ascii="Calibri" w:eastAsia="MS Minngs" w:hAnsi="Calibri" w:cs="Times New Roman"/>
                <w:b/>
                <w:bCs/>
                <w:sz w:val="18"/>
                <w:szCs w:val="18"/>
              </w:rPr>
              <w:t>1,2</w:t>
            </w:r>
          </w:p>
        </w:tc>
        <w:tc>
          <w:tcPr>
            <w:tcW w:w="1004" w:type="dxa"/>
            <w:tcBorders>
              <w:top w:val="single" w:sz="4" w:space="0" w:color="auto"/>
              <w:left w:val="single" w:sz="6" w:space="0" w:color="auto"/>
              <w:bottom w:val="single" w:sz="4" w:space="0" w:color="auto"/>
              <w:right w:val="single" w:sz="6" w:space="0" w:color="auto"/>
            </w:tcBorders>
          </w:tcPr>
          <w:p w14:paraId="73B07B2C" w14:textId="77777777" w:rsidR="00112F02" w:rsidRPr="00112F02" w:rsidRDefault="00112F02" w:rsidP="00112F02">
            <w:pPr>
              <w:spacing w:after="0"/>
              <w:jc w:val="center"/>
              <w:rPr>
                <w:rFonts w:ascii="Calibri" w:eastAsia="MS Minngs" w:hAnsi="Calibri" w:cs="Times New Roman"/>
                <w:sz w:val="18"/>
                <w:szCs w:val="18"/>
              </w:rPr>
            </w:pPr>
          </w:p>
        </w:tc>
        <w:tc>
          <w:tcPr>
            <w:tcW w:w="1004" w:type="dxa"/>
            <w:tcBorders>
              <w:top w:val="single" w:sz="4" w:space="0" w:color="auto"/>
              <w:left w:val="single" w:sz="6" w:space="0" w:color="auto"/>
              <w:bottom w:val="single" w:sz="4" w:space="0" w:color="auto"/>
              <w:right w:val="single" w:sz="6" w:space="0" w:color="auto"/>
            </w:tcBorders>
          </w:tcPr>
          <w:p w14:paraId="547246E3" w14:textId="77777777" w:rsidR="00112F02" w:rsidRPr="00112F02" w:rsidRDefault="00112F02" w:rsidP="00112F02">
            <w:pPr>
              <w:spacing w:after="0"/>
              <w:jc w:val="center"/>
              <w:rPr>
                <w:rFonts w:ascii="Calibri" w:eastAsia="MS Minngs" w:hAnsi="Calibri" w:cs="Times New Roman"/>
                <w:sz w:val="18"/>
                <w:szCs w:val="18"/>
              </w:rPr>
            </w:pPr>
          </w:p>
        </w:tc>
        <w:tc>
          <w:tcPr>
            <w:tcW w:w="1003" w:type="dxa"/>
            <w:gridSpan w:val="2"/>
            <w:tcBorders>
              <w:top w:val="single" w:sz="4" w:space="0" w:color="auto"/>
              <w:left w:val="single" w:sz="6" w:space="0" w:color="auto"/>
              <w:bottom w:val="single" w:sz="4" w:space="0" w:color="auto"/>
              <w:right w:val="single" w:sz="6" w:space="0" w:color="auto"/>
            </w:tcBorders>
          </w:tcPr>
          <w:p w14:paraId="3F164EB4" w14:textId="77777777" w:rsidR="00112F02" w:rsidRPr="00112F02" w:rsidRDefault="00112F02" w:rsidP="00112F02">
            <w:pPr>
              <w:spacing w:after="0"/>
              <w:jc w:val="center"/>
              <w:rPr>
                <w:rFonts w:ascii="Calibri" w:eastAsia="MS Minngs" w:hAnsi="Calibri" w:cs="Times New Roman"/>
                <w:sz w:val="18"/>
                <w:szCs w:val="18"/>
              </w:rPr>
            </w:pPr>
          </w:p>
        </w:tc>
        <w:tc>
          <w:tcPr>
            <w:tcW w:w="1004" w:type="dxa"/>
            <w:tcBorders>
              <w:top w:val="single" w:sz="6" w:space="0" w:color="auto"/>
              <w:left w:val="single" w:sz="6" w:space="0" w:color="auto"/>
              <w:bottom w:val="single" w:sz="6" w:space="0" w:color="auto"/>
              <w:right w:val="single" w:sz="6" w:space="0" w:color="auto"/>
            </w:tcBorders>
          </w:tcPr>
          <w:p w14:paraId="55D619DE" w14:textId="77777777" w:rsidR="00112F02" w:rsidRPr="00112F02" w:rsidRDefault="00112F02" w:rsidP="00112F02">
            <w:pPr>
              <w:spacing w:after="0"/>
              <w:rPr>
                <w:rFonts w:ascii="Calibri" w:eastAsia="MS Minngs" w:hAnsi="Calibri" w:cs="Times New Roman"/>
                <w:sz w:val="18"/>
                <w:szCs w:val="18"/>
              </w:rPr>
            </w:pPr>
          </w:p>
        </w:tc>
        <w:tc>
          <w:tcPr>
            <w:tcW w:w="1003" w:type="dxa"/>
            <w:tcBorders>
              <w:top w:val="single" w:sz="6" w:space="0" w:color="auto"/>
              <w:left w:val="single" w:sz="6" w:space="0" w:color="auto"/>
              <w:bottom w:val="single" w:sz="6" w:space="0" w:color="auto"/>
              <w:right w:val="single" w:sz="6" w:space="0" w:color="auto"/>
            </w:tcBorders>
          </w:tcPr>
          <w:p w14:paraId="11AB489F" w14:textId="77777777" w:rsidR="00112F02" w:rsidRPr="00112F02" w:rsidRDefault="00112F02" w:rsidP="00112F02">
            <w:pPr>
              <w:spacing w:after="0"/>
              <w:rPr>
                <w:rFonts w:ascii="Calibri" w:eastAsia="MS Minngs" w:hAnsi="Calibri" w:cs="Times New Roman"/>
                <w:sz w:val="18"/>
                <w:szCs w:val="18"/>
              </w:rPr>
            </w:pPr>
          </w:p>
        </w:tc>
        <w:tc>
          <w:tcPr>
            <w:tcW w:w="1004" w:type="dxa"/>
            <w:tcBorders>
              <w:top w:val="single" w:sz="6" w:space="0" w:color="auto"/>
              <w:left w:val="single" w:sz="6" w:space="0" w:color="auto"/>
              <w:bottom w:val="single" w:sz="6" w:space="0" w:color="auto"/>
              <w:right w:val="single" w:sz="6" w:space="0" w:color="auto"/>
            </w:tcBorders>
          </w:tcPr>
          <w:p w14:paraId="730DAF9C" w14:textId="77777777" w:rsidR="00112F02" w:rsidRPr="00112F02" w:rsidRDefault="00112F02" w:rsidP="00112F02">
            <w:pPr>
              <w:spacing w:after="0"/>
              <w:rPr>
                <w:rFonts w:ascii="Calibri" w:eastAsia="Calibri" w:hAnsi="Calibri" w:cs="Times New Roman"/>
              </w:rPr>
            </w:pPr>
          </w:p>
        </w:tc>
        <w:tc>
          <w:tcPr>
            <w:tcW w:w="1003" w:type="dxa"/>
            <w:gridSpan w:val="2"/>
            <w:tcBorders>
              <w:top w:val="single" w:sz="4" w:space="0" w:color="auto"/>
              <w:left w:val="single" w:sz="6" w:space="0" w:color="auto"/>
              <w:bottom w:val="single" w:sz="4" w:space="0" w:color="auto"/>
              <w:right w:val="single" w:sz="6" w:space="0" w:color="auto"/>
            </w:tcBorders>
          </w:tcPr>
          <w:p w14:paraId="6F16E82F" w14:textId="77777777" w:rsidR="00112F02" w:rsidRPr="00112F02" w:rsidRDefault="00112F02" w:rsidP="00112F02">
            <w:pPr>
              <w:spacing w:after="0"/>
              <w:jc w:val="center"/>
              <w:rPr>
                <w:rFonts w:ascii="Calibri" w:eastAsia="MS Minngs" w:hAnsi="Calibri" w:cs="Times New Roman"/>
                <w:sz w:val="18"/>
                <w:szCs w:val="18"/>
              </w:rPr>
            </w:pPr>
          </w:p>
        </w:tc>
        <w:tc>
          <w:tcPr>
            <w:tcW w:w="1008" w:type="dxa"/>
            <w:tcBorders>
              <w:top w:val="single" w:sz="4" w:space="0" w:color="auto"/>
              <w:left w:val="single" w:sz="6" w:space="0" w:color="auto"/>
              <w:bottom w:val="single" w:sz="4" w:space="0" w:color="auto"/>
              <w:right w:val="single" w:sz="6" w:space="0" w:color="auto"/>
            </w:tcBorders>
          </w:tcPr>
          <w:p w14:paraId="5CD63E4C" w14:textId="77777777" w:rsidR="00112F02" w:rsidRPr="00112F02" w:rsidRDefault="00112F02" w:rsidP="00112F02">
            <w:pPr>
              <w:spacing w:after="0"/>
              <w:jc w:val="center"/>
              <w:rPr>
                <w:rFonts w:ascii="Calibri" w:eastAsia="MS Minngs" w:hAnsi="Calibri" w:cs="Times New Roman"/>
                <w:sz w:val="18"/>
                <w:szCs w:val="18"/>
              </w:rPr>
            </w:pPr>
          </w:p>
        </w:tc>
        <w:tc>
          <w:tcPr>
            <w:tcW w:w="783" w:type="dxa"/>
            <w:tcBorders>
              <w:top w:val="single" w:sz="6" w:space="0" w:color="auto"/>
              <w:left w:val="single" w:sz="6" w:space="0" w:color="auto"/>
              <w:bottom w:val="single" w:sz="6" w:space="0" w:color="auto"/>
              <w:right w:val="thinThickLargeGap" w:sz="24" w:space="0" w:color="auto"/>
            </w:tcBorders>
            <w:hideMark/>
          </w:tcPr>
          <w:p w14:paraId="2220C0C1" w14:textId="77777777" w:rsidR="00112F02" w:rsidRPr="00112F02" w:rsidRDefault="00112F02" w:rsidP="00112F02">
            <w:pPr>
              <w:spacing w:after="0"/>
              <w:rPr>
                <w:rFonts w:ascii="Calibri" w:eastAsia="MS Minngs" w:hAnsi="Calibri" w:cs="Times New Roman"/>
                <w:b/>
                <w:bCs/>
                <w:sz w:val="18"/>
                <w:szCs w:val="18"/>
              </w:rPr>
            </w:pPr>
            <w:r w:rsidRPr="00112F02">
              <w:rPr>
                <w:rFonts w:ascii="Calibri" w:eastAsia="MS Minngs" w:hAnsi="Calibri" w:cs="Times New Roman"/>
                <w:b/>
                <w:bCs/>
                <w:sz w:val="18"/>
                <w:szCs w:val="18"/>
              </w:rPr>
              <w:t>5</w:t>
            </w:r>
          </w:p>
        </w:tc>
      </w:tr>
      <w:tr w:rsidR="00112F02" w:rsidRPr="00112F02" w14:paraId="1A54EE59" w14:textId="77777777" w:rsidTr="00112F02">
        <w:trPr>
          <w:trHeight w:val="317"/>
        </w:trPr>
        <w:tc>
          <w:tcPr>
            <w:tcW w:w="2510" w:type="dxa"/>
            <w:tcBorders>
              <w:top w:val="single" w:sz="6" w:space="0" w:color="auto"/>
              <w:left w:val="thinThickLargeGap" w:sz="24" w:space="0" w:color="auto"/>
              <w:bottom w:val="single" w:sz="6" w:space="0" w:color="auto"/>
              <w:right w:val="single" w:sz="4" w:space="0" w:color="auto"/>
            </w:tcBorders>
            <w:hideMark/>
          </w:tcPr>
          <w:p w14:paraId="61C0051A" w14:textId="77777777" w:rsidR="00112F02" w:rsidRPr="00112F02" w:rsidRDefault="00112F02" w:rsidP="00112F02">
            <w:pPr>
              <w:spacing w:after="0"/>
              <w:rPr>
                <w:rFonts w:ascii="Calibri" w:eastAsia="MS Minngs" w:hAnsi="Calibri" w:cs="Times New Roman"/>
                <w:sz w:val="18"/>
                <w:szCs w:val="18"/>
              </w:rPr>
            </w:pPr>
            <w:r w:rsidRPr="00112F02">
              <w:rPr>
                <w:rFonts w:ascii="Calibri" w:eastAsia="MS Minngs" w:hAnsi="Calibri" w:cs="Times New Roman"/>
                <w:sz w:val="18"/>
                <w:szCs w:val="18"/>
              </w:rPr>
              <w:t>References</w:t>
            </w:r>
          </w:p>
        </w:tc>
        <w:tc>
          <w:tcPr>
            <w:tcW w:w="590" w:type="dxa"/>
            <w:gridSpan w:val="2"/>
            <w:tcBorders>
              <w:top w:val="single" w:sz="6" w:space="0" w:color="auto"/>
              <w:left w:val="single" w:sz="4" w:space="0" w:color="auto"/>
              <w:bottom w:val="single" w:sz="6" w:space="0" w:color="auto"/>
              <w:right w:val="single" w:sz="6" w:space="0" w:color="auto"/>
            </w:tcBorders>
            <w:hideMark/>
          </w:tcPr>
          <w:p w14:paraId="1E909D8D" w14:textId="77777777" w:rsidR="00112F02" w:rsidRPr="00112F02" w:rsidRDefault="00112F02" w:rsidP="00112F02">
            <w:pPr>
              <w:spacing w:after="0"/>
              <w:jc w:val="center"/>
              <w:rPr>
                <w:rFonts w:ascii="Calibri" w:eastAsia="MS Minngs" w:hAnsi="Calibri" w:cs="Times New Roman"/>
                <w:b/>
                <w:bCs/>
                <w:sz w:val="18"/>
                <w:szCs w:val="18"/>
              </w:rPr>
            </w:pPr>
            <w:r w:rsidRPr="00112F02">
              <w:rPr>
                <w:rFonts w:ascii="Calibri" w:eastAsia="MS Minngs" w:hAnsi="Calibri" w:cs="Times New Roman"/>
                <w:b/>
                <w:bCs/>
                <w:sz w:val="18"/>
                <w:szCs w:val="18"/>
              </w:rPr>
              <w:t>1,2</w:t>
            </w:r>
          </w:p>
        </w:tc>
        <w:tc>
          <w:tcPr>
            <w:tcW w:w="1004" w:type="dxa"/>
            <w:tcBorders>
              <w:top w:val="single" w:sz="4" w:space="0" w:color="auto"/>
              <w:left w:val="single" w:sz="6" w:space="0" w:color="auto"/>
              <w:bottom w:val="single" w:sz="4" w:space="0" w:color="auto"/>
              <w:right w:val="single" w:sz="6" w:space="0" w:color="auto"/>
            </w:tcBorders>
          </w:tcPr>
          <w:p w14:paraId="2CF8DB4D" w14:textId="77777777" w:rsidR="00112F02" w:rsidRPr="00112F02" w:rsidRDefault="00112F02" w:rsidP="00112F02">
            <w:pPr>
              <w:spacing w:after="0"/>
              <w:jc w:val="center"/>
              <w:rPr>
                <w:rFonts w:ascii="Calibri" w:eastAsia="MS Minngs" w:hAnsi="Calibri" w:cs="Times New Roman"/>
                <w:sz w:val="18"/>
                <w:szCs w:val="18"/>
              </w:rPr>
            </w:pPr>
          </w:p>
        </w:tc>
        <w:tc>
          <w:tcPr>
            <w:tcW w:w="1004" w:type="dxa"/>
            <w:tcBorders>
              <w:top w:val="single" w:sz="4" w:space="0" w:color="auto"/>
              <w:left w:val="single" w:sz="6" w:space="0" w:color="auto"/>
              <w:bottom w:val="single" w:sz="4" w:space="0" w:color="auto"/>
              <w:right w:val="single" w:sz="6" w:space="0" w:color="auto"/>
            </w:tcBorders>
          </w:tcPr>
          <w:p w14:paraId="6201F1D6" w14:textId="77777777" w:rsidR="00112F02" w:rsidRPr="00112F02" w:rsidRDefault="00112F02" w:rsidP="00112F02">
            <w:pPr>
              <w:spacing w:after="0"/>
              <w:jc w:val="center"/>
              <w:rPr>
                <w:rFonts w:ascii="Calibri" w:eastAsia="MS Minngs" w:hAnsi="Calibri" w:cs="Times New Roman"/>
                <w:sz w:val="18"/>
                <w:szCs w:val="18"/>
              </w:rPr>
            </w:pPr>
          </w:p>
        </w:tc>
        <w:tc>
          <w:tcPr>
            <w:tcW w:w="1003" w:type="dxa"/>
            <w:gridSpan w:val="2"/>
            <w:tcBorders>
              <w:top w:val="single" w:sz="4" w:space="0" w:color="auto"/>
              <w:left w:val="single" w:sz="6" w:space="0" w:color="auto"/>
              <w:bottom w:val="single" w:sz="4" w:space="0" w:color="auto"/>
              <w:right w:val="single" w:sz="6" w:space="0" w:color="auto"/>
            </w:tcBorders>
          </w:tcPr>
          <w:p w14:paraId="7FA788E9" w14:textId="77777777" w:rsidR="00112F02" w:rsidRPr="00112F02" w:rsidRDefault="00112F02" w:rsidP="00112F02">
            <w:pPr>
              <w:spacing w:after="0"/>
              <w:jc w:val="center"/>
              <w:rPr>
                <w:rFonts w:ascii="Calibri" w:eastAsia="MS Minngs" w:hAnsi="Calibri" w:cs="Times New Roman"/>
                <w:sz w:val="18"/>
                <w:szCs w:val="18"/>
              </w:rPr>
            </w:pPr>
          </w:p>
        </w:tc>
        <w:tc>
          <w:tcPr>
            <w:tcW w:w="1004" w:type="dxa"/>
            <w:tcBorders>
              <w:top w:val="single" w:sz="6" w:space="0" w:color="auto"/>
              <w:left w:val="single" w:sz="6" w:space="0" w:color="auto"/>
              <w:bottom w:val="single" w:sz="6" w:space="0" w:color="auto"/>
              <w:right w:val="single" w:sz="6" w:space="0" w:color="auto"/>
            </w:tcBorders>
          </w:tcPr>
          <w:p w14:paraId="593C619B" w14:textId="77777777" w:rsidR="00112F02" w:rsidRPr="00112F02" w:rsidRDefault="00112F02" w:rsidP="00112F02">
            <w:pPr>
              <w:spacing w:after="0"/>
              <w:rPr>
                <w:rFonts w:ascii="Calibri" w:eastAsia="MS Minngs" w:hAnsi="Calibri" w:cs="Times New Roman"/>
                <w:sz w:val="18"/>
                <w:szCs w:val="18"/>
              </w:rPr>
            </w:pPr>
          </w:p>
        </w:tc>
        <w:tc>
          <w:tcPr>
            <w:tcW w:w="1003" w:type="dxa"/>
            <w:tcBorders>
              <w:top w:val="single" w:sz="6" w:space="0" w:color="auto"/>
              <w:left w:val="single" w:sz="6" w:space="0" w:color="auto"/>
              <w:bottom w:val="single" w:sz="6" w:space="0" w:color="auto"/>
              <w:right w:val="single" w:sz="6" w:space="0" w:color="auto"/>
            </w:tcBorders>
          </w:tcPr>
          <w:p w14:paraId="7C796706" w14:textId="77777777" w:rsidR="00112F02" w:rsidRPr="00112F02" w:rsidRDefault="00112F02" w:rsidP="00112F02">
            <w:pPr>
              <w:spacing w:after="0"/>
              <w:rPr>
                <w:rFonts w:ascii="Calibri" w:eastAsia="MS Minngs" w:hAnsi="Calibri" w:cs="Times New Roman"/>
                <w:sz w:val="18"/>
                <w:szCs w:val="18"/>
              </w:rPr>
            </w:pPr>
          </w:p>
        </w:tc>
        <w:tc>
          <w:tcPr>
            <w:tcW w:w="1004" w:type="dxa"/>
            <w:tcBorders>
              <w:top w:val="single" w:sz="6" w:space="0" w:color="auto"/>
              <w:left w:val="single" w:sz="6" w:space="0" w:color="auto"/>
              <w:bottom w:val="single" w:sz="6" w:space="0" w:color="auto"/>
              <w:right w:val="single" w:sz="6" w:space="0" w:color="auto"/>
            </w:tcBorders>
          </w:tcPr>
          <w:p w14:paraId="58724AB6" w14:textId="77777777" w:rsidR="00112F02" w:rsidRPr="00112F02" w:rsidRDefault="00112F02" w:rsidP="00112F02">
            <w:pPr>
              <w:spacing w:after="0"/>
              <w:rPr>
                <w:rFonts w:ascii="Calibri" w:eastAsia="Calibri" w:hAnsi="Calibri" w:cs="Times New Roman"/>
              </w:rPr>
            </w:pPr>
          </w:p>
        </w:tc>
        <w:tc>
          <w:tcPr>
            <w:tcW w:w="1003" w:type="dxa"/>
            <w:gridSpan w:val="2"/>
            <w:tcBorders>
              <w:top w:val="single" w:sz="4" w:space="0" w:color="auto"/>
              <w:left w:val="single" w:sz="6" w:space="0" w:color="auto"/>
              <w:bottom w:val="single" w:sz="4" w:space="0" w:color="auto"/>
              <w:right w:val="single" w:sz="6" w:space="0" w:color="auto"/>
            </w:tcBorders>
          </w:tcPr>
          <w:p w14:paraId="33A919EF" w14:textId="77777777" w:rsidR="00112F02" w:rsidRPr="00112F02" w:rsidRDefault="00112F02" w:rsidP="00112F02">
            <w:pPr>
              <w:spacing w:after="0"/>
              <w:jc w:val="center"/>
              <w:rPr>
                <w:rFonts w:ascii="Calibri" w:eastAsia="MS Minngs" w:hAnsi="Calibri" w:cs="Times New Roman"/>
                <w:sz w:val="18"/>
                <w:szCs w:val="18"/>
              </w:rPr>
            </w:pPr>
          </w:p>
        </w:tc>
        <w:tc>
          <w:tcPr>
            <w:tcW w:w="1008" w:type="dxa"/>
            <w:tcBorders>
              <w:top w:val="single" w:sz="4" w:space="0" w:color="auto"/>
              <w:left w:val="single" w:sz="6" w:space="0" w:color="auto"/>
              <w:bottom w:val="single" w:sz="4" w:space="0" w:color="auto"/>
              <w:right w:val="single" w:sz="6" w:space="0" w:color="auto"/>
            </w:tcBorders>
          </w:tcPr>
          <w:p w14:paraId="7954BC4A" w14:textId="77777777" w:rsidR="00112F02" w:rsidRPr="00112F02" w:rsidRDefault="00112F02" w:rsidP="00112F02">
            <w:pPr>
              <w:spacing w:after="0"/>
              <w:jc w:val="center"/>
              <w:rPr>
                <w:rFonts w:ascii="Calibri" w:eastAsia="MS Minngs" w:hAnsi="Calibri" w:cs="Times New Roman"/>
                <w:sz w:val="18"/>
                <w:szCs w:val="18"/>
              </w:rPr>
            </w:pPr>
          </w:p>
        </w:tc>
        <w:tc>
          <w:tcPr>
            <w:tcW w:w="783" w:type="dxa"/>
            <w:tcBorders>
              <w:top w:val="single" w:sz="6" w:space="0" w:color="auto"/>
              <w:left w:val="single" w:sz="6" w:space="0" w:color="auto"/>
              <w:bottom w:val="single" w:sz="6" w:space="0" w:color="auto"/>
              <w:right w:val="thinThickLargeGap" w:sz="24" w:space="0" w:color="auto"/>
            </w:tcBorders>
            <w:hideMark/>
          </w:tcPr>
          <w:p w14:paraId="42C85440" w14:textId="77777777" w:rsidR="00112F02" w:rsidRPr="00112F02" w:rsidRDefault="00112F02" w:rsidP="00112F02">
            <w:pPr>
              <w:spacing w:after="0"/>
              <w:rPr>
                <w:rFonts w:ascii="Calibri" w:eastAsia="MS Minngs" w:hAnsi="Calibri" w:cs="Times New Roman"/>
                <w:b/>
                <w:bCs/>
                <w:sz w:val="18"/>
                <w:szCs w:val="18"/>
              </w:rPr>
            </w:pPr>
            <w:r w:rsidRPr="00112F02">
              <w:rPr>
                <w:rFonts w:ascii="Calibri" w:eastAsia="MS Minngs" w:hAnsi="Calibri" w:cs="Times New Roman"/>
                <w:b/>
                <w:bCs/>
                <w:sz w:val="18"/>
                <w:szCs w:val="18"/>
              </w:rPr>
              <w:t>5</w:t>
            </w:r>
          </w:p>
        </w:tc>
      </w:tr>
      <w:tr w:rsidR="00112F02" w:rsidRPr="00112F02" w14:paraId="1D1F71CE" w14:textId="77777777" w:rsidTr="00112F02">
        <w:trPr>
          <w:trHeight w:val="257"/>
        </w:trPr>
        <w:tc>
          <w:tcPr>
            <w:tcW w:w="2510" w:type="dxa"/>
            <w:tcBorders>
              <w:top w:val="single" w:sz="6" w:space="0" w:color="auto"/>
              <w:left w:val="thinThickLargeGap" w:sz="24" w:space="0" w:color="auto"/>
              <w:bottom w:val="single" w:sz="6" w:space="0" w:color="auto"/>
              <w:right w:val="single" w:sz="4" w:space="0" w:color="auto"/>
            </w:tcBorders>
            <w:hideMark/>
          </w:tcPr>
          <w:p w14:paraId="474890AB" w14:textId="77777777" w:rsidR="00112F02" w:rsidRPr="00112F02" w:rsidRDefault="00112F02" w:rsidP="00112F02">
            <w:pPr>
              <w:spacing w:after="0"/>
              <w:ind w:left="-15"/>
              <w:rPr>
                <w:rFonts w:ascii="Calibri" w:eastAsia="MS Minngs" w:hAnsi="Calibri" w:cs="Times New Roman"/>
                <w:sz w:val="18"/>
                <w:szCs w:val="18"/>
              </w:rPr>
            </w:pPr>
            <w:r w:rsidRPr="00112F02">
              <w:rPr>
                <w:rFonts w:ascii="Calibri" w:eastAsia="MS Minngs" w:hAnsi="Calibri" w:cs="Times New Roman"/>
                <w:sz w:val="18"/>
                <w:szCs w:val="18"/>
              </w:rPr>
              <w:t>Article format</w:t>
            </w:r>
          </w:p>
        </w:tc>
        <w:tc>
          <w:tcPr>
            <w:tcW w:w="590" w:type="dxa"/>
            <w:gridSpan w:val="2"/>
            <w:tcBorders>
              <w:top w:val="single" w:sz="6" w:space="0" w:color="auto"/>
              <w:left w:val="single" w:sz="4" w:space="0" w:color="auto"/>
              <w:bottom w:val="single" w:sz="6" w:space="0" w:color="auto"/>
              <w:right w:val="single" w:sz="6" w:space="0" w:color="auto"/>
            </w:tcBorders>
            <w:hideMark/>
          </w:tcPr>
          <w:p w14:paraId="45E2BCC6" w14:textId="77777777" w:rsidR="00112F02" w:rsidRPr="00112F02" w:rsidRDefault="00112F02" w:rsidP="00112F02">
            <w:pPr>
              <w:spacing w:after="0"/>
              <w:jc w:val="center"/>
              <w:rPr>
                <w:rFonts w:ascii="Calibri" w:eastAsia="MS Minngs" w:hAnsi="Calibri" w:cs="Times New Roman"/>
                <w:b/>
                <w:bCs/>
                <w:sz w:val="18"/>
                <w:szCs w:val="18"/>
              </w:rPr>
            </w:pPr>
            <w:r w:rsidRPr="00112F02">
              <w:rPr>
                <w:rFonts w:ascii="Calibri" w:eastAsia="MS Minngs" w:hAnsi="Calibri" w:cs="Times New Roman"/>
                <w:b/>
                <w:bCs/>
                <w:sz w:val="18"/>
                <w:szCs w:val="18"/>
              </w:rPr>
              <w:t>1,2</w:t>
            </w:r>
          </w:p>
        </w:tc>
        <w:tc>
          <w:tcPr>
            <w:tcW w:w="1004" w:type="dxa"/>
            <w:tcBorders>
              <w:top w:val="single" w:sz="4" w:space="0" w:color="auto"/>
              <w:left w:val="single" w:sz="6" w:space="0" w:color="auto"/>
              <w:bottom w:val="single" w:sz="4" w:space="0" w:color="auto"/>
              <w:right w:val="single" w:sz="6" w:space="0" w:color="auto"/>
            </w:tcBorders>
          </w:tcPr>
          <w:p w14:paraId="2670CACD" w14:textId="77777777" w:rsidR="00112F02" w:rsidRPr="00112F02" w:rsidRDefault="00112F02" w:rsidP="00112F02">
            <w:pPr>
              <w:spacing w:after="0"/>
              <w:jc w:val="center"/>
              <w:rPr>
                <w:rFonts w:ascii="Calibri" w:eastAsia="MS Minngs" w:hAnsi="Calibri" w:cs="Times New Roman"/>
                <w:sz w:val="18"/>
                <w:szCs w:val="18"/>
              </w:rPr>
            </w:pPr>
          </w:p>
        </w:tc>
        <w:tc>
          <w:tcPr>
            <w:tcW w:w="1004" w:type="dxa"/>
            <w:tcBorders>
              <w:top w:val="single" w:sz="4" w:space="0" w:color="auto"/>
              <w:left w:val="single" w:sz="6" w:space="0" w:color="auto"/>
              <w:bottom w:val="single" w:sz="4" w:space="0" w:color="auto"/>
              <w:right w:val="single" w:sz="6" w:space="0" w:color="auto"/>
            </w:tcBorders>
          </w:tcPr>
          <w:p w14:paraId="5020F044" w14:textId="77777777" w:rsidR="00112F02" w:rsidRPr="00112F02" w:rsidRDefault="00112F02" w:rsidP="00112F02">
            <w:pPr>
              <w:spacing w:after="0"/>
              <w:jc w:val="center"/>
              <w:rPr>
                <w:rFonts w:ascii="Calibri" w:eastAsia="MS Minngs" w:hAnsi="Calibri" w:cs="Times New Roman"/>
                <w:sz w:val="18"/>
                <w:szCs w:val="18"/>
              </w:rPr>
            </w:pPr>
          </w:p>
        </w:tc>
        <w:tc>
          <w:tcPr>
            <w:tcW w:w="1003" w:type="dxa"/>
            <w:gridSpan w:val="2"/>
            <w:tcBorders>
              <w:top w:val="single" w:sz="4" w:space="0" w:color="auto"/>
              <w:left w:val="single" w:sz="6" w:space="0" w:color="auto"/>
              <w:bottom w:val="single" w:sz="4" w:space="0" w:color="auto"/>
              <w:right w:val="single" w:sz="6" w:space="0" w:color="auto"/>
            </w:tcBorders>
          </w:tcPr>
          <w:p w14:paraId="1AAE39B8" w14:textId="77777777" w:rsidR="00112F02" w:rsidRPr="00112F02" w:rsidRDefault="00112F02" w:rsidP="00112F02">
            <w:pPr>
              <w:spacing w:after="0"/>
              <w:jc w:val="center"/>
              <w:rPr>
                <w:rFonts w:ascii="Calibri" w:eastAsia="MS Minngs" w:hAnsi="Calibri" w:cs="Times New Roman"/>
                <w:sz w:val="18"/>
                <w:szCs w:val="18"/>
              </w:rPr>
            </w:pPr>
          </w:p>
        </w:tc>
        <w:tc>
          <w:tcPr>
            <w:tcW w:w="1004" w:type="dxa"/>
            <w:tcBorders>
              <w:top w:val="single" w:sz="6" w:space="0" w:color="auto"/>
              <w:left w:val="single" w:sz="6" w:space="0" w:color="auto"/>
              <w:bottom w:val="single" w:sz="6" w:space="0" w:color="auto"/>
              <w:right w:val="single" w:sz="6" w:space="0" w:color="auto"/>
            </w:tcBorders>
          </w:tcPr>
          <w:p w14:paraId="28E91998" w14:textId="77777777" w:rsidR="00112F02" w:rsidRPr="00112F02" w:rsidRDefault="00112F02" w:rsidP="00112F02">
            <w:pPr>
              <w:spacing w:after="0"/>
              <w:jc w:val="right"/>
              <w:rPr>
                <w:rFonts w:ascii="Calibri" w:eastAsia="MS Minngs" w:hAnsi="Calibri" w:cs="Times New Roman"/>
                <w:sz w:val="18"/>
                <w:szCs w:val="18"/>
              </w:rPr>
            </w:pPr>
          </w:p>
        </w:tc>
        <w:tc>
          <w:tcPr>
            <w:tcW w:w="1003" w:type="dxa"/>
            <w:tcBorders>
              <w:top w:val="single" w:sz="6" w:space="0" w:color="auto"/>
              <w:left w:val="single" w:sz="6" w:space="0" w:color="auto"/>
              <w:bottom w:val="single" w:sz="6" w:space="0" w:color="auto"/>
              <w:right w:val="single" w:sz="6" w:space="0" w:color="auto"/>
            </w:tcBorders>
          </w:tcPr>
          <w:p w14:paraId="11879637" w14:textId="77777777" w:rsidR="00112F02" w:rsidRPr="00112F02" w:rsidRDefault="00112F02" w:rsidP="00112F02">
            <w:pPr>
              <w:spacing w:after="0"/>
              <w:jc w:val="right"/>
              <w:rPr>
                <w:rFonts w:ascii="Calibri" w:eastAsia="MS Minngs" w:hAnsi="Calibri" w:cs="Times New Roman"/>
                <w:sz w:val="18"/>
                <w:szCs w:val="18"/>
              </w:rPr>
            </w:pPr>
          </w:p>
        </w:tc>
        <w:tc>
          <w:tcPr>
            <w:tcW w:w="1004" w:type="dxa"/>
            <w:tcBorders>
              <w:top w:val="single" w:sz="6" w:space="0" w:color="auto"/>
              <w:left w:val="single" w:sz="6" w:space="0" w:color="auto"/>
              <w:bottom w:val="single" w:sz="6" w:space="0" w:color="auto"/>
              <w:right w:val="single" w:sz="6" w:space="0" w:color="auto"/>
            </w:tcBorders>
          </w:tcPr>
          <w:p w14:paraId="199A8616" w14:textId="77777777" w:rsidR="00112F02" w:rsidRPr="00112F02" w:rsidRDefault="00112F02" w:rsidP="00112F02">
            <w:pPr>
              <w:spacing w:after="0"/>
              <w:ind w:firstLine="281"/>
              <w:jc w:val="right"/>
              <w:rPr>
                <w:rFonts w:ascii="Calibri" w:eastAsia="MS Minngs" w:hAnsi="Calibri" w:cs="Times New Roman"/>
                <w:sz w:val="18"/>
                <w:szCs w:val="18"/>
              </w:rPr>
            </w:pPr>
          </w:p>
        </w:tc>
        <w:tc>
          <w:tcPr>
            <w:tcW w:w="1003" w:type="dxa"/>
            <w:gridSpan w:val="2"/>
            <w:tcBorders>
              <w:top w:val="single" w:sz="4" w:space="0" w:color="auto"/>
              <w:left w:val="single" w:sz="6" w:space="0" w:color="auto"/>
              <w:bottom w:val="single" w:sz="4" w:space="0" w:color="auto"/>
              <w:right w:val="single" w:sz="6" w:space="0" w:color="auto"/>
            </w:tcBorders>
          </w:tcPr>
          <w:p w14:paraId="5816C61E" w14:textId="77777777" w:rsidR="00112F02" w:rsidRPr="00112F02" w:rsidRDefault="00112F02" w:rsidP="00112F02">
            <w:pPr>
              <w:spacing w:after="0"/>
              <w:jc w:val="center"/>
              <w:rPr>
                <w:rFonts w:ascii="Calibri" w:eastAsia="MS Minngs" w:hAnsi="Calibri" w:cs="Times New Roman"/>
                <w:sz w:val="18"/>
                <w:szCs w:val="18"/>
              </w:rPr>
            </w:pPr>
          </w:p>
        </w:tc>
        <w:tc>
          <w:tcPr>
            <w:tcW w:w="1008" w:type="dxa"/>
            <w:tcBorders>
              <w:top w:val="single" w:sz="4" w:space="0" w:color="auto"/>
              <w:left w:val="single" w:sz="6" w:space="0" w:color="auto"/>
              <w:bottom w:val="single" w:sz="4" w:space="0" w:color="auto"/>
              <w:right w:val="single" w:sz="6" w:space="0" w:color="auto"/>
            </w:tcBorders>
          </w:tcPr>
          <w:p w14:paraId="7CBB5BB7" w14:textId="77777777" w:rsidR="00112F02" w:rsidRPr="00112F02" w:rsidRDefault="00112F02" w:rsidP="00112F02">
            <w:pPr>
              <w:spacing w:after="0"/>
              <w:jc w:val="center"/>
              <w:rPr>
                <w:rFonts w:ascii="Calibri" w:eastAsia="MS Minngs" w:hAnsi="Calibri" w:cs="Times New Roman"/>
                <w:sz w:val="18"/>
                <w:szCs w:val="18"/>
              </w:rPr>
            </w:pPr>
          </w:p>
        </w:tc>
        <w:tc>
          <w:tcPr>
            <w:tcW w:w="783" w:type="dxa"/>
            <w:tcBorders>
              <w:top w:val="single" w:sz="6" w:space="0" w:color="auto"/>
              <w:left w:val="single" w:sz="6" w:space="0" w:color="auto"/>
              <w:bottom w:val="single" w:sz="6" w:space="0" w:color="auto"/>
              <w:right w:val="thinThickLargeGap" w:sz="24" w:space="0" w:color="auto"/>
            </w:tcBorders>
            <w:hideMark/>
          </w:tcPr>
          <w:p w14:paraId="3ABA6E1F" w14:textId="77777777" w:rsidR="00112F02" w:rsidRPr="00112F02" w:rsidRDefault="00112F02" w:rsidP="00112F02">
            <w:pPr>
              <w:spacing w:after="0"/>
              <w:rPr>
                <w:rFonts w:ascii="Calibri" w:eastAsia="MS Minngs" w:hAnsi="Calibri" w:cs="Times New Roman"/>
                <w:b/>
                <w:bCs/>
                <w:sz w:val="18"/>
                <w:szCs w:val="18"/>
              </w:rPr>
            </w:pPr>
            <w:r w:rsidRPr="00112F02">
              <w:rPr>
                <w:rFonts w:ascii="Calibri" w:eastAsia="MS Minngs" w:hAnsi="Calibri" w:cs="Times New Roman"/>
                <w:b/>
                <w:bCs/>
                <w:sz w:val="18"/>
                <w:szCs w:val="18"/>
              </w:rPr>
              <w:t>10</w:t>
            </w:r>
          </w:p>
        </w:tc>
      </w:tr>
      <w:tr w:rsidR="00112F02" w:rsidRPr="00112F02" w14:paraId="26970C30" w14:textId="77777777" w:rsidTr="00112F02">
        <w:trPr>
          <w:cantSplit/>
          <w:trHeight w:val="284"/>
        </w:trPr>
        <w:tc>
          <w:tcPr>
            <w:tcW w:w="11133" w:type="dxa"/>
            <w:gridSpan w:val="13"/>
            <w:tcBorders>
              <w:top w:val="single" w:sz="4" w:space="0" w:color="auto"/>
              <w:left w:val="thinThickLargeGap" w:sz="24" w:space="0" w:color="auto"/>
              <w:bottom w:val="single" w:sz="4" w:space="0" w:color="auto"/>
              <w:right w:val="single" w:sz="4" w:space="0" w:color="auto"/>
            </w:tcBorders>
            <w:hideMark/>
          </w:tcPr>
          <w:p w14:paraId="5A5DBDCE" w14:textId="77777777" w:rsidR="00112F02" w:rsidRPr="00112F02" w:rsidRDefault="00112F02" w:rsidP="00112F02">
            <w:pPr>
              <w:spacing w:after="0"/>
              <w:rPr>
                <w:rFonts w:ascii="Calibri" w:eastAsia="MS Minngs" w:hAnsi="Calibri" w:cs="Times New Roman"/>
                <w:b/>
                <w:bCs/>
                <w:sz w:val="24"/>
                <w:szCs w:val="24"/>
              </w:rPr>
            </w:pPr>
            <w:r w:rsidRPr="00112F02">
              <w:rPr>
                <w:rFonts w:ascii="Calibri" w:eastAsia="MS Minngs" w:hAnsi="Calibri" w:cs="Times New Roman"/>
                <w:sz w:val="18"/>
                <w:szCs w:val="18"/>
              </w:rPr>
              <w:t xml:space="preserve">It is expected that students will present work that is proof read, correctly referenced and adheres to the </w:t>
            </w:r>
            <w:r w:rsidRPr="00112F02">
              <w:rPr>
                <w:rFonts w:ascii="Calibri" w:eastAsia="MS Minngs" w:hAnsi="Calibri" w:cs="Times New Roman"/>
                <w:b/>
                <w:sz w:val="18"/>
                <w:szCs w:val="18"/>
              </w:rPr>
              <w:t>Assessment Checklist.</w:t>
            </w:r>
            <w:r w:rsidRPr="00112F02">
              <w:rPr>
                <w:rFonts w:ascii="Calibri" w:eastAsia="MS Minngs" w:hAnsi="Calibri" w:cs="Times New Roman"/>
                <w:sz w:val="18"/>
                <w:szCs w:val="18"/>
              </w:rPr>
              <w:t xml:space="preserve"> </w:t>
            </w:r>
            <w:proofErr w:type="gramStart"/>
            <w:r w:rsidRPr="00112F02">
              <w:rPr>
                <w:rFonts w:ascii="Calibri" w:eastAsia="MS Minngs" w:hAnsi="Calibri" w:cs="Times New Roman"/>
                <w:sz w:val="18"/>
                <w:szCs w:val="18"/>
              </w:rPr>
              <w:t>Therefore</w:t>
            </w:r>
            <w:proofErr w:type="gramEnd"/>
            <w:r w:rsidRPr="00112F02">
              <w:rPr>
                <w:rFonts w:ascii="Calibri" w:eastAsia="MS Minngs" w:hAnsi="Calibri" w:cs="Times New Roman"/>
                <w:sz w:val="18"/>
                <w:szCs w:val="18"/>
              </w:rPr>
              <w:t xml:space="preserve"> a range of 0 – 10 marks will be deducted for non-completion of any of the points on the </w:t>
            </w:r>
            <w:r w:rsidRPr="00112F02">
              <w:rPr>
                <w:rFonts w:ascii="Calibri" w:eastAsia="MS Minngs" w:hAnsi="Calibri" w:cs="Times New Roman"/>
                <w:b/>
                <w:sz w:val="18"/>
                <w:szCs w:val="18"/>
              </w:rPr>
              <w:t>checklist below</w:t>
            </w:r>
            <w:r w:rsidRPr="00112F02">
              <w:rPr>
                <w:rFonts w:ascii="Calibri" w:eastAsia="MS Minngs" w:hAnsi="Calibri" w:cs="Times New Roman"/>
                <w:sz w:val="18"/>
                <w:szCs w:val="18"/>
              </w:rPr>
              <w:t>.</w:t>
            </w:r>
          </w:p>
        </w:tc>
        <w:tc>
          <w:tcPr>
            <w:tcW w:w="783" w:type="dxa"/>
            <w:tcBorders>
              <w:top w:val="single" w:sz="4" w:space="0" w:color="auto"/>
              <w:left w:val="single" w:sz="4" w:space="0" w:color="auto"/>
              <w:bottom w:val="single" w:sz="4" w:space="0" w:color="auto"/>
              <w:right w:val="thinThickLargeGap" w:sz="24" w:space="0" w:color="auto"/>
            </w:tcBorders>
          </w:tcPr>
          <w:p w14:paraId="59477D19" w14:textId="77777777" w:rsidR="00112F02" w:rsidRPr="00112F02" w:rsidRDefault="00112F02" w:rsidP="00112F02">
            <w:pPr>
              <w:spacing w:after="0"/>
              <w:rPr>
                <w:rFonts w:ascii="Calibri" w:eastAsia="MS Minngs" w:hAnsi="Calibri" w:cs="Times New Roman"/>
                <w:b/>
                <w:bCs/>
                <w:sz w:val="24"/>
                <w:szCs w:val="24"/>
              </w:rPr>
            </w:pPr>
          </w:p>
        </w:tc>
      </w:tr>
      <w:tr w:rsidR="00112F02" w:rsidRPr="00112F02" w14:paraId="2D92F631" w14:textId="77777777" w:rsidTr="00112F02">
        <w:trPr>
          <w:cantSplit/>
          <w:trHeight w:val="2708"/>
        </w:trPr>
        <w:tc>
          <w:tcPr>
            <w:tcW w:w="11916" w:type="dxa"/>
            <w:gridSpan w:val="14"/>
            <w:tcBorders>
              <w:top w:val="single" w:sz="4" w:space="0" w:color="auto"/>
              <w:left w:val="thinThickLargeGap" w:sz="24" w:space="0" w:color="auto"/>
              <w:bottom w:val="single" w:sz="4" w:space="0" w:color="auto"/>
              <w:right w:val="thinThickLargeGap" w:sz="24" w:space="0" w:color="auto"/>
            </w:tcBorders>
            <w:hideMark/>
          </w:tcPr>
          <w:p w14:paraId="0BBB5AB1" w14:textId="77777777" w:rsidR="00112F02" w:rsidRPr="00112F02" w:rsidRDefault="00112F02" w:rsidP="00112F02">
            <w:pPr>
              <w:spacing w:after="0"/>
              <w:rPr>
                <w:rFonts w:ascii="Calibri" w:eastAsia="MS Minngs" w:hAnsi="Calibri" w:cs="Times New Roman"/>
                <w:b/>
                <w:bCs/>
                <w:sz w:val="24"/>
                <w:szCs w:val="24"/>
              </w:rPr>
            </w:pPr>
            <w:r w:rsidRPr="00112F02">
              <w:rPr>
                <w:rFonts w:ascii="Calibri" w:eastAsia="MS Minngs" w:hAnsi="Calibri" w:cs="Times New Roman"/>
                <w:b/>
                <w:bCs/>
                <w:sz w:val="24"/>
                <w:szCs w:val="24"/>
              </w:rPr>
              <w:t>TUTOR COMMENTS:</w:t>
            </w:r>
          </w:p>
        </w:tc>
      </w:tr>
      <w:tr w:rsidR="00112F02" w:rsidRPr="00112F02" w14:paraId="4E4FA5D2" w14:textId="77777777" w:rsidTr="00112F02">
        <w:trPr>
          <w:cantSplit/>
          <w:trHeight w:val="85"/>
        </w:trPr>
        <w:tc>
          <w:tcPr>
            <w:tcW w:w="2899" w:type="dxa"/>
            <w:gridSpan w:val="2"/>
            <w:tcBorders>
              <w:top w:val="single" w:sz="4" w:space="0" w:color="auto"/>
              <w:left w:val="thinThickLargeGap" w:sz="24" w:space="0" w:color="auto"/>
              <w:bottom w:val="thickThinLargeGap" w:sz="24" w:space="0" w:color="auto"/>
              <w:right w:val="single" w:sz="4" w:space="0" w:color="auto"/>
            </w:tcBorders>
            <w:hideMark/>
          </w:tcPr>
          <w:p w14:paraId="79FB90FC" w14:textId="77777777" w:rsidR="00112F02" w:rsidRPr="00112F02" w:rsidRDefault="00112F02" w:rsidP="00112F02">
            <w:pPr>
              <w:spacing w:after="0"/>
              <w:rPr>
                <w:rFonts w:ascii="Calibri" w:eastAsia="MS Minngs" w:hAnsi="Calibri" w:cs="Times New Roman"/>
                <w:b/>
                <w:bCs/>
                <w:sz w:val="18"/>
                <w:szCs w:val="18"/>
              </w:rPr>
            </w:pPr>
            <w:r w:rsidRPr="00112F02">
              <w:rPr>
                <w:rFonts w:ascii="Calibri" w:eastAsia="MS Minngs" w:hAnsi="Calibri" w:cs="Times New Roman"/>
                <w:b/>
                <w:bCs/>
                <w:sz w:val="18"/>
                <w:szCs w:val="18"/>
              </w:rPr>
              <w:t xml:space="preserve"> Submission date: </w:t>
            </w:r>
          </w:p>
          <w:p w14:paraId="42F615EC" w14:textId="77777777" w:rsidR="00112F02" w:rsidRPr="00112F02" w:rsidRDefault="00112F02" w:rsidP="00112F02">
            <w:pPr>
              <w:spacing w:after="0"/>
              <w:rPr>
                <w:rFonts w:ascii="Calibri" w:eastAsia="MS Minngs" w:hAnsi="Calibri" w:cs="Times New Roman"/>
                <w:b/>
                <w:bCs/>
                <w:sz w:val="18"/>
                <w:szCs w:val="18"/>
              </w:rPr>
            </w:pPr>
            <w:r w:rsidRPr="00112F02">
              <w:rPr>
                <w:rFonts w:ascii="Calibri" w:eastAsia="MS Minngs" w:hAnsi="Calibri" w:cs="Times New Roman"/>
                <w:b/>
                <w:bCs/>
                <w:sz w:val="18"/>
                <w:szCs w:val="18"/>
              </w:rPr>
              <w:t>via Turnitin</w:t>
            </w:r>
          </w:p>
        </w:tc>
        <w:tc>
          <w:tcPr>
            <w:tcW w:w="2545" w:type="dxa"/>
            <w:gridSpan w:val="4"/>
            <w:tcBorders>
              <w:top w:val="single" w:sz="4" w:space="0" w:color="auto"/>
              <w:left w:val="single" w:sz="4" w:space="0" w:color="auto"/>
              <w:bottom w:val="thickThinLargeGap" w:sz="24" w:space="0" w:color="auto"/>
              <w:right w:val="single" w:sz="4" w:space="0" w:color="auto"/>
            </w:tcBorders>
            <w:hideMark/>
          </w:tcPr>
          <w:p w14:paraId="75B3DAAB" w14:textId="77777777" w:rsidR="00112F02" w:rsidRPr="00112F02" w:rsidRDefault="00112F02" w:rsidP="00112F02">
            <w:pPr>
              <w:spacing w:after="0"/>
              <w:rPr>
                <w:rFonts w:ascii="Calibri" w:eastAsia="MS Minngs" w:hAnsi="Calibri" w:cs="Times New Roman"/>
                <w:b/>
                <w:bCs/>
                <w:sz w:val="18"/>
                <w:szCs w:val="18"/>
              </w:rPr>
            </w:pPr>
            <w:r w:rsidRPr="00112F02">
              <w:rPr>
                <w:rFonts w:ascii="Calibri" w:eastAsia="MS Minngs" w:hAnsi="Calibri" w:cs="Times New Roman"/>
                <w:b/>
                <w:bCs/>
                <w:sz w:val="18"/>
                <w:szCs w:val="18"/>
              </w:rPr>
              <w:t>Return date:</w:t>
            </w:r>
          </w:p>
          <w:p w14:paraId="0FD8CD75" w14:textId="77777777" w:rsidR="00112F02" w:rsidRPr="00112F02" w:rsidRDefault="00112F02" w:rsidP="00112F02">
            <w:pPr>
              <w:spacing w:after="0"/>
              <w:rPr>
                <w:rFonts w:ascii="Calibri" w:eastAsia="MS Minngs" w:hAnsi="Calibri" w:cs="Times New Roman"/>
                <w:b/>
                <w:bCs/>
                <w:sz w:val="18"/>
                <w:szCs w:val="18"/>
              </w:rPr>
            </w:pPr>
            <w:r w:rsidRPr="00112F02">
              <w:rPr>
                <w:rFonts w:ascii="Calibri" w:eastAsia="MS Minngs" w:hAnsi="Calibri" w:cs="Times New Roman"/>
                <w:b/>
                <w:bCs/>
                <w:sz w:val="18"/>
                <w:szCs w:val="18"/>
              </w:rPr>
              <w:t>(at least within 4 weeks)</w:t>
            </w:r>
          </w:p>
        </w:tc>
        <w:tc>
          <w:tcPr>
            <w:tcW w:w="3917" w:type="dxa"/>
            <w:gridSpan w:val="5"/>
            <w:tcBorders>
              <w:top w:val="single" w:sz="4" w:space="0" w:color="auto"/>
              <w:left w:val="single" w:sz="4" w:space="0" w:color="auto"/>
              <w:bottom w:val="thickThinLargeGap" w:sz="24" w:space="0" w:color="auto"/>
              <w:right w:val="single" w:sz="4" w:space="0" w:color="auto"/>
            </w:tcBorders>
            <w:hideMark/>
          </w:tcPr>
          <w:p w14:paraId="0B4EB462" w14:textId="77777777" w:rsidR="00112F02" w:rsidRPr="00112F02" w:rsidRDefault="00112F02" w:rsidP="00112F02">
            <w:pPr>
              <w:spacing w:after="0"/>
              <w:rPr>
                <w:rFonts w:ascii="Calibri" w:eastAsia="MS Minngs" w:hAnsi="Calibri" w:cs="Times New Roman"/>
                <w:b/>
                <w:bCs/>
                <w:sz w:val="18"/>
                <w:szCs w:val="18"/>
              </w:rPr>
            </w:pPr>
            <w:r w:rsidRPr="00112F02">
              <w:rPr>
                <w:rFonts w:ascii="Calibri" w:eastAsia="MS Minngs" w:hAnsi="Calibri" w:cs="Times New Roman"/>
                <w:b/>
                <w:bCs/>
                <w:sz w:val="18"/>
                <w:szCs w:val="18"/>
              </w:rPr>
              <w:t xml:space="preserve">Tutor: </w:t>
            </w:r>
          </w:p>
        </w:tc>
        <w:tc>
          <w:tcPr>
            <w:tcW w:w="2555" w:type="dxa"/>
            <w:gridSpan w:val="3"/>
            <w:tcBorders>
              <w:top w:val="single" w:sz="4" w:space="0" w:color="auto"/>
              <w:left w:val="single" w:sz="4" w:space="0" w:color="auto"/>
              <w:bottom w:val="thickThinLargeGap" w:sz="24" w:space="0" w:color="auto"/>
              <w:right w:val="thinThickLargeGap" w:sz="24" w:space="0" w:color="auto"/>
            </w:tcBorders>
            <w:hideMark/>
          </w:tcPr>
          <w:p w14:paraId="656AD3E3" w14:textId="77777777" w:rsidR="00112F02" w:rsidRPr="00112F02" w:rsidRDefault="00112F02" w:rsidP="00112F02">
            <w:pPr>
              <w:spacing w:after="0"/>
              <w:rPr>
                <w:rFonts w:ascii="Calibri" w:eastAsia="MS Minngs" w:hAnsi="Calibri" w:cs="Times New Roman"/>
                <w:b/>
                <w:bCs/>
                <w:sz w:val="18"/>
                <w:szCs w:val="18"/>
              </w:rPr>
            </w:pPr>
            <w:r w:rsidRPr="00112F02">
              <w:rPr>
                <w:rFonts w:ascii="Calibri" w:eastAsia="MS Minngs" w:hAnsi="Calibri" w:cs="Times New Roman"/>
                <w:b/>
                <w:bCs/>
                <w:sz w:val="18"/>
                <w:szCs w:val="18"/>
              </w:rPr>
              <w:t xml:space="preserve">Mark: </w:t>
            </w:r>
          </w:p>
        </w:tc>
      </w:tr>
    </w:tbl>
    <w:p w14:paraId="2F0C9109" w14:textId="77777777" w:rsidR="00112F02" w:rsidRPr="00112F02" w:rsidRDefault="00112F02" w:rsidP="00112F02">
      <w:pPr>
        <w:spacing w:after="0" w:line="240" w:lineRule="auto"/>
        <w:rPr>
          <w:rFonts w:ascii="Calibri" w:eastAsia="MS Minngs" w:hAnsi="Calibri" w:cs="Times New Roman"/>
          <w:b/>
          <w:bCs/>
          <w:sz w:val="24"/>
          <w:szCs w:val="24"/>
          <w:lang w:eastAsia="en-GB"/>
        </w:rPr>
      </w:pPr>
    </w:p>
    <w:p w14:paraId="1024CD14" w14:textId="77777777" w:rsidR="00112F02" w:rsidRPr="00112F02" w:rsidRDefault="00112F02" w:rsidP="00112F02">
      <w:pPr>
        <w:spacing w:after="0" w:line="240" w:lineRule="auto"/>
        <w:rPr>
          <w:rFonts w:ascii="Calibri" w:eastAsia="MS Minngs" w:hAnsi="Calibri" w:cs="Times New Roman"/>
          <w:b/>
          <w:bCs/>
          <w:sz w:val="16"/>
          <w:szCs w:val="16"/>
          <w:u w:val="single"/>
          <w:lang w:eastAsia="en-GB"/>
        </w:rPr>
      </w:pPr>
    </w:p>
    <w:p w14:paraId="7CFFC212" w14:textId="77777777" w:rsidR="00112F02" w:rsidRPr="00112F02" w:rsidRDefault="00112F02" w:rsidP="00112F02">
      <w:pPr>
        <w:spacing w:after="0"/>
        <w:rPr>
          <w:rFonts w:ascii="Calibri" w:eastAsia="Calibri" w:hAnsi="Calibri" w:cs="Times New Roman"/>
          <w:sz w:val="24"/>
          <w:szCs w:val="24"/>
        </w:rPr>
      </w:pPr>
    </w:p>
    <w:p w14:paraId="7AC53428" w14:textId="77777777" w:rsidR="00112F02" w:rsidRPr="00112F02" w:rsidRDefault="00112F02" w:rsidP="00112F02">
      <w:pPr>
        <w:spacing w:after="0" w:line="240" w:lineRule="auto"/>
        <w:ind w:left="-284"/>
        <w:jc w:val="center"/>
        <w:rPr>
          <w:rFonts w:ascii="Calibri" w:eastAsia="MS Minngs" w:hAnsi="Calibri" w:cs="Times New Roman"/>
          <w:b/>
          <w:bCs/>
          <w:sz w:val="28"/>
          <w:szCs w:val="28"/>
          <w:u w:val="single"/>
          <w:lang w:eastAsia="en-GB"/>
        </w:rPr>
      </w:pPr>
    </w:p>
    <w:p w14:paraId="3E75E817" w14:textId="77777777" w:rsidR="00AC300D" w:rsidRDefault="00AC300D" w:rsidP="00112F02">
      <w:pPr>
        <w:rPr>
          <w:color w:val="808080" w:themeColor="background1" w:themeShade="80"/>
        </w:rPr>
      </w:pPr>
    </w:p>
    <w:p w14:paraId="4C557E51" w14:textId="60995AE1" w:rsidR="00AC300D" w:rsidRPr="004A36F5" w:rsidRDefault="00BC21F8">
      <w:pPr>
        <w:rPr>
          <w:rFonts w:ascii="Times New Roman" w:hAnsi="Times New Roman" w:cs="Times New Roman"/>
          <w:sz w:val="28"/>
          <w:u w:val="single"/>
        </w:rPr>
      </w:pPr>
      <w:r w:rsidRPr="004A36F5">
        <w:rPr>
          <w:rFonts w:ascii="Times New Roman" w:hAnsi="Times New Roman" w:cs="Times New Roman"/>
          <w:sz w:val="28"/>
          <w:u w:val="single"/>
        </w:rPr>
        <w:lastRenderedPageBreak/>
        <w:t>Abstract</w:t>
      </w:r>
    </w:p>
    <w:p w14:paraId="366C0A0F" w14:textId="49DB01CB" w:rsidR="00BC21F8" w:rsidRPr="004A36F5" w:rsidRDefault="003D59F1">
      <w:pPr>
        <w:rPr>
          <w:rFonts w:ascii="Times New Roman" w:hAnsi="Times New Roman" w:cs="Times New Roman"/>
          <w:sz w:val="24"/>
          <w:szCs w:val="24"/>
          <w:u w:val="single"/>
        </w:rPr>
        <w:sectPr w:rsidR="00BC21F8" w:rsidRPr="004A36F5" w:rsidSect="00BC21F8">
          <w:headerReference w:type="default" r:id="rId6"/>
          <w:footerReference w:type="default" r:id="rId7"/>
          <w:type w:val="continuous"/>
          <w:pgSz w:w="11906" w:h="16838"/>
          <w:pgMar w:top="1440" w:right="991" w:bottom="1440" w:left="993" w:header="708" w:footer="708" w:gutter="0"/>
          <w:cols w:space="401"/>
          <w:docGrid w:linePitch="360"/>
        </w:sectPr>
      </w:pPr>
      <w:r w:rsidRPr="004A36F5">
        <w:rPr>
          <w:rFonts w:ascii="Times New Roman" w:hAnsi="Times New Roman" w:cs="Times New Roman"/>
          <w:sz w:val="24"/>
          <w:szCs w:val="24"/>
          <w:shd w:val="clear" w:color="auto" w:fill="FFFFFF"/>
        </w:rPr>
        <w:t>B</w:t>
      </w:r>
      <w:r w:rsidR="008F1741" w:rsidRPr="004A36F5">
        <w:rPr>
          <w:rFonts w:ascii="Times New Roman" w:hAnsi="Times New Roman" w:cs="Times New Roman"/>
          <w:sz w:val="24"/>
          <w:szCs w:val="24"/>
          <w:shd w:val="clear" w:color="auto" w:fill="FFFFFF"/>
        </w:rPr>
        <w:t>ench press is one of the events in competitive power-lifting, as well as one of the most popular exercises among athletes and recreational weight trainers.</w:t>
      </w:r>
      <w:r w:rsidR="008F1741" w:rsidRPr="004A36F5">
        <w:rPr>
          <w:rFonts w:ascii="Times New Roman" w:hAnsi="Times New Roman" w:cs="Times New Roman"/>
          <w:sz w:val="24"/>
          <w:szCs w:val="24"/>
          <w:shd w:val="clear" w:color="auto" w:fill="FFFFFF"/>
        </w:rPr>
        <w:t xml:space="preserve"> </w:t>
      </w:r>
      <w:r w:rsidR="00B67BC2" w:rsidRPr="004A36F5">
        <w:rPr>
          <w:rFonts w:ascii="Times New Roman" w:hAnsi="Times New Roman" w:cs="Times New Roman"/>
          <w:sz w:val="24"/>
          <w:szCs w:val="24"/>
          <w:shd w:val="clear" w:color="auto" w:fill="FFFFFF"/>
        </w:rPr>
        <w:t xml:space="preserve">The </w:t>
      </w:r>
      <w:r w:rsidR="008F1741" w:rsidRPr="004A36F5">
        <w:rPr>
          <w:rFonts w:ascii="Times New Roman" w:hAnsi="Times New Roman" w:cs="Times New Roman"/>
          <w:sz w:val="24"/>
          <w:szCs w:val="24"/>
          <w:shd w:val="clear" w:color="auto" w:fill="FFFFFF"/>
        </w:rPr>
        <w:t>Individual</w:t>
      </w:r>
      <w:r w:rsidR="00B67BC2" w:rsidRPr="004A36F5">
        <w:rPr>
          <w:rFonts w:ascii="Times New Roman" w:hAnsi="Times New Roman" w:cs="Times New Roman"/>
          <w:sz w:val="24"/>
          <w:szCs w:val="24"/>
          <w:shd w:val="clear" w:color="auto" w:fill="FFFFFF"/>
        </w:rPr>
        <w:t xml:space="preserve"> then performed as many repetitions as possible at 75% of the 1RM load. Statistical analysis revealed that differences</w:t>
      </w:r>
      <w:r w:rsidR="008F1741" w:rsidRPr="004A36F5">
        <w:rPr>
          <w:rFonts w:ascii="Times New Roman" w:hAnsi="Times New Roman" w:cs="Times New Roman"/>
          <w:sz w:val="24"/>
          <w:szCs w:val="24"/>
          <w:shd w:val="clear" w:color="auto" w:fill="FFFFFF"/>
        </w:rPr>
        <w:t xml:space="preserve"> of the first repetition and the last </w:t>
      </w:r>
      <w:r w:rsidR="00B67BC2" w:rsidRPr="004A36F5">
        <w:rPr>
          <w:rFonts w:ascii="Times New Roman" w:hAnsi="Times New Roman" w:cs="Times New Roman"/>
          <w:sz w:val="24"/>
          <w:szCs w:val="24"/>
          <w:shd w:val="clear" w:color="auto" w:fill="FFFFFF"/>
        </w:rPr>
        <w:t xml:space="preserve">and the kinematics of a submaximal lift change as a subject </w:t>
      </w:r>
      <w:r w:rsidR="008F1741" w:rsidRPr="004A36F5">
        <w:rPr>
          <w:rFonts w:ascii="Times New Roman" w:hAnsi="Times New Roman" w:cs="Times New Roman"/>
          <w:sz w:val="24"/>
          <w:szCs w:val="24"/>
          <w:shd w:val="clear" w:color="auto" w:fill="FFFFFF"/>
        </w:rPr>
        <w:t xml:space="preserve">approaches’ </w:t>
      </w:r>
      <w:r w:rsidR="00B67BC2" w:rsidRPr="004A36F5">
        <w:rPr>
          <w:rFonts w:ascii="Times New Roman" w:hAnsi="Times New Roman" w:cs="Times New Roman"/>
          <w:sz w:val="24"/>
          <w:szCs w:val="24"/>
          <w:shd w:val="clear" w:color="auto" w:fill="FFFFFF"/>
        </w:rPr>
        <w:t>failure in a set. The time to lift the bar more than doubled from the first to the last repetition, causing a decrease in both mean and peak upward velocity</w:t>
      </w:r>
      <w:r w:rsidR="008F1741" w:rsidRPr="004A36F5">
        <w:rPr>
          <w:rFonts w:ascii="Times New Roman" w:hAnsi="Times New Roman" w:cs="Times New Roman"/>
          <w:sz w:val="24"/>
          <w:szCs w:val="24"/>
          <w:shd w:val="clear" w:color="auto" w:fill="FFFFFF"/>
        </w:rPr>
        <w:t xml:space="preserve">. </w:t>
      </w:r>
      <w:r w:rsidR="008F1741" w:rsidRPr="004A36F5">
        <w:rPr>
          <w:rFonts w:ascii="Times New Roman" w:hAnsi="Times New Roman" w:cs="Times New Roman"/>
          <w:sz w:val="24"/>
          <w:szCs w:val="24"/>
        </w:rPr>
        <w:t>Also</w:t>
      </w:r>
      <w:r w:rsidR="008F1741" w:rsidRPr="004A36F5">
        <w:rPr>
          <w:rFonts w:ascii="Times New Roman" w:hAnsi="Times New Roman" w:cs="Times New Roman"/>
          <w:sz w:val="24"/>
          <w:szCs w:val="24"/>
        </w:rPr>
        <w:t>, the peak upward velocity occurred</w:t>
      </w:r>
      <w:r w:rsidR="008F1741" w:rsidRPr="004A36F5">
        <w:rPr>
          <w:rFonts w:ascii="Times New Roman" w:hAnsi="Times New Roman" w:cs="Times New Roman"/>
          <w:sz w:val="24"/>
          <w:szCs w:val="24"/>
        </w:rPr>
        <w:t xml:space="preserve"> more frequent in the first couple of repetitions rather than the </w:t>
      </w:r>
      <w:r w:rsidR="008F1741" w:rsidRPr="004A36F5">
        <w:rPr>
          <w:rFonts w:ascii="Times New Roman" w:hAnsi="Times New Roman" w:cs="Times New Roman"/>
          <w:sz w:val="24"/>
          <w:szCs w:val="24"/>
        </w:rPr>
        <w:t>later repetitions.</w:t>
      </w:r>
      <w:r w:rsidR="008F1741" w:rsidRPr="004A36F5">
        <w:rPr>
          <w:rFonts w:ascii="Times New Roman" w:hAnsi="Times New Roman" w:cs="Times New Roman"/>
          <w:sz w:val="24"/>
          <w:szCs w:val="24"/>
        </w:rPr>
        <w:t xml:space="preserve"> This </w:t>
      </w:r>
      <w:r w:rsidR="00301619" w:rsidRPr="004A36F5">
        <w:rPr>
          <w:rFonts w:ascii="Times New Roman" w:hAnsi="Times New Roman" w:cs="Times New Roman"/>
          <w:sz w:val="24"/>
          <w:szCs w:val="24"/>
        </w:rPr>
        <w:t>therefore displays evidence</w:t>
      </w:r>
      <w:r w:rsidR="008F1741" w:rsidRPr="004A36F5">
        <w:rPr>
          <w:rFonts w:ascii="Times New Roman" w:hAnsi="Times New Roman" w:cs="Times New Roman"/>
          <w:sz w:val="24"/>
          <w:szCs w:val="24"/>
        </w:rPr>
        <w:t xml:space="preserve"> that fatigue</w:t>
      </w:r>
      <w:r w:rsidR="00301619" w:rsidRPr="004A36F5">
        <w:rPr>
          <w:rFonts w:ascii="Times New Roman" w:hAnsi="Times New Roman" w:cs="Times New Roman"/>
          <w:sz w:val="24"/>
          <w:szCs w:val="24"/>
        </w:rPr>
        <w:t xml:space="preserve"> becomes the undermining factor on the individual’s performance and ability top maintain power and produce repetitions</w:t>
      </w:r>
    </w:p>
    <w:p w14:paraId="69CAB55E" w14:textId="77777777" w:rsidR="00BC21F8" w:rsidRPr="004A36F5" w:rsidRDefault="00BC21F8">
      <w:pPr>
        <w:rPr>
          <w:rFonts w:ascii="Times New Roman" w:hAnsi="Times New Roman" w:cs="Times New Roman"/>
        </w:rPr>
      </w:pPr>
    </w:p>
    <w:p w14:paraId="209CC1C6" w14:textId="577B3C56" w:rsidR="00AC300D" w:rsidRPr="004A36F5" w:rsidRDefault="00AC300D">
      <w:pPr>
        <w:rPr>
          <w:rFonts w:ascii="Times New Roman" w:hAnsi="Times New Roman" w:cs="Times New Roman"/>
          <w:sz w:val="28"/>
          <w:u w:val="single"/>
        </w:rPr>
      </w:pPr>
      <w:r w:rsidRPr="004A36F5">
        <w:rPr>
          <w:rFonts w:ascii="Times New Roman" w:hAnsi="Times New Roman" w:cs="Times New Roman"/>
          <w:sz w:val="28"/>
          <w:u w:val="single"/>
        </w:rPr>
        <w:t>Introduction</w:t>
      </w:r>
    </w:p>
    <w:p w14:paraId="7EF7E7E3" w14:textId="68FD158F" w:rsidR="00301619" w:rsidRPr="004A36F5" w:rsidRDefault="000B3516" w:rsidP="009019FD">
      <w:pPr>
        <w:rPr>
          <w:rFonts w:ascii="Times New Roman" w:hAnsi="Times New Roman" w:cs="Times New Roman"/>
          <w:sz w:val="24"/>
        </w:rPr>
      </w:pPr>
      <w:r w:rsidRPr="004A36F5">
        <w:rPr>
          <w:rFonts w:ascii="Times New Roman" w:hAnsi="Times New Roman" w:cs="Times New Roman"/>
          <w:sz w:val="24"/>
        </w:rPr>
        <w:t>The exercise I based my assignment of was the Bench press.</w:t>
      </w:r>
      <w:r w:rsidR="00D7502D" w:rsidRPr="004A36F5">
        <w:rPr>
          <w:rFonts w:ascii="Times New Roman" w:hAnsi="Times New Roman" w:cs="Times New Roman"/>
          <w:sz w:val="24"/>
        </w:rPr>
        <w:t xml:space="preserve"> </w:t>
      </w:r>
      <w:bookmarkStart w:id="0" w:name="_Hlk534710579"/>
      <w:r w:rsidR="003D59F1" w:rsidRPr="004A36F5">
        <w:rPr>
          <w:rFonts w:ascii="Times New Roman" w:hAnsi="Times New Roman" w:cs="Times New Roman"/>
          <w:sz w:val="24"/>
        </w:rPr>
        <w:t>(Duffey, M.J., and J.H. Challis., 2007) journal displays</w:t>
      </w:r>
      <w:r w:rsidR="003D59F1" w:rsidRPr="004A36F5">
        <w:rPr>
          <w:rFonts w:ascii="Times New Roman" w:hAnsi="Times New Roman" w:cs="Times New Roman"/>
          <w:sz w:val="24"/>
        </w:rPr>
        <w:t xml:space="preserve"> that</w:t>
      </w:r>
      <w:r w:rsidR="00D719E3" w:rsidRPr="004A36F5">
        <w:rPr>
          <w:rFonts w:ascii="Times New Roman" w:hAnsi="Times New Roman" w:cs="Times New Roman"/>
          <w:sz w:val="24"/>
        </w:rPr>
        <w:t xml:space="preserve"> bench press is one of the events in competitive power-lifting, as well as one of the most popular exercises among athletes and recreational weight trainers.</w:t>
      </w:r>
      <w:bookmarkEnd w:id="0"/>
      <w:r w:rsidR="00D719E3" w:rsidRPr="004A36F5">
        <w:rPr>
          <w:rFonts w:ascii="Times New Roman" w:hAnsi="Times New Roman" w:cs="Times New Roman"/>
          <w:sz w:val="24"/>
        </w:rPr>
        <w:t xml:space="preserve"> </w:t>
      </w:r>
      <w:r w:rsidR="00D7502D" w:rsidRPr="004A36F5">
        <w:rPr>
          <w:rFonts w:ascii="Times New Roman" w:hAnsi="Times New Roman" w:cs="Times New Roman"/>
          <w:sz w:val="24"/>
        </w:rPr>
        <w:t xml:space="preserve">The Bench Press is a movement involving the pectoral muscles being </w:t>
      </w:r>
      <w:r w:rsidR="009E442F" w:rsidRPr="004A36F5">
        <w:rPr>
          <w:rFonts w:ascii="Times New Roman" w:hAnsi="Times New Roman" w:cs="Times New Roman"/>
          <w:sz w:val="24"/>
        </w:rPr>
        <w:t>the main</w:t>
      </w:r>
      <w:r w:rsidR="00D7502D" w:rsidRPr="004A36F5">
        <w:rPr>
          <w:rFonts w:ascii="Times New Roman" w:hAnsi="Times New Roman" w:cs="Times New Roman"/>
          <w:sz w:val="24"/>
        </w:rPr>
        <w:t xml:space="preserve"> agonist muscle with Deltoids and Triceps being the secondary working. </w:t>
      </w:r>
      <w:r w:rsidR="009E442F" w:rsidRPr="004A36F5">
        <w:rPr>
          <w:rFonts w:ascii="Times New Roman" w:hAnsi="Times New Roman" w:cs="Times New Roman"/>
          <w:sz w:val="24"/>
        </w:rPr>
        <w:t xml:space="preserve">The researched I gathered on the bench press was to determine </w:t>
      </w:r>
      <w:r w:rsidR="009B7FB1" w:rsidRPr="004A36F5">
        <w:rPr>
          <w:rFonts w:ascii="Times New Roman" w:hAnsi="Times New Roman" w:cs="Times New Roman"/>
          <w:sz w:val="24"/>
        </w:rPr>
        <w:t>“D</w:t>
      </w:r>
      <w:r w:rsidR="009E442F" w:rsidRPr="004A36F5">
        <w:rPr>
          <w:rFonts w:ascii="Times New Roman" w:hAnsi="Times New Roman" w:cs="Times New Roman"/>
          <w:sz w:val="24"/>
        </w:rPr>
        <w:t>oes form of the exercise decrease while performing maximum repetitions</w:t>
      </w:r>
      <w:r w:rsidR="007F3987" w:rsidRPr="004A36F5">
        <w:rPr>
          <w:rFonts w:ascii="Times New Roman" w:hAnsi="Times New Roman" w:cs="Times New Roman"/>
          <w:sz w:val="24"/>
        </w:rPr>
        <w:t>.</w:t>
      </w:r>
      <w:r w:rsidR="009B7FB1" w:rsidRPr="004A36F5">
        <w:rPr>
          <w:rFonts w:ascii="Times New Roman" w:hAnsi="Times New Roman" w:cs="Times New Roman"/>
          <w:sz w:val="24"/>
        </w:rPr>
        <w:t>”</w:t>
      </w:r>
      <w:r w:rsidR="007F3987" w:rsidRPr="004A36F5">
        <w:rPr>
          <w:rFonts w:ascii="Times New Roman" w:hAnsi="Times New Roman" w:cs="Times New Roman"/>
          <w:sz w:val="24"/>
        </w:rPr>
        <w:t xml:space="preserve"> </w:t>
      </w:r>
      <w:r w:rsidR="000536F2" w:rsidRPr="004A36F5">
        <w:rPr>
          <w:rFonts w:ascii="Times New Roman" w:hAnsi="Times New Roman" w:cs="Times New Roman"/>
          <w:sz w:val="24"/>
        </w:rPr>
        <w:t>The data is recorded at the 1</w:t>
      </w:r>
      <w:r w:rsidR="000536F2" w:rsidRPr="004A36F5">
        <w:rPr>
          <w:rFonts w:ascii="Times New Roman" w:hAnsi="Times New Roman" w:cs="Times New Roman"/>
          <w:sz w:val="24"/>
          <w:vertAlign w:val="superscript"/>
        </w:rPr>
        <w:t>st</w:t>
      </w:r>
      <w:r w:rsidR="000536F2" w:rsidRPr="004A36F5">
        <w:rPr>
          <w:rFonts w:ascii="Times New Roman" w:hAnsi="Times New Roman" w:cs="Times New Roman"/>
          <w:sz w:val="24"/>
        </w:rPr>
        <w:t xml:space="preserve"> repetition, the middle repetition and the last repetition to determine if the form alter or decrease, also any implications that could occur in which could be affecting his performance on the bench press</w:t>
      </w:r>
      <w:r w:rsidR="007C06DF" w:rsidRPr="004A36F5">
        <w:rPr>
          <w:rFonts w:ascii="Times New Roman" w:hAnsi="Times New Roman" w:cs="Times New Roman"/>
          <w:sz w:val="24"/>
        </w:rPr>
        <w:t xml:space="preserve">. The use of the program </w:t>
      </w:r>
      <w:proofErr w:type="spellStart"/>
      <w:r w:rsidR="007C06DF" w:rsidRPr="004A36F5">
        <w:rPr>
          <w:rFonts w:ascii="Times New Roman" w:hAnsi="Times New Roman" w:cs="Times New Roman"/>
          <w:sz w:val="24"/>
        </w:rPr>
        <w:t>Hud</w:t>
      </w:r>
      <w:r w:rsidR="009B7FB1" w:rsidRPr="004A36F5">
        <w:rPr>
          <w:rFonts w:ascii="Times New Roman" w:hAnsi="Times New Roman" w:cs="Times New Roman"/>
          <w:sz w:val="24"/>
        </w:rPr>
        <w:t>l</w:t>
      </w:r>
      <w:proofErr w:type="spellEnd"/>
      <w:r w:rsidR="007C06DF" w:rsidRPr="004A36F5">
        <w:rPr>
          <w:rFonts w:ascii="Times New Roman" w:hAnsi="Times New Roman" w:cs="Times New Roman"/>
          <w:sz w:val="24"/>
        </w:rPr>
        <w:t xml:space="preserve"> Technique allows the angles and movements of the</w:t>
      </w:r>
      <w:r w:rsidR="009B7FB1" w:rsidRPr="004A36F5">
        <w:rPr>
          <w:rFonts w:ascii="Times New Roman" w:hAnsi="Times New Roman" w:cs="Times New Roman"/>
          <w:sz w:val="24"/>
        </w:rPr>
        <w:t xml:space="preserve"> exercise to be traced and </w:t>
      </w:r>
      <w:r w:rsidR="00674FCD" w:rsidRPr="004A36F5">
        <w:rPr>
          <w:rFonts w:ascii="Times New Roman" w:hAnsi="Times New Roman" w:cs="Times New Roman"/>
          <w:sz w:val="24"/>
        </w:rPr>
        <w:t>analysed.</w:t>
      </w:r>
      <w:r w:rsidR="002D6E01" w:rsidRPr="004A36F5">
        <w:rPr>
          <w:rFonts w:ascii="Times New Roman" w:hAnsi="Times New Roman" w:cs="Times New Roman"/>
        </w:rPr>
        <w:t xml:space="preserve"> </w:t>
      </w:r>
      <w:r w:rsidR="002D6E01" w:rsidRPr="004A36F5">
        <w:rPr>
          <w:rFonts w:ascii="Times New Roman" w:hAnsi="Times New Roman" w:cs="Times New Roman"/>
          <w:sz w:val="24"/>
        </w:rPr>
        <w:t>The Bench press was recorded on the frontal plane, therefore allowed the analyst to see how the angles of the shoulder and elbow displayed and implications that could describe how his performance were to be.</w:t>
      </w:r>
    </w:p>
    <w:p w14:paraId="72C8283E" w14:textId="77777777" w:rsidR="002B4628" w:rsidRDefault="002B4628" w:rsidP="009019FD">
      <w:pPr>
        <w:rPr>
          <w:rFonts w:ascii="Times New Roman" w:hAnsi="Times New Roman" w:cs="Times New Roman"/>
          <w:sz w:val="28"/>
          <w:u w:val="single"/>
        </w:rPr>
      </w:pPr>
    </w:p>
    <w:p w14:paraId="5471694F" w14:textId="2CB33A16" w:rsidR="00F06458" w:rsidRPr="004A36F5" w:rsidRDefault="009019FD" w:rsidP="009019FD">
      <w:pPr>
        <w:rPr>
          <w:rFonts w:ascii="Times New Roman" w:hAnsi="Times New Roman" w:cs="Times New Roman"/>
          <w:sz w:val="28"/>
          <w:u w:val="single"/>
        </w:rPr>
      </w:pPr>
      <w:r w:rsidRPr="004A36F5">
        <w:rPr>
          <w:rFonts w:ascii="Times New Roman" w:hAnsi="Times New Roman" w:cs="Times New Roman"/>
          <w:sz w:val="28"/>
          <w:u w:val="single"/>
        </w:rPr>
        <w:t>Methods</w:t>
      </w:r>
    </w:p>
    <w:p w14:paraId="41533A7C" w14:textId="2353078C" w:rsidR="008F1741" w:rsidRPr="004A36F5" w:rsidRDefault="007F3987" w:rsidP="009019FD">
      <w:pPr>
        <w:rPr>
          <w:rFonts w:ascii="Times New Roman" w:hAnsi="Times New Roman" w:cs="Times New Roman"/>
          <w:sz w:val="24"/>
        </w:rPr>
      </w:pPr>
      <w:r w:rsidRPr="004A36F5">
        <w:rPr>
          <w:rFonts w:ascii="Times New Roman" w:hAnsi="Times New Roman" w:cs="Times New Roman"/>
          <w:sz w:val="24"/>
        </w:rPr>
        <w:t xml:space="preserve">The weight of the exercise was determined from 75% of his one rep max. The Participant was individual with experience involving this exercise, this provides reassurance that the data </w:t>
      </w:r>
    </w:p>
    <w:p w14:paraId="5BCA5752" w14:textId="0D80F107" w:rsidR="002D6E01" w:rsidRPr="004A36F5" w:rsidRDefault="007F3987" w:rsidP="002D6E01">
      <w:pPr>
        <w:rPr>
          <w:rFonts w:ascii="Times New Roman" w:hAnsi="Times New Roman" w:cs="Times New Roman"/>
          <w:sz w:val="28"/>
        </w:rPr>
      </w:pPr>
      <w:r w:rsidRPr="004A36F5">
        <w:rPr>
          <w:rFonts w:ascii="Times New Roman" w:hAnsi="Times New Roman" w:cs="Times New Roman"/>
          <w:sz w:val="24"/>
        </w:rPr>
        <w:t>can be trusted. The participant performed 10 repetitions as his total maximum effort. Therefore, the data collected from his effort was recorded from the 1st, 5th and 10th repetition. At each repetition a front section of the bench press is recorded every 0.3 seconds. From the top</w:t>
      </w:r>
      <w:r w:rsidR="005B089B" w:rsidRPr="004A36F5">
        <w:rPr>
          <w:rFonts w:ascii="Times New Roman" w:hAnsi="Times New Roman" w:cs="Times New Roman"/>
          <w:sz w:val="24"/>
        </w:rPr>
        <w:t xml:space="preserve"> of the movement to the bottom phase and back to the top. T</w:t>
      </w:r>
      <w:r w:rsidR="00D719E3" w:rsidRPr="004A36F5">
        <w:rPr>
          <w:rFonts w:ascii="Times New Roman" w:hAnsi="Times New Roman" w:cs="Times New Roman"/>
          <w:sz w:val="24"/>
        </w:rPr>
        <w:t>he</w:t>
      </w:r>
      <w:r w:rsidR="005B089B" w:rsidRPr="004A36F5">
        <w:rPr>
          <w:rFonts w:ascii="Times New Roman" w:hAnsi="Times New Roman" w:cs="Times New Roman"/>
          <w:sz w:val="24"/>
        </w:rPr>
        <w:t xml:space="preserve"> individual had the </w:t>
      </w:r>
      <w:r w:rsidR="00D719E3" w:rsidRPr="004A36F5">
        <w:rPr>
          <w:rFonts w:ascii="Times New Roman" w:hAnsi="Times New Roman" w:cs="Times New Roman"/>
          <w:sz w:val="24"/>
        </w:rPr>
        <w:t xml:space="preserve">opportunity to perform bench press repetitions with a bar of submaximal load. </w:t>
      </w:r>
      <w:r w:rsidR="002D6E01" w:rsidRPr="004A36F5">
        <w:rPr>
          <w:rFonts w:ascii="Times New Roman" w:hAnsi="Times New Roman" w:cs="Times New Roman"/>
          <w:sz w:val="24"/>
        </w:rPr>
        <w:t>(Borg, 1998)</w:t>
      </w:r>
      <w:r w:rsidR="007A6F79" w:rsidRPr="004A36F5">
        <w:rPr>
          <w:rFonts w:ascii="Times New Roman" w:hAnsi="Times New Roman" w:cs="Times New Roman"/>
          <w:sz w:val="24"/>
        </w:rPr>
        <w:t xml:space="preserve"> displayed that</w:t>
      </w:r>
      <w:r w:rsidR="002D6E01" w:rsidRPr="004A36F5">
        <w:rPr>
          <w:rFonts w:ascii="Times New Roman" w:hAnsi="Times New Roman" w:cs="Times New Roman"/>
          <w:sz w:val="24"/>
        </w:rPr>
        <w:t>, three warm-up sets were</w:t>
      </w:r>
      <w:r w:rsidR="007A6F79" w:rsidRPr="004A36F5">
        <w:rPr>
          <w:rFonts w:ascii="Times New Roman" w:hAnsi="Times New Roman" w:cs="Times New Roman"/>
          <w:sz w:val="24"/>
        </w:rPr>
        <w:t xml:space="preserve"> ideal for maximum performance as the muscles were fully warm and firing.</w:t>
      </w:r>
      <w:r w:rsidR="002D6E01" w:rsidRPr="004A36F5">
        <w:rPr>
          <w:rFonts w:ascii="Times New Roman" w:hAnsi="Times New Roman" w:cs="Times New Roman"/>
          <w:sz w:val="24"/>
        </w:rPr>
        <w:t xml:space="preserve"> </w:t>
      </w:r>
      <w:r w:rsidR="007A6F79" w:rsidRPr="004A36F5">
        <w:rPr>
          <w:rFonts w:ascii="Times New Roman" w:hAnsi="Times New Roman" w:cs="Times New Roman"/>
          <w:sz w:val="24"/>
        </w:rPr>
        <w:t xml:space="preserve">The individual </w:t>
      </w:r>
      <w:r w:rsidR="002D6E01" w:rsidRPr="004A36F5">
        <w:rPr>
          <w:rFonts w:ascii="Times New Roman" w:hAnsi="Times New Roman" w:cs="Times New Roman"/>
          <w:sz w:val="24"/>
        </w:rPr>
        <w:t>performed 20 repetitions at 25% of assumed 1- RM, ten repetitions at 50% of 1-RM, and eight repetitions at 70% of 1-RM</w:t>
      </w:r>
      <w:r w:rsidR="007A6F79" w:rsidRPr="004A36F5">
        <w:rPr>
          <w:rFonts w:ascii="Times New Roman" w:hAnsi="Times New Roman" w:cs="Times New Roman"/>
          <w:sz w:val="24"/>
        </w:rPr>
        <w:t xml:space="preserve">. This enabled the body to get use to the volume of the weight and </w:t>
      </w:r>
    </w:p>
    <w:p w14:paraId="28AD377C" w14:textId="2963268A" w:rsidR="002D6E01" w:rsidRPr="004A36F5" w:rsidRDefault="002D6E01" w:rsidP="009019FD">
      <w:pPr>
        <w:rPr>
          <w:rFonts w:ascii="Times New Roman" w:hAnsi="Times New Roman" w:cs="Times New Roman"/>
          <w:sz w:val="24"/>
        </w:rPr>
      </w:pPr>
    </w:p>
    <w:p w14:paraId="148B172B" w14:textId="6A0DA62F" w:rsidR="00BC21F8" w:rsidRPr="004A36F5" w:rsidRDefault="00D719E3" w:rsidP="009019FD">
      <w:pPr>
        <w:rPr>
          <w:rFonts w:ascii="Times New Roman" w:hAnsi="Times New Roman" w:cs="Times New Roman"/>
          <w:sz w:val="24"/>
        </w:rPr>
      </w:pPr>
      <w:r w:rsidRPr="004A36F5">
        <w:rPr>
          <w:rFonts w:ascii="Times New Roman" w:hAnsi="Times New Roman" w:cs="Times New Roman"/>
          <w:sz w:val="24"/>
        </w:rPr>
        <w:t xml:space="preserve"> The subject</w:t>
      </w:r>
      <w:r w:rsidR="005B089B" w:rsidRPr="004A36F5">
        <w:rPr>
          <w:rFonts w:ascii="Times New Roman" w:hAnsi="Times New Roman" w:cs="Times New Roman"/>
          <w:sz w:val="24"/>
        </w:rPr>
        <w:t xml:space="preserve"> could then perform</w:t>
      </w:r>
      <w:r w:rsidRPr="004A36F5">
        <w:rPr>
          <w:rFonts w:ascii="Times New Roman" w:hAnsi="Times New Roman" w:cs="Times New Roman"/>
          <w:sz w:val="24"/>
        </w:rPr>
        <w:t xml:space="preserve"> a maximal bench press and as many repetitions as possible at 75% of this maximum.</w:t>
      </w:r>
      <w:r w:rsidR="005B089B" w:rsidRPr="004A36F5">
        <w:rPr>
          <w:rFonts w:ascii="Times New Roman" w:hAnsi="Times New Roman" w:cs="Times New Roman"/>
          <w:sz w:val="24"/>
        </w:rPr>
        <w:t xml:space="preserve"> The load was recorded at 100 Kg as 75% of his 133 kg Maximum lift is the 100kg load. The Individual performed a respectful 10 repetitions.</w:t>
      </w:r>
    </w:p>
    <w:p w14:paraId="01F48150" w14:textId="77777777" w:rsidR="002D6E01" w:rsidRPr="004A36F5" w:rsidRDefault="002D6E01" w:rsidP="009019FD">
      <w:pPr>
        <w:rPr>
          <w:rFonts w:ascii="Times New Roman" w:hAnsi="Times New Roman" w:cs="Times New Roman"/>
          <w:sz w:val="28"/>
          <w:u w:val="single"/>
        </w:rPr>
      </w:pPr>
    </w:p>
    <w:p w14:paraId="1ADD7043" w14:textId="5030FA05" w:rsidR="009019FD" w:rsidRPr="004A36F5" w:rsidRDefault="009019FD" w:rsidP="009019FD">
      <w:pPr>
        <w:rPr>
          <w:rFonts w:ascii="Times New Roman" w:hAnsi="Times New Roman" w:cs="Times New Roman"/>
          <w:sz w:val="28"/>
          <w:u w:val="single"/>
        </w:rPr>
      </w:pPr>
      <w:r w:rsidRPr="004A36F5">
        <w:rPr>
          <w:rFonts w:ascii="Times New Roman" w:hAnsi="Times New Roman" w:cs="Times New Roman"/>
          <w:sz w:val="28"/>
          <w:u w:val="single"/>
        </w:rPr>
        <w:t>Results</w:t>
      </w:r>
    </w:p>
    <w:p w14:paraId="130B57CC" w14:textId="59316212" w:rsidR="00D8225E" w:rsidRPr="004A36F5" w:rsidRDefault="00D8225E" w:rsidP="009019FD">
      <w:pPr>
        <w:rPr>
          <w:rFonts w:ascii="Times New Roman" w:hAnsi="Times New Roman" w:cs="Times New Roman"/>
          <w:sz w:val="24"/>
        </w:rPr>
      </w:pPr>
      <w:r w:rsidRPr="004A36F5">
        <w:rPr>
          <w:rFonts w:ascii="Times New Roman" w:hAnsi="Times New Roman" w:cs="Times New Roman"/>
          <w:b/>
          <w:noProof/>
        </w:rPr>
        <w:drawing>
          <wp:anchor distT="0" distB="0" distL="114300" distR="114300" simplePos="0" relativeHeight="251658240" behindDoc="0" locked="0" layoutInCell="1" allowOverlap="1" wp14:anchorId="69C82689" wp14:editId="78E6B75A">
            <wp:simplePos x="0" y="0"/>
            <wp:positionH relativeFrom="margin">
              <wp:posOffset>1031240</wp:posOffset>
            </wp:positionH>
            <wp:positionV relativeFrom="paragraph">
              <wp:posOffset>624840</wp:posOffset>
            </wp:positionV>
            <wp:extent cx="770255" cy="3601085"/>
            <wp:effectExtent l="0" t="5715" r="5080" b="50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7031" t="8954" r="75606" b="9558"/>
                    <a:stretch/>
                  </pic:blipFill>
                  <pic:spPr bwMode="auto">
                    <a:xfrm rot="5400000">
                      <a:off x="0" y="0"/>
                      <a:ext cx="770255" cy="36010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74217" w:rsidRPr="004A36F5">
        <w:rPr>
          <w:rFonts w:ascii="Times New Roman" w:hAnsi="Times New Roman" w:cs="Times New Roman"/>
          <w:sz w:val="24"/>
        </w:rPr>
        <w:t xml:space="preserve">The research I gathered </w:t>
      </w:r>
      <w:r w:rsidR="006E348A" w:rsidRPr="004A36F5">
        <w:rPr>
          <w:rFonts w:ascii="Times New Roman" w:hAnsi="Times New Roman" w:cs="Times New Roman"/>
          <w:sz w:val="24"/>
        </w:rPr>
        <w:t xml:space="preserve">was collected from three points along the </w:t>
      </w:r>
      <w:r w:rsidR="00713402" w:rsidRPr="004A36F5">
        <w:rPr>
          <w:rFonts w:ascii="Times New Roman" w:hAnsi="Times New Roman" w:cs="Times New Roman"/>
          <w:sz w:val="24"/>
        </w:rPr>
        <w:t>individual’s</w:t>
      </w:r>
      <w:r w:rsidR="00965255" w:rsidRPr="004A36F5">
        <w:rPr>
          <w:rFonts w:ascii="Times New Roman" w:hAnsi="Times New Roman" w:cs="Times New Roman"/>
          <w:sz w:val="24"/>
        </w:rPr>
        <w:t xml:space="preserve"> max repetition</w:t>
      </w:r>
      <w:r w:rsidR="003B400E" w:rsidRPr="004A36F5">
        <w:rPr>
          <w:rFonts w:ascii="Times New Roman" w:hAnsi="Times New Roman" w:cs="Times New Roman"/>
          <w:sz w:val="24"/>
        </w:rPr>
        <w:t>. The 1</w:t>
      </w:r>
      <w:r w:rsidR="003B400E" w:rsidRPr="004A36F5">
        <w:rPr>
          <w:rFonts w:ascii="Times New Roman" w:hAnsi="Times New Roman" w:cs="Times New Roman"/>
          <w:sz w:val="24"/>
          <w:vertAlign w:val="superscript"/>
        </w:rPr>
        <w:t>st</w:t>
      </w:r>
      <w:r w:rsidR="003B400E" w:rsidRPr="004A36F5">
        <w:rPr>
          <w:rFonts w:ascii="Times New Roman" w:hAnsi="Times New Roman" w:cs="Times New Roman"/>
          <w:sz w:val="24"/>
        </w:rPr>
        <w:t xml:space="preserve"> r</w:t>
      </w:r>
      <w:r w:rsidR="009A693F" w:rsidRPr="004A36F5">
        <w:rPr>
          <w:rFonts w:ascii="Times New Roman" w:hAnsi="Times New Roman" w:cs="Times New Roman"/>
          <w:sz w:val="24"/>
        </w:rPr>
        <w:t xml:space="preserve">epetition </w:t>
      </w:r>
      <w:r w:rsidRPr="004A36F5">
        <w:rPr>
          <w:rFonts w:ascii="Times New Roman" w:hAnsi="Times New Roman" w:cs="Times New Roman"/>
          <w:sz w:val="24"/>
        </w:rPr>
        <w:t xml:space="preserve">in figure 1 </w:t>
      </w:r>
      <w:r w:rsidR="009A693F" w:rsidRPr="004A36F5">
        <w:rPr>
          <w:rFonts w:ascii="Times New Roman" w:hAnsi="Times New Roman" w:cs="Times New Roman"/>
          <w:sz w:val="24"/>
        </w:rPr>
        <w:t>took 0.8 seconds to complete the eccentric phase and took 0.4 seconds to complete the concentric phase. Thus, suggesting that the first rep was controlled on the eccentric phase and on the concentric phase displayed good levels of power.</w:t>
      </w:r>
    </w:p>
    <w:p w14:paraId="02279B6E" w14:textId="16E4E948" w:rsidR="00D8225E" w:rsidRPr="004A36F5" w:rsidRDefault="00C572F1" w:rsidP="009019FD">
      <w:pPr>
        <w:rPr>
          <w:rFonts w:ascii="Times New Roman" w:hAnsi="Times New Roman" w:cs="Times New Roman"/>
          <w:sz w:val="24"/>
        </w:rPr>
      </w:pPr>
      <w:r w:rsidRPr="004A36F5">
        <w:rPr>
          <w:rFonts w:ascii="Times New Roman" w:hAnsi="Times New Roman" w:cs="Times New Roman"/>
          <w:sz w:val="24"/>
        </w:rPr>
        <w:t>(</w:t>
      </w:r>
      <w:r w:rsidR="00D8225E" w:rsidRPr="004A36F5">
        <w:rPr>
          <w:rFonts w:ascii="Times New Roman" w:hAnsi="Times New Roman" w:cs="Times New Roman"/>
          <w:sz w:val="24"/>
        </w:rPr>
        <w:t>Figure 1, 1</w:t>
      </w:r>
      <w:r w:rsidR="00D8225E" w:rsidRPr="004A36F5">
        <w:rPr>
          <w:rFonts w:ascii="Times New Roman" w:hAnsi="Times New Roman" w:cs="Times New Roman"/>
          <w:sz w:val="24"/>
          <w:vertAlign w:val="superscript"/>
        </w:rPr>
        <w:t>st</w:t>
      </w:r>
      <w:r w:rsidR="00D8225E" w:rsidRPr="004A36F5">
        <w:rPr>
          <w:rFonts w:ascii="Times New Roman" w:hAnsi="Times New Roman" w:cs="Times New Roman"/>
          <w:sz w:val="24"/>
        </w:rPr>
        <w:t xml:space="preserve"> repetition</w:t>
      </w:r>
      <w:r w:rsidRPr="004A36F5">
        <w:rPr>
          <w:rFonts w:ascii="Times New Roman" w:hAnsi="Times New Roman" w:cs="Times New Roman"/>
          <w:sz w:val="24"/>
        </w:rPr>
        <w:t>).</w:t>
      </w:r>
    </w:p>
    <w:p w14:paraId="56794105" w14:textId="4B9D0E83" w:rsidR="00325C59" w:rsidRPr="004A36F5" w:rsidRDefault="00D8225E" w:rsidP="009019FD">
      <w:pPr>
        <w:rPr>
          <w:rFonts w:ascii="Times New Roman" w:hAnsi="Times New Roman" w:cs="Times New Roman"/>
          <w:sz w:val="24"/>
        </w:rPr>
      </w:pPr>
      <w:r w:rsidRPr="004A36F5">
        <w:rPr>
          <w:rFonts w:ascii="Times New Roman" w:hAnsi="Times New Roman" w:cs="Times New Roman"/>
          <w:b/>
          <w:noProof/>
        </w:rPr>
        <w:drawing>
          <wp:anchor distT="0" distB="0" distL="114300" distR="114300" simplePos="0" relativeHeight="251659264" behindDoc="0" locked="0" layoutInCell="1" allowOverlap="1" wp14:anchorId="64BDBEB3" wp14:editId="51E7D1C9">
            <wp:simplePos x="0" y="0"/>
            <wp:positionH relativeFrom="margin">
              <wp:posOffset>1085850</wp:posOffset>
            </wp:positionH>
            <wp:positionV relativeFrom="paragraph">
              <wp:posOffset>700405</wp:posOffset>
            </wp:positionV>
            <wp:extent cx="617855" cy="3759200"/>
            <wp:effectExtent l="0" t="8572" r="2222" b="2223"/>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25807" t="6093" r="55469" b="6375"/>
                    <a:stretch/>
                  </pic:blipFill>
                  <pic:spPr bwMode="auto">
                    <a:xfrm rot="5400000">
                      <a:off x="0" y="0"/>
                      <a:ext cx="617855" cy="37592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A693F" w:rsidRPr="004A36F5">
        <w:rPr>
          <w:rFonts w:ascii="Times New Roman" w:hAnsi="Times New Roman" w:cs="Times New Roman"/>
          <w:sz w:val="24"/>
        </w:rPr>
        <w:t xml:space="preserve"> In comparison the 5</w:t>
      </w:r>
      <w:r w:rsidR="009A693F" w:rsidRPr="004A36F5">
        <w:rPr>
          <w:rFonts w:ascii="Times New Roman" w:hAnsi="Times New Roman" w:cs="Times New Roman"/>
          <w:sz w:val="24"/>
          <w:vertAlign w:val="superscript"/>
        </w:rPr>
        <w:t>th</w:t>
      </w:r>
      <w:r w:rsidR="009A693F" w:rsidRPr="004A36F5">
        <w:rPr>
          <w:rFonts w:ascii="Times New Roman" w:hAnsi="Times New Roman" w:cs="Times New Roman"/>
          <w:sz w:val="24"/>
        </w:rPr>
        <w:t xml:space="preserve"> repetition, the eccentric phase</w:t>
      </w:r>
      <w:r w:rsidR="00805CBF" w:rsidRPr="004A36F5">
        <w:rPr>
          <w:rFonts w:ascii="Times New Roman" w:hAnsi="Times New Roman" w:cs="Times New Roman"/>
          <w:sz w:val="24"/>
        </w:rPr>
        <w:t xml:space="preserve"> in Figure 2</w:t>
      </w:r>
      <w:r w:rsidR="009A693F" w:rsidRPr="004A36F5">
        <w:rPr>
          <w:rFonts w:ascii="Times New Roman" w:hAnsi="Times New Roman" w:cs="Times New Roman"/>
          <w:sz w:val="24"/>
        </w:rPr>
        <w:t xml:space="preserve"> took 0.6 seconds to complete and o.6 seconds to complete the concentric phase</w:t>
      </w:r>
      <w:r w:rsidR="00325C59" w:rsidRPr="004A36F5">
        <w:rPr>
          <w:rFonts w:ascii="Times New Roman" w:hAnsi="Times New Roman" w:cs="Times New Roman"/>
          <w:sz w:val="24"/>
        </w:rPr>
        <w:t>. Therefore, suggests that fatigue as a preventative factor on performance hasn’t settled in yet as the speed of the repetitions has increased in the eccentric phase and slowed in the concentric phase by 0.2 seconds. Therefore, overall remaining the same speed as the first repetition.</w:t>
      </w:r>
    </w:p>
    <w:p w14:paraId="5BF8426F" w14:textId="2E1851D0" w:rsidR="00D8225E" w:rsidRPr="004A36F5" w:rsidRDefault="00C572F1" w:rsidP="009019FD">
      <w:pPr>
        <w:rPr>
          <w:rFonts w:ascii="Times New Roman" w:hAnsi="Times New Roman" w:cs="Times New Roman"/>
          <w:sz w:val="24"/>
        </w:rPr>
      </w:pPr>
      <w:r w:rsidRPr="004A36F5">
        <w:rPr>
          <w:rFonts w:ascii="Times New Roman" w:hAnsi="Times New Roman" w:cs="Times New Roman"/>
          <w:sz w:val="24"/>
        </w:rPr>
        <w:t>(Figure 2, 5</w:t>
      </w:r>
      <w:r w:rsidRPr="004A36F5">
        <w:rPr>
          <w:rFonts w:ascii="Times New Roman" w:hAnsi="Times New Roman" w:cs="Times New Roman"/>
          <w:sz w:val="24"/>
          <w:vertAlign w:val="superscript"/>
        </w:rPr>
        <w:t>th</w:t>
      </w:r>
      <w:r w:rsidRPr="004A36F5">
        <w:rPr>
          <w:rFonts w:ascii="Times New Roman" w:hAnsi="Times New Roman" w:cs="Times New Roman"/>
          <w:sz w:val="24"/>
        </w:rPr>
        <w:t xml:space="preserve"> repetition).</w:t>
      </w:r>
    </w:p>
    <w:p w14:paraId="2C0F295E" w14:textId="50CFB9EC" w:rsidR="00325C59" w:rsidRPr="004A36F5" w:rsidRDefault="00325C59" w:rsidP="009019FD">
      <w:pPr>
        <w:rPr>
          <w:rFonts w:ascii="Times New Roman" w:hAnsi="Times New Roman" w:cs="Times New Roman"/>
          <w:sz w:val="24"/>
        </w:rPr>
      </w:pPr>
      <w:r w:rsidRPr="004A36F5">
        <w:rPr>
          <w:rFonts w:ascii="Times New Roman" w:hAnsi="Times New Roman" w:cs="Times New Roman"/>
          <w:sz w:val="24"/>
        </w:rPr>
        <w:t xml:space="preserve">The final repetition </w:t>
      </w:r>
      <w:r w:rsidR="00805CBF" w:rsidRPr="004A36F5">
        <w:rPr>
          <w:rFonts w:ascii="Times New Roman" w:hAnsi="Times New Roman" w:cs="Times New Roman"/>
          <w:sz w:val="24"/>
        </w:rPr>
        <w:t>found in Figure 3</w:t>
      </w:r>
      <w:r w:rsidR="00805CBF" w:rsidRPr="004A36F5">
        <w:rPr>
          <w:rFonts w:ascii="Times New Roman" w:hAnsi="Times New Roman" w:cs="Times New Roman"/>
        </w:rPr>
        <w:t xml:space="preserve"> </w:t>
      </w:r>
      <w:r w:rsidR="00805CBF" w:rsidRPr="004A36F5">
        <w:rPr>
          <w:rFonts w:ascii="Times New Roman" w:hAnsi="Times New Roman" w:cs="Times New Roman"/>
          <w:sz w:val="24"/>
        </w:rPr>
        <w:t>and 10th repetition</w:t>
      </w:r>
      <w:r w:rsidR="00805CBF" w:rsidRPr="004A36F5">
        <w:rPr>
          <w:rFonts w:ascii="Times New Roman" w:hAnsi="Times New Roman" w:cs="Times New Roman"/>
          <w:sz w:val="24"/>
        </w:rPr>
        <w:t xml:space="preserve"> </w:t>
      </w:r>
      <w:r w:rsidRPr="004A36F5">
        <w:rPr>
          <w:rFonts w:ascii="Times New Roman" w:hAnsi="Times New Roman" w:cs="Times New Roman"/>
          <w:sz w:val="24"/>
        </w:rPr>
        <w:t>of his maximal effort took 0.6 seconds in the eccentric phase. However, took 0.8 seconds to complete the concentric phase. This is twice the speed it took on the first repetition. This suggests that fatigue had fully affect his performance by now and another repetition would’ve resulted in a failed attempt.</w:t>
      </w:r>
    </w:p>
    <w:p w14:paraId="3C28827F" w14:textId="4D513061" w:rsidR="009019FD" w:rsidRPr="004A36F5" w:rsidRDefault="00805CBF" w:rsidP="009019FD">
      <w:pPr>
        <w:rPr>
          <w:rFonts w:ascii="Times New Roman" w:hAnsi="Times New Roman" w:cs="Times New Roman"/>
          <w:sz w:val="24"/>
        </w:rPr>
      </w:pPr>
      <w:r w:rsidRPr="004A36F5">
        <w:rPr>
          <w:rFonts w:ascii="Times New Roman" w:hAnsi="Times New Roman" w:cs="Times New Roman"/>
          <w:b/>
          <w:noProof/>
        </w:rPr>
        <w:drawing>
          <wp:anchor distT="0" distB="0" distL="114300" distR="114300" simplePos="0" relativeHeight="251660288" behindDoc="0" locked="0" layoutInCell="1" allowOverlap="1" wp14:anchorId="6EEAF79D" wp14:editId="690E667E">
            <wp:simplePos x="0" y="0"/>
            <wp:positionH relativeFrom="column">
              <wp:align>left</wp:align>
            </wp:positionH>
            <wp:positionV relativeFrom="paragraph">
              <wp:posOffset>-973455</wp:posOffset>
            </wp:positionV>
            <wp:extent cx="1172845" cy="3519805"/>
            <wp:effectExtent l="762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44272" t="5558" r="15539" b="4609"/>
                    <a:stretch/>
                  </pic:blipFill>
                  <pic:spPr bwMode="auto">
                    <a:xfrm rot="5400000">
                      <a:off x="0" y="0"/>
                      <a:ext cx="1172845" cy="35198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A693F" w:rsidRPr="004A36F5">
        <w:rPr>
          <w:rFonts w:ascii="Times New Roman" w:hAnsi="Times New Roman" w:cs="Times New Roman"/>
          <w:sz w:val="24"/>
        </w:rPr>
        <w:t xml:space="preserve">  </w:t>
      </w:r>
      <w:r w:rsidR="00965255" w:rsidRPr="004A36F5">
        <w:rPr>
          <w:rFonts w:ascii="Times New Roman" w:hAnsi="Times New Roman" w:cs="Times New Roman"/>
          <w:sz w:val="24"/>
        </w:rPr>
        <w:t xml:space="preserve"> </w:t>
      </w:r>
      <w:r w:rsidR="006E348A" w:rsidRPr="004A36F5">
        <w:rPr>
          <w:rFonts w:ascii="Times New Roman" w:hAnsi="Times New Roman" w:cs="Times New Roman"/>
          <w:sz w:val="24"/>
        </w:rPr>
        <w:t xml:space="preserve"> </w:t>
      </w:r>
    </w:p>
    <w:p w14:paraId="792318E7" w14:textId="63CC8812" w:rsidR="00BC21F8" w:rsidRPr="004A36F5" w:rsidRDefault="00805CBF" w:rsidP="009019FD">
      <w:pPr>
        <w:rPr>
          <w:rFonts w:ascii="Times New Roman" w:hAnsi="Times New Roman" w:cs="Times New Roman"/>
          <w:sz w:val="24"/>
        </w:rPr>
      </w:pPr>
      <w:r w:rsidRPr="004A36F5">
        <w:rPr>
          <w:rFonts w:ascii="Times New Roman" w:hAnsi="Times New Roman" w:cs="Times New Roman"/>
          <w:sz w:val="24"/>
        </w:rPr>
        <w:t>(Figure 3, 10</w:t>
      </w:r>
      <w:r w:rsidRPr="004A36F5">
        <w:rPr>
          <w:rFonts w:ascii="Times New Roman" w:hAnsi="Times New Roman" w:cs="Times New Roman"/>
          <w:sz w:val="24"/>
          <w:vertAlign w:val="superscript"/>
        </w:rPr>
        <w:t>th</w:t>
      </w:r>
      <w:r w:rsidRPr="004A36F5">
        <w:rPr>
          <w:rFonts w:ascii="Times New Roman" w:hAnsi="Times New Roman" w:cs="Times New Roman"/>
          <w:sz w:val="24"/>
        </w:rPr>
        <w:t xml:space="preserve"> repetition)</w:t>
      </w:r>
    </w:p>
    <w:p w14:paraId="63DB3444" w14:textId="4DA0F23B" w:rsidR="00805CBF" w:rsidRPr="004A36F5" w:rsidRDefault="004648A4" w:rsidP="009019FD">
      <w:pPr>
        <w:rPr>
          <w:rFonts w:ascii="Times New Roman" w:hAnsi="Times New Roman" w:cs="Times New Roman"/>
          <w:sz w:val="24"/>
        </w:rPr>
      </w:pPr>
      <w:r w:rsidRPr="004A36F5">
        <w:rPr>
          <w:rFonts w:ascii="Times New Roman" w:hAnsi="Times New Roman" w:cs="Times New Roman"/>
          <w:sz w:val="24"/>
        </w:rPr>
        <w:t>There is a</w:t>
      </w:r>
      <w:r w:rsidR="0035726C" w:rsidRPr="004A36F5">
        <w:rPr>
          <w:rFonts w:ascii="Times New Roman" w:hAnsi="Times New Roman" w:cs="Times New Roman"/>
          <w:sz w:val="24"/>
        </w:rPr>
        <w:t xml:space="preserve"> common them</w:t>
      </w:r>
      <w:r w:rsidR="00964CDB" w:rsidRPr="004A36F5">
        <w:rPr>
          <w:rFonts w:ascii="Times New Roman" w:hAnsi="Times New Roman" w:cs="Times New Roman"/>
          <w:sz w:val="24"/>
        </w:rPr>
        <w:t>e however,</w:t>
      </w:r>
      <w:r w:rsidRPr="004A36F5">
        <w:rPr>
          <w:rFonts w:ascii="Times New Roman" w:hAnsi="Times New Roman" w:cs="Times New Roman"/>
          <w:sz w:val="24"/>
        </w:rPr>
        <w:t xml:space="preserve"> from the bottom of the repetition all the three sites that were recorded take 0.2 seconds to move an </w:t>
      </w:r>
      <w:r w:rsidR="00F80DBA" w:rsidRPr="004A36F5">
        <w:rPr>
          <w:rFonts w:ascii="Times New Roman" w:hAnsi="Times New Roman" w:cs="Times New Roman"/>
          <w:sz w:val="24"/>
        </w:rPr>
        <w:t xml:space="preserve">initial 10° in the elbow and joint. Whereas for the rest of the concentric phase the joint angle increases by 30-40° in 0.2 </w:t>
      </w:r>
      <w:r w:rsidR="00530623" w:rsidRPr="004A36F5">
        <w:rPr>
          <w:rFonts w:ascii="Times New Roman" w:hAnsi="Times New Roman" w:cs="Times New Roman"/>
          <w:sz w:val="24"/>
        </w:rPr>
        <w:t>seconds</w:t>
      </w:r>
      <w:r w:rsidR="00F80DBA" w:rsidRPr="004A36F5">
        <w:rPr>
          <w:rFonts w:ascii="Times New Roman" w:hAnsi="Times New Roman" w:cs="Times New Roman"/>
          <w:sz w:val="24"/>
        </w:rPr>
        <w:t xml:space="preserve"> suggesting that </w:t>
      </w:r>
      <w:r w:rsidR="00530623" w:rsidRPr="004A36F5">
        <w:rPr>
          <w:rFonts w:ascii="Times New Roman" w:hAnsi="Times New Roman" w:cs="Times New Roman"/>
          <w:sz w:val="24"/>
        </w:rPr>
        <w:t>the initial force applied to concentrically move the bench press is much greater than 0.4-0.6 seconds into the concentric phase where the power has already been produced and the locking out of the triceps is the only over fundamental part.</w:t>
      </w:r>
    </w:p>
    <w:p w14:paraId="527F3CCB" w14:textId="1D219659" w:rsidR="00BC21F8" w:rsidRPr="004A36F5" w:rsidRDefault="00BC21F8" w:rsidP="009019FD">
      <w:pPr>
        <w:rPr>
          <w:rFonts w:ascii="Times New Roman" w:hAnsi="Times New Roman" w:cs="Times New Roman"/>
          <w:b/>
        </w:rPr>
      </w:pPr>
    </w:p>
    <w:p w14:paraId="764C20B8" w14:textId="7F276289" w:rsidR="00BC21F8" w:rsidRPr="004A36F5" w:rsidRDefault="00BC21F8" w:rsidP="009019FD">
      <w:pPr>
        <w:rPr>
          <w:rFonts w:ascii="Times New Roman" w:hAnsi="Times New Roman" w:cs="Times New Roman"/>
          <w:b/>
        </w:rPr>
      </w:pPr>
    </w:p>
    <w:p w14:paraId="7DBF842D" w14:textId="77777777" w:rsidR="00530623" w:rsidRPr="004A36F5" w:rsidRDefault="00530623" w:rsidP="009019FD">
      <w:pPr>
        <w:rPr>
          <w:rFonts w:ascii="Times New Roman" w:hAnsi="Times New Roman" w:cs="Times New Roman"/>
          <w:b/>
        </w:rPr>
      </w:pPr>
    </w:p>
    <w:p w14:paraId="7B8B3A95" w14:textId="77777777" w:rsidR="00530623" w:rsidRPr="004A36F5" w:rsidRDefault="00530623" w:rsidP="009019FD">
      <w:pPr>
        <w:rPr>
          <w:rFonts w:ascii="Times New Roman" w:hAnsi="Times New Roman" w:cs="Times New Roman"/>
          <w:b/>
        </w:rPr>
      </w:pPr>
    </w:p>
    <w:p w14:paraId="4752A823" w14:textId="77777777" w:rsidR="00530623" w:rsidRPr="004A36F5" w:rsidRDefault="00530623" w:rsidP="009019FD">
      <w:pPr>
        <w:rPr>
          <w:rFonts w:ascii="Times New Roman" w:hAnsi="Times New Roman" w:cs="Times New Roman"/>
          <w:b/>
        </w:rPr>
      </w:pPr>
    </w:p>
    <w:p w14:paraId="7FC24747" w14:textId="77777777" w:rsidR="00530623" w:rsidRPr="004A36F5" w:rsidRDefault="00530623" w:rsidP="009019FD">
      <w:pPr>
        <w:rPr>
          <w:rFonts w:ascii="Times New Roman" w:hAnsi="Times New Roman" w:cs="Times New Roman"/>
          <w:b/>
        </w:rPr>
      </w:pPr>
    </w:p>
    <w:p w14:paraId="2C435A8F" w14:textId="77777777" w:rsidR="00530623" w:rsidRPr="004A36F5" w:rsidRDefault="00530623" w:rsidP="009019FD">
      <w:pPr>
        <w:rPr>
          <w:rFonts w:ascii="Times New Roman" w:hAnsi="Times New Roman" w:cs="Times New Roman"/>
          <w:b/>
        </w:rPr>
      </w:pPr>
    </w:p>
    <w:p w14:paraId="59C777BF" w14:textId="5B35712B" w:rsidR="009019FD" w:rsidRPr="004A36F5" w:rsidRDefault="009019FD" w:rsidP="009019FD">
      <w:pPr>
        <w:rPr>
          <w:rFonts w:ascii="Times New Roman" w:hAnsi="Times New Roman" w:cs="Times New Roman"/>
          <w:sz w:val="28"/>
          <w:u w:val="single"/>
        </w:rPr>
      </w:pPr>
      <w:r w:rsidRPr="004A36F5">
        <w:rPr>
          <w:rFonts w:ascii="Times New Roman" w:hAnsi="Times New Roman" w:cs="Times New Roman"/>
          <w:sz w:val="28"/>
          <w:u w:val="single"/>
        </w:rPr>
        <w:t>Discussion</w:t>
      </w:r>
    </w:p>
    <w:p w14:paraId="29B3B0D5" w14:textId="0CEE177B" w:rsidR="00BC21F8" w:rsidRPr="004A36F5" w:rsidRDefault="003A383C" w:rsidP="009019FD">
      <w:pPr>
        <w:rPr>
          <w:rFonts w:ascii="Times New Roman" w:hAnsi="Times New Roman" w:cs="Times New Roman"/>
          <w:sz w:val="24"/>
        </w:rPr>
      </w:pPr>
      <w:r w:rsidRPr="004A36F5">
        <w:rPr>
          <w:rFonts w:ascii="Times New Roman" w:hAnsi="Times New Roman" w:cs="Times New Roman"/>
          <w:sz w:val="24"/>
        </w:rPr>
        <w:t xml:space="preserve">Applying this study to a sporting reference would be the American football testing programs from professional levels down to high school as the journal of strength and conditioning research </w:t>
      </w:r>
      <w:bookmarkStart w:id="1" w:name="_Hlk534975873"/>
      <w:r w:rsidRPr="004A36F5">
        <w:rPr>
          <w:rFonts w:ascii="Times New Roman" w:hAnsi="Times New Roman" w:cs="Times New Roman"/>
          <w:sz w:val="24"/>
        </w:rPr>
        <w:t>(Paul. P chapman, James r Whitehead, 1998</w:t>
      </w:r>
      <w:bookmarkEnd w:id="1"/>
      <w:r w:rsidRPr="004A36F5">
        <w:rPr>
          <w:rFonts w:ascii="Times New Roman" w:hAnsi="Times New Roman" w:cs="Times New Roman"/>
          <w:sz w:val="24"/>
        </w:rPr>
        <w:t xml:space="preserve">), </w:t>
      </w:r>
      <w:r w:rsidR="008A47F3" w:rsidRPr="004A36F5">
        <w:rPr>
          <w:rFonts w:ascii="Times New Roman" w:hAnsi="Times New Roman" w:cs="Times New Roman"/>
          <w:sz w:val="24"/>
        </w:rPr>
        <w:t xml:space="preserve">displays that </w:t>
      </w:r>
      <w:r w:rsidR="00EE0D67" w:rsidRPr="004A36F5">
        <w:rPr>
          <w:rFonts w:ascii="Times New Roman" w:hAnsi="Times New Roman" w:cs="Times New Roman"/>
          <w:sz w:val="24"/>
        </w:rPr>
        <w:t xml:space="preserve">the use of 225lbs (100 kg) submaximal test can provide a great representation of the athletes 1 rep max, without having to perform the 1 rep max lift and putting </w:t>
      </w:r>
      <w:r w:rsidR="00EE0D67" w:rsidRPr="004A36F5">
        <w:rPr>
          <w:rFonts w:ascii="Times New Roman" w:hAnsi="Times New Roman" w:cs="Times New Roman"/>
          <w:sz w:val="24"/>
        </w:rPr>
        <w:lastRenderedPageBreak/>
        <w:t>strain on muscles and joints mid-way through the season.</w:t>
      </w:r>
      <w:r w:rsidR="00EE175F" w:rsidRPr="004A36F5">
        <w:rPr>
          <w:rFonts w:ascii="Times New Roman" w:hAnsi="Times New Roman" w:cs="Times New Roman"/>
          <w:sz w:val="24"/>
        </w:rPr>
        <w:t xml:space="preserve"> </w:t>
      </w:r>
      <w:r w:rsidR="003D59F1" w:rsidRPr="004A36F5">
        <w:rPr>
          <w:rFonts w:ascii="Times New Roman" w:hAnsi="Times New Roman" w:cs="Times New Roman"/>
          <w:sz w:val="24"/>
        </w:rPr>
        <w:t>(Brzycki,1993) found that by using the 225lbs max repetition I can prevent and lower the concern for injury during the 1-rep max testing. As there has been little to none injuries will before the max repetition testing. However, due to the great demand on the body to produce the 1 rep max bench reports of football players of producing 1</w:t>
      </w:r>
      <w:r w:rsidR="003D59F1" w:rsidRPr="004A36F5">
        <w:rPr>
          <w:rFonts w:ascii="Times New Roman" w:hAnsi="Times New Roman" w:cs="Times New Roman"/>
          <w:sz w:val="24"/>
          <w:vertAlign w:val="superscript"/>
        </w:rPr>
        <w:t>st</w:t>
      </w:r>
      <w:r w:rsidR="003D59F1" w:rsidRPr="004A36F5">
        <w:rPr>
          <w:rFonts w:ascii="Times New Roman" w:hAnsi="Times New Roman" w:cs="Times New Roman"/>
          <w:sz w:val="24"/>
        </w:rPr>
        <w:t xml:space="preserve"> degree sprains to the pectoral major are becoming more prominent. However</w:t>
      </w:r>
      <w:r w:rsidR="006D78B6" w:rsidRPr="004A36F5">
        <w:rPr>
          <w:rFonts w:ascii="Times New Roman" w:hAnsi="Times New Roman" w:cs="Times New Roman"/>
          <w:sz w:val="24"/>
        </w:rPr>
        <w:t xml:space="preserve"> (Mayhew, J.L., T. Ball, 1992) discovered that athletes that performed 0-1 repetition on the 225lb max repetition testing had an increase risk of injury as it is their maximal lift</w:t>
      </w:r>
      <w:r w:rsidR="00EA5395" w:rsidRPr="004A36F5">
        <w:rPr>
          <w:rFonts w:ascii="Times New Roman" w:hAnsi="Times New Roman" w:cs="Times New Roman"/>
          <w:sz w:val="24"/>
        </w:rPr>
        <w:t xml:space="preserve"> or greater. Therefore, should the testing be at 75% of their 1 rep max. As it provides a safe weight and less taxing on the muscles and joints then the max repetition. </w:t>
      </w:r>
      <w:r w:rsidR="00B775CE" w:rsidRPr="004A36F5">
        <w:rPr>
          <w:rFonts w:ascii="Times New Roman" w:hAnsi="Times New Roman" w:cs="Times New Roman"/>
          <w:sz w:val="24"/>
        </w:rPr>
        <w:t>Also,</w:t>
      </w:r>
      <w:r w:rsidR="00EA5395" w:rsidRPr="004A36F5">
        <w:rPr>
          <w:rFonts w:ascii="Times New Roman" w:hAnsi="Times New Roman" w:cs="Times New Roman"/>
          <w:sz w:val="24"/>
        </w:rPr>
        <w:t xml:space="preserve"> it still provides the coaches with the data on their predicted 1 rep max.</w:t>
      </w:r>
    </w:p>
    <w:p w14:paraId="52F8A0EB" w14:textId="7BFC5786" w:rsidR="00BC21F8" w:rsidRPr="00B90656" w:rsidRDefault="004A36F5" w:rsidP="009019FD">
      <w:pPr>
        <w:rPr>
          <w:rFonts w:ascii="Times New Roman" w:hAnsi="Times New Roman" w:cs="Times New Roman"/>
          <w:b/>
        </w:rPr>
      </w:pPr>
      <w:r w:rsidRPr="004A36F5">
        <w:rPr>
          <w:rFonts w:ascii="Times New Roman" w:hAnsi="Times New Roman" w:cs="Times New Roman"/>
          <w:sz w:val="24"/>
          <w:szCs w:val="21"/>
          <w:shd w:val="clear" w:color="auto" w:fill="FFFFFF"/>
        </w:rPr>
        <w:t xml:space="preserve">The second component of the strategy was a tendency to keep the bar closer to the shoulder during the lift. It is possible that as the </w:t>
      </w:r>
      <w:r w:rsidRPr="004A36F5">
        <w:rPr>
          <w:rFonts w:ascii="Times New Roman" w:hAnsi="Times New Roman" w:cs="Times New Roman"/>
          <w:sz w:val="24"/>
          <w:szCs w:val="21"/>
          <w:shd w:val="clear" w:color="auto" w:fill="FFFFFF"/>
        </w:rPr>
        <w:t xml:space="preserve">participant </w:t>
      </w:r>
      <w:r w:rsidRPr="004A36F5">
        <w:rPr>
          <w:rFonts w:ascii="Times New Roman" w:hAnsi="Times New Roman" w:cs="Times New Roman"/>
          <w:sz w:val="24"/>
          <w:szCs w:val="21"/>
          <w:shd w:val="clear" w:color="auto" w:fill="FFFFFF"/>
        </w:rPr>
        <w:t xml:space="preserve">began to experience fatigue, </w:t>
      </w:r>
      <w:r w:rsidRPr="004A36F5">
        <w:rPr>
          <w:rFonts w:ascii="Times New Roman" w:hAnsi="Times New Roman" w:cs="Times New Roman"/>
          <w:sz w:val="24"/>
          <w:szCs w:val="21"/>
          <w:shd w:val="clear" w:color="auto" w:fill="FFFFFF"/>
        </w:rPr>
        <w:t>this made him attempt to</w:t>
      </w:r>
      <w:r w:rsidRPr="004A36F5">
        <w:rPr>
          <w:rFonts w:ascii="Times New Roman" w:hAnsi="Times New Roman" w:cs="Times New Roman"/>
          <w:sz w:val="24"/>
          <w:szCs w:val="21"/>
          <w:shd w:val="clear" w:color="auto" w:fill="FFFFFF"/>
        </w:rPr>
        <w:t xml:space="preserve"> make their movements more efficient. Because the bar needed to be raised to the same height for each lift, the first option for increasing efficiency would be to reduce excess movement and move the bar in as straight a line as possible from the bottom to the top of the lift. The data indicate that this strategy was not adopted. Both of the measures of bar path straightness, the length of the path the bar </w:t>
      </w:r>
      <w:r w:rsidRPr="004A36F5">
        <w:rPr>
          <w:rFonts w:ascii="Times New Roman" w:hAnsi="Times New Roman" w:cs="Times New Roman"/>
          <w:sz w:val="24"/>
          <w:szCs w:val="21"/>
          <w:shd w:val="clear" w:color="auto" w:fill="FFFFFF"/>
        </w:rPr>
        <w:t>travelled</w:t>
      </w:r>
      <w:r w:rsidRPr="004A36F5">
        <w:rPr>
          <w:rFonts w:ascii="Times New Roman" w:hAnsi="Times New Roman" w:cs="Times New Roman"/>
          <w:sz w:val="24"/>
          <w:szCs w:val="21"/>
          <w:shd w:val="clear" w:color="auto" w:fill="FFFFFF"/>
        </w:rPr>
        <w:t xml:space="preserve"> and the maximal deviation </w:t>
      </w:r>
      <w:r w:rsidRPr="004A36F5">
        <w:rPr>
          <w:rFonts w:ascii="Times New Roman" w:hAnsi="Times New Roman" w:cs="Times New Roman"/>
          <w:sz w:val="24"/>
          <w:szCs w:val="24"/>
          <w:shd w:val="clear" w:color="auto" w:fill="FFFFFF"/>
        </w:rPr>
        <w:t xml:space="preserve">from a straight line, increased as the subjects progressed through the trial. </w:t>
      </w:r>
      <w:r w:rsidR="00B90656">
        <w:rPr>
          <w:rFonts w:ascii="Times New Roman" w:hAnsi="Times New Roman" w:cs="Times New Roman"/>
          <w:sz w:val="24"/>
          <w:szCs w:val="21"/>
          <w:shd w:val="clear" w:color="auto" w:fill="FFFFFF"/>
        </w:rPr>
        <w:t>(</w:t>
      </w:r>
      <w:r w:rsidR="00B90656" w:rsidRPr="00B90656">
        <w:rPr>
          <w:rFonts w:ascii="Times New Roman" w:hAnsi="Times New Roman" w:cs="Times New Roman"/>
          <w:sz w:val="24"/>
          <w:szCs w:val="21"/>
          <w:shd w:val="clear" w:color="auto" w:fill="FFFFFF"/>
        </w:rPr>
        <w:t>Madsen and McLaughlin,</w:t>
      </w:r>
      <w:r w:rsidR="00B90656">
        <w:rPr>
          <w:rFonts w:ascii="Times New Roman" w:hAnsi="Times New Roman" w:cs="Times New Roman"/>
          <w:sz w:val="24"/>
          <w:szCs w:val="21"/>
          <w:shd w:val="clear" w:color="auto" w:fill="FFFFFF"/>
        </w:rPr>
        <w:t xml:space="preserve"> 1984) found that the second option was</w:t>
      </w:r>
      <w:r w:rsidR="00B90656" w:rsidRPr="00B90656">
        <w:rPr>
          <w:rFonts w:ascii="Times New Roman" w:hAnsi="Times New Roman" w:cs="Times New Roman"/>
          <w:sz w:val="24"/>
          <w:szCs w:val="21"/>
          <w:shd w:val="clear" w:color="auto" w:fill="FFFFFF"/>
        </w:rPr>
        <w:t xml:space="preserve"> to reduce the moment the bar created at the shoulder joint by keeping the bar more directly over the shoulder; this was observed. It should be noted that their study involved the comparison of single lifts in world-class competitive lifters.</w:t>
      </w:r>
    </w:p>
    <w:p w14:paraId="0F8BC899" w14:textId="1AB6AF36" w:rsidR="00B775CE" w:rsidRDefault="00B775CE" w:rsidP="009019FD">
      <w:pPr>
        <w:rPr>
          <w:rFonts w:ascii="Times New Roman" w:hAnsi="Times New Roman" w:cs="Times New Roman"/>
          <w:b/>
        </w:rPr>
      </w:pPr>
    </w:p>
    <w:p w14:paraId="6D6C6416" w14:textId="77777777" w:rsidR="00B90656" w:rsidRPr="004A36F5" w:rsidRDefault="00B90656" w:rsidP="009019FD">
      <w:pPr>
        <w:rPr>
          <w:rFonts w:ascii="Times New Roman" w:hAnsi="Times New Roman" w:cs="Times New Roman"/>
          <w:b/>
        </w:rPr>
      </w:pPr>
    </w:p>
    <w:p w14:paraId="10EFFDBB" w14:textId="410247DD" w:rsidR="009019FD" w:rsidRPr="004A36F5" w:rsidRDefault="009019FD" w:rsidP="009019FD">
      <w:pPr>
        <w:rPr>
          <w:rFonts w:ascii="Times New Roman" w:hAnsi="Times New Roman" w:cs="Times New Roman"/>
          <w:u w:val="single"/>
        </w:rPr>
      </w:pPr>
      <w:r w:rsidRPr="004A36F5">
        <w:rPr>
          <w:rFonts w:ascii="Times New Roman" w:hAnsi="Times New Roman" w:cs="Times New Roman"/>
          <w:sz w:val="28"/>
          <w:u w:val="single"/>
        </w:rPr>
        <w:t>Conclusion</w:t>
      </w:r>
    </w:p>
    <w:p w14:paraId="61E5A69B" w14:textId="4C7619EA" w:rsidR="009019FD" w:rsidRDefault="00B775CE" w:rsidP="009019FD">
      <w:pPr>
        <w:rPr>
          <w:rFonts w:ascii="Times New Roman" w:hAnsi="Times New Roman" w:cs="Times New Roman"/>
          <w:sz w:val="24"/>
        </w:rPr>
      </w:pPr>
      <w:r w:rsidRPr="004A36F5">
        <w:rPr>
          <w:rFonts w:ascii="Times New Roman" w:hAnsi="Times New Roman" w:cs="Times New Roman"/>
          <w:sz w:val="24"/>
        </w:rPr>
        <w:t xml:space="preserve">In conclusion, the result I gathered display that fatigue plays an import role in submaximal bench press performance. The research suggests that from the start to the finish of the repetitions. The repetitions slow in speed by double of the first repetition. </w:t>
      </w:r>
      <w:r w:rsidR="004A36F5" w:rsidRPr="004A36F5">
        <w:rPr>
          <w:rFonts w:ascii="Times New Roman" w:hAnsi="Times New Roman" w:cs="Times New Roman"/>
          <w:sz w:val="24"/>
        </w:rPr>
        <w:t>To a point where the rep will almost fail. The use of American football 225lbs max repetition testing, provides a good base to compare the research off as our participant bench</w:t>
      </w:r>
      <w:r w:rsidR="00B90656">
        <w:rPr>
          <w:rFonts w:ascii="Times New Roman" w:hAnsi="Times New Roman" w:cs="Times New Roman"/>
          <w:sz w:val="24"/>
        </w:rPr>
        <w:t xml:space="preserve">ed the load of 225lbs (100kgs). As this was 75% of his one rep max, he was able to produce 10 repetitions. However, by using the American football testing they could predict that his max could have increased and maybe 225lbs isn’t 75% anymore. </w:t>
      </w:r>
      <w:r w:rsidR="00B90656" w:rsidRPr="00B90656">
        <w:rPr>
          <w:rFonts w:ascii="Times New Roman" w:hAnsi="Times New Roman" w:cs="Times New Roman"/>
          <w:sz w:val="24"/>
        </w:rPr>
        <w:t>The last repetition had many similar qualities to the maximal-repetition lift, such as statistically similar bar position, velocity</w:t>
      </w:r>
      <w:r w:rsidR="002B4628">
        <w:rPr>
          <w:rFonts w:ascii="Times New Roman" w:hAnsi="Times New Roman" w:cs="Times New Roman"/>
          <w:sz w:val="24"/>
        </w:rPr>
        <w:t xml:space="preserve"> on the concentric</w:t>
      </w:r>
      <w:r w:rsidR="00B90656" w:rsidRPr="00B90656">
        <w:rPr>
          <w:rFonts w:ascii="Times New Roman" w:hAnsi="Times New Roman" w:cs="Times New Roman"/>
          <w:sz w:val="24"/>
        </w:rPr>
        <w:t xml:space="preserve">, and path curvature. Despite these similarities, the forces exerted to move the bar for the last repetition compared with the maximum lift were less because the bar had less mass. </w:t>
      </w:r>
      <w:r w:rsidR="002B4628">
        <w:rPr>
          <w:rFonts w:ascii="Times New Roman" w:hAnsi="Times New Roman" w:cs="Times New Roman"/>
          <w:sz w:val="24"/>
        </w:rPr>
        <w:t xml:space="preserve">This supports the evidence from (Brzycki,1993) that performing these submaximal lifts provide safe environment in an injury prevention perspective. Therefore, athletes in season should perform such submaximal lifts as an indicator to determine where their strengths at, but also allow them to reduce the chances of injury while performing such strength lifts. </w:t>
      </w:r>
      <w:r w:rsidR="00B90656" w:rsidRPr="00B90656">
        <w:rPr>
          <w:rFonts w:ascii="Times New Roman" w:hAnsi="Times New Roman" w:cs="Times New Roman"/>
          <w:sz w:val="24"/>
        </w:rPr>
        <w:t>This reduction in force indicates different muscular involvement in the last repetitions, indicating important neuromuscular differences between the maximal repetition and the submaximal repetitions.</w:t>
      </w:r>
      <w:r w:rsidR="002B4628">
        <w:rPr>
          <w:rFonts w:ascii="Times New Roman" w:hAnsi="Times New Roman" w:cs="Times New Roman"/>
          <w:sz w:val="24"/>
        </w:rPr>
        <w:t xml:space="preserve"> </w:t>
      </w:r>
      <w:r w:rsidR="00361683">
        <w:rPr>
          <w:rFonts w:ascii="Times New Roman" w:hAnsi="Times New Roman" w:cs="Times New Roman"/>
          <w:sz w:val="24"/>
        </w:rPr>
        <w:t>Therefore,</w:t>
      </w:r>
      <w:r w:rsidR="002B4628">
        <w:rPr>
          <w:rFonts w:ascii="Times New Roman" w:hAnsi="Times New Roman" w:cs="Times New Roman"/>
          <w:sz w:val="24"/>
        </w:rPr>
        <w:t xml:space="preserve"> making sub-maximal lifts less taxing on the body and more beneficial to the </w:t>
      </w:r>
      <w:r w:rsidR="00361683">
        <w:rPr>
          <w:rFonts w:ascii="Times New Roman" w:hAnsi="Times New Roman" w:cs="Times New Roman"/>
          <w:sz w:val="24"/>
        </w:rPr>
        <w:t>modern-day</w:t>
      </w:r>
      <w:r w:rsidR="002B4628">
        <w:rPr>
          <w:rFonts w:ascii="Times New Roman" w:hAnsi="Times New Roman" w:cs="Times New Roman"/>
          <w:sz w:val="24"/>
        </w:rPr>
        <w:t xml:space="preserve"> athlete.</w:t>
      </w:r>
    </w:p>
    <w:p w14:paraId="11BDF0D5" w14:textId="5E2A4DBC" w:rsidR="002B4628" w:rsidRPr="004A36F5" w:rsidRDefault="002B4628" w:rsidP="009019FD">
      <w:pPr>
        <w:rPr>
          <w:rFonts w:ascii="Times New Roman" w:hAnsi="Times New Roman" w:cs="Times New Roman"/>
          <w:sz w:val="24"/>
        </w:rPr>
      </w:pPr>
      <w:r>
        <w:rPr>
          <w:rFonts w:ascii="Times New Roman" w:hAnsi="Times New Roman" w:cs="Times New Roman"/>
          <w:sz w:val="24"/>
        </w:rPr>
        <w:t xml:space="preserve">If there was one aspect of the </w:t>
      </w:r>
      <w:r w:rsidR="00361683">
        <w:rPr>
          <w:rFonts w:ascii="Times New Roman" w:hAnsi="Times New Roman" w:cs="Times New Roman"/>
          <w:sz w:val="24"/>
        </w:rPr>
        <w:t>study,</w:t>
      </w:r>
      <w:r>
        <w:rPr>
          <w:rFonts w:ascii="Times New Roman" w:hAnsi="Times New Roman" w:cs="Times New Roman"/>
          <w:sz w:val="24"/>
        </w:rPr>
        <w:t xml:space="preserve"> I woul</w:t>
      </w:r>
      <w:r w:rsidR="00361683">
        <w:rPr>
          <w:rFonts w:ascii="Times New Roman" w:hAnsi="Times New Roman" w:cs="Times New Roman"/>
          <w:sz w:val="24"/>
        </w:rPr>
        <w:t>d</w:t>
      </w:r>
      <w:r>
        <w:rPr>
          <w:rFonts w:ascii="Times New Roman" w:hAnsi="Times New Roman" w:cs="Times New Roman"/>
          <w:sz w:val="24"/>
        </w:rPr>
        <w:t xml:space="preserve"> change would be the strictness on from throughout the experiment as it can provide </w:t>
      </w:r>
      <w:r>
        <w:rPr>
          <w:rFonts w:ascii="Times New Roman" w:hAnsi="Times New Roman" w:cs="Times New Roman"/>
          <w:sz w:val="24"/>
        </w:rPr>
        <w:lastRenderedPageBreak/>
        <w:t>cheating in a sense and not true reliable data</w:t>
      </w:r>
      <w:r w:rsidRPr="002B4628">
        <w:rPr>
          <w:rFonts w:ascii="Times New Roman" w:hAnsi="Times New Roman" w:cs="Times New Roman"/>
          <w:sz w:val="24"/>
        </w:rPr>
        <w:t>, bar kinematics changes dramatically during a s</w:t>
      </w:r>
      <w:r>
        <w:rPr>
          <w:rFonts w:ascii="Times New Roman" w:hAnsi="Times New Roman" w:cs="Times New Roman"/>
          <w:sz w:val="24"/>
        </w:rPr>
        <w:t>o</w:t>
      </w:r>
      <w:r w:rsidRPr="002B4628">
        <w:rPr>
          <w:rFonts w:ascii="Times New Roman" w:hAnsi="Times New Roman" w:cs="Times New Roman"/>
          <w:sz w:val="24"/>
        </w:rPr>
        <w:t xml:space="preserve">rt to failure in the bench press. Because of the importance of neutral changes early in a training program, coaches may want to emphasize proper technique rather reach momentary muscular failure in novice exercisers. Techniques to emphasize include moving the bar over the shoulder during the lift phase and exploding, or lifting the bar rapidly during the </w:t>
      </w:r>
      <w:r w:rsidR="00361683" w:rsidRPr="002B4628">
        <w:rPr>
          <w:rFonts w:ascii="Times New Roman" w:hAnsi="Times New Roman" w:cs="Times New Roman"/>
          <w:sz w:val="24"/>
        </w:rPr>
        <w:t>early</w:t>
      </w:r>
      <w:r w:rsidRPr="002B4628">
        <w:rPr>
          <w:rFonts w:ascii="Times New Roman" w:hAnsi="Times New Roman" w:cs="Times New Roman"/>
          <w:sz w:val="24"/>
        </w:rPr>
        <w:t xml:space="preserve"> part of the lift phase to help lifters get through their sticking point. Once these patterns are developed, more emphasis can be placed on training intensity.</w:t>
      </w:r>
      <w:r w:rsidR="00361683">
        <w:t xml:space="preserve"> As</w:t>
      </w:r>
      <w:r w:rsidR="00361683" w:rsidRPr="00361683">
        <w:rPr>
          <w:rFonts w:ascii="Times New Roman" w:hAnsi="Times New Roman" w:cs="Times New Roman"/>
          <w:sz w:val="24"/>
        </w:rPr>
        <w:t xml:space="preserve"> the lifters tended to keep the bar more directly over the shoulder during the lift phase at maximal load, showing a pattern similar to the elite lifters discussed in </w:t>
      </w:r>
      <w:r w:rsidR="00361683">
        <w:rPr>
          <w:rFonts w:ascii="Times New Roman" w:hAnsi="Times New Roman" w:cs="Times New Roman"/>
          <w:sz w:val="24"/>
        </w:rPr>
        <w:t>(</w:t>
      </w:r>
      <w:r w:rsidR="00361683" w:rsidRPr="00361683">
        <w:rPr>
          <w:rFonts w:ascii="Times New Roman" w:hAnsi="Times New Roman" w:cs="Times New Roman"/>
          <w:sz w:val="24"/>
        </w:rPr>
        <w:t>Madsen and McLaughlin</w:t>
      </w:r>
      <w:r w:rsidR="00361683">
        <w:rPr>
          <w:rFonts w:ascii="Times New Roman" w:hAnsi="Times New Roman" w:cs="Times New Roman"/>
          <w:sz w:val="24"/>
        </w:rPr>
        <w:t>, 1984) This form would mean that the data collected would be reliable as the performed repetition were of standard of an elite level.</w:t>
      </w:r>
    </w:p>
    <w:p w14:paraId="517688DF" w14:textId="28295BFE" w:rsidR="00BC21F8" w:rsidRPr="004A36F5" w:rsidRDefault="003227E6" w:rsidP="009019FD">
      <w:pPr>
        <w:rPr>
          <w:rFonts w:ascii="Times New Roman" w:hAnsi="Times New Roman" w:cs="Times New Roman"/>
          <w:sz w:val="28"/>
          <w:u w:val="single"/>
        </w:rPr>
      </w:pPr>
      <w:r w:rsidRPr="004A36F5">
        <w:rPr>
          <w:rFonts w:ascii="Times New Roman" w:hAnsi="Times New Roman" w:cs="Times New Roman"/>
          <w:sz w:val="28"/>
          <w:u w:val="single"/>
        </w:rPr>
        <w:t>Acknowledgements</w:t>
      </w:r>
    </w:p>
    <w:p w14:paraId="1AF3BFAC" w14:textId="31E236D2" w:rsidR="00EE0D67" w:rsidRPr="002B4628" w:rsidRDefault="00EE0D67" w:rsidP="009019FD">
      <w:pPr>
        <w:rPr>
          <w:rFonts w:ascii="Times New Roman" w:hAnsi="Times New Roman" w:cs="Times New Roman"/>
          <w:sz w:val="24"/>
        </w:rPr>
      </w:pPr>
      <w:r w:rsidRPr="004A36F5">
        <w:rPr>
          <w:rFonts w:ascii="Times New Roman" w:hAnsi="Times New Roman" w:cs="Times New Roman"/>
          <w:sz w:val="24"/>
        </w:rPr>
        <w:t xml:space="preserve">Throughout this study the use of the UWTSD campus gym and studio enabled the </w:t>
      </w:r>
      <w:r w:rsidR="00EE175F" w:rsidRPr="004A36F5">
        <w:rPr>
          <w:rFonts w:ascii="Times New Roman" w:hAnsi="Times New Roman" w:cs="Times New Roman"/>
          <w:sz w:val="24"/>
        </w:rPr>
        <w:t xml:space="preserve">testing for the submaximal repetition-based experiment to be recorded and analysed. The use of the Lab on campus allowed the data collection to be analysed with the specific programs such as </w:t>
      </w:r>
      <w:proofErr w:type="spellStart"/>
      <w:r w:rsidR="00EE175F" w:rsidRPr="004A36F5">
        <w:rPr>
          <w:rFonts w:ascii="Times New Roman" w:hAnsi="Times New Roman" w:cs="Times New Roman"/>
          <w:sz w:val="24"/>
        </w:rPr>
        <w:t>HudL</w:t>
      </w:r>
      <w:proofErr w:type="spellEnd"/>
      <w:r w:rsidR="00EE175F" w:rsidRPr="004A36F5">
        <w:rPr>
          <w:rFonts w:ascii="Times New Roman" w:hAnsi="Times New Roman" w:cs="Times New Roman"/>
          <w:sz w:val="24"/>
        </w:rPr>
        <w:t xml:space="preserve"> Techniques. This allowed joint angles and speed of the repetitions to be recorded, which provides the data to provide evidence on my research for this study.</w:t>
      </w:r>
    </w:p>
    <w:p w14:paraId="4B6DA0DD" w14:textId="140CDBC4" w:rsidR="003227E6" w:rsidRPr="004A36F5" w:rsidRDefault="003227E6" w:rsidP="009019FD">
      <w:pPr>
        <w:rPr>
          <w:rFonts w:ascii="Times New Roman" w:hAnsi="Times New Roman" w:cs="Times New Roman"/>
          <w:sz w:val="28"/>
          <w:u w:val="single"/>
        </w:rPr>
      </w:pPr>
      <w:r w:rsidRPr="004A36F5">
        <w:rPr>
          <w:rFonts w:ascii="Times New Roman" w:hAnsi="Times New Roman" w:cs="Times New Roman"/>
          <w:sz w:val="28"/>
          <w:u w:val="single"/>
        </w:rPr>
        <w:t>Conflicts of Interest</w:t>
      </w:r>
    </w:p>
    <w:p w14:paraId="4C579D1C" w14:textId="0800B794" w:rsidR="00EE0D67" w:rsidRPr="004A36F5" w:rsidRDefault="00EE0D67" w:rsidP="009019FD">
      <w:pPr>
        <w:rPr>
          <w:rFonts w:ascii="Times New Roman" w:hAnsi="Times New Roman" w:cs="Times New Roman"/>
          <w:sz w:val="24"/>
        </w:rPr>
      </w:pPr>
      <w:r w:rsidRPr="004A36F5">
        <w:rPr>
          <w:rFonts w:ascii="Times New Roman" w:hAnsi="Times New Roman" w:cs="Times New Roman"/>
          <w:sz w:val="24"/>
        </w:rPr>
        <w:t>In this assignment there is no conflict of interest towards the study.</w:t>
      </w:r>
    </w:p>
    <w:p w14:paraId="223DF526" w14:textId="77777777" w:rsidR="00EE0D67" w:rsidRPr="004A36F5" w:rsidRDefault="00EE0D67" w:rsidP="009019FD">
      <w:pPr>
        <w:rPr>
          <w:rFonts w:ascii="Times New Roman" w:hAnsi="Times New Roman" w:cs="Times New Roman"/>
          <w:sz w:val="28"/>
          <w:u w:val="single"/>
        </w:rPr>
      </w:pPr>
    </w:p>
    <w:p w14:paraId="47C10D8F" w14:textId="1484291F" w:rsidR="00BC21F8" w:rsidRPr="004A36F5" w:rsidRDefault="00BC21F8" w:rsidP="009019FD">
      <w:pPr>
        <w:rPr>
          <w:rFonts w:ascii="Times New Roman" w:hAnsi="Times New Roman" w:cs="Times New Roman"/>
          <w:b/>
        </w:rPr>
      </w:pPr>
    </w:p>
    <w:p w14:paraId="54320788" w14:textId="4207F6C6" w:rsidR="00BC21F8" w:rsidRPr="004A36F5" w:rsidRDefault="00BC21F8" w:rsidP="009019FD">
      <w:pPr>
        <w:rPr>
          <w:rFonts w:ascii="Times New Roman" w:hAnsi="Times New Roman" w:cs="Times New Roman"/>
          <w:b/>
        </w:rPr>
      </w:pPr>
    </w:p>
    <w:p w14:paraId="2796A809" w14:textId="77777777" w:rsidR="00AB202E" w:rsidRPr="004A36F5" w:rsidRDefault="00AB202E" w:rsidP="009019FD">
      <w:pPr>
        <w:rPr>
          <w:rFonts w:ascii="Times New Roman" w:hAnsi="Times New Roman" w:cs="Times New Roman"/>
          <w:b/>
        </w:rPr>
      </w:pPr>
    </w:p>
    <w:p w14:paraId="2E26C07F" w14:textId="77777777" w:rsidR="00AB202E" w:rsidRPr="004A36F5" w:rsidRDefault="00AB202E" w:rsidP="009019FD">
      <w:pPr>
        <w:rPr>
          <w:rFonts w:ascii="Times New Roman" w:hAnsi="Times New Roman" w:cs="Times New Roman"/>
          <w:b/>
        </w:rPr>
      </w:pPr>
    </w:p>
    <w:p w14:paraId="48D2AB92" w14:textId="77777777" w:rsidR="00AB202E" w:rsidRPr="004A36F5" w:rsidRDefault="00AB202E" w:rsidP="009019FD">
      <w:pPr>
        <w:rPr>
          <w:rFonts w:ascii="Times New Roman" w:hAnsi="Times New Roman" w:cs="Times New Roman"/>
          <w:b/>
        </w:rPr>
      </w:pPr>
    </w:p>
    <w:p w14:paraId="6945FBF3" w14:textId="77777777" w:rsidR="00AB202E" w:rsidRPr="004A36F5" w:rsidRDefault="00AB202E" w:rsidP="009019FD">
      <w:pPr>
        <w:rPr>
          <w:rFonts w:ascii="Times New Roman" w:hAnsi="Times New Roman" w:cs="Times New Roman"/>
          <w:b/>
        </w:rPr>
      </w:pPr>
    </w:p>
    <w:p w14:paraId="68C238D8" w14:textId="77777777" w:rsidR="00AB202E" w:rsidRPr="004A36F5" w:rsidRDefault="00AB202E" w:rsidP="009019FD">
      <w:pPr>
        <w:rPr>
          <w:rFonts w:ascii="Times New Roman" w:hAnsi="Times New Roman" w:cs="Times New Roman"/>
          <w:b/>
        </w:rPr>
      </w:pPr>
    </w:p>
    <w:p w14:paraId="21C7DD88" w14:textId="77777777" w:rsidR="00AB202E" w:rsidRPr="004A36F5" w:rsidRDefault="00AB202E" w:rsidP="009019FD">
      <w:pPr>
        <w:rPr>
          <w:rFonts w:ascii="Times New Roman" w:hAnsi="Times New Roman" w:cs="Times New Roman"/>
          <w:b/>
        </w:rPr>
      </w:pPr>
    </w:p>
    <w:p w14:paraId="56E73145" w14:textId="77777777" w:rsidR="00AB202E" w:rsidRPr="004A36F5" w:rsidRDefault="00AB202E" w:rsidP="009019FD">
      <w:pPr>
        <w:rPr>
          <w:rFonts w:ascii="Times New Roman" w:hAnsi="Times New Roman" w:cs="Times New Roman"/>
          <w:b/>
        </w:rPr>
      </w:pPr>
    </w:p>
    <w:p w14:paraId="61C9CCC6" w14:textId="77777777" w:rsidR="00AB202E" w:rsidRPr="004A36F5" w:rsidRDefault="00AB202E" w:rsidP="009019FD">
      <w:pPr>
        <w:rPr>
          <w:rFonts w:ascii="Times New Roman" w:hAnsi="Times New Roman" w:cs="Times New Roman"/>
          <w:b/>
        </w:rPr>
      </w:pPr>
    </w:p>
    <w:p w14:paraId="4233BF8C" w14:textId="77777777" w:rsidR="00AB202E" w:rsidRPr="004A36F5" w:rsidRDefault="00AB202E" w:rsidP="009019FD">
      <w:pPr>
        <w:rPr>
          <w:rFonts w:ascii="Times New Roman" w:hAnsi="Times New Roman" w:cs="Times New Roman"/>
          <w:b/>
        </w:rPr>
      </w:pPr>
    </w:p>
    <w:p w14:paraId="2A686CE4" w14:textId="77777777" w:rsidR="00AB202E" w:rsidRPr="004A36F5" w:rsidRDefault="00AB202E" w:rsidP="009019FD">
      <w:pPr>
        <w:rPr>
          <w:rFonts w:ascii="Times New Roman" w:hAnsi="Times New Roman" w:cs="Times New Roman"/>
          <w:b/>
        </w:rPr>
      </w:pPr>
    </w:p>
    <w:p w14:paraId="6D3B3569" w14:textId="77777777" w:rsidR="00AB202E" w:rsidRPr="004A36F5" w:rsidRDefault="00AB202E" w:rsidP="009019FD">
      <w:pPr>
        <w:rPr>
          <w:rFonts w:ascii="Times New Roman" w:hAnsi="Times New Roman" w:cs="Times New Roman"/>
          <w:b/>
        </w:rPr>
      </w:pPr>
    </w:p>
    <w:p w14:paraId="139D7A02" w14:textId="77777777" w:rsidR="00EE175F" w:rsidRPr="004A36F5" w:rsidRDefault="00EE175F" w:rsidP="009019FD">
      <w:pPr>
        <w:rPr>
          <w:rFonts w:ascii="Times New Roman" w:hAnsi="Times New Roman" w:cs="Times New Roman"/>
          <w:b/>
        </w:rPr>
      </w:pPr>
    </w:p>
    <w:p w14:paraId="107DF8C9" w14:textId="77777777" w:rsidR="00EE175F" w:rsidRPr="004A36F5" w:rsidRDefault="00EE175F" w:rsidP="009019FD">
      <w:pPr>
        <w:rPr>
          <w:rFonts w:ascii="Times New Roman" w:hAnsi="Times New Roman" w:cs="Times New Roman"/>
          <w:b/>
        </w:rPr>
      </w:pPr>
    </w:p>
    <w:p w14:paraId="4FA05E65" w14:textId="77777777" w:rsidR="00EE175F" w:rsidRPr="004A36F5" w:rsidRDefault="00EE175F" w:rsidP="009019FD">
      <w:pPr>
        <w:rPr>
          <w:rFonts w:ascii="Times New Roman" w:hAnsi="Times New Roman" w:cs="Times New Roman"/>
          <w:b/>
        </w:rPr>
      </w:pPr>
    </w:p>
    <w:p w14:paraId="28CCC407" w14:textId="77777777" w:rsidR="00EE175F" w:rsidRPr="004A36F5" w:rsidRDefault="00EE175F" w:rsidP="009019FD">
      <w:pPr>
        <w:rPr>
          <w:rFonts w:ascii="Times New Roman" w:hAnsi="Times New Roman" w:cs="Times New Roman"/>
          <w:b/>
        </w:rPr>
      </w:pPr>
    </w:p>
    <w:p w14:paraId="6DB81673" w14:textId="77777777" w:rsidR="00EE175F" w:rsidRPr="00361683" w:rsidRDefault="00EE175F" w:rsidP="009019FD">
      <w:pPr>
        <w:rPr>
          <w:rFonts w:ascii="Times New Roman" w:hAnsi="Times New Roman" w:cs="Times New Roman"/>
          <w:sz w:val="28"/>
          <w:u w:val="single"/>
        </w:rPr>
      </w:pPr>
    </w:p>
    <w:p w14:paraId="1E57CB6B" w14:textId="52890600" w:rsidR="009019FD" w:rsidRPr="00361683" w:rsidRDefault="009019FD" w:rsidP="009019FD">
      <w:pPr>
        <w:rPr>
          <w:rFonts w:ascii="Times New Roman" w:hAnsi="Times New Roman" w:cs="Times New Roman"/>
          <w:sz w:val="28"/>
          <w:u w:val="single"/>
        </w:rPr>
      </w:pPr>
      <w:r w:rsidRPr="00361683">
        <w:rPr>
          <w:rFonts w:ascii="Times New Roman" w:hAnsi="Times New Roman" w:cs="Times New Roman"/>
          <w:sz w:val="28"/>
          <w:u w:val="single"/>
        </w:rPr>
        <w:t>References</w:t>
      </w:r>
    </w:p>
    <w:p w14:paraId="292387A3" w14:textId="0119C0D5" w:rsidR="009019FD" w:rsidRPr="00361683" w:rsidRDefault="00AB202E">
      <w:pPr>
        <w:rPr>
          <w:rFonts w:ascii="Times New Roman" w:hAnsi="Times New Roman" w:cs="Times New Roman"/>
        </w:rPr>
      </w:pPr>
      <w:r w:rsidRPr="00361683">
        <w:rPr>
          <w:rFonts w:ascii="Times New Roman" w:hAnsi="Times New Roman" w:cs="Times New Roman"/>
        </w:rPr>
        <w:t>Duffey, M.J., and J.H. Challis. Fatigue effects on bar kinematics during the bench press. J. Strength Cond. Res. 21(2): 556-560. 2007</w:t>
      </w:r>
    </w:p>
    <w:p w14:paraId="04975BFB" w14:textId="2B7BD49C" w:rsidR="00713402" w:rsidRPr="00361683" w:rsidRDefault="003D59F1">
      <w:pPr>
        <w:rPr>
          <w:rFonts w:ascii="Times New Roman" w:hAnsi="Times New Roman" w:cs="Times New Roman"/>
          <w:noProof/>
        </w:rPr>
      </w:pPr>
      <w:r w:rsidRPr="00361683">
        <w:rPr>
          <w:rFonts w:ascii="Times New Roman" w:hAnsi="Times New Roman" w:cs="Times New Roman"/>
          <w:noProof/>
        </w:rPr>
        <w:t>(Paul. P chapman, James r Whitehead, 1998</w:t>
      </w:r>
    </w:p>
    <w:p w14:paraId="531741CB" w14:textId="50347A1D" w:rsidR="009019FD" w:rsidRPr="00361683" w:rsidRDefault="00EA5395">
      <w:pPr>
        <w:rPr>
          <w:rFonts w:ascii="Times New Roman" w:hAnsi="Times New Roman" w:cs="Times New Roman"/>
        </w:rPr>
      </w:pPr>
      <w:r w:rsidRPr="00361683">
        <w:rPr>
          <w:rFonts w:ascii="Times New Roman" w:hAnsi="Times New Roman" w:cs="Times New Roman"/>
        </w:rPr>
        <w:t>Mayhew</w:t>
      </w:r>
      <w:r w:rsidR="004A36F5" w:rsidRPr="00361683">
        <w:rPr>
          <w:rFonts w:ascii="Times New Roman" w:hAnsi="Times New Roman" w:cs="Times New Roman"/>
        </w:rPr>
        <w:t xml:space="preserve">, J.L., T. Ball, M </w:t>
      </w:r>
    </w:p>
    <w:p w14:paraId="3E43F0D2" w14:textId="40136CEB" w:rsidR="009019FD" w:rsidRPr="00361683" w:rsidRDefault="00B90656">
      <w:pPr>
        <w:rPr>
          <w:rFonts w:ascii="Times New Roman" w:hAnsi="Times New Roman" w:cs="Times New Roman"/>
        </w:rPr>
      </w:pPr>
      <w:proofErr w:type="spellStart"/>
      <w:r w:rsidRPr="00361683">
        <w:rPr>
          <w:rFonts w:ascii="Times New Roman" w:hAnsi="Times New Roman" w:cs="Times New Roman"/>
        </w:rPr>
        <w:t>madsen</w:t>
      </w:r>
      <w:proofErr w:type="spellEnd"/>
      <w:r w:rsidRPr="00361683">
        <w:rPr>
          <w:rFonts w:ascii="Times New Roman" w:hAnsi="Times New Roman" w:cs="Times New Roman"/>
        </w:rPr>
        <w:t xml:space="preserve">, N., and T. </w:t>
      </w:r>
      <w:proofErr w:type="spellStart"/>
      <w:r w:rsidRPr="00361683">
        <w:rPr>
          <w:rFonts w:ascii="Times New Roman" w:hAnsi="Times New Roman" w:cs="Times New Roman"/>
        </w:rPr>
        <w:t>mclauohlin</w:t>
      </w:r>
      <w:proofErr w:type="spellEnd"/>
      <w:r w:rsidRPr="00361683">
        <w:rPr>
          <w:rFonts w:ascii="Times New Roman" w:hAnsi="Times New Roman" w:cs="Times New Roman"/>
        </w:rPr>
        <w:t xml:space="preserve">. Kinematic factors influencing performance and injury risk in the bench press. Med. Sd. Sport </w:t>
      </w:r>
      <w:proofErr w:type="spellStart"/>
      <w:r w:rsidRPr="00361683">
        <w:rPr>
          <w:rFonts w:ascii="Times New Roman" w:hAnsi="Times New Roman" w:cs="Times New Roman"/>
        </w:rPr>
        <w:t>Exerc</w:t>
      </w:r>
      <w:proofErr w:type="spellEnd"/>
      <w:r w:rsidRPr="00361683">
        <w:rPr>
          <w:rFonts w:ascii="Times New Roman" w:hAnsi="Times New Roman" w:cs="Times New Roman"/>
        </w:rPr>
        <w:t>. 16:376381. 1984.</w:t>
      </w:r>
    </w:p>
    <w:p w14:paraId="4F7A8D97" w14:textId="77777777" w:rsidR="009019FD" w:rsidRPr="004A36F5" w:rsidRDefault="009019FD">
      <w:pPr>
        <w:rPr>
          <w:rFonts w:ascii="Times New Roman" w:hAnsi="Times New Roman" w:cs="Times New Roman"/>
          <w:b/>
        </w:rPr>
      </w:pPr>
    </w:p>
    <w:p w14:paraId="2B96C9E0" w14:textId="43203F62" w:rsidR="009019FD" w:rsidRPr="004A36F5" w:rsidRDefault="009019FD">
      <w:pPr>
        <w:rPr>
          <w:rFonts w:ascii="Times New Roman" w:hAnsi="Times New Roman" w:cs="Times New Roman"/>
          <w:b/>
        </w:rPr>
      </w:pPr>
    </w:p>
    <w:p w14:paraId="52CB5F0E" w14:textId="7690B9FD" w:rsidR="009019FD" w:rsidRPr="004A36F5" w:rsidRDefault="009019FD">
      <w:pPr>
        <w:rPr>
          <w:rFonts w:ascii="Times New Roman" w:hAnsi="Times New Roman" w:cs="Times New Roman"/>
          <w:b/>
        </w:rPr>
      </w:pPr>
    </w:p>
    <w:p w14:paraId="5F0A7D44" w14:textId="618128F4" w:rsidR="009019FD" w:rsidRPr="004A36F5" w:rsidRDefault="009019FD">
      <w:pPr>
        <w:rPr>
          <w:rFonts w:ascii="Times New Roman" w:hAnsi="Times New Roman" w:cs="Times New Roman"/>
          <w:b/>
        </w:rPr>
      </w:pPr>
      <w:bookmarkStart w:id="2" w:name="_GoBack"/>
      <w:bookmarkEnd w:id="2"/>
    </w:p>
    <w:p w14:paraId="30748A19" w14:textId="05F96237" w:rsidR="009019FD" w:rsidRPr="004A36F5" w:rsidRDefault="009019FD">
      <w:pPr>
        <w:rPr>
          <w:rFonts w:ascii="Times New Roman" w:hAnsi="Times New Roman" w:cs="Times New Roman"/>
          <w:b/>
        </w:rPr>
      </w:pPr>
    </w:p>
    <w:p w14:paraId="01E2A63F" w14:textId="668BA243" w:rsidR="009019FD" w:rsidRPr="004A36F5" w:rsidRDefault="009019FD">
      <w:pPr>
        <w:rPr>
          <w:rFonts w:ascii="Times New Roman" w:hAnsi="Times New Roman" w:cs="Times New Roman"/>
          <w:b/>
        </w:rPr>
      </w:pPr>
    </w:p>
    <w:p w14:paraId="6F106519" w14:textId="4C75EFAB" w:rsidR="009019FD" w:rsidRPr="004A36F5" w:rsidRDefault="009019FD">
      <w:pPr>
        <w:rPr>
          <w:rFonts w:ascii="Times New Roman" w:hAnsi="Times New Roman" w:cs="Times New Roman"/>
          <w:b/>
        </w:rPr>
      </w:pPr>
    </w:p>
    <w:p w14:paraId="63036259" w14:textId="77777777" w:rsidR="009019FD" w:rsidRPr="004A36F5" w:rsidRDefault="009019FD">
      <w:pPr>
        <w:rPr>
          <w:rFonts w:ascii="Times New Roman" w:hAnsi="Times New Roman" w:cs="Times New Roman"/>
          <w:b/>
        </w:rPr>
        <w:sectPr w:rsidR="009019FD" w:rsidRPr="004A36F5" w:rsidSect="00BC21F8">
          <w:type w:val="continuous"/>
          <w:pgSz w:w="11906" w:h="16838"/>
          <w:pgMar w:top="1440" w:right="991" w:bottom="1440" w:left="993" w:header="708" w:footer="708" w:gutter="0"/>
          <w:cols w:num="2" w:space="401"/>
          <w:docGrid w:linePitch="360"/>
        </w:sectPr>
      </w:pPr>
    </w:p>
    <w:p w14:paraId="13E0E141" w14:textId="77777777" w:rsidR="00DF2CFD" w:rsidRPr="004A36F5" w:rsidRDefault="00DF2CFD">
      <w:pPr>
        <w:rPr>
          <w:rFonts w:ascii="Times New Roman" w:hAnsi="Times New Roman" w:cs="Times New Roman"/>
          <w:b/>
        </w:rPr>
      </w:pPr>
    </w:p>
    <w:p w14:paraId="352E23D3" w14:textId="77777777" w:rsidR="00DF2CFD" w:rsidRPr="004A36F5" w:rsidRDefault="00DF2CFD">
      <w:pPr>
        <w:rPr>
          <w:rFonts w:ascii="Times New Roman" w:hAnsi="Times New Roman" w:cs="Times New Roman"/>
          <w:b/>
        </w:rPr>
      </w:pPr>
    </w:p>
    <w:p w14:paraId="46212BBF" w14:textId="77777777" w:rsidR="00AC300D" w:rsidRPr="004A36F5" w:rsidRDefault="00AC300D">
      <w:pPr>
        <w:rPr>
          <w:rFonts w:ascii="Times New Roman" w:hAnsi="Times New Roman" w:cs="Times New Roman"/>
          <w:b/>
        </w:rPr>
      </w:pPr>
    </w:p>
    <w:sectPr w:rsidR="00AC300D" w:rsidRPr="004A36F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666B9A" w14:textId="77777777" w:rsidR="0092453E" w:rsidRDefault="0092453E" w:rsidP="00FA2342">
      <w:pPr>
        <w:spacing w:after="0" w:line="240" w:lineRule="auto"/>
      </w:pPr>
      <w:r>
        <w:separator/>
      </w:r>
    </w:p>
  </w:endnote>
  <w:endnote w:type="continuationSeparator" w:id="0">
    <w:p w14:paraId="049BD18E" w14:textId="77777777" w:rsidR="0092453E" w:rsidRDefault="0092453E" w:rsidP="00FA23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8935D5" w14:textId="77777777" w:rsidR="00AC300D" w:rsidRPr="00AC300D" w:rsidRDefault="00AC300D">
    <w:pPr>
      <w:pStyle w:val="Footer"/>
      <w:rPr>
        <w:sz w:val="18"/>
      </w:rPr>
    </w:pPr>
    <w:r w:rsidRPr="00AC300D">
      <w:rPr>
        <w:sz w:val="18"/>
      </w:rPr>
      <w:t>Correspondence: D. Gardner School of Sport, Health and Outdoor Education, Faculty of Business and Management UWTSD, Carmarthen, SA31 3EP. D.gardenr@uwtsd.ac.uk.</w:t>
    </w:r>
  </w:p>
  <w:p w14:paraId="05E2EDB8" w14:textId="77777777" w:rsidR="00AC300D" w:rsidRDefault="00AC30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69BD8D" w14:textId="77777777" w:rsidR="0092453E" w:rsidRDefault="0092453E" w:rsidP="00FA2342">
      <w:pPr>
        <w:spacing w:after="0" w:line="240" w:lineRule="auto"/>
      </w:pPr>
      <w:r>
        <w:separator/>
      </w:r>
    </w:p>
  </w:footnote>
  <w:footnote w:type="continuationSeparator" w:id="0">
    <w:p w14:paraId="7071F6EF" w14:textId="77777777" w:rsidR="0092453E" w:rsidRDefault="0092453E" w:rsidP="00FA23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EBB252" w14:textId="77777777" w:rsidR="009019FD" w:rsidRDefault="00AC300D" w:rsidP="00AC300D">
    <w:r>
      <w:rPr>
        <w:noProof/>
        <w:lang w:eastAsia="en-GB"/>
      </w:rPr>
      <mc:AlternateContent>
        <mc:Choice Requires="wps">
          <w:drawing>
            <wp:anchor distT="0" distB="0" distL="114300" distR="114300" simplePos="0" relativeHeight="251659264" behindDoc="0" locked="0" layoutInCell="1" allowOverlap="1" wp14:anchorId="5A25A88A" wp14:editId="71BF9092">
              <wp:simplePos x="0" y="0"/>
              <wp:positionH relativeFrom="column">
                <wp:posOffset>5048250</wp:posOffset>
              </wp:positionH>
              <wp:positionV relativeFrom="paragraph">
                <wp:posOffset>-189230</wp:posOffset>
              </wp:positionV>
              <wp:extent cx="1235075" cy="450850"/>
              <wp:effectExtent l="0" t="0" r="3175" b="635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5075" cy="450850"/>
                      </a:xfrm>
                      <a:prstGeom prst="rect">
                        <a:avLst/>
                      </a:prstGeom>
                      <a:solidFill>
                        <a:srgbClr val="FFFFFF"/>
                      </a:solidFill>
                      <a:ln w="9525">
                        <a:noFill/>
                        <a:miter lim="800000"/>
                        <a:headEnd/>
                        <a:tailEnd/>
                      </a:ln>
                    </wps:spPr>
                    <wps:txbx>
                      <w:txbxContent>
                        <w:p w14:paraId="5D1A1418" w14:textId="77777777" w:rsidR="00AC300D" w:rsidRPr="00AC300D" w:rsidRDefault="00AC300D">
                          <w:r w:rsidRPr="00AC300D">
                            <w:rPr>
                              <w:noProof/>
                              <w:lang w:eastAsia="en-GB"/>
                            </w:rPr>
                            <w:drawing>
                              <wp:inline distT="0" distB="0" distL="0" distR="0" wp14:anchorId="75D996B7" wp14:editId="3777D22F">
                                <wp:extent cx="1000125" cy="400050"/>
                                <wp:effectExtent l="0" t="0" r="9525" b="0"/>
                                <wp:docPr id="2" name="Picture 2"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00125" cy="40005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A25A88A" id="_x0000_t202" coordsize="21600,21600" o:spt="202" path="m,l,21600r21600,l21600,xe">
              <v:stroke joinstyle="miter"/>
              <v:path gradientshapeok="t" o:connecttype="rect"/>
            </v:shapetype>
            <v:shape id="Text Box 2" o:spid="_x0000_s1026" type="#_x0000_t202" style="position:absolute;margin-left:397.5pt;margin-top:-14.9pt;width:97.25pt;height:3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" stroked="f">
              <v:textbox>
                <w:txbxContent>
                  <w:p w14:paraId="5D1A1418" w14:textId="77777777" w:rsidR="00AC300D" w:rsidRPr="00AC300D" w:rsidRDefault="00AC300D">
                    <w:r w:rsidRPr="00AC300D">
                      <w:rPr>
                        <w:noProof/>
                        <w:lang w:eastAsia="en-GB"/>
                      </w:rPr>
                      <w:drawing>
                        <wp:inline distT="0" distB="0" distL="0" distR="0" wp14:anchorId="75D996B7" wp14:editId="3777D22F">
                          <wp:extent cx="1000125" cy="400050"/>
                          <wp:effectExtent l="0" t="0" r="9525" b="0"/>
                          <wp:docPr id="2" name="Picture 2"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00125" cy="400050"/>
                                  </a:xfrm>
                                  <a:prstGeom prst="rect">
                                    <a:avLst/>
                                  </a:prstGeom>
                                  <a:noFill/>
                                  <a:ln>
                                    <a:noFill/>
                                  </a:ln>
                                </pic:spPr>
                              </pic:pic>
                            </a:graphicData>
                          </a:graphic>
                        </wp:inline>
                      </w:drawing>
                    </w:r>
                  </w:p>
                </w:txbxContent>
              </v:textbox>
            </v:shape>
          </w:pict>
        </mc:Fallback>
      </mc:AlternateContent>
    </w:r>
    <w:r w:rsidR="00FA2342">
      <w:t>Journal of Sport, Health &amp; Outdoor Education Reviews 2017; 1:</w:t>
    </w:r>
    <w:r w:rsidR="00C574D9">
      <w:t xml:space="preserve"> </w:t>
    </w:r>
  </w:p>
  <w:p w14:paraId="5324AC5C" w14:textId="6E7F6C4C" w:rsidR="00FA2342" w:rsidRPr="00112F02" w:rsidRDefault="00112F02" w:rsidP="00AC300D">
    <w:pPr>
      <w:rPr>
        <w:i/>
      </w:rPr>
    </w:pPr>
    <w:r w:rsidRPr="00112F02">
      <w:rPr>
        <w:i/>
      </w:rPr>
      <w:t>Mathias, KM</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342"/>
    <w:rsid w:val="000536F2"/>
    <w:rsid w:val="000B3516"/>
    <w:rsid w:val="00112F02"/>
    <w:rsid w:val="00161D8C"/>
    <w:rsid w:val="001F5E6C"/>
    <w:rsid w:val="00261247"/>
    <w:rsid w:val="002B4628"/>
    <w:rsid w:val="002D3B99"/>
    <w:rsid w:val="002D6E01"/>
    <w:rsid w:val="00301619"/>
    <w:rsid w:val="003227E6"/>
    <w:rsid w:val="00325C59"/>
    <w:rsid w:val="0035726C"/>
    <w:rsid w:val="00361683"/>
    <w:rsid w:val="003A383C"/>
    <w:rsid w:val="003B400E"/>
    <w:rsid w:val="003D59F1"/>
    <w:rsid w:val="004648A4"/>
    <w:rsid w:val="004A36F5"/>
    <w:rsid w:val="004B0A7A"/>
    <w:rsid w:val="004C4801"/>
    <w:rsid w:val="00530623"/>
    <w:rsid w:val="005B089B"/>
    <w:rsid w:val="00674FCD"/>
    <w:rsid w:val="006D78B6"/>
    <w:rsid w:val="006E348A"/>
    <w:rsid w:val="00713402"/>
    <w:rsid w:val="00760004"/>
    <w:rsid w:val="007A6F79"/>
    <w:rsid w:val="007B3AB1"/>
    <w:rsid w:val="007C06DF"/>
    <w:rsid w:val="007F3987"/>
    <w:rsid w:val="00805CBF"/>
    <w:rsid w:val="008166E4"/>
    <w:rsid w:val="00874217"/>
    <w:rsid w:val="008A1410"/>
    <w:rsid w:val="008A47F3"/>
    <w:rsid w:val="008F1741"/>
    <w:rsid w:val="009019FD"/>
    <w:rsid w:val="0092453E"/>
    <w:rsid w:val="00964CDB"/>
    <w:rsid w:val="00965255"/>
    <w:rsid w:val="009A693F"/>
    <w:rsid w:val="009B7FB1"/>
    <w:rsid w:val="009E442F"/>
    <w:rsid w:val="00A01549"/>
    <w:rsid w:val="00AB202E"/>
    <w:rsid w:val="00AB53D3"/>
    <w:rsid w:val="00AC300D"/>
    <w:rsid w:val="00B021F9"/>
    <w:rsid w:val="00B67BC2"/>
    <w:rsid w:val="00B775CE"/>
    <w:rsid w:val="00B90656"/>
    <w:rsid w:val="00BC21F8"/>
    <w:rsid w:val="00C572F1"/>
    <w:rsid w:val="00C574D9"/>
    <w:rsid w:val="00D15CEE"/>
    <w:rsid w:val="00D63162"/>
    <w:rsid w:val="00D719E3"/>
    <w:rsid w:val="00D7502D"/>
    <w:rsid w:val="00D8225E"/>
    <w:rsid w:val="00DF2CFD"/>
    <w:rsid w:val="00E50877"/>
    <w:rsid w:val="00EA5395"/>
    <w:rsid w:val="00EC66FB"/>
    <w:rsid w:val="00EE0D67"/>
    <w:rsid w:val="00EE175F"/>
    <w:rsid w:val="00F06458"/>
    <w:rsid w:val="00F80DBA"/>
    <w:rsid w:val="00FA2342"/>
    <w:rsid w:val="00FC67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DEC108"/>
  <w15:docId w15:val="{598B84C7-B9D5-4657-86D0-107EC30D7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23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2342"/>
  </w:style>
  <w:style w:type="paragraph" w:styleId="Footer">
    <w:name w:val="footer"/>
    <w:basedOn w:val="Normal"/>
    <w:link w:val="FooterChar"/>
    <w:uiPriority w:val="99"/>
    <w:unhideWhenUsed/>
    <w:rsid w:val="00FA23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2342"/>
  </w:style>
  <w:style w:type="paragraph" w:styleId="BalloonText">
    <w:name w:val="Balloon Text"/>
    <w:basedOn w:val="Normal"/>
    <w:link w:val="BalloonTextChar"/>
    <w:uiPriority w:val="99"/>
    <w:semiHidden/>
    <w:unhideWhenUsed/>
    <w:rsid w:val="00FA23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234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8849467">
      <w:bodyDiv w:val="1"/>
      <w:marLeft w:val="0"/>
      <w:marRight w:val="0"/>
      <w:marTop w:val="0"/>
      <w:marBottom w:val="0"/>
      <w:divBdr>
        <w:top w:val="none" w:sz="0" w:space="0" w:color="auto"/>
        <w:left w:val="none" w:sz="0" w:space="0" w:color="auto"/>
        <w:bottom w:val="none" w:sz="0" w:space="0" w:color="auto"/>
        <w:right w:val="none" w:sz="0" w:space="0" w:color="auto"/>
      </w:divBdr>
    </w:div>
    <w:div w:id="829637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webSettings" Target="web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image" Target="media/image4.png"/><Relationship Id="rId4" Type="http://schemas.openxmlformats.org/officeDocument/2006/relationships/footnotes" Target="footnotes.xml"/><Relationship Id="rId9"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1832</Words>
  <Characters>10449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Kemsley Mathias</cp:lastModifiedBy>
  <cp:revision>2</cp:revision>
  <dcterms:created xsi:type="dcterms:W3CDTF">2019-01-11T14:59:00Z</dcterms:created>
  <dcterms:modified xsi:type="dcterms:W3CDTF">2019-01-11T14:59:00Z</dcterms:modified>
</cp:coreProperties>
</file>