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07159813"/>
        <w:docPartObj>
          <w:docPartGallery w:val="Cover Pages"/>
          <w:docPartUnique/>
        </w:docPartObj>
      </w:sdtPr>
      <w:sdtEndPr>
        <w:rPr>
          <w:rFonts w:ascii="Times New Roman" w:eastAsiaTheme="minorHAnsi" w:hAnsi="Times New Roman" w:cs="Times New Roman"/>
          <w:b/>
          <w:bCs/>
          <w:kern w:val="2"/>
          <w:sz w:val="24"/>
          <w:szCs w:val="24"/>
          <w:lang w:val="en-IN"/>
          <w14:ligatures w14:val="standardContextual"/>
        </w:rPr>
      </w:sdtEndPr>
      <w:sdtContent>
        <w:p w14:paraId="269CE0AB" w14:textId="7EAA4A3E" w:rsidR="00C844BB" w:rsidRDefault="00C844BB">
          <w:pPr>
            <w:pStyle w:val="NoSpacing"/>
          </w:pPr>
          <w:r>
            <w:rPr>
              <w:noProof/>
            </w:rPr>
            <mc:AlternateContent>
              <mc:Choice Requires="wpg">
                <w:drawing>
                  <wp:anchor distT="0" distB="0" distL="114300" distR="114300" simplePos="0" relativeHeight="251659264" behindDoc="1" locked="0" layoutInCell="1" allowOverlap="1" wp14:anchorId="6B63D40A" wp14:editId="6FCA6E4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3F0FEC3A" w14:textId="3C7461AF" w:rsidR="00C844BB" w:rsidRDefault="00C72470">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B63D40A" id="Group 1"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3F0FEC3A" w14:textId="3C7461AF" w:rsidR="00C844BB" w:rsidRDefault="00C72470">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5F20E25" wp14:editId="65EF2455">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77D3303" w14:textId="0255775C" w:rsidR="00C844BB" w:rsidRDefault="00C7247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C72470">
                                      <w:rPr>
                                        <w:rFonts w:asciiTheme="majorHAnsi" w:eastAsiaTheme="majorEastAsia" w:hAnsiTheme="majorHAnsi" w:cstheme="majorBidi"/>
                                        <w:color w:val="262626" w:themeColor="text1" w:themeTint="D9"/>
                                        <w:sz w:val="72"/>
                                        <w:szCs w:val="72"/>
                                      </w:rPr>
                                      <w:t>Strategic Management &amp; Sustainability</w:t>
                                    </w:r>
                                  </w:sdtContent>
                                </w:sdt>
                              </w:p>
                              <w:p w14:paraId="691ABE0C" w14:textId="06151660" w:rsidR="00C844BB" w:rsidRDefault="00C7247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C72470">
                                      <w:rPr>
                                        <w:color w:val="404040" w:themeColor="text1" w:themeTint="BF"/>
                                        <w:sz w:val="36"/>
                                        <w:szCs w:val="36"/>
                                      </w:rPr>
                                      <w:t>LCBB6004</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25F20E25" id="_x0000_t202" coordsize="21600,21600" o:spt="202" path="m,l,21600r21600,l21600,xe">
                    <v:stroke joinstyle="miter"/>
                    <v:path gradientshapeok="t" o:connecttype="rect"/>
                  </v:shapetype>
                  <v:shape id="Text Box 3" o:spid="_x0000_s1055"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077D3303" w14:textId="0255775C" w:rsidR="00C844BB" w:rsidRDefault="00C7247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C72470">
                                <w:rPr>
                                  <w:rFonts w:asciiTheme="majorHAnsi" w:eastAsiaTheme="majorEastAsia" w:hAnsiTheme="majorHAnsi" w:cstheme="majorBidi"/>
                                  <w:color w:val="262626" w:themeColor="text1" w:themeTint="D9"/>
                                  <w:sz w:val="72"/>
                                  <w:szCs w:val="72"/>
                                </w:rPr>
                                <w:t>Strategic Management &amp; Sustainability</w:t>
                              </w:r>
                            </w:sdtContent>
                          </w:sdt>
                        </w:p>
                        <w:p w14:paraId="691ABE0C" w14:textId="06151660" w:rsidR="00C844BB" w:rsidRDefault="00C7247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C72470">
                                <w:rPr>
                                  <w:color w:val="404040" w:themeColor="text1" w:themeTint="BF"/>
                                  <w:sz w:val="36"/>
                                  <w:szCs w:val="36"/>
                                </w:rPr>
                                <w:t>LCBB6004</w:t>
                              </w:r>
                            </w:sdtContent>
                          </w:sdt>
                        </w:p>
                      </w:txbxContent>
                    </v:textbox>
                    <w10:wrap anchorx="page" anchory="page"/>
                  </v:shape>
                </w:pict>
              </mc:Fallback>
            </mc:AlternateContent>
          </w:r>
        </w:p>
        <w:p w14:paraId="5BA908A3" w14:textId="0714812C" w:rsidR="00C844BB" w:rsidRDefault="00C844BB">
          <w:pPr>
            <w:rPr>
              <w:rFonts w:ascii="Times New Roman" w:hAnsi="Times New Roman" w:cs="Times New Roman"/>
              <w:b/>
              <w:bCs/>
              <w:sz w:val="24"/>
              <w:szCs w:val="24"/>
            </w:rPr>
          </w:pPr>
          <w:r>
            <w:rPr>
              <w:rFonts w:ascii="Times New Roman" w:hAnsi="Times New Roman" w:cs="Times New Roman"/>
              <w:b/>
              <w:bCs/>
              <w:sz w:val="24"/>
              <w:szCs w:val="24"/>
            </w:rPr>
            <w:br w:type="page"/>
          </w:r>
        </w:p>
      </w:sdtContent>
    </w:sdt>
    <w:sdt>
      <w:sdtPr>
        <w:id w:val="1237049861"/>
        <w:docPartObj>
          <w:docPartGallery w:val="Table of Contents"/>
          <w:docPartUnique/>
        </w:docPartObj>
      </w:sdtPr>
      <w:sdtEndPr>
        <w:rPr>
          <w:rFonts w:asciiTheme="minorHAnsi" w:eastAsiaTheme="minorHAnsi" w:hAnsiTheme="minorHAnsi" w:cstheme="minorBidi"/>
          <w:b/>
          <w:bCs/>
          <w:noProof/>
          <w:color w:val="auto"/>
          <w:kern w:val="2"/>
          <w:sz w:val="22"/>
          <w:szCs w:val="22"/>
          <w:lang w:val="en-IN"/>
          <w14:ligatures w14:val="standardContextual"/>
        </w:rPr>
      </w:sdtEndPr>
      <w:sdtContent>
        <w:p w14:paraId="4AD63370" w14:textId="03C5F086" w:rsidR="00C844BB" w:rsidRPr="00C844BB" w:rsidRDefault="00C844BB">
          <w:pPr>
            <w:pStyle w:val="TOCHeading"/>
            <w:rPr>
              <w:b/>
              <w:bCs/>
            </w:rPr>
          </w:pPr>
          <w:r w:rsidRPr="00C844BB">
            <w:rPr>
              <w:b/>
              <w:bCs/>
            </w:rPr>
            <w:t>Contents</w:t>
          </w:r>
        </w:p>
        <w:p w14:paraId="2A50B461" w14:textId="7560CF51" w:rsidR="00C844BB" w:rsidRDefault="00C844BB">
          <w:pPr>
            <w:pStyle w:val="TOC1"/>
            <w:tabs>
              <w:tab w:val="right" w:leader="dot" w:pos="9016"/>
            </w:tabs>
            <w:rPr>
              <w:noProof/>
            </w:rPr>
          </w:pPr>
          <w:r>
            <w:fldChar w:fldCharType="begin"/>
          </w:r>
          <w:r>
            <w:instrText xml:space="preserve"> TOC \o "1-3" \h \z \u </w:instrText>
          </w:r>
          <w:r>
            <w:fldChar w:fldCharType="separate"/>
          </w:r>
          <w:hyperlink w:anchor="_Toc150960357" w:history="1">
            <w:r w:rsidRPr="000D3E2C">
              <w:rPr>
                <w:rStyle w:val="Hyperlink"/>
                <w:b/>
                <w:bCs/>
                <w:noProof/>
              </w:rPr>
              <w:t>Introduction</w:t>
            </w:r>
            <w:r>
              <w:rPr>
                <w:noProof/>
                <w:webHidden/>
              </w:rPr>
              <w:tab/>
            </w:r>
            <w:r>
              <w:rPr>
                <w:noProof/>
                <w:webHidden/>
              </w:rPr>
              <w:fldChar w:fldCharType="begin"/>
            </w:r>
            <w:r>
              <w:rPr>
                <w:noProof/>
                <w:webHidden/>
              </w:rPr>
              <w:instrText xml:space="preserve"> PAGEREF _Toc150960357 \h </w:instrText>
            </w:r>
            <w:r>
              <w:rPr>
                <w:noProof/>
                <w:webHidden/>
              </w:rPr>
            </w:r>
            <w:r>
              <w:rPr>
                <w:noProof/>
                <w:webHidden/>
              </w:rPr>
              <w:fldChar w:fldCharType="separate"/>
            </w:r>
            <w:r>
              <w:rPr>
                <w:noProof/>
                <w:webHidden/>
              </w:rPr>
              <w:t>2</w:t>
            </w:r>
            <w:r>
              <w:rPr>
                <w:noProof/>
                <w:webHidden/>
              </w:rPr>
              <w:fldChar w:fldCharType="end"/>
            </w:r>
          </w:hyperlink>
        </w:p>
        <w:p w14:paraId="7524C1D4" w14:textId="61F29A41" w:rsidR="00C844BB" w:rsidRDefault="00C844BB">
          <w:pPr>
            <w:pStyle w:val="TOC1"/>
            <w:tabs>
              <w:tab w:val="right" w:leader="dot" w:pos="9016"/>
            </w:tabs>
            <w:rPr>
              <w:noProof/>
            </w:rPr>
          </w:pPr>
          <w:hyperlink w:anchor="_Toc150960358" w:history="1">
            <w:r w:rsidRPr="000D3E2C">
              <w:rPr>
                <w:rStyle w:val="Hyperlink"/>
                <w:b/>
                <w:bCs/>
                <w:noProof/>
              </w:rPr>
              <w:t>Resource and capabilities of the company</w:t>
            </w:r>
            <w:r>
              <w:rPr>
                <w:noProof/>
                <w:webHidden/>
              </w:rPr>
              <w:tab/>
            </w:r>
            <w:r>
              <w:rPr>
                <w:noProof/>
                <w:webHidden/>
              </w:rPr>
              <w:fldChar w:fldCharType="begin"/>
            </w:r>
            <w:r>
              <w:rPr>
                <w:noProof/>
                <w:webHidden/>
              </w:rPr>
              <w:instrText xml:space="preserve"> PAGEREF _Toc150960358 \h </w:instrText>
            </w:r>
            <w:r>
              <w:rPr>
                <w:noProof/>
                <w:webHidden/>
              </w:rPr>
            </w:r>
            <w:r>
              <w:rPr>
                <w:noProof/>
                <w:webHidden/>
              </w:rPr>
              <w:fldChar w:fldCharType="separate"/>
            </w:r>
            <w:r>
              <w:rPr>
                <w:noProof/>
                <w:webHidden/>
              </w:rPr>
              <w:t>3</w:t>
            </w:r>
            <w:r>
              <w:rPr>
                <w:noProof/>
                <w:webHidden/>
              </w:rPr>
              <w:fldChar w:fldCharType="end"/>
            </w:r>
          </w:hyperlink>
        </w:p>
        <w:p w14:paraId="1E2CE4FE" w14:textId="1A5B2D21" w:rsidR="00C844BB" w:rsidRDefault="00C844BB">
          <w:pPr>
            <w:pStyle w:val="TOC1"/>
            <w:tabs>
              <w:tab w:val="right" w:leader="dot" w:pos="9016"/>
            </w:tabs>
            <w:rPr>
              <w:noProof/>
            </w:rPr>
          </w:pPr>
          <w:hyperlink w:anchor="_Toc150960359" w:history="1">
            <w:r w:rsidRPr="000D3E2C">
              <w:rPr>
                <w:rStyle w:val="Hyperlink"/>
                <w:b/>
                <w:bCs/>
                <w:noProof/>
              </w:rPr>
              <w:t>References</w:t>
            </w:r>
            <w:r>
              <w:rPr>
                <w:noProof/>
                <w:webHidden/>
              </w:rPr>
              <w:tab/>
            </w:r>
            <w:r>
              <w:rPr>
                <w:noProof/>
                <w:webHidden/>
              </w:rPr>
              <w:fldChar w:fldCharType="begin"/>
            </w:r>
            <w:r>
              <w:rPr>
                <w:noProof/>
                <w:webHidden/>
              </w:rPr>
              <w:instrText xml:space="preserve"> PAGEREF _Toc150960359 \h </w:instrText>
            </w:r>
            <w:r>
              <w:rPr>
                <w:noProof/>
                <w:webHidden/>
              </w:rPr>
            </w:r>
            <w:r>
              <w:rPr>
                <w:noProof/>
                <w:webHidden/>
              </w:rPr>
              <w:fldChar w:fldCharType="separate"/>
            </w:r>
            <w:r>
              <w:rPr>
                <w:noProof/>
                <w:webHidden/>
              </w:rPr>
              <w:t>5</w:t>
            </w:r>
            <w:r>
              <w:rPr>
                <w:noProof/>
                <w:webHidden/>
              </w:rPr>
              <w:fldChar w:fldCharType="end"/>
            </w:r>
          </w:hyperlink>
        </w:p>
        <w:p w14:paraId="16802EED" w14:textId="36DF0AFA" w:rsidR="00C844BB" w:rsidRDefault="00C844BB">
          <w:r>
            <w:rPr>
              <w:b/>
              <w:bCs/>
              <w:noProof/>
            </w:rPr>
            <w:fldChar w:fldCharType="end"/>
          </w:r>
        </w:p>
      </w:sdtContent>
    </w:sdt>
    <w:p w14:paraId="124FA24D" w14:textId="77777777" w:rsidR="002C43DA" w:rsidRDefault="002C43DA">
      <w:pPr>
        <w:rPr>
          <w:rFonts w:ascii="Times New Roman" w:hAnsi="Times New Roman" w:cs="Times New Roman"/>
          <w:b/>
          <w:bCs/>
          <w:sz w:val="24"/>
          <w:szCs w:val="24"/>
        </w:rPr>
      </w:pPr>
      <w:r>
        <w:rPr>
          <w:rFonts w:ascii="Times New Roman" w:hAnsi="Times New Roman" w:cs="Times New Roman"/>
          <w:b/>
          <w:bCs/>
          <w:sz w:val="24"/>
          <w:szCs w:val="24"/>
        </w:rPr>
        <w:br w:type="page"/>
      </w:r>
    </w:p>
    <w:p w14:paraId="7C0BFA46" w14:textId="74163080" w:rsidR="001C6A45" w:rsidRPr="002375C2" w:rsidRDefault="00361B96" w:rsidP="002375C2">
      <w:pPr>
        <w:pStyle w:val="Heading1"/>
        <w:rPr>
          <w:b/>
          <w:bCs/>
        </w:rPr>
      </w:pPr>
      <w:bookmarkStart w:id="0" w:name="_Toc150960357"/>
      <w:r w:rsidRPr="002375C2">
        <w:rPr>
          <w:b/>
          <w:bCs/>
        </w:rPr>
        <w:lastRenderedPageBreak/>
        <w:t>Introduction</w:t>
      </w:r>
      <w:bookmarkEnd w:id="0"/>
      <w:r w:rsidRPr="002375C2">
        <w:rPr>
          <w:b/>
          <w:bCs/>
        </w:rPr>
        <w:t xml:space="preserve"> </w:t>
      </w:r>
    </w:p>
    <w:p w14:paraId="31031BAF" w14:textId="70C75068" w:rsidR="00361B96" w:rsidRPr="002C43DA" w:rsidRDefault="00353257" w:rsidP="002C43DA">
      <w:pPr>
        <w:spacing w:line="360" w:lineRule="auto"/>
        <w:jc w:val="both"/>
        <w:rPr>
          <w:rFonts w:ascii="Times New Roman" w:hAnsi="Times New Roman" w:cs="Times New Roman"/>
          <w:sz w:val="24"/>
          <w:szCs w:val="24"/>
        </w:rPr>
      </w:pPr>
      <w:r w:rsidRPr="002C43DA">
        <w:rPr>
          <w:rFonts w:ascii="Times New Roman" w:hAnsi="Times New Roman" w:cs="Times New Roman"/>
          <w:sz w:val="24"/>
          <w:szCs w:val="24"/>
        </w:rPr>
        <w:t xml:space="preserve">Businesses </w:t>
      </w:r>
      <w:r w:rsidR="00B04E8A" w:rsidRPr="002C43DA">
        <w:rPr>
          <w:rFonts w:ascii="Times New Roman" w:hAnsi="Times New Roman" w:cs="Times New Roman"/>
          <w:sz w:val="24"/>
          <w:szCs w:val="24"/>
        </w:rPr>
        <w:t xml:space="preserve">without strategic management are unable to achieve long-term success in the economy. To achieve the goals and business achievements of the company strategic management is an essential part of the company. This report contains the strategic actions and their implications for the British company named ASOS. </w:t>
      </w:r>
      <w:r w:rsidR="003E2BC2" w:rsidRPr="002C43DA">
        <w:rPr>
          <w:rFonts w:ascii="Times New Roman" w:hAnsi="Times New Roman" w:cs="Times New Roman"/>
          <w:sz w:val="24"/>
          <w:szCs w:val="24"/>
        </w:rPr>
        <w:t xml:space="preserve">ASOS is a cosmetic and fashion apparel retailer based in London. The company was founded in 2000 in London with a small presence in their business. Now </w:t>
      </w:r>
      <w:r w:rsidR="00DB2614" w:rsidRPr="002C43DA">
        <w:rPr>
          <w:rFonts w:ascii="Times New Roman" w:hAnsi="Times New Roman" w:cs="Times New Roman"/>
          <w:sz w:val="24"/>
          <w:szCs w:val="24"/>
        </w:rPr>
        <w:t xml:space="preserve">the </w:t>
      </w:r>
      <w:r w:rsidR="003E2BC2" w:rsidRPr="002C43DA">
        <w:rPr>
          <w:rFonts w:ascii="Times New Roman" w:hAnsi="Times New Roman" w:cs="Times New Roman"/>
          <w:sz w:val="24"/>
          <w:szCs w:val="24"/>
        </w:rPr>
        <w:t xml:space="preserve">company </w:t>
      </w:r>
      <w:r w:rsidR="00DB2614" w:rsidRPr="002C43DA">
        <w:rPr>
          <w:rFonts w:ascii="Times New Roman" w:hAnsi="Times New Roman" w:cs="Times New Roman"/>
          <w:sz w:val="24"/>
          <w:szCs w:val="24"/>
        </w:rPr>
        <w:t xml:space="preserve">has a net worth of almost 500 million on the London </w:t>
      </w:r>
      <w:r w:rsidR="00A16D7C" w:rsidRPr="002C43DA">
        <w:rPr>
          <w:rFonts w:ascii="Times New Roman" w:hAnsi="Times New Roman" w:cs="Times New Roman"/>
          <w:sz w:val="24"/>
          <w:szCs w:val="24"/>
        </w:rPr>
        <w:t>Stock Exchange</w:t>
      </w:r>
      <w:r w:rsidR="00DB2614" w:rsidRPr="002C43DA">
        <w:rPr>
          <w:rFonts w:ascii="Times New Roman" w:hAnsi="Times New Roman" w:cs="Times New Roman"/>
          <w:sz w:val="24"/>
          <w:szCs w:val="24"/>
        </w:rPr>
        <w:t xml:space="preserve">. </w:t>
      </w:r>
    </w:p>
    <w:p w14:paraId="7A699B1E" w14:textId="77777777" w:rsidR="00A16D7C" w:rsidRPr="002C43DA" w:rsidRDefault="00A16D7C" w:rsidP="002C43DA">
      <w:pPr>
        <w:spacing w:line="360" w:lineRule="auto"/>
        <w:jc w:val="both"/>
        <w:rPr>
          <w:rFonts w:ascii="Times New Roman" w:hAnsi="Times New Roman" w:cs="Times New Roman"/>
          <w:sz w:val="24"/>
          <w:szCs w:val="24"/>
        </w:rPr>
      </w:pPr>
      <w:r w:rsidRPr="002C43DA">
        <w:rPr>
          <w:rFonts w:ascii="Times New Roman" w:hAnsi="Times New Roman" w:cs="Times New Roman"/>
          <w:noProof/>
          <w:sz w:val="24"/>
          <w:szCs w:val="24"/>
        </w:rPr>
        <w:drawing>
          <wp:inline distT="0" distB="0" distL="0" distR="0" wp14:anchorId="01F89E6D" wp14:editId="0D264F1B">
            <wp:extent cx="5731510" cy="4298950"/>
            <wp:effectExtent l="0" t="0" r="2540" b="6350"/>
            <wp:docPr id="434199421" name="Picture 1" descr="A Framework for Strategic Analysis - ppt 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Framework for Strategic Analysis - ppt downloa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63B09B09" w14:textId="248C39F8" w:rsidR="00A16D7C" w:rsidRPr="002C43DA" w:rsidRDefault="00A16D7C" w:rsidP="002C43DA">
      <w:pPr>
        <w:spacing w:line="360" w:lineRule="auto"/>
        <w:jc w:val="both"/>
        <w:rPr>
          <w:rFonts w:ascii="Times New Roman" w:hAnsi="Times New Roman" w:cs="Times New Roman"/>
          <w:sz w:val="24"/>
          <w:szCs w:val="24"/>
        </w:rPr>
      </w:pPr>
      <w:r w:rsidRPr="002C43DA">
        <w:rPr>
          <w:rFonts w:ascii="Times New Roman" w:hAnsi="Times New Roman" w:cs="Times New Roman"/>
          <w:sz w:val="24"/>
          <w:szCs w:val="24"/>
        </w:rPr>
        <w:t xml:space="preserve">Figure 1: Framework for strategic analysis </w:t>
      </w:r>
    </w:p>
    <w:p w14:paraId="4BB1C4FD" w14:textId="77777777" w:rsidR="00A16D7C" w:rsidRPr="002C43DA" w:rsidRDefault="00A16D7C" w:rsidP="002C43DA">
      <w:pPr>
        <w:spacing w:line="360" w:lineRule="auto"/>
        <w:jc w:val="both"/>
        <w:rPr>
          <w:rFonts w:ascii="Times New Roman" w:hAnsi="Times New Roman" w:cs="Times New Roman"/>
          <w:sz w:val="24"/>
          <w:szCs w:val="24"/>
        </w:rPr>
      </w:pPr>
      <w:r w:rsidRPr="002C43DA">
        <w:rPr>
          <w:rFonts w:ascii="Times New Roman" w:hAnsi="Times New Roman" w:cs="Times New Roman"/>
          <w:sz w:val="24"/>
          <w:szCs w:val="24"/>
        </w:rPr>
        <w:t>Source: (Kay, 2020)</w:t>
      </w:r>
    </w:p>
    <w:p w14:paraId="6A448181" w14:textId="7CB98452" w:rsidR="00A16D7C" w:rsidRPr="002C43DA" w:rsidRDefault="00E307D0" w:rsidP="002C43DA">
      <w:pPr>
        <w:spacing w:line="360" w:lineRule="auto"/>
        <w:jc w:val="both"/>
        <w:rPr>
          <w:rFonts w:ascii="Times New Roman" w:hAnsi="Times New Roman" w:cs="Times New Roman"/>
          <w:sz w:val="24"/>
          <w:szCs w:val="24"/>
        </w:rPr>
      </w:pPr>
      <w:r w:rsidRPr="002C43DA">
        <w:rPr>
          <w:rFonts w:ascii="Times New Roman" w:hAnsi="Times New Roman" w:cs="Times New Roman"/>
          <w:sz w:val="24"/>
          <w:szCs w:val="24"/>
        </w:rPr>
        <w:t xml:space="preserve">Strategic management is its significant importance in the organization to identify the capabilities of the company and its resources for better consequences. The above framework for strategic management shows the procedure where company management decides and makes the strategy for the company and makes sure of its proper implementation in the company environment. </w:t>
      </w:r>
      <w:r w:rsidR="00A16D7C" w:rsidRPr="002C43DA">
        <w:rPr>
          <w:rFonts w:ascii="Times New Roman" w:hAnsi="Times New Roman" w:cs="Times New Roman"/>
          <w:sz w:val="24"/>
          <w:szCs w:val="24"/>
        </w:rPr>
        <w:br w:type="page"/>
      </w:r>
    </w:p>
    <w:p w14:paraId="787FE5F1" w14:textId="74991BC0" w:rsidR="00E307D0" w:rsidRPr="002375C2" w:rsidRDefault="00E307D0" w:rsidP="002375C2">
      <w:pPr>
        <w:pStyle w:val="Heading1"/>
        <w:rPr>
          <w:b/>
          <w:bCs/>
        </w:rPr>
      </w:pPr>
      <w:bookmarkStart w:id="1" w:name="_Toc150960358"/>
      <w:r w:rsidRPr="002375C2">
        <w:rPr>
          <w:b/>
          <w:bCs/>
        </w:rPr>
        <w:lastRenderedPageBreak/>
        <w:t>Resource and capabilities of the company</w:t>
      </w:r>
      <w:bookmarkEnd w:id="1"/>
      <w:r w:rsidRPr="002375C2">
        <w:rPr>
          <w:b/>
          <w:bCs/>
        </w:rPr>
        <w:t xml:space="preserve"> </w:t>
      </w:r>
    </w:p>
    <w:p w14:paraId="64F53B14" w14:textId="1CFE69D4" w:rsidR="00E307D0" w:rsidRPr="002C43DA" w:rsidRDefault="00A5138E" w:rsidP="002C43DA">
      <w:pPr>
        <w:spacing w:line="360" w:lineRule="auto"/>
        <w:jc w:val="both"/>
        <w:rPr>
          <w:rFonts w:ascii="Times New Roman" w:hAnsi="Times New Roman" w:cs="Times New Roman"/>
          <w:sz w:val="24"/>
          <w:szCs w:val="24"/>
        </w:rPr>
      </w:pPr>
      <w:r w:rsidRPr="002C43DA">
        <w:rPr>
          <w:rFonts w:ascii="Times New Roman" w:hAnsi="Times New Roman" w:cs="Times New Roman"/>
          <w:sz w:val="24"/>
          <w:szCs w:val="24"/>
        </w:rPr>
        <w:t>Resources are the assets of the company such as buildings, offices, functional equipment and many more. In the case of ASOS, the company has most of its resources in the form of intangible assets such as its e-commerce platform where people can buy clothes. The resources and capabilities of the company are described in the following:</w:t>
      </w:r>
    </w:p>
    <w:p w14:paraId="30C31819" w14:textId="4056D10A" w:rsidR="00A5138E" w:rsidRPr="002C43DA" w:rsidRDefault="00A5138E" w:rsidP="002C43DA">
      <w:pPr>
        <w:pStyle w:val="ListParagraph"/>
        <w:numPr>
          <w:ilvl w:val="0"/>
          <w:numId w:val="1"/>
        </w:numPr>
        <w:spacing w:line="360" w:lineRule="auto"/>
        <w:jc w:val="both"/>
        <w:rPr>
          <w:rFonts w:ascii="Times New Roman" w:hAnsi="Times New Roman" w:cs="Times New Roman"/>
          <w:sz w:val="24"/>
          <w:szCs w:val="24"/>
        </w:rPr>
      </w:pPr>
      <w:r w:rsidRPr="002C43DA">
        <w:rPr>
          <w:rFonts w:ascii="Times New Roman" w:hAnsi="Times New Roman" w:cs="Times New Roman"/>
          <w:sz w:val="24"/>
          <w:szCs w:val="24"/>
        </w:rPr>
        <w:t xml:space="preserve">Online platform: The company has a strong e-commerce platform where people can see all the inventory of the company and buy items if they want. This is the first interaction point for the company to its consumers. In the case of ASOS, this online e-commerce platform is the main resource of the company because the major business comes from its e-commerce platform. </w:t>
      </w:r>
    </w:p>
    <w:p w14:paraId="3DF1F0D4" w14:textId="291249E8" w:rsidR="00DB2614" w:rsidRPr="002C43DA" w:rsidRDefault="00DB1061" w:rsidP="002C43DA">
      <w:pPr>
        <w:pStyle w:val="ListParagraph"/>
        <w:numPr>
          <w:ilvl w:val="0"/>
          <w:numId w:val="1"/>
        </w:numPr>
        <w:spacing w:line="360" w:lineRule="auto"/>
        <w:jc w:val="both"/>
        <w:rPr>
          <w:rFonts w:ascii="Times New Roman" w:hAnsi="Times New Roman" w:cs="Times New Roman"/>
          <w:sz w:val="24"/>
          <w:szCs w:val="24"/>
        </w:rPr>
      </w:pPr>
      <w:r w:rsidRPr="002C43DA">
        <w:rPr>
          <w:rFonts w:ascii="Times New Roman" w:hAnsi="Times New Roman" w:cs="Times New Roman"/>
          <w:sz w:val="24"/>
          <w:szCs w:val="24"/>
        </w:rPr>
        <w:t xml:space="preserve">Global distribution centres: To manage its supply chain management, the company has its global distribution centres from which the company manages all its shipping. </w:t>
      </w:r>
    </w:p>
    <w:p w14:paraId="25C43E4E" w14:textId="77777777" w:rsidR="00DB1061" w:rsidRPr="002C43DA" w:rsidRDefault="00DB1061" w:rsidP="002C43DA">
      <w:pPr>
        <w:pStyle w:val="ListParagraph"/>
        <w:numPr>
          <w:ilvl w:val="0"/>
          <w:numId w:val="1"/>
        </w:numPr>
        <w:spacing w:line="360" w:lineRule="auto"/>
        <w:jc w:val="both"/>
        <w:rPr>
          <w:rFonts w:ascii="Times New Roman" w:hAnsi="Times New Roman" w:cs="Times New Roman"/>
          <w:sz w:val="24"/>
          <w:szCs w:val="24"/>
        </w:rPr>
      </w:pPr>
      <w:r w:rsidRPr="002C43DA">
        <w:rPr>
          <w:rFonts w:ascii="Times New Roman" w:hAnsi="Times New Roman" w:cs="Times New Roman"/>
          <w:sz w:val="24"/>
          <w:szCs w:val="24"/>
        </w:rPr>
        <w:t xml:space="preserve">Products range: The company has a diverse range of products such as fashion apparel, footwear, cosmetics and beauty products. </w:t>
      </w:r>
    </w:p>
    <w:p w14:paraId="25AE2CF3" w14:textId="77777777" w:rsidR="00DB1061" w:rsidRPr="002C43DA" w:rsidRDefault="00DB1061" w:rsidP="002C43DA">
      <w:pPr>
        <w:pStyle w:val="ListParagraph"/>
        <w:numPr>
          <w:ilvl w:val="0"/>
          <w:numId w:val="1"/>
        </w:numPr>
        <w:spacing w:line="360" w:lineRule="auto"/>
        <w:jc w:val="both"/>
        <w:rPr>
          <w:rFonts w:ascii="Times New Roman" w:hAnsi="Times New Roman" w:cs="Times New Roman"/>
          <w:sz w:val="24"/>
          <w:szCs w:val="24"/>
        </w:rPr>
      </w:pPr>
      <w:r w:rsidRPr="002C43DA">
        <w:rPr>
          <w:rFonts w:ascii="Times New Roman" w:hAnsi="Times New Roman" w:cs="Times New Roman"/>
          <w:sz w:val="24"/>
          <w:szCs w:val="24"/>
        </w:rPr>
        <w:t xml:space="preserve">Analytics and data: The company has data on its consumers and from that data company can customise its products as per their requirements therefore the company can gain more market share. </w:t>
      </w:r>
    </w:p>
    <w:p w14:paraId="76FEE246" w14:textId="31FE2DB7" w:rsidR="00DB1061" w:rsidRPr="002C43DA" w:rsidRDefault="00DB1061" w:rsidP="002C43DA">
      <w:pPr>
        <w:pStyle w:val="ListParagraph"/>
        <w:numPr>
          <w:ilvl w:val="0"/>
          <w:numId w:val="1"/>
        </w:numPr>
        <w:spacing w:line="360" w:lineRule="auto"/>
        <w:jc w:val="both"/>
        <w:rPr>
          <w:rFonts w:ascii="Times New Roman" w:hAnsi="Times New Roman" w:cs="Times New Roman"/>
          <w:sz w:val="24"/>
          <w:szCs w:val="24"/>
        </w:rPr>
      </w:pPr>
      <w:r w:rsidRPr="002C43DA">
        <w:rPr>
          <w:rFonts w:ascii="Times New Roman" w:hAnsi="Times New Roman" w:cs="Times New Roman"/>
          <w:sz w:val="24"/>
          <w:szCs w:val="24"/>
        </w:rPr>
        <w:t xml:space="preserve">Social media presence: For its marketing company uses social media marketing which gives an additional advantage </w:t>
      </w:r>
      <w:r w:rsidR="00275394" w:rsidRPr="002C43DA">
        <w:rPr>
          <w:rFonts w:ascii="Times New Roman" w:hAnsi="Times New Roman" w:cs="Times New Roman"/>
          <w:sz w:val="24"/>
          <w:szCs w:val="24"/>
        </w:rPr>
        <w:t>to</w:t>
      </w:r>
      <w:r w:rsidRPr="002C43DA">
        <w:rPr>
          <w:rFonts w:ascii="Times New Roman" w:hAnsi="Times New Roman" w:cs="Times New Roman"/>
          <w:sz w:val="24"/>
          <w:szCs w:val="24"/>
        </w:rPr>
        <w:t xml:space="preserve"> its online presence. </w:t>
      </w:r>
    </w:p>
    <w:p w14:paraId="0BD915DC" w14:textId="4F8336CB" w:rsidR="00DB1061" w:rsidRPr="002C43DA" w:rsidRDefault="00DB1061" w:rsidP="002C43DA">
      <w:pPr>
        <w:pStyle w:val="ListParagraph"/>
        <w:numPr>
          <w:ilvl w:val="0"/>
          <w:numId w:val="1"/>
        </w:numPr>
        <w:spacing w:line="360" w:lineRule="auto"/>
        <w:jc w:val="both"/>
        <w:rPr>
          <w:rFonts w:ascii="Times New Roman" w:hAnsi="Times New Roman" w:cs="Times New Roman"/>
          <w:sz w:val="24"/>
          <w:szCs w:val="24"/>
        </w:rPr>
      </w:pPr>
      <w:r w:rsidRPr="002C43DA">
        <w:rPr>
          <w:rFonts w:ascii="Times New Roman" w:hAnsi="Times New Roman" w:cs="Times New Roman"/>
          <w:sz w:val="24"/>
          <w:szCs w:val="24"/>
        </w:rPr>
        <w:t xml:space="preserve">Cash and cash </w:t>
      </w:r>
      <w:r w:rsidR="00275394" w:rsidRPr="002C43DA">
        <w:rPr>
          <w:rFonts w:ascii="Times New Roman" w:hAnsi="Times New Roman" w:cs="Times New Roman"/>
          <w:sz w:val="24"/>
          <w:szCs w:val="24"/>
        </w:rPr>
        <w:t>equivalents</w:t>
      </w:r>
      <w:r w:rsidRPr="002C43DA">
        <w:rPr>
          <w:rFonts w:ascii="Times New Roman" w:hAnsi="Times New Roman" w:cs="Times New Roman"/>
          <w:sz w:val="24"/>
          <w:szCs w:val="24"/>
        </w:rPr>
        <w:t xml:space="preserve">: </w:t>
      </w:r>
      <w:r w:rsidR="00275394" w:rsidRPr="002C43DA">
        <w:rPr>
          <w:rFonts w:ascii="Times New Roman" w:hAnsi="Times New Roman" w:cs="Times New Roman"/>
          <w:sz w:val="24"/>
          <w:szCs w:val="24"/>
        </w:rPr>
        <w:t>The company</w:t>
      </w:r>
      <w:r w:rsidRPr="002C43DA">
        <w:rPr>
          <w:rFonts w:ascii="Times New Roman" w:hAnsi="Times New Roman" w:cs="Times New Roman"/>
          <w:sz w:val="24"/>
          <w:szCs w:val="24"/>
        </w:rPr>
        <w:t xml:space="preserve"> has cash </w:t>
      </w:r>
      <w:r w:rsidR="00275394" w:rsidRPr="002C43DA">
        <w:rPr>
          <w:rFonts w:ascii="Times New Roman" w:hAnsi="Times New Roman" w:cs="Times New Roman"/>
          <w:sz w:val="24"/>
          <w:szCs w:val="24"/>
        </w:rPr>
        <w:t>received</w:t>
      </w:r>
      <w:r w:rsidRPr="002C43DA">
        <w:rPr>
          <w:rFonts w:ascii="Times New Roman" w:hAnsi="Times New Roman" w:cs="Times New Roman"/>
          <w:sz w:val="24"/>
          <w:szCs w:val="24"/>
        </w:rPr>
        <w:t xml:space="preserve"> from its operations and </w:t>
      </w:r>
      <w:r w:rsidR="00275394" w:rsidRPr="002C43DA">
        <w:rPr>
          <w:rFonts w:ascii="Times New Roman" w:hAnsi="Times New Roman" w:cs="Times New Roman"/>
          <w:sz w:val="24"/>
          <w:szCs w:val="24"/>
        </w:rPr>
        <w:t>uses</w:t>
      </w:r>
      <w:r w:rsidRPr="002C43DA">
        <w:rPr>
          <w:rFonts w:ascii="Times New Roman" w:hAnsi="Times New Roman" w:cs="Times New Roman"/>
          <w:sz w:val="24"/>
          <w:szCs w:val="24"/>
        </w:rPr>
        <w:t xml:space="preserve"> that cash balance to </w:t>
      </w:r>
      <w:r w:rsidR="00275394" w:rsidRPr="002C43DA">
        <w:rPr>
          <w:rFonts w:ascii="Times New Roman" w:hAnsi="Times New Roman" w:cs="Times New Roman"/>
          <w:sz w:val="24"/>
          <w:szCs w:val="24"/>
        </w:rPr>
        <w:t>manage</w:t>
      </w:r>
      <w:r w:rsidRPr="002C43DA">
        <w:rPr>
          <w:rFonts w:ascii="Times New Roman" w:hAnsi="Times New Roman" w:cs="Times New Roman"/>
          <w:sz w:val="24"/>
          <w:szCs w:val="24"/>
        </w:rPr>
        <w:t xml:space="preserve"> its expenses and operating </w:t>
      </w:r>
      <w:r w:rsidR="002C43DA" w:rsidRPr="002C43DA">
        <w:rPr>
          <w:rFonts w:ascii="Times New Roman" w:hAnsi="Times New Roman" w:cs="Times New Roman"/>
          <w:sz w:val="24"/>
          <w:szCs w:val="24"/>
        </w:rPr>
        <w:t>charges</w:t>
      </w:r>
      <w:r w:rsidR="00275394" w:rsidRPr="002C43DA">
        <w:rPr>
          <w:rFonts w:ascii="Times New Roman" w:hAnsi="Times New Roman" w:cs="Times New Roman"/>
          <w:sz w:val="24"/>
          <w:szCs w:val="24"/>
        </w:rPr>
        <w:t xml:space="preserve">. </w:t>
      </w:r>
    </w:p>
    <w:p w14:paraId="364F3DC6" w14:textId="4418C379" w:rsidR="00275394" w:rsidRPr="002C43DA" w:rsidRDefault="00275394" w:rsidP="002C43DA">
      <w:pPr>
        <w:spacing w:line="360" w:lineRule="auto"/>
        <w:jc w:val="both"/>
        <w:rPr>
          <w:rFonts w:ascii="Times New Roman" w:hAnsi="Times New Roman" w:cs="Times New Roman"/>
          <w:sz w:val="24"/>
          <w:szCs w:val="24"/>
        </w:rPr>
      </w:pPr>
      <w:r w:rsidRPr="002C43DA">
        <w:rPr>
          <w:rFonts w:ascii="Times New Roman" w:hAnsi="Times New Roman" w:cs="Times New Roman"/>
          <w:noProof/>
          <w:sz w:val="24"/>
          <w:szCs w:val="24"/>
        </w:rPr>
        <w:drawing>
          <wp:inline distT="0" distB="0" distL="0" distR="0" wp14:anchorId="050FE2C2" wp14:editId="0362ACD9">
            <wp:extent cx="5731510" cy="2849245"/>
            <wp:effectExtent l="0" t="0" r="2540" b="8255"/>
            <wp:docPr id="20408437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0843750" name=""/>
                    <pic:cNvPicPr/>
                  </pic:nvPicPr>
                  <pic:blipFill>
                    <a:blip r:embed="rId7"/>
                    <a:stretch>
                      <a:fillRect/>
                    </a:stretch>
                  </pic:blipFill>
                  <pic:spPr>
                    <a:xfrm>
                      <a:off x="0" y="0"/>
                      <a:ext cx="5731510" cy="2849245"/>
                    </a:xfrm>
                    <a:prstGeom prst="rect">
                      <a:avLst/>
                    </a:prstGeom>
                  </pic:spPr>
                </pic:pic>
              </a:graphicData>
            </a:graphic>
          </wp:inline>
        </w:drawing>
      </w:r>
    </w:p>
    <w:p w14:paraId="039C0B49" w14:textId="122FFF05" w:rsidR="00275394" w:rsidRPr="002C43DA" w:rsidRDefault="00275394" w:rsidP="002C43DA">
      <w:pPr>
        <w:spacing w:line="360" w:lineRule="auto"/>
        <w:jc w:val="both"/>
        <w:rPr>
          <w:rFonts w:ascii="Times New Roman" w:hAnsi="Times New Roman" w:cs="Times New Roman"/>
          <w:sz w:val="24"/>
          <w:szCs w:val="24"/>
        </w:rPr>
      </w:pPr>
      <w:r w:rsidRPr="002C43DA">
        <w:rPr>
          <w:rFonts w:ascii="Times New Roman" w:hAnsi="Times New Roman" w:cs="Times New Roman"/>
          <w:sz w:val="24"/>
          <w:szCs w:val="24"/>
        </w:rPr>
        <w:lastRenderedPageBreak/>
        <w:t xml:space="preserve">Figure 2: Total current assets of the company between Aug 2022 to Sep 2023. </w:t>
      </w:r>
    </w:p>
    <w:p w14:paraId="415A98BD" w14:textId="66E21416" w:rsidR="00275394" w:rsidRPr="002C43DA" w:rsidRDefault="00275394" w:rsidP="002C43DA">
      <w:pPr>
        <w:spacing w:line="360" w:lineRule="auto"/>
        <w:jc w:val="both"/>
        <w:rPr>
          <w:rFonts w:ascii="Times New Roman" w:hAnsi="Times New Roman" w:cs="Times New Roman"/>
          <w:sz w:val="24"/>
          <w:szCs w:val="24"/>
        </w:rPr>
      </w:pPr>
      <w:r w:rsidRPr="002C43DA">
        <w:rPr>
          <w:rFonts w:ascii="Times New Roman" w:hAnsi="Times New Roman" w:cs="Times New Roman"/>
          <w:sz w:val="24"/>
          <w:szCs w:val="24"/>
        </w:rPr>
        <w:t>Source: (Investing.com, 2023)</w:t>
      </w:r>
    </w:p>
    <w:p w14:paraId="2435C2B6" w14:textId="160415E7" w:rsidR="00275394" w:rsidRPr="002C43DA" w:rsidRDefault="00275394" w:rsidP="002C43DA">
      <w:pPr>
        <w:spacing w:line="360" w:lineRule="auto"/>
        <w:jc w:val="both"/>
        <w:rPr>
          <w:rFonts w:ascii="Times New Roman" w:hAnsi="Times New Roman" w:cs="Times New Roman"/>
          <w:sz w:val="24"/>
          <w:szCs w:val="24"/>
        </w:rPr>
      </w:pPr>
      <w:r w:rsidRPr="002C43DA">
        <w:rPr>
          <w:rFonts w:ascii="Times New Roman" w:hAnsi="Times New Roman" w:cs="Times New Roman"/>
          <w:noProof/>
          <w:sz w:val="24"/>
          <w:szCs w:val="24"/>
        </w:rPr>
        <w:drawing>
          <wp:inline distT="0" distB="0" distL="0" distR="0" wp14:anchorId="35C8F40B" wp14:editId="6BDE3824">
            <wp:extent cx="5731510" cy="2595245"/>
            <wp:effectExtent l="0" t="0" r="2540" b="0"/>
            <wp:docPr id="3515727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1572722" name=""/>
                    <pic:cNvPicPr/>
                  </pic:nvPicPr>
                  <pic:blipFill>
                    <a:blip r:embed="rId8"/>
                    <a:stretch>
                      <a:fillRect/>
                    </a:stretch>
                  </pic:blipFill>
                  <pic:spPr>
                    <a:xfrm>
                      <a:off x="0" y="0"/>
                      <a:ext cx="5731510" cy="2595245"/>
                    </a:xfrm>
                    <a:prstGeom prst="rect">
                      <a:avLst/>
                    </a:prstGeom>
                  </pic:spPr>
                </pic:pic>
              </a:graphicData>
            </a:graphic>
          </wp:inline>
        </w:drawing>
      </w:r>
    </w:p>
    <w:p w14:paraId="32F297C9" w14:textId="77D43BBE" w:rsidR="00275394" w:rsidRPr="002C43DA" w:rsidRDefault="00275394" w:rsidP="002C43DA">
      <w:pPr>
        <w:spacing w:line="360" w:lineRule="auto"/>
        <w:jc w:val="both"/>
        <w:rPr>
          <w:rFonts w:ascii="Times New Roman" w:hAnsi="Times New Roman" w:cs="Times New Roman"/>
          <w:sz w:val="24"/>
          <w:szCs w:val="24"/>
        </w:rPr>
      </w:pPr>
      <w:r w:rsidRPr="002C43DA">
        <w:rPr>
          <w:rFonts w:ascii="Times New Roman" w:hAnsi="Times New Roman" w:cs="Times New Roman"/>
          <w:sz w:val="24"/>
          <w:szCs w:val="24"/>
        </w:rPr>
        <w:t xml:space="preserve">Figure 3: Total assets of the company Aug 2022 to Sep 2023 </w:t>
      </w:r>
    </w:p>
    <w:p w14:paraId="12F5041C" w14:textId="1E18A7DB" w:rsidR="00275394" w:rsidRPr="002C43DA" w:rsidRDefault="00275394" w:rsidP="002C43DA">
      <w:pPr>
        <w:spacing w:line="360" w:lineRule="auto"/>
        <w:jc w:val="both"/>
        <w:rPr>
          <w:rFonts w:ascii="Times New Roman" w:hAnsi="Times New Roman" w:cs="Times New Roman"/>
          <w:sz w:val="24"/>
          <w:szCs w:val="24"/>
        </w:rPr>
      </w:pPr>
      <w:r w:rsidRPr="002C43DA">
        <w:rPr>
          <w:rFonts w:ascii="Times New Roman" w:hAnsi="Times New Roman" w:cs="Times New Roman"/>
          <w:sz w:val="24"/>
          <w:szCs w:val="24"/>
        </w:rPr>
        <w:t xml:space="preserve">Source: (Investing.com, 2023) </w:t>
      </w:r>
    </w:p>
    <w:p w14:paraId="1E54B549" w14:textId="59828558" w:rsidR="00275394" w:rsidRPr="002C43DA" w:rsidRDefault="00275394" w:rsidP="002C43DA">
      <w:pPr>
        <w:pStyle w:val="ListParagraph"/>
        <w:numPr>
          <w:ilvl w:val="0"/>
          <w:numId w:val="1"/>
        </w:numPr>
        <w:spacing w:line="360" w:lineRule="auto"/>
        <w:jc w:val="both"/>
        <w:rPr>
          <w:rFonts w:ascii="Times New Roman" w:hAnsi="Times New Roman" w:cs="Times New Roman"/>
          <w:sz w:val="24"/>
          <w:szCs w:val="24"/>
        </w:rPr>
      </w:pPr>
      <w:r w:rsidRPr="002C43DA">
        <w:rPr>
          <w:rFonts w:ascii="Times New Roman" w:hAnsi="Times New Roman" w:cs="Times New Roman"/>
          <w:sz w:val="24"/>
          <w:szCs w:val="24"/>
        </w:rPr>
        <w:t xml:space="preserve">Tangible assets: As tangible assets, the company has warehouses across the world and its headquarters in London. </w:t>
      </w:r>
    </w:p>
    <w:p w14:paraId="6AA18439" w14:textId="42FE48C7" w:rsidR="00275394" w:rsidRPr="002C43DA" w:rsidRDefault="00275394" w:rsidP="002C43DA">
      <w:pPr>
        <w:pStyle w:val="ListParagraph"/>
        <w:numPr>
          <w:ilvl w:val="0"/>
          <w:numId w:val="1"/>
        </w:numPr>
        <w:spacing w:line="360" w:lineRule="auto"/>
        <w:jc w:val="both"/>
        <w:rPr>
          <w:rFonts w:ascii="Times New Roman" w:hAnsi="Times New Roman" w:cs="Times New Roman"/>
          <w:sz w:val="24"/>
          <w:szCs w:val="24"/>
        </w:rPr>
      </w:pPr>
      <w:r w:rsidRPr="002C43DA">
        <w:rPr>
          <w:rFonts w:ascii="Times New Roman" w:hAnsi="Times New Roman" w:cs="Times New Roman"/>
          <w:sz w:val="24"/>
          <w:szCs w:val="24"/>
        </w:rPr>
        <w:t xml:space="preserve">Employees: As capabilities the company has </w:t>
      </w:r>
      <w:r w:rsidR="002C43DA" w:rsidRPr="002C43DA">
        <w:rPr>
          <w:rFonts w:ascii="Times New Roman" w:hAnsi="Times New Roman" w:cs="Times New Roman"/>
          <w:sz w:val="24"/>
          <w:szCs w:val="24"/>
        </w:rPr>
        <w:t>above</w:t>
      </w:r>
      <w:r w:rsidRPr="002C43DA">
        <w:rPr>
          <w:rFonts w:ascii="Times New Roman" w:hAnsi="Times New Roman" w:cs="Times New Roman"/>
          <w:sz w:val="24"/>
          <w:szCs w:val="24"/>
        </w:rPr>
        <w:t xml:space="preserve"> 4000 employees across the world to manage its operation and presence. </w:t>
      </w:r>
    </w:p>
    <w:p w14:paraId="57545CA8" w14:textId="77777777" w:rsidR="00275394" w:rsidRPr="002C43DA" w:rsidRDefault="00275394" w:rsidP="002C43DA">
      <w:pPr>
        <w:spacing w:line="360" w:lineRule="auto"/>
        <w:jc w:val="both"/>
        <w:rPr>
          <w:rFonts w:ascii="Times New Roman" w:hAnsi="Times New Roman" w:cs="Times New Roman"/>
          <w:sz w:val="24"/>
          <w:szCs w:val="24"/>
        </w:rPr>
      </w:pPr>
    </w:p>
    <w:p w14:paraId="22895939" w14:textId="2EC26C9E" w:rsidR="00A16D7C" w:rsidRPr="002375C2" w:rsidRDefault="00A16D7C" w:rsidP="002375C2">
      <w:pPr>
        <w:pStyle w:val="Heading1"/>
        <w:rPr>
          <w:b/>
          <w:bCs/>
        </w:rPr>
      </w:pPr>
      <w:r w:rsidRPr="002C43DA">
        <w:br w:type="page"/>
      </w:r>
      <w:bookmarkStart w:id="2" w:name="_Toc150960359"/>
      <w:r w:rsidRPr="002375C2">
        <w:rPr>
          <w:b/>
          <w:bCs/>
        </w:rPr>
        <w:lastRenderedPageBreak/>
        <w:t>References</w:t>
      </w:r>
      <w:bookmarkEnd w:id="2"/>
      <w:r w:rsidRPr="002375C2">
        <w:rPr>
          <w:b/>
          <w:bCs/>
        </w:rPr>
        <w:t xml:space="preserve"> </w:t>
      </w:r>
    </w:p>
    <w:p w14:paraId="6055D847" w14:textId="5A6E1760" w:rsidR="00A16D7C" w:rsidRPr="002C43DA" w:rsidRDefault="00A16D7C" w:rsidP="002C43DA">
      <w:pPr>
        <w:pStyle w:val="NormalWeb"/>
        <w:spacing w:before="0" w:beforeAutospacing="0" w:after="240" w:afterAutospacing="0" w:line="360" w:lineRule="auto"/>
        <w:jc w:val="both"/>
      </w:pPr>
      <w:r w:rsidRPr="002C43DA">
        <w:t xml:space="preserve">Kay, W.D., Porter, John (2020). </w:t>
      </w:r>
      <w:r w:rsidRPr="002C43DA">
        <w:rPr>
          <w:i/>
          <w:iCs/>
        </w:rPr>
        <w:t>A Framework for Strategic Analysis - ppt download</w:t>
      </w:r>
      <w:r w:rsidRPr="002C43DA">
        <w:t>. [online] slideplayer.com. Available at: https://slideplayer.com/slide/12493152/ [Accessed 15 Nov. 2023].</w:t>
      </w:r>
    </w:p>
    <w:p w14:paraId="65A2D3D1" w14:textId="19EA830F" w:rsidR="00A16D7C" w:rsidRPr="002C43DA" w:rsidRDefault="00275394" w:rsidP="002C43DA">
      <w:pPr>
        <w:pStyle w:val="NormalWeb"/>
        <w:spacing w:before="0" w:beforeAutospacing="0" w:after="240" w:afterAutospacing="0" w:line="360" w:lineRule="auto"/>
        <w:jc w:val="both"/>
      </w:pPr>
      <w:r w:rsidRPr="002C43DA">
        <w:t xml:space="preserve">Investing.com. (2023). </w:t>
      </w:r>
      <w:r w:rsidRPr="002C43DA">
        <w:rPr>
          <w:i/>
          <w:iCs/>
        </w:rPr>
        <w:t>ASOS PLC (ASOS) Balance Sheet</w:t>
      </w:r>
      <w:r w:rsidRPr="002C43DA">
        <w:t>. [online] Available at: https://in.investing.com/equities/asos-plc-balance-sheet [Accessed 15 Nov. 2023].</w:t>
      </w:r>
    </w:p>
    <w:p w14:paraId="3C7225F9" w14:textId="77777777" w:rsidR="00275394" w:rsidRPr="002C43DA" w:rsidRDefault="00275394" w:rsidP="002C43DA">
      <w:pPr>
        <w:pStyle w:val="NormalWeb"/>
        <w:spacing w:before="0" w:beforeAutospacing="0" w:after="240" w:afterAutospacing="0" w:line="360" w:lineRule="auto"/>
        <w:jc w:val="both"/>
      </w:pPr>
    </w:p>
    <w:sectPr w:rsidR="00275394" w:rsidRPr="002C43DA" w:rsidSect="00C844B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93F0DBF"/>
    <w:multiLevelType w:val="hybridMultilevel"/>
    <w:tmpl w:val="1054C5E4"/>
    <w:lvl w:ilvl="0" w:tplc="4009000F">
      <w:start w:val="1"/>
      <w:numFmt w:val="decimal"/>
      <w:lvlText w:val="%1."/>
      <w:lvlJc w:val="left"/>
      <w:pPr>
        <w:ind w:left="360" w:hanging="360"/>
      </w:p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num w:numId="1" w16cid:durableId="533539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1B96"/>
    <w:rsid w:val="001C6A45"/>
    <w:rsid w:val="002375C2"/>
    <w:rsid w:val="00275394"/>
    <w:rsid w:val="002C43DA"/>
    <w:rsid w:val="00353257"/>
    <w:rsid w:val="00361B96"/>
    <w:rsid w:val="003D61F1"/>
    <w:rsid w:val="003E2BC2"/>
    <w:rsid w:val="00452FC5"/>
    <w:rsid w:val="00593B08"/>
    <w:rsid w:val="00A16D7C"/>
    <w:rsid w:val="00A5138E"/>
    <w:rsid w:val="00B04E8A"/>
    <w:rsid w:val="00C72470"/>
    <w:rsid w:val="00C844BB"/>
    <w:rsid w:val="00CC3AFD"/>
    <w:rsid w:val="00DB1061"/>
    <w:rsid w:val="00DB2614"/>
    <w:rsid w:val="00E307D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F9FA958"/>
  <w15:chartTrackingRefBased/>
  <w15:docId w15:val="{28396E74-D784-42A9-AC66-13F386627C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375C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16D7C"/>
    <w:pPr>
      <w:spacing w:before="100" w:beforeAutospacing="1" w:after="100" w:afterAutospacing="1" w:line="240" w:lineRule="auto"/>
    </w:pPr>
    <w:rPr>
      <w:rFonts w:ascii="Times New Roman" w:eastAsia="Times New Roman" w:hAnsi="Times New Roman" w:cs="Times New Roman"/>
      <w:kern w:val="0"/>
      <w:sz w:val="24"/>
      <w:szCs w:val="24"/>
      <w:lang w:eastAsia="en-IN"/>
      <w14:ligatures w14:val="none"/>
    </w:rPr>
  </w:style>
  <w:style w:type="paragraph" w:styleId="ListParagraph">
    <w:name w:val="List Paragraph"/>
    <w:basedOn w:val="Normal"/>
    <w:uiPriority w:val="34"/>
    <w:qFormat/>
    <w:rsid w:val="00275394"/>
    <w:pPr>
      <w:ind w:left="720"/>
      <w:contextualSpacing/>
    </w:pPr>
  </w:style>
  <w:style w:type="character" w:customStyle="1" w:styleId="Heading1Char">
    <w:name w:val="Heading 1 Char"/>
    <w:basedOn w:val="DefaultParagraphFont"/>
    <w:link w:val="Heading1"/>
    <w:uiPriority w:val="9"/>
    <w:rsid w:val="002375C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844BB"/>
    <w:pPr>
      <w:outlineLvl w:val="9"/>
    </w:pPr>
    <w:rPr>
      <w:kern w:val="0"/>
      <w:lang w:val="en-US"/>
      <w14:ligatures w14:val="none"/>
    </w:rPr>
  </w:style>
  <w:style w:type="paragraph" w:styleId="TOC1">
    <w:name w:val="toc 1"/>
    <w:basedOn w:val="Normal"/>
    <w:next w:val="Normal"/>
    <w:autoRedefine/>
    <w:uiPriority w:val="39"/>
    <w:unhideWhenUsed/>
    <w:rsid w:val="00C844BB"/>
    <w:pPr>
      <w:spacing w:after="100"/>
    </w:pPr>
  </w:style>
  <w:style w:type="character" w:styleId="Hyperlink">
    <w:name w:val="Hyperlink"/>
    <w:basedOn w:val="DefaultParagraphFont"/>
    <w:uiPriority w:val="99"/>
    <w:unhideWhenUsed/>
    <w:rsid w:val="00C844BB"/>
    <w:rPr>
      <w:color w:val="0563C1" w:themeColor="hyperlink"/>
      <w:u w:val="single"/>
    </w:rPr>
  </w:style>
  <w:style w:type="paragraph" w:styleId="NoSpacing">
    <w:name w:val="No Spacing"/>
    <w:link w:val="NoSpacingChar"/>
    <w:uiPriority w:val="1"/>
    <w:qFormat/>
    <w:rsid w:val="00C844BB"/>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C844BB"/>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0805110">
      <w:bodyDiv w:val="1"/>
      <w:marLeft w:val="0"/>
      <w:marRight w:val="0"/>
      <w:marTop w:val="0"/>
      <w:marBottom w:val="0"/>
      <w:divBdr>
        <w:top w:val="none" w:sz="0" w:space="0" w:color="auto"/>
        <w:left w:val="none" w:sz="0" w:space="0" w:color="auto"/>
        <w:bottom w:val="none" w:sz="0" w:space="0" w:color="auto"/>
        <w:right w:val="none" w:sz="0" w:space="0" w:color="auto"/>
      </w:divBdr>
      <w:divsChild>
        <w:div w:id="821895908">
          <w:marLeft w:val="0"/>
          <w:marRight w:val="0"/>
          <w:marTop w:val="0"/>
          <w:marBottom w:val="0"/>
          <w:divBdr>
            <w:top w:val="none" w:sz="0" w:space="0" w:color="auto"/>
            <w:left w:val="none" w:sz="0" w:space="0" w:color="auto"/>
            <w:bottom w:val="none" w:sz="0" w:space="0" w:color="auto"/>
            <w:right w:val="none" w:sz="0" w:space="0" w:color="auto"/>
          </w:divBdr>
        </w:div>
      </w:divsChild>
    </w:div>
    <w:div w:id="1112702357">
      <w:bodyDiv w:val="1"/>
      <w:marLeft w:val="0"/>
      <w:marRight w:val="0"/>
      <w:marTop w:val="0"/>
      <w:marBottom w:val="0"/>
      <w:divBdr>
        <w:top w:val="none" w:sz="0" w:space="0" w:color="auto"/>
        <w:left w:val="none" w:sz="0" w:space="0" w:color="auto"/>
        <w:bottom w:val="none" w:sz="0" w:space="0" w:color="auto"/>
        <w:right w:val="none" w:sz="0" w:space="0" w:color="auto"/>
      </w:divBdr>
      <w:divsChild>
        <w:div w:id="157735088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0666BF-E3A0-458B-A18A-BE66B74D4D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333</TotalTime>
  <Pages>6</Pages>
  <Words>519</Words>
  <Characters>2872</Characters>
  <Application>Microsoft Office Word</Application>
  <DocSecurity>0</DocSecurity>
  <Lines>63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 &amp; Sustainability</dc:title>
  <dc:subject>LCBB6004</dc:subject>
  <cp:keywords/>
  <dc:description/>
  <dcterms:created xsi:type="dcterms:W3CDTF">2023-11-15T05:55:00Z</dcterms:created>
  <dcterms:modified xsi:type="dcterms:W3CDTF">2023-11-15T11:37:00Z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ac423c37-eda3-485b-804f-0327282da472</vt:lpwstr>
  </property>
</Properties>
</file>