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rsidR="00D46D65" w:rsidRDefault="00D46D65" w:rsidP="00057C7D">
      <w:pPr>
        <w:spacing w:after="0"/>
        <w:jc w:val="center"/>
        <w:rPr>
          <w:b/>
          <w:sz w:val="28"/>
          <w:szCs w:val="28"/>
        </w:rPr>
      </w:pPr>
    </w:p>
    <w:p w:rsidR="00D46D65" w:rsidRDefault="00D46D65" w:rsidP="00057C7D">
      <w:pPr>
        <w:spacing w:after="0"/>
        <w:jc w:val="center"/>
        <w:rPr>
          <w:b/>
          <w:sz w:val="28"/>
          <w:szCs w:val="28"/>
        </w:rPr>
      </w:pPr>
    </w:p>
    <w:p w:rsidR="00D46D65" w:rsidRDefault="00D46D65" w:rsidP="00057C7D">
      <w:pPr>
        <w:spacing w:after="0"/>
        <w:jc w:val="center"/>
        <w:rPr>
          <w:b/>
          <w:sz w:val="28"/>
          <w:szCs w:val="28"/>
        </w:rPr>
      </w:pPr>
    </w:p>
    <w:p w:rsidR="00D46D65" w:rsidRDefault="00D46D65" w:rsidP="00057C7D">
      <w:pPr>
        <w:spacing w:after="0"/>
        <w:jc w:val="center"/>
        <w:rPr>
          <w:b/>
          <w:sz w:val="28"/>
          <w:szCs w:val="28"/>
        </w:rPr>
      </w:pPr>
    </w:p>
    <w:p w:rsidR="00D46D65" w:rsidRDefault="00D46D65" w:rsidP="00057C7D">
      <w:pPr>
        <w:spacing w:after="0"/>
        <w:jc w:val="center"/>
        <w:rPr>
          <w:b/>
          <w:sz w:val="28"/>
          <w:szCs w:val="28"/>
        </w:rPr>
      </w:pPr>
    </w:p>
    <w:p w:rsidR="00D46D65" w:rsidRDefault="00D46D65" w:rsidP="00057C7D">
      <w:pPr>
        <w:spacing w:after="0"/>
        <w:jc w:val="center"/>
        <w:rPr>
          <w:b/>
          <w:sz w:val="28"/>
          <w:szCs w:val="28"/>
        </w:rPr>
      </w:pPr>
    </w:p>
    <w:p w:rsidR="00D46D65" w:rsidRDefault="00875B72" w:rsidP="00057C7D">
      <w:pPr>
        <w:spacing w:after="0"/>
        <w:jc w:val="center"/>
        <w:rPr>
          <w:b/>
          <w:sz w:val="28"/>
          <w:szCs w:val="28"/>
        </w:rPr>
      </w:pPr>
      <w:bookmarkStart w:id="0" w:name="_GoBack"/>
      <w:r>
        <w:rPr>
          <w:b/>
          <w:sz w:val="28"/>
          <w:szCs w:val="28"/>
        </w:rPr>
        <w:t>FOREIGN LANGUAGES AND CULTURAL AWARENESS</w:t>
      </w:r>
    </w:p>
    <w:bookmarkEnd w:id="0"/>
    <w:p w:rsidR="00E85AD4" w:rsidRDefault="00E85AD4" w:rsidP="00057C7D">
      <w:pPr>
        <w:spacing w:after="0"/>
        <w:jc w:val="center"/>
      </w:pPr>
    </w:p>
    <w:p w:rsidR="00E85AD4" w:rsidRDefault="00E85AD4" w:rsidP="00057C7D">
      <w:pPr>
        <w:spacing w:after="0"/>
        <w:jc w:val="center"/>
      </w:pPr>
    </w:p>
    <w:p w:rsidR="00D46D65" w:rsidRPr="00E85AD4" w:rsidRDefault="00875B72" w:rsidP="00057C7D">
      <w:pPr>
        <w:spacing w:after="0"/>
        <w:jc w:val="center"/>
        <w:rPr>
          <w:rFonts w:ascii="Arial" w:hAnsi="Arial" w:cs="Arial"/>
        </w:rPr>
      </w:pPr>
      <w:r w:rsidRPr="00E85AD4">
        <w:rPr>
          <w:rFonts w:ascii="Arial" w:hAnsi="Arial" w:cs="Arial"/>
        </w:rPr>
        <w:t>Student Name:</w:t>
      </w:r>
      <w:r w:rsidR="00E85AD4" w:rsidRPr="00E85AD4">
        <w:rPr>
          <w:rFonts w:ascii="Arial" w:hAnsi="Arial" w:cs="Arial"/>
        </w:rPr>
        <w:t xml:space="preserve"> Aura Ioana Pantiru</w:t>
      </w:r>
    </w:p>
    <w:p w:rsidR="00D46D65" w:rsidRPr="00E85AD4" w:rsidRDefault="00875B72" w:rsidP="00057C7D">
      <w:pPr>
        <w:spacing w:after="0"/>
        <w:jc w:val="center"/>
        <w:rPr>
          <w:rFonts w:ascii="Arial" w:hAnsi="Arial" w:cs="Arial"/>
        </w:rPr>
      </w:pPr>
      <w:r w:rsidRPr="00E85AD4">
        <w:rPr>
          <w:rFonts w:ascii="Arial" w:hAnsi="Arial" w:cs="Arial"/>
        </w:rPr>
        <w:t>Student ID:</w:t>
      </w:r>
      <w:r w:rsidR="00E85AD4" w:rsidRPr="00E85AD4">
        <w:rPr>
          <w:rFonts w:ascii="Arial" w:hAnsi="Arial" w:cs="Arial"/>
        </w:rPr>
        <w:t xml:space="preserve"> 2123786</w:t>
      </w:r>
    </w:p>
    <w:p w:rsidR="00D46D65" w:rsidRDefault="00875B72" w:rsidP="00057C7D">
      <w:pPr>
        <w:spacing w:after="0"/>
        <w:jc w:val="center"/>
      </w:pPr>
      <w:r>
        <w:br w:type="page"/>
      </w:r>
    </w:p>
    <w:p w:rsidR="00D46D65" w:rsidRDefault="00875B72" w:rsidP="00057C7D">
      <w:pPr>
        <w:spacing w:after="0"/>
        <w:jc w:val="center"/>
        <w:rPr>
          <w:b/>
        </w:rPr>
      </w:pPr>
      <w:r>
        <w:rPr>
          <w:b/>
        </w:rPr>
        <w:lastRenderedPageBreak/>
        <w:t>EXECUTIVE SUMMARY</w:t>
      </w:r>
    </w:p>
    <w:p w:rsidR="00D46D65" w:rsidRDefault="00875B72" w:rsidP="00057C7D">
      <w:pPr>
        <w:spacing w:after="0"/>
        <w:rPr>
          <w:b/>
        </w:rPr>
      </w:pPr>
      <w:r>
        <w:t xml:space="preserve">This report has discussed about the foreign language and cultural awareness. In order to discuss cultural values, norms here have selected two international countries- UK and Malaysia. It has figured out from this report that both countries have different foreign languages so international visitors can interact with them. On the other hand, it also represents the cultural standards and values of these countries. In addition, some contrast between the UK and Malaysian culture has been analysed </w:t>
      </w:r>
      <w:r w:rsidR="00057C7D">
        <w:t>here,</w:t>
      </w:r>
      <w:r>
        <w:t xml:space="preserve"> which helps them to understand about its cultural profile. The hotel management of these countries has also tried to provide an equality to their visitors so they can feel free in an international country and not face any kind of cultural uncertainty. </w:t>
      </w:r>
      <w:r>
        <w:br w:type="page"/>
      </w:r>
    </w:p>
    <w:p w:rsidR="00D46D65" w:rsidRDefault="00875B72" w:rsidP="00057C7D">
      <w:pPr>
        <w:spacing w:after="0"/>
        <w:jc w:val="center"/>
      </w:pPr>
      <w:r>
        <w:rPr>
          <w:b/>
        </w:rPr>
        <w:lastRenderedPageBreak/>
        <w:t>TABLE OF CONTENTS</w:t>
      </w:r>
    </w:p>
    <w:sdt>
      <w:sdtPr>
        <w:id w:val="-627007450"/>
        <w:docPartObj>
          <w:docPartGallery w:val="Table of Contents"/>
          <w:docPartUnique/>
        </w:docPartObj>
      </w:sdtPr>
      <w:sdtEndPr/>
      <w:sdtContent>
        <w:p w:rsidR="00D46D65" w:rsidRDefault="00AF72B9" w:rsidP="00057C7D">
          <w:pPr>
            <w:widowControl w:val="0"/>
            <w:tabs>
              <w:tab w:val="right" w:leader="dot" w:pos="9360"/>
            </w:tabs>
            <w:spacing w:after="0"/>
            <w:rPr>
              <w:noProof/>
              <w:color w:val="000000"/>
            </w:rPr>
          </w:pPr>
          <w:r>
            <w:fldChar w:fldCharType="begin"/>
          </w:r>
          <w:r w:rsidR="00875B72">
            <w:instrText xml:space="preserve"> TOC \h \u \z \t "Heading 1,1,Heading 2,2,Heading 3,3,Heading 4,4,Heading 5,5,Heading 6,6,"</w:instrText>
          </w:r>
          <w:r>
            <w:fldChar w:fldCharType="separate"/>
          </w:r>
          <w:hyperlink w:anchor="_nnao8simky0">
            <w:r w:rsidR="00875B72">
              <w:rPr>
                <w:noProof/>
                <w:color w:val="000000"/>
              </w:rPr>
              <w:t>INTRODUCTION</w:t>
            </w:r>
            <w:r w:rsidR="00875B72">
              <w:rPr>
                <w:noProof/>
                <w:color w:val="000000"/>
              </w:rPr>
              <w:tab/>
            </w:r>
          </w:hyperlink>
          <w:r>
            <w:rPr>
              <w:noProof/>
            </w:rPr>
            <w:fldChar w:fldCharType="begin"/>
          </w:r>
          <w:r w:rsidR="00875B72">
            <w:rPr>
              <w:noProof/>
            </w:rPr>
            <w:instrText xml:space="preserve"> PAGEREF _nnao8simky0 \h </w:instrText>
          </w:r>
          <w:r>
            <w:rPr>
              <w:noProof/>
            </w:rPr>
          </w:r>
          <w:r>
            <w:rPr>
              <w:noProof/>
            </w:rPr>
            <w:fldChar w:fldCharType="separate"/>
          </w:r>
          <w:r w:rsidR="006E3E0F">
            <w:rPr>
              <w:noProof/>
            </w:rPr>
            <w:t>4</w:t>
          </w:r>
          <w:r>
            <w:rPr>
              <w:noProof/>
            </w:rPr>
            <w:fldChar w:fldCharType="end"/>
          </w:r>
        </w:p>
        <w:p w:rsidR="00D46D65" w:rsidRDefault="00FD2E07" w:rsidP="00057C7D">
          <w:pPr>
            <w:widowControl w:val="0"/>
            <w:tabs>
              <w:tab w:val="right" w:leader="dot" w:pos="9360"/>
            </w:tabs>
            <w:spacing w:after="0"/>
            <w:rPr>
              <w:noProof/>
              <w:color w:val="000000"/>
            </w:rPr>
          </w:pPr>
          <w:hyperlink w:anchor="_eumucvkr93xd">
            <w:r w:rsidR="00875B72">
              <w:rPr>
                <w:noProof/>
                <w:color w:val="000000"/>
              </w:rPr>
              <w:t>ANALYSIS ON THE HOTEL IN THE UK</w:t>
            </w:r>
            <w:r w:rsidR="00875B72">
              <w:rPr>
                <w:noProof/>
                <w:color w:val="000000"/>
              </w:rPr>
              <w:tab/>
            </w:r>
          </w:hyperlink>
          <w:r w:rsidR="00AF72B9">
            <w:rPr>
              <w:noProof/>
            </w:rPr>
            <w:fldChar w:fldCharType="begin"/>
          </w:r>
          <w:r w:rsidR="00875B72">
            <w:rPr>
              <w:noProof/>
            </w:rPr>
            <w:instrText xml:space="preserve"> PAGEREF _eumucvkr93xd \h </w:instrText>
          </w:r>
          <w:r w:rsidR="00AF72B9">
            <w:rPr>
              <w:noProof/>
            </w:rPr>
          </w:r>
          <w:r w:rsidR="00AF72B9">
            <w:rPr>
              <w:noProof/>
            </w:rPr>
            <w:fldChar w:fldCharType="separate"/>
          </w:r>
          <w:r w:rsidR="006E3E0F">
            <w:rPr>
              <w:noProof/>
            </w:rPr>
            <w:t>4</w:t>
          </w:r>
          <w:r w:rsidR="00AF72B9">
            <w:rPr>
              <w:noProof/>
            </w:rPr>
            <w:fldChar w:fldCharType="end"/>
          </w:r>
        </w:p>
        <w:p w:rsidR="00D46D65" w:rsidRDefault="00FD2E07" w:rsidP="00057C7D">
          <w:pPr>
            <w:widowControl w:val="0"/>
            <w:tabs>
              <w:tab w:val="right" w:leader="dot" w:pos="9360"/>
            </w:tabs>
            <w:spacing w:after="0"/>
            <w:rPr>
              <w:noProof/>
              <w:color w:val="000000"/>
            </w:rPr>
          </w:pPr>
          <w:hyperlink w:anchor="_f4ldzyj2djz6">
            <w:r w:rsidR="00875B72">
              <w:rPr>
                <w:noProof/>
                <w:color w:val="000000"/>
              </w:rPr>
              <w:t>ANALYSIS ON THE HOTEL IN THE MALAYSIA</w:t>
            </w:r>
            <w:r w:rsidR="00875B72">
              <w:rPr>
                <w:noProof/>
                <w:color w:val="000000"/>
              </w:rPr>
              <w:tab/>
            </w:r>
          </w:hyperlink>
          <w:r w:rsidR="00AF72B9">
            <w:rPr>
              <w:noProof/>
            </w:rPr>
            <w:fldChar w:fldCharType="begin"/>
          </w:r>
          <w:r w:rsidR="00875B72">
            <w:rPr>
              <w:noProof/>
            </w:rPr>
            <w:instrText xml:space="preserve"> PAGEREF _f4ldzyj2djz6 \h </w:instrText>
          </w:r>
          <w:r w:rsidR="00AF72B9">
            <w:rPr>
              <w:noProof/>
            </w:rPr>
          </w:r>
          <w:r w:rsidR="00AF72B9">
            <w:rPr>
              <w:noProof/>
            </w:rPr>
            <w:fldChar w:fldCharType="separate"/>
          </w:r>
          <w:r w:rsidR="006E3E0F">
            <w:rPr>
              <w:noProof/>
            </w:rPr>
            <w:t>5</w:t>
          </w:r>
          <w:r w:rsidR="00AF72B9">
            <w:rPr>
              <w:noProof/>
            </w:rPr>
            <w:fldChar w:fldCharType="end"/>
          </w:r>
        </w:p>
        <w:p w:rsidR="00D46D65" w:rsidRDefault="00FD2E07" w:rsidP="00057C7D">
          <w:pPr>
            <w:widowControl w:val="0"/>
            <w:tabs>
              <w:tab w:val="right" w:leader="dot" w:pos="9360"/>
            </w:tabs>
            <w:spacing w:after="0"/>
            <w:rPr>
              <w:noProof/>
              <w:color w:val="000000"/>
            </w:rPr>
          </w:pPr>
          <w:hyperlink w:anchor="_9i1uzx2mpj2j">
            <w:r w:rsidR="00875B72">
              <w:rPr>
                <w:noProof/>
                <w:color w:val="000000"/>
              </w:rPr>
              <w:t>COUNTRY ANALYSIS</w:t>
            </w:r>
            <w:r w:rsidR="00875B72">
              <w:rPr>
                <w:noProof/>
                <w:color w:val="000000"/>
              </w:rPr>
              <w:tab/>
            </w:r>
          </w:hyperlink>
          <w:r w:rsidR="00AF72B9">
            <w:rPr>
              <w:noProof/>
            </w:rPr>
            <w:fldChar w:fldCharType="begin"/>
          </w:r>
          <w:r w:rsidR="00875B72">
            <w:rPr>
              <w:noProof/>
            </w:rPr>
            <w:instrText xml:space="preserve"> PAGEREF _9i1uzx2mpj2j \h </w:instrText>
          </w:r>
          <w:r w:rsidR="00AF72B9">
            <w:rPr>
              <w:noProof/>
            </w:rPr>
          </w:r>
          <w:r w:rsidR="00AF72B9">
            <w:rPr>
              <w:noProof/>
            </w:rPr>
            <w:fldChar w:fldCharType="separate"/>
          </w:r>
          <w:r w:rsidR="006E3E0F">
            <w:rPr>
              <w:noProof/>
            </w:rPr>
            <w:t>6</w:t>
          </w:r>
          <w:r w:rsidR="00AF72B9">
            <w:rPr>
              <w:noProof/>
            </w:rPr>
            <w:fldChar w:fldCharType="end"/>
          </w:r>
        </w:p>
        <w:p w:rsidR="00D46D65" w:rsidRDefault="00FD2E07" w:rsidP="00057C7D">
          <w:pPr>
            <w:widowControl w:val="0"/>
            <w:tabs>
              <w:tab w:val="right" w:leader="dot" w:pos="9360"/>
            </w:tabs>
            <w:spacing w:after="0"/>
            <w:rPr>
              <w:noProof/>
              <w:color w:val="000000"/>
            </w:rPr>
          </w:pPr>
          <w:hyperlink w:anchor="_1a50bh3st4s">
            <w:r w:rsidR="00875B72">
              <w:rPr>
                <w:noProof/>
                <w:color w:val="000000"/>
              </w:rPr>
              <w:t>HOTEL HANDBOOK</w:t>
            </w:r>
            <w:r w:rsidR="00875B72">
              <w:rPr>
                <w:noProof/>
                <w:color w:val="000000"/>
              </w:rPr>
              <w:tab/>
            </w:r>
          </w:hyperlink>
          <w:r w:rsidR="00AF72B9">
            <w:rPr>
              <w:noProof/>
            </w:rPr>
            <w:fldChar w:fldCharType="begin"/>
          </w:r>
          <w:r w:rsidR="00875B72">
            <w:rPr>
              <w:noProof/>
            </w:rPr>
            <w:instrText xml:space="preserve"> PAGEREF _1a50bh3st4s \h </w:instrText>
          </w:r>
          <w:r w:rsidR="00AF72B9">
            <w:rPr>
              <w:noProof/>
            </w:rPr>
          </w:r>
          <w:r w:rsidR="00AF72B9">
            <w:rPr>
              <w:noProof/>
            </w:rPr>
            <w:fldChar w:fldCharType="separate"/>
          </w:r>
          <w:r w:rsidR="006E3E0F">
            <w:rPr>
              <w:noProof/>
            </w:rPr>
            <w:t>7</w:t>
          </w:r>
          <w:r w:rsidR="00AF72B9">
            <w:rPr>
              <w:noProof/>
            </w:rPr>
            <w:fldChar w:fldCharType="end"/>
          </w:r>
        </w:p>
        <w:p w:rsidR="00D46D65" w:rsidRDefault="00FD2E07" w:rsidP="00057C7D">
          <w:pPr>
            <w:widowControl w:val="0"/>
            <w:tabs>
              <w:tab w:val="right" w:leader="dot" w:pos="9360"/>
            </w:tabs>
            <w:spacing w:after="0"/>
            <w:rPr>
              <w:noProof/>
              <w:color w:val="000000"/>
            </w:rPr>
          </w:pPr>
          <w:hyperlink w:anchor="_oqyzb8v5018e">
            <w:r w:rsidR="00875B72">
              <w:rPr>
                <w:noProof/>
                <w:color w:val="000000"/>
              </w:rPr>
              <w:t>CONCLUSION</w:t>
            </w:r>
            <w:r w:rsidR="00875B72">
              <w:rPr>
                <w:noProof/>
                <w:color w:val="000000"/>
              </w:rPr>
              <w:tab/>
            </w:r>
          </w:hyperlink>
          <w:r w:rsidR="00AF72B9">
            <w:rPr>
              <w:noProof/>
            </w:rPr>
            <w:fldChar w:fldCharType="begin"/>
          </w:r>
          <w:r w:rsidR="00875B72">
            <w:rPr>
              <w:noProof/>
            </w:rPr>
            <w:instrText xml:space="preserve"> PAGEREF _oqyzb8v5018e \h </w:instrText>
          </w:r>
          <w:r w:rsidR="00AF72B9">
            <w:rPr>
              <w:noProof/>
            </w:rPr>
          </w:r>
          <w:r w:rsidR="00AF72B9">
            <w:rPr>
              <w:noProof/>
            </w:rPr>
            <w:fldChar w:fldCharType="separate"/>
          </w:r>
          <w:r w:rsidR="006E3E0F">
            <w:rPr>
              <w:noProof/>
            </w:rPr>
            <w:t>7</w:t>
          </w:r>
          <w:r w:rsidR="00AF72B9">
            <w:rPr>
              <w:noProof/>
            </w:rPr>
            <w:fldChar w:fldCharType="end"/>
          </w:r>
        </w:p>
        <w:p w:rsidR="00D46D65" w:rsidRDefault="00FD2E07" w:rsidP="00057C7D">
          <w:pPr>
            <w:widowControl w:val="0"/>
            <w:tabs>
              <w:tab w:val="right" w:leader="dot" w:pos="9360"/>
            </w:tabs>
            <w:spacing w:after="0"/>
            <w:rPr>
              <w:color w:val="000000"/>
            </w:rPr>
          </w:pPr>
          <w:hyperlink w:anchor="_ag2gp2py6eo6">
            <w:r w:rsidR="00875B72">
              <w:rPr>
                <w:noProof/>
                <w:color w:val="000000"/>
              </w:rPr>
              <w:t>REFERENCE LIST</w:t>
            </w:r>
            <w:r w:rsidR="00875B72">
              <w:rPr>
                <w:noProof/>
                <w:color w:val="000000"/>
              </w:rPr>
              <w:tab/>
            </w:r>
          </w:hyperlink>
          <w:r w:rsidR="00AF72B9">
            <w:rPr>
              <w:noProof/>
            </w:rPr>
            <w:fldChar w:fldCharType="begin"/>
          </w:r>
          <w:r w:rsidR="00875B72">
            <w:rPr>
              <w:noProof/>
            </w:rPr>
            <w:instrText xml:space="preserve"> PAGEREF _ag2gp2py6eo6 \h </w:instrText>
          </w:r>
          <w:r w:rsidR="00AF72B9">
            <w:rPr>
              <w:noProof/>
            </w:rPr>
          </w:r>
          <w:r w:rsidR="00AF72B9">
            <w:rPr>
              <w:noProof/>
            </w:rPr>
            <w:fldChar w:fldCharType="separate"/>
          </w:r>
          <w:r w:rsidR="006E3E0F">
            <w:rPr>
              <w:noProof/>
            </w:rPr>
            <w:t>8</w:t>
          </w:r>
          <w:r w:rsidR="00AF72B9">
            <w:rPr>
              <w:noProof/>
            </w:rPr>
            <w:fldChar w:fldCharType="end"/>
          </w:r>
          <w:r w:rsidR="00AF72B9">
            <w:fldChar w:fldCharType="end"/>
          </w:r>
        </w:p>
      </w:sdtContent>
    </w:sdt>
    <w:p w:rsidR="00D46D65" w:rsidRDefault="00875B72" w:rsidP="00057C7D">
      <w:pPr>
        <w:spacing w:after="0"/>
        <w:rPr>
          <w:b/>
        </w:rPr>
      </w:pPr>
      <w:r>
        <w:br w:type="page"/>
      </w:r>
    </w:p>
    <w:p w:rsidR="00D46D65" w:rsidRDefault="00875B72" w:rsidP="00057C7D">
      <w:pPr>
        <w:pStyle w:val="Heading1"/>
        <w:spacing w:after="0"/>
        <w:jc w:val="left"/>
      </w:pPr>
      <w:bookmarkStart w:id="1" w:name="_nnao8simky0" w:colFirst="0" w:colLast="0"/>
      <w:bookmarkEnd w:id="1"/>
      <w:r>
        <w:lastRenderedPageBreak/>
        <w:t>INTRODUCTION</w:t>
      </w:r>
    </w:p>
    <w:p w:rsidR="00D46D65" w:rsidRDefault="00875B72" w:rsidP="00057C7D">
      <w:pPr>
        <w:spacing w:after="0"/>
      </w:pPr>
      <w:r>
        <w:t xml:space="preserve">Culture is one of the crucial elements for any country to make its functions smooth and hassle free. Similarly, in order to acquire knowledge about a new culture, anyone needs to understand a foreign language. Therefore, in this report will be discussed about the cultural background of two international countries- the UK and Malaysia. Here, Hofstede’s </w:t>
      </w:r>
      <w:r w:rsidR="00057C7D">
        <w:t xml:space="preserve">Cultural Dimension </w:t>
      </w:r>
      <w:r>
        <w:t xml:space="preserve">model will help to focus on the country’s culture and then will find out proper guidelines for hotel management. </w:t>
      </w:r>
    </w:p>
    <w:p w:rsidR="00D46D65" w:rsidRDefault="00875B72" w:rsidP="00057C7D">
      <w:pPr>
        <w:pStyle w:val="Heading1"/>
        <w:spacing w:after="0"/>
        <w:jc w:val="left"/>
      </w:pPr>
      <w:bookmarkStart w:id="2" w:name="_eumucvkr93xd" w:colFirst="0" w:colLast="0"/>
      <w:bookmarkEnd w:id="2"/>
      <w:r>
        <w:t>ANALYSIS ON THE HOTEL IN THE UK</w:t>
      </w:r>
    </w:p>
    <w:p w:rsidR="00D46D65" w:rsidRDefault="00875B72" w:rsidP="00057C7D">
      <w:pPr>
        <w:spacing w:after="0"/>
        <w:rPr>
          <w:b/>
          <w:i/>
        </w:rPr>
      </w:pPr>
      <w:r>
        <w:rPr>
          <w:b/>
          <w:i/>
        </w:rPr>
        <w:t>Culture of the Country</w:t>
      </w:r>
      <w:r w:rsidR="005F601A">
        <w:rPr>
          <w:b/>
          <w:i/>
        </w:rPr>
        <w:t xml:space="preserve"> B</w:t>
      </w:r>
    </w:p>
    <w:p w:rsidR="00D46D65" w:rsidRDefault="00875B72" w:rsidP="00057C7D">
      <w:pPr>
        <w:spacing w:after="0"/>
      </w:pPr>
      <w:r>
        <w:t xml:space="preserve">The culture in the UK follows British culture and it </w:t>
      </w:r>
      <w:r w:rsidR="005F601A">
        <w:t>is</w:t>
      </w:r>
      <w:r>
        <w:t xml:space="preserve"> influenced by the traditions of Northern Ireland, England, Wales, and Scotland. The main language in the UK is English, still for the interaction the citizens of this country used other languages such as Irish Gaelic, Welsh, Punjabi, Grinch and many more (Kohli, 2022). Consequently, it provides a positive direction about cultural awareness. Similarly, in the UK the worker of the hotel industry is a substantial part of cultural diversity. Therefore, they always try to provide an environment where visitors from international countries can enjoy a lot without any cultural defensiveness.</w:t>
      </w:r>
    </w:p>
    <w:p w:rsidR="00D46D65" w:rsidRDefault="00875B72" w:rsidP="00057C7D">
      <w:pPr>
        <w:spacing w:after="0"/>
        <w:rPr>
          <w:b/>
          <w:i/>
        </w:rPr>
      </w:pPr>
      <w:r>
        <w:rPr>
          <w:b/>
          <w:i/>
        </w:rPr>
        <w:t>Hofstede Model to Examine the Country</w:t>
      </w:r>
    </w:p>
    <w:p w:rsidR="00D46D65" w:rsidRDefault="00875B72" w:rsidP="00057C7D">
      <w:pPr>
        <w:spacing w:after="0"/>
      </w:pPr>
      <w:r>
        <w:rPr>
          <w:b/>
          <w:i/>
        </w:rPr>
        <w:t xml:space="preserve">Power Distance Index: </w:t>
      </w:r>
      <w:r>
        <w:t xml:space="preserve">It is found that the UK has a low power distance index then it refers here to maintain a good cultural awareness (Minkov and Kaasa, 2021). Generally, the employees of hotel management also provide a well cultural </w:t>
      </w:r>
      <w:r w:rsidR="00B649AE">
        <w:t>environment, which</w:t>
      </w:r>
      <w:r>
        <w:t xml:space="preserve"> indicates their own cultural values. </w:t>
      </w:r>
    </w:p>
    <w:p w:rsidR="00D46D65" w:rsidRDefault="00875B72" w:rsidP="00057C7D">
      <w:pPr>
        <w:spacing w:after="0"/>
      </w:pPr>
      <w:r>
        <w:rPr>
          <w:b/>
          <w:i/>
        </w:rPr>
        <w:t xml:space="preserve">Individualism Vs Collectivism: </w:t>
      </w:r>
      <w:r>
        <w:t xml:space="preserve">The hotel management of the UK is required to focus on individualism rather than collectivism (Su, 2022). The cultural background, demand of international visitors is different from each other. Focusing on an individual visitor’s cultural profile, hotel management can provide the best facilities to them. </w:t>
      </w:r>
    </w:p>
    <w:p w:rsidR="00D46D65" w:rsidRDefault="00875B72" w:rsidP="00057C7D">
      <w:pPr>
        <w:spacing w:after="0"/>
      </w:pPr>
      <w:r>
        <w:rPr>
          <w:b/>
          <w:i/>
        </w:rPr>
        <w:t xml:space="preserve">Masculinity Vs Femininity: </w:t>
      </w:r>
      <w:r>
        <w:t xml:space="preserve">It is also another dimension of Hofstede’s Cultural Dimension Theory. According to the report, it is figured out that around 26.3 million women and 26.5 million men travel in the UK per year. Focusing on this, the hotel management needs to go into depth of the visitor's cultural background like from which country or which region they come. </w:t>
      </w:r>
    </w:p>
    <w:p w:rsidR="00D46D65" w:rsidRDefault="00875B72" w:rsidP="00057C7D">
      <w:pPr>
        <w:spacing w:after="0"/>
      </w:pPr>
      <w:r>
        <w:rPr>
          <w:b/>
          <w:i/>
        </w:rPr>
        <w:t xml:space="preserve">Uncertainty Avoidance Index: </w:t>
      </w:r>
      <w:r>
        <w:t xml:space="preserve">This is a very effective and beneficial dimension in this cultural theory. Following this dimension, the hotel management in the UK can minimise the risk from </w:t>
      </w:r>
      <w:r>
        <w:lastRenderedPageBreak/>
        <w:t xml:space="preserve">uncertain rules, regulations and many more functions (Minkov and Kaasa, 2021). All these also have an impact on cultural background so this index helps to avoid any uncertainty about cultural awareness. </w:t>
      </w:r>
    </w:p>
    <w:p w:rsidR="00D46D65" w:rsidRDefault="00875B72" w:rsidP="00057C7D">
      <w:pPr>
        <w:spacing w:after="0"/>
      </w:pPr>
      <w:r>
        <w:rPr>
          <w:b/>
          <w:i/>
        </w:rPr>
        <w:t xml:space="preserve">Long Term vs Short Term Normative Orientation: </w:t>
      </w:r>
      <w:r>
        <w:t xml:space="preserve">It helps to determine which kind of cultures encouraged the people mostly. Similarly, the employees of hotel management can arrange their hotel service based on that culture which encourages their international tourists as well as achieving the long- term orientation. </w:t>
      </w:r>
    </w:p>
    <w:p w:rsidR="00D46D65" w:rsidRDefault="00875B72" w:rsidP="00057C7D">
      <w:pPr>
        <w:spacing w:after="0"/>
      </w:pPr>
      <w:r>
        <w:rPr>
          <w:b/>
          <w:i/>
        </w:rPr>
        <w:t xml:space="preserve">Indulgence Vs Restraint: </w:t>
      </w:r>
      <w:r>
        <w:t xml:space="preserve">In a high </w:t>
      </w:r>
      <w:r w:rsidR="00B649AE">
        <w:t>indulgence,</w:t>
      </w:r>
      <w:r>
        <w:t xml:space="preserve"> society citizens get free social norms and needs (Darmawati and Herlina, 2019). Moreover, in the UK also maintain indulgence instead of restraint. Following this dimension, the hotel managers of the UK provide free gratification so visitors can express their cultural and social needs. </w:t>
      </w:r>
    </w:p>
    <w:p w:rsidR="00D46D65" w:rsidRDefault="00875B72" w:rsidP="00057C7D">
      <w:pPr>
        <w:spacing w:after="0"/>
        <w:rPr>
          <w:b/>
          <w:i/>
        </w:rPr>
      </w:pPr>
      <w:r>
        <w:rPr>
          <w:b/>
          <w:i/>
        </w:rPr>
        <w:t>Knowledge &amp; Understanding</w:t>
      </w:r>
    </w:p>
    <w:p w:rsidR="00D46D65" w:rsidRDefault="00875B72" w:rsidP="00057C7D">
      <w:pPr>
        <w:spacing w:after="0"/>
      </w:pPr>
      <w:r>
        <w:t xml:space="preserve">This theory of cultural dimensions helps hotel management in the UK to maintain an effective environment regarding cultural dimensions. On the other hand, they also know about the proper </w:t>
      </w:r>
      <w:r w:rsidR="00B649AE">
        <w:t>elements, which allow</w:t>
      </w:r>
      <w:r>
        <w:t xml:space="preserve"> them to make their international visitors satisfied by their service. </w:t>
      </w:r>
    </w:p>
    <w:p w:rsidR="00D46D65" w:rsidRDefault="00875B72" w:rsidP="00057C7D">
      <w:pPr>
        <w:pStyle w:val="Heading1"/>
        <w:spacing w:after="0"/>
        <w:jc w:val="left"/>
      </w:pPr>
      <w:bookmarkStart w:id="3" w:name="_f4ldzyj2djz6" w:colFirst="0" w:colLast="0"/>
      <w:bookmarkEnd w:id="3"/>
      <w:r>
        <w:t>ANALYSIS ON THE HOTEL IN THE MALAYSIA</w:t>
      </w:r>
    </w:p>
    <w:p w:rsidR="00D46D65" w:rsidRDefault="00875B72" w:rsidP="00057C7D">
      <w:pPr>
        <w:spacing w:after="0"/>
        <w:rPr>
          <w:b/>
          <w:i/>
        </w:rPr>
      </w:pPr>
      <w:r>
        <w:rPr>
          <w:b/>
          <w:i/>
        </w:rPr>
        <w:t>Culture of the Country</w:t>
      </w:r>
      <w:r w:rsidR="005F601A">
        <w:rPr>
          <w:b/>
          <w:i/>
        </w:rPr>
        <w:t xml:space="preserve"> B</w:t>
      </w:r>
    </w:p>
    <w:p w:rsidR="00D46D65" w:rsidRDefault="00875B72" w:rsidP="00057C7D">
      <w:pPr>
        <w:spacing w:after="0"/>
      </w:pPr>
      <w:r>
        <w:t>It is already known that Malaysia is a multi- cultural society</w:t>
      </w:r>
      <w:r w:rsidR="005F601A">
        <w:t>,</w:t>
      </w:r>
      <w:r>
        <w:t xml:space="preserve"> which is a combination of Indians and Chinese. Their ethnicities also retain their customs, religions, and lifestyle. On the other hand, they also try to practise both Malay and Islamic traditions at the same time (enchantingtravels.com, 2023). Therefore, it becomes clear that in Malaysia they maintain a good ethnic group. Along with this, hotel management of this country provides </w:t>
      </w:r>
      <w:r w:rsidR="00B649AE">
        <w:t>many</w:t>
      </w:r>
      <w:r>
        <w:t xml:space="preserve"> language options to their visitors so they can maintain a good interaction during service. </w:t>
      </w:r>
    </w:p>
    <w:p w:rsidR="00D46D65" w:rsidRDefault="00875B72" w:rsidP="00057C7D">
      <w:pPr>
        <w:spacing w:after="0"/>
        <w:rPr>
          <w:b/>
          <w:i/>
        </w:rPr>
      </w:pPr>
      <w:r>
        <w:rPr>
          <w:b/>
          <w:i/>
        </w:rPr>
        <w:t>Hofstede Model to Examine the Country</w:t>
      </w:r>
    </w:p>
    <w:p w:rsidR="00B649AE" w:rsidRDefault="00875B72" w:rsidP="00057C7D">
      <w:pPr>
        <w:spacing w:after="0"/>
        <w:rPr>
          <w:b/>
          <w:i/>
        </w:rPr>
      </w:pPr>
      <w:r>
        <w:rPr>
          <w:b/>
          <w:i/>
        </w:rPr>
        <w:t xml:space="preserve">Power Distance Index: </w:t>
      </w:r>
    </w:p>
    <w:p w:rsidR="00D46D65" w:rsidRDefault="00875B72" w:rsidP="00057C7D">
      <w:pPr>
        <w:spacing w:after="0"/>
      </w:pPr>
      <w:r>
        <w:t>Based on this dimension</w:t>
      </w:r>
      <w:r w:rsidR="00B649AE">
        <w:t>,</w:t>
      </w:r>
      <w:r>
        <w:t xml:space="preserve"> the Malaysian hotel management decided to provide an equal power to all the visitors so they can feel equal culture in an international country (Huang and Crotts, 2019). </w:t>
      </w:r>
    </w:p>
    <w:p w:rsidR="00B649AE" w:rsidRDefault="00875B72" w:rsidP="00057C7D">
      <w:pPr>
        <w:spacing w:after="0"/>
        <w:rPr>
          <w:b/>
          <w:i/>
        </w:rPr>
      </w:pPr>
      <w:r>
        <w:rPr>
          <w:b/>
          <w:i/>
        </w:rPr>
        <w:t xml:space="preserve">Individualism Vs Collectivism: </w:t>
      </w:r>
    </w:p>
    <w:p w:rsidR="00D46D65" w:rsidRDefault="00875B72" w:rsidP="00057C7D">
      <w:pPr>
        <w:spacing w:after="0"/>
      </w:pPr>
      <w:r>
        <w:lastRenderedPageBreak/>
        <w:t xml:space="preserve">In Malaysia, the employees focus on those people who visit in their country through a group. Following collectivism, they provide </w:t>
      </w:r>
      <w:r w:rsidR="00B649AE">
        <w:t>different cultural services, which allow</w:t>
      </w:r>
      <w:r>
        <w:t xml:space="preserve"> them to represent their cultural status. </w:t>
      </w:r>
    </w:p>
    <w:p w:rsidR="00B649AE" w:rsidRDefault="00875B72" w:rsidP="00057C7D">
      <w:pPr>
        <w:spacing w:after="0"/>
        <w:rPr>
          <w:b/>
          <w:i/>
        </w:rPr>
      </w:pPr>
      <w:r>
        <w:rPr>
          <w:b/>
          <w:i/>
        </w:rPr>
        <w:t xml:space="preserve">Masculinity Vs Femininity: </w:t>
      </w:r>
    </w:p>
    <w:p w:rsidR="00D46D65" w:rsidRDefault="00875B72" w:rsidP="00057C7D">
      <w:pPr>
        <w:spacing w:after="0"/>
      </w:pPr>
      <w:r>
        <w:t xml:space="preserve">The number of male visitors in Malaysia is greater than female visitors (Escandon-Barbosa et al., 2022). Still, the hotel management provides equal benefits, service to both which denotes a positive cultural value. </w:t>
      </w:r>
    </w:p>
    <w:p w:rsidR="00D46D65" w:rsidRDefault="00875B72" w:rsidP="00057C7D">
      <w:pPr>
        <w:spacing w:after="0"/>
      </w:pPr>
      <w:r>
        <w:rPr>
          <w:b/>
          <w:i/>
        </w:rPr>
        <w:t xml:space="preserve">Uncertainty Avoidance Index: </w:t>
      </w:r>
      <w:r>
        <w:t xml:space="preserve">Following this </w:t>
      </w:r>
      <w:r w:rsidR="00B649AE">
        <w:t>dimension,</w:t>
      </w:r>
      <w:r>
        <w:t xml:space="preserve"> the hotel management in this country tries to invest more on cultural rules, regulations, status (Huang and Crotts, 2019). Therefore, they can easily avoid any kind of cultural uncertainty from their international visitors. </w:t>
      </w:r>
    </w:p>
    <w:p w:rsidR="00B649AE" w:rsidRDefault="00875B72" w:rsidP="00057C7D">
      <w:pPr>
        <w:spacing w:after="0"/>
        <w:rPr>
          <w:b/>
          <w:i/>
        </w:rPr>
      </w:pPr>
      <w:r>
        <w:rPr>
          <w:b/>
          <w:i/>
        </w:rPr>
        <w:t xml:space="preserve">Long Term vs Short Term Normative Orientation: </w:t>
      </w:r>
    </w:p>
    <w:p w:rsidR="00D46D65" w:rsidRDefault="00875B72" w:rsidP="00057C7D">
      <w:pPr>
        <w:spacing w:after="0"/>
      </w:pPr>
      <w:r>
        <w:t xml:space="preserve">The Malaysian hotel management focus on </w:t>
      </w:r>
      <w:r w:rsidR="00B649AE">
        <w:t>short-term</w:t>
      </w:r>
      <w:r>
        <w:t xml:space="preserve"> normative orientation so they develop short cultural orientation and by fulfilling this attract the international visitors (Djekic et al., 2021). </w:t>
      </w:r>
    </w:p>
    <w:p w:rsidR="00B649AE" w:rsidRDefault="00875B72" w:rsidP="00057C7D">
      <w:pPr>
        <w:spacing w:after="0"/>
        <w:rPr>
          <w:b/>
          <w:i/>
        </w:rPr>
      </w:pPr>
      <w:r>
        <w:rPr>
          <w:b/>
          <w:i/>
        </w:rPr>
        <w:t xml:space="preserve">Indulgence Vs Restraint: </w:t>
      </w:r>
    </w:p>
    <w:p w:rsidR="00D46D65" w:rsidRDefault="00875B72" w:rsidP="00057C7D">
      <w:pPr>
        <w:spacing w:after="0"/>
      </w:pPr>
      <w:r>
        <w:t xml:space="preserve">Malaysia is included in highly indulgence society so the hotel management of this country also spends more on cultural freedom. </w:t>
      </w:r>
    </w:p>
    <w:p w:rsidR="00D46D65" w:rsidRDefault="00875B72" w:rsidP="00057C7D">
      <w:pPr>
        <w:spacing w:after="0"/>
        <w:rPr>
          <w:b/>
          <w:i/>
        </w:rPr>
      </w:pPr>
      <w:r>
        <w:rPr>
          <w:b/>
          <w:i/>
        </w:rPr>
        <w:t>Knowledge &amp; Understanding</w:t>
      </w:r>
    </w:p>
    <w:p w:rsidR="00D46D65" w:rsidRDefault="00875B72" w:rsidP="00057C7D">
      <w:pPr>
        <w:spacing w:after="0"/>
      </w:pPr>
      <w:r>
        <w:t xml:space="preserve">This analysis on Malaysian culture helps to determine that </w:t>
      </w:r>
      <w:r w:rsidR="00B649AE">
        <w:t>not all the dimensions of Hofstede’s cultural theory were</w:t>
      </w:r>
      <w:r>
        <w:t xml:space="preserve"> followed by them (Escandon-Barbosa et al., 2022). The hotel management of this country implements those </w:t>
      </w:r>
      <w:r w:rsidR="00B649AE">
        <w:t>dimensions, which</w:t>
      </w:r>
      <w:r>
        <w:t xml:space="preserve"> represent their cultural values and standards. </w:t>
      </w:r>
    </w:p>
    <w:p w:rsidR="00D46D65" w:rsidRDefault="00875B72" w:rsidP="00057C7D">
      <w:pPr>
        <w:pStyle w:val="Heading1"/>
        <w:spacing w:after="0"/>
        <w:jc w:val="left"/>
      </w:pPr>
      <w:bookmarkStart w:id="4" w:name="_9i1uzx2mpj2j" w:colFirst="0" w:colLast="0"/>
      <w:bookmarkEnd w:id="4"/>
      <w:r>
        <w:t>COUNTRY ANALYSIS</w:t>
      </w:r>
    </w:p>
    <w:p w:rsidR="00D46D65" w:rsidRDefault="00875B72" w:rsidP="00057C7D">
      <w:pPr>
        <w:spacing w:after="0"/>
        <w:rPr>
          <w:b/>
          <w:i/>
        </w:rPr>
      </w:pPr>
      <w:r>
        <w:rPr>
          <w:b/>
          <w:i/>
        </w:rPr>
        <w:t>Critical Analysis</w:t>
      </w:r>
    </w:p>
    <w:p w:rsidR="00D46D65" w:rsidRDefault="00875B72" w:rsidP="00057C7D">
      <w:pPr>
        <w:spacing w:after="0"/>
      </w:pPr>
      <w:r>
        <w:t xml:space="preserve">Here, from the above discussion some points have been determined which represent the cultural values of the UK and Malaysia. It has been identified that Malaysian hotel management focus on groups of visitors because they include different cultural backgrounds. Consequently, by focusing on an individual's cultural status it helps them to boost up their service (Asadi et al., 2020). On the other hand, in the UK the employees of hotel management always find out those cultural values and </w:t>
      </w:r>
      <w:r w:rsidR="00B649AE">
        <w:t>norms, which</w:t>
      </w:r>
      <w:r>
        <w:t xml:space="preserve"> make both male and female visitors equally satisfied. </w:t>
      </w:r>
    </w:p>
    <w:p w:rsidR="00D46D65" w:rsidRDefault="00875B72" w:rsidP="00057C7D">
      <w:pPr>
        <w:spacing w:after="0"/>
      </w:pPr>
      <w:r>
        <w:rPr>
          <w:b/>
          <w:i/>
        </w:rPr>
        <w:t>Comparison Analysis</w:t>
      </w:r>
    </w:p>
    <w:tbl>
      <w:tblPr>
        <w:tblStyle w:val="a"/>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5108"/>
        <w:gridCol w:w="4452"/>
      </w:tblGrid>
      <w:tr w:rsidR="00D46D65" w:rsidTr="005F601A">
        <w:tc>
          <w:tcPr>
            <w:tcW w:w="0" w:type="auto"/>
            <w:shd w:val="clear" w:color="auto" w:fill="auto"/>
            <w:tcMar>
              <w:top w:w="100" w:type="dxa"/>
              <w:left w:w="100" w:type="dxa"/>
              <w:bottom w:w="100" w:type="dxa"/>
              <w:right w:w="100" w:type="dxa"/>
            </w:tcMar>
          </w:tcPr>
          <w:p w:rsidR="00D46D65" w:rsidRDefault="00875B72" w:rsidP="00057C7D">
            <w:pPr>
              <w:widowControl w:val="0"/>
              <w:pBdr>
                <w:top w:val="nil"/>
                <w:left w:val="nil"/>
                <w:bottom w:val="nil"/>
                <w:right w:val="nil"/>
                <w:between w:val="nil"/>
              </w:pBdr>
              <w:spacing w:after="0" w:line="240" w:lineRule="auto"/>
              <w:jc w:val="center"/>
              <w:rPr>
                <w:b/>
              </w:rPr>
            </w:pPr>
            <w:r>
              <w:rPr>
                <w:b/>
              </w:rPr>
              <w:t>UK Cultural Values</w:t>
            </w:r>
          </w:p>
        </w:tc>
        <w:tc>
          <w:tcPr>
            <w:tcW w:w="0" w:type="auto"/>
            <w:shd w:val="clear" w:color="auto" w:fill="auto"/>
            <w:tcMar>
              <w:top w:w="100" w:type="dxa"/>
              <w:left w:w="100" w:type="dxa"/>
              <w:bottom w:w="100" w:type="dxa"/>
              <w:right w:w="100" w:type="dxa"/>
            </w:tcMar>
          </w:tcPr>
          <w:p w:rsidR="00D46D65" w:rsidRDefault="00875B72" w:rsidP="00057C7D">
            <w:pPr>
              <w:widowControl w:val="0"/>
              <w:pBdr>
                <w:top w:val="nil"/>
                <w:left w:val="nil"/>
                <w:bottom w:val="nil"/>
                <w:right w:val="nil"/>
                <w:between w:val="nil"/>
              </w:pBdr>
              <w:spacing w:after="0" w:line="240" w:lineRule="auto"/>
              <w:jc w:val="center"/>
              <w:rPr>
                <w:b/>
              </w:rPr>
            </w:pPr>
            <w:r>
              <w:rPr>
                <w:b/>
              </w:rPr>
              <w:t>Malaysian Cultural Values</w:t>
            </w:r>
          </w:p>
        </w:tc>
      </w:tr>
      <w:tr w:rsidR="00D46D65" w:rsidTr="005F601A">
        <w:tc>
          <w:tcPr>
            <w:tcW w:w="0" w:type="auto"/>
            <w:shd w:val="clear" w:color="auto" w:fill="auto"/>
            <w:tcMar>
              <w:top w:w="100" w:type="dxa"/>
              <w:left w:w="100" w:type="dxa"/>
              <w:bottom w:w="100" w:type="dxa"/>
              <w:right w:w="100" w:type="dxa"/>
            </w:tcMar>
          </w:tcPr>
          <w:p w:rsidR="00D46D65" w:rsidRDefault="00875B72" w:rsidP="00057C7D">
            <w:pPr>
              <w:widowControl w:val="0"/>
              <w:pBdr>
                <w:top w:val="nil"/>
                <w:left w:val="nil"/>
                <w:bottom w:val="nil"/>
                <w:right w:val="nil"/>
                <w:between w:val="nil"/>
              </w:pBdr>
              <w:spacing w:after="0" w:line="240" w:lineRule="auto"/>
            </w:pPr>
            <w:r>
              <w:lastRenderedPageBreak/>
              <w:t>The hotel management of this country did not comfortable to providing feedback (Abo-Murad et al., 2019).</w:t>
            </w:r>
          </w:p>
        </w:tc>
        <w:tc>
          <w:tcPr>
            <w:tcW w:w="0" w:type="auto"/>
            <w:shd w:val="clear" w:color="auto" w:fill="auto"/>
            <w:tcMar>
              <w:top w:w="100" w:type="dxa"/>
              <w:left w:w="100" w:type="dxa"/>
              <w:bottom w:w="100" w:type="dxa"/>
              <w:right w:w="100" w:type="dxa"/>
            </w:tcMar>
          </w:tcPr>
          <w:p w:rsidR="00D46D65" w:rsidRDefault="00875B72" w:rsidP="00057C7D">
            <w:pPr>
              <w:widowControl w:val="0"/>
              <w:pBdr>
                <w:top w:val="nil"/>
                <w:left w:val="nil"/>
                <w:bottom w:val="nil"/>
                <w:right w:val="nil"/>
                <w:between w:val="nil"/>
              </w:pBdr>
              <w:spacing w:after="0" w:line="240" w:lineRule="auto"/>
            </w:pPr>
            <w:r>
              <w:t>Receiving and providing verbal and non- verbal feedback</w:t>
            </w:r>
          </w:p>
        </w:tc>
      </w:tr>
      <w:tr w:rsidR="00D46D65" w:rsidTr="005F601A">
        <w:tc>
          <w:tcPr>
            <w:tcW w:w="0" w:type="auto"/>
            <w:shd w:val="clear" w:color="auto" w:fill="auto"/>
            <w:tcMar>
              <w:top w:w="100" w:type="dxa"/>
              <w:left w:w="100" w:type="dxa"/>
              <w:bottom w:w="100" w:type="dxa"/>
              <w:right w:w="100" w:type="dxa"/>
            </w:tcMar>
          </w:tcPr>
          <w:p w:rsidR="00D46D65" w:rsidRDefault="00875B72" w:rsidP="00057C7D">
            <w:pPr>
              <w:widowControl w:val="0"/>
              <w:pBdr>
                <w:top w:val="nil"/>
                <w:left w:val="nil"/>
                <w:bottom w:val="nil"/>
                <w:right w:val="nil"/>
                <w:between w:val="nil"/>
              </w:pBdr>
              <w:spacing w:after="0" w:line="240" w:lineRule="auto"/>
            </w:pPr>
            <w:r>
              <w:t>Always tries to make the visitors praise and value.</w:t>
            </w:r>
          </w:p>
        </w:tc>
        <w:tc>
          <w:tcPr>
            <w:tcW w:w="0" w:type="auto"/>
            <w:shd w:val="clear" w:color="auto" w:fill="auto"/>
            <w:tcMar>
              <w:top w:w="100" w:type="dxa"/>
              <w:left w:w="100" w:type="dxa"/>
              <w:bottom w:w="100" w:type="dxa"/>
              <w:right w:w="100" w:type="dxa"/>
            </w:tcMar>
          </w:tcPr>
          <w:p w:rsidR="00D46D65" w:rsidRDefault="00875B72" w:rsidP="00057C7D">
            <w:pPr>
              <w:widowControl w:val="0"/>
              <w:pBdr>
                <w:top w:val="nil"/>
                <w:left w:val="nil"/>
                <w:bottom w:val="nil"/>
                <w:right w:val="nil"/>
                <w:between w:val="nil"/>
              </w:pBdr>
              <w:spacing w:after="0" w:line="240" w:lineRule="auto"/>
            </w:pPr>
            <w:r>
              <w:t>Not so expressive and open to communicate with international visitors (Fam et al., 2023).</w:t>
            </w:r>
          </w:p>
        </w:tc>
      </w:tr>
      <w:tr w:rsidR="00D46D65" w:rsidTr="005F601A">
        <w:tc>
          <w:tcPr>
            <w:tcW w:w="0" w:type="auto"/>
            <w:shd w:val="clear" w:color="auto" w:fill="auto"/>
            <w:tcMar>
              <w:top w:w="100" w:type="dxa"/>
              <w:left w:w="100" w:type="dxa"/>
              <w:bottom w:w="100" w:type="dxa"/>
              <w:right w:w="100" w:type="dxa"/>
            </w:tcMar>
          </w:tcPr>
          <w:p w:rsidR="00D46D65" w:rsidRDefault="00875B72" w:rsidP="00057C7D">
            <w:pPr>
              <w:widowControl w:val="0"/>
              <w:pBdr>
                <w:top w:val="nil"/>
                <w:left w:val="nil"/>
                <w:bottom w:val="nil"/>
                <w:right w:val="nil"/>
                <w:between w:val="nil"/>
              </w:pBdr>
              <w:spacing w:after="0" w:line="240" w:lineRule="auto"/>
            </w:pPr>
            <w:r>
              <w:t>Tries to maintain self- confidence and give values to visitor’s modesty and politeness (Asadi et al., 2020).</w:t>
            </w:r>
          </w:p>
        </w:tc>
        <w:tc>
          <w:tcPr>
            <w:tcW w:w="0" w:type="auto"/>
            <w:shd w:val="clear" w:color="auto" w:fill="auto"/>
            <w:tcMar>
              <w:top w:w="100" w:type="dxa"/>
              <w:left w:w="100" w:type="dxa"/>
              <w:bottom w:w="100" w:type="dxa"/>
              <w:right w:w="100" w:type="dxa"/>
            </w:tcMar>
          </w:tcPr>
          <w:p w:rsidR="00D46D65" w:rsidRDefault="00875B72" w:rsidP="00057C7D">
            <w:pPr>
              <w:widowControl w:val="0"/>
              <w:pBdr>
                <w:top w:val="nil"/>
                <w:left w:val="nil"/>
                <w:bottom w:val="nil"/>
                <w:right w:val="nil"/>
                <w:between w:val="nil"/>
              </w:pBdr>
              <w:spacing w:after="0" w:line="240" w:lineRule="auto"/>
            </w:pPr>
            <w:r>
              <w:t>Not as assertive and articulate with foreign peers.</w:t>
            </w:r>
          </w:p>
        </w:tc>
      </w:tr>
    </w:tbl>
    <w:p w:rsidR="00D46D65" w:rsidRDefault="00875B72" w:rsidP="00057C7D">
      <w:pPr>
        <w:spacing w:after="0"/>
        <w:jc w:val="center"/>
        <w:rPr>
          <w:b/>
        </w:rPr>
      </w:pPr>
      <w:r>
        <w:rPr>
          <w:b/>
        </w:rPr>
        <w:t>Table 1: Comparison Analysis on UK and Malaysia Culture</w:t>
      </w:r>
    </w:p>
    <w:p w:rsidR="00D46D65" w:rsidRDefault="00875B72" w:rsidP="00057C7D">
      <w:pPr>
        <w:pStyle w:val="Heading1"/>
        <w:spacing w:after="0"/>
        <w:jc w:val="left"/>
      </w:pPr>
      <w:bookmarkStart w:id="5" w:name="_1a50bh3st4s" w:colFirst="0" w:colLast="0"/>
      <w:bookmarkEnd w:id="5"/>
      <w:r>
        <w:t>HOTEL HANDBOOK</w:t>
      </w:r>
    </w:p>
    <w:tbl>
      <w:tblPr>
        <w:tblStyle w:val="a0"/>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5829"/>
        <w:gridCol w:w="3731"/>
      </w:tblGrid>
      <w:tr w:rsidR="00D46D65" w:rsidTr="005F601A">
        <w:trPr>
          <w:trHeight w:val="393"/>
        </w:trPr>
        <w:tc>
          <w:tcPr>
            <w:tcW w:w="0" w:type="auto"/>
            <w:shd w:val="clear" w:color="auto" w:fill="auto"/>
            <w:tcMar>
              <w:top w:w="100" w:type="dxa"/>
              <w:left w:w="100" w:type="dxa"/>
              <w:bottom w:w="100" w:type="dxa"/>
              <w:right w:w="100" w:type="dxa"/>
            </w:tcMar>
          </w:tcPr>
          <w:p w:rsidR="00D46D65" w:rsidRDefault="00875B72" w:rsidP="00057C7D">
            <w:pPr>
              <w:widowControl w:val="0"/>
              <w:pBdr>
                <w:top w:val="nil"/>
                <w:left w:val="nil"/>
                <w:bottom w:val="nil"/>
                <w:right w:val="nil"/>
                <w:between w:val="nil"/>
              </w:pBdr>
              <w:spacing w:after="0" w:line="240" w:lineRule="auto"/>
              <w:jc w:val="center"/>
              <w:rPr>
                <w:b/>
              </w:rPr>
            </w:pPr>
            <w:r>
              <w:rPr>
                <w:b/>
              </w:rPr>
              <w:t>DO’S</w:t>
            </w:r>
          </w:p>
        </w:tc>
        <w:tc>
          <w:tcPr>
            <w:tcW w:w="0" w:type="auto"/>
            <w:shd w:val="clear" w:color="auto" w:fill="auto"/>
            <w:tcMar>
              <w:top w:w="100" w:type="dxa"/>
              <w:left w:w="100" w:type="dxa"/>
              <w:bottom w:w="100" w:type="dxa"/>
              <w:right w:w="100" w:type="dxa"/>
            </w:tcMar>
          </w:tcPr>
          <w:p w:rsidR="00D46D65" w:rsidRDefault="00875B72" w:rsidP="00057C7D">
            <w:pPr>
              <w:widowControl w:val="0"/>
              <w:pBdr>
                <w:top w:val="nil"/>
                <w:left w:val="nil"/>
                <w:bottom w:val="nil"/>
                <w:right w:val="nil"/>
                <w:between w:val="nil"/>
              </w:pBdr>
              <w:spacing w:after="0" w:line="240" w:lineRule="auto"/>
              <w:jc w:val="center"/>
              <w:rPr>
                <w:b/>
              </w:rPr>
            </w:pPr>
            <w:r>
              <w:rPr>
                <w:b/>
              </w:rPr>
              <w:t>DON’TS</w:t>
            </w:r>
          </w:p>
        </w:tc>
      </w:tr>
      <w:tr w:rsidR="00D46D65" w:rsidTr="005F601A">
        <w:tc>
          <w:tcPr>
            <w:tcW w:w="0" w:type="auto"/>
            <w:shd w:val="clear" w:color="auto" w:fill="auto"/>
            <w:tcMar>
              <w:top w:w="100" w:type="dxa"/>
              <w:left w:w="100" w:type="dxa"/>
              <w:bottom w:w="100" w:type="dxa"/>
              <w:right w:w="100" w:type="dxa"/>
            </w:tcMar>
          </w:tcPr>
          <w:p w:rsidR="00D46D65" w:rsidRDefault="00875B72" w:rsidP="00057C7D">
            <w:pPr>
              <w:widowControl w:val="0"/>
              <w:pBdr>
                <w:top w:val="nil"/>
                <w:left w:val="nil"/>
                <w:bottom w:val="nil"/>
                <w:right w:val="nil"/>
                <w:between w:val="nil"/>
              </w:pBdr>
              <w:spacing w:after="0" w:line="240" w:lineRule="auto"/>
            </w:pPr>
            <w:r>
              <w:t>Respect any visitor’s cultural opinions.</w:t>
            </w:r>
          </w:p>
        </w:tc>
        <w:tc>
          <w:tcPr>
            <w:tcW w:w="0" w:type="auto"/>
            <w:shd w:val="clear" w:color="auto" w:fill="auto"/>
            <w:tcMar>
              <w:top w:w="100" w:type="dxa"/>
              <w:left w:w="100" w:type="dxa"/>
              <w:bottom w:w="100" w:type="dxa"/>
              <w:right w:w="100" w:type="dxa"/>
            </w:tcMar>
          </w:tcPr>
          <w:p w:rsidR="00D46D65" w:rsidRDefault="00875B72" w:rsidP="00057C7D">
            <w:pPr>
              <w:widowControl w:val="0"/>
              <w:pBdr>
                <w:top w:val="nil"/>
                <w:left w:val="nil"/>
                <w:bottom w:val="nil"/>
                <w:right w:val="nil"/>
                <w:between w:val="nil"/>
              </w:pBdr>
              <w:spacing w:after="0" w:line="240" w:lineRule="auto"/>
            </w:pPr>
            <w:r>
              <w:t>Do not involve any kind of stereotype.</w:t>
            </w:r>
          </w:p>
        </w:tc>
      </w:tr>
      <w:tr w:rsidR="00D46D65" w:rsidTr="005F601A">
        <w:trPr>
          <w:trHeight w:val="1321"/>
        </w:trPr>
        <w:tc>
          <w:tcPr>
            <w:tcW w:w="0" w:type="auto"/>
            <w:shd w:val="clear" w:color="auto" w:fill="auto"/>
            <w:tcMar>
              <w:top w:w="100" w:type="dxa"/>
              <w:left w:w="100" w:type="dxa"/>
              <w:bottom w:w="100" w:type="dxa"/>
              <w:right w:w="100" w:type="dxa"/>
            </w:tcMar>
          </w:tcPr>
          <w:p w:rsidR="00D46D65" w:rsidRDefault="00875B72" w:rsidP="00057C7D">
            <w:pPr>
              <w:widowControl w:val="0"/>
              <w:pBdr>
                <w:top w:val="nil"/>
                <w:left w:val="nil"/>
                <w:bottom w:val="nil"/>
                <w:right w:val="nil"/>
                <w:between w:val="nil"/>
              </w:pBdr>
              <w:spacing w:after="0" w:line="240" w:lineRule="auto"/>
            </w:pPr>
            <w:r>
              <w:t>Acknowledge cultural differences, generational and historical injustice without becoming defensive (Strickland, 2021).</w:t>
            </w:r>
          </w:p>
        </w:tc>
        <w:tc>
          <w:tcPr>
            <w:tcW w:w="0" w:type="auto"/>
            <w:shd w:val="clear" w:color="auto" w:fill="auto"/>
            <w:tcMar>
              <w:top w:w="100" w:type="dxa"/>
              <w:left w:w="100" w:type="dxa"/>
              <w:bottom w:w="100" w:type="dxa"/>
              <w:right w:w="100" w:type="dxa"/>
            </w:tcMar>
          </w:tcPr>
          <w:p w:rsidR="00D46D65" w:rsidRDefault="00875B72" w:rsidP="00057C7D">
            <w:pPr>
              <w:widowControl w:val="0"/>
              <w:pBdr>
                <w:top w:val="nil"/>
                <w:left w:val="nil"/>
                <w:bottom w:val="nil"/>
                <w:right w:val="nil"/>
                <w:between w:val="nil"/>
              </w:pBdr>
              <w:spacing w:after="0" w:line="240" w:lineRule="auto"/>
            </w:pPr>
            <w:r>
              <w:t>Do not judge the visitors by examining their own cultural standards.</w:t>
            </w:r>
          </w:p>
        </w:tc>
      </w:tr>
      <w:tr w:rsidR="00D46D65" w:rsidTr="005F601A">
        <w:tc>
          <w:tcPr>
            <w:tcW w:w="0" w:type="auto"/>
            <w:shd w:val="clear" w:color="auto" w:fill="auto"/>
            <w:tcMar>
              <w:top w:w="100" w:type="dxa"/>
              <w:left w:w="100" w:type="dxa"/>
              <w:bottom w:w="100" w:type="dxa"/>
              <w:right w:w="100" w:type="dxa"/>
            </w:tcMar>
          </w:tcPr>
          <w:p w:rsidR="00D46D65" w:rsidRDefault="00875B72" w:rsidP="00057C7D">
            <w:pPr>
              <w:widowControl w:val="0"/>
              <w:pBdr>
                <w:top w:val="nil"/>
                <w:left w:val="nil"/>
                <w:bottom w:val="nil"/>
                <w:right w:val="nil"/>
                <w:between w:val="nil"/>
              </w:pBdr>
              <w:spacing w:after="0" w:line="240" w:lineRule="auto"/>
            </w:pPr>
            <w:r>
              <w:t>Be open to learn about the visitor's cultural background and ideas.</w:t>
            </w:r>
          </w:p>
        </w:tc>
        <w:tc>
          <w:tcPr>
            <w:tcW w:w="0" w:type="auto"/>
            <w:shd w:val="clear" w:color="auto" w:fill="auto"/>
            <w:tcMar>
              <w:top w:w="100" w:type="dxa"/>
              <w:left w:w="100" w:type="dxa"/>
              <w:bottom w:w="100" w:type="dxa"/>
              <w:right w:w="100" w:type="dxa"/>
            </w:tcMar>
          </w:tcPr>
          <w:p w:rsidR="00D46D65" w:rsidRDefault="00875B72" w:rsidP="00057C7D">
            <w:pPr>
              <w:widowControl w:val="0"/>
              <w:pBdr>
                <w:top w:val="nil"/>
                <w:left w:val="nil"/>
                <w:bottom w:val="nil"/>
                <w:right w:val="nil"/>
                <w:between w:val="nil"/>
              </w:pBdr>
              <w:spacing w:after="0" w:line="240" w:lineRule="auto"/>
            </w:pPr>
            <w:r>
              <w:t>Do not assume the cultural way in your own way (Stone et al., 2022).</w:t>
            </w:r>
          </w:p>
        </w:tc>
      </w:tr>
      <w:tr w:rsidR="00D46D65" w:rsidTr="005F601A">
        <w:tc>
          <w:tcPr>
            <w:tcW w:w="0" w:type="auto"/>
            <w:shd w:val="clear" w:color="auto" w:fill="auto"/>
            <w:tcMar>
              <w:top w:w="100" w:type="dxa"/>
              <w:left w:w="100" w:type="dxa"/>
              <w:bottom w:w="100" w:type="dxa"/>
              <w:right w:w="100" w:type="dxa"/>
            </w:tcMar>
          </w:tcPr>
          <w:p w:rsidR="00D46D65" w:rsidRDefault="00875B72" w:rsidP="00057C7D">
            <w:pPr>
              <w:widowControl w:val="0"/>
              <w:pBdr>
                <w:top w:val="nil"/>
                <w:left w:val="nil"/>
                <w:bottom w:val="nil"/>
                <w:right w:val="nil"/>
                <w:between w:val="nil"/>
              </w:pBdr>
              <w:spacing w:after="0" w:line="240" w:lineRule="auto"/>
            </w:pPr>
            <w:r>
              <w:t>Being proud of one's own heritage and culture.</w:t>
            </w:r>
          </w:p>
        </w:tc>
        <w:tc>
          <w:tcPr>
            <w:tcW w:w="0" w:type="auto"/>
            <w:shd w:val="clear" w:color="auto" w:fill="auto"/>
            <w:tcMar>
              <w:top w:w="100" w:type="dxa"/>
              <w:left w:w="100" w:type="dxa"/>
              <w:bottom w:w="100" w:type="dxa"/>
              <w:right w:w="100" w:type="dxa"/>
            </w:tcMar>
          </w:tcPr>
          <w:p w:rsidR="00D46D65" w:rsidRDefault="00875B72" w:rsidP="00057C7D">
            <w:pPr>
              <w:widowControl w:val="0"/>
              <w:pBdr>
                <w:top w:val="nil"/>
                <w:left w:val="nil"/>
                <w:bottom w:val="nil"/>
                <w:right w:val="nil"/>
                <w:between w:val="nil"/>
              </w:pBdr>
              <w:spacing w:after="0" w:line="240" w:lineRule="auto"/>
            </w:pPr>
            <w:r>
              <w:t>Do not show prejudice to international visitors.</w:t>
            </w:r>
          </w:p>
        </w:tc>
      </w:tr>
    </w:tbl>
    <w:p w:rsidR="00D46D65" w:rsidRDefault="00875B72" w:rsidP="00057C7D">
      <w:pPr>
        <w:spacing w:after="0"/>
        <w:jc w:val="center"/>
        <w:rPr>
          <w:b/>
        </w:rPr>
      </w:pPr>
      <w:r>
        <w:rPr>
          <w:b/>
        </w:rPr>
        <w:t>Table 2: Hotel Handbook about Cultural Awareness</w:t>
      </w:r>
    </w:p>
    <w:p w:rsidR="00D46D65" w:rsidRDefault="00875B72" w:rsidP="00057C7D">
      <w:pPr>
        <w:pStyle w:val="Heading1"/>
        <w:spacing w:after="0"/>
        <w:jc w:val="left"/>
      </w:pPr>
      <w:bookmarkStart w:id="6" w:name="_oqyzb8v5018e" w:colFirst="0" w:colLast="0"/>
      <w:bookmarkEnd w:id="6"/>
      <w:r>
        <w:t>CONCLUSION</w:t>
      </w:r>
    </w:p>
    <w:p w:rsidR="00D46D65" w:rsidRDefault="00875B72" w:rsidP="00057C7D">
      <w:pPr>
        <w:spacing w:after="0"/>
      </w:pPr>
      <w:r>
        <w:t xml:space="preserve">This report has critically discussed the cultural awareness and importance of foreign language to maintain service. It has also found out that the hotel management in both countries follow the dimensions of Hofstede’s Cultural </w:t>
      </w:r>
      <w:r w:rsidR="00B649AE">
        <w:t>theory, which</w:t>
      </w:r>
      <w:r>
        <w:t xml:space="preserve"> allows them to maintain cultural awareness. Some differences between those country’s cultural values are represented here as well. </w:t>
      </w:r>
      <w:r>
        <w:br w:type="page"/>
      </w:r>
    </w:p>
    <w:p w:rsidR="005F601A" w:rsidRDefault="00875B72" w:rsidP="00057C7D">
      <w:pPr>
        <w:pStyle w:val="Heading1"/>
        <w:spacing w:after="0"/>
      </w:pPr>
      <w:bookmarkStart w:id="7" w:name="_ag2gp2py6eo6" w:colFirst="0" w:colLast="0"/>
      <w:bookmarkEnd w:id="7"/>
      <w:r>
        <w:lastRenderedPageBreak/>
        <w:t>REFERENCE LIST</w:t>
      </w:r>
    </w:p>
    <w:p w:rsidR="005F601A" w:rsidRDefault="005F601A" w:rsidP="00057C7D">
      <w:pPr>
        <w:spacing w:after="0"/>
      </w:pPr>
      <w:r>
        <w:t xml:space="preserve">Abo-Murad, M., Abdullah, A.K. and Jamil, R., 2019. Effect of the organisational culture on crisis management in hotel industry: A qualitative exploration. </w:t>
      </w:r>
      <w:r>
        <w:rPr>
          <w:i/>
        </w:rPr>
        <w:t>International Journal of Entrepreneurship</w:t>
      </w:r>
      <w:r>
        <w:t xml:space="preserve">, </w:t>
      </w:r>
      <w:r>
        <w:rPr>
          <w:i/>
        </w:rPr>
        <w:t>23</w:t>
      </w:r>
      <w:r>
        <w:t>(2), pp.1-18.</w:t>
      </w:r>
      <w:hyperlink r:id="rId6">
        <w:r>
          <w:rPr>
            <w:u w:val="single"/>
          </w:rPr>
          <w:t>https://www.researchgate.net/profile/Abdullah-Al-Khrabsheh/publication/334317465_EFFECT_OF_THE_ORGANISATIONAL_CULTURE_ON_CRISIS_MANAGEMENT_IN_HOTEL_INDUSTRY_A_QUALITATIVE_EXPLORATION/links/5d2434cfa6fdcc2462ce10ca/EFFECT-OF-THE-ORGANISATIONAL-CULTURE-ON-CRISIS-MANAGEMENT-IN-HOTEL-INDUSTRY-A-QUALITATIVE-EXPLORATION.pdf</w:t>
        </w:r>
      </w:hyperlink>
    </w:p>
    <w:p w:rsidR="005F601A" w:rsidRDefault="005F601A" w:rsidP="00057C7D">
      <w:pPr>
        <w:spacing w:after="0"/>
      </w:pPr>
      <w:r>
        <w:t xml:space="preserve">Asadi, S., Pourhashemi, S.O., Nilashi, M., Abdullah, R., Samad, S., Yadegaridehkordi, E., Aljojo, N. and Razali, N.S., 2020. Investigating influence of green innovation on sustainability performance: A case on Malaysian hotel industry. </w:t>
      </w:r>
      <w:r>
        <w:rPr>
          <w:i/>
        </w:rPr>
        <w:t>Journal of cleaner production</w:t>
      </w:r>
      <w:r>
        <w:t xml:space="preserve">, </w:t>
      </w:r>
      <w:r>
        <w:rPr>
          <w:i/>
        </w:rPr>
        <w:t>258</w:t>
      </w:r>
      <w:r>
        <w:t>, p.120860.</w:t>
      </w:r>
      <w:hyperlink r:id="rId7">
        <w:r>
          <w:rPr>
            <w:u w:val="single"/>
          </w:rPr>
          <w:t>https://www.sciencedirect.com/science/article/pii/S0959652620309070</w:t>
        </w:r>
      </w:hyperlink>
    </w:p>
    <w:p w:rsidR="005F601A" w:rsidRDefault="005F601A" w:rsidP="00057C7D">
      <w:pPr>
        <w:spacing w:after="0"/>
      </w:pPr>
      <w:r>
        <w:t xml:space="preserve">Darmawati, B. and Herlina, A., 2019, October. Bugis Cultural Taxonomy: An Overview of Hofstede’s Cultural Dimension. In </w:t>
      </w:r>
      <w:r>
        <w:rPr>
          <w:i/>
        </w:rPr>
        <w:t>6th International Conference on Community Development (ICCD 2019)</w:t>
      </w:r>
      <w:r>
        <w:t xml:space="preserve"> (pp. 108-110). Atlantis Press.</w:t>
      </w:r>
      <w:hyperlink r:id="rId8">
        <w:r>
          <w:rPr>
            <w:u w:val="single"/>
          </w:rPr>
          <w:t>https://www.atlantis-press.com/article/125919032.pdf</w:t>
        </w:r>
      </w:hyperlink>
    </w:p>
    <w:p w:rsidR="005F601A" w:rsidRDefault="005F601A" w:rsidP="00057C7D">
      <w:pPr>
        <w:spacing w:after="0"/>
      </w:pPr>
      <w:r>
        <w:t xml:space="preserve">Djekic, I., Bartkiene, E., Szűcs, V., Tarcea, M., Klarin, I., Černelić-Bizjak, M., Isoldi, K., Ayman, E.K., Ferreira, V., Klava, D. and Korzeniowska, M., 2021. Cultural dimensions associated with food choice: A survey based multi-country study. </w:t>
      </w:r>
      <w:r>
        <w:rPr>
          <w:i/>
        </w:rPr>
        <w:t>International Journal of Gastronomy and Food Science</w:t>
      </w:r>
      <w:r>
        <w:t xml:space="preserve">, </w:t>
      </w:r>
      <w:r>
        <w:rPr>
          <w:i/>
        </w:rPr>
        <w:t>26</w:t>
      </w:r>
      <w:r>
        <w:t>, p.100414.</w:t>
      </w:r>
      <w:hyperlink r:id="rId9">
        <w:r>
          <w:rPr>
            <w:u w:val="single"/>
          </w:rPr>
          <w:t>https://www.sciencedirect.com/science/article/pii/S1878450X2100113X</w:t>
        </w:r>
      </w:hyperlink>
    </w:p>
    <w:p w:rsidR="005F601A" w:rsidRDefault="005F601A" w:rsidP="00057C7D">
      <w:pPr>
        <w:spacing w:after="0"/>
      </w:pPr>
      <w:r>
        <w:t xml:space="preserve">enchantingtravels.com. 2023. </w:t>
      </w:r>
      <w:r>
        <w:rPr>
          <w:i/>
        </w:rPr>
        <w:t>Malaysia’s culture</w:t>
      </w:r>
      <w:r>
        <w:t xml:space="preserve">, </w:t>
      </w:r>
      <w:r>
        <w:rPr>
          <w:i/>
        </w:rPr>
        <w:t>Malaysia Culture &amp; Heritage Guide | Enchanting Travels</w:t>
      </w:r>
      <w:r>
        <w:t xml:space="preserve">. Available at: https://www.enchantingtravels.com/destinations/asia/malaysia/malaysia-culture/#:~:text=Culture%20of%20Malaysia,-With%20such%20an&amp;text=The%20people%20of%20Malaysia%20are,in%20the%20native%20Malay%20language. (Accessed: 23 May 2023). </w:t>
      </w:r>
    </w:p>
    <w:p w:rsidR="005F601A" w:rsidRDefault="005F601A" w:rsidP="00057C7D">
      <w:pPr>
        <w:spacing w:after="0"/>
      </w:pPr>
      <w:r>
        <w:t xml:space="preserve">Escandon-Barbosa, D., Ramirez, A. and Salas-Paramo, J., 2022. The Effect of Cultural Orientations on Country Innovation Performance: Hofstede Cultural Dimensions Revisited?. </w:t>
      </w:r>
      <w:r>
        <w:rPr>
          <w:i/>
        </w:rPr>
        <w:t>Sustainability</w:t>
      </w:r>
      <w:r>
        <w:t xml:space="preserve">, </w:t>
      </w:r>
      <w:r>
        <w:rPr>
          <w:i/>
        </w:rPr>
        <w:t>14</w:t>
      </w:r>
      <w:r>
        <w:t>(10), p.5851.</w:t>
      </w:r>
      <w:hyperlink r:id="rId10">
        <w:r>
          <w:rPr>
            <w:u w:val="single"/>
          </w:rPr>
          <w:t>https://www.mdpi.com/2071-1050/14/10/5851/pdf</w:t>
        </w:r>
      </w:hyperlink>
    </w:p>
    <w:p w:rsidR="005F601A" w:rsidRDefault="005F601A" w:rsidP="00057C7D">
      <w:pPr>
        <w:spacing w:after="0"/>
      </w:pPr>
      <w:r>
        <w:t xml:space="preserve">Fam, K.S., Liat Cheng, B., Cham, T.H., Tan Chia Yi, M. and Ting, H., 2023. The role of cultural differences in customer retention: evidence from the high-contact service industry. </w:t>
      </w:r>
      <w:r>
        <w:rPr>
          <w:i/>
        </w:rPr>
        <w:t xml:space="preserve">Journal of </w:t>
      </w:r>
      <w:r>
        <w:rPr>
          <w:i/>
        </w:rPr>
        <w:lastRenderedPageBreak/>
        <w:t>Hospitality &amp; Tourism Research</w:t>
      </w:r>
      <w:r>
        <w:t xml:space="preserve">, </w:t>
      </w:r>
      <w:r>
        <w:rPr>
          <w:i/>
        </w:rPr>
        <w:t>47</w:t>
      </w:r>
      <w:r>
        <w:t>(1), pp.257-288.</w:t>
      </w:r>
      <w:hyperlink r:id="rId11">
        <w:r>
          <w:rPr>
            <w:u w:val="single"/>
          </w:rPr>
          <w:t>http://eprints.sunway.edu.my/1827/1/Cheng%20Boon%20Liat%202021%20The%20role%20of%20cultural%20differences%20in%20customer%20retention.pdf</w:t>
        </w:r>
      </w:hyperlink>
    </w:p>
    <w:p w:rsidR="005F601A" w:rsidRDefault="005F601A" w:rsidP="00057C7D">
      <w:pPr>
        <w:spacing w:after="0"/>
      </w:pPr>
      <w:r>
        <w:t xml:space="preserve">Huang, S.S. and Crotts, J., 2019. Relationships between Hofstede's cultural dimensions and tourist satisfaction: A cross-country cross-sample examination. </w:t>
      </w:r>
      <w:r>
        <w:rPr>
          <w:i/>
        </w:rPr>
        <w:t>Tourism management</w:t>
      </w:r>
      <w:r>
        <w:t xml:space="preserve">, </w:t>
      </w:r>
      <w:r>
        <w:rPr>
          <w:i/>
        </w:rPr>
        <w:t>72</w:t>
      </w:r>
      <w:r>
        <w:t>, pp.232-241.</w:t>
      </w:r>
      <w:hyperlink r:id="rId12">
        <w:r>
          <w:rPr>
            <w:u w:val="single"/>
          </w:rPr>
          <w:t>https://123project.ir/wp-content/uploads/2020/12/Relationships-between-Hofstedes-cultural-dimensions-and-tourist-satisfaction-A-cross-country-cross-sample-examination.pdf</w:t>
        </w:r>
      </w:hyperlink>
    </w:p>
    <w:p w:rsidR="005F601A" w:rsidRDefault="005F601A" w:rsidP="00057C7D">
      <w:pPr>
        <w:spacing w:after="0"/>
      </w:pPr>
      <w:r>
        <w:t xml:space="preserve">Kohli. S. 2022.          An International Higher Ed professional with 7+ years of experience studying,  </w:t>
      </w:r>
      <w:r>
        <w:rPr>
          <w:i/>
        </w:rPr>
        <w:t>UK culture: Tradition, language, etiquettes, beliefs, and practices</w:t>
      </w:r>
      <w:r>
        <w:t xml:space="preserve">, </w:t>
      </w:r>
      <w:r>
        <w:rPr>
          <w:i/>
        </w:rPr>
        <w:t>Leap Scholar</w:t>
      </w:r>
      <w:r>
        <w:t xml:space="preserve">. Available at: https://leapscholar.com/blog/uk-culture-tradition-language-etiquettes-beliefs-and-practices/#:~:text=The%20culture%20in%20UK%20or,and%20Scottish%20Gaelic%2C%20amongst%20others. (Accessed: 23 May 2023). </w:t>
      </w:r>
    </w:p>
    <w:p w:rsidR="005F601A" w:rsidRDefault="005F601A" w:rsidP="00057C7D">
      <w:pPr>
        <w:spacing w:after="0"/>
      </w:pPr>
      <w:r>
        <w:t xml:space="preserve">Minkov, M. and Kaasa, A., 2021. A test of Hofstede's model of culture following his own approach. </w:t>
      </w:r>
      <w:r>
        <w:rPr>
          <w:i/>
        </w:rPr>
        <w:t>Cross Cultural &amp; Strategic Management</w:t>
      </w:r>
      <w:r>
        <w:t xml:space="preserve">, </w:t>
      </w:r>
      <w:r>
        <w:rPr>
          <w:i/>
        </w:rPr>
        <w:t>28</w:t>
      </w:r>
      <w:r>
        <w:t>(2), pp.384-406.</w:t>
      </w:r>
      <w:hyperlink r:id="rId13">
        <w:r>
          <w:rPr>
            <w:u w:val="single"/>
          </w:rPr>
          <w:t>https://www.emerald.com/insight/content/doi/10.1108/CCSM-05-2020-0120/full/html</w:t>
        </w:r>
      </w:hyperlink>
    </w:p>
    <w:p w:rsidR="005F601A" w:rsidRDefault="005F601A" w:rsidP="00057C7D">
      <w:pPr>
        <w:spacing w:after="0"/>
      </w:pPr>
      <w:r>
        <w:t xml:space="preserve">Stone, K.E., Zogby, M.C. and Garcia, C.V., 2022. Lessons from a Year in Crisis: Do's and Don'ts of Crisis Management. </w:t>
      </w:r>
      <w:r>
        <w:rPr>
          <w:i/>
        </w:rPr>
        <w:t>Def. Counsel J.</w:t>
      </w:r>
      <w:r>
        <w:t xml:space="preserve">, </w:t>
      </w:r>
      <w:r>
        <w:rPr>
          <w:i/>
        </w:rPr>
        <w:t>89</w:t>
      </w:r>
      <w:r>
        <w:t>, p.1.</w:t>
      </w:r>
      <w:hyperlink r:id="rId14">
        <w:r>
          <w:rPr>
            <w:u w:val="single"/>
          </w:rPr>
          <w:t>https://www.iadclaw.org/assets/1/6/8_Zogby_Discovery.pdf</w:t>
        </w:r>
      </w:hyperlink>
    </w:p>
    <w:p w:rsidR="005F601A" w:rsidRDefault="005F601A" w:rsidP="00057C7D">
      <w:pPr>
        <w:spacing w:after="0"/>
      </w:pPr>
      <w:r>
        <w:t>Strickland, S., 2021. Cultural Do's and Don'ts of Doing Business in a Foreign Country.</w:t>
      </w:r>
      <w:hyperlink r:id="rId15">
        <w:r>
          <w:rPr>
            <w:u w:val="single"/>
          </w:rPr>
          <w:t>https://scholarworks.bgsu.edu/cgi/viewcontent.cgi?article=1735&amp;context=honorsprojects</w:t>
        </w:r>
      </w:hyperlink>
    </w:p>
    <w:p w:rsidR="005F601A" w:rsidRDefault="005F601A" w:rsidP="00057C7D">
      <w:pPr>
        <w:spacing w:after="0"/>
      </w:pPr>
      <w:r>
        <w:t xml:space="preserve">Su, C., 2022. Geert Hofstede’s Cultural Dimensions Theory and Its Implications in SLA. </w:t>
      </w:r>
      <w:r>
        <w:rPr>
          <w:i/>
        </w:rPr>
        <w:t>Academic Journal of Humanities and Social Sciences</w:t>
      </w:r>
      <w:r>
        <w:t xml:space="preserve">, </w:t>
      </w:r>
      <w:r>
        <w:rPr>
          <w:i/>
        </w:rPr>
        <w:t>5</w:t>
      </w:r>
      <w:r>
        <w:t>, pp.57-61.</w:t>
      </w:r>
      <w:hyperlink r:id="rId16">
        <w:r>
          <w:rPr>
            <w:u w:val="single"/>
          </w:rPr>
          <w:t>https://francis-press.com/uploads/papers/kRpcr4xPb0x2loRbMYWXlTTqlHzVZ60lFISIhUra.pdf</w:t>
        </w:r>
      </w:hyperlink>
    </w:p>
    <w:sectPr w:rsidR="005F601A" w:rsidSect="00AF72B9">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D2E07" w:rsidRDefault="00FD2E07">
      <w:pPr>
        <w:spacing w:after="0" w:line="240" w:lineRule="auto"/>
      </w:pPr>
      <w:r>
        <w:separator/>
      </w:r>
    </w:p>
  </w:endnote>
  <w:endnote w:type="continuationSeparator" w:id="0">
    <w:p w:rsidR="00FD2E07" w:rsidRDefault="00FD2E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46D65" w:rsidRDefault="00AF72B9">
    <w:pPr>
      <w:jc w:val="right"/>
    </w:pPr>
    <w:r>
      <w:fldChar w:fldCharType="begin"/>
    </w:r>
    <w:r w:rsidR="00875B72">
      <w:instrText>PAGE</w:instrText>
    </w:r>
    <w:r>
      <w:fldChar w:fldCharType="separate"/>
    </w:r>
    <w:r w:rsidR="00E85AD4">
      <w:rPr>
        <w:noProof/>
      </w:rPr>
      <w:t>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D2E07" w:rsidRDefault="00FD2E07">
      <w:pPr>
        <w:spacing w:after="0" w:line="240" w:lineRule="auto"/>
      </w:pPr>
      <w:r>
        <w:separator/>
      </w:r>
    </w:p>
  </w:footnote>
  <w:footnote w:type="continuationSeparator" w:id="0">
    <w:p w:rsidR="00FD2E07" w:rsidRDefault="00FD2E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6D65"/>
    <w:rsid w:val="00057C7D"/>
    <w:rsid w:val="005F601A"/>
    <w:rsid w:val="006E3E0F"/>
    <w:rsid w:val="00875B72"/>
    <w:rsid w:val="00AF72B9"/>
    <w:rsid w:val="00B649AE"/>
    <w:rsid w:val="00C62F7F"/>
    <w:rsid w:val="00D36DFE"/>
    <w:rsid w:val="00D46D65"/>
    <w:rsid w:val="00E85AD4"/>
    <w:rsid w:val="00FD2E0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E7BC112-B0E3-4BBF-9A1D-28012C975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highlight w:val="white"/>
        <w:lang w:val="en-GB" w:eastAsia="en-IN" w:bidi="ar-SA"/>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72B9"/>
  </w:style>
  <w:style w:type="paragraph" w:styleId="Heading1">
    <w:name w:val="heading 1"/>
    <w:basedOn w:val="Normal"/>
    <w:next w:val="Normal"/>
    <w:uiPriority w:val="9"/>
    <w:qFormat/>
    <w:rsid w:val="00AF72B9"/>
    <w:pPr>
      <w:keepNext/>
      <w:keepLines/>
      <w:outlineLvl w:val="0"/>
    </w:pPr>
    <w:rPr>
      <w:b/>
    </w:rPr>
  </w:style>
  <w:style w:type="paragraph" w:styleId="Heading2">
    <w:name w:val="heading 2"/>
    <w:basedOn w:val="Normal"/>
    <w:next w:val="Normal"/>
    <w:uiPriority w:val="9"/>
    <w:semiHidden/>
    <w:unhideWhenUsed/>
    <w:qFormat/>
    <w:rsid w:val="00AF72B9"/>
    <w:pPr>
      <w:keepNext/>
      <w:keepLines/>
      <w:outlineLvl w:val="1"/>
    </w:pPr>
    <w:rPr>
      <w:b/>
    </w:rPr>
  </w:style>
  <w:style w:type="paragraph" w:styleId="Heading3">
    <w:name w:val="heading 3"/>
    <w:basedOn w:val="Normal"/>
    <w:next w:val="Normal"/>
    <w:uiPriority w:val="9"/>
    <w:semiHidden/>
    <w:unhideWhenUsed/>
    <w:qFormat/>
    <w:rsid w:val="00AF72B9"/>
    <w:pPr>
      <w:keepNext/>
      <w:keepLines/>
      <w:outlineLvl w:val="2"/>
    </w:pPr>
  </w:style>
  <w:style w:type="paragraph" w:styleId="Heading4">
    <w:name w:val="heading 4"/>
    <w:basedOn w:val="Normal"/>
    <w:next w:val="Normal"/>
    <w:uiPriority w:val="9"/>
    <w:semiHidden/>
    <w:unhideWhenUsed/>
    <w:qFormat/>
    <w:rsid w:val="00AF72B9"/>
    <w:pPr>
      <w:keepNext/>
      <w:keepLines/>
      <w:outlineLvl w:val="3"/>
    </w:pPr>
  </w:style>
  <w:style w:type="paragraph" w:styleId="Heading5">
    <w:name w:val="heading 5"/>
    <w:basedOn w:val="Normal"/>
    <w:next w:val="Normal"/>
    <w:uiPriority w:val="9"/>
    <w:semiHidden/>
    <w:unhideWhenUsed/>
    <w:qFormat/>
    <w:rsid w:val="00AF72B9"/>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AF72B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AF72B9"/>
    <w:pPr>
      <w:keepNext/>
      <w:keepLines/>
      <w:jc w:val="center"/>
    </w:pPr>
    <w:rPr>
      <w:b/>
      <w:sz w:val="28"/>
      <w:szCs w:val="28"/>
    </w:rPr>
  </w:style>
  <w:style w:type="paragraph" w:styleId="Subtitle">
    <w:name w:val="Subtitle"/>
    <w:basedOn w:val="Normal"/>
    <w:next w:val="Normal"/>
    <w:uiPriority w:val="11"/>
    <w:qFormat/>
    <w:rsid w:val="00AF72B9"/>
    <w:pPr>
      <w:keepNext/>
      <w:keepLines/>
      <w:spacing w:after="320"/>
    </w:pPr>
    <w:rPr>
      <w:rFonts w:ascii="Arial" w:eastAsia="Arial" w:hAnsi="Arial" w:cs="Arial"/>
      <w:color w:val="666666"/>
      <w:sz w:val="30"/>
      <w:szCs w:val="30"/>
    </w:rPr>
  </w:style>
  <w:style w:type="table" w:customStyle="1" w:styleId="a">
    <w:basedOn w:val="TableNormal"/>
    <w:rsid w:val="00AF72B9"/>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AF72B9"/>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5F60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601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www.atlantis-press.com/article/125919032.pdf" TargetMode="External"/><Relationship Id="rId13" Type="http://schemas.openxmlformats.org/officeDocument/2006/relationships/hyperlink" Target="https://www.emerald.com/insight/content/doi/10.1108/CCSM-05-2020-0120/full/html"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ciencedirect.com/science/article/pii/S0959652620309070" TargetMode="External"/><Relationship Id="rId12" Type="http://schemas.openxmlformats.org/officeDocument/2006/relationships/hyperlink" Target="https://123project.ir/wp-content/uploads/2020/12/Relationships-between-Hofstedes-cultural-dimensions-and-tourist-satisfaction-A-cross-country-cross-sample-examination.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francis-press.com/uploads/papers/kRpcr4xPb0x2loRbMYWXlTTqlHzVZ60lFISIhUra.pdf" TargetMode="External"/><Relationship Id="rId1" Type="http://schemas.openxmlformats.org/officeDocument/2006/relationships/styles" Target="styles.xml"/><Relationship Id="rId6" Type="http://schemas.openxmlformats.org/officeDocument/2006/relationships/hyperlink" Target="https://www.researchgate.net/profile/Abdullah-Al-Khrabsheh/publication/334317465_EFFECT_OF_THE_ORGANISATIONAL_CULTURE_ON_CRISIS_MANAGEMENT_IN_HOTEL_INDUSTRY_A_QUALITATIVE_EXPLORATION/links/5d2434cfa6fdcc2462ce10ca/EFFECT-OF-THE-ORGANISATIONAL-CULTURE-ON-CRISIS-MANAGEMENT-IN-HOTEL-INDUSTRY-A-QUALITATIVE-EXPLORATION.pdf" TargetMode="External"/><Relationship Id="rId11" Type="http://schemas.openxmlformats.org/officeDocument/2006/relationships/hyperlink" Target="http://eprints.sunway.edu.my/1827/1/Cheng%20Boon%20Liat%202021%20The%20role%20of%20cultural%20differences%20in%20customer%20retention.pdf" TargetMode="External"/><Relationship Id="rId5" Type="http://schemas.openxmlformats.org/officeDocument/2006/relationships/endnotes" Target="endnotes.xml"/><Relationship Id="rId15" Type="http://schemas.openxmlformats.org/officeDocument/2006/relationships/hyperlink" Target="https://scholarworks.bgsu.edu/cgi/viewcontent.cgi?article=1735&amp;context=honorsprojects" TargetMode="External"/><Relationship Id="rId10" Type="http://schemas.openxmlformats.org/officeDocument/2006/relationships/hyperlink" Target="https://www.mdpi.com/2071-1050/14/10/5851/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sciencedirect.com/science/article/pii/S1878450X2100113X" TargetMode="External"/><Relationship Id="rId14" Type="http://schemas.openxmlformats.org/officeDocument/2006/relationships/hyperlink" Target="https://www.iadclaw.org/assets/1/6/8_Zogby_Discove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2270</Words>
  <Characters>12945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Rinki Roy</dc:creator>
  <cp:lastModifiedBy>daniel pantiru</cp:lastModifiedBy>
  <cp:revision>2</cp:revision>
  <dcterms:created xsi:type="dcterms:W3CDTF">2023-05-26T11:36:00Z</dcterms:created>
  <dcterms:modified xsi:type="dcterms:W3CDTF">2023-05-26T11:36:00Z</dcterms:modified>
</cp:coreProperties>
</file>