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1DF15" w14:textId="62C27BBE" w:rsidR="00C94ECC" w:rsidRPr="00C94ECC" w:rsidRDefault="00C94ECC" w:rsidP="00C94ECC">
      <w:pPr>
        <w:jc w:val="center"/>
        <w:rPr>
          <w:rFonts w:ascii="Calibri" w:hAnsi="Calibri" w:cs="Calibri"/>
          <w:b/>
          <w:bCs/>
          <w:u w:val="single"/>
        </w:rPr>
      </w:pPr>
      <w:r w:rsidRPr="00C94ECC">
        <w:rPr>
          <w:rFonts w:ascii="Calibri" w:hAnsi="Calibri" w:cs="Calibri"/>
          <w:b/>
          <w:bCs/>
          <w:u w:val="single"/>
        </w:rPr>
        <w:t>Task 1: Gan</w:t>
      </w:r>
      <w:r w:rsidR="00ED1A47">
        <w:rPr>
          <w:rFonts w:ascii="Calibri" w:hAnsi="Calibri" w:cs="Calibri"/>
          <w:b/>
          <w:bCs/>
          <w:u w:val="single"/>
        </w:rPr>
        <w:t>tt</w:t>
      </w:r>
      <w:r w:rsidRPr="00C94ECC">
        <w:rPr>
          <w:rFonts w:ascii="Calibri" w:hAnsi="Calibri" w:cs="Calibri"/>
          <w:b/>
          <w:bCs/>
          <w:u w:val="single"/>
        </w:rPr>
        <w:t xml:space="preserve"> Chart</w:t>
      </w:r>
    </w:p>
    <w:p w14:paraId="247E89FC" w14:textId="3651F85D" w:rsidR="00C94ECC" w:rsidRPr="00C94ECC" w:rsidRDefault="00C94ECC" w:rsidP="00C94ECC">
      <w:pPr>
        <w:jc w:val="center"/>
        <w:rPr>
          <w:rFonts w:ascii="Calibri" w:hAnsi="Calibri" w:cs="Calibri"/>
          <w:b/>
          <w:bCs/>
        </w:rPr>
      </w:pPr>
      <w:r>
        <w:rPr>
          <w:rFonts w:ascii="Calibri" w:hAnsi="Calibri" w:cs="Calibri"/>
          <w:b/>
          <w:bCs/>
        </w:rPr>
        <w:t xml:space="preserve">Project 1: </w:t>
      </w:r>
      <w:r w:rsidRPr="00C94ECC">
        <w:rPr>
          <w:rFonts w:ascii="Calibri" w:hAnsi="Calibri" w:cs="Calibri"/>
          <w:b/>
          <w:bCs/>
        </w:rPr>
        <w:t>Bluetooth Speaker Project:</w:t>
      </w:r>
    </w:p>
    <w:p w14:paraId="447A191E" w14:textId="40EE4AC5" w:rsidR="00C94ECC" w:rsidRPr="00C94ECC" w:rsidRDefault="00C94ECC" w:rsidP="00C94ECC">
      <w:pPr>
        <w:rPr>
          <w:rFonts w:ascii="Calibri" w:hAnsi="Calibri" w:cs="Calibri"/>
        </w:rPr>
      </w:pPr>
      <w:r w:rsidRPr="00C94ECC">
        <w:rPr>
          <w:rFonts w:ascii="Calibri" w:hAnsi="Calibri" w:cs="Calibri"/>
        </w:rPr>
        <w:t xml:space="preserve">The Bluetooth speaker project is planned as an 11-week engineering design project with an estimated budget of around £120–£180 for a small working prototype. The project begins with defining the </w:t>
      </w:r>
      <w:proofErr w:type="gramStart"/>
      <w:r w:rsidRPr="00C94ECC">
        <w:rPr>
          <w:rFonts w:ascii="Calibri" w:hAnsi="Calibri" w:cs="Calibri"/>
        </w:rPr>
        <w:t>speaker</w:t>
      </w:r>
      <w:proofErr w:type="gramEnd"/>
      <w:r w:rsidRPr="00C94ECC">
        <w:rPr>
          <w:rFonts w:ascii="Calibri" w:hAnsi="Calibri" w:cs="Calibri"/>
        </w:rPr>
        <w:t xml:space="preserve"> requirements, such as Bluetooth range, battery life, sound output, size, and charging method. The early weeks focus on research and component selection, including the Bluetooth module, amplifier, speaker drivers, rechargeable battery, charging circuit, control buttons, LEDs, and casing materials. The middle part of the project focuses on circuit design, PCB layout, casing design, and component ordering. The longest stage is the prototype build, which is expected to take about 2 weeks, followed by testing for Bluetooth connection, sound quality, battery life, charging safety, and volume control. The final weeks are used for evaluation, improvement suggestions, and report writing. </w:t>
      </w:r>
    </w:p>
    <w:p w14:paraId="1B227083" w14:textId="1F06BDFC" w:rsidR="00C94ECC" w:rsidRPr="00C94ECC" w:rsidRDefault="00C94ECC" w:rsidP="00C94ECC">
      <w:pPr>
        <w:jc w:val="center"/>
        <w:rPr>
          <w:rFonts w:ascii="Calibri" w:hAnsi="Calibri" w:cs="Calibri"/>
          <w:b/>
          <w:bCs/>
        </w:rPr>
      </w:pPr>
      <w:r>
        <w:rPr>
          <w:rFonts w:ascii="Calibri" w:hAnsi="Calibri" w:cs="Calibri"/>
          <w:b/>
          <w:bCs/>
        </w:rPr>
        <w:t xml:space="preserve">Project 2: </w:t>
      </w:r>
      <w:r w:rsidRPr="00C94ECC">
        <w:rPr>
          <w:rFonts w:ascii="Calibri" w:hAnsi="Calibri" w:cs="Calibri"/>
          <w:b/>
          <w:bCs/>
        </w:rPr>
        <w:t>Automatic Plant Watering System:</w:t>
      </w:r>
    </w:p>
    <w:p w14:paraId="1343188D" w14:textId="10B73785" w:rsidR="00C94ECC" w:rsidRPr="00C94ECC" w:rsidRDefault="00C94ECC" w:rsidP="00C94ECC">
      <w:pPr>
        <w:rPr>
          <w:rFonts w:ascii="Calibri" w:hAnsi="Calibri" w:cs="Calibri"/>
        </w:rPr>
      </w:pPr>
      <w:r w:rsidRPr="00C94ECC">
        <w:rPr>
          <w:rFonts w:ascii="Calibri" w:hAnsi="Calibri" w:cs="Calibri"/>
        </w:rPr>
        <w:t xml:space="preserve">The automatic plant watering system is planned as an 11-week project with an estimated budget of around £60–£100 for a basic prototype. The project involves designing a system that can measure soil moisture and automatically switch on a water pump when the soil becomes dry. The system would include a soil moisture sensor, microcontroller, relay or MOSFET switching circuit, water pump, tubing, water container, and power supply. The first stage focuses on defining the user requirements, such as watering accuracy, power source, pump size, and safety around water. The next stage involves researching and selecting suitable sensors, pumps, and control components. The design stage includes preparing the circuit diagram and control logic, followed by programming the microcontroller. The implementation stage involves assembling the prototype and connecting the sensor, pump, and controller. Testing is then carried out to check soil moisture detection and pump operation. </w:t>
      </w:r>
    </w:p>
    <w:p w14:paraId="10118D3A" w14:textId="77777777" w:rsidR="00C94ECC" w:rsidRPr="00C94ECC" w:rsidRDefault="00C94ECC" w:rsidP="00C94ECC">
      <w:pPr>
        <w:rPr>
          <w:rFonts w:ascii="Calibri" w:hAnsi="Calibri" w:cs="Calibri"/>
        </w:rPr>
      </w:pPr>
    </w:p>
    <w:p w14:paraId="0C639FCC" w14:textId="578F7A41" w:rsidR="00C94ECC" w:rsidRPr="00C94ECC" w:rsidRDefault="00C94ECC" w:rsidP="00C94ECC">
      <w:pPr>
        <w:jc w:val="center"/>
        <w:rPr>
          <w:rFonts w:ascii="Calibri" w:hAnsi="Calibri" w:cs="Calibri"/>
          <w:b/>
          <w:bCs/>
        </w:rPr>
      </w:pPr>
      <w:r>
        <w:rPr>
          <w:rFonts w:ascii="Calibri" w:hAnsi="Calibri" w:cs="Calibri"/>
          <w:b/>
          <w:bCs/>
        </w:rPr>
        <w:t xml:space="preserve">Project 3: </w:t>
      </w:r>
      <w:r w:rsidRPr="00C94ECC">
        <w:rPr>
          <w:rFonts w:ascii="Calibri" w:hAnsi="Calibri" w:cs="Calibri"/>
          <w:b/>
          <w:bCs/>
        </w:rPr>
        <w:t>Smart Home Security Alarm Project:</w:t>
      </w:r>
    </w:p>
    <w:p w14:paraId="39DEB6AA" w14:textId="5FD99586" w:rsidR="00C94ECC" w:rsidRPr="00C94ECC" w:rsidRDefault="00C94ECC" w:rsidP="00C94ECC">
      <w:pPr>
        <w:rPr>
          <w:rFonts w:ascii="Calibri" w:hAnsi="Calibri" w:cs="Calibri"/>
        </w:rPr>
      </w:pPr>
      <w:r w:rsidRPr="00C94ECC">
        <w:rPr>
          <w:rFonts w:ascii="Calibri" w:hAnsi="Calibri" w:cs="Calibri"/>
        </w:rPr>
        <w:t xml:space="preserve">The smart home security alarm project is planned as an 11-week project with an estimated budget of around £80–£150, depending on whether a wireless alert feature is included. The project involves designing an alarm system that can detect movement or </w:t>
      </w:r>
      <w:proofErr w:type="spellStart"/>
      <w:r w:rsidRPr="00C94ECC">
        <w:rPr>
          <w:rFonts w:ascii="Calibri" w:hAnsi="Calibri" w:cs="Calibri"/>
        </w:rPr>
        <w:t>unauthorised</w:t>
      </w:r>
      <w:proofErr w:type="spellEnd"/>
      <w:r w:rsidRPr="00C94ECC">
        <w:rPr>
          <w:rFonts w:ascii="Calibri" w:hAnsi="Calibri" w:cs="Calibri"/>
        </w:rPr>
        <w:t xml:space="preserve"> entry and alert the user using a buzzer, LED indicator, keypad, or wireless notification. The system would include PIR motion sensors, magnetic door sensors, a microcontroller, buzzer, keypad, LEDs, power supply, and possibly a Wi-Fi or GSM module. The project begins with defining the security requirements, such as what areas need to be monitored, how the alarm should be armed or disarmed, and what type of alert should be produced. The research and design stages focus on selecting suitable sensors, creating the block diagram, designing the circuit, and writing </w:t>
      </w:r>
      <w:r w:rsidRPr="00C94ECC">
        <w:rPr>
          <w:rFonts w:ascii="Calibri" w:hAnsi="Calibri" w:cs="Calibri"/>
        </w:rPr>
        <w:lastRenderedPageBreak/>
        <w:t xml:space="preserve">the alarm control program. The implementation stage involves building the prototype and integrating the sensors with the alarm output. Testing focuses on sensor detection, alarm triggering, false alarms, and reliability. </w:t>
      </w:r>
    </w:p>
    <w:sectPr w:rsidR="00C94ECC" w:rsidRPr="00C94EC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A823F" w14:textId="77777777" w:rsidR="00BE1CD7" w:rsidRDefault="00BE1CD7" w:rsidP="00ED1A47">
      <w:pPr>
        <w:spacing w:after="0" w:line="240" w:lineRule="auto"/>
      </w:pPr>
      <w:r>
        <w:separator/>
      </w:r>
    </w:p>
  </w:endnote>
  <w:endnote w:type="continuationSeparator" w:id="0">
    <w:p w14:paraId="7A04193A" w14:textId="77777777" w:rsidR="00BE1CD7" w:rsidRDefault="00BE1CD7" w:rsidP="00ED1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541E3" w14:textId="77777777" w:rsidR="00BE1CD7" w:rsidRDefault="00BE1CD7" w:rsidP="00ED1A47">
      <w:pPr>
        <w:spacing w:after="0" w:line="240" w:lineRule="auto"/>
      </w:pPr>
      <w:r>
        <w:separator/>
      </w:r>
    </w:p>
  </w:footnote>
  <w:footnote w:type="continuationSeparator" w:id="0">
    <w:p w14:paraId="665D10D2" w14:textId="77777777" w:rsidR="00BE1CD7" w:rsidRDefault="00BE1CD7" w:rsidP="00ED1A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ECC"/>
    <w:rsid w:val="008B3593"/>
    <w:rsid w:val="00976C6D"/>
    <w:rsid w:val="00BA0B69"/>
    <w:rsid w:val="00BE1CD7"/>
    <w:rsid w:val="00C94ECC"/>
    <w:rsid w:val="00ED1A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A1A5F"/>
  <w15:chartTrackingRefBased/>
  <w15:docId w15:val="{519B45C7-2AF9-442E-869E-308AF13EE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E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E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E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E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E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E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E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E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E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E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E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E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E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E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E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E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E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ECC"/>
    <w:rPr>
      <w:rFonts w:eastAsiaTheme="majorEastAsia" w:cstheme="majorBidi"/>
      <w:color w:val="272727" w:themeColor="text1" w:themeTint="D8"/>
    </w:rPr>
  </w:style>
  <w:style w:type="paragraph" w:styleId="Title">
    <w:name w:val="Title"/>
    <w:basedOn w:val="Normal"/>
    <w:next w:val="Normal"/>
    <w:link w:val="TitleChar"/>
    <w:uiPriority w:val="10"/>
    <w:qFormat/>
    <w:rsid w:val="00C94E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E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E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ECC"/>
    <w:pPr>
      <w:spacing w:before="160"/>
      <w:jc w:val="center"/>
    </w:pPr>
    <w:rPr>
      <w:i/>
      <w:iCs/>
      <w:color w:val="404040" w:themeColor="text1" w:themeTint="BF"/>
    </w:rPr>
  </w:style>
  <w:style w:type="character" w:customStyle="1" w:styleId="QuoteChar">
    <w:name w:val="Quote Char"/>
    <w:basedOn w:val="DefaultParagraphFont"/>
    <w:link w:val="Quote"/>
    <w:uiPriority w:val="29"/>
    <w:rsid w:val="00C94ECC"/>
    <w:rPr>
      <w:i/>
      <w:iCs/>
      <w:color w:val="404040" w:themeColor="text1" w:themeTint="BF"/>
    </w:rPr>
  </w:style>
  <w:style w:type="paragraph" w:styleId="ListParagraph">
    <w:name w:val="List Paragraph"/>
    <w:basedOn w:val="Normal"/>
    <w:uiPriority w:val="34"/>
    <w:qFormat/>
    <w:rsid w:val="00C94ECC"/>
    <w:pPr>
      <w:ind w:left="720"/>
      <w:contextualSpacing/>
    </w:pPr>
  </w:style>
  <w:style w:type="character" w:styleId="IntenseEmphasis">
    <w:name w:val="Intense Emphasis"/>
    <w:basedOn w:val="DefaultParagraphFont"/>
    <w:uiPriority w:val="21"/>
    <w:qFormat/>
    <w:rsid w:val="00C94ECC"/>
    <w:rPr>
      <w:i/>
      <w:iCs/>
      <w:color w:val="0F4761" w:themeColor="accent1" w:themeShade="BF"/>
    </w:rPr>
  </w:style>
  <w:style w:type="paragraph" w:styleId="IntenseQuote">
    <w:name w:val="Intense Quote"/>
    <w:basedOn w:val="Normal"/>
    <w:next w:val="Normal"/>
    <w:link w:val="IntenseQuoteChar"/>
    <w:uiPriority w:val="30"/>
    <w:qFormat/>
    <w:rsid w:val="00C94E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ECC"/>
    <w:rPr>
      <w:i/>
      <w:iCs/>
      <w:color w:val="0F4761" w:themeColor="accent1" w:themeShade="BF"/>
    </w:rPr>
  </w:style>
  <w:style w:type="character" w:styleId="IntenseReference">
    <w:name w:val="Intense Reference"/>
    <w:basedOn w:val="DefaultParagraphFont"/>
    <w:uiPriority w:val="32"/>
    <w:qFormat/>
    <w:rsid w:val="00C94ECC"/>
    <w:rPr>
      <w:b/>
      <w:bCs/>
      <w:smallCaps/>
      <w:color w:val="0F4761" w:themeColor="accent1" w:themeShade="BF"/>
      <w:spacing w:val="5"/>
    </w:rPr>
  </w:style>
  <w:style w:type="paragraph" w:styleId="Header">
    <w:name w:val="header"/>
    <w:basedOn w:val="Normal"/>
    <w:link w:val="HeaderChar"/>
    <w:uiPriority w:val="99"/>
    <w:unhideWhenUsed/>
    <w:rsid w:val="00ED1A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1A47"/>
  </w:style>
  <w:style w:type="paragraph" w:styleId="Footer">
    <w:name w:val="footer"/>
    <w:basedOn w:val="Normal"/>
    <w:link w:val="FooterChar"/>
    <w:uiPriority w:val="99"/>
    <w:unhideWhenUsed/>
    <w:rsid w:val="00ED1A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1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458</Words>
  <Characters>2611</Characters>
  <Application>Microsoft Office Word</Application>
  <DocSecurity>0</DocSecurity>
  <Lines>21</Lines>
  <Paragraphs>6</Paragraphs>
  <ScaleCrop>false</ScaleCrop>
  <Company>University of Wales Trinity Saint David</Company>
  <LinksUpToDate>false</LinksUpToDate>
  <CharactersWithSpaces>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Stalin Jacob Wilson Packia Dhas</dc:creator>
  <cp:keywords/>
  <dc:description/>
  <cp:lastModifiedBy>Stalin Jacob Wilson Packia Dhas</cp:lastModifiedBy>
  <cp:revision>3</cp:revision>
  <dcterms:created xsi:type="dcterms:W3CDTF">2026-06-01T10:49:00Z</dcterms:created>
  <dcterms:modified xsi:type="dcterms:W3CDTF">2026-06-01T20:55:00Z</dcterms:modified>
</cp:coreProperties>
</file>