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920B5BB"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w:t>
            </w:r>
            <w:r w:rsidR="001759F2">
              <w:rPr>
                <w:b/>
                <w:color w:val="auto"/>
                <w:sz w:val="32"/>
              </w:rPr>
              <w:t>LUKE CONNOLLY</w:t>
            </w:r>
            <w:r w:rsidR="005A1BA3">
              <w:rPr>
                <w:b/>
                <w:color w:val="auto"/>
                <w:sz w:val="32"/>
              </w:rPr>
              <w:t>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22F7E97" w:rsidR="005A1BA3" w:rsidRDefault="005A1BA3" w:rsidP="00340E9A">
            <w:pPr>
              <w:overflowPunct/>
              <w:autoSpaceDE/>
              <w:autoSpaceDN/>
              <w:adjustRightInd/>
              <w:ind w:right="237"/>
              <w:textAlignment w:val="auto"/>
              <w:rPr>
                <w:b/>
                <w:color w:val="auto"/>
                <w:sz w:val="32"/>
              </w:rPr>
            </w:pPr>
            <w:r>
              <w:rPr>
                <w:b/>
                <w:color w:val="auto"/>
                <w:sz w:val="32"/>
              </w:rPr>
              <w:t>___________</w:t>
            </w:r>
            <w:r w:rsidR="001759F2">
              <w:rPr>
                <w:b/>
                <w:color w:val="auto"/>
                <w:sz w:val="32"/>
              </w:rPr>
              <w:t>2222445</w:t>
            </w:r>
            <w:r>
              <w:rPr>
                <w:b/>
                <w:color w:val="auto"/>
                <w:sz w:val="32"/>
              </w:rPr>
              <w:t>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000000"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308072EB" w14:textId="77777777" w:rsidR="005C4A9F" w:rsidRDefault="005C4A9F" w:rsidP="005C4A9F">
      <w:pPr>
        <w:rPr>
          <w:i/>
          <w:iCs/>
        </w:rPr>
      </w:pPr>
      <w:r>
        <w:t xml:space="preserve">In this essay I will discuss how I am working to fulfil the role of a modern police officer now that I am in my final year of probation. I will be evidencing the role that the College of Police has played in professionalising policing in the U.K. I will be reflecting upon how my role, and I have changed in the final year of my probation. I will be taking into consideration the strategic policing requirement, the Policing Vision 2025 and the College of Policing’s 5 Year Strategy. </w:t>
      </w:r>
      <w:r w:rsidRPr="00FD223C">
        <w:t>Numerous reflection models exist, and one effective method for drawing out individuals' thoughts and emotions is the "What? So what? Now what?" framework of questions introduced by John Driscoll</w:t>
      </w:r>
      <w:r>
        <w:t xml:space="preserve">. I will be utilising this model of reflection throughout. </w:t>
      </w:r>
      <w:r w:rsidRPr="00E428D7">
        <w:rPr>
          <w:i/>
          <w:iCs/>
        </w:rPr>
        <w:t xml:space="preserve">(Hill, 2013). </w:t>
      </w:r>
    </w:p>
    <w:p w14:paraId="4AC57165" w14:textId="77777777" w:rsidR="005C4A9F" w:rsidRDefault="005C4A9F" w:rsidP="005C4A9F"/>
    <w:p w14:paraId="139C093C" w14:textId="77777777" w:rsidR="005C4A9F" w:rsidRDefault="005C4A9F" w:rsidP="005C4A9F">
      <w:pPr>
        <w:rPr>
          <w:i/>
          <w:iCs/>
        </w:rPr>
      </w:pPr>
      <w:r w:rsidRPr="00EF2AA4">
        <w:t>The Policing Vision 2025 and 2030 established comprehensive strategies aimed at achieving uniformity and accreditation for individuals entering policing careers in England and Wales, thereby standardizing the qualifications of all new recruits. In alignment with this vision, the Police Educational Qualifications Framework was developed to facilitate three new pathways into policing, including the Police Constable Degree Apprenticeship. Consequently, policing has transitioned into a graduate profession as of 2020, a change that is considered a significant transformation for the field.</w:t>
      </w:r>
      <w:r>
        <w:t xml:space="preserve"> </w:t>
      </w:r>
      <w:r w:rsidRPr="00F12F12">
        <w:rPr>
          <w:i/>
          <w:iCs/>
        </w:rPr>
        <w:t>(Watkinson-Miley, Cox, Deshpande 2021)</w:t>
      </w:r>
    </w:p>
    <w:p w14:paraId="641AF898" w14:textId="77777777" w:rsidR="005C4A9F" w:rsidRDefault="005C4A9F" w:rsidP="005C4A9F">
      <w:pPr>
        <w:rPr>
          <w:i/>
          <w:iCs/>
        </w:rPr>
      </w:pPr>
    </w:p>
    <w:p w14:paraId="79BFC917" w14:textId="77777777" w:rsidR="005C4A9F" w:rsidRDefault="005C4A9F" w:rsidP="005C4A9F">
      <w:r w:rsidRPr="00C44EDD">
        <w:t xml:space="preserve">The Vision has been created through collaboration between the Association of Police and Crime Commissioners (APCC) and the National Police Chiefs’ Council (NPCC), with input from the College of Policing, the National Crime Agency, staff associations, and various policing and community </w:t>
      </w:r>
      <w:r w:rsidRPr="00C44EDD">
        <w:lastRenderedPageBreak/>
        <w:t xml:space="preserve">stakeholders. All chief constables and Police and Crime Commissioners (PCCs) have endorsed this, Vision. </w:t>
      </w:r>
      <w:r>
        <w:t xml:space="preserve">The vision focuses on five key aspects. </w:t>
      </w:r>
    </w:p>
    <w:p w14:paraId="4D926A72" w14:textId="77777777" w:rsidR="005C4A9F" w:rsidRDefault="005C4A9F" w:rsidP="005C4A9F"/>
    <w:p w14:paraId="050A7142" w14:textId="77777777" w:rsidR="005C4A9F" w:rsidRDefault="005C4A9F" w:rsidP="005C4A9F">
      <w:r w:rsidRPr="00291B6C">
        <w:t>Local policing continues to serve as the foundation of British law enforcement; however, it now emphasizes greater collaboration with sectors such as health, education, social services, and community initiatives. This integrated approach aims to address the root causes of crime and anti-social behaviour early on, thereby alleviating the pressure on policing and other public services. The goal is to establish more multi-agency teams or hubs that will combine resources, rather than tackling issues in isolation.</w:t>
      </w:r>
    </w:p>
    <w:p w14:paraId="7CA79C48" w14:textId="77777777" w:rsidR="005C4A9F" w:rsidRDefault="005C4A9F" w:rsidP="005C4A9F"/>
    <w:p w14:paraId="452375E9" w14:textId="77777777" w:rsidR="005C4A9F" w:rsidRDefault="005C4A9F" w:rsidP="005C4A9F">
      <w:r w:rsidRPr="00E86A5E">
        <w:t>Specialized functions such as armed policing, surveillance, and large-scale investigations will be provided through a collaborative network. This approach will enhance affordability, allowing excess funds to be redirected towards other important initiatives.</w:t>
      </w:r>
    </w:p>
    <w:p w14:paraId="7C6F39F1" w14:textId="77777777" w:rsidR="005C4A9F" w:rsidRDefault="005C4A9F" w:rsidP="005C4A9F"/>
    <w:p w14:paraId="520ECBA2" w14:textId="77777777" w:rsidR="005C4A9F" w:rsidRDefault="005C4A9F" w:rsidP="005C4A9F">
      <w:r w:rsidRPr="00C4150D">
        <w:t>Law enforcement personnel will receive training and resources to address the significant increase in criminal activities exploiting the internet. The methods for evidence sharing will transition to a fully digital format, resulting in substantial resource savings. Additionally, the public will have the opportunity to swiftly and conveniently report crimes to the police through online channels.</w:t>
      </w:r>
    </w:p>
    <w:p w14:paraId="1CA6F413" w14:textId="77777777" w:rsidR="005C4A9F" w:rsidRDefault="005C4A9F" w:rsidP="005C4A9F"/>
    <w:p w14:paraId="4BEE37CC" w14:textId="77777777" w:rsidR="005C4A9F" w:rsidRDefault="005C4A9F" w:rsidP="005C4A9F">
      <w:r w:rsidRPr="00BC3DEF">
        <w:t>The College of Policing will collaborate with law enforcement agencies to equip our personnel with the necessary skills and authority to address these demanding challenges. Emphasis will be placed on enhancing the representation of policing within its communities and achieving a more effective equilibrium between individual accountability and the bureaucratic apprehension associated with errors.</w:t>
      </w:r>
    </w:p>
    <w:p w14:paraId="0CDF5E1C" w14:textId="77777777" w:rsidR="005C4A9F" w:rsidRDefault="005C4A9F" w:rsidP="005C4A9F"/>
    <w:p w14:paraId="702A1935" w14:textId="77777777" w:rsidR="005C4A9F" w:rsidRDefault="005C4A9F" w:rsidP="005C4A9F">
      <w:r w:rsidRPr="00C34991">
        <w:t>Support functions in business, such as information technology and human resources, will be merged into cross-functional units or integrated with local government and emergency services, facilitating shared procurement strategies to lower expenses.</w:t>
      </w:r>
      <w:r>
        <w:t xml:space="preserve"> </w:t>
      </w:r>
    </w:p>
    <w:p w14:paraId="1A15F992" w14:textId="77777777" w:rsidR="005C4A9F" w:rsidRDefault="005C4A9F" w:rsidP="005C4A9F"/>
    <w:p w14:paraId="58141E7E" w14:textId="77777777" w:rsidR="005C4A9F" w:rsidRPr="00830243" w:rsidRDefault="005C4A9F" w:rsidP="005C4A9F">
      <w:pPr>
        <w:rPr>
          <w:i/>
          <w:iCs/>
        </w:rPr>
      </w:pPr>
      <w:r w:rsidRPr="00D11766">
        <w:rPr>
          <w:i/>
          <w:iCs/>
        </w:rPr>
        <w:t>“Individuals seek a policing service that is adaptable and capable of addressing future challenges while seizing upcoming opportunities. This Vision outlines the necessity for the service to leverage technology to facilitate public engagement with law enforcement, to attract and maintain a skilled and professional workforce, and to collaborate with other agencies to enhance public safety.”</w:t>
      </w:r>
      <w:r>
        <w:rPr>
          <w:i/>
          <w:iCs/>
        </w:rPr>
        <w:t xml:space="preserve"> (Baird, 2016)</w:t>
      </w:r>
    </w:p>
    <w:p w14:paraId="16E2BA6B" w14:textId="77777777" w:rsidR="005C4A9F" w:rsidRDefault="005C4A9F" w:rsidP="005C4A9F"/>
    <w:p w14:paraId="13164AE7" w14:textId="77777777" w:rsidR="005C4A9F" w:rsidRDefault="005C4A9F" w:rsidP="005C4A9F">
      <w:r>
        <w:t>In 2012 the College of Policing was formally established. Although College of Policing stood independently from government it was felt best that d</w:t>
      </w:r>
      <w:r w:rsidRPr="00DC3416">
        <w:t>emocratically elected police and crime commissioners will have representation on the board, while representatives from non-police services will guarantee that the organization acts in the public's best interest. By functioning in this manner, the College of Policing will promote the public interest and strengthen the British model of policing based on consent. This model is highly regarded globally for the police services in England and Wales. The College of Policing will contribute to establishing optimal conditions for the preservation of this model.</w:t>
      </w:r>
      <w:r>
        <w:t xml:space="preserve"> Today the CEO is former Chief Constable Andy Marsh who served 34 years in operational policing. </w:t>
      </w:r>
      <w:r w:rsidRPr="005C4AC8">
        <w:rPr>
          <w:i/>
          <w:iCs/>
        </w:rPr>
        <w:t>(College of Policing, 2023)</w:t>
      </w:r>
      <w:r>
        <w:t xml:space="preserve"> </w:t>
      </w:r>
    </w:p>
    <w:p w14:paraId="594443F4" w14:textId="77777777" w:rsidR="005C4A9F" w:rsidRDefault="005C4A9F" w:rsidP="005C4A9F"/>
    <w:p w14:paraId="2AEFBEC9" w14:textId="77777777" w:rsidR="005C4A9F" w:rsidRDefault="005C4A9F" w:rsidP="005C4A9F">
      <w:r w:rsidRPr="00A07013">
        <w:t>The College</w:t>
      </w:r>
      <w:r>
        <w:t>’s role</w:t>
      </w:r>
      <w:r w:rsidRPr="00A07013">
        <w:t xml:space="preserve"> is essential to the policing framework, facilitating enhancements and promoting transformation throughout the service</w:t>
      </w:r>
      <w:r>
        <w:t xml:space="preserve"> and continually evaluates evidence, incidents and forthcoming legislation to continue to serve the people’s interest. The college continues to focus on three core functions to do this. </w:t>
      </w:r>
    </w:p>
    <w:p w14:paraId="4A76E203" w14:textId="77777777" w:rsidR="005C4A9F" w:rsidRDefault="005C4A9F" w:rsidP="005C4A9F"/>
    <w:p w14:paraId="4DC96162" w14:textId="77777777" w:rsidR="005C4A9F" w:rsidRDefault="005C4A9F" w:rsidP="005C4A9F">
      <w:r w:rsidRPr="00CD2E7F">
        <w:t xml:space="preserve">Disseminating knowledge and effective practices </w:t>
      </w:r>
      <w:r>
        <w:t>they</w:t>
      </w:r>
      <w:r w:rsidRPr="00CD2E7F">
        <w:t xml:space="preserve"> offer a foundation of evidence regarding effective strategies in law enforcement, promote innovation, and guarantee that law enforcement professionals are equipped with the most current information on optimal methods for crime prevention and public safety.</w:t>
      </w:r>
    </w:p>
    <w:p w14:paraId="41A9D3B4" w14:textId="77777777" w:rsidR="005C4A9F" w:rsidRDefault="005C4A9F" w:rsidP="005C4A9F"/>
    <w:p w14:paraId="2B2B77D5" w14:textId="77777777" w:rsidR="005C4A9F" w:rsidRDefault="005C4A9F" w:rsidP="005C4A9F">
      <w:r w:rsidRPr="009A6DBE">
        <w:t xml:space="preserve">Establishing Standards </w:t>
      </w:r>
      <w:r>
        <w:t xml:space="preserve">the college focus on </w:t>
      </w:r>
      <w:r w:rsidRPr="009A6DBE">
        <w:t>establishing benchmarks for essential aspects of policing to ensure that police departments, along with individual officers, staff, and volunteers, deliver a higher quality and more uniform service to the community.</w:t>
      </w:r>
      <w:r>
        <w:t xml:space="preserve"> </w:t>
      </w:r>
      <w:r w:rsidRPr="00D83889">
        <w:rPr>
          <w:i/>
          <w:iCs/>
        </w:rPr>
        <w:t>(College of Policing</w:t>
      </w:r>
      <w:r>
        <w:rPr>
          <w:i/>
          <w:iCs/>
        </w:rPr>
        <w:t>,</w:t>
      </w:r>
      <w:r w:rsidRPr="00D83889">
        <w:rPr>
          <w:i/>
          <w:iCs/>
        </w:rPr>
        <w:t xml:space="preserve"> 2023)</w:t>
      </w:r>
    </w:p>
    <w:p w14:paraId="3DA0FF3F" w14:textId="77777777" w:rsidR="005C4A9F" w:rsidRDefault="005C4A9F" w:rsidP="005C4A9F"/>
    <w:p w14:paraId="646CD7B2" w14:textId="77777777" w:rsidR="005C4A9F" w:rsidRDefault="005C4A9F" w:rsidP="005C4A9F">
      <w:r>
        <w:lastRenderedPageBreak/>
        <w:t>The college aims to</w:t>
      </w:r>
      <w:r w:rsidRPr="00594AED">
        <w:t xml:space="preserve"> create recruitment strategies aimed at attracting a diverse workforce, provide ongoing professional development (CPD), and foster leadership growth across all levels.</w:t>
      </w:r>
    </w:p>
    <w:p w14:paraId="3E9BB044" w14:textId="77777777" w:rsidR="005C4A9F" w:rsidRDefault="005C4A9F" w:rsidP="005C4A9F"/>
    <w:p w14:paraId="75C5EA0E" w14:textId="77777777" w:rsidR="005C4A9F" w:rsidRDefault="005C4A9F" w:rsidP="005C4A9F">
      <w:r w:rsidRPr="008F2064">
        <w:t>In my first two years, and particularly in my third year, I have observed the significant influence that the college exerts on frontline policing. This is exemplified by the officer evidence matrix, a tool designed to evaluate officers across various dimensions of their duties, assigning a pass or fail designation to each portfolio within the matrix. For instance, during the third year, the evidence matrix emphasizes nine specific portfolios: information management, initial response to police incidents, conflict management, victim support, utilization of police powers, conducting searches of vehicles, premises, and outdoor areas, executing searches before and after arrests, carrying out priority volume investigations, and conducting interviews.</w:t>
      </w:r>
      <w:r>
        <w:t xml:space="preserve"> </w:t>
      </w:r>
    </w:p>
    <w:p w14:paraId="44B1149F" w14:textId="77777777" w:rsidR="005C4A9F" w:rsidRDefault="005C4A9F" w:rsidP="005C4A9F"/>
    <w:p w14:paraId="5870E337" w14:textId="77777777" w:rsidR="005C4A9F" w:rsidRDefault="005C4A9F" w:rsidP="005C4A9F">
      <w:r>
        <w:t xml:space="preserve">The evidence matrix was created and designed to help a probational officer achieve independent status and to ensure they are achieving the standard and behaviours set out by the college of policing which in turn serves to ensure we are serving the public in the correct way. The evidence matrix has periods for review by an assessor who formerly marks and reviews the submissions including the Body Worn Video (BWV) to ensure that the correct procedures and standards are being adhered to. The evidence matrix is one of the ways that the college of policing is helping me to fulfil the role of a modern-day police officer. </w:t>
      </w:r>
    </w:p>
    <w:p w14:paraId="7DC98B72" w14:textId="77777777" w:rsidR="005C4A9F" w:rsidRDefault="005C4A9F" w:rsidP="005C4A9F"/>
    <w:p w14:paraId="37F785C8" w14:textId="77777777" w:rsidR="005C4A9F" w:rsidRDefault="005C4A9F" w:rsidP="005C4A9F">
      <w:pPr>
        <w:rPr>
          <w:i/>
          <w:iCs/>
        </w:rPr>
      </w:pPr>
      <w:r>
        <w:t xml:space="preserve">The College of Policing has made a 5-year strategy plan to continue developing and professionalising not only the front-line officers but also the senior leadership throughout the police. </w:t>
      </w:r>
      <w:r w:rsidRPr="000947D6">
        <w:t xml:space="preserve">In collaboration with the National Police Chiefs' Council (NPCC), the Association of Police and Crime Commissioners (APCC), and the Home Office, </w:t>
      </w:r>
      <w:r>
        <w:t>they</w:t>
      </w:r>
      <w:r w:rsidRPr="000947D6">
        <w:t xml:space="preserve"> will create the National Centre for Police Leadership as part of </w:t>
      </w:r>
      <w:r>
        <w:t>a</w:t>
      </w:r>
      <w:r w:rsidRPr="000947D6">
        <w:t xml:space="preserve"> unified strategy for enhancing policing leadership. This centre will serve as a hub of excellence dedicated to cultivating leadership capabilities within the police force, offering exceptional learning and development opportunities for all personnel. Utilizing the most reliable evidence regarding public leadership, </w:t>
      </w:r>
      <w:r>
        <w:t xml:space="preserve">they </w:t>
      </w:r>
      <w:r w:rsidRPr="000947D6">
        <w:t>will establish contemporary leadership standards that will serve as a benchmark for effective performance across all leadership tiers within policing.</w:t>
      </w:r>
      <w:r>
        <w:t xml:space="preserve"> N</w:t>
      </w:r>
      <w:r w:rsidRPr="000947D6">
        <w:t xml:space="preserve">ew programs tailored to various leadership levels, which will be associated with promotion and career advancement. Starting with frontline supervisors, </w:t>
      </w:r>
      <w:r>
        <w:t>they</w:t>
      </w:r>
      <w:r w:rsidRPr="000947D6">
        <w:t xml:space="preserve"> will reform the development and promotion processes for every rank, facilitating the advancement of under-represented groups and ultimately fostering greater diversity within senior leadership positions</w:t>
      </w:r>
      <w:r>
        <w:t xml:space="preserve"> </w:t>
      </w:r>
      <w:r w:rsidRPr="00227BC8">
        <w:rPr>
          <w:i/>
          <w:iCs/>
        </w:rPr>
        <w:t>(College of Policing, 2023)</w:t>
      </w:r>
    </w:p>
    <w:p w14:paraId="2DD41CC1" w14:textId="77777777" w:rsidR="005C4A9F" w:rsidRDefault="005C4A9F" w:rsidP="005C4A9F">
      <w:pPr>
        <w:rPr>
          <w:i/>
          <w:iCs/>
        </w:rPr>
      </w:pPr>
    </w:p>
    <w:p w14:paraId="3D5FDC73" w14:textId="77777777" w:rsidR="005C4A9F" w:rsidRDefault="005C4A9F" w:rsidP="005C4A9F">
      <w:r>
        <w:t xml:space="preserve">As my third year draws to a close and I approach substantive status I have had the opportunity to reflect upon my time as a probationer and understand the journey and transitions I have made since day one. If I look back, I hardly remember the year 1 probationer and I feel as though I have come such a long way in such a short space of time. As the learning began, and the experiences rolled in I quickly understood that the probationer period would fly by. In the early days I remember arriving to calls hanging back for the more experienced officers to lead the way and be the decision makers. I doubted my knowledge and was apprehensive about making calls. </w:t>
      </w:r>
    </w:p>
    <w:p w14:paraId="2198F46E" w14:textId="77777777" w:rsidR="005C4A9F" w:rsidRDefault="005C4A9F" w:rsidP="005C4A9F"/>
    <w:p w14:paraId="03E5F2D6" w14:textId="77777777" w:rsidR="005C4A9F" w:rsidRDefault="005C4A9F" w:rsidP="005C4A9F">
      <w:r>
        <w:t xml:space="preserve">As my tutorship period ended and my matrix begun, I quickly started to gather confidence around understanding calls and offering opinions and insight into the information I was aware of. I recall several early incidents that help set a foundation of knowledge based on previous decisions made at similar calls. For example, it wasn’t always necessary to arrest, by understanding the threat risk harm process I begun to explore alternative outcomes that would be better for everyone involved, such as community resolutions.  My confidence begun to grow, and I started to think of myself as more of a decision maker and wasn’t afraid to lead t calls putting my ideas and plans forward to deal with situations. </w:t>
      </w:r>
    </w:p>
    <w:p w14:paraId="27A1AB2C" w14:textId="77777777" w:rsidR="005C4A9F" w:rsidRDefault="005C4A9F" w:rsidP="005C4A9F"/>
    <w:p w14:paraId="00309001" w14:textId="77777777" w:rsidR="005C4A9F" w:rsidRDefault="005C4A9F" w:rsidP="005C4A9F">
      <w:pPr>
        <w:rPr>
          <w:i/>
          <w:iCs/>
        </w:rPr>
      </w:pPr>
      <w:r w:rsidRPr="00B9410A">
        <w:t>A decision maker refers to an individual, group, or organization that possesses the authority to make choices and reach conclusions. These individuals are responsible for evaluating the information at hand, weighing different alternatives, and ultimately selecting a specific path of action. Decision makers are essential in both organizational and business contexts, as well as in everyday life.</w:t>
      </w:r>
      <w:r>
        <w:t xml:space="preserve"> </w:t>
      </w:r>
      <w:r w:rsidRPr="00D00367">
        <w:rPr>
          <w:i/>
          <w:iCs/>
        </w:rPr>
        <w:t>(Belinga,2023)</w:t>
      </w:r>
    </w:p>
    <w:p w14:paraId="621121BF" w14:textId="77777777" w:rsidR="005C4A9F" w:rsidRDefault="005C4A9F" w:rsidP="005C4A9F">
      <w:pPr>
        <w:rPr>
          <w:i/>
          <w:iCs/>
        </w:rPr>
      </w:pPr>
    </w:p>
    <w:p w14:paraId="46487CBF" w14:textId="77777777" w:rsidR="005C4A9F" w:rsidRDefault="005C4A9F" w:rsidP="005C4A9F">
      <w:r>
        <w:t xml:space="preserve">As my third and final year of probation draws to a close I would with complete certainty say I have become one of my team’s decision makers and leaders. I now have the confidence and understanding built from experience to make key decisions and to lead my team when things become </w:t>
      </w:r>
      <w:r>
        <w:lastRenderedPageBreak/>
        <w:t xml:space="preserve">difficult. I have often been told I am a natural leader and now thanks to the probationary process and stepping stones set in place I am able to believe in that myself when it comes to being a police officer. I continue my learning and progression through additional courses and accreditations available to me so that I </w:t>
      </w:r>
      <w:proofErr w:type="spellStart"/>
      <w:r>
        <w:t>maybe</w:t>
      </w:r>
      <w:proofErr w:type="spellEnd"/>
      <w:r>
        <w:t xml:space="preserve"> a better asset and skilled officer to my team and the public. </w:t>
      </w:r>
    </w:p>
    <w:p w14:paraId="65E683E0" w14:textId="77777777" w:rsidR="005C4A9F" w:rsidRDefault="005C4A9F" w:rsidP="005C4A9F"/>
    <w:p w14:paraId="575E1612" w14:textId="77777777" w:rsidR="005C4A9F" w:rsidRDefault="005C4A9F" w:rsidP="005C4A9F">
      <w:r>
        <w:t xml:space="preserve">I believe the process set out by college of policing has been fundamental and crucial to me becoming the officer I am today and without that process I do not feel it could have been obtained. I have seen evidence of my progression and my change </w:t>
      </w:r>
      <w:proofErr w:type="spellStart"/>
      <w:r>
        <w:t>through out</w:t>
      </w:r>
      <w:proofErr w:type="spellEnd"/>
      <w:r>
        <w:t xml:space="preserve"> my three years documented in my 121’s with line managers and the elevation in the quality of my work. </w:t>
      </w:r>
    </w:p>
    <w:p w14:paraId="4F818761" w14:textId="77777777" w:rsidR="005C4A9F" w:rsidRDefault="005C4A9F" w:rsidP="005C4A9F"/>
    <w:p w14:paraId="37338216" w14:textId="50842788" w:rsidR="005C4A9F" w:rsidRPr="003324C8" w:rsidRDefault="005C4A9F" w:rsidP="005C4A9F">
      <w:r>
        <w:t xml:space="preserve">Going forward I look to continue the development even when I’m granted substantive status and aim to continually keep learning. I will do this by embarking on further CPD’s. </w:t>
      </w:r>
      <w:r w:rsidRPr="00063867">
        <w:t>Continuous Professional Development (CPD) is a perpetual process that allows individuals, in partnership with their organizations, to sustain, enhance, and achieve acknowledgment for both their current and emerging professional skills, knowledge, and competencies. This approach is essential for ensuring the delivery of high-quality policing, which is vital for public safety and for fostering career ambitions.</w:t>
      </w:r>
      <w:r>
        <w:t xml:space="preserve"> </w:t>
      </w:r>
      <w:r w:rsidR="00B23BAE" w:rsidRPr="00A56774">
        <w:rPr>
          <w:i/>
          <w:iCs/>
        </w:rPr>
        <w:t>(College of Policing, 2020)</w:t>
      </w:r>
    </w:p>
    <w:p w14:paraId="19FBAC4F" w14:textId="77777777" w:rsidR="00FF7784" w:rsidRPr="00270EEB" w:rsidRDefault="00FF7784" w:rsidP="00340E9A">
      <w:pPr>
        <w:ind w:right="237"/>
        <w:jc w:val="both"/>
        <w:rPr>
          <w:sz w:val="24"/>
          <w:szCs w:val="24"/>
        </w:rPr>
      </w:pPr>
    </w:p>
    <w:p w14:paraId="0E51804B" w14:textId="77777777" w:rsidR="00C35CF1" w:rsidRPr="00950C1B" w:rsidRDefault="00C35CF1" w:rsidP="00C35CF1">
      <w:r>
        <w:t>Total word Count – 1,813</w:t>
      </w: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6E8F4B0F" w14:textId="77777777" w:rsidR="00ED5302" w:rsidRDefault="00ED5302" w:rsidP="00ED5302">
      <w:pPr>
        <w:rPr>
          <w:color w:val="auto"/>
        </w:rPr>
      </w:pPr>
      <w:r>
        <w:t xml:space="preserve">In this essay I will discuss and evaluate the use of social media and its use of informing and engaging with the community and how it facilitates the promotion of policy initiatives. I will explore the force policy on using social media for professional engagement and updates to the community. I will further look at the different social media platforms used by policing and the risks and benefits by doing so. reasons as to why some teams fall to the wayside and cannot function and will look at how different models and theories can help to improve team cohesion and performance. </w:t>
      </w:r>
      <w:r w:rsidRPr="004433F5">
        <w:rPr>
          <w:color w:val="auto"/>
        </w:rPr>
        <w:t>I will reference differen</w:t>
      </w:r>
      <w:r>
        <w:rPr>
          <w:color w:val="auto"/>
        </w:rPr>
        <w:t>t</w:t>
      </w:r>
      <w:r w:rsidRPr="004433F5">
        <w:rPr>
          <w:color w:val="auto"/>
        </w:rPr>
        <w:t xml:space="preserve"> research and will be using the Borton’s model of reflection.</w:t>
      </w:r>
    </w:p>
    <w:p w14:paraId="0A3F6E8C" w14:textId="77777777" w:rsidR="00ED5302" w:rsidRDefault="00ED5302" w:rsidP="00ED5302">
      <w:pPr>
        <w:rPr>
          <w:color w:val="auto"/>
        </w:rPr>
      </w:pPr>
    </w:p>
    <w:p w14:paraId="3E809A25" w14:textId="77777777" w:rsidR="00ED5302" w:rsidRDefault="00ED5302" w:rsidP="00ED5302">
      <w:r w:rsidRPr="004C2C02">
        <w:t>The Borton reflective model emerged from Borton's experiences as an educator. This model centres around three fundamental questions: what? now what? and so what? It was also featured in the 1970 publication titled "Reach, Touch and Teach." The Borton reflective model serves as a straightforward framework for reflection, guiding individuals to contemplate their experiences and gain insights into what transpired, the reasons behind it, and potential improvements for the future.</w:t>
      </w:r>
      <w:r>
        <w:t xml:space="preserve"> (Robinson, 2022)</w:t>
      </w:r>
    </w:p>
    <w:p w14:paraId="66A65A80" w14:textId="77777777" w:rsidR="00ED5302" w:rsidRDefault="00ED5302" w:rsidP="00ED5302"/>
    <w:p w14:paraId="16EAD145" w14:textId="77777777" w:rsidR="00ED5302" w:rsidRDefault="00ED5302" w:rsidP="00ED5302">
      <w:r w:rsidRPr="00434B30">
        <w:t xml:space="preserve">In today's world, social media has become an essential tool for law enforcement agencies. It provides a wealth of information and support that can aid in various investigations and community outreach efforts. However, the use of social media is not without its </w:t>
      </w:r>
      <w:r>
        <w:t>pitfalls</w:t>
      </w:r>
      <w:r w:rsidRPr="00434B30">
        <w:t>. There are situations where it may be more prudent for law enforcement to avoid making posts altogether. As local police departments face increasing pressures and the need to communicate effectively with large, diverse populations becomes more critical, social media has proven to be a vital means of establishing and maintaining open lines of communication.</w:t>
      </w:r>
      <w:r>
        <w:t xml:space="preserve"> (</w:t>
      </w:r>
      <w:proofErr w:type="spellStart"/>
      <w:r>
        <w:t>Beshears</w:t>
      </w:r>
      <w:proofErr w:type="spellEnd"/>
      <w:r>
        <w:t>, 2017)</w:t>
      </w:r>
    </w:p>
    <w:p w14:paraId="496B05B4" w14:textId="77777777" w:rsidR="00ED5302" w:rsidRDefault="00ED5302" w:rsidP="00ED5302"/>
    <w:p w14:paraId="29C6A8BA" w14:textId="77777777" w:rsidR="00ED5302" w:rsidRDefault="00ED5302" w:rsidP="00ED5302">
      <w:r w:rsidRPr="00C81703">
        <w:t xml:space="preserve">It offers both benefits and challenges in terms of communication, transparency, and public engagement. Law enforcement agencies use platforms like Twitter, Facebook, and Instagram to connect with the community, share information, and build trust. They can provide updates on incidents, report on missing persons, and inform the public about local events. </w:t>
      </w:r>
    </w:p>
    <w:p w14:paraId="4543B559" w14:textId="77777777" w:rsidR="00ED5302" w:rsidRDefault="00ED5302" w:rsidP="00ED5302"/>
    <w:p w14:paraId="5190DFA3" w14:textId="77777777" w:rsidR="00ED5302" w:rsidRDefault="00ED5302" w:rsidP="00ED5302">
      <w:r w:rsidRPr="00C81703">
        <w:lastRenderedPageBreak/>
        <w:t xml:space="preserve">By maintaining consistent and transparent communication, police can demonstrate accountability and foster positive relationships with communities, which is particularly important in areas where there have been historically strained interactions with </w:t>
      </w:r>
      <w:r>
        <w:t>police</w:t>
      </w:r>
      <w:r w:rsidRPr="00C81703">
        <w:t xml:space="preserve">. Moreover, social media serves as a platform for </w:t>
      </w:r>
      <w:r>
        <w:t>members of the public</w:t>
      </w:r>
      <w:r w:rsidRPr="00C81703">
        <w:t xml:space="preserve"> to voice their concerns or provide feedback directly to the police. Some departments even have dedicated social media accounts specifically for handling inquiries or complaints. Additionally, police often use social media to issue crime alerts, sharing information about wanted suspects, missing individuals, or ongoing incidents. This allows for the swift dissemination of critical information to the public, increasing the chances of solving cases or preventing criminal activities. </w:t>
      </w:r>
      <w:r>
        <w:t>Police</w:t>
      </w:r>
      <w:r w:rsidRPr="00C81703">
        <w:t xml:space="preserve"> can also tap into social media to crowdsource information from the public, posting surveillance images or video clips in hopes of receiving tips that could lead to arrests or the resolution of crimes.</w:t>
      </w:r>
      <w:r>
        <w:t xml:space="preserve"> (Crump, 2011)</w:t>
      </w:r>
    </w:p>
    <w:p w14:paraId="3DE054EB" w14:textId="77777777" w:rsidR="00ED5302" w:rsidRDefault="00ED5302" w:rsidP="00ED5302"/>
    <w:p w14:paraId="62269A01" w14:textId="77777777" w:rsidR="00ED5302" w:rsidRDefault="00ED5302" w:rsidP="00ED5302">
      <w:r w:rsidRPr="00B0051D">
        <w:t xml:space="preserve">The controversies and challenges associated with police </w:t>
      </w:r>
      <w:r>
        <w:t>use</w:t>
      </w:r>
      <w:r w:rsidRPr="00B0051D">
        <w:t xml:space="preserve"> of social media are significant, particularly in relation to the demonstration of use of force and issues of accountability. While social media can enhance transparency, it also has the potential to highlight contentious incidents involving police force, discrimination, or misconduct. Publicly shared videos may incite public outrage or lead to protests. Furthermore, social media interactions and surveillance can raise critical concerns regarding privacy rights and the ethical implications of data usage. For instance, police surveillance of private citizens' social media activities or the collection of data on demonstrators may result in allegations of overreach or abuses of surveillance. Additionally, police departments encounter the difficulty of addressing misinformation or false narratives. Posts on social media, particularly on platforms such as Facebook, can quickly disseminate inaccurate accounts of events, complicating law enforcement's efforts to uphold their credibility.</w:t>
      </w:r>
      <w:r>
        <w:t xml:space="preserve"> (Bullock, 2018) </w:t>
      </w:r>
    </w:p>
    <w:p w14:paraId="7DEF0202" w14:textId="77777777" w:rsidR="00ED5302" w:rsidRDefault="00ED5302" w:rsidP="00ED5302"/>
    <w:p w14:paraId="552D0B46" w14:textId="77777777" w:rsidR="00ED5302" w:rsidRDefault="00ED5302" w:rsidP="00ED5302">
      <w:r w:rsidRPr="006D1A9D">
        <w:t>In conclusion, social media plays a dual role in the realm of law enforcement. On one hand, it serves as a powerful tool for promoting community engagement, increasing transparency, and assisting in the resolution of criminal cases. On the other hand, it also introduces significant challenges concerning privacy, accountability, and the management of how the public perceives law enforcement activities. Each law enforcement agency tailors its approach to social media based on the resources at its disposal, the policies it has in place, and the unique requirements of the communities it is tasked with serving. This nuanced relationship highlights the importance of balancing the benefits of social media with the potential risks it poses.</w:t>
      </w:r>
      <w:r>
        <w:t xml:space="preserve"> (Dekker, Brink, Meijer, 2020)</w:t>
      </w:r>
    </w:p>
    <w:p w14:paraId="3C1662B5" w14:textId="77777777" w:rsidR="00ED5302" w:rsidRDefault="00ED5302" w:rsidP="00ED5302"/>
    <w:p w14:paraId="41D59145" w14:textId="77777777" w:rsidR="00ED5302" w:rsidRDefault="00ED5302" w:rsidP="00ED5302">
      <w:r w:rsidRPr="00F632EB">
        <w:t xml:space="preserve">Gwent Police has put in place a comprehensive framework of regulations for its staff regarding the use of social media in their professional activities. These regulations are outlined in the </w:t>
      </w:r>
      <w:proofErr w:type="gramStart"/>
      <w:r w:rsidRPr="00F632EB">
        <w:t>Social Media Policy</w:t>
      </w:r>
      <w:proofErr w:type="gramEnd"/>
      <w:r w:rsidRPr="00F632EB">
        <w:t xml:space="preserve">, which is readily accessible to all employees through the intranet system called 'The Beat'. The policy delineates clear guidelines and essential factors to </w:t>
      </w:r>
      <w:proofErr w:type="gramStart"/>
      <w:r w:rsidRPr="00F632EB">
        <w:t>take into account</w:t>
      </w:r>
      <w:proofErr w:type="gramEnd"/>
      <w:r w:rsidRPr="00F632EB">
        <w:t xml:space="preserve"> when leveraging social media as a professional resource. It is divided into nine distinct sections: Purpose, Scope, Related Documents, Definitions, Legislative Framework, Qualifications, Entitlement, Responsibilities, and Process, ensuring thorough coverage of the topic.</w:t>
      </w:r>
      <w:r>
        <w:t xml:space="preserve"> (Noyes, 2022)</w:t>
      </w:r>
    </w:p>
    <w:p w14:paraId="3932E3E7" w14:textId="77777777" w:rsidR="00ED5302" w:rsidRDefault="00ED5302" w:rsidP="00ED5302"/>
    <w:p w14:paraId="705DD49B" w14:textId="77777777" w:rsidR="00ED5302" w:rsidRDefault="00ED5302" w:rsidP="00ED5302">
      <w:r w:rsidRPr="003B7D97">
        <w:t xml:space="preserve">The objective of this policy is to offer guidance to Gwent Police personnel regarding the use of social media, enabling them to engage with these platforms in a safe, effective, and appropriate manner. It aims to ensure that social media serves our interests rather than undermines </w:t>
      </w:r>
      <w:proofErr w:type="gramStart"/>
      <w:r w:rsidRPr="003B7D97">
        <w:t>them, and</w:t>
      </w:r>
      <w:proofErr w:type="gramEnd"/>
      <w:r w:rsidRPr="003B7D97">
        <w:t xml:space="preserve"> is utilized in a manner that accurately reflects our force, its values, and our dedication to public service. Furthermore, the policy and our social media practices should embody the values upheld by Gwent Police. It is essential that we adhere to the Code of Ethics, which outlines the expected standards of professional conduct for all individuals involved in policing. This policy has been developed and implemented in accordance with the principles of Equality, Diversity, and Inclusion, and has undergone an impact assessment.</w:t>
      </w:r>
    </w:p>
    <w:p w14:paraId="5AB22748" w14:textId="77777777" w:rsidR="00ED5302" w:rsidRDefault="00ED5302" w:rsidP="00ED5302"/>
    <w:p w14:paraId="7F99E16D" w14:textId="77777777" w:rsidR="00ED5302" w:rsidRDefault="00ED5302" w:rsidP="00ED5302">
      <w:r w:rsidRPr="006F59CC">
        <w:t xml:space="preserve">In conclusion, a well-crafted social media policy acts as a safeguard for both employees and the </w:t>
      </w:r>
      <w:proofErr w:type="gramStart"/>
      <w:r w:rsidRPr="006F59CC">
        <w:t>organization as a whole</w:t>
      </w:r>
      <w:proofErr w:type="gramEnd"/>
      <w:r w:rsidRPr="006F59CC">
        <w:t>. It enables the effective use of social media as a powerful tool for communication, marketing, and engagement. At the same time, it helps to mitigate potential risks associated with social media use.</w:t>
      </w:r>
      <w:r>
        <w:t xml:space="preserve"> (Hu, </w:t>
      </w:r>
      <w:proofErr w:type="spellStart"/>
      <w:r>
        <w:t>Lovrich</w:t>
      </w:r>
      <w:proofErr w:type="spellEnd"/>
      <w:r>
        <w:t xml:space="preserve">, 2019) </w:t>
      </w:r>
    </w:p>
    <w:p w14:paraId="4D69FE7E" w14:textId="77777777" w:rsidR="00ED5302" w:rsidRDefault="00ED5302" w:rsidP="00ED5302"/>
    <w:p w14:paraId="76551730" w14:textId="77777777" w:rsidR="00ED5302" w:rsidRDefault="00ED5302" w:rsidP="00ED5302">
      <w:r w:rsidRPr="00B24552">
        <w:t xml:space="preserve">Social media introduces novel and unprecedented challenges for law enforcement personnel and their families. In addition to managing the typical hazards associated with their daily duties, they must now navigate a segment of society that is perpetually accessible and offers no respite, even outside of working hours. The consequences of their profession are inescapable, particularly as they manifest </w:t>
      </w:r>
      <w:r w:rsidRPr="00B24552">
        <w:lastRenderedPageBreak/>
        <w:t>on social media platforms. Since the late 1990s, the internet has been widely available for public engagement, and over the past twenty years, it has become integral to daily life, making it hard to envision a time when it was absent. In contrast to the internet's extensive history, social media, which emerged around 2003, is still relatively young. Users often exhibit a sense of unrestricted freedom in sharing content, with minimal protective measures in place and significant emphasis on freedom of expression. This has fostered a 'keyboard warrior' mentality, where individuals feel emboldened to express sentiments online that they would never voice in person. Issues such as cyberbullying, political disputes, retaliatory posts, and targeted hate speech have all emerged as significant threats in the contemporary social media landscape. The absence of effective moderation allows individuals to promote their own narratives, often distorted, regardless of their veracity. Tragically, one of the most pressing concerns arising from this environment is the safety of police officers, who frequently find themselves under intense scrutiny and criticism.</w:t>
      </w:r>
      <w:r>
        <w:t xml:space="preserve"> (Waters, 2012) </w:t>
      </w:r>
    </w:p>
    <w:p w14:paraId="39679076" w14:textId="77777777" w:rsidR="00ED5302" w:rsidRDefault="00ED5302" w:rsidP="00ED5302"/>
    <w:p w14:paraId="551DDACE" w14:textId="77777777" w:rsidR="00ED5302" w:rsidRDefault="00ED5302" w:rsidP="00ED5302">
      <w:r w:rsidRPr="00946FF3">
        <w:t xml:space="preserve">Based on my personal observations regarding social media interactions involving law enforcement, I frequently encounter a greater prevalence of negativity and hostility rather than support. As previously noted, I attribute this phenomenon primarily to the scripted narratives imposed upon the public. It is important to recognize that access to social media is not limited to the general populace; various entities such as news organizations, radio stations, auditors, and purveyors of misinformation also participate. Each of these groups operates with its own agenda, tailored to resonate with their respective audiences, which can range from anti-police activists and conspiracy theorists to sympathizers. </w:t>
      </w:r>
    </w:p>
    <w:p w14:paraId="755FE5CD" w14:textId="77777777" w:rsidR="00ED5302" w:rsidRDefault="00ED5302" w:rsidP="00ED5302"/>
    <w:p w14:paraId="7AFFE8EC" w14:textId="77777777" w:rsidR="00ED5302" w:rsidRDefault="00ED5302" w:rsidP="00ED5302">
      <w:r w:rsidRPr="00946FF3">
        <w:t xml:space="preserve">If one were to present ten distinct accounts with the same video, it is likely that each would offer a unique interpretation of the footage. Regrettably, a common thread among these interpretations is their tendency to portray law enforcement as the aggressor or a negative influence in the scenario. This portrayal, in turn, incites reactions from their followers, fostering a climate of diminished trust and unity within the community. Personally, I have experienced instances where derogatory remarks and chants have been directed at me following recent media coverage of riots or conflicts involving police, </w:t>
      </w:r>
      <w:proofErr w:type="gramStart"/>
      <w:r w:rsidRPr="00946FF3">
        <w:t>despite the fact that</w:t>
      </w:r>
      <w:proofErr w:type="gramEnd"/>
      <w:r w:rsidRPr="00946FF3">
        <w:t xml:space="preserve"> the use of force employed was entirely justified. This backlash stems from the fact that the released footage did not convey the complete narrative, and the accompanying headlines were detrimental to the officers involved.</w:t>
      </w:r>
      <w:r>
        <w:t xml:space="preserve"> (Lev-on, </w:t>
      </w:r>
      <w:proofErr w:type="spellStart"/>
      <w:r>
        <w:t>Yavetz</w:t>
      </w:r>
      <w:proofErr w:type="spellEnd"/>
      <w:r>
        <w:t>. 2021)</w:t>
      </w:r>
    </w:p>
    <w:p w14:paraId="4697A4E3" w14:textId="77777777" w:rsidR="00ED5302" w:rsidRDefault="00ED5302" w:rsidP="00ED5302"/>
    <w:p w14:paraId="429D7BBF" w14:textId="77777777" w:rsidR="00ED5302" w:rsidRDefault="00ED5302" w:rsidP="00ED5302">
      <w:r w:rsidRPr="009C0022">
        <w:t xml:space="preserve">A sense of hope is emerging as local law enforcement enhances its presence and interaction on social media platforms. Police departments are increasingly willing to share unedited footage of incidents, which is gradually lifting the shroud of anonymity that often surrounds their actions. In a time when misinformation and negativity are rampant, it is essential for more police forces to embrace this strategy to improve transparency and accuracy. This change has the potential to reshape public perceptions and help communities grasp incidents in their true context. </w:t>
      </w:r>
    </w:p>
    <w:p w14:paraId="2EA11BB7" w14:textId="77777777" w:rsidR="00ED5302" w:rsidRDefault="00ED5302" w:rsidP="00ED5302"/>
    <w:p w14:paraId="75B10056" w14:textId="77777777" w:rsidR="00ED5302" w:rsidRDefault="00ED5302" w:rsidP="00ED5302">
      <w:r w:rsidRPr="009C0022">
        <w:t xml:space="preserve">However, it is equally important for law enforcement agencies to be accountable by showcasing both the positive and negative facets of their operations. This practice will build trust and convey to the public that accountability is a priority, with a strict stance against any misconduct within the ranks. </w:t>
      </w:r>
    </w:p>
    <w:p w14:paraId="2266E0AD" w14:textId="77777777" w:rsidR="00ED5302" w:rsidRDefault="00ED5302" w:rsidP="00ED5302"/>
    <w:p w14:paraId="5FC60305" w14:textId="77777777" w:rsidR="00ED5302" w:rsidRDefault="00ED5302" w:rsidP="00ED5302">
      <w:r w:rsidRPr="009C0022">
        <w:t>Additionally, the presence of local police on social media helps to humanize officers, presenting them as relatable individuals—mothers, fathers, siblings, and more. The variety of platforms, each with its distinct posting styles, enables broader outreach to different demographic groups. For example, Gwent Police effectively leverage Facebook, Instagram, X, and TikTok, which appeal to various audience segments while collectively reaching a substantial portion of the population. Platforms like Instagram and TikTok, known for their short video formats called 'Reels', are particularly effective in introducing the public to individual officers involved in various roles, tasks, and operations, offering an unfiltered look into the daily lives of those fulfilling their duties.</w:t>
      </w:r>
      <w:r>
        <w:t xml:space="preserve"> (Schneider, 2019)</w:t>
      </w:r>
    </w:p>
    <w:p w14:paraId="4A6EBD2B" w14:textId="77777777" w:rsidR="00ED5302" w:rsidRDefault="00ED5302" w:rsidP="00ED5302"/>
    <w:p w14:paraId="155BF91C" w14:textId="77777777" w:rsidR="00ED5302" w:rsidRPr="00430F61" w:rsidRDefault="00ED5302" w:rsidP="00ED5302">
      <w:r w:rsidRPr="00430F61">
        <w:t xml:space="preserve">In conclusion, social media has a profound impact on both law enforcement agencies and </w:t>
      </w:r>
      <w:proofErr w:type="gramStart"/>
      <w:r w:rsidRPr="00430F61">
        <w:t>society as a whole</w:t>
      </w:r>
      <w:proofErr w:type="gramEnd"/>
      <w:r w:rsidRPr="00430F61">
        <w:t>. However, it is essential for every user, regardless of whether they are using these platforms for professional or personal purposes, to exercise their influence with a sense of responsibility and integrity. By adopting this mindset, we can anticipate a more fair and accurate representation of all individuals in the digital space.</w:t>
      </w:r>
    </w:p>
    <w:p w14:paraId="04705C86" w14:textId="77777777" w:rsidR="00ED5302" w:rsidRDefault="00ED5302" w:rsidP="00ED5302"/>
    <w:p w14:paraId="659A40BE" w14:textId="77777777" w:rsidR="00ED5302" w:rsidRDefault="00ED5302" w:rsidP="00ED5302"/>
    <w:p w14:paraId="69B29E79" w14:textId="77777777" w:rsidR="00ED5302" w:rsidRDefault="00ED5302" w:rsidP="00ED5302">
      <w:pPr>
        <w:rPr>
          <w:color w:val="auto"/>
          <w:shd w:val="clear" w:color="auto" w:fill="FFFFFF"/>
        </w:rPr>
      </w:pPr>
    </w:p>
    <w:p w14:paraId="047685EA" w14:textId="77777777" w:rsidR="00ED5302" w:rsidRPr="00696AEC" w:rsidRDefault="00ED5302" w:rsidP="00ED5302">
      <w:r>
        <w:lastRenderedPageBreak/>
        <w:t>Total Word Count – 1,806</w:t>
      </w: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27D91A87" w14:textId="77777777" w:rsidR="00660D6D" w:rsidRDefault="00660D6D" w:rsidP="00660D6D">
      <w:r w:rsidRPr="006D3E02">
        <w:t xml:space="preserve">This essay seeks to evaluate and provide evidence for my leadership style, along with the flexibility required to operate successfully in a law enforcement environment. I will explore the leadership techniques I have developed for use in practical situations, while also </w:t>
      </w:r>
      <w:proofErr w:type="gramStart"/>
      <w:r w:rsidRPr="006D3E02">
        <w:t>taking into account</w:t>
      </w:r>
      <w:proofErr w:type="gramEnd"/>
      <w:r w:rsidRPr="006D3E02">
        <w:t xml:space="preserve"> different leadership models that are commonly applied in policing. Furthermore, I will draw on a range of research studies and utilize Borton’s reflective model to enhance my analysis.</w:t>
      </w:r>
    </w:p>
    <w:p w14:paraId="4EDB8263" w14:textId="77777777" w:rsidR="00660D6D" w:rsidRDefault="00660D6D" w:rsidP="00660D6D"/>
    <w:p w14:paraId="5625E588" w14:textId="77777777" w:rsidR="00660D6D" w:rsidRDefault="00660D6D" w:rsidP="00660D6D">
      <w:r w:rsidRPr="001B2AC2">
        <w:t>The Borton Reflective Model is notable for its clarity and efficacy. Created by Graham Borton in 1970, this model offers a clear framework that assists individuals in navigating the reflective process, rendering it an essential resource for learners, professionals, and anyone aiming to improve their reflective practices. The guiding questions of What? So what? Now what? facilitate a systematic approach to reflection, initiating with a detailed account of the experience, progressing to an analysis of its importance, and culminating in actionable insights. This model is intended to aid individuals in deconstructing intricate experiences into digestible parts, thereby simplifying the extraction of lessons and their application in future situations.</w:t>
      </w:r>
      <w:r>
        <w:t xml:space="preserve"> (Borton, 1970) </w:t>
      </w:r>
    </w:p>
    <w:p w14:paraId="06E37CE2" w14:textId="77777777" w:rsidR="00660D6D" w:rsidRDefault="00660D6D" w:rsidP="00660D6D"/>
    <w:p w14:paraId="603AA1D9" w14:textId="77777777" w:rsidR="00660D6D" w:rsidRDefault="00660D6D" w:rsidP="00660D6D">
      <w:r w:rsidRPr="004E0316">
        <w:t xml:space="preserve">Leadership encompasses the capacity to guide, influence, and inspire individuals towards the attainment of a collective objective or vision. It transcends mere authority or positional power; authentic leadership focuses on empowering and motivating individuals, fostering trust, and cultivating an environment conducive to personal and professional growth. At its essence, leadership is characterized by: Vision: The ability to perceive a clear trajectory or goal for the future and to inspire others to pursue it. Influence: Leading through example, nurturing relationships, and encouraging others to take initiative. Empathy: Recognizing the needs and emotions of those being </w:t>
      </w:r>
      <w:proofErr w:type="gramStart"/>
      <w:r w:rsidRPr="004E0316">
        <w:t>led, and</w:t>
      </w:r>
      <w:proofErr w:type="gramEnd"/>
      <w:r w:rsidRPr="004E0316">
        <w:t xml:space="preserve"> making decisions that prioritize their welfare. Communication: The skill of effectively articulating ideas, providing constructive feedback, and actively listening to others. Adaptability: The capacity to confront challenges, learn from errors, and modify strategies as necessary. True leadership is not merely about directing others; it is about fostering a collective sense of purpose and enabling individuals to realize their full potential.</w:t>
      </w:r>
      <w:r>
        <w:t xml:space="preserve"> (Silva. 2016)</w:t>
      </w:r>
    </w:p>
    <w:p w14:paraId="445FE111" w14:textId="77777777" w:rsidR="00660D6D" w:rsidRDefault="00660D6D" w:rsidP="00660D6D"/>
    <w:p w14:paraId="2D4A1DD9" w14:textId="77777777" w:rsidR="00660D6D" w:rsidRDefault="00660D6D" w:rsidP="00660D6D">
      <w:r w:rsidRPr="003408D2">
        <w:t>Different leadership styles can be effective in a variety of situations, each offering distinct benefits and drawbacks. Among the most recognized leadership styles are Autocratic, Democratic, Transformational, Transactional, Laissez-Faire, Servant, Charismatic, Situational, Coaching, and Visionary. The success of each style largely depends on the organizational context, the nature of the tasks being performed, and the people involved. Often, skilled leaders will blend several styles to adapt to the specific circumstances they face.</w:t>
      </w:r>
      <w:r>
        <w:t xml:space="preserve"> (</w:t>
      </w:r>
      <w:proofErr w:type="spellStart"/>
      <w:r>
        <w:t>Vasilescu</w:t>
      </w:r>
      <w:proofErr w:type="spellEnd"/>
      <w:r>
        <w:t xml:space="preserve">. 2019) </w:t>
      </w:r>
    </w:p>
    <w:p w14:paraId="0F67CB0D" w14:textId="77777777" w:rsidR="00660D6D" w:rsidRDefault="00660D6D" w:rsidP="00660D6D"/>
    <w:p w14:paraId="1BE57490" w14:textId="77777777" w:rsidR="00660D6D" w:rsidRDefault="00660D6D" w:rsidP="00660D6D">
      <w:r w:rsidRPr="008D154C">
        <w:t>As I reflect on my approach to leadership, I recognize that I embody a combination of various styles, with a strong inclination towards the Democratic leadership model. I firmly believe that a successful team flourishes when all members are actively involved in the decision-making process. Crafting a solid plan requires tapping into the unique strengths of each team member, which is only possible through their input and engagement. I maintain that this leadership style not only boosts team morale but also encourages innovation and fosters a culture of accountability and mutual respect among team members. However, I acknowledge that there are situations, especially when dealing with urgent tasks, where this approach may not be the most effective. Depending on the size of the team, it can sometimes result in lengthy decision-making processes, and there may be instances where an overwhelming number of ideas compete for attention, complicating the path forward.</w:t>
      </w:r>
      <w:r>
        <w:t xml:space="preserve"> (</w:t>
      </w:r>
      <w:proofErr w:type="spellStart"/>
      <w:r>
        <w:t>Gastil</w:t>
      </w:r>
      <w:proofErr w:type="spellEnd"/>
      <w:r>
        <w:t>. 1994)</w:t>
      </w:r>
    </w:p>
    <w:p w14:paraId="4CB56CB0" w14:textId="77777777" w:rsidR="00660D6D" w:rsidRDefault="00660D6D" w:rsidP="00660D6D"/>
    <w:p w14:paraId="67177480" w14:textId="77777777" w:rsidR="00660D6D" w:rsidRDefault="00660D6D" w:rsidP="00660D6D">
      <w:r w:rsidRPr="00712B68">
        <w:t xml:space="preserve">To effectively tackle this issue, I employ a range of leadership styles, with a strong emphasis on Transformational leadership. I understand that when team members encounter difficulties with their tasks, particularly when facing tight deadlines for reports, case files, or interviews, it is crucial for me to actively engage and set a positive example. My active participation often inspires other team members to take initiative and step into leadership roles themselves. This collaborative strategy not only improves the efficiency and quality of the work produced but also tends to elevate overall performance. One significant benefit of this approach is its capacity to cultivate loyalty and promote personal growth, acting as a driving force for meaningful change. </w:t>
      </w:r>
      <w:r>
        <w:t>(Bass, 1999)</w:t>
      </w:r>
    </w:p>
    <w:p w14:paraId="09DD472B" w14:textId="77777777" w:rsidR="00660D6D" w:rsidRDefault="00660D6D" w:rsidP="00660D6D"/>
    <w:p w14:paraId="08FFE8FB" w14:textId="77777777" w:rsidR="00660D6D" w:rsidRDefault="00660D6D" w:rsidP="00660D6D">
      <w:r w:rsidRPr="00712B68">
        <w:t xml:space="preserve">However, a potential downside to this method is that quieter, more introverted team members might feel sidelined amid the hustle and bustle, which could lead them to withdraw and hesitate to contribute </w:t>
      </w:r>
      <w:r>
        <w:t>to</w:t>
      </w:r>
      <w:r w:rsidRPr="00712B68">
        <w:t xml:space="preserve"> group settings.</w:t>
      </w:r>
    </w:p>
    <w:p w14:paraId="5C99AD0A" w14:textId="77777777" w:rsidR="00660D6D" w:rsidRDefault="00660D6D" w:rsidP="00660D6D"/>
    <w:p w14:paraId="0E9039E5" w14:textId="77777777" w:rsidR="00660D6D" w:rsidRDefault="00660D6D" w:rsidP="00660D6D">
      <w:r w:rsidRPr="005A278A">
        <w:t>The field of policing is constantly changing, and incidents often unfold in unpredictable ways. As a result, I have had to modify my approach to various situations and adapt my leadership style accordingly. For example, during a tense public order event, I may need to increase my level of response and utilize force while simultaneously coordinating my team to ensure everyone's safety and address potential threats. On the other hand, I might be called to handle a domestic dispute or respond to a sudden death, where it is crucial for me to demonstrate calmness, sensitivity, and empathy towards the victim or their family members. These two scenarios are vastly different and require unique leadership styles and strategies. Initially, I found it quite challenging to switch from a high-pressure response to a more subdued and compassionate demeanour in just a matter of minutes as I transitioned from one call to another. The most difficult part of this process is the absence of formal training or guidance on how to navigate such transitions; it is a skill that must be cultivated independently.</w:t>
      </w:r>
      <w:r>
        <w:t xml:space="preserve"> </w:t>
      </w:r>
    </w:p>
    <w:p w14:paraId="4E09B0D3" w14:textId="77777777" w:rsidR="00660D6D" w:rsidRDefault="00660D6D" w:rsidP="00660D6D"/>
    <w:p w14:paraId="64D1760D" w14:textId="77777777" w:rsidR="00660D6D" w:rsidRDefault="00660D6D" w:rsidP="00660D6D">
      <w:r w:rsidRPr="00983FD2">
        <w:t>To effectively adapt as a leader, it is essential to develop a mindset, skill set, and behaviours that allow for a proficient response to change, uncertainty, and the evolving needs of the team. This involves several key areas of focus: promoting a culture of ongoing learning, maintaining clear and regular communication, supporting team members through transitions, empowering individuals within the team, showcasing both flexibility and decisiveness, and demonstrating a high level of emotional intelligence.</w:t>
      </w:r>
      <w:r>
        <w:t xml:space="preserve"> (Dunn, 2020)</w:t>
      </w:r>
    </w:p>
    <w:p w14:paraId="52AAC409" w14:textId="77777777" w:rsidR="00660D6D" w:rsidRDefault="00660D6D" w:rsidP="00660D6D"/>
    <w:p w14:paraId="7C2F7C03" w14:textId="77777777" w:rsidR="00660D6D" w:rsidRDefault="00660D6D" w:rsidP="00660D6D">
      <w:r w:rsidRPr="00874802">
        <w:t>For example, I have previously been involved in a critical emergency graded call that required immediate CPR for a child, while also attending to another injured person. Drawing on my extensive background and qualifications in first aid and trauma care, I took on a leadership role during this urgent situation. The environment was marked by intense stress and a fast-paced atmosphere, which demanded that I act as a decisive leader. In this scenario, there was little opportunity for collaboration or my usual democratic approach to leadership. Instead, I had to be assertive, clear, and goal-oriented to ensure that the victims received the necessary medical attention and that every team member was aware of their specific roles and responsibilities.</w:t>
      </w:r>
    </w:p>
    <w:p w14:paraId="44B56AC3" w14:textId="77777777" w:rsidR="00660D6D" w:rsidRDefault="00660D6D" w:rsidP="00660D6D"/>
    <w:p w14:paraId="7ECD956D" w14:textId="77777777" w:rsidR="00660D6D" w:rsidRDefault="00660D6D" w:rsidP="00660D6D">
      <w:r w:rsidRPr="00AC0816">
        <w:t>As the crisis began to diminish, I found the opportunity to transition into a role that was more focused on service. In this capacity, I utilized my skills to provide support to the families of the victims, carefully addressing their various needs. Additionally, I played a crucial role in assisting my team as we navigated the tasks that followed the crisis, all while prioritizing their well-being in the aftermath of such a challenging situation. This shift required me to draw upon essential qualities such as empathy, active listening, awareness, and foresight to effectively support those around me.</w:t>
      </w:r>
    </w:p>
    <w:p w14:paraId="2FEA6797" w14:textId="77777777" w:rsidR="00660D6D" w:rsidRDefault="00660D6D" w:rsidP="00660D6D"/>
    <w:p w14:paraId="4E94E266" w14:textId="77777777" w:rsidR="00660D6D" w:rsidRDefault="00660D6D" w:rsidP="00660D6D">
      <w:r w:rsidRPr="00B26569">
        <w:t>Servant leadership represents a philosophical approach to leadership wherein the primary objective of the leader is to prioritize the needs of others. This stands in stark contrast to conventional leadership models, which often emphasize organizational success or individual accomplishments. The term gained prominence through the work of Robert K. Greenleaf in the 1970s, although its foundational principles can be linked to earlier religious and philosophical traditions.</w:t>
      </w:r>
      <w:r>
        <w:t xml:space="preserve"> 9eva, Robin, </w:t>
      </w:r>
      <w:proofErr w:type="spellStart"/>
      <w:r>
        <w:t>Sendjaya</w:t>
      </w:r>
      <w:proofErr w:type="spellEnd"/>
      <w:r>
        <w:t xml:space="preserve">, </w:t>
      </w:r>
      <w:proofErr w:type="spellStart"/>
      <w:r>
        <w:t>Dierendonck</w:t>
      </w:r>
      <w:proofErr w:type="spellEnd"/>
      <w:r>
        <w:t>, Liden, 2019)</w:t>
      </w:r>
    </w:p>
    <w:p w14:paraId="40BE3507" w14:textId="77777777" w:rsidR="00660D6D" w:rsidRDefault="00660D6D" w:rsidP="00660D6D"/>
    <w:p w14:paraId="5C051C71" w14:textId="77777777" w:rsidR="00660D6D" w:rsidRDefault="00660D6D" w:rsidP="00660D6D">
      <w:r w:rsidRPr="004B4507">
        <w:t xml:space="preserve">In the context of policing, the importance of leadership cannot be overstated, as effective leadership strategies play a vital role in fostering trust, accountability, operational efficiency, and public safety. For law enforcement to thrive, leaders must possess a mix of strategic insight, ethical integrity, community involvement, and strong organizational management skills. The following discussion highlights several essential leadership strategies that are currently in practice within contemporary policing. </w:t>
      </w:r>
    </w:p>
    <w:p w14:paraId="4B20FF28" w14:textId="77777777" w:rsidR="00660D6D" w:rsidRDefault="00660D6D" w:rsidP="00660D6D"/>
    <w:p w14:paraId="4BE96EC8" w14:textId="77777777" w:rsidR="00660D6D" w:rsidRDefault="00660D6D" w:rsidP="00660D6D">
      <w:r w:rsidRPr="004B4507">
        <w:t>A prime example is the West Mercia Police, which illustrates the successful implementation of leadership strategies focused on enhancing community engagement and reducing crime. As part of its 'Looking to 2020' transformation initiative, West Mercia Police carried out a leadership evaluation to align its leadership competencies with its newly revised operational framework. This evaluation process involved utilizing the Primary Colours Model of Leadership, conducting personality assessments, analysing relevant case studies, and providing personalized feedback and development plans. This comprehensive approach effectively identified both the strengths and the areas for improvement, ensuring that leaders were well-equipped to drive organizational transformation and cultivate high-performing teams.</w:t>
      </w:r>
      <w:r>
        <w:t xml:space="preserve"> (Loader, 2020) </w:t>
      </w:r>
    </w:p>
    <w:p w14:paraId="554BD2E9" w14:textId="77777777" w:rsidR="00660D6D" w:rsidRDefault="00660D6D" w:rsidP="00660D6D"/>
    <w:p w14:paraId="58E70FD5" w14:textId="77777777" w:rsidR="00660D6D" w:rsidRDefault="00660D6D" w:rsidP="00660D6D">
      <w:r w:rsidRPr="00914155">
        <w:t xml:space="preserve">Flexibility in leadership is crucial for successfully navigating the constantly evolving and often unpredictable dynamics of teams, organizations, and their external environments. There are several important reasons that highlight the value of flexibility in leadership. Firstly, adaptable leaders can adjust their strategies in response to new information, changing market conditions, or unexpected challenges, ensuring that the organization remains resilient and forward-thinking. Secondly, flexible leaders recognize the varied strengths, communication styles, and needs of their team members. By customizing their leadership approach, they can more effectively inspire and support individuals, which boosts overall morale and productivity. Thirdly, being open to new ideas, feedback, and different perspectives allows flexible leaders to make informed and balanced decisions, steering clear of the dangers associated with rigidity and outdated methods. Additionally, by demonstrating flexibility, leaders foster a culture that promotes experimentation and creative problem-solving, leading to innovative solutions and continuous improvement. Finally, in high-pressure or crisis situations, rigid leadership often falls short; in contrast, flexible leaders can quickly adapt, reassess priorities, and lead with calmness and clarity, providing stability for their </w:t>
      </w:r>
      <w:proofErr w:type="gramStart"/>
      <w:r w:rsidRPr="00914155">
        <w:t>teams.</w:t>
      </w:r>
      <w:r>
        <w:t>(</w:t>
      </w:r>
      <w:proofErr w:type="spellStart"/>
      <w:proofErr w:type="gramEnd"/>
      <w:r>
        <w:t>Vaari</w:t>
      </w:r>
      <w:proofErr w:type="spellEnd"/>
      <w:r>
        <w:t>, 2015)</w:t>
      </w:r>
    </w:p>
    <w:p w14:paraId="33573A64" w14:textId="77777777" w:rsidR="00660D6D" w:rsidRDefault="00660D6D" w:rsidP="00660D6D"/>
    <w:p w14:paraId="3467EA44" w14:textId="77777777" w:rsidR="00660D6D" w:rsidRDefault="00660D6D" w:rsidP="00660D6D">
      <w:r w:rsidRPr="00705911">
        <w:t xml:space="preserve">A </w:t>
      </w:r>
      <w:r>
        <w:t>good example</w:t>
      </w:r>
      <w:r w:rsidRPr="00705911">
        <w:t xml:space="preserve"> of an adaptable</w:t>
      </w:r>
      <w:r>
        <w:t xml:space="preserve"> / flexible</w:t>
      </w:r>
      <w:r w:rsidRPr="00705911">
        <w:t xml:space="preserve"> leader is Satya Nadella, the Chief Executive Officer of Microsoft. Upon his appointment in 2014, Microsoft was perceived as a dormant technology behemoth, ensnared in a cycle of competition and excessively dependent on its Windows operating system. Nadella initiated a profound cultural and strategic transformation by adopting cloud computing, promoting collaboration instead of rivalry, and altering the corporate culture. His adaptable leadership not only rejuvenated Microsoft's internal environment but also positioned the company as one of the most esteemed and valuable technology enterprises worldwide.</w:t>
      </w:r>
    </w:p>
    <w:p w14:paraId="119307AD" w14:textId="77777777" w:rsidR="00660D6D" w:rsidRDefault="00660D6D" w:rsidP="00660D6D"/>
    <w:p w14:paraId="509A2A93" w14:textId="77777777" w:rsidR="00660D6D" w:rsidRDefault="00660D6D" w:rsidP="00660D6D">
      <w:r w:rsidRPr="004B2085">
        <w:t xml:space="preserve">In stark contrast to Satya Nadella's adaptable leadership style, Steve Ballmer, who served as CEO of Microsoft from 2000 to 2014, exemplified a more rigid approach. Although Ballmer was undeniably passionate and driven, his leadership faced criticism for its lack of flexibility in several significant areas, including an overemphasis on Windows, missed opportunities, and resistance to open-source initiatives. While Ballmer's inflexible strategy resulted in lost opportunities and internal discord, </w:t>
      </w:r>
      <w:r w:rsidRPr="004B2085">
        <w:lastRenderedPageBreak/>
        <w:t>Nadella's adaptable leadership has allowed Microsoft to evolve, innovate, and expand, highlighting the importance of flexible leadership in rapidly changing industries.</w:t>
      </w:r>
      <w:r>
        <w:t xml:space="preserve"> (</w:t>
      </w:r>
      <w:proofErr w:type="spellStart"/>
      <w:r>
        <w:t>zhu</w:t>
      </w:r>
      <w:proofErr w:type="spellEnd"/>
      <w:r>
        <w:t>, 2024)</w:t>
      </w:r>
    </w:p>
    <w:p w14:paraId="4560221E" w14:textId="77777777" w:rsidR="00660D6D" w:rsidRDefault="00660D6D" w:rsidP="00660D6D"/>
    <w:p w14:paraId="1409B523" w14:textId="77777777" w:rsidR="00660D6D" w:rsidRDefault="00660D6D" w:rsidP="00660D6D">
      <w:r w:rsidRPr="00DB15E5">
        <w:t>In conclusion, I assert that successful leadership requires a diverse range of styles, which are cultivated through a multitude of experiences marked by experimentation and learning from mistakes. The ability to adapt is a crucial quality, as previously illustrated, allowing leaders to react appropriately when circumstances demand it, especially in the realm of law enforcement.</w:t>
      </w:r>
    </w:p>
    <w:p w14:paraId="5376CA31" w14:textId="77777777" w:rsidR="00660D6D" w:rsidRDefault="00660D6D" w:rsidP="00660D6D">
      <w:pPr>
        <w:rPr>
          <w:color w:val="auto"/>
          <w:shd w:val="clear" w:color="auto" w:fill="FFFFFF"/>
        </w:rPr>
      </w:pPr>
    </w:p>
    <w:p w14:paraId="0F37A8C6" w14:textId="77777777" w:rsidR="00660D6D" w:rsidRPr="00696AEC" w:rsidRDefault="00660D6D" w:rsidP="00660D6D">
      <w:r>
        <w:t>Total Word Count – 1,851</w:t>
      </w: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7298EE79" w14:textId="77777777" w:rsidR="00C57A7C" w:rsidRDefault="00C57A7C" w:rsidP="00C57A7C">
      <w:r w:rsidRPr="001C4A31">
        <w:t>This paper aims to examine my three-year probationary period. I will analyse my experiences with mentorship and coaching, assessing their impact on my ability to achieve personal, professional, and organi</w:t>
      </w:r>
      <w:r>
        <w:t>s</w:t>
      </w:r>
      <w:r w:rsidRPr="001C4A31">
        <w:t>ational objectives. Additionally, I will explore how this probationary experience has facilitated my learning and contributed to my development into effective performance. I will reference various definitions and theories of coaching and mentoring as they pertain to the field of policing. Lastly, I will summarize my approach to giving and receiving feedback in a professional setting, drawing on relevant research studies and employing Borton’s reflective model to enrich my analysis.</w:t>
      </w:r>
    </w:p>
    <w:p w14:paraId="70019D8D" w14:textId="77777777" w:rsidR="00C57A7C" w:rsidRDefault="00C57A7C" w:rsidP="00C57A7C"/>
    <w:p w14:paraId="09062555" w14:textId="77777777" w:rsidR="00C57A7C" w:rsidRDefault="00C57A7C" w:rsidP="00C57A7C">
      <w:r w:rsidRPr="00F82320">
        <w:t>The Borton Reflective Model is distinguished by its clarity and effectiveness. Developed by Graham Borton in 1970, this model provides a structured framework that supports individuals in the reflective process, making it a vital tool for learners, professionals, and anyone seeking to enhance their reflective practices. The guiding questions of What? So what? Now what? promote a methodical approach to reflection, beginning with a comprehensive description of the experience, moving to an evaluation of its significance, and concluding with practical insights. This model is designed to assist individuals in breaking down complex experiences into manageable components, thus facilitating the extraction of lessons and their application in future contexts.</w:t>
      </w:r>
      <w:r>
        <w:t xml:space="preserve"> (Borton, 1970)</w:t>
      </w:r>
    </w:p>
    <w:p w14:paraId="4BD2F223" w14:textId="77777777" w:rsidR="00C57A7C" w:rsidRDefault="00C57A7C" w:rsidP="00C57A7C"/>
    <w:p w14:paraId="76A014C2" w14:textId="77777777" w:rsidR="00C57A7C" w:rsidRDefault="00C57A7C" w:rsidP="00C57A7C">
      <w:pPr>
        <w:rPr>
          <w:color w:val="auto"/>
          <w:shd w:val="clear" w:color="auto" w:fill="FFFFFF"/>
        </w:rPr>
      </w:pPr>
      <w:r w:rsidRPr="00933FA0">
        <w:rPr>
          <w:color w:val="auto"/>
          <w:shd w:val="clear" w:color="auto" w:fill="FFFFFF"/>
        </w:rPr>
        <w:t>Over the course of my three-year probationary period, I went through several assessment stages. In the first 12 weeks of my first year, I was partnered with a tutor who offered guidance on the key roles and responsibilities of a police constable. Much of the training focused on repetitive practice to solidify my skills, knowledge, and behaviours. During this tutorship, I was responsible for completing a matrix to demonstrate my skill acquisition, which was later reviewed by an independent assessor. The matrix consisted of 12 portfolios, and through collaboration with my tutor, I successfully obtained the necessary signatures for each, thus achieving my independent status. This experience was my first encounter with tutorship and mentorship within the police force.</w:t>
      </w:r>
      <w:r>
        <w:rPr>
          <w:color w:val="auto"/>
          <w:shd w:val="clear" w:color="auto" w:fill="FFFFFF"/>
        </w:rPr>
        <w:t xml:space="preserve">  </w:t>
      </w:r>
    </w:p>
    <w:p w14:paraId="764953D4" w14:textId="77777777" w:rsidR="00C57A7C" w:rsidRDefault="00C57A7C" w:rsidP="00C57A7C">
      <w:pPr>
        <w:rPr>
          <w:color w:val="auto"/>
          <w:shd w:val="clear" w:color="auto" w:fill="FFFFFF"/>
        </w:rPr>
      </w:pPr>
    </w:p>
    <w:p w14:paraId="7621E7DE" w14:textId="77777777" w:rsidR="00C57A7C" w:rsidRDefault="00C57A7C" w:rsidP="00C57A7C">
      <w:pPr>
        <w:rPr>
          <w:color w:val="auto"/>
          <w:shd w:val="clear" w:color="auto" w:fill="FFFFFF"/>
        </w:rPr>
      </w:pPr>
      <w:r>
        <w:rPr>
          <w:color w:val="auto"/>
          <w:shd w:val="clear" w:color="auto" w:fill="FFFFFF"/>
        </w:rPr>
        <w:t>Mentoring is defined as being</w:t>
      </w:r>
      <w:r w:rsidRPr="008143D7">
        <w:rPr>
          <w:color w:val="auto"/>
          <w:shd w:val="clear" w:color="auto" w:fill="FFFFFF"/>
        </w:rPr>
        <w:t xml:space="preserve"> a relationship where</w:t>
      </w:r>
      <w:r>
        <w:rPr>
          <w:color w:val="auto"/>
          <w:shd w:val="clear" w:color="auto" w:fill="FFFFFF"/>
        </w:rPr>
        <w:t>by</w:t>
      </w:r>
      <w:r w:rsidRPr="008143D7">
        <w:rPr>
          <w:color w:val="auto"/>
          <w:shd w:val="clear" w:color="auto" w:fill="FFFFFF"/>
        </w:rPr>
        <w:t xml:space="preserve"> a more seasoned or knowledgeable individual</w:t>
      </w:r>
      <w:r>
        <w:rPr>
          <w:color w:val="auto"/>
          <w:shd w:val="clear" w:color="auto" w:fill="FFFFFF"/>
        </w:rPr>
        <w:t xml:space="preserve">, </w:t>
      </w:r>
      <w:r w:rsidRPr="008143D7">
        <w:rPr>
          <w:color w:val="auto"/>
          <w:shd w:val="clear" w:color="auto" w:fill="FFFFFF"/>
        </w:rPr>
        <w:t xml:space="preserve">the mentor </w:t>
      </w:r>
      <w:r>
        <w:rPr>
          <w:color w:val="auto"/>
          <w:shd w:val="clear" w:color="auto" w:fill="FFFFFF"/>
        </w:rPr>
        <w:t xml:space="preserve">(in the case of policing my tutor), </w:t>
      </w:r>
      <w:r w:rsidRPr="008143D7">
        <w:rPr>
          <w:color w:val="auto"/>
          <w:shd w:val="clear" w:color="auto" w:fill="FFFFFF"/>
        </w:rPr>
        <w:t xml:space="preserve">assists in guiding and supporting a less experienced counterpart </w:t>
      </w:r>
      <w:r>
        <w:rPr>
          <w:color w:val="auto"/>
          <w:shd w:val="clear" w:color="auto" w:fill="FFFFFF"/>
        </w:rPr>
        <w:t>(me the student)</w:t>
      </w:r>
      <w:r w:rsidRPr="008143D7">
        <w:rPr>
          <w:color w:val="auto"/>
          <w:shd w:val="clear" w:color="auto" w:fill="FFFFFF"/>
        </w:rPr>
        <w:t xml:space="preserve"> in their personal or professional growth. The mentor imparts advice, feedback, and insights derived from their own experiences, facilitating the mentee's learning, </w:t>
      </w:r>
      <w:r w:rsidRPr="008143D7">
        <w:rPr>
          <w:color w:val="auto"/>
          <w:shd w:val="clear" w:color="auto" w:fill="FFFFFF"/>
        </w:rPr>
        <w:lastRenderedPageBreak/>
        <w:t>development, and goal attainment. The primary objective of mentoring is to aid the mentee in skill acquisition, confidence building, challenge navigation, and occasionally, in making significant decisions. The mentor's role extends beyond mere advice-giving; they also engage in active listening, encouragement, and assist the mentee in exploring innovative ideas or methodologies.</w:t>
      </w:r>
      <w:r>
        <w:rPr>
          <w:color w:val="auto"/>
          <w:shd w:val="clear" w:color="auto" w:fill="FFFFFF"/>
        </w:rPr>
        <w:t xml:space="preserve"> (</w:t>
      </w:r>
      <w:proofErr w:type="spellStart"/>
      <w:r>
        <w:rPr>
          <w:color w:val="auto"/>
          <w:shd w:val="clear" w:color="auto" w:fill="FFFFFF"/>
        </w:rPr>
        <w:t>Koven</w:t>
      </w:r>
      <w:proofErr w:type="spellEnd"/>
      <w:r>
        <w:rPr>
          <w:color w:val="auto"/>
          <w:shd w:val="clear" w:color="auto" w:fill="FFFFFF"/>
        </w:rPr>
        <w:t>, 2024)</w:t>
      </w:r>
    </w:p>
    <w:p w14:paraId="0DC93998" w14:textId="77777777" w:rsidR="00C57A7C" w:rsidRDefault="00C57A7C" w:rsidP="00C57A7C">
      <w:pPr>
        <w:rPr>
          <w:color w:val="auto"/>
          <w:shd w:val="clear" w:color="auto" w:fill="FFFFFF"/>
        </w:rPr>
      </w:pPr>
    </w:p>
    <w:p w14:paraId="7BB33F20" w14:textId="77777777" w:rsidR="00C57A7C" w:rsidRDefault="00C57A7C" w:rsidP="00C57A7C">
      <w:pPr>
        <w:rPr>
          <w:color w:val="auto"/>
          <w:shd w:val="clear" w:color="auto" w:fill="FFFFFF"/>
        </w:rPr>
      </w:pPr>
      <w:r w:rsidRPr="00B65022">
        <w:rPr>
          <w:color w:val="auto"/>
          <w:shd w:val="clear" w:color="auto" w:fill="FFFFFF"/>
        </w:rPr>
        <w:t xml:space="preserve">During my time as a </w:t>
      </w:r>
      <w:r>
        <w:rPr>
          <w:color w:val="auto"/>
          <w:shd w:val="clear" w:color="auto" w:fill="FFFFFF"/>
        </w:rPr>
        <w:t>student</w:t>
      </w:r>
      <w:r w:rsidRPr="00B65022">
        <w:rPr>
          <w:color w:val="auto"/>
          <w:shd w:val="clear" w:color="auto" w:fill="FFFFFF"/>
        </w:rPr>
        <w:t>, I developed a strong and meaningful relationship with my tutor, which eventually led to us working together as peers. This solid connection played a crucial role in my personal and academic growth. Whenever I faced challenges with calls or needed updates, he was always there to offer his support and guidance. I feel fortunate to have had this experience, especially since it seems that not everyone has been as lucky. I believe that when someone is being tutored in a new setting for the first time, they often mirror the qualities of their tutor. If the tutor is ineffective and does not show sufficient care, enthusiasm, or inspiration, it can have a negative effect on the student. This highlights a clear cause-and-effect dynamic: a poor tutor can lead to a disengaged and demotivated student.</w:t>
      </w:r>
      <w:r>
        <w:rPr>
          <w:color w:val="auto"/>
          <w:shd w:val="clear" w:color="auto" w:fill="FFFFFF"/>
        </w:rPr>
        <w:t xml:space="preserve"> </w:t>
      </w:r>
      <w:r w:rsidRPr="009E59F0">
        <w:rPr>
          <w:color w:val="auto"/>
          <w:shd w:val="clear" w:color="auto" w:fill="FFFFFF"/>
        </w:rPr>
        <w:t>The common attributes shared by effective mentors include: strong communication skills characterized by active listening, thoughtful questioning, and judicious use of silence; serving as a sounding board for ideas while offering a realistic assessment of plans; delivering guidance in a non-directive manner; offering constructive feedback, suggestions, and alternatives; dedicating time and demonstrating a willingness to assist; and maintaining confidentiality by respecting personal privacy.</w:t>
      </w:r>
      <w:r>
        <w:rPr>
          <w:color w:val="auto"/>
          <w:shd w:val="clear" w:color="auto" w:fill="FFFFFF"/>
        </w:rPr>
        <w:t xml:space="preserve">(Rolfe, 2017) </w:t>
      </w:r>
    </w:p>
    <w:p w14:paraId="2689B6B2" w14:textId="77777777" w:rsidR="00C57A7C" w:rsidRDefault="00C57A7C" w:rsidP="00C57A7C">
      <w:pPr>
        <w:rPr>
          <w:color w:val="auto"/>
          <w:shd w:val="clear" w:color="auto" w:fill="FFFFFF"/>
        </w:rPr>
      </w:pPr>
    </w:p>
    <w:p w14:paraId="0C329F1D" w14:textId="77777777" w:rsidR="00C57A7C" w:rsidRDefault="00C57A7C" w:rsidP="00C57A7C">
      <w:pPr>
        <w:rPr>
          <w:color w:val="auto"/>
          <w:shd w:val="clear" w:color="auto" w:fill="FFFFFF"/>
        </w:rPr>
      </w:pPr>
      <w:r w:rsidRPr="00035A0F">
        <w:rPr>
          <w:color w:val="auto"/>
          <w:shd w:val="clear" w:color="auto" w:fill="FFFFFF"/>
        </w:rPr>
        <w:t>Before my time with the police force, I was a professional athlete. Upon retiring from competitive sports, I shifted my focus to becoming a performance coach and mentor. This transition has granted me valuable perspectives on the nature of effective mentorship and the responsibilities that come with being a dedicated learner. I have been fortunate to collaborate with, learn from, and live alongside remarkable mentors, coaches, and role models. Nonetheless, the relationship between a mentor and a student is always in flux. A student's needs at one point may differ greatly from those at another, which means that mentors must be adaptable and responsive to their students' development. I view my experience with my own mentor as highly successful, and I strive to provide similar guidance to my future students.</w:t>
      </w:r>
      <w:r>
        <w:rPr>
          <w:color w:val="auto"/>
          <w:shd w:val="clear" w:color="auto" w:fill="FFFFFF"/>
        </w:rPr>
        <w:t xml:space="preserve"> (Knight, 2011) </w:t>
      </w:r>
    </w:p>
    <w:p w14:paraId="0D0EC3DA" w14:textId="77777777" w:rsidR="00C57A7C" w:rsidRDefault="00C57A7C" w:rsidP="00C57A7C">
      <w:pPr>
        <w:rPr>
          <w:color w:val="auto"/>
          <w:shd w:val="clear" w:color="auto" w:fill="FFFFFF"/>
        </w:rPr>
      </w:pPr>
    </w:p>
    <w:p w14:paraId="0A7C2B09" w14:textId="77777777" w:rsidR="00C57A7C" w:rsidRDefault="00C57A7C" w:rsidP="00C57A7C">
      <w:pPr>
        <w:rPr>
          <w:color w:val="auto"/>
          <w:shd w:val="clear" w:color="auto" w:fill="FFFFFF"/>
        </w:rPr>
      </w:pPr>
      <w:r>
        <w:rPr>
          <w:color w:val="auto"/>
          <w:shd w:val="clear" w:color="auto" w:fill="FFFFFF"/>
        </w:rPr>
        <w:t xml:space="preserve">Unfortunately, when my tutorship ended, and I achieved independent status It was then down to my sergeant to continue supporting and advancing my development. I faced a culture shock at this point as this person was everything you didn’t want in a mentor. My sergeant had many flaws in terms of developing an individual and unfortunately this is something seen widely in the policing area. Police constables receive promotions because they can pass an exam, and a panel however receive no further management, leadership or mentor training. Very often these individuals have never had experience managing a team or individuals previously and have obtained the role due to academic ability. One of the biggest flaws appears to be the inability to manage people’s expectations and often make false promises or provide lip service rather than investing time into individuals. A poor mentor / line manager often struggles from similar flaws. </w:t>
      </w:r>
    </w:p>
    <w:p w14:paraId="588BAB85" w14:textId="77777777" w:rsidR="00C57A7C" w:rsidRDefault="00C57A7C" w:rsidP="00C57A7C">
      <w:pPr>
        <w:rPr>
          <w:color w:val="auto"/>
          <w:shd w:val="clear" w:color="auto" w:fill="FFFFFF"/>
        </w:rPr>
      </w:pPr>
    </w:p>
    <w:p w14:paraId="013FF073" w14:textId="77777777" w:rsidR="00C57A7C" w:rsidRDefault="00C57A7C" w:rsidP="00C57A7C">
      <w:pPr>
        <w:rPr>
          <w:color w:val="auto"/>
          <w:shd w:val="clear" w:color="auto" w:fill="FFFFFF"/>
        </w:rPr>
      </w:pPr>
      <w:r w:rsidRPr="00301A4E">
        <w:rPr>
          <w:color w:val="auto"/>
          <w:shd w:val="clear" w:color="auto" w:fill="FFFFFF"/>
        </w:rPr>
        <w:t>A mentor who is ineffective can significantly hinder an individual's personal growth, impede their educational advancement, and diminish the overall effectiveness of the mentoring relationship. Several key traits and behaviours can lead to a mentor's ineffectiveness. These include being frequently unavailable to provide guidance, offering feedback that is either unclear or not constructive, exerting too much control over the mentee's decisions, lacking empathy towards the mentee's experiences, failing to actively listen to their concerns, not demonstrating appropriate behaviours for the mentee to emulate, possessing inadequate experience or knowledge in the relevant field, and prioritizing their own interests or ego over the mentee's development. Each of these factors can create barriers that prevent a productive and supportive mentoring experience.</w:t>
      </w:r>
      <w:r>
        <w:rPr>
          <w:color w:val="auto"/>
          <w:shd w:val="clear" w:color="auto" w:fill="FFFFFF"/>
        </w:rPr>
        <w:t xml:space="preserve"> (Kumar, Blake, 2012) </w:t>
      </w:r>
    </w:p>
    <w:p w14:paraId="0CF82B2C" w14:textId="77777777" w:rsidR="00C57A7C" w:rsidRDefault="00C57A7C" w:rsidP="00C57A7C">
      <w:pPr>
        <w:rPr>
          <w:color w:val="auto"/>
          <w:shd w:val="clear" w:color="auto" w:fill="FFFFFF"/>
        </w:rPr>
      </w:pPr>
    </w:p>
    <w:p w14:paraId="279CDDBA" w14:textId="77777777" w:rsidR="00C57A7C" w:rsidRDefault="00C57A7C" w:rsidP="00C57A7C">
      <w:pPr>
        <w:rPr>
          <w:color w:val="auto"/>
          <w:shd w:val="clear" w:color="auto" w:fill="FFFFFF"/>
        </w:rPr>
      </w:pPr>
      <w:r w:rsidRPr="006528E4">
        <w:rPr>
          <w:color w:val="auto"/>
          <w:shd w:val="clear" w:color="auto" w:fill="FFFFFF"/>
        </w:rPr>
        <w:t xml:space="preserve">During the second and third years of my probationary period, I was assigned to a new station where I had the honour of collaborating with an outstanding team that has truly felt like family. I have also had the guidance of a sergeant who has been instrumental in my personal and professional growth. This support has helped me regain my confidence in line management, and I have built a trusting relationship with my sergeant that enables me to raise any concerns I may have, knowing they will be addressed appropriately and that I will receive the necessary support. As a result, my individual performance has seen significant improvement, and I have earned recognition as a dependable member of the team, often being sought after for leadership roles. Furthermore, I have benefited from </w:t>
      </w:r>
      <w:r w:rsidRPr="006528E4">
        <w:rPr>
          <w:color w:val="auto"/>
          <w:shd w:val="clear" w:color="auto" w:fill="FFFFFF"/>
        </w:rPr>
        <w:lastRenderedPageBreak/>
        <w:t>the continuous support of an assessor who has assisted me in navigating the requirements of my year 2 and year 3 matrix, providing clear evidence of my development as an officer.</w:t>
      </w:r>
    </w:p>
    <w:p w14:paraId="47F2E407" w14:textId="77777777" w:rsidR="00C57A7C" w:rsidRDefault="00C57A7C" w:rsidP="00C57A7C">
      <w:pPr>
        <w:rPr>
          <w:color w:val="auto"/>
          <w:shd w:val="clear" w:color="auto" w:fill="FFFFFF"/>
        </w:rPr>
      </w:pPr>
    </w:p>
    <w:p w14:paraId="4C22AC42" w14:textId="77777777" w:rsidR="00C57A7C" w:rsidRDefault="00C57A7C" w:rsidP="00C57A7C">
      <w:pPr>
        <w:rPr>
          <w:color w:val="auto"/>
          <w:shd w:val="clear" w:color="auto" w:fill="FFFFFF"/>
        </w:rPr>
      </w:pPr>
      <w:r>
        <w:rPr>
          <w:color w:val="auto"/>
          <w:shd w:val="clear" w:color="auto" w:fill="FFFFFF"/>
        </w:rPr>
        <w:t xml:space="preserve">Since the introduction of the leadership programme in policing it has become evident that there have been focuses on implementing certain coaching / mentoring theories and frameworks. One of which that has been apparent to </w:t>
      </w:r>
      <w:proofErr w:type="gramStart"/>
      <w:r>
        <w:rPr>
          <w:color w:val="auto"/>
          <w:shd w:val="clear" w:color="auto" w:fill="FFFFFF"/>
        </w:rPr>
        <w:t>myself</w:t>
      </w:r>
      <w:proofErr w:type="gramEnd"/>
      <w:r>
        <w:rPr>
          <w:color w:val="auto"/>
          <w:shd w:val="clear" w:color="auto" w:fill="FFFFFF"/>
        </w:rPr>
        <w:t xml:space="preserve"> is the GROW model. </w:t>
      </w:r>
    </w:p>
    <w:p w14:paraId="69373BB0" w14:textId="77777777" w:rsidR="00C57A7C" w:rsidRDefault="00C57A7C" w:rsidP="00C57A7C">
      <w:pPr>
        <w:rPr>
          <w:color w:val="auto"/>
          <w:shd w:val="clear" w:color="auto" w:fill="FFFFFF"/>
        </w:rPr>
      </w:pPr>
    </w:p>
    <w:p w14:paraId="06F9B55E" w14:textId="77777777" w:rsidR="00C57A7C" w:rsidRDefault="00C57A7C" w:rsidP="00C57A7C">
      <w:pPr>
        <w:rPr>
          <w:color w:val="auto"/>
          <w:shd w:val="clear" w:color="auto" w:fill="FFFFFF"/>
        </w:rPr>
      </w:pPr>
      <w:r w:rsidRPr="00C44938">
        <w:rPr>
          <w:color w:val="auto"/>
          <w:shd w:val="clear" w:color="auto" w:fill="FFFFFF"/>
        </w:rPr>
        <w:t>The GROW model serves as a prominent coaching framework aimed at assisting individuals in establishing and accomplishing their objectives, especially within the realms of performance, personal growth, and business. This model offers a systematic methodology for addressing challenges and setting goals through four essential phases</w:t>
      </w:r>
      <w:r>
        <w:rPr>
          <w:color w:val="auto"/>
          <w:shd w:val="clear" w:color="auto" w:fill="FFFFFF"/>
        </w:rPr>
        <w:t xml:space="preserve">. </w:t>
      </w:r>
      <w:r w:rsidRPr="00C44938">
        <w:rPr>
          <w:color w:val="auto"/>
          <w:shd w:val="clear" w:color="auto" w:fill="FFFFFF"/>
        </w:rPr>
        <w:t>Goal, which involves articulating the desired achievement</w:t>
      </w:r>
      <w:r>
        <w:rPr>
          <w:color w:val="auto"/>
          <w:shd w:val="clear" w:color="auto" w:fill="FFFFFF"/>
        </w:rPr>
        <w:t xml:space="preserve">, </w:t>
      </w:r>
      <w:r w:rsidRPr="00C44938">
        <w:rPr>
          <w:color w:val="auto"/>
          <w:shd w:val="clear" w:color="auto" w:fill="FFFFFF"/>
        </w:rPr>
        <w:t>Reality</w:t>
      </w:r>
      <w:r>
        <w:rPr>
          <w:color w:val="auto"/>
          <w:shd w:val="clear" w:color="auto" w:fill="FFFFFF"/>
        </w:rPr>
        <w:t xml:space="preserve">, </w:t>
      </w:r>
      <w:r w:rsidRPr="00C44938">
        <w:rPr>
          <w:color w:val="auto"/>
          <w:shd w:val="clear" w:color="auto" w:fill="FFFFFF"/>
        </w:rPr>
        <w:t>Options (or Obstacles)</w:t>
      </w:r>
      <w:r>
        <w:rPr>
          <w:color w:val="auto"/>
          <w:shd w:val="clear" w:color="auto" w:fill="FFFFFF"/>
        </w:rPr>
        <w:t xml:space="preserve">, </w:t>
      </w:r>
      <w:r w:rsidRPr="00C44938">
        <w:rPr>
          <w:color w:val="auto"/>
          <w:shd w:val="clear" w:color="auto" w:fill="FFFFFF"/>
        </w:rPr>
        <w:t>Will (or Way Forward). For instance, if an individual seeks to enhance their public speaking skills, the Goal would be to gain greater confidence in presenting at work. However, the Reality is that they tend to shy away from speaking engagements. The Options available to them might include joining a speaking club, practicing with a coach, or enrolling in a course. The individual's Will would manifest as a commitment to participate in a club and deliver a presentation in the following month.</w:t>
      </w:r>
      <w:r>
        <w:rPr>
          <w:color w:val="auto"/>
          <w:shd w:val="clear" w:color="auto" w:fill="FFFFFF"/>
        </w:rPr>
        <w:t xml:space="preserve"> (Alexander, 2006)</w:t>
      </w:r>
    </w:p>
    <w:p w14:paraId="34AF963D" w14:textId="77777777" w:rsidR="00C57A7C" w:rsidRDefault="00C57A7C" w:rsidP="00C57A7C">
      <w:pPr>
        <w:rPr>
          <w:color w:val="auto"/>
          <w:shd w:val="clear" w:color="auto" w:fill="FFFFFF"/>
        </w:rPr>
      </w:pPr>
    </w:p>
    <w:p w14:paraId="4F2379C0" w14:textId="77777777" w:rsidR="00C57A7C" w:rsidRDefault="00C57A7C" w:rsidP="00C57A7C">
      <w:pPr>
        <w:rPr>
          <w:color w:val="auto"/>
          <w:shd w:val="clear" w:color="auto" w:fill="FFFFFF"/>
        </w:rPr>
      </w:pPr>
      <w:r>
        <w:rPr>
          <w:color w:val="auto"/>
          <w:shd w:val="clear" w:color="auto" w:fill="FFFFFF"/>
        </w:rPr>
        <w:t xml:space="preserve">The GROW model for me is something that has been implemented through 1-2-1 reviews with my assessor and sergeant along with the SMART goals structure. These are two simple but effective tools I have continued to rely on as I learn and progress through my probation. (Swann, 2023) </w:t>
      </w:r>
    </w:p>
    <w:p w14:paraId="1F02A18E" w14:textId="77777777" w:rsidR="00C57A7C" w:rsidRDefault="00C57A7C" w:rsidP="00C57A7C">
      <w:pPr>
        <w:rPr>
          <w:color w:val="auto"/>
          <w:shd w:val="clear" w:color="auto" w:fill="FFFFFF"/>
        </w:rPr>
      </w:pPr>
    </w:p>
    <w:p w14:paraId="42FC8027" w14:textId="77777777" w:rsidR="00C57A7C" w:rsidRDefault="00C57A7C" w:rsidP="00C57A7C">
      <w:pPr>
        <w:rPr>
          <w:color w:val="auto"/>
          <w:shd w:val="clear" w:color="auto" w:fill="FFFFFF"/>
        </w:rPr>
      </w:pPr>
      <w:r w:rsidRPr="00CB5C8C">
        <w:rPr>
          <w:color w:val="auto"/>
          <w:shd w:val="clear" w:color="auto" w:fill="FFFFFF"/>
        </w:rPr>
        <w:t>The atmosphere within the police force seems to be quite erratic when it comes to the delivery of feedback. Although there is a significant focus on principles such as accountability, honesty, and integrity, the reality of providing constructive feedback appears to be inconsistent. From my perspective, receiving constructive criticism is crucial for my development; if my performance is not up to par, I need clear guidance on how to enhance my skills. However, my interactions with different line managers and senior team members have shown that while feedback is often given, it frequently lacks the constructive elements necessary for improvement and is rarely accepted with an open mind.</w:t>
      </w:r>
    </w:p>
    <w:p w14:paraId="6BCD4184" w14:textId="77777777" w:rsidR="00C57A7C" w:rsidRDefault="00C57A7C" w:rsidP="00C57A7C">
      <w:pPr>
        <w:rPr>
          <w:color w:val="auto"/>
          <w:shd w:val="clear" w:color="auto" w:fill="FFFFFF"/>
        </w:rPr>
      </w:pPr>
    </w:p>
    <w:p w14:paraId="3C574DA1" w14:textId="77777777" w:rsidR="00C57A7C" w:rsidRDefault="00C57A7C" w:rsidP="00C57A7C">
      <w:pPr>
        <w:rPr>
          <w:color w:val="auto"/>
          <w:shd w:val="clear" w:color="auto" w:fill="FFFFFF"/>
        </w:rPr>
      </w:pPr>
      <w:r w:rsidRPr="00E449FA">
        <w:rPr>
          <w:color w:val="auto"/>
          <w:shd w:val="clear" w:color="auto" w:fill="FFFFFF"/>
        </w:rPr>
        <w:t>The capacity to both gives and receive feedback is crucial for growth in both personal and professional spheres. It is important that feedback is communicated in a way that is specific, constructive, timely, balanced, and actionable, providing clear directions for improvement. When individuals receive feedback, they should practice active listening, keep an open and curious attitude, ask for clarification when needed, and refrain from becoming defensive. Unfortunately, based on my experiences in the police force, this ideal situation often falls short, especially during interactions between different ranks.</w:t>
      </w:r>
      <w:r>
        <w:rPr>
          <w:color w:val="auto"/>
          <w:shd w:val="clear" w:color="auto" w:fill="FFFFFF"/>
        </w:rPr>
        <w:t xml:space="preserve"> (Panadero, </w:t>
      </w:r>
      <w:proofErr w:type="spellStart"/>
      <w:r>
        <w:rPr>
          <w:color w:val="auto"/>
          <w:shd w:val="clear" w:color="auto" w:fill="FFFFFF"/>
        </w:rPr>
        <w:t>Lipnevich</w:t>
      </w:r>
      <w:proofErr w:type="spellEnd"/>
      <w:r>
        <w:rPr>
          <w:color w:val="auto"/>
          <w:shd w:val="clear" w:color="auto" w:fill="FFFFFF"/>
        </w:rPr>
        <w:t xml:space="preserve">, 2022) </w:t>
      </w:r>
    </w:p>
    <w:p w14:paraId="7C49E9E2" w14:textId="77777777" w:rsidR="00C57A7C" w:rsidRDefault="00C57A7C" w:rsidP="00C57A7C">
      <w:pPr>
        <w:rPr>
          <w:color w:val="auto"/>
          <w:shd w:val="clear" w:color="auto" w:fill="FFFFFF"/>
        </w:rPr>
      </w:pPr>
    </w:p>
    <w:p w14:paraId="3A9E7F7C" w14:textId="77777777" w:rsidR="00C57A7C" w:rsidRDefault="00C57A7C" w:rsidP="00C57A7C">
      <w:pPr>
        <w:rPr>
          <w:color w:val="auto"/>
          <w:shd w:val="clear" w:color="auto" w:fill="FFFFFF"/>
        </w:rPr>
      </w:pPr>
      <w:r w:rsidRPr="00803AAE">
        <w:rPr>
          <w:color w:val="auto"/>
          <w:shd w:val="clear" w:color="auto" w:fill="FFFFFF"/>
        </w:rPr>
        <w:t xml:space="preserve">To summarize, my three years have resembled a challenging journey filled with ups and downs. Throughout this time, I have faced a variety of experiences and lessons, often drawing on skills and knowledge that extend beyond my immediate responsibilities to tackle different challenges. At present, my line manager has a profound understanding of my abilities, a relationship that has been nurtured over the last two years. He stands out from the norm, as he not only supports me but also understands my learning requirements. We engage in regular feedback sessions during our one-on-one meetings, which ensures that my contributions are recognized and </w:t>
      </w:r>
      <w:proofErr w:type="gramStart"/>
      <w:r w:rsidRPr="00803AAE">
        <w:rPr>
          <w:color w:val="auto"/>
          <w:shd w:val="clear" w:color="auto" w:fill="FFFFFF"/>
        </w:rPr>
        <w:t>taken into account</w:t>
      </w:r>
      <w:proofErr w:type="gramEnd"/>
      <w:r w:rsidRPr="00803AAE">
        <w:rPr>
          <w:color w:val="auto"/>
          <w:shd w:val="clear" w:color="auto" w:fill="FFFFFF"/>
        </w:rPr>
        <w:t>. A solid foundation of trust and openness has been built, for which I am truly grateful. Additionally, my colleagues are instrumental in upholding my integrity and provide essential guidance and development, leveraging their vast experience and the lessons they have learned throughout their careers.</w:t>
      </w:r>
    </w:p>
    <w:p w14:paraId="6D8D7F9A" w14:textId="77777777" w:rsidR="00C57A7C" w:rsidRDefault="00C57A7C" w:rsidP="00C57A7C">
      <w:pPr>
        <w:rPr>
          <w:color w:val="auto"/>
          <w:shd w:val="clear" w:color="auto" w:fill="FFFFFF"/>
        </w:rPr>
      </w:pPr>
    </w:p>
    <w:p w14:paraId="686522B1" w14:textId="77777777" w:rsidR="00C57A7C" w:rsidRDefault="00C57A7C" w:rsidP="00C57A7C">
      <w:pPr>
        <w:rPr>
          <w:color w:val="auto"/>
          <w:shd w:val="clear" w:color="auto" w:fill="FFFFFF"/>
        </w:rPr>
      </w:pPr>
      <w:r>
        <w:rPr>
          <w:color w:val="auto"/>
          <w:shd w:val="clear" w:color="auto" w:fill="FFFFFF"/>
        </w:rPr>
        <w:t xml:space="preserve">I have kept in touch with colleagues from my cohort and through the assessor programme we are able to continue our peer learning through the relationship we built during our 6 months together. </w:t>
      </w:r>
      <w:r w:rsidRPr="004B565C">
        <w:rPr>
          <w:color w:val="auto"/>
          <w:shd w:val="clear" w:color="auto" w:fill="FFFFFF"/>
        </w:rPr>
        <w:t>Peer learning represents a collaborative educational methodology in which individuals engage in mutual learning experiences. This approach fosters active participation, the sharing of knowledge, and joint problem-solving efforts. Peer learning can occur in diverse environments, including classrooms, study groups, workshops, or online platforms, and encompasses a variety of activities such as discussions, tutoring, collaborative projects, and the exchange of feedback.</w:t>
      </w:r>
      <w:r>
        <w:rPr>
          <w:color w:val="auto"/>
          <w:shd w:val="clear" w:color="auto" w:fill="FFFFFF"/>
        </w:rPr>
        <w:t xml:space="preserve"> (</w:t>
      </w:r>
      <w:proofErr w:type="spellStart"/>
      <w:r>
        <w:rPr>
          <w:color w:val="auto"/>
          <w:shd w:val="clear" w:color="auto" w:fill="FFFFFF"/>
        </w:rPr>
        <w:t>Keerthirathne</w:t>
      </w:r>
      <w:proofErr w:type="spellEnd"/>
      <w:r>
        <w:rPr>
          <w:color w:val="auto"/>
          <w:shd w:val="clear" w:color="auto" w:fill="FFFFFF"/>
        </w:rPr>
        <w:t>, 2020)</w:t>
      </w:r>
    </w:p>
    <w:p w14:paraId="0AF0C1F0" w14:textId="77777777" w:rsidR="00C57A7C" w:rsidRDefault="00C57A7C" w:rsidP="00C57A7C">
      <w:pPr>
        <w:rPr>
          <w:color w:val="auto"/>
          <w:shd w:val="clear" w:color="auto" w:fill="FFFFFF"/>
        </w:rPr>
      </w:pPr>
    </w:p>
    <w:p w14:paraId="514CBB4D" w14:textId="77777777" w:rsidR="00C57A7C" w:rsidRPr="00696AEC" w:rsidRDefault="00C57A7C" w:rsidP="00C57A7C">
      <w:r>
        <w:t>Total Word Count – 1,878</w:t>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4F89D98A" w14:textId="77777777" w:rsidR="003B3644" w:rsidRDefault="003B3644" w:rsidP="003B3644">
      <w:pPr>
        <w:rPr>
          <w:b/>
          <w:bCs/>
          <w:u w:val="single"/>
        </w:rPr>
      </w:pPr>
      <w:r w:rsidRPr="00A47DEB">
        <w:rPr>
          <w:b/>
          <w:bCs/>
          <w:u w:val="single"/>
        </w:rPr>
        <w:t xml:space="preserve">Reference List Workbook </w:t>
      </w:r>
      <w:r>
        <w:rPr>
          <w:b/>
          <w:bCs/>
          <w:u w:val="single"/>
        </w:rPr>
        <w:t>3</w:t>
      </w:r>
    </w:p>
    <w:p w14:paraId="766B668F" w14:textId="77777777" w:rsidR="003B3644" w:rsidRDefault="003B3644" w:rsidP="003B3644">
      <w:pPr>
        <w:rPr>
          <w:b/>
          <w:bCs/>
          <w:u w:val="single"/>
        </w:rPr>
      </w:pPr>
    </w:p>
    <w:p w14:paraId="114A7D94" w14:textId="77777777" w:rsidR="003B3644" w:rsidRDefault="003B3644" w:rsidP="003B3644">
      <w:pPr>
        <w:rPr>
          <w:b/>
          <w:bCs/>
          <w:u w:val="single"/>
        </w:rPr>
      </w:pPr>
      <w:r>
        <w:rPr>
          <w:b/>
          <w:bCs/>
          <w:u w:val="single"/>
        </w:rPr>
        <w:t>Task 1 –</w:t>
      </w:r>
    </w:p>
    <w:p w14:paraId="71C05388" w14:textId="77777777" w:rsidR="003B3644" w:rsidRPr="00D371D0" w:rsidRDefault="003B3644" w:rsidP="003B3644">
      <w:pPr>
        <w:pStyle w:val="ListParagraph"/>
        <w:numPr>
          <w:ilvl w:val="0"/>
          <w:numId w:val="5"/>
        </w:numPr>
        <w:overflowPunct/>
        <w:autoSpaceDE/>
        <w:autoSpaceDN/>
        <w:adjustRightInd/>
        <w:spacing w:after="160" w:line="259" w:lineRule="auto"/>
        <w:textAlignment w:val="auto"/>
      </w:pPr>
      <w:r w:rsidRPr="00FA0D21">
        <w:t xml:space="preserve">Hill, C. 2013. Scaffolding Reflection: What, So What, Now </w:t>
      </w:r>
      <w:proofErr w:type="gramStart"/>
      <w:r w:rsidRPr="00FA0D21">
        <w:t>What?.</w:t>
      </w:r>
      <w:proofErr w:type="gramEnd"/>
      <w:r w:rsidRPr="00FA0D21">
        <w:t xml:space="preserve"> In Experience-Driven Leader Development </w:t>
      </w:r>
    </w:p>
    <w:p w14:paraId="7A516E28" w14:textId="77777777" w:rsidR="003B3644" w:rsidRDefault="003B3644" w:rsidP="003B3644">
      <w:pPr>
        <w:pStyle w:val="ListParagraph"/>
      </w:pPr>
      <w:hyperlink r:id="rId15" w:history="1">
        <w:r w:rsidRPr="008D2599">
          <w:rPr>
            <w:rStyle w:val="Hyperlink"/>
          </w:rPr>
          <w:t>https://doi.org/10.1002/9781118918838.ch36</w:t>
        </w:r>
      </w:hyperlink>
    </w:p>
    <w:p w14:paraId="20FBE826" w14:textId="77777777" w:rsidR="003B3644" w:rsidRDefault="003B3644" w:rsidP="003B3644">
      <w:pPr>
        <w:pStyle w:val="ListParagraph"/>
        <w:numPr>
          <w:ilvl w:val="0"/>
          <w:numId w:val="5"/>
        </w:numPr>
        <w:overflowPunct/>
        <w:autoSpaceDE/>
        <w:autoSpaceDN/>
        <w:adjustRightInd/>
        <w:spacing w:after="160" w:line="259" w:lineRule="auto"/>
        <w:textAlignment w:val="auto"/>
      </w:pPr>
      <w:r>
        <w:t xml:space="preserve">Watkinson-Miley, C. and Cox, C and Deshpande, M. 2021. </w:t>
      </w:r>
      <w:r w:rsidRPr="00504759">
        <w:rPr>
          <w:i/>
          <w:iCs/>
        </w:rPr>
        <w:t>Policing: A Journal of Policy and Practice</w:t>
      </w:r>
      <w:r w:rsidRPr="00504759">
        <w:t>, Volume 16, Issue 1, March 2022, Pages 122–134</w:t>
      </w:r>
    </w:p>
    <w:p w14:paraId="7B05B7C4" w14:textId="77777777" w:rsidR="003B3644" w:rsidRDefault="003B3644" w:rsidP="003B3644">
      <w:pPr>
        <w:pStyle w:val="ListParagraph"/>
      </w:pPr>
      <w:hyperlink r:id="rId16" w:history="1">
        <w:r w:rsidRPr="00504759">
          <w:rPr>
            <w:rStyle w:val="Hyperlink"/>
          </w:rPr>
          <w:t>https://doi.org/10.1093/police/paab062</w:t>
        </w:r>
      </w:hyperlink>
    </w:p>
    <w:p w14:paraId="2567E2B9" w14:textId="77777777" w:rsidR="003B3644" w:rsidRDefault="003B3644" w:rsidP="003B3644">
      <w:pPr>
        <w:pStyle w:val="ListParagraph"/>
        <w:numPr>
          <w:ilvl w:val="0"/>
          <w:numId w:val="5"/>
        </w:numPr>
        <w:overflowPunct/>
        <w:autoSpaceDE/>
        <w:autoSpaceDN/>
        <w:adjustRightInd/>
        <w:spacing w:after="160" w:line="259" w:lineRule="auto"/>
        <w:textAlignment w:val="auto"/>
      </w:pPr>
      <w:r>
        <w:t xml:space="preserve">Press Office NPCC. Baird, V. 2016. </w:t>
      </w:r>
      <w:r w:rsidRPr="00EE11B1">
        <w:t>Police chiefs and PCCs set out a vision for policing in 2025</w:t>
      </w:r>
    </w:p>
    <w:p w14:paraId="1D71AB40" w14:textId="77777777" w:rsidR="003B3644" w:rsidRDefault="003B3644" w:rsidP="003B3644">
      <w:pPr>
        <w:pStyle w:val="ListParagraph"/>
      </w:pPr>
      <w:hyperlink r:id="rId17" w:history="1">
        <w:r w:rsidRPr="008D2599">
          <w:rPr>
            <w:rStyle w:val="Hyperlink"/>
          </w:rPr>
          <w:t>https://news.npcc.police.uk/releases/police-chiefs-and-pccs-set-out-a-vision-for-policing-in-2025</w:t>
        </w:r>
      </w:hyperlink>
    </w:p>
    <w:p w14:paraId="2CC37A23" w14:textId="77777777" w:rsidR="003B3644" w:rsidRDefault="003B3644" w:rsidP="003B3644">
      <w:pPr>
        <w:pStyle w:val="ListParagraph"/>
        <w:numPr>
          <w:ilvl w:val="0"/>
          <w:numId w:val="5"/>
        </w:numPr>
        <w:overflowPunct/>
        <w:autoSpaceDE/>
        <w:autoSpaceDN/>
        <w:adjustRightInd/>
        <w:spacing w:after="160" w:line="259" w:lineRule="auto"/>
        <w:textAlignment w:val="auto"/>
      </w:pPr>
      <w:r>
        <w:t>College of Policing. 2023. Business Plan 2022 – 2024, page 4</w:t>
      </w:r>
    </w:p>
    <w:p w14:paraId="623159EB" w14:textId="77777777" w:rsidR="003B3644" w:rsidRDefault="003B3644" w:rsidP="003B3644">
      <w:pPr>
        <w:pStyle w:val="ListParagraph"/>
      </w:pPr>
      <w:hyperlink r:id="rId18" w:history="1">
        <w:r w:rsidRPr="008D2599">
          <w:rPr>
            <w:rStyle w:val="Hyperlink"/>
          </w:rPr>
          <w:t>https://www.college.police.uk/about</w:t>
        </w:r>
      </w:hyperlink>
    </w:p>
    <w:p w14:paraId="1A5377F9" w14:textId="77777777" w:rsidR="003B3644" w:rsidRDefault="003B3644" w:rsidP="003B3644">
      <w:pPr>
        <w:pStyle w:val="ListParagraph"/>
        <w:numPr>
          <w:ilvl w:val="0"/>
          <w:numId w:val="5"/>
        </w:numPr>
        <w:overflowPunct/>
        <w:autoSpaceDE/>
        <w:autoSpaceDN/>
        <w:adjustRightInd/>
        <w:spacing w:after="160" w:line="259" w:lineRule="auto"/>
        <w:textAlignment w:val="auto"/>
      </w:pPr>
      <w:r>
        <w:t xml:space="preserve">Home office. July 2012. College of Policing: an introduction </w:t>
      </w:r>
    </w:p>
    <w:p w14:paraId="0F2E38A4" w14:textId="77777777" w:rsidR="003B3644" w:rsidRDefault="003B3644" w:rsidP="003B3644">
      <w:pPr>
        <w:pStyle w:val="ListParagraph"/>
      </w:pPr>
      <w:hyperlink r:id="rId19" w:anchor=":~:text=It%20will%20raise%20the%20professional%20status%20of%20police,of%20policy%20in%20the%20various%20areas%20of%20specialism" w:history="1">
        <w:r w:rsidRPr="008D2599">
          <w:rPr>
            <w:rStyle w:val="Hyperlink"/>
          </w:rPr>
          <w:t>https://assets.publishing.service.gov.uk/government/uploads/system/uploads/attachment_data/file/533066/college-of-policing-introduction.pdf#:~:text=It%20will%20raise%20the%20professional%20status%20of%20police,of%20policy%20in%20the%20various%20areas%20of%20specialism</w:t>
        </w:r>
      </w:hyperlink>
      <w:r w:rsidRPr="00B32E98">
        <w:t>.</w:t>
      </w:r>
    </w:p>
    <w:p w14:paraId="7B3FB35B" w14:textId="77777777" w:rsidR="003B3644" w:rsidRDefault="003B3644" w:rsidP="003B3644">
      <w:pPr>
        <w:pStyle w:val="ListParagraph"/>
        <w:numPr>
          <w:ilvl w:val="0"/>
          <w:numId w:val="5"/>
        </w:numPr>
        <w:overflowPunct/>
        <w:autoSpaceDE/>
        <w:autoSpaceDN/>
        <w:adjustRightInd/>
        <w:spacing w:after="160" w:line="259" w:lineRule="auto"/>
        <w:textAlignment w:val="auto"/>
      </w:pPr>
      <w:r>
        <w:t>College of Policing. 2023. Business Plan 2022 – 2024, page 6</w:t>
      </w:r>
    </w:p>
    <w:p w14:paraId="55D0AAB6" w14:textId="77777777" w:rsidR="003B3644" w:rsidRDefault="003B3644" w:rsidP="003B3644">
      <w:pPr>
        <w:pStyle w:val="ListParagraph"/>
      </w:pPr>
      <w:hyperlink r:id="rId20" w:history="1">
        <w:r w:rsidRPr="008D2599">
          <w:rPr>
            <w:rStyle w:val="Hyperlink"/>
          </w:rPr>
          <w:t>https://assets.college.police.uk/s3fs-public/2023-08/Business-plan-2023-2024.pdf</w:t>
        </w:r>
      </w:hyperlink>
      <w:r>
        <w:t xml:space="preserve"> </w:t>
      </w:r>
    </w:p>
    <w:p w14:paraId="4131DD50" w14:textId="77777777" w:rsidR="003B3644" w:rsidRDefault="003B3644" w:rsidP="003B3644">
      <w:pPr>
        <w:pStyle w:val="ListParagraph"/>
        <w:numPr>
          <w:ilvl w:val="0"/>
          <w:numId w:val="5"/>
        </w:numPr>
        <w:overflowPunct/>
        <w:autoSpaceDE/>
        <w:autoSpaceDN/>
        <w:adjustRightInd/>
        <w:spacing w:after="160" w:line="259" w:lineRule="auto"/>
        <w:textAlignment w:val="auto"/>
      </w:pPr>
      <w:r>
        <w:t>College of Policing. 2023. Corporate Strategy 2022 – 2026, transforming police leadership</w:t>
      </w:r>
    </w:p>
    <w:p w14:paraId="31040DB2" w14:textId="77777777" w:rsidR="003B3644" w:rsidRDefault="003B3644" w:rsidP="003B3644">
      <w:pPr>
        <w:pStyle w:val="ListParagraph"/>
      </w:pPr>
      <w:hyperlink r:id="rId21" w:history="1">
        <w:r w:rsidRPr="008D2599">
          <w:rPr>
            <w:rStyle w:val="Hyperlink"/>
          </w:rPr>
          <w:t>https://www.college.police.uk/about/corporate-strategy-2022-2026/transforming-police-leadership</w:t>
        </w:r>
      </w:hyperlink>
      <w:r>
        <w:t xml:space="preserve"> </w:t>
      </w:r>
    </w:p>
    <w:p w14:paraId="038E3205" w14:textId="77777777" w:rsidR="003B3644" w:rsidRDefault="003B3644" w:rsidP="003B3644">
      <w:pPr>
        <w:pStyle w:val="ListParagraph"/>
        <w:numPr>
          <w:ilvl w:val="0"/>
          <w:numId w:val="5"/>
        </w:numPr>
        <w:overflowPunct/>
        <w:autoSpaceDE/>
        <w:autoSpaceDN/>
        <w:adjustRightInd/>
        <w:spacing w:after="160" w:line="259" w:lineRule="auto"/>
        <w:textAlignment w:val="auto"/>
      </w:pPr>
      <w:proofErr w:type="spellStart"/>
      <w:r>
        <w:t>Belinga</w:t>
      </w:r>
      <w:proofErr w:type="spellEnd"/>
      <w:r>
        <w:t xml:space="preserve">, A. October 2023. </w:t>
      </w:r>
      <w:proofErr w:type="spellStart"/>
      <w:r>
        <w:t>Breakcold</w:t>
      </w:r>
      <w:proofErr w:type="spellEnd"/>
      <w:r>
        <w:t>. What is a decision maker?</w:t>
      </w:r>
    </w:p>
    <w:p w14:paraId="0121A0D1" w14:textId="77777777" w:rsidR="003B3644" w:rsidRDefault="003B3644" w:rsidP="003B3644">
      <w:pPr>
        <w:pStyle w:val="ListParagraph"/>
      </w:pPr>
      <w:hyperlink r:id="rId22" w:history="1">
        <w:r w:rsidRPr="008D2599">
          <w:rPr>
            <w:rStyle w:val="Hyperlink"/>
          </w:rPr>
          <w:t>https://www.breakcold.com/explain/decision-maker</w:t>
        </w:r>
      </w:hyperlink>
      <w:r>
        <w:t xml:space="preserve"> </w:t>
      </w:r>
    </w:p>
    <w:p w14:paraId="022331D8" w14:textId="77777777" w:rsidR="003B3644" w:rsidRDefault="003B3644" w:rsidP="003B3644">
      <w:pPr>
        <w:pStyle w:val="ListParagraph"/>
        <w:numPr>
          <w:ilvl w:val="0"/>
          <w:numId w:val="5"/>
        </w:numPr>
        <w:overflowPunct/>
        <w:autoSpaceDE/>
        <w:autoSpaceDN/>
        <w:adjustRightInd/>
        <w:spacing w:after="160" w:line="259" w:lineRule="auto"/>
        <w:textAlignment w:val="auto"/>
      </w:pPr>
      <w:r>
        <w:t xml:space="preserve">College Of Policing, 2020. Continuing Professional Development, November 2020. </w:t>
      </w:r>
      <w:r w:rsidRPr="00256234">
        <w:t>What CPD is, putting it into practice and useful resources.</w:t>
      </w:r>
    </w:p>
    <w:p w14:paraId="1B3BDCA0" w14:textId="77777777" w:rsidR="003B3644" w:rsidRPr="00162FE2" w:rsidRDefault="003B3644" w:rsidP="003B3644">
      <w:pPr>
        <w:pStyle w:val="ListParagraph"/>
      </w:pPr>
      <w:hyperlink r:id="rId23" w:history="1">
        <w:r w:rsidRPr="008D2599">
          <w:rPr>
            <w:rStyle w:val="Hyperlink"/>
          </w:rPr>
          <w:t>https://www.college.police.uk/career-learning/career-development/CPD</w:t>
        </w:r>
      </w:hyperlink>
      <w:r>
        <w:t xml:space="preserve"> </w:t>
      </w:r>
    </w:p>
    <w:p w14:paraId="628BAB18" w14:textId="77777777" w:rsidR="003B3644" w:rsidRDefault="003B3644" w:rsidP="003B3644">
      <w:pPr>
        <w:rPr>
          <w:b/>
          <w:bCs/>
          <w:u w:val="single"/>
        </w:rPr>
      </w:pPr>
      <w:r>
        <w:rPr>
          <w:b/>
          <w:bCs/>
          <w:u w:val="single"/>
        </w:rPr>
        <w:t>Task 2 –</w:t>
      </w:r>
    </w:p>
    <w:p w14:paraId="232F956B" w14:textId="77777777" w:rsidR="003B3644" w:rsidRPr="00E02716" w:rsidRDefault="003B3644" w:rsidP="003B3644">
      <w:pPr>
        <w:pStyle w:val="ListParagraph"/>
        <w:numPr>
          <w:ilvl w:val="0"/>
          <w:numId w:val="6"/>
        </w:numPr>
        <w:overflowPunct/>
        <w:autoSpaceDE/>
        <w:autoSpaceDN/>
        <w:adjustRightInd/>
        <w:spacing w:after="160" w:line="259" w:lineRule="auto"/>
        <w:textAlignment w:val="auto"/>
        <w:rPr>
          <w:u w:val="single"/>
        </w:rPr>
      </w:pPr>
      <w:r w:rsidRPr="00E02716">
        <w:t xml:space="preserve">Robinson, J. 2022. Crow Jack. Exploring Different types of reflection models, </w:t>
      </w:r>
      <w:proofErr w:type="spellStart"/>
      <w:proofErr w:type="gramStart"/>
      <w:r w:rsidRPr="00E02716">
        <w:t>All</w:t>
      </w:r>
      <w:proofErr w:type="gramEnd"/>
      <w:r w:rsidRPr="00E02716">
        <w:t xml:space="preserve"> inclusive</w:t>
      </w:r>
      <w:proofErr w:type="spellEnd"/>
      <w:r w:rsidRPr="00E02716">
        <w:t xml:space="preserve"> guide to </w:t>
      </w:r>
      <w:proofErr w:type="spellStart"/>
      <w:r w:rsidRPr="00E02716">
        <w:t>Bortons</w:t>
      </w:r>
      <w:proofErr w:type="spellEnd"/>
      <w:r w:rsidRPr="00E02716">
        <w:t xml:space="preserve"> Reflective Model </w:t>
      </w:r>
    </w:p>
    <w:p w14:paraId="7383F5FF" w14:textId="77777777" w:rsidR="003B3644" w:rsidRDefault="003B3644" w:rsidP="003B3644">
      <w:pPr>
        <w:pStyle w:val="ListParagraph"/>
        <w:rPr>
          <w:u w:val="single"/>
        </w:rPr>
      </w:pPr>
      <w:hyperlink r:id="rId24" w:history="1">
        <w:r w:rsidRPr="005D6FA0">
          <w:rPr>
            <w:rStyle w:val="Hyperlink"/>
          </w:rPr>
          <w:t>https://crowjack.com/blog/strategy/reflection-models/borton-reflective-model</w:t>
        </w:r>
      </w:hyperlink>
    </w:p>
    <w:p w14:paraId="28812675" w14:textId="77777777" w:rsidR="003B3644" w:rsidRDefault="003B3644" w:rsidP="003B3644">
      <w:pPr>
        <w:pStyle w:val="ListParagraph"/>
        <w:numPr>
          <w:ilvl w:val="0"/>
          <w:numId w:val="6"/>
        </w:numPr>
        <w:overflowPunct/>
        <w:autoSpaceDE/>
        <w:autoSpaceDN/>
        <w:adjustRightInd/>
        <w:spacing w:after="160" w:line="259" w:lineRule="auto"/>
        <w:textAlignment w:val="auto"/>
      </w:pPr>
      <w:proofErr w:type="spellStart"/>
      <w:r w:rsidRPr="00305EA9">
        <w:t>Beshears</w:t>
      </w:r>
      <w:proofErr w:type="spellEnd"/>
      <w:r w:rsidRPr="00305EA9">
        <w:t>, M.L., 2017. Effectiveness of police social media use. American Journal of Criminal Justice, 42, pp.489-501.</w:t>
      </w:r>
    </w:p>
    <w:p w14:paraId="7DAD22DA" w14:textId="77777777" w:rsidR="003B3644" w:rsidRDefault="003B3644" w:rsidP="003B3644">
      <w:pPr>
        <w:pStyle w:val="ListParagraph"/>
      </w:pPr>
      <w:hyperlink r:id="rId25" w:history="1">
        <w:r w:rsidRPr="005D6FA0">
          <w:rPr>
            <w:rStyle w:val="Hyperlink"/>
          </w:rPr>
          <w:t>https://link.springer.com/article/10.1007/s12103-016-9380-4</w:t>
        </w:r>
      </w:hyperlink>
    </w:p>
    <w:p w14:paraId="761F08EB" w14:textId="77777777" w:rsidR="003B3644" w:rsidRDefault="003B3644" w:rsidP="003B3644">
      <w:pPr>
        <w:pStyle w:val="ListParagraph"/>
        <w:numPr>
          <w:ilvl w:val="0"/>
          <w:numId w:val="6"/>
        </w:numPr>
        <w:overflowPunct/>
        <w:autoSpaceDE/>
        <w:autoSpaceDN/>
        <w:adjustRightInd/>
        <w:spacing w:after="160" w:line="259" w:lineRule="auto"/>
        <w:textAlignment w:val="auto"/>
      </w:pPr>
      <w:r w:rsidRPr="00D25C32">
        <w:t>Crump, J., 2011. What are the police doing on Twitter? Social media, the police and the public. </w:t>
      </w:r>
      <w:r w:rsidRPr="00D25C32">
        <w:rPr>
          <w:i/>
          <w:iCs/>
        </w:rPr>
        <w:t>Policy &amp; internet</w:t>
      </w:r>
      <w:r w:rsidRPr="00D25C32">
        <w:t>, </w:t>
      </w:r>
      <w:r w:rsidRPr="00D25C32">
        <w:rPr>
          <w:i/>
          <w:iCs/>
        </w:rPr>
        <w:t>3</w:t>
      </w:r>
      <w:r w:rsidRPr="00D25C32">
        <w:t>(4), pp.1-27.</w:t>
      </w:r>
    </w:p>
    <w:p w14:paraId="1FA605CD" w14:textId="77777777" w:rsidR="003B3644" w:rsidRDefault="003B3644" w:rsidP="003B3644">
      <w:pPr>
        <w:pStyle w:val="ListParagraph"/>
      </w:pPr>
      <w:hyperlink r:id="rId26" w:history="1">
        <w:r w:rsidRPr="005D6FA0">
          <w:rPr>
            <w:rStyle w:val="Hyperlink"/>
          </w:rPr>
          <w:t>https://onlinelibrary.wiley.com/doi/abs/10.2202/1944-2866.1130</w:t>
        </w:r>
      </w:hyperlink>
      <w:r>
        <w:t xml:space="preserve"> </w:t>
      </w:r>
    </w:p>
    <w:p w14:paraId="3F3948A3" w14:textId="77777777" w:rsidR="003B3644" w:rsidRDefault="003B3644" w:rsidP="003B3644">
      <w:pPr>
        <w:pStyle w:val="ListParagraph"/>
        <w:numPr>
          <w:ilvl w:val="0"/>
          <w:numId w:val="6"/>
        </w:numPr>
        <w:overflowPunct/>
        <w:autoSpaceDE/>
        <w:autoSpaceDN/>
        <w:adjustRightInd/>
        <w:spacing w:after="160" w:line="259" w:lineRule="auto"/>
        <w:textAlignment w:val="auto"/>
      </w:pPr>
      <w:r w:rsidRPr="00982061">
        <w:t xml:space="preserve">Bullock, K., 2018. The police use of social media: Transformation or </w:t>
      </w:r>
      <w:proofErr w:type="gramStart"/>
      <w:r w:rsidRPr="00982061">
        <w:t>normalisation?.</w:t>
      </w:r>
      <w:proofErr w:type="gramEnd"/>
      <w:r w:rsidRPr="00982061">
        <w:t> </w:t>
      </w:r>
      <w:r w:rsidRPr="00982061">
        <w:rPr>
          <w:i/>
          <w:iCs/>
        </w:rPr>
        <w:t>Social policy and society</w:t>
      </w:r>
      <w:r w:rsidRPr="00982061">
        <w:t>, </w:t>
      </w:r>
      <w:r w:rsidRPr="00982061">
        <w:rPr>
          <w:i/>
          <w:iCs/>
        </w:rPr>
        <w:t>17</w:t>
      </w:r>
      <w:r w:rsidRPr="00982061">
        <w:t>(2), pp.245-258.</w:t>
      </w:r>
    </w:p>
    <w:p w14:paraId="13A473C7" w14:textId="77777777" w:rsidR="003B3644" w:rsidRDefault="003B3644" w:rsidP="003B3644">
      <w:pPr>
        <w:pStyle w:val="ListParagraph"/>
      </w:pPr>
      <w:hyperlink r:id="rId27" w:history="1">
        <w:r w:rsidRPr="005D6FA0">
          <w:rPr>
            <w:rStyle w:val="Hyperlink"/>
          </w:rPr>
          <w:t>https://www.cambridge.org/core/journals/social-policy-and-society/article/police-use-of-social-media-transformation-or-normalisation/19E5C6727038F01129B51CE4287D0FFB</w:t>
        </w:r>
      </w:hyperlink>
    </w:p>
    <w:p w14:paraId="26FA559D" w14:textId="77777777" w:rsidR="003B3644" w:rsidRDefault="003B3644" w:rsidP="003B3644">
      <w:pPr>
        <w:pStyle w:val="ListParagraph"/>
        <w:numPr>
          <w:ilvl w:val="0"/>
          <w:numId w:val="6"/>
        </w:numPr>
        <w:overflowPunct/>
        <w:autoSpaceDE/>
        <w:autoSpaceDN/>
        <w:adjustRightInd/>
        <w:spacing w:after="160" w:line="259" w:lineRule="auto"/>
        <w:textAlignment w:val="auto"/>
      </w:pPr>
      <w:r w:rsidRPr="003C667C">
        <w:t>Dekker, R., van den Brink, P. and Meijer, A., 2020. Social media adoption in the police: Barriers and strategies. Government Information Quarterly, 37(2), p.101441.</w:t>
      </w:r>
    </w:p>
    <w:p w14:paraId="6CB323FA" w14:textId="77777777" w:rsidR="003B3644" w:rsidRDefault="003B3644" w:rsidP="003B3644">
      <w:pPr>
        <w:pStyle w:val="ListParagraph"/>
      </w:pPr>
      <w:hyperlink r:id="rId28" w:history="1">
        <w:r w:rsidRPr="005D6FA0">
          <w:rPr>
            <w:rStyle w:val="Hyperlink"/>
          </w:rPr>
          <w:t>https://www.sciencedirect.com/science/article/abs/pii/S0740624X19300346</w:t>
        </w:r>
      </w:hyperlink>
    </w:p>
    <w:p w14:paraId="2F7813A6" w14:textId="77777777" w:rsidR="003B3644" w:rsidRDefault="003B3644" w:rsidP="003B3644">
      <w:pPr>
        <w:pStyle w:val="ListParagraph"/>
        <w:numPr>
          <w:ilvl w:val="0"/>
          <w:numId w:val="6"/>
        </w:numPr>
        <w:overflowPunct/>
        <w:autoSpaceDE/>
        <w:autoSpaceDN/>
        <w:adjustRightInd/>
        <w:spacing w:after="160" w:line="259" w:lineRule="auto"/>
        <w:textAlignment w:val="auto"/>
      </w:pPr>
      <w:r>
        <w:t xml:space="preserve">Noyes, G. 2022. Gwent Police: Use of </w:t>
      </w:r>
      <w:proofErr w:type="gramStart"/>
      <w:r>
        <w:t>Social Media</w:t>
      </w:r>
      <w:proofErr w:type="gramEnd"/>
      <w:r>
        <w:t>, Social Media Policy, Issue 2a</w:t>
      </w:r>
    </w:p>
    <w:p w14:paraId="2C969B73" w14:textId="77777777" w:rsidR="003B3644" w:rsidRDefault="003B3644" w:rsidP="003B3644">
      <w:pPr>
        <w:pStyle w:val="ListParagraph"/>
      </w:pPr>
      <w:hyperlink r:id="rId29" w:history="1">
        <w:r w:rsidRPr="005D6FA0">
          <w:rPr>
            <w:rStyle w:val="Hyperlink"/>
          </w:rPr>
          <w:t>https://thebeat.gwent.police/sorce/beacon/singlepageview.aspx?contentType=Folders&amp;row=1335&amp;SPVPrimaryMenu=197&amp;SPVSecondaryMenu=5320&amp;SPVReferrer=Sitesearch</w:t>
        </w:r>
      </w:hyperlink>
      <w:r>
        <w:t xml:space="preserve"> </w:t>
      </w:r>
    </w:p>
    <w:p w14:paraId="28D663F2" w14:textId="77777777" w:rsidR="003B3644" w:rsidRDefault="003B3644" w:rsidP="003B3644">
      <w:pPr>
        <w:pStyle w:val="ListParagraph"/>
        <w:numPr>
          <w:ilvl w:val="0"/>
          <w:numId w:val="6"/>
        </w:numPr>
        <w:overflowPunct/>
        <w:autoSpaceDE/>
        <w:autoSpaceDN/>
        <w:adjustRightInd/>
        <w:spacing w:after="160" w:line="259" w:lineRule="auto"/>
        <w:textAlignment w:val="auto"/>
      </w:pPr>
      <w:r w:rsidRPr="0083101A">
        <w:t xml:space="preserve">Hu, X. and </w:t>
      </w:r>
      <w:proofErr w:type="spellStart"/>
      <w:r w:rsidRPr="0083101A">
        <w:t>Lovrich</w:t>
      </w:r>
      <w:proofErr w:type="spellEnd"/>
      <w:r w:rsidRPr="0083101A">
        <w:t>, N.P., 2019. Social media and the police: A study of organizational characteristics associated with the use of social media. </w:t>
      </w:r>
      <w:r w:rsidRPr="0083101A">
        <w:rPr>
          <w:i/>
          <w:iCs/>
        </w:rPr>
        <w:t>Policing: An International Journal</w:t>
      </w:r>
      <w:r w:rsidRPr="0083101A">
        <w:t>, </w:t>
      </w:r>
      <w:r w:rsidRPr="0083101A">
        <w:rPr>
          <w:i/>
          <w:iCs/>
        </w:rPr>
        <w:t>42</w:t>
      </w:r>
      <w:r w:rsidRPr="0083101A">
        <w:t>(4), pp.654-670.</w:t>
      </w:r>
    </w:p>
    <w:p w14:paraId="43C4F43C" w14:textId="77777777" w:rsidR="003B3644" w:rsidRDefault="003B3644" w:rsidP="003B3644">
      <w:pPr>
        <w:pStyle w:val="ListParagraph"/>
      </w:pPr>
      <w:hyperlink r:id="rId30" w:history="1">
        <w:r w:rsidRPr="005D6FA0">
          <w:rPr>
            <w:rStyle w:val="Hyperlink"/>
          </w:rPr>
          <w:t>https://www.emerald.com/insight/content/doi/10.1108/pijpsm-09-2018-0139/full/html</w:t>
        </w:r>
      </w:hyperlink>
      <w:r>
        <w:t xml:space="preserve"> </w:t>
      </w:r>
    </w:p>
    <w:p w14:paraId="75DA79E9" w14:textId="77777777" w:rsidR="003B3644" w:rsidRDefault="003B3644" w:rsidP="003B3644">
      <w:pPr>
        <w:pStyle w:val="ListParagraph"/>
        <w:numPr>
          <w:ilvl w:val="0"/>
          <w:numId w:val="6"/>
        </w:numPr>
        <w:overflowPunct/>
        <w:autoSpaceDE/>
        <w:autoSpaceDN/>
        <w:adjustRightInd/>
        <w:spacing w:after="160" w:line="259" w:lineRule="auto"/>
        <w:textAlignment w:val="auto"/>
      </w:pPr>
      <w:r w:rsidRPr="006C524D">
        <w:t>Waters, G., 2012. Social media and law enforcement: Potential risks. </w:t>
      </w:r>
      <w:r w:rsidRPr="006C524D">
        <w:rPr>
          <w:i/>
          <w:iCs/>
        </w:rPr>
        <w:t>FBI L. Enforcement Bull.</w:t>
      </w:r>
      <w:r w:rsidRPr="006C524D">
        <w:t>, </w:t>
      </w:r>
      <w:r w:rsidRPr="006C524D">
        <w:rPr>
          <w:i/>
          <w:iCs/>
        </w:rPr>
        <w:t>81</w:t>
      </w:r>
      <w:r w:rsidRPr="006C524D">
        <w:t>, p.1.</w:t>
      </w:r>
    </w:p>
    <w:p w14:paraId="5983D0DC" w14:textId="77777777" w:rsidR="003B3644" w:rsidRDefault="003B3644" w:rsidP="003B3644">
      <w:pPr>
        <w:pStyle w:val="ListParagraph"/>
      </w:pPr>
      <w:hyperlink r:id="rId31" w:history="1">
        <w:r w:rsidRPr="005D6FA0">
          <w:rPr>
            <w:rStyle w:val="Hyperlink"/>
          </w:rPr>
          <w:t>https://heinonline.org/HOL/LandingPage?handle=hein.journals/fbileb81&amp;div=109&amp;id=&amp;page=</w:t>
        </w:r>
      </w:hyperlink>
      <w:r>
        <w:t xml:space="preserve"> </w:t>
      </w:r>
    </w:p>
    <w:p w14:paraId="30F07372" w14:textId="77777777" w:rsidR="003B3644" w:rsidRDefault="003B3644" w:rsidP="003B3644">
      <w:pPr>
        <w:pStyle w:val="ListParagraph"/>
        <w:numPr>
          <w:ilvl w:val="0"/>
          <w:numId w:val="6"/>
        </w:numPr>
        <w:overflowPunct/>
        <w:autoSpaceDE/>
        <w:autoSpaceDN/>
        <w:adjustRightInd/>
        <w:spacing w:after="160" w:line="259" w:lineRule="auto"/>
        <w:textAlignment w:val="auto"/>
      </w:pPr>
      <w:r w:rsidRPr="005F1D2A">
        <w:t xml:space="preserve">Lev-On, A. and </w:t>
      </w:r>
      <w:proofErr w:type="spellStart"/>
      <w:r w:rsidRPr="005F1D2A">
        <w:t>Yavetz</w:t>
      </w:r>
      <w:proofErr w:type="spellEnd"/>
      <w:r w:rsidRPr="005F1D2A">
        <w:t xml:space="preserve">, G., 2021. Police in social media: To protect and </w:t>
      </w:r>
      <w:proofErr w:type="gramStart"/>
      <w:r w:rsidRPr="005F1D2A">
        <w:t>share?.</w:t>
      </w:r>
      <w:proofErr w:type="gramEnd"/>
      <w:r w:rsidRPr="005F1D2A">
        <w:t xml:space="preserve"> First Monday.</w:t>
      </w:r>
    </w:p>
    <w:p w14:paraId="1389A8FE" w14:textId="77777777" w:rsidR="003B3644" w:rsidRDefault="003B3644" w:rsidP="003B3644">
      <w:pPr>
        <w:pStyle w:val="ListParagraph"/>
      </w:pPr>
      <w:hyperlink r:id="rId32" w:history="1">
        <w:r w:rsidRPr="005D6FA0">
          <w:rPr>
            <w:rStyle w:val="Hyperlink"/>
          </w:rPr>
          <w:t>https://firstmonday.org/ojs/index.php/fm/article/view/10459</w:t>
        </w:r>
      </w:hyperlink>
      <w:r>
        <w:t xml:space="preserve"> </w:t>
      </w:r>
    </w:p>
    <w:p w14:paraId="2324E42E" w14:textId="77777777" w:rsidR="003B3644" w:rsidRDefault="003B3644" w:rsidP="003B3644">
      <w:pPr>
        <w:pStyle w:val="ListParagraph"/>
        <w:numPr>
          <w:ilvl w:val="0"/>
          <w:numId w:val="6"/>
        </w:numPr>
        <w:overflowPunct/>
        <w:autoSpaceDE/>
        <w:autoSpaceDN/>
        <w:adjustRightInd/>
        <w:spacing w:after="160" w:line="259" w:lineRule="auto"/>
        <w:textAlignment w:val="auto"/>
      </w:pPr>
      <w:r w:rsidRPr="00D2153B">
        <w:t xml:space="preserve">Schneider, C.J., 2019. Policing and Media: </w:t>
      </w:r>
      <w:proofErr w:type="gramStart"/>
      <w:r w:rsidRPr="00D2153B">
        <w:t>Social Media</w:t>
      </w:r>
      <w:proofErr w:type="gramEnd"/>
      <w:r w:rsidRPr="00D2153B">
        <w:t xml:space="preserve"> as Risk Media¹. </w:t>
      </w:r>
      <w:r w:rsidRPr="00D2153B">
        <w:rPr>
          <w:i/>
          <w:iCs/>
        </w:rPr>
        <w:t>Security and risk technologies in criminal justice: Critical perspectives</w:t>
      </w:r>
      <w:r w:rsidRPr="00D2153B">
        <w:t>, p.172.</w:t>
      </w:r>
    </w:p>
    <w:p w14:paraId="59526C43" w14:textId="77777777" w:rsidR="003B3644" w:rsidRPr="00305EA9" w:rsidRDefault="003B3644" w:rsidP="003B3644">
      <w:pPr>
        <w:pStyle w:val="ListParagraph"/>
      </w:pPr>
      <w:hyperlink r:id="rId33" w:history="1">
        <w:r w:rsidRPr="005D6FA0">
          <w:rPr>
            <w:rStyle w:val="Hyperlink"/>
          </w:rPr>
          <w:t>https://books.google.co.uk/books?hl=en&amp;lr=&amp;id=i_OADwAAQBAJ&amp;oi=fnd&amp;pg=PA172&amp;dq=risks+to+police+using+social+media&amp;ots=XyGkEIEEf4&amp;sig=Y7qE-dzRNeXwjxRaHAbh8hk3_Uw#v=onepage&amp;q=risks%20to%20police%20using%20social%20media&amp;f=false</w:t>
        </w:r>
      </w:hyperlink>
      <w:r>
        <w:t xml:space="preserve"> </w:t>
      </w:r>
    </w:p>
    <w:p w14:paraId="4A101EFB" w14:textId="77777777" w:rsidR="003B3644" w:rsidRDefault="003B3644" w:rsidP="003B3644">
      <w:pPr>
        <w:rPr>
          <w:b/>
          <w:bCs/>
          <w:u w:val="single"/>
        </w:rPr>
      </w:pPr>
      <w:r w:rsidRPr="009C46BC">
        <w:rPr>
          <w:b/>
          <w:bCs/>
          <w:u w:val="single"/>
        </w:rPr>
        <w:t>Task 3 –</w:t>
      </w:r>
    </w:p>
    <w:p w14:paraId="67815873" w14:textId="77777777" w:rsidR="003B3644" w:rsidRDefault="003B3644" w:rsidP="003B3644">
      <w:pPr>
        <w:pStyle w:val="ListParagraph"/>
        <w:numPr>
          <w:ilvl w:val="0"/>
          <w:numId w:val="7"/>
        </w:numPr>
        <w:overflowPunct/>
        <w:autoSpaceDE/>
        <w:autoSpaceDN/>
        <w:adjustRightInd/>
        <w:spacing w:after="160" w:line="259" w:lineRule="auto"/>
        <w:textAlignment w:val="auto"/>
      </w:pPr>
      <w:r w:rsidRPr="00743A3E">
        <w:t>Borton, G. (1970). </w:t>
      </w:r>
      <w:r w:rsidRPr="001742B4">
        <w:rPr>
          <w:i/>
          <w:iCs/>
        </w:rPr>
        <w:t>Reach, Teach and Touch: A Three-Stage Model of Reflective Practice</w:t>
      </w:r>
      <w:r w:rsidRPr="00743A3E">
        <w:t>. Journal of Teaching Practice, 22(3), 34-42.</w:t>
      </w:r>
    </w:p>
    <w:p w14:paraId="682B28BD" w14:textId="77777777" w:rsidR="003B3644" w:rsidRDefault="003B3644" w:rsidP="003B3644">
      <w:pPr>
        <w:pStyle w:val="ListParagraph"/>
      </w:pPr>
      <w:hyperlink r:id="rId34" w:history="1">
        <w:r w:rsidRPr="005D6FA0">
          <w:rPr>
            <w:rStyle w:val="Hyperlink"/>
          </w:rPr>
          <w:t>https://acadfundu.com/borton-reflective-model/</w:t>
        </w:r>
      </w:hyperlink>
      <w:r>
        <w:t xml:space="preserve"> </w:t>
      </w:r>
    </w:p>
    <w:p w14:paraId="5AC6C941" w14:textId="77777777" w:rsidR="003B3644" w:rsidRDefault="003B3644" w:rsidP="003B3644">
      <w:pPr>
        <w:pStyle w:val="ListParagraph"/>
        <w:numPr>
          <w:ilvl w:val="0"/>
          <w:numId w:val="7"/>
        </w:numPr>
        <w:overflowPunct/>
        <w:autoSpaceDE/>
        <w:autoSpaceDN/>
        <w:adjustRightInd/>
        <w:spacing w:after="160" w:line="259" w:lineRule="auto"/>
        <w:textAlignment w:val="auto"/>
      </w:pPr>
      <w:r w:rsidRPr="00BE0212">
        <w:t xml:space="preserve">Silva, A., 2016. What is </w:t>
      </w:r>
      <w:proofErr w:type="gramStart"/>
      <w:r w:rsidRPr="00BE0212">
        <w:t>leadership?.</w:t>
      </w:r>
      <w:proofErr w:type="gramEnd"/>
      <w:r w:rsidRPr="00BE0212">
        <w:t> </w:t>
      </w:r>
      <w:r w:rsidRPr="00BE0212">
        <w:rPr>
          <w:i/>
          <w:iCs/>
        </w:rPr>
        <w:t>Journal of business studies quarterly</w:t>
      </w:r>
      <w:r w:rsidRPr="00BE0212">
        <w:t>, </w:t>
      </w:r>
      <w:r w:rsidRPr="00BE0212">
        <w:rPr>
          <w:i/>
          <w:iCs/>
        </w:rPr>
        <w:t>8</w:t>
      </w:r>
      <w:r w:rsidRPr="00BE0212">
        <w:t>(1), p.1.</w:t>
      </w:r>
    </w:p>
    <w:p w14:paraId="1723A05A" w14:textId="77777777" w:rsidR="003B3644" w:rsidRDefault="003B3644" w:rsidP="003B3644">
      <w:pPr>
        <w:pStyle w:val="ListParagraph"/>
      </w:pPr>
      <w:hyperlink r:id="rId35" w:history="1">
        <w:r w:rsidRPr="005D6FA0">
          <w:rPr>
            <w:rStyle w:val="Hyperlink"/>
          </w:rPr>
          <w:t>https://www.proquest.com/openview/da932f3ddd496ce36e7f30f9e133b141/1?cbl=1056382&amp;pq-origsite=gscholar</w:t>
        </w:r>
      </w:hyperlink>
      <w:r>
        <w:t xml:space="preserve"> </w:t>
      </w:r>
    </w:p>
    <w:p w14:paraId="4CCB5916" w14:textId="77777777" w:rsidR="003B3644" w:rsidRDefault="003B3644" w:rsidP="003B3644">
      <w:pPr>
        <w:pStyle w:val="ListParagraph"/>
        <w:numPr>
          <w:ilvl w:val="0"/>
          <w:numId w:val="7"/>
        </w:numPr>
        <w:overflowPunct/>
        <w:autoSpaceDE/>
        <w:autoSpaceDN/>
        <w:adjustRightInd/>
        <w:spacing w:after="160" w:line="259" w:lineRule="auto"/>
        <w:textAlignment w:val="auto"/>
      </w:pPr>
      <w:proofErr w:type="spellStart"/>
      <w:r w:rsidRPr="007542BB">
        <w:t>Vasilescu</w:t>
      </w:r>
      <w:proofErr w:type="spellEnd"/>
      <w:r w:rsidRPr="007542BB">
        <w:t>, M., 2019. Leadership styles and theories in an effective management activity. </w:t>
      </w:r>
      <w:r w:rsidRPr="007542BB">
        <w:rPr>
          <w:i/>
          <w:iCs/>
        </w:rPr>
        <w:t>Annals-Economy Series</w:t>
      </w:r>
      <w:r w:rsidRPr="007542BB">
        <w:t>, </w:t>
      </w:r>
      <w:r w:rsidRPr="007542BB">
        <w:rPr>
          <w:i/>
          <w:iCs/>
        </w:rPr>
        <w:t>4</w:t>
      </w:r>
      <w:r w:rsidRPr="007542BB">
        <w:t>, pp.47-52.</w:t>
      </w:r>
    </w:p>
    <w:p w14:paraId="30258A45" w14:textId="77777777" w:rsidR="003B3644" w:rsidRDefault="003B3644" w:rsidP="003B3644">
      <w:pPr>
        <w:pStyle w:val="ListParagraph"/>
      </w:pPr>
      <w:hyperlink r:id="rId36" w:history="1">
        <w:r w:rsidRPr="005D6FA0">
          <w:rPr>
            <w:rStyle w:val="Hyperlink"/>
          </w:rPr>
          <w:t>https://utgjiu.ro/revista/ec/pdf/2019-04/06_Vasilescu.pdf</w:t>
        </w:r>
      </w:hyperlink>
      <w:r>
        <w:t xml:space="preserve"> </w:t>
      </w:r>
    </w:p>
    <w:p w14:paraId="2B363469" w14:textId="77777777" w:rsidR="003B3644" w:rsidRDefault="003B3644" w:rsidP="003B3644">
      <w:pPr>
        <w:pStyle w:val="ListParagraph"/>
        <w:numPr>
          <w:ilvl w:val="0"/>
          <w:numId w:val="7"/>
        </w:numPr>
        <w:overflowPunct/>
        <w:autoSpaceDE/>
        <w:autoSpaceDN/>
        <w:adjustRightInd/>
        <w:spacing w:after="160" w:line="259" w:lineRule="auto"/>
        <w:textAlignment w:val="auto"/>
      </w:pPr>
      <w:proofErr w:type="spellStart"/>
      <w:r w:rsidRPr="00AB7536">
        <w:t>Gastil</w:t>
      </w:r>
      <w:proofErr w:type="spellEnd"/>
      <w:r w:rsidRPr="00AB7536">
        <w:t>, J., 1994. A definition and illustration of democratic leadership. </w:t>
      </w:r>
      <w:r w:rsidRPr="00AB7536">
        <w:rPr>
          <w:i/>
          <w:iCs/>
        </w:rPr>
        <w:t>Human relations</w:t>
      </w:r>
      <w:r w:rsidRPr="00AB7536">
        <w:t>, </w:t>
      </w:r>
      <w:r w:rsidRPr="00AB7536">
        <w:rPr>
          <w:i/>
          <w:iCs/>
        </w:rPr>
        <w:t>47</w:t>
      </w:r>
      <w:r w:rsidRPr="00AB7536">
        <w:t>(8), pp.953-975.</w:t>
      </w:r>
    </w:p>
    <w:p w14:paraId="59857496" w14:textId="77777777" w:rsidR="003B3644" w:rsidRDefault="003B3644" w:rsidP="003B3644">
      <w:pPr>
        <w:pStyle w:val="ListParagraph"/>
      </w:pPr>
      <w:hyperlink r:id="rId37" w:history="1">
        <w:r w:rsidRPr="005D6FA0">
          <w:rPr>
            <w:rStyle w:val="Hyperlink"/>
          </w:rPr>
          <w:t>https://journals.sagepub.com/doi/abs/10.1177/001872679404700805</w:t>
        </w:r>
      </w:hyperlink>
      <w:r>
        <w:t xml:space="preserve"> </w:t>
      </w:r>
    </w:p>
    <w:p w14:paraId="6FD69387" w14:textId="77777777" w:rsidR="003B3644" w:rsidRDefault="003B3644" w:rsidP="003B3644">
      <w:pPr>
        <w:pStyle w:val="ListParagraph"/>
        <w:numPr>
          <w:ilvl w:val="0"/>
          <w:numId w:val="7"/>
        </w:numPr>
        <w:overflowPunct/>
        <w:autoSpaceDE/>
        <w:autoSpaceDN/>
        <w:adjustRightInd/>
        <w:spacing w:after="160" w:line="259" w:lineRule="auto"/>
        <w:textAlignment w:val="auto"/>
      </w:pPr>
      <w:r w:rsidRPr="00037A82">
        <w:t>Bass, B.M., 1999. Two decades of research and development in transformational leadership. </w:t>
      </w:r>
      <w:r w:rsidRPr="00037A82">
        <w:rPr>
          <w:i/>
          <w:iCs/>
        </w:rPr>
        <w:t>European journal of work and organizational psychology</w:t>
      </w:r>
      <w:r w:rsidRPr="00037A82">
        <w:t>, </w:t>
      </w:r>
      <w:r w:rsidRPr="00037A82">
        <w:rPr>
          <w:i/>
          <w:iCs/>
        </w:rPr>
        <w:t>8</w:t>
      </w:r>
      <w:r w:rsidRPr="00037A82">
        <w:t>(1), pp.9-32.</w:t>
      </w:r>
    </w:p>
    <w:p w14:paraId="15E6979C" w14:textId="77777777" w:rsidR="003B3644" w:rsidRDefault="003B3644" w:rsidP="003B3644">
      <w:pPr>
        <w:pStyle w:val="ListParagraph"/>
      </w:pPr>
      <w:hyperlink r:id="rId38" w:history="1">
        <w:r w:rsidRPr="005D6FA0">
          <w:rPr>
            <w:rStyle w:val="Hyperlink"/>
          </w:rPr>
          <w:t>https://www.tandfonline.com/doi/abs/10.1080/135943299398410</w:t>
        </w:r>
      </w:hyperlink>
      <w:r>
        <w:t xml:space="preserve"> </w:t>
      </w:r>
    </w:p>
    <w:p w14:paraId="4A52EEFF" w14:textId="77777777" w:rsidR="003B3644" w:rsidRDefault="003B3644" w:rsidP="003B3644">
      <w:pPr>
        <w:pStyle w:val="ListParagraph"/>
        <w:numPr>
          <w:ilvl w:val="0"/>
          <w:numId w:val="7"/>
        </w:numPr>
        <w:overflowPunct/>
        <w:autoSpaceDE/>
        <w:autoSpaceDN/>
        <w:adjustRightInd/>
        <w:spacing w:after="160" w:line="259" w:lineRule="auto"/>
        <w:textAlignment w:val="auto"/>
      </w:pPr>
      <w:r w:rsidRPr="00D025AD">
        <w:t>Dunn, R., 2020. Adaptive leadership: Leading through complexity. </w:t>
      </w:r>
      <w:r w:rsidRPr="00D025AD">
        <w:rPr>
          <w:i/>
          <w:iCs/>
        </w:rPr>
        <w:t>International studies in educational administration</w:t>
      </w:r>
      <w:r w:rsidRPr="00D025AD">
        <w:t>, </w:t>
      </w:r>
      <w:r w:rsidRPr="00D025AD">
        <w:rPr>
          <w:i/>
          <w:iCs/>
        </w:rPr>
        <w:t>48</w:t>
      </w:r>
      <w:r w:rsidRPr="00D025AD">
        <w:t>(1), pp.31-38.</w:t>
      </w:r>
      <w:r>
        <w:t xml:space="preserve"> </w:t>
      </w:r>
    </w:p>
    <w:p w14:paraId="6AA796BC" w14:textId="77777777" w:rsidR="003B3644" w:rsidRDefault="003B3644" w:rsidP="003B3644">
      <w:pPr>
        <w:pStyle w:val="ListParagraph"/>
      </w:pPr>
      <w:hyperlink r:id="rId39" w:history="1">
        <w:r w:rsidRPr="005D6FA0">
          <w:rPr>
            <w:rStyle w:val="Hyperlink"/>
          </w:rPr>
          <w:t>https://edu.thecommonwealth.org/wp-content/uploads/2020/11/ISEA-2020-481.pdf#page=37</w:t>
        </w:r>
      </w:hyperlink>
      <w:r>
        <w:t xml:space="preserve"> </w:t>
      </w:r>
    </w:p>
    <w:p w14:paraId="3A4E8BEE" w14:textId="77777777" w:rsidR="003B3644" w:rsidRDefault="003B3644" w:rsidP="003B3644">
      <w:pPr>
        <w:pStyle w:val="ListParagraph"/>
        <w:numPr>
          <w:ilvl w:val="0"/>
          <w:numId w:val="7"/>
        </w:numPr>
        <w:overflowPunct/>
        <w:autoSpaceDE/>
        <w:autoSpaceDN/>
        <w:adjustRightInd/>
        <w:spacing w:after="160" w:line="259" w:lineRule="auto"/>
        <w:textAlignment w:val="auto"/>
      </w:pPr>
      <w:r w:rsidRPr="00E207A7">
        <w:t xml:space="preserve">Eva, N., Robin, M., </w:t>
      </w:r>
      <w:proofErr w:type="spellStart"/>
      <w:r w:rsidRPr="00E207A7">
        <w:t>Sendjaya</w:t>
      </w:r>
      <w:proofErr w:type="spellEnd"/>
      <w:r w:rsidRPr="00E207A7">
        <w:t xml:space="preserve">, S., Van </w:t>
      </w:r>
      <w:proofErr w:type="spellStart"/>
      <w:r w:rsidRPr="00E207A7">
        <w:t>Dierendonck</w:t>
      </w:r>
      <w:proofErr w:type="spellEnd"/>
      <w:r w:rsidRPr="00E207A7">
        <w:t>, D. and Liden, R.C., 2019. Servant leadership: A systematic review and call for future research. </w:t>
      </w:r>
      <w:r w:rsidRPr="00E207A7">
        <w:rPr>
          <w:i/>
          <w:iCs/>
        </w:rPr>
        <w:t>The leadership quarterly</w:t>
      </w:r>
      <w:r w:rsidRPr="00E207A7">
        <w:t>, </w:t>
      </w:r>
      <w:r w:rsidRPr="00E207A7">
        <w:rPr>
          <w:i/>
          <w:iCs/>
        </w:rPr>
        <w:t>30</w:t>
      </w:r>
      <w:r w:rsidRPr="00E207A7">
        <w:t>(1), pp.111-132.</w:t>
      </w:r>
    </w:p>
    <w:p w14:paraId="725AF6EF" w14:textId="77777777" w:rsidR="003B3644" w:rsidRDefault="003B3644" w:rsidP="003B3644">
      <w:pPr>
        <w:pStyle w:val="ListParagraph"/>
      </w:pPr>
      <w:hyperlink r:id="rId40" w:history="1">
        <w:r w:rsidRPr="005D6FA0">
          <w:rPr>
            <w:rStyle w:val="Hyperlink"/>
          </w:rPr>
          <w:t>https://www.sciencedirect.com/science/article/pii/S1048984317307774</w:t>
        </w:r>
      </w:hyperlink>
      <w:r>
        <w:t xml:space="preserve"> </w:t>
      </w:r>
    </w:p>
    <w:p w14:paraId="26C027FC" w14:textId="77777777" w:rsidR="003B3644" w:rsidRDefault="003B3644" w:rsidP="003B3644">
      <w:pPr>
        <w:pStyle w:val="ListParagraph"/>
        <w:numPr>
          <w:ilvl w:val="0"/>
          <w:numId w:val="7"/>
        </w:numPr>
        <w:overflowPunct/>
        <w:autoSpaceDE/>
        <w:autoSpaceDN/>
        <w:adjustRightInd/>
        <w:spacing w:after="160" w:line="259" w:lineRule="auto"/>
        <w:textAlignment w:val="auto"/>
      </w:pPr>
      <w:r w:rsidRPr="00A74EFA">
        <w:t>Loader, I., 2020. Revisiting the police mission. </w:t>
      </w:r>
      <w:r w:rsidRPr="00A74EFA">
        <w:rPr>
          <w:i/>
          <w:iCs/>
        </w:rPr>
        <w:t xml:space="preserve">Retrieved </w:t>
      </w:r>
      <w:proofErr w:type="gramStart"/>
      <w:r w:rsidRPr="00A74EFA">
        <w:rPr>
          <w:i/>
          <w:iCs/>
        </w:rPr>
        <w:t>May</w:t>
      </w:r>
      <w:r w:rsidRPr="00A74EFA">
        <w:t>,</w:t>
      </w:r>
      <w:proofErr w:type="gramEnd"/>
      <w:r w:rsidRPr="00A74EFA">
        <w:t> </w:t>
      </w:r>
      <w:r w:rsidRPr="00A74EFA">
        <w:rPr>
          <w:i/>
          <w:iCs/>
        </w:rPr>
        <w:t>1</w:t>
      </w:r>
      <w:r w:rsidRPr="00A74EFA">
        <w:t>, p.2020.</w:t>
      </w:r>
    </w:p>
    <w:p w14:paraId="34CABD73" w14:textId="77777777" w:rsidR="003B3644" w:rsidRDefault="003B3644" w:rsidP="003B3644">
      <w:pPr>
        <w:pStyle w:val="ListParagraph"/>
      </w:pPr>
      <w:hyperlink r:id="rId41" w:history="1">
        <w:r w:rsidRPr="005D6FA0">
          <w:rPr>
            <w:rStyle w:val="Hyperlink"/>
          </w:rPr>
          <w:t>https://static1.squarespace.com/static/5b7ea2794cde7a79e7c00582/t/6510b70080c8b535d07f1e96/1695594240472/the-police-foundation-strategic-policing.pdf</w:t>
        </w:r>
      </w:hyperlink>
      <w:r>
        <w:t xml:space="preserve"> </w:t>
      </w:r>
    </w:p>
    <w:p w14:paraId="60D2A284" w14:textId="77777777" w:rsidR="003B3644" w:rsidRDefault="003B3644" w:rsidP="003B3644">
      <w:pPr>
        <w:pStyle w:val="ListParagraph"/>
        <w:numPr>
          <w:ilvl w:val="0"/>
          <w:numId w:val="7"/>
        </w:numPr>
        <w:overflowPunct/>
        <w:autoSpaceDE/>
        <w:autoSpaceDN/>
        <w:adjustRightInd/>
        <w:spacing w:after="160" w:line="259" w:lineRule="auto"/>
        <w:textAlignment w:val="auto"/>
      </w:pPr>
      <w:proofErr w:type="spellStart"/>
      <w:r w:rsidRPr="00F6096B">
        <w:t>Vaari</w:t>
      </w:r>
      <w:proofErr w:type="spellEnd"/>
      <w:r w:rsidRPr="00F6096B">
        <w:t>, A., 2015. Flexibility in the core of effective leadership.</w:t>
      </w:r>
    </w:p>
    <w:p w14:paraId="0BB19592" w14:textId="77777777" w:rsidR="003B3644" w:rsidRDefault="003B3644" w:rsidP="003B3644">
      <w:pPr>
        <w:pStyle w:val="ListParagraph"/>
      </w:pPr>
      <w:hyperlink r:id="rId42" w:history="1">
        <w:r w:rsidRPr="005D6FA0">
          <w:rPr>
            <w:rStyle w:val="Hyperlink"/>
          </w:rPr>
          <w:t>https://www.theseus.fi/bitstream/handle/10024/97672/Vaari_Antti.pdf?sequence=1</w:t>
        </w:r>
      </w:hyperlink>
      <w:r>
        <w:t xml:space="preserve"> </w:t>
      </w:r>
    </w:p>
    <w:p w14:paraId="36C3BFEE" w14:textId="77777777" w:rsidR="003B3644" w:rsidRDefault="003B3644" w:rsidP="003B3644">
      <w:pPr>
        <w:pStyle w:val="ListParagraph"/>
        <w:numPr>
          <w:ilvl w:val="0"/>
          <w:numId w:val="7"/>
        </w:numPr>
        <w:overflowPunct/>
        <w:autoSpaceDE/>
        <w:autoSpaceDN/>
        <w:adjustRightInd/>
        <w:spacing w:after="160" w:line="259" w:lineRule="auto"/>
        <w:textAlignment w:val="auto"/>
      </w:pPr>
      <w:r w:rsidRPr="00F65434">
        <w:t>Zhu, W.</w:t>
      </w:r>
      <w:r>
        <w:t xml:space="preserve"> 2024</w:t>
      </w:r>
      <w:r w:rsidRPr="00F65434">
        <w:t>, CEO turnover and cultural change: a preliminary exploration.</w:t>
      </w:r>
    </w:p>
    <w:p w14:paraId="0EA6E8A7" w14:textId="77777777" w:rsidR="003B3644" w:rsidRPr="002E21E0" w:rsidRDefault="003B3644" w:rsidP="003B3644">
      <w:pPr>
        <w:pStyle w:val="ListParagraph"/>
      </w:pPr>
      <w:hyperlink r:id="rId43" w:history="1">
        <w:r w:rsidRPr="005D6FA0">
          <w:rPr>
            <w:rStyle w:val="Hyperlink"/>
          </w:rPr>
          <w:t>https://william-wei-zhu.github.io/pdf/papers/CEO_Zhu.pdf</w:t>
        </w:r>
      </w:hyperlink>
      <w:r>
        <w:t xml:space="preserve"> </w:t>
      </w:r>
    </w:p>
    <w:p w14:paraId="34380451" w14:textId="77777777" w:rsidR="003B3644" w:rsidRDefault="003B3644" w:rsidP="003B3644">
      <w:pPr>
        <w:rPr>
          <w:b/>
          <w:bCs/>
          <w:u w:val="single"/>
        </w:rPr>
      </w:pPr>
      <w:r w:rsidRPr="001C79B9">
        <w:rPr>
          <w:b/>
          <w:bCs/>
          <w:u w:val="single"/>
        </w:rPr>
        <w:t>Task 4 –</w:t>
      </w:r>
    </w:p>
    <w:p w14:paraId="640A735C" w14:textId="77777777" w:rsidR="003B3644" w:rsidRPr="00F3188B" w:rsidRDefault="003B3644" w:rsidP="003B3644">
      <w:pPr>
        <w:pStyle w:val="ListParagraph"/>
        <w:numPr>
          <w:ilvl w:val="0"/>
          <w:numId w:val="8"/>
        </w:numPr>
        <w:overflowPunct/>
        <w:autoSpaceDE/>
        <w:autoSpaceDN/>
        <w:adjustRightInd/>
        <w:spacing w:after="160" w:line="259" w:lineRule="auto"/>
        <w:textAlignment w:val="auto"/>
      </w:pPr>
      <w:r w:rsidRPr="00F3188B">
        <w:t>Borton, G. (1970). Reach, Teach and Touch: A Three-Stage Model of Reflective Practice. Journal of Teaching Practice, 22(3), 34-42.</w:t>
      </w:r>
    </w:p>
    <w:p w14:paraId="7FF88BC0" w14:textId="77777777" w:rsidR="003B3644" w:rsidRPr="00F3188B" w:rsidRDefault="003B3644" w:rsidP="003B3644">
      <w:pPr>
        <w:pStyle w:val="ListParagraph"/>
      </w:pPr>
      <w:hyperlink r:id="rId44" w:history="1">
        <w:r w:rsidRPr="00F3188B">
          <w:rPr>
            <w:rStyle w:val="Hyperlink"/>
          </w:rPr>
          <w:t>https://acadfundu.com/borton-reflective-model/</w:t>
        </w:r>
      </w:hyperlink>
      <w:r w:rsidRPr="00F3188B">
        <w:t xml:space="preserve"> </w:t>
      </w:r>
    </w:p>
    <w:p w14:paraId="7D164433" w14:textId="77777777" w:rsidR="003B3644" w:rsidRDefault="003B3644" w:rsidP="003B3644">
      <w:pPr>
        <w:pStyle w:val="ListParagraph"/>
        <w:numPr>
          <w:ilvl w:val="0"/>
          <w:numId w:val="8"/>
        </w:numPr>
        <w:overflowPunct/>
        <w:autoSpaceDE/>
        <w:autoSpaceDN/>
        <w:adjustRightInd/>
        <w:spacing w:after="160" w:line="259" w:lineRule="auto"/>
        <w:textAlignment w:val="auto"/>
      </w:pPr>
      <w:proofErr w:type="spellStart"/>
      <w:r w:rsidRPr="000937A0">
        <w:t>Koven</w:t>
      </w:r>
      <w:proofErr w:type="spellEnd"/>
      <w:r w:rsidRPr="000937A0">
        <w:t>, S., 2024. What is a mentor. </w:t>
      </w:r>
      <w:r w:rsidRPr="000937A0">
        <w:rPr>
          <w:i/>
          <w:iCs/>
        </w:rPr>
        <w:t>N Engl J Med</w:t>
      </w:r>
      <w:r w:rsidRPr="000937A0">
        <w:t>, </w:t>
      </w:r>
      <w:r w:rsidRPr="000937A0">
        <w:rPr>
          <w:i/>
          <w:iCs/>
        </w:rPr>
        <w:t>390</w:t>
      </w:r>
      <w:r w:rsidRPr="000937A0">
        <w:t>(8), pp.683-685.</w:t>
      </w:r>
    </w:p>
    <w:p w14:paraId="5A4357AE" w14:textId="77777777" w:rsidR="003B3644" w:rsidRDefault="003B3644" w:rsidP="003B3644">
      <w:pPr>
        <w:pStyle w:val="ListParagraph"/>
      </w:pPr>
      <w:hyperlink r:id="rId45" w:history="1">
        <w:r w:rsidRPr="005D6FA0">
          <w:rPr>
            <w:rStyle w:val="Hyperlink"/>
          </w:rPr>
          <w:t>https://suzannekoven.com/wp-content/uploads/2024/04/whatisamentor.pdf</w:t>
        </w:r>
      </w:hyperlink>
      <w:r>
        <w:t xml:space="preserve"> </w:t>
      </w:r>
    </w:p>
    <w:p w14:paraId="6487917D" w14:textId="77777777" w:rsidR="003B3644" w:rsidRDefault="003B3644" w:rsidP="003B3644">
      <w:pPr>
        <w:pStyle w:val="ListParagraph"/>
        <w:numPr>
          <w:ilvl w:val="0"/>
          <w:numId w:val="8"/>
        </w:numPr>
        <w:overflowPunct/>
        <w:autoSpaceDE/>
        <w:autoSpaceDN/>
        <w:adjustRightInd/>
        <w:spacing w:after="160" w:line="259" w:lineRule="auto"/>
        <w:textAlignment w:val="auto"/>
      </w:pPr>
      <w:r w:rsidRPr="00F7555C">
        <w:t>Rolfe, A., 2017. What to look for in a mentor. </w:t>
      </w:r>
      <w:r w:rsidRPr="00F7555C">
        <w:rPr>
          <w:i/>
          <w:iCs/>
        </w:rPr>
        <w:t>Korean Journal of Medical Education</w:t>
      </w:r>
      <w:r w:rsidRPr="00F7555C">
        <w:t>, </w:t>
      </w:r>
      <w:r w:rsidRPr="00F7555C">
        <w:rPr>
          <w:i/>
          <w:iCs/>
        </w:rPr>
        <w:t>29</w:t>
      </w:r>
      <w:r w:rsidRPr="00F7555C">
        <w:t xml:space="preserve">(1), p.41. </w:t>
      </w:r>
    </w:p>
    <w:p w14:paraId="3FE55C1A" w14:textId="77777777" w:rsidR="003B3644" w:rsidRDefault="003B3644" w:rsidP="003B3644">
      <w:pPr>
        <w:pStyle w:val="ListParagraph"/>
      </w:pPr>
      <w:hyperlink r:id="rId46" w:history="1">
        <w:r w:rsidRPr="005D6FA0">
          <w:rPr>
            <w:rStyle w:val="Hyperlink"/>
          </w:rPr>
          <w:t>https://pmc.ncbi.nlm.nih.gov/articles/PMC5339448/</w:t>
        </w:r>
      </w:hyperlink>
      <w:r>
        <w:t xml:space="preserve"> </w:t>
      </w:r>
    </w:p>
    <w:p w14:paraId="5D0B164E" w14:textId="77777777" w:rsidR="003B3644" w:rsidRDefault="003B3644" w:rsidP="003B3644">
      <w:pPr>
        <w:pStyle w:val="ListParagraph"/>
        <w:numPr>
          <w:ilvl w:val="0"/>
          <w:numId w:val="8"/>
        </w:numPr>
        <w:overflowPunct/>
        <w:autoSpaceDE/>
        <w:autoSpaceDN/>
        <w:adjustRightInd/>
        <w:spacing w:after="160" w:line="259" w:lineRule="auto"/>
        <w:textAlignment w:val="auto"/>
      </w:pPr>
      <w:r w:rsidRPr="00416DF1">
        <w:t>Knight, J., 2011. What good coaches do. </w:t>
      </w:r>
      <w:r w:rsidRPr="00416DF1">
        <w:rPr>
          <w:i/>
          <w:iCs/>
        </w:rPr>
        <w:t>Educational leadership</w:t>
      </w:r>
      <w:r w:rsidRPr="00416DF1">
        <w:t>, </w:t>
      </w:r>
      <w:r w:rsidRPr="00416DF1">
        <w:rPr>
          <w:i/>
          <w:iCs/>
        </w:rPr>
        <w:t>69</w:t>
      </w:r>
      <w:r w:rsidRPr="00416DF1">
        <w:t>(2), pp.18-22.</w:t>
      </w:r>
      <w:r>
        <w:t xml:space="preserve"> </w:t>
      </w:r>
    </w:p>
    <w:p w14:paraId="0D638568" w14:textId="77777777" w:rsidR="003B3644" w:rsidRPr="003F3878" w:rsidRDefault="003B3644" w:rsidP="003B3644">
      <w:pPr>
        <w:pStyle w:val="ListParagraph"/>
      </w:pPr>
      <w:hyperlink r:id="rId47" w:history="1">
        <w:r w:rsidRPr="005D6FA0">
          <w:rPr>
            <w:rStyle w:val="Hyperlink"/>
          </w:rPr>
          <w:t>https://www.fasfepa.net/uploads/2/2/1/6/22162720/what_good_coaches_do3.pdf</w:t>
        </w:r>
      </w:hyperlink>
      <w:r>
        <w:t xml:space="preserve"> </w:t>
      </w:r>
    </w:p>
    <w:p w14:paraId="3E019CCE" w14:textId="77777777" w:rsidR="003B3644" w:rsidRDefault="003B3644" w:rsidP="003B3644">
      <w:pPr>
        <w:pStyle w:val="ListParagraph"/>
        <w:numPr>
          <w:ilvl w:val="0"/>
          <w:numId w:val="8"/>
        </w:numPr>
        <w:overflowPunct/>
        <w:autoSpaceDE/>
        <w:autoSpaceDN/>
        <w:adjustRightInd/>
        <w:spacing w:after="160" w:line="259" w:lineRule="auto"/>
        <w:textAlignment w:val="auto"/>
      </w:pPr>
      <w:r w:rsidRPr="00532132">
        <w:t>Kumar, P. and Blake-Beard, S., 2012. What good is bad mentorship? Protégé's perception of negative mentoring experiences. Indian Journal of Industrial Relations, pp.79-93.</w:t>
      </w:r>
      <w:r>
        <w:t xml:space="preserve"> </w:t>
      </w:r>
      <w:hyperlink r:id="rId48" w:history="1">
        <w:r w:rsidRPr="005D6FA0">
          <w:rPr>
            <w:rStyle w:val="Hyperlink"/>
          </w:rPr>
          <w:t>https://academic.oup.com/cardiovascres/article/120/9/e36/7705477?login=false</w:t>
        </w:r>
      </w:hyperlink>
      <w:r>
        <w:t xml:space="preserve"> </w:t>
      </w:r>
    </w:p>
    <w:p w14:paraId="5EE96340" w14:textId="77777777" w:rsidR="003B3644" w:rsidRDefault="003B3644" w:rsidP="003B3644">
      <w:pPr>
        <w:pStyle w:val="ListParagraph"/>
        <w:numPr>
          <w:ilvl w:val="0"/>
          <w:numId w:val="8"/>
        </w:numPr>
        <w:overflowPunct/>
        <w:autoSpaceDE/>
        <w:autoSpaceDN/>
        <w:adjustRightInd/>
        <w:spacing w:after="160" w:line="259" w:lineRule="auto"/>
        <w:textAlignment w:val="auto"/>
      </w:pPr>
      <w:r w:rsidRPr="0073148A">
        <w:t>Alexander, G., 2006. THE GROW COACHING MODEL EXPLAINED. </w:t>
      </w:r>
      <w:r w:rsidRPr="0073148A">
        <w:rPr>
          <w:i/>
          <w:iCs/>
        </w:rPr>
        <w:t>Excellence in coaching: The industry guide</w:t>
      </w:r>
      <w:r w:rsidRPr="0073148A">
        <w:t>, </w:t>
      </w:r>
      <w:r w:rsidRPr="0073148A">
        <w:rPr>
          <w:i/>
          <w:iCs/>
        </w:rPr>
        <w:t>61</w:t>
      </w:r>
      <w:r w:rsidRPr="0073148A">
        <w:t>.</w:t>
      </w:r>
    </w:p>
    <w:p w14:paraId="3A9174FA" w14:textId="77777777" w:rsidR="003B3644" w:rsidRDefault="003B3644" w:rsidP="003B3644">
      <w:pPr>
        <w:pStyle w:val="ListParagraph"/>
      </w:pPr>
      <w:hyperlink r:id="rId49" w:history="1">
        <w:r w:rsidRPr="005D6FA0">
          <w:rPr>
            <w:rStyle w:val="Hyperlink"/>
          </w:rPr>
          <w:t>https://books.google.co.uk/books?hl=en&amp;lr=&amp;id=fH1IZrI9HzQC&amp;oi=fnd&amp;pg=PA61&amp;dq=grow+model+coaching&amp;ots=tz5sEa8_gl&amp;sig=9KKir2dlVeC3Pq1JFVUnHtV3MqA#v=onepage&amp;q=grow%20model%20coaching&amp;f=false</w:t>
        </w:r>
      </w:hyperlink>
      <w:r>
        <w:t xml:space="preserve"> </w:t>
      </w:r>
    </w:p>
    <w:p w14:paraId="794175C8" w14:textId="77777777" w:rsidR="003B3644" w:rsidRDefault="003B3644" w:rsidP="003B3644">
      <w:pPr>
        <w:pStyle w:val="ListParagraph"/>
        <w:numPr>
          <w:ilvl w:val="0"/>
          <w:numId w:val="8"/>
        </w:numPr>
        <w:overflowPunct/>
        <w:autoSpaceDE/>
        <w:autoSpaceDN/>
        <w:adjustRightInd/>
        <w:spacing w:after="160" w:line="259" w:lineRule="auto"/>
        <w:textAlignment w:val="auto"/>
      </w:pPr>
      <w:r w:rsidRPr="004A32AA">
        <w:t xml:space="preserve">Swann, C., Jackman, P.C., Lawrence, A., Hawkins, R.M., Goddard, S.G., Williamson, O., </w:t>
      </w:r>
      <w:proofErr w:type="spellStart"/>
      <w:r w:rsidRPr="004A32AA">
        <w:t>Schweickle</w:t>
      </w:r>
      <w:proofErr w:type="spellEnd"/>
      <w:r w:rsidRPr="004A32AA">
        <w:t xml:space="preserve">, M.J., Vella, S.A., Rosenbaum, S. and </w:t>
      </w:r>
      <w:proofErr w:type="spellStart"/>
      <w:r w:rsidRPr="004A32AA">
        <w:t>Ekkekakis</w:t>
      </w:r>
      <w:proofErr w:type="spellEnd"/>
      <w:r w:rsidRPr="004A32AA">
        <w:t>, P., 2023. The (over) use of SMART goals for physical activity promotion: A narrative review and critique. </w:t>
      </w:r>
      <w:r w:rsidRPr="004A32AA">
        <w:rPr>
          <w:i/>
          <w:iCs/>
        </w:rPr>
        <w:t>Health psychology review</w:t>
      </w:r>
      <w:r w:rsidRPr="004A32AA">
        <w:t>, </w:t>
      </w:r>
      <w:r w:rsidRPr="004A32AA">
        <w:rPr>
          <w:i/>
          <w:iCs/>
        </w:rPr>
        <w:t>17</w:t>
      </w:r>
      <w:r w:rsidRPr="004A32AA">
        <w:t>(2), pp.211-226.</w:t>
      </w:r>
    </w:p>
    <w:p w14:paraId="5F506720" w14:textId="77777777" w:rsidR="003B3644" w:rsidRDefault="003B3644" w:rsidP="003B3644">
      <w:pPr>
        <w:pStyle w:val="ListParagraph"/>
      </w:pPr>
      <w:hyperlink r:id="rId50" w:history="1">
        <w:r w:rsidRPr="005D6FA0">
          <w:rPr>
            <w:rStyle w:val="Hyperlink"/>
          </w:rPr>
          <w:t>https://www.tandfonline.com/doi/full/10.1080/17437199.2021.2023608#abstract</w:t>
        </w:r>
      </w:hyperlink>
      <w:r>
        <w:t xml:space="preserve"> </w:t>
      </w:r>
    </w:p>
    <w:p w14:paraId="2A911F00" w14:textId="77777777" w:rsidR="003B3644" w:rsidRDefault="003B3644" w:rsidP="003B3644">
      <w:pPr>
        <w:pStyle w:val="ListParagraph"/>
        <w:numPr>
          <w:ilvl w:val="0"/>
          <w:numId w:val="8"/>
        </w:numPr>
        <w:overflowPunct/>
        <w:autoSpaceDE/>
        <w:autoSpaceDN/>
        <w:adjustRightInd/>
        <w:spacing w:after="160" w:line="259" w:lineRule="auto"/>
        <w:textAlignment w:val="auto"/>
      </w:pPr>
      <w:r w:rsidRPr="00F75C93">
        <w:t xml:space="preserve">Panadero, E. and </w:t>
      </w:r>
      <w:proofErr w:type="spellStart"/>
      <w:r w:rsidRPr="00F75C93">
        <w:t>Lipnevich</w:t>
      </w:r>
      <w:proofErr w:type="spellEnd"/>
      <w:r w:rsidRPr="00F75C93">
        <w:t>, A.A., 2022. A review of feedback models and typologies: Towards an integrative model of feedback elements. </w:t>
      </w:r>
      <w:r w:rsidRPr="00F75C93">
        <w:rPr>
          <w:i/>
          <w:iCs/>
        </w:rPr>
        <w:t>Educational Research Review</w:t>
      </w:r>
      <w:r w:rsidRPr="00F75C93">
        <w:t>, </w:t>
      </w:r>
      <w:r w:rsidRPr="00F75C93">
        <w:rPr>
          <w:i/>
          <w:iCs/>
        </w:rPr>
        <w:t>35</w:t>
      </w:r>
      <w:r w:rsidRPr="00F75C93">
        <w:t>, p.100416.</w:t>
      </w:r>
    </w:p>
    <w:p w14:paraId="1C5F1DD1" w14:textId="77777777" w:rsidR="003B3644" w:rsidRDefault="003B3644" w:rsidP="003B3644">
      <w:pPr>
        <w:pStyle w:val="ListParagraph"/>
      </w:pPr>
      <w:hyperlink r:id="rId51" w:history="1">
        <w:r w:rsidRPr="005D6FA0">
          <w:rPr>
            <w:rStyle w:val="Hyperlink"/>
          </w:rPr>
          <w:t>https://www.sciencedirect.com/science/article/pii/S1747938X21000397</w:t>
        </w:r>
      </w:hyperlink>
      <w:r>
        <w:t xml:space="preserve"> </w:t>
      </w:r>
    </w:p>
    <w:p w14:paraId="0807941A" w14:textId="77777777" w:rsidR="003B3644" w:rsidRDefault="003B3644" w:rsidP="003B3644">
      <w:pPr>
        <w:pStyle w:val="ListParagraph"/>
        <w:numPr>
          <w:ilvl w:val="0"/>
          <w:numId w:val="8"/>
        </w:numPr>
        <w:overflowPunct/>
        <w:autoSpaceDE/>
        <w:autoSpaceDN/>
        <w:adjustRightInd/>
        <w:spacing w:after="160" w:line="259" w:lineRule="auto"/>
        <w:textAlignment w:val="auto"/>
      </w:pPr>
      <w:proofErr w:type="spellStart"/>
      <w:r w:rsidRPr="00D43DAC">
        <w:t>Keerthirathne</w:t>
      </w:r>
      <w:proofErr w:type="spellEnd"/>
      <w:r w:rsidRPr="00D43DAC">
        <w:t>, W.K.D., 2020. Peer learning: an overview. </w:t>
      </w:r>
      <w:r w:rsidRPr="00D43DAC">
        <w:rPr>
          <w:i/>
          <w:iCs/>
        </w:rPr>
        <w:t>International Journal of Scientific Engineering and Science</w:t>
      </w:r>
      <w:r w:rsidRPr="00D43DAC">
        <w:t>, </w:t>
      </w:r>
      <w:r w:rsidRPr="00D43DAC">
        <w:rPr>
          <w:i/>
          <w:iCs/>
        </w:rPr>
        <w:t>4</w:t>
      </w:r>
      <w:r w:rsidRPr="00D43DAC">
        <w:t>(11), pp.1-6.</w:t>
      </w:r>
    </w:p>
    <w:p w14:paraId="25C94D43" w14:textId="77777777" w:rsidR="003B3644" w:rsidRPr="0043407D" w:rsidRDefault="003B3644" w:rsidP="003B3644">
      <w:pPr>
        <w:pStyle w:val="ListParagraph"/>
      </w:pPr>
      <w:hyperlink r:id="rId52" w:history="1">
        <w:r w:rsidRPr="005D6FA0">
          <w:rPr>
            <w:rStyle w:val="Hyperlink"/>
          </w:rPr>
          <w:t>https://www.researchgate.net/profile/Dr-Keerthirathne/publication/355209445_Peer_Learning_an_Overview/links/616873f13851f9599407d660/Peer-Learning-an-Overview.pdf</w:t>
        </w:r>
      </w:hyperlink>
      <w:r>
        <w:t xml:space="preserve"> </w:t>
      </w: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7F59E9" w14:textId="77777777" w:rsidR="001C7253" w:rsidRDefault="001C7253">
      <w:r>
        <w:separator/>
      </w:r>
    </w:p>
  </w:endnote>
  <w:endnote w:type="continuationSeparator" w:id="0">
    <w:p w14:paraId="22E9DD33" w14:textId="77777777" w:rsidR="001C7253" w:rsidRDefault="001C72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C07599" w14:textId="77777777" w:rsidR="001C7253" w:rsidRDefault="001C7253">
      <w:r>
        <w:separator/>
      </w:r>
    </w:p>
  </w:footnote>
  <w:footnote w:type="continuationSeparator" w:id="0">
    <w:p w14:paraId="0FB644D8" w14:textId="77777777" w:rsidR="001C7253" w:rsidRDefault="001C72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F2BB4"/>
    <w:multiLevelType w:val="hybridMultilevel"/>
    <w:tmpl w:val="D8AE0B62"/>
    <w:lvl w:ilvl="0" w:tplc="0F1ABDCC">
      <w:start w:val="1"/>
      <w:numFmt w:val="decimal"/>
      <w:lvlText w:val="%1)"/>
      <w:lvlJc w:val="left"/>
      <w:pPr>
        <w:ind w:left="720" w:hanging="360"/>
      </w:pPr>
      <w:rPr>
        <w:rFonts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2557EF"/>
    <w:multiLevelType w:val="hybridMultilevel"/>
    <w:tmpl w:val="D2383442"/>
    <w:lvl w:ilvl="0" w:tplc="0EA8BA16">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6C31EA"/>
    <w:multiLevelType w:val="hybridMultilevel"/>
    <w:tmpl w:val="FD8EB5C8"/>
    <w:lvl w:ilvl="0" w:tplc="32DEFB30">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4"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5" w15:restartNumberingAfterBreak="0">
    <w:nsid w:val="59C10297"/>
    <w:multiLevelType w:val="hybridMultilevel"/>
    <w:tmpl w:val="9738AF82"/>
    <w:lvl w:ilvl="0" w:tplc="669E357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7"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7"/>
  </w:num>
  <w:num w:numId="2" w16cid:durableId="458649193">
    <w:abstractNumId w:val="4"/>
  </w:num>
  <w:num w:numId="3" w16cid:durableId="1589077822">
    <w:abstractNumId w:val="6"/>
  </w:num>
  <w:num w:numId="4" w16cid:durableId="1226835170">
    <w:abstractNumId w:val="3"/>
  </w:num>
  <w:num w:numId="5" w16cid:durableId="1510484744">
    <w:abstractNumId w:val="0"/>
  </w:num>
  <w:num w:numId="6" w16cid:durableId="1080517959">
    <w:abstractNumId w:val="2"/>
  </w:num>
  <w:num w:numId="7" w16cid:durableId="2116174002">
    <w:abstractNumId w:val="5"/>
  </w:num>
  <w:num w:numId="8" w16cid:durableId="1100445697">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401F"/>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759F2"/>
    <w:rsid w:val="00190913"/>
    <w:rsid w:val="001961CF"/>
    <w:rsid w:val="001A59BB"/>
    <w:rsid w:val="001A6A51"/>
    <w:rsid w:val="001A79C4"/>
    <w:rsid w:val="001B331A"/>
    <w:rsid w:val="001C0E74"/>
    <w:rsid w:val="001C321F"/>
    <w:rsid w:val="001C6CEC"/>
    <w:rsid w:val="001C7253"/>
    <w:rsid w:val="001D229F"/>
    <w:rsid w:val="001D2B65"/>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B3644"/>
    <w:rsid w:val="003C19F1"/>
    <w:rsid w:val="003C4186"/>
    <w:rsid w:val="003C458C"/>
    <w:rsid w:val="003C6185"/>
    <w:rsid w:val="003D0ABC"/>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5A32"/>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4A9F"/>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60D6D"/>
    <w:rsid w:val="006712A7"/>
    <w:rsid w:val="006733CC"/>
    <w:rsid w:val="00674FC2"/>
    <w:rsid w:val="00677E42"/>
    <w:rsid w:val="00682334"/>
    <w:rsid w:val="00684B16"/>
    <w:rsid w:val="00690C40"/>
    <w:rsid w:val="00694C00"/>
    <w:rsid w:val="00694ED9"/>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23BD"/>
    <w:rsid w:val="00763B2D"/>
    <w:rsid w:val="00772924"/>
    <w:rsid w:val="00784EC4"/>
    <w:rsid w:val="007872F2"/>
    <w:rsid w:val="007874BC"/>
    <w:rsid w:val="007908E0"/>
    <w:rsid w:val="00793EB3"/>
    <w:rsid w:val="00794205"/>
    <w:rsid w:val="00797012"/>
    <w:rsid w:val="007A1F6A"/>
    <w:rsid w:val="007A7273"/>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C6C20"/>
    <w:rsid w:val="00AD336F"/>
    <w:rsid w:val="00AD3550"/>
    <w:rsid w:val="00AD4DB4"/>
    <w:rsid w:val="00AD4DF7"/>
    <w:rsid w:val="00AE2564"/>
    <w:rsid w:val="00AE301F"/>
    <w:rsid w:val="00AE3302"/>
    <w:rsid w:val="00AE7077"/>
    <w:rsid w:val="00AF61C2"/>
    <w:rsid w:val="00AF6CC6"/>
    <w:rsid w:val="00B011CD"/>
    <w:rsid w:val="00B0296A"/>
    <w:rsid w:val="00B12295"/>
    <w:rsid w:val="00B128FA"/>
    <w:rsid w:val="00B137BE"/>
    <w:rsid w:val="00B17FA0"/>
    <w:rsid w:val="00B23BAE"/>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35CF1"/>
    <w:rsid w:val="00C42005"/>
    <w:rsid w:val="00C44446"/>
    <w:rsid w:val="00C4664D"/>
    <w:rsid w:val="00C472AA"/>
    <w:rsid w:val="00C50A05"/>
    <w:rsid w:val="00C54AED"/>
    <w:rsid w:val="00C55B2F"/>
    <w:rsid w:val="00C57A7C"/>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580"/>
    <w:rsid w:val="00CF1E90"/>
    <w:rsid w:val="00CF3DB3"/>
    <w:rsid w:val="00D052BC"/>
    <w:rsid w:val="00D07026"/>
    <w:rsid w:val="00D11C62"/>
    <w:rsid w:val="00D22C8F"/>
    <w:rsid w:val="00D33491"/>
    <w:rsid w:val="00D44F8E"/>
    <w:rsid w:val="00D44FD0"/>
    <w:rsid w:val="00D503B1"/>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5302"/>
    <w:rsid w:val="00ED6535"/>
    <w:rsid w:val="00EE149A"/>
    <w:rsid w:val="00EE1AC1"/>
    <w:rsid w:val="00EE39D6"/>
    <w:rsid w:val="00EE413C"/>
    <w:rsid w:val="00EE52AD"/>
    <w:rsid w:val="00EF1C62"/>
    <w:rsid w:val="00EF214A"/>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FollowedHyperlink">
    <w:name w:val="FollowedHyperlink"/>
    <w:basedOn w:val="DefaultParagraphFont"/>
    <w:uiPriority w:val="99"/>
    <w:semiHidden/>
    <w:unhideWhenUsed/>
    <w:rsid w:val="003B364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about" TargetMode="External"/><Relationship Id="rId26" Type="http://schemas.openxmlformats.org/officeDocument/2006/relationships/hyperlink" Target="https://onlinelibrary.wiley.com/doi/abs/10.2202/1944-2866.1130" TargetMode="External"/><Relationship Id="rId39" Type="http://schemas.openxmlformats.org/officeDocument/2006/relationships/hyperlink" Target="https://edu.thecommonwealth.org/wp-content/uploads/2020/11/ISEA-2020-481.pdf#page=37" TargetMode="External"/><Relationship Id="rId3" Type="http://schemas.openxmlformats.org/officeDocument/2006/relationships/customXml" Target="../customXml/item3.xml"/><Relationship Id="rId21" Type="http://schemas.openxmlformats.org/officeDocument/2006/relationships/hyperlink" Target="https://www.college.police.uk/about/corporate-strategy-2022-2026/transforming-police-leadership" TargetMode="External"/><Relationship Id="rId34" Type="http://schemas.openxmlformats.org/officeDocument/2006/relationships/hyperlink" Target="https://acadfundu.com/borton-reflective-model/" TargetMode="External"/><Relationship Id="rId42" Type="http://schemas.openxmlformats.org/officeDocument/2006/relationships/hyperlink" Target="https://www.theseus.fi/bitstream/handle/10024/97672/Vaari_Antti.pdf?sequence=1" TargetMode="External"/><Relationship Id="rId47" Type="http://schemas.openxmlformats.org/officeDocument/2006/relationships/hyperlink" Target="https://www.fasfepa.net/uploads/2/2/1/6/22162720/what_good_coaches_do3.pdf" TargetMode="External"/><Relationship Id="rId50" Type="http://schemas.openxmlformats.org/officeDocument/2006/relationships/hyperlink" Target="https://www.tandfonline.com/doi/full/10.1080/17437199.2021.2023608#abstract"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news.npcc.police.uk/releases/police-chiefs-and-pccs-set-out-a-vision-for-policing-in-2025" TargetMode="External"/><Relationship Id="rId25" Type="http://schemas.openxmlformats.org/officeDocument/2006/relationships/hyperlink" Target="https://link.springer.com/article/10.1007/s12103-016-9380-4" TargetMode="External"/><Relationship Id="rId33" Type="http://schemas.openxmlformats.org/officeDocument/2006/relationships/hyperlink" Target="https://books.google.co.uk/books?hl=en&amp;lr=&amp;id=i_OADwAAQBAJ&amp;oi=fnd&amp;pg=PA172&amp;dq=risks+to+police+using+social+media&amp;ots=XyGkEIEEf4&amp;sig=Y7qE-dzRNeXwjxRaHAbh8hk3_Uw#v=onepage&amp;q=risks%20to%20police%20using%20social%20media&amp;f=false" TargetMode="External"/><Relationship Id="rId38" Type="http://schemas.openxmlformats.org/officeDocument/2006/relationships/hyperlink" Target="https://www.tandfonline.com/doi/abs/10.1080/135943299398410" TargetMode="External"/><Relationship Id="rId46" Type="http://schemas.openxmlformats.org/officeDocument/2006/relationships/hyperlink" Target="https://pmc.ncbi.nlm.nih.gov/articles/PMC5339448/" TargetMode="External"/><Relationship Id="rId2" Type="http://schemas.openxmlformats.org/officeDocument/2006/relationships/customXml" Target="../customXml/item2.xml"/><Relationship Id="rId16" Type="http://schemas.openxmlformats.org/officeDocument/2006/relationships/hyperlink" Target="https://doi.org/10.1093/police/paab062" TargetMode="External"/><Relationship Id="rId20" Type="http://schemas.openxmlformats.org/officeDocument/2006/relationships/hyperlink" Target="https://assets.college.police.uk/s3fs-public/2023-08/Business-plan-2023-2024.pdf" TargetMode="External"/><Relationship Id="rId29" Type="http://schemas.openxmlformats.org/officeDocument/2006/relationships/hyperlink" Target="https://thebeat.gwent.police/sorce/beacon/singlepageview.aspx?contentType=Folders&amp;row=1335&amp;SPVPrimaryMenu=197&amp;SPVSecondaryMenu=5320&amp;SPVReferrer=Sitesearch" TargetMode="External"/><Relationship Id="rId41" Type="http://schemas.openxmlformats.org/officeDocument/2006/relationships/hyperlink" Target="https://static1.squarespace.com/static/5b7ea2794cde7a79e7c00582/t/6510b70080c8b535d07f1e96/1695594240472/the-police-foundation-strategic-policing.pdf"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crowjack.com/blog/strategy/reflection-models/borton-reflective-model" TargetMode="External"/><Relationship Id="rId32" Type="http://schemas.openxmlformats.org/officeDocument/2006/relationships/hyperlink" Target="https://firstmonday.org/ojs/index.php/fm/article/view/10459" TargetMode="External"/><Relationship Id="rId37" Type="http://schemas.openxmlformats.org/officeDocument/2006/relationships/hyperlink" Target="https://journals.sagepub.com/doi/abs/10.1177/001872679404700805" TargetMode="External"/><Relationship Id="rId40" Type="http://schemas.openxmlformats.org/officeDocument/2006/relationships/hyperlink" Target="https://www.sciencedirect.com/science/article/pii/S1048984317307774" TargetMode="External"/><Relationship Id="rId45" Type="http://schemas.openxmlformats.org/officeDocument/2006/relationships/hyperlink" Target="https://suzannekoven.com/wp-content/uploads/2024/04/whatisamentor.pdf" TargetMode="External"/><Relationship Id="rId53"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doi.org/10.1002/9781118918838.ch36" TargetMode="External"/><Relationship Id="rId23" Type="http://schemas.openxmlformats.org/officeDocument/2006/relationships/hyperlink" Target="https://www.college.police.uk/career-learning/career-development/CPD" TargetMode="External"/><Relationship Id="rId28" Type="http://schemas.openxmlformats.org/officeDocument/2006/relationships/hyperlink" Target="https://www.sciencedirect.com/science/article/abs/pii/S0740624X19300346" TargetMode="External"/><Relationship Id="rId36" Type="http://schemas.openxmlformats.org/officeDocument/2006/relationships/hyperlink" Target="https://utgjiu.ro/revista/ec/pdf/2019-04/06_Vasilescu.pdf" TargetMode="External"/><Relationship Id="rId49" Type="http://schemas.openxmlformats.org/officeDocument/2006/relationships/hyperlink" Target="https://books.google.co.uk/books?hl=en&amp;lr=&amp;id=fH1IZrI9HzQC&amp;oi=fnd&amp;pg=PA61&amp;dq=grow+model+coaching&amp;ots=tz5sEa8_gl&amp;sig=9KKir2dlVeC3Pq1JFVUnHtV3MqA#v=onepage&amp;q=grow%20model%20coaching&amp;f=false" TargetMode="External"/><Relationship Id="rId10" Type="http://schemas.openxmlformats.org/officeDocument/2006/relationships/endnotes" Target="endnotes.xml"/><Relationship Id="rId19" Type="http://schemas.openxmlformats.org/officeDocument/2006/relationships/hyperlink" Target="https://assets.publishing.service.gov.uk/government/uploads/system/uploads/attachment_data/file/533066/college-of-policing-introduction.pdf" TargetMode="External"/><Relationship Id="rId31" Type="http://schemas.openxmlformats.org/officeDocument/2006/relationships/hyperlink" Target="https://heinonline.org/HOL/LandingPage?handle=hein.journals/fbileb81&amp;div=109&amp;id=&amp;page=" TargetMode="External"/><Relationship Id="rId44" Type="http://schemas.openxmlformats.org/officeDocument/2006/relationships/hyperlink" Target="https://acadfundu.com/borton-reflective-model/" TargetMode="External"/><Relationship Id="rId52" Type="http://schemas.openxmlformats.org/officeDocument/2006/relationships/hyperlink" Target="https://www.researchgate.net/profile/Dr-Keerthirathne/publication/355209445_Peer_Learning_an_Overview/links/616873f13851f9599407d660/Peer-Learning-an-Overview.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breakcold.com/explain/decision-maker" TargetMode="External"/><Relationship Id="rId27" Type="http://schemas.openxmlformats.org/officeDocument/2006/relationships/hyperlink" Target="https://www.cambridge.org/core/journals/social-policy-and-society/article/police-use-of-social-media-transformation-or-normalisation/19E5C6727038F01129B51CE4287D0FFB" TargetMode="External"/><Relationship Id="rId30" Type="http://schemas.openxmlformats.org/officeDocument/2006/relationships/hyperlink" Target="https://www.emerald.com/insight/content/doi/10.1108/pijpsm-09-2018-0139/full/html" TargetMode="External"/><Relationship Id="rId35" Type="http://schemas.openxmlformats.org/officeDocument/2006/relationships/hyperlink" Target="https://www.proquest.com/openview/da932f3ddd496ce36e7f30f9e133b141/1?cbl=1056382&amp;pq-origsite=gscholar" TargetMode="External"/><Relationship Id="rId43" Type="http://schemas.openxmlformats.org/officeDocument/2006/relationships/hyperlink" Target="https://william-wei-zhu.github.io/pdf/papers/CEO_Zhu.pdf" TargetMode="External"/><Relationship Id="rId48" Type="http://schemas.openxmlformats.org/officeDocument/2006/relationships/hyperlink" Target="https://academic.oup.com/cardiovascres/article/120/9/e36/7705477?login=false" TargetMode="External"/><Relationship Id="rId8" Type="http://schemas.openxmlformats.org/officeDocument/2006/relationships/webSettings" Target="webSettings.xml"/><Relationship Id="rId51" Type="http://schemas.openxmlformats.org/officeDocument/2006/relationships/hyperlink" Target="https://www.sciencedirect.com/science/article/pii/S1747938X210003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26</Pages>
  <Words>10662</Words>
  <Characters>60776</Characters>
  <Application>Microsoft Office Word</Application>
  <DocSecurity>0</DocSecurity>
  <Lines>506</Lines>
  <Paragraphs>142</Paragraphs>
  <ScaleCrop>false</ScaleCrop>
  <Company>Powys County Council</Company>
  <LinksUpToDate>false</LinksUpToDate>
  <CharactersWithSpaces>71296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Connolly, Luke</cp:lastModifiedBy>
  <cp:revision>10</cp:revision>
  <cp:lastPrinted>2014-08-26T08:55:00Z</cp:lastPrinted>
  <dcterms:created xsi:type="dcterms:W3CDTF">2024-11-18T18:25:00Z</dcterms:created>
  <dcterms:modified xsi:type="dcterms:W3CDTF">2025-04-28T21:39:00Z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2024-11-18T18:25:50Z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58970e27-edb2-4347-82af-5c8eab2f4ab2</vt:lpwstr>
  </property>
  <property fmtid="{D5CDD505-2E9C-101B-9397-08002B2CF9AE}" pid="9" name="MSIP_Label_f2acd28b-79a3-4a0f-b0ff-4b75658b1549_ContentBits">
    <vt:lpwstr>0</vt:lpwstr>
  </property>
</Properties>
</file>