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071ACA0D" w:rsidR="003106B0" w:rsidRDefault="003106B0" w:rsidP="00544908">
            <w:pPr>
              <w:pStyle w:val="TableParagraph"/>
              <w:spacing w:line="625" w:lineRule="exact"/>
              <w:rPr>
                <w:sz w:val="56"/>
              </w:rPr>
            </w:pPr>
            <w:r>
              <w:rPr>
                <w:color w:val="004146"/>
                <w:sz w:val="56"/>
              </w:rPr>
              <w:t>5HR0</w:t>
            </w:r>
            <w:r w:rsidR="00330F1C">
              <w:rPr>
                <w:color w:val="004146"/>
                <w:sz w:val="56"/>
              </w:rPr>
              <w:t>3</w:t>
            </w:r>
          </w:p>
          <w:p w14:paraId="6CC9BB6F" w14:textId="79DC4DDF" w:rsidR="003106B0" w:rsidRDefault="00330F1C" w:rsidP="00544908">
            <w:pPr>
              <w:pStyle w:val="TableParagraph"/>
              <w:spacing w:before="49"/>
              <w:rPr>
                <w:sz w:val="56"/>
              </w:rPr>
            </w:pPr>
            <w:r>
              <w:rPr>
                <w:color w:val="004146"/>
                <w:sz w:val="56"/>
              </w:rPr>
              <w:t>Reward for Performance and Contribution</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2DD656F5"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sidR="00330F1C">
              <w:rPr>
                <w:b/>
                <w:bCs/>
                <w:iCs/>
                <w:color w:val="585858"/>
                <w:sz w:val="28"/>
                <w:szCs w:val="28"/>
              </w:rPr>
              <w:t>669_5HR03</w:t>
            </w:r>
            <w:r>
              <w:rPr>
                <w:b/>
                <w:bCs/>
                <w:iCs/>
                <w:color w:val="585858"/>
                <w:sz w:val="28"/>
                <w:szCs w:val="28"/>
              </w:rPr>
              <w:t>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003106B0">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003106B0">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003106B0">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4FFF89AE" w:rsidR="003106B0" w:rsidRDefault="007D7E27" w:rsidP="003106B0">
            <w:pPr>
              <w:pStyle w:val="TableParagraph"/>
              <w:rPr>
                <w:rFonts w:ascii="Times New Roman"/>
              </w:rPr>
            </w:pPr>
            <w:r>
              <w:rPr>
                <w:rFonts w:ascii="Times New Roman"/>
              </w:rPr>
              <w:t>2</w:t>
            </w:r>
          </w:p>
        </w:tc>
        <w:tc>
          <w:tcPr>
            <w:tcW w:w="562" w:type="dxa"/>
          </w:tcPr>
          <w:p w14:paraId="4FE1AD79" w14:textId="1951BAF8" w:rsidR="003106B0" w:rsidRDefault="007D7E27" w:rsidP="003106B0">
            <w:pPr>
              <w:pStyle w:val="TableParagraph"/>
              <w:rPr>
                <w:rFonts w:ascii="Times New Roman"/>
              </w:rPr>
            </w:pPr>
            <w:r>
              <w:rPr>
                <w:rFonts w:ascii="Times New Roman"/>
              </w:rPr>
              <w:t>1</w:t>
            </w:r>
          </w:p>
        </w:tc>
        <w:tc>
          <w:tcPr>
            <w:tcW w:w="562" w:type="dxa"/>
          </w:tcPr>
          <w:p w14:paraId="1FC8CEF4" w14:textId="6F7E7F01" w:rsidR="003106B0" w:rsidRDefault="007D7E27" w:rsidP="003106B0">
            <w:pPr>
              <w:pStyle w:val="TableParagraph"/>
              <w:rPr>
                <w:rFonts w:ascii="Times New Roman"/>
              </w:rPr>
            </w:pPr>
            <w:r>
              <w:rPr>
                <w:rFonts w:ascii="Times New Roman"/>
              </w:rPr>
              <w:t>1</w:t>
            </w:r>
          </w:p>
        </w:tc>
        <w:tc>
          <w:tcPr>
            <w:tcW w:w="560" w:type="dxa"/>
          </w:tcPr>
          <w:p w14:paraId="75B831DE" w14:textId="62DB2B11" w:rsidR="003106B0" w:rsidRDefault="007D7E27" w:rsidP="003106B0">
            <w:pPr>
              <w:pStyle w:val="TableParagraph"/>
              <w:rPr>
                <w:rFonts w:ascii="Times New Roman"/>
              </w:rPr>
            </w:pPr>
            <w:r>
              <w:rPr>
                <w:rFonts w:ascii="Times New Roman"/>
              </w:rPr>
              <w:t>4</w:t>
            </w:r>
          </w:p>
        </w:tc>
        <w:tc>
          <w:tcPr>
            <w:tcW w:w="560" w:type="dxa"/>
          </w:tcPr>
          <w:p w14:paraId="365DF993" w14:textId="0D1025FD" w:rsidR="003106B0" w:rsidRDefault="007D7E27" w:rsidP="003106B0">
            <w:pPr>
              <w:pStyle w:val="TableParagraph"/>
              <w:rPr>
                <w:rFonts w:ascii="Times New Roman"/>
              </w:rPr>
            </w:pPr>
            <w:r>
              <w:rPr>
                <w:rFonts w:ascii="Times New Roman"/>
              </w:rPr>
              <w:t>3</w:t>
            </w:r>
          </w:p>
        </w:tc>
        <w:tc>
          <w:tcPr>
            <w:tcW w:w="558" w:type="dxa"/>
          </w:tcPr>
          <w:p w14:paraId="4E3C53D8" w14:textId="3F8E0339" w:rsidR="003106B0" w:rsidRDefault="007D7E27" w:rsidP="003106B0">
            <w:pPr>
              <w:pStyle w:val="TableParagraph"/>
              <w:rPr>
                <w:rFonts w:ascii="Times New Roman"/>
              </w:rPr>
            </w:pPr>
            <w:r>
              <w:rPr>
                <w:rFonts w:ascii="Times New Roman"/>
              </w:rPr>
              <w:t>5</w:t>
            </w:r>
          </w:p>
        </w:tc>
        <w:tc>
          <w:tcPr>
            <w:tcW w:w="562" w:type="dxa"/>
          </w:tcPr>
          <w:p w14:paraId="7B695E55" w14:textId="461E70E8" w:rsidR="003106B0" w:rsidRDefault="007D7E27" w:rsidP="003106B0">
            <w:pPr>
              <w:pStyle w:val="TableParagraph"/>
              <w:rPr>
                <w:rFonts w:ascii="Times New Roman"/>
              </w:rPr>
            </w:pPr>
            <w:r>
              <w:rPr>
                <w:rFonts w:ascii="Times New Roman"/>
              </w:rPr>
              <w:t>4</w:t>
            </w: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003106B0">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06BE08E7" w:rsidR="003106B0" w:rsidRPr="006F542E" w:rsidRDefault="007D7E27" w:rsidP="003106B0">
            <w:pPr>
              <w:pStyle w:val="TableParagraph"/>
            </w:pPr>
            <w:r>
              <w:t>Brock</w:t>
            </w:r>
          </w:p>
        </w:tc>
      </w:tr>
      <w:tr w:rsidR="003106B0" w14:paraId="2AFCBFF5" w14:textId="77777777" w:rsidTr="003106B0">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518514EB" w:rsidR="003106B0" w:rsidRPr="006F542E" w:rsidRDefault="007D7E27" w:rsidP="003106B0">
            <w:pPr>
              <w:pStyle w:val="TableParagraph"/>
            </w:pPr>
            <w:r>
              <w:t>Barbara May</w:t>
            </w:r>
          </w:p>
        </w:tc>
      </w:tr>
      <w:tr w:rsidR="003106B0" w14:paraId="61AAF5FB" w14:textId="77777777" w:rsidTr="003106B0">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20691BC5" w:rsidR="003106B0" w:rsidRPr="006F542E" w:rsidRDefault="007D7E27" w:rsidP="003106B0">
            <w:pPr>
              <w:pStyle w:val="TableParagraph"/>
            </w:pPr>
            <w:r>
              <w:rPr>
                <w:noProof/>
              </w:rPr>
              <w:drawing>
                <wp:inline distT="0" distB="0" distL="0" distR="0" wp14:anchorId="7B5B124E" wp14:editId="6FDA2DF3">
                  <wp:extent cx="995680" cy="360462"/>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2701" cy="363004"/>
                          </a:xfrm>
                          <a:prstGeom prst="rect">
                            <a:avLst/>
                          </a:prstGeom>
                          <a:noFill/>
                          <a:ln>
                            <a:noFill/>
                          </a:ln>
                        </pic:spPr>
                      </pic:pic>
                    </a:graphicData>
                  </a:graphic>
                </wp:inline>
              </w:drawing>
            </w:r>
          </w:p>
        </w:tc>
      </w:tr>
      <w:tr w:rsidR="003106B0" w14:paraId="031C5121" w14:textId="77777777" w:rsidTr="003106B0">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003106B0">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12D2CDCC" w:rsidR="003106B0" w:rsidRPr="006F542E" w:rsidRDefault="003106B0" w:rsidP="003106B0">
            <w:pPr>
              <w:pStyle w:val="TableParagraph"/>
            </w:pPr>
            <w:r w:rsidRPr="006F542E">
              <w:t xml:space="preserve"> </w:t>
            </w:r>
            <w:r w:rsidR="00330F1C">
              <w:t xml:space="preserve">Natasha Davies </w:t>
            </w:r>
          </w:p>
        </w:tc>
      </w:tr>
      <w:tr w:rsidR="003106B0" w14:paraId="2D91B986" w14:textId="77777777" w:rsidTr="003106B0">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003106B0">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003106B0">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003106B0">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003106B0">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70488E5F" w:rsidR="003106B0" w:rsidRPr="006F542E" w:rsidRDefault="003106B0" w:rsidP="003106B0">
            <w:pPr>
              <w:pStyle w:val="TableParagraph"/>
            </w:pPr>
            <w:r w:rsidRPr="006F542E">
              <w:t xml:space="preserve"> </w:t>
            </w:r>
            <w:r w:rsidR="00FA2263">
              <w:t>30</w:t>
            </w:r>
            <w:r>
              <w:t>.3.22</w:t>
            </w:r>
          </w:p>
        </w:tc>
      </w:tr>
      <w:tr w:rsidR="003106B0" w14:paraId="171EB33C" w14:textId="77777777" w:rsidTr="003106B0">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77777777" w:rsidR="003106B0" w:rsidRPr="006F542E" w:rsidRDefault="003106B0" w:rsidP="003106B0">
            <w:pPr>
              <w:pStyle w:val="TableParagraph"/>
            </w:pPr>
          </w:p>
        </w:tc>
      </w:tr>
      <w:tr w:rsidR="003106B0" w14:paraId="3768E9D6" w14:textId="77777777" w:rsidTr="003106B0">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3C06B147" w:rsidR="003106B0" w:rsidRPr="006F542E" w:rsidRDefault="003106B0" w:rsidP="003106B0">
            <w:pPr>
              <w:pStyle w:val="TableParagraph"/>
            </w:pPr>
            <w:r>
              <w:t xml:space="preserve"> 9.5.22</w:t>
            </w:r>
          </w:p>
        </w:tc>
      </w:tr>
      <w:tr w:rsidR="003106B0" w14:paraId="54A3F5CF" w14:textId="77777777" w:rsidTr="003106B0">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77777777" w:rsidR="003106B0" w:rsidRPr="006F542E" w:rsidRDefault="003106B0" w:rsidP="003106B0">
            <w:pPr>
              <w:pStyle w:val="TableParagraph"/>
            </w:pP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4"/>
          <w:pgSz w:w="11900" w:h="16850"/>
          <w:pgMar w:top="1600" w:right="840" w:bottom="900" w:left="780" w:header="0" w:footer="702" w:gutter="0"/>
          <w:cols w:space="720"/>
        </w:sectPr>
      </w:pPr>
    </w:p>
    <w:p w14:paraId="0AECC512" w14:textId="435CA200" w:rsidR="00E86F72" w:rsidRDefault="00D30B04" w:rsidP="00053002">
      <w:pPr>
        <w:spacing w:before="92"/>
        <w:rPr>
          <w:b/>
          <w:sz w:val="48"/>
        </w:rPr>
      </w:pPr>
      <w:r>
        <w:rPr>
          <w:b/>
          <w:color w:val="004146"/>
          <w:sz w:val="48"/>
        </w:rPr>
        <w:lastRenderedPageBreak/>
        <w:t>5</w:t>
      </w:r>
      <w:r w:rsidR="00D136AA">
        <w:rPr>
          <w:b/>
          <w:color w:val="004146"/>
          <w:sz w:val="48"/>
        </w:rPr>
        <w:t>HR0</w:t>
      </w:r>
      <w:r w:rsidR="00330F1C">
        <w:rPr>
          <w:b/>
          <w:color w:val="004146"/>
          <w:sz w:val="48"/>
        </w:rPr>
        <w:t>3</w:t>
      </w:r>
    </w:p>
    <w:p w14:paraId="3850FFA2" w14:textId="258E392E" w:rsidR="00E86F72" w:rsidRDefault="00330F1C" w:rsidP="00053002">
      <w:pPr>
        <w:spacing w:before="55"/>
        <w:rPr>
          <w:b/>
          <w:sz w:val="48"/>
        </w:rPr>
      </w:pPr>
      <w:r>
        <w:rPr>
          <w:b/>
          <w:color w:val="004146"/>
          <w:sz w:val="48"/>
        </w:rPr>
        <w:t>Reward for Performance and Contribution</w:t>
      </w:r>
    </w:p>
    <w:p w14:paraId="2ABBD667" w14:textId="77777777" w:rsidR="00D136AA" w:rsidRDefault="00D136AA" w:rsidP="00D136AA">
      <w:pPr>
        <w:adjustRightInd w:val="0"/>
        <w:jc w:val="both"/>
        <w:rPr>
          <w:rFonts w:eastAsiaTheme="minorHAnsi"/>
          <w:sz w:val="24"/>
          <w:szCs w:val="30"/>
          <w:lang w:val="en-US"/>
        </w:rPr>
      </w:pPr>
    </w:p>
    <w:p w14:paraId="5F288919" w14:textId="77777777" w:rsidR="00330F1C" w:rsidRPr="00330F1C" w:rsidRDefault="00330F1C" w:rsidP="00330F1C">
      <w:pPr>
        <w:adjustRightInd w:val="0"/>
        <w:spacing w:after="240" w:line="340" w:lineRule="atLeast"/>
        <w:rPr>
          <w:rFonts w:ascii="Times" w:eastAsiaTheme="minorHAnsi" w:hAnsi="Times" w:cs="Times"/>
          <w:sz w:val="21"/>
          <w:szCs w:val="24"/>
          <w:lang w:val="en-US"/>
        </w:rPr>
      </w:pPr>
      <w:r w:rsidRPr="00330F1C">
        <w:rPr>
          <w:rFonts w:eastAsiaTheme="minorHAnsi"/>
          <w:sz w:val="24"/>
          <w:szCs w:val="30"/>
          <w:lang w:val="en-US"/>
        </w:rPr>
        <w:t xml:space="preserve">This unit focuses on how internal and external business factors influence reward strategies and policies, the financial drivers of the organisation and the impact of reward costs. It considers the importance of the role of people practice in supporting managers to make robust and professional reward judgements and the impact of rewarding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4272BD" w:rsidP="007E11C0">
                            <w:pPr>
                              <w:adjustRightInd w:val="0"/>
                              <w:spacing w:after="240" w:line="340" w:lineRule="atLeast"/>
                              <w:rPr>
                                <w:rFonts w:eastAsiaTheme="minorHAnsi"/>
                                <w:sz w:val="30"/>
                                <w:szCs w:val="30"/>
                                <w:lang w:val="en-US"/>
                              </w:rPr>
                            </w:pPr>
                            <w:hyperlink r:id="rId15"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4272BD" w:rsidP="006F644C">
                            <w:pPr>
                              <w:adjustRightInd w:val="0"/>
                              <w:spacing w:after="240" w:line="340" w:lineRule="atLeast"/>
                              <w:rPr>
                                <w:rFonts w:eastAsiaTheme="minorHAnsi"/>
                                <w:sz w:val="30"/>
                                <w:szCs w:val="30"/>
                                <w:lang w:val="en-US"/>
                              </w:rPr>
                            </w:pPr>
                            <w:hyperlink r:id="rId16" w:history="1">
                              <w:r w:rsidR="006F644C" w:rsidRPr="006F644C">
                                <w:rPr>
                                  <w:rStyle w:val="Hyperlink"/>
                                  <w:rFonts w:eastAsiaTheme="minorHAnsi"/>
                                  <w:i/>
                                  <w:iCs/>
                                  <w:sz w:val="30"/>
                                  <w:szCs w:val="30"/>
                                  <w:lang w:val="en-US"/>
                                </w:rPr>
                                <w:t>Pay structures and pay progression</w:t>
                              </w:r>
                              <w:r w:rsidR="006F644C" w:rsidRPr="006F644C">
                                <w:rPr>
                                  <w:rStyle w:val="Hyperlink"/>
                                  <w:rFonts w:eastAsiaTheme="minorHAnsi"/>
                                  <w:sz w:val="30"/>
                                  <w:szCs w:val="30"/>
                                  <w:lang w:val="en-US"/>
                                </w:rPr>
                                <w:t>. Factsheet</w:t>
                              </w:r>
                            </w:hyperlink>
                            <w:r w:rsidR="006F644C">
                              <w:rPr>
                                <w:rFonts w:eastAsiaTheme="minorHAnsi"/>
                                <w:sz w:val="30"/>
                                <w:szCs w:val="30"/>
                                <w:lang w:val="en-US"/>
                              </w:rPr>
                              <w:t xml:space="preserve">. </w:t>
                            </w:r>
                          </w:p>
                          <w:p w14:paraId="77A5D4E0" w14:textId="77777777" w:rsidR="00217051" w:rsidRDefault="004272BD" w:rsidP="006F644C">
                            <w:pPr>
                              <w:adjustRightInd w:val="0"/>
                              <w:spacing w:after="240" w:line="340" w:lineRule="atLeast"/>
                              <w:rPr>
                                <w:rFonts w:eastAsiaTheme="minorHAnsi"/>
                                <w:i/>
                                <w:iCs/>
                                <w:sz w:val="30"/>
                                <w:szCs w:val="30"/>
                                <w:lang w:val="en-US"/>
                              </w:rPr>
                            </w:pPr>
                            <w:hyperlink r:id="rId17" w:history="1">
                              <w:r w:rsidR="006F644C" w:rsidRPr="006F644C">
                                <w:rPr>
                                  <w:rStyle w:val="Hyperlink"/>
                                  <w:rFonts w:eastAsiaTheme="minorHAnsi"/>
                                  <w:i/>
                                  <w:iCs/>
                                  <w:sz w:val="30"/>
                                  <w:szCs w:val="30"/>
                                  <w:lang w:val="en-US"/>
                                </w:rPr>
                                <w:t>Job evaluation and market pricing</w:t>
                              </w:r>
                              <w:r w:rsidR="006F644C"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6F644C" w:rsidP="007E11C0">
                      <w:pPr>
                        <w:adjustRightInd w:val="0"/>
                        <w:spacing w:after="240" w:line="340" w:lineRule="atLeast"/>
                        <w:rPr>
                          <w:rFonts w:eastAsiaTheme="minorHAnsi"/>
                          <w:sz w:val="30"/>
                          <w:szCs w:val="30"/>
                          <w:lang w:val="en-US"/>
                        </w:rPr>
                      </w:pPr>
                      <w:hyperlink r:id="rId18"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6F644C" w:rsidP="006F644C">
                      <w:pPr>
                        <w:adjustRightInd w:val="0"/>
                        <w:spacing w:after="240" w:line="340" w:lineRule="atLeast"/>
                        <w:rPr>
                          <w:rFonts w:eastAsiaTheme="minorHAnsi"/>
                          <w:sz w:val="30"/>
                          <w:szCs w:val="30"/>
                          <w:lang w:val="en-US"/>
                        </w:rPr>
                      </w:pPr>
                      <w:hyperlink r:id="rId19" w:history="1">
                        <w:r w:rsidRPr="006F644C">
                          <w:rPr>
                            <w:rStyle w:val="Hyperlink"/>
                            <w:rFonts w:eastAsiaTheme="minorHAnsi"/>
                            <w:i/>
                            <w:iCs/>
                            <w:sz w:val="30"/>
                            <w:szCs w:val="30"/>
                            <w:lang w:val="en-US"/>
                          </w:rPr>
                          <w:t>Pay structures and pay progression</w:t>
                        </w:r>
                        <w:r w:rsidRPr="006F644C">
                          <w:rPr>
                            <w:rStyle w:val="Hyperlink"/>
                            <w:rFonts w:eastAsiaTheme="minorHAnsi"/>
                            <w:sz w:val="30"/>
                            <w:szCs w:val="30"/>
                            <w:lang w:val="en-US"/>
                          </w:rPr>
                          <w:t>. Factsheet</w:t>
                        </w:r>
                      </w:hyperlink>
                      <w:r>
                        <w:rPr>
                          <w:rFonts w:eastAsiaTheme="minorHAnsi"/>
                          <w:sz w:val="30"/>
                          <w:szCs w:val="30"/>
                          <w:lang w:val="en-US"/>
                        </w:rPr>
                        <w:t xml:space="preserve">. </w:t>
                      </w:r>
                    </w:p>
                    <w:p w14:paraId="77A5D4E0" w14:textId="77777777" w:rsidR="00217051" w:rsidRDefault="006F644C" w:rsidP="006F644C">
                      <w:pPr>
                        <w:adjustRightInd w:val="0"/>
                        <w:spacing w:after="240" w:line="340" w:lineRule="atLeast"/>
                        <w:rPr>
                          <w:rFonts w:eastAsiaTheme="minorHAnsi"/>
                          <w:i/>
                          <w:iCs/>
                          <w:sz w:val="30"/>
                          <w:szCs w:val="30"/>
                          <w:lang w:val="en-US"/>
                        </w:rPr>
                      </w:pPr>
                      <w:hyperlink r:id="rId20" w:history="1">
                        <w:r w:rsidRPr="006F644C">
                          <w:rPr>
                            <w:rStyle w:val="Hyperlink"/>
                            <w:rFonts w:eastAsiaTheme="minorHAnsi"/>
                            <w:i/>
                            <w:iCs/>
                            <w:sz w:val="30"/>
                            <w:szCs w:val="30"/>
                            <w:lang w:val="en-US"/>
                          </w:rPr>
                          <w:t>Job evaluation and market pricing</w:t>
                        </w:r>
                        <w:r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1"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2"/>
          <w:footerReference w:type="default" r:id="rId23"/>
          <w:pgSz w:w="11900" w:h="16850"/>
          <w:pgMar w:top="1040" w:right="840" w:bottom="280" w:left="780" w:header="729" w:footer="0" w:gutter="0"/>
          <w:cols w:space="720"/>
        </w:sectPr>
      </w:pPr>
    </w:p>
    <w:p w14:paraId="50434041" w14:textId="157A3C36" w:rsidR="00330F1C" w:rsidRPr="006637C3" w:rsidRDefault="006637C3" w:rsidP="00A84A63">
      <w:pPr>
        <w:tabs>
          <w:tab w:val="left" w:pos="220"/>
          <w:tab w:val="left" w:pos="720"/>
        </w:tabs>
        <w:adjustRightInd w:val="0"/>
        <w:spacing w:after="240" w:line="340" w:lineRule="atLeast"/>
        <w:rPr>
          <w:rFonts w:eastAsiaTheme="minorHAnsi"/>
          <w:b/>
          <w:i/>
          <w:sz w:val="44"/>
          <w:szCs w:val="20"/>
          <w:lang w:val="en-US"/>
        </w:rPr>
      </w:pPr>
      <w:r w:rsidRPr="006637C3">
        <w:rPr>
          <w:rFonts w:eastAsiaTheme="minorHAnsi"/>
          <w:b/>
          <w:i/>
          <w:sz w:val="44"/>
          <w:szCs w:val="20"/>
          <w:lang w:val="en-US"/>
        </w:rPr>
        <w:lastRenderedPageBreak/>
        <w:t xml:space="preserve">Case Study </w:t>
      </w:r>
      <w:r w:rsidR="00330F1C" w:rsidRPr="006637C3">
        <w:rPr>
          <w:rFonts w:eastAsiaTheme="minorHAnsi"/>
          <w:b/>
          <w:i/>
          <w:sz w:val="44"/>
          <w:szCs w:val="20"/>
          <w:lang w:val="en-US"/>
        </w:rPr>
        <w:t xml:space="preserve"> </w:t>
      </w:r>
      <w:r w:rsidR="00330F1C" w:rsidRPr="006637C3">
        <w:rPr>
          <w:rFonts w:ascii="MS Mincho" w:eastAsia="MS Mincho" w:hAnsi="MS Mincho" w:cs="MS Mincho"/>
          <w:b/>
          <w:i/>
          <w:sz w:val="44"/>
          <w:szCs w:val="20"/>
          <w:lang w:val="en-US"/>
        </w:rPr>
        <w:t> </w:t>
      </w:r>
    </w:p>
    <w:p w14:paraId="0C9D1B9F" w14:textId="77777777" w:rsidR="006D7ED3" w:rsidRDefault="006D7ED3" w:rsidP="00DE3E6E">
      <w:pPr>
        <w:pStyle w:val="Heading1"/>
        <w:spacing w:before="90"/>
        <w:ind w:left="0"/>
        <w:jc w:val="both"/>
        <w:rPr>
          <w:rFonts w:ascii="Arial" w:hAnsi="Arial" w:cs="Arial"/>
          <w:i w:val="0"/>
          <w:iCs/>
          <w:color w:val="004146"/>
          <w:sz w:val="22"/>
          <w:szCs w:val="22"/>
        </w:rPr>
      </w:pPr>
    </w:p>
    <w:p w14:paraId="6453F8A7"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2016, Lloyds Banking Group became the first UK firm to offer gender reassignment surgery as part of its health insurance plan. At the time, the group – which includes Lloyds Bank, Halifax, Bank of Scotland and Scottish Widows – estimated it had 860 employees who did not conform to a specific gender. A spokesperson told People Management: “We learned from listening to our trans colleagues and the wider trans community that there are real challenges in accessing healthcare, with waiting lists often lasting years, even just for a diagnosis. </w:t>
      </w:r>
    </w:p>
    <w:p w14:paraId="685E28E4"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that vein, Lloyds recently surveyed more than 5,000 employees and hosted focus groups to see what benefits they would like, which revealed a strong interest in sustainability-related perks. As a result, the company has now also launched a new ultra-low emission vehicle (ULEV) salary sacrifice scheme and improved its cycle to work offering.</w:t>
      </w:r>
    </w:p>
    <w:p w14:paraId="7F539235" w14:textId="441D0439"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 xml:space="preserve">But the major banking group is not the only business listening to its employees. London-based law firm Clifford Chance recently extended its healthcare insurance to cover fertility investigations and treatment, up to a cost of £15,000 per person. Offering staff such benefits wasn’t previously on the company’s radar, admits Anna </w:t>
      </w:r>
      <w:proofErr w:type="spellStart"/>
      <w:r w:rsidRPr="00835431">
        <w:rPr>
          <w:rFonts w:ascii="Arial" w:hAnsi="Arial" w:cs="Arial"/>
          <w:color w:val="000000"/>
          <w:szCs w:val="26"/>
        </w:rPr>
        <w:t>Cotgreave</w:t>
      </w:r>
      <w:proofErr w:type="spellEnd"/>
      <w:r w:rsidRPr="00835431">
        <w:rPr>
          <w:rFonts w:ascii="Arial" w:hAnsi="Arial" w:cs="Arial"/>
          <w:color w:val="000000"/>
          <w:szCs w:val="26"/>
        </w:rPr>
        <w:t>, rewards and benefits manager. But after partnering with healthcare app Peppy – which offers support for life stages such as fertility, parenthood and the menopause – in March this year, primarily because of the menopause element, the company saw an increase in staff using the platform for fertility support, which put the idea of offering fertility benefits on the agenda. (People Management, 2021)</w:t>
      </w:r>
    </w:p>
    <w:p w14:paraId="49DEA080" w14:textId="23DEA5EC" w:rsidR="00DE3E6E" w:rsidRPr="00A84A63" w:rsidRDefault="001636DA" w:rsidP="00DE3E6E">
      <w:pPr>
        <w:pStyle w:val="Nornal"/>
        <w:jc w:val="both"/>
        <w:rPr>
          <w:sz w:val="24"/>
          <w:szCs w:val="24"/>
        </w:rPr>
      </w:pPr>
      <w:r w:rsidRPr="00A84A63">
        <w:rPr>
          <w:sz w:val="24"/>
          <w:szCs w:val="24"/>
        </w:rPr>
        <w:t xml:space="preserve">Your manager has decided that due to the labour market and the impact Covid-19 has had on employees in the organisation, it is also time to review the organisation’s approach to </w:t>
      </w:r>
      <w:r w:rsidR="00854E55">
        <w:rPr>
          <w:sz w:val="24"/>
          <w:szCs w:val="24"/>
        </w:rPr>
        <w:t>r</w:t>
      </w:r>
      <w:r w:rsidRPr="00A84A63">
        <w:rPr>
          <w:sz w:val="24"/>
          <w:szCs w:val="24"/>
        </w:rPr>
        <w:t>eward.</w:t>
      </w:r>
      <w:r w:rsidR="00854E55">
        <w:rPr>
          <w:sz w:val="24"/>
          <w:szCs w:val="24"/>
        </w:rPr>
        <w:t xml:space="preserve"> </w:t>
      </w:r>
      <w:r w:rsidR="00DE3E6E" w:rsidRPr="003B4E80">
        <w:rPr>
          <w:sz w:val="24"/>
          <w:szCs w:val="24"/>
        </w:rPr>
        <w:t xml:space="preserve">You have been asked to present on potential policy initiatives, the impact of implementing a reward strategy and the steps involved.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68DE1D41" w14:textId="77777777" w:rsidR="00835431" w:rsidRDefault="00835431" w:rsidP="00BB3E03">
      <w:pPr>
        <w:pStyle w:val="Heading1"/>
        <w:spacing w:before="101"/>
        <w:ind w:left="0"/>
        <w:rPr>
          <w:color w:val="004146"/>
        </w:rPr>
      </w:pPr>
    </w:p>
    <w:p w14:paraId="134817AF" w14:textId="78C1F1FD" w:rsidR="00BB3E03" w:rsidRDefault="009D57D5" w:rsidP="00BB3E03">
      <w:pPr>
        <w:pStyle w:val="Heading1"/>
        <w:spacing w:before="101"/>
        <w:ind w:left="0"/>
        <w:rPr>
          <w:color w:val="004146"/>
        </w:rPr>
      </w:pPr>
      <w:r>
        <w:rPr>
          <w:color w:val="004146"/>
        </w:rPr>
        <w:t xml:space="preserve">Task: Slide-show with notes </w:t>
      </w:r>
    </w:p>
    <w:p w14:paraId="50817197" w14:textId="77777777" w:rsidR="00DE3E6E" w:rsidRDefault="00DE3E6E" w:rsidP="00DE3E6E">
      <w:pPr>
        <w:pStyle w:val="Nornal"/>
      </w:pPr>
    </w:p>
    <w:p w14:paraId="10EF9137" w14:textId="77777777" w:rsidR="00DE3E6E" w:rsidRDefault="00DE3E6E" w:rsidP="00DE3E6E">
      <w:pPr>
        <w:pStyle w:val="Nornal"/>
      </w:pPr>
    </w:p>
    <w:p w14:paraId="717CC0DF" w14:textId="67C3CC8E" w:rsidR="00DE3E6E" w:rsidRPr="00A84A63" w:rsidRDefault="00DE3E6E" w:rsidP="00DE3E6E">
      <w:pPr>
        <w:pStyle w:val="Nornal"/>
        <w:rPr>
          <w:sz w:val="24"/>
          <w:szCs w:val="24"/>
        </w:rPr>
      </w:pPr>
      <w:r w:rsidRPr="00A84A63">
        <w:rPr>
          <w:sz w:val="24"/>
          <w:szCs w:val="24"/>
        </w:rPr>
        <w:t xml:space="preserve">Your manager has asked you to prepare a presentation (slide deck and presenter notes) in readiness for delivery to the </w:t>
      </w:r>
      <w:r w:rsidR="00835431" w:rsidRPr="00A84A63">
        <w:rPr>
          <w:sz w:val="24"/>
          <w:szCs w:val="24"/>
        </w:rPr>
        <w:t>Senior Management</w:t>
      </w:r>
      <w:r w:rsidRPr="00A84A63">
        <w:rPr>
          <w:sz w:val="24"/>
          <w:szCs w:val="24"/>
        </w:rPr>
        <w:t xml:space="preserve"> Team at the next meeting.  The aim of the presentation, en</w:t>
      </w:r>
      <w:r w:rsidR="00D04E0B" w:rsidRPr="00A84A63">
        <w:rPr>
          <w:sz w:val="24"/>
          <w:szCs w:val="24"/>
        </w:rPr>
        <w:t>titled ‘Reward Management: Valuing our people</w:t>
      </w:r>
      <w:r w:rsidRPr="00A84A63">
        <w:rPr>
          <w:sz w:val="24"/>
          <w:szCs w:val="24"/>
        </w:rPr>
        <w:t xml:space="preserve">’ is </w:t>
      </w:r>
      <w:r w:rsidR="00D04E0B" w:rsidRPr="00A84A63">
        <w:rPr>
          <w:sz w:val="24"/>
          <w:szCs w:val="24"/>
        </w:rPr>
        <w:t>for senior management</w:t>
      </w:r>
      <w:r w:rsidRPr="00A84A63">
        <w:rPr>
          <w:sz w:val="24"/>
          <w:szCs w:val="24"/>
        </w:rPr>
        <w:t xml:space="preserve"> to gain a general understanding of </w:t>
      </w:r>
      <w:r w:rsidR="00D04E0B" w:rsidRPr="00A84A63">
        <w:rPr>
          <w:sz w:val="24"/>
          <w:szCs w:val="24"/>
        </w:rPr>
        <w:t xml:space="preserve">the impact of reward strategies and the link to organisational performance. </w:t>
      </w:r>
    </w:p>
    <w:p w14:paraId="621B421D" w14:textId="77777777" w:rsidR="00D77E69" w:rsidRPr="00A84A63" w:rsidRDefault="00D77E69" w:rsidP="006E052E">
      <w:pPr>
        <w:widowControl/>
        <w:autoSpaceDE/>
        <w:autoSpaceDN/>
        <w:contextualSpacing/>
        <w:rPr>
          <w:sz w:val="24"/>
          <w:szCs w:val="24"/>
        </w:rPr>
      </w:pPr>
    </w:p>
    <w:p w14:paraId="66B2FD8A" w14:textId="77777777" w:rsidR="00835431" w:rsidRPr="00A84A63" w:rsidRDefault="00835431" w:rsidP="00835431">
      <w:pPr>
        <w:pStyle w:val="Nornal"/>
        <w:rPr>
          <w:color w:val="000000" w:themeColor="text1"/>
          <w:sz w:val="24"/>
          <w:szCs w:val="24"/>
        </w:rPr>
      </w:pPr>
      <w:r w:rsidRPr="00A84A63">
        <w:rPr>
          <w:sz w:val="24"/>
          <w:szCs w:val="24"/>
        </w:rPr>
        <w:t xml:space="preserve">Your presentation (which you are not required to deliver) </w:t>
      </w:r>
      <w:r w:rsidRPr="00A84A63">
        <w:rPr>
          <w:color w:val="000000" w:themeColor="text1"/>
          <w:sz w:val="24"/>
          <w:szCs w:val="24"/>
        </w:rPr>
        <w:t xml:space="preserve">can be based on your own organisation or one(s) that you are familiar with, and should include the following: </w:t>
      </w:r>
    </w:p>
    <w:p w14:paraId="48E672E6" w14:textId="7ED6C53B" w:rsidR="000B7885" w:rsidRPr="00A84A63" w:rsidRDefault="009B082E" w:rsidP="000B7885">
      <w:pPr>
        <w:pStyle w:val="Nornal"/>
        <w:numPr>
          <w:ilvl w:val="0"/>
          <w:numId w:val="34"/>
        </w:numPr>
        <w:rPr>
          <w:color w:val="000000" w:themeColor="text1"/>
          <w:sz w:val="24"/>
          <w:szCs w:val="24"/>
        </w:rPr>
      </w:pPr>
      <w:r w:rsidRPr="00A84A63">
        <w:rPr>
          <w:color w:val="000000" w:themeColor="text1"/>
          <w:sz w:val="24"/>
          <w:szCs w:val="24"/>
        </w:rPr>
        <w:t>Explain what is meant by Reward and the importance to organisational culture 1.1</w:t>
      </w:r>
    </w:p>
    <w:p w14:paraId="225DC5F9" w14:textId="238300CD" w:rsidR="00D043AE" w:rsidRPr="00A84A63" w:rsidRDefault="00005EAD" w:rsidP="000B7885">
      <w:pPr>
        <w:pStyle w:val="Nornal"/>
        <w:numPr>
          <w:ilvl w:val="0"/>
          <w:numId w:val="34"/>
        </w:numPr>
        <w:rPr>
          <w:color w:val="000000" w:themeColor="text1"/>
          <w:sz w:val="24"/>
          <w:szCs w:val="24"/>
        </w:rPr>
      </w:pPr>
      <w:r w:rsidRPr="00A84A63">
        <w:rPr>
          <w:color w:val="000000" w:themeColor="text1"/>
          <w:sz w:val="24"/>
          <w:szCs w:val="24"/>
        </w:rPr>
        <w:t>Compare the different types of benefits</w:t>
      </w:r>
      <w:r w:rsidR="00560E0F" w:rsidRPr="00A84A63">
        <w:rPr>
          <w:color w:val="000000" w:themeColor="text1"/>
          <w:sz w:val="24"/>
          <w:szCs w:val="24"/>
        </w:rPr>
        <w:t>,</w:t>
      </w:r>
      <w:r w:rsidR="008B53D0" w:rsidRPr="00A84A63">
        <w:rPr>
          <w:color w:val="000000" w:themeColor="text1"/>
          <w:sz w:val="24"/>
          <w:szCs w:val="24"/>
        </w:rPr>
        <w:t xml:space="preserve"> </w:t>
      </w:r>
      <w:r w:rsidRPr="00A84A63">
        <w:rPr>
          <w:color w:val="000000" w:themeColor="text1"/>
          <w:sz w:val="24"/>
          <w:szCs w:val="24"/>
        </w:rPr>
        <w:t>how organisational performance can impact the approach to reward and how they can be implemented. 1.2, 1.3, 1.4</w:t>
      </w:r>
    </w:p>
    <w:p w14:paraId="5F4FDFEF" w14:textId="4B3FE352" w:rsidR="008A1EF9" w:rsidRPr="00A84A63" w:rsidRDefault="00705B58" w:rsidP="000B7885">
      <w:pPr>
        <w:pStyle w:val="Nornal"/>
        <w:numPr>
          <w:ilvl w:val="0"/>
          <w:numId w:val="34"/>
        </w:numPr>
        <w:rPr>
          <w:color w:val="000000" w:themeColor="text1"/>
          <w:sz w:val="24"/>
          <w:szCs w:val="24"/>
        </w:rPr>
      </w:pPr>
      <w:r w:rsidRPr="00A84A63">
        <w:rPr>
          <w:sz w:val="24"/>
          <w:szCs w:val="24"/>
        </w:rPr>
        <w:t xml:space="preserve">Provide examples of how the business context, benchmarking data and legislative requirements contribute to the design of reward strategies. </w:t>
      </w:r>
      <w:r w:rsidR="0066538D" w:rsidRPr="00A84A63">
        <w:rPr>
          <w:color w:val="000000" w:themeColor="text1"/>
          <w:sz w:val="24"/>
          <w:szCs w:val="24"/>
        </w:rPr>
        <w:t>2.1, 2.2, 2,3</w:t>
      </w:r>
      <w:r w:rsidR="00321704" w:rsidRPr="00A84A63">
        <w:rPr>
          <w:color w:val="000000" w:themeColor="text1"/>
          <w:sz w:val="24"/>
          <w:szCs w:val="24"/>
        </w:rPr>
        <w:t>, 2.4</w:t>
      </w:r>
    </w:p>
    <w:p w14:paraId="6BA6E85D" w14:textId="23D725D9" w:rsidR="00005EAD" w:rsidRPr="00A84A63" w:rsidRDefault="00BB626B" w:rsidP="000B7885">
      <w:pPr>
        <w:pStyle w:val="Nornal"/>
        <w:numPr>
          <w:ilvl w:val="0"/>
          <w:numId w:val="34"/>
        </w:numPr>
        <w:rPr>
          <w:color w:val="000000" w:themeColor="text1"/>
          <w:sz w:val="24"/>
          <w:szCs w:val="24"/>
        </w:rPr>
      </w:pPr>
      <w:r w:rsidRPr="00A84A63">
        <w:rPr>
          <w:color w:val="000000" w:themeColor="text1"/>
          <w:sz w:val="24"/>
          <w:szCs w:val="24"/>
        </w:rPr>
        <w:t>Evaluate the impact of getting a rewards strategy right to contribute to organisational performance</w:t>
      </w:r>
      <w:r w:rsidR="0066538D" w:rsidRPr="00A84A63">
        <w:rPr>
          <w:color w:val="000000" w:themeColor="text1"/>
          <w:sz w:val="24"/>
          <w:szCs w:val="24"/>
        </w:rPr>
        <w:t>. 1.5</w:t>
      </w:r>
    </w:p>
    <w:p w14:paraId="7F33ECEF" w14:textId="46D3A4B5" w:rsidR="0066538D"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 xml:space="preserve">Compare different approaches to performance management and how these can be used by line managers </w:t>
      </w:r>
      <w:r w:rsidR="00D578FE" w:rsidRPr="00A84A63">
        <w:rPr>
          <w:color w:val="000000" w:themeColor="text1"/>
          <w:sz w:val="24"/>
          <w:szCs w:val="24"/>
        </w:rPr>
        <w:t xml:space="preserve">to make </w:t>
      </w:r>
      <w:r w:rsidR="00403001">
        <w:rPr>
          <w:color w:val="000000" w:themeColor="text1"/>
          <w:sz w:val="24"/>
          <w:szCs w:val="24"/>
        </w:rPr>
        <w:t xml:space="preserve">effective </w:t>
      </w:r>
      <w:r w:rsidR="00D578FE" w:rsidRPr="00A84A63">
        <w:rPr>
          <w:color w:val="000000" w:themeColor="text1"/>
          <w:sz w:val="24"/>
          <w:szCs w:val="24"/>
        </w:rPr>
        <w:t>reward judgements. 3.1, 3.3</w:t>
      </w:r>
    </w:p>
    <w:p w14:paraId="53D088F3" w14:textId="45A3B58C" w:rsidR="00D578FE"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Outline</w:t>
      </w:r>
      <w:r w:rsidR="0066538D" w:rsidRPr="00A84A63">
        <w:rPr>
          <w:sz w:val="24"/>
          <w:szCs w:val="24"/>
        </w:rPr>
        <w:t xml:space="preserve"> the</w:t>
      </w:r>
      <w:r w:rsidR="009B082E" w:rsidRPr="00A84A63">
        <w:rPr>
          <w:sz w:val="24"/>
          <w:szCs w:val="24"/>
        </w:rPr>
        <w:t xml:space="preserve"> na</w:t>
      </w:r>
      <w:r w:rsidR="0066538D" w:rsidRPr="00A84A63">
        <w:rPr>
          <w:sz w:val="24"/>
          <w:szCs w:val="24"/>
        </w:rPr>
        <w:t xml:space="preserve">ture and importance of the role </w:t>
      </w:r>
      <w:r w:rsidR="009B082E" w:rsidRPr="00A84A63">
        <w:rPr>
          <w:sz w:val="24"/>
          <w:szCs w:val="24"/>
        </w:rPr>
        <w:t xml:space="preserve">that can be played by people practice professionals, in </w:t>
      </w:r>
      <w:r w:rsidR="0066538D" w:rsidRPr="00A84A63">
        <w:rPr>
          <w:sz w:val="24"/>
          <w:szCs w:val="24"/>
        </w:rPr>
        <w:t>relation to supporting line managers to make appropriate judgements. 3.2</w:t>
      </w:r>
      <w:r w:rsidR="009B082E" w:rsidRPr="00A84A63">
        <w:rPr>
          <w:sz w:val="24"/>
          <w:szCs w:val="24"/>
        </w:rPr>
        <w:t xml:space="preserve">.  </w:t>
      </w:r>
    </w:p>
    <w:p w14:paraId="5E535931" w14:textId="559FBBD4" w:rsidR="0024771F" w:rsidRPr="00A84A63" w:rsidRDefault="00F22FCA" w:rsidP="000B7885">
      <w:pPr>
        <w:pStyle w:val="Nornal"/>
        <w:numPr>
          <w:ilvl w:val="0"/>
          <w:numId w:val="34"/>
        </w:numPr>
        <w:rPr>
          <w:color w:val="000000" w:themeColor="text1"/>
          <w:sz w:val="24"/>
          <w:szCs w:val="24"/>
        </w:rPr>
      </w:pPr>
      <w:r w:rsidRPr="00A84A63">
        <w:rPr>
          <w:sz w:val="24"/>
          <w:szCs w:val="24"/>
        </w:rPr>
        <w:t>Suggest</w:t>
      </w:r>
      <w:r w:rsidR="0024771F" w:rsidRPr="00A84A63">
        <w:rPr>
          <w:sz w:val="24"/>
          <w:szCs w:val="24"/>
        </w:rPr>
        <w:t xml:space="preserve"> </w:t>
      </w:r>
      <w:r w:rsidR="00200067" w:rsidRPr="00A84A63">
        <w:rPr>
          <w:sz w:val="24"/>
          <w:szCs w:val="24"/>
        </w:rPr>
        <w:t>one way of improving your organisation’s approach to Reward</w:t>
      </w:r>
      <w:r w:rsidR="00C04948" w:rsidRPr="00A84A63">
        <w:rPr>
          <w:sz w:val="24"/>
          <w:szCs w:val="24"/>
        </w:rPr>
        <w:t xml:space="preserve">, based on organisational data available to you. </w:t>
      </w:r>
      <w:r w:rsidRPr="00A84A63">
        <w:rPr>
          <w:sz w:val="24"/>
          <w:szCs w:val="24"/>
        </w:rPr>
        <w:t>2.3</w:t>
      </w:r>
    </w:p>
    <w:p w14:paraId="347884FE" w14:textId="77777777" w:rsidR="00D578FE" w:rsidRPr="00A84A63" w:rsidRDefault="00D578FE" w:rsidP="00D578FE">
      <w:pPr>
        <w:pStyle w:val="Nornal"/>
        <w:rPr>
          <w:color w:val="000000" w:themeColor="text1"/>
          <w:sz w:val="24"/>
          <w:szCs w:val="24"/>
        </w:rPr>
      </w:pPr>
    </w:p>
    <w:p w14:paraId="38247456" w14:textId="5F74E606"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 set of screen shots/slides with related notes pages which amplify and develop the key content on each screen shot/slide, equating to approximately 3900 words </w:t>
      </w:r>
      <w:r w:rsidRPr="00A84A63">
        <w:rPr>
          <w:rFonts w:eastAsiaTheme="minorHAnsi"/>
          <w:b/>
          <w:bCs/>
          <w:sz w:val="24"/>
          <w:szCs w:val="24"/>
          <w:lang w:val="en-US"/>
        </w:rPr>
        <w:t xml:space="preserve">in total </w:t>
      </w:r>
      <w:r w:rsidRPr="00A84A63">
        <w:rPr>
          <w:rFonts w:eastAsiaTheme="minorHAnsi"/>
          <w:sz w:val="24"/>
          <w:szCs w:val="24"/>
          <w:lang w:val="en-US"/>
        </w:rPr>
        <w:t>(allowing around 3,000 words for the notes pages)</w:t>
      </w:r>
      <w:r w:rsidR="009A242C">
        <w:rPr>
          <w:rFonts w:eastAsiaTheme="minorHAnsi"/>
          <w:sz w:val="24"/>
          <w:szCs w:val="24"/>
          <w:lang w:val="en-US"/>
        </w:rPr>
        <w:t>.</w:t>
      </w:r>
      <w:r w:rsidRPr="00A84A63">
        <w:rPr>
          <w:rFonts w:eastAsiaTheme="minorHAnsi"/>
          <w:sz w:val="24"/>
          <w:szCs w:val="24"/>
          <w:lang w:val="en-US"/>
        </w:rPr>
        <w:t xml:space="preserve"> </w:t>
      </w:r>
    </w:p>
    <w:p w14:paraId="698FD3E4" w14:textId="77777777"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All reference sources should be acknowledged correctly and a bibliography provided where appropriate (these should be excluded from the word count). </w:t>
      </w:r>
    </w:p>
    <w:p w14:paraId="4DC0CB10" w14:textId="77777777" w:rsidR="000B7885" w:rsidRPr="00A84A63" w:rsidRDefault="000B7885" w:rsidP="000B7885">
      <w:pPr>
        <w:adjustRightInd w:val="0"/>
        <w:spacing w:after="240" w:line="300" w:lineRule="atLeast"/>
        <w:rPr>
          <w:rFonts w:eastAsiaTheme="minorHAnsi"/>
          <w:sz w:val="24"/>
          <w:szCs w:val="24"/>
          <w:lang w:val="en-US"/>
        </w:rPr>
      </w:pPr>
      <w:r w:rsidRPr="00A84A63">
        <w:rPr>
          <w:rFonts w:eastAsiaTheme="minorHAnsi"/>
          <w:sz w:val="24"/>
          <w:szCs w:val="24"/>
          <w:lang w:val="en-US"/>
        </w:rPr>
        <w:t xml:space="preserve">*Note: You are not required to deliver the presentation for this assessment. </w:t>
      </w:r>
    </w:p>
    <w:p w14:paraId="783AFA9A" w14:textId="77777777" w:rsidR="000B7885" w:rsidRPr="00A84A63" w:rsidRDefault="000B7885" w:rsidP="000B7885">
      <w:pPr>
        <w:pStyle w:val="BodyText"/>
        <w:spacing w:before="161" w:line="264" w:lineRule="auto"/>
        <w:ind w:right="552"/>
        <w:rPr>
          <w:sz w:val="24"/>
          <w:szCs w:val="24"/>
        </w:rPr>
      </w:pPr>
      <w:r w:rsidRPr="00A84A63">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Default="00D77E69" w:rsidP="00F37478">
      <w:pPr>
        <w:pStyle w:val="ListParagraph"/>
        <w:widowControl/>
        <w:autoSpaceDE/>
        <w:autoSpaceDN/>
        <w:spacing w:before="0"/>
        <w:ind w:left="360" w:firstLine="0"/>
        <w:contextualSpacing/>
      </w:pPr>
      <w:r>
        <w:rPr>
          <w:noProof/>
          <w:lang w:val="en-US"/>
        </w:rPr>
        <w:lastRenderedPageBreak/>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63DB10E9" w14:textId="77777777" w:rsidR="006D535D" w:rsidRDefault="006D535D" w:rsidP="006D535D">
      <w:pPr>
        <w:pStyle w:val="BodyText"/>
        <w:rPr>
          <w:sz w:val="20"/>
        </w:rPr>
      </w:pPr>
    </w:p>
    <w:p w14:paraId="6624A98A" w14:textId="32C579BF" w:rsidR="006D535D" w:rsidRDefault="006D535D" w:rsidP="006D535D">
      <w:pPr>
        <w:pStyle w:val="BodyText"/>
        <w:spacing w:before="7"/>
        <w:rPr>
          <w:sz w:val="13"/>
        </w:rPr>
      </w:pP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886"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D578FE" w14:paraId="5FAF8710" w14:textId="77777777" w:rsidTr="00D578FE">
        <w:trPr>
          <w:trHeight w:val="1106"/>
        </w:trPr>
        <w:tc>
          <w:tcPr>
            <w:tcW w:w="820"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3410" w:type="dxa"/>
            <w:tcBorders>
              <w:left w:val="nil"/>
              <w:right w:val="single" w:sz="4" w:space="0" w:color="D0DFE1"/>
            </w:tcBorders>
            <w:shd w:val="clear" w:color="auto" w:fill="EFF5F6"/>
          </w:tcPr>
          <w:p w14:paraId="78085BA5" w14:textId="5CE5876F" w:rsidR="00D578FE" w:rsidRPr="00D578FE" w:rsidRDefault="00D578FE" w:rsidP="00D578FE">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1E5DAC7A" w14:textId="7FDF103C" w:rsidR="000C39A9"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58AB7DEC" w:rsidR="000C39A9" w:rsidRDefault="007D7E27" w:rsidP="001D268E">
            <w:pPr>
              <w:pStyle w:val="TableParagraph"/>
              <w:spacing w:before="87"/>
              <w:ind w:left="105"/>
            </w:pPr>
            <w:r>
              <w:t>Y</w:t>
            </w:r>
          </w:p>
        </w:tc>
        <w:tc>
          <w:tcPr>
            <w:tcW w:w="3519" w:type="dxa"/>
            <w:tcBorders>
              <w:left w:val="single" w:sz="4" w:space="0" w:color="D0DFE1"/>
              <w:right w:val="nil"/>
            </w:tcBorders>
          </w:tcPr>
          <w:p w14:paraId="673E64D7" w14:textId="4C36A4EF" w:rsidR="000C39A9" w:rsidRPr="001D3760" w:rsidRDefault="007D7E27" w:rsidP="00C54E83">
            <w:pPr>
              <w:pStyle w:val="TableParagraph"/>
              <w:spacing w:before="83"/>
              <w:rPr>
                <w:rFonts w:ascii="Lucida Handwriting" w:hAnsi="Lucida Handwriting" w:cstheme="minorHAnsi"/>
              </w:rPr>
            </w:pPr>
            <w:r>
              <w:rPr>
                <w:rFonts w:ascii="Lucida Handwriting" w:hAnsi="Lucida Handwriting" w:cstheme="minorHAnsi"/>
              </w:rPr>
              <w:t>Slide with presenter notes</w:t>
            </w:r>
          </w:p>
        </w:tc>
      </w:tr>
      <w:tr w:rsidR="00D578FE" w14:paraId="6CECFC94" w14:textId="77777777" w:rsidTr="00D578FE">
        <w:trPr>
          <w:trHeight w:val="1386"/>
        </w:trPr>
        <w:tc>
          <w:tcPr>
            <w:tcW w:w="820" w:type="dxa"/>
            <w:tcBorders>
              <w:left w:val="nil"/>
              <w:right w:val="nil"/>
            </w:tcBorders>
            <w:shd w:val="clear" w:color="auto" w:fill="EFF5F6"/>
          </w:tcPr>
          <w:p w14:paraId="6BDD4D6C" w14:textId="48AC668C" w:rsidR="000C39A9" w:rsidRDefault="000C39A9" w:rsidP="001D3760">
            <w:pPr>
              <w:pStyle w:val="TableParagraph"/>
              <w:spacing w:before="86"/>
              <w:ind w:left="89" w:right="89"/>
              <w:jc w:val="center"/>
            </w:pPr>
            <w:r>
              <w:t>1.2</w:t>
            </w:r>
          </w:p>
        </w:tc>
        <w:tc>
          <w:tcPr>
            <w:tcW w:w="3410" w:type="dxa"/>
            <w:tcBorders>
              <w:left w:val="nil"/>
              <w:right w:val="single" w:sz="4" w:space="0" w:color="D0DFE1"/>
            </w:tcBorders>
            <w:shd w:val="clear" w:color="auto" w:fill="EFF5F6"/>
          </w:tcPr>
          <w:p w14:paraId="6056D8E0" w14:textId="1AD807A3" w:rsidR="00D578FE" w:rsidRPr="00D578FE" w:rsidRDefault="00D578FE" w:rsidP="00D578FE">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23F0158F" w14:textId="73B420AF" w:rsidR="000C39A9"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1BB061FA" w:rsidR="000C39A9" w:rsidRDefault="007D7E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981A03D" w14:textId="67623020" w:rsidR="000C39A9" w:rsidRDefault="007D7E27" w:rsidP="001D3760">
            <w:pPr>
              <w:pStyle w:val="TableParagraph"/>
              <w:rPr>
                <w:rFonts w:ascii="Times New Roman"/>
              </w:rPr>
            </w:pPr>
            <w:r>
              <w:rPr>
                <w:rFonts w:ascii="Lucida Handwriting" w:hAnsi="Lucida Handwriting" w:cstheme="minorHAnsi"/>
              </w:rPr>
              <w:t>Slide with presenter notes</w:t>
            </w:r>
          </w:p>
        </w:tc>
      </w:tr>
      <w:tr w:rsidR="00D578FE" w14:paraId="18C02ABC" w14:textId="77777777" w:rsidTr="00D578FE">
        <w:trPr>
          <w:trHeight w:val="1108"/>
        </w:trPr>
        <w:tc>
          <w:tcPr>
            <w:tcW w:w="820" w:type="dxa"/>
            <w:tcBorders>
              <w:left w:val="nil"/>
              <w:right w:val="nil"/>
            </w:tcBorders>
            <w:shd w:val="clear" w:color="auto" w:fill="EFF5F6"/>
          </w:tcPr>
          <w:p w14:paraId="5AA2B15A" w14:textId="396E6650" w:rsidR="000C39A9" w:rsidRDefault="000C39A9" w:rsidP="001D3760">
            <w:pPr>
              <w:pStyle w:val="TableParagraph"/>
              <w:spacing w:before="86"/>
              <w:ind w:left="89" w:right="89"/>
              <w:jc w:val="center"/>
            </w:pPr>
            <w:r>
              <w:t>1.3</w:t>
            </w:r>
          </w:p>
        </w:tc>
        <w:tc>
          <w:tcPr>
            <w:tcW w:w="3410" w:type="dxa"/>
            <w:tcBorders>
              <w:left w:val="nil"/>
              <w:right w:val="single" w:sz="4" w:space="0" w:color="D0DFE1"/>
            </w:tcBorders>
            <w:shd w:val="clear" w:color="auto" w:fill="EFF5F6"/>
          </w:tcPr>
          <w:p w14:paraId="545EC78B"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2E7A9FA4" w14:textId="67A8DE23"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693E7236" w:rsidR="000C39A9" w:rsidRDefault="007D7E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8C49621" w14:textId="3CDD2A85" w:rsidR="000C39A9" w:rsidRDefault="007D7E27" w:rsidP="001D3760">
            <w:pPr>
              <w:pStyle w:val="TableParagraph"/>
              <w:rPr>
                <w:rFonts w:ascii="Times New Roman"/>
              </w:rPr>
            </w:pPr>
            <w:r>
              <w:rPr>
                <w:rFonts w:ascii="Lucida Handwriting" w:hAnsi="Lucida Handwriting" w:cstheme="minorHAnsi"/>
              </w:rPr>
              <w:t>Slide with presenter notes</w:t>
            </w:r>
          </w:p>
        </w:tc>
      </w:tr>
      <w:tr w:rsidR="00D578FE" w14:paraId="21E98819" w14:textId="77777777" w:rsidTr="00D578FE">
        <w:trPr>
          <w:trHeight w:val="829"/>
        </w:trPr>
        <w:tc>
          <w:tcPr>
            <w:tcW w:w="820" w:type="dxa"/>
            <w:tcBorders>
              <w:left w:val="nil"/>
              <w:right w:val="nil"/>
            </w:tcBorders>
            <w:shd w:val="clear" w:color="auto" w:fill="EFF5F6"/>
          </w:tcPr>
          <w:p w14:paraId="1F34315C" w14:textId="4B6A7C50" w:rsidR="000C39A9" w:rsidRDefault="000C39A9" w:rsidP="00751EB4">
            <w:pPr>
              <w:pStyle w:val="TableParagraph"/>
              <w:spacing w:before="86"/>
              <w:ind w:left="89" w:right="89"/>
            </w:pPr>
            <w:bookmarkStart w:id="0" w:name="_Hlk61452817"/>
            <w:r>
              <w:t xml:space="preserve">1.4 </w:t>
            </w:r>
          </w:p>
        </w:tc>
        <w:tc>
          <w:tcPr>
            <w:tcW w:w="3410" w:type="dxa"/>
            <w:tcBorders>
              <w:left w:val="nil"/>
              <w:right w:val="single" w:sz="4" w:space="0" w:color="D0DFE1"/>
            </w:tcBorders>
            <w:shd w:val="clear" w:color="auto" w:fill="EFF5F6"/>
          </w:tcPr>
          <w:p w14:paraId="43B57CB5" w14:textId="19DFD50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30565FB4" w14:textId="29DAA33F" w:rsidR="000C39A9" w:rsidRPr="00D578FE"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4A9C4CE3" w:rsidR="000C39A9" w:rsidRDefault="007D7E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78C7BEA4" w14:textId="0BB50391" w:rsidR="000C39A9" w:rsidRDefault="007D7E27" w:rsidP="001D3760">
            <w:pPr>
              <w:pStyle w:val="TableParagraph"/>
              <w:rPr>
                <w:rFonts w:ascii="Times New Roman"/>
              </w:rPr>
            </w:pPr>
            <w:r>
              <w:rPr>
                <w:rFonts w:ascii="Lucida Handwriting" w:hAnsi="Lucida Handwriting" w:cstheme="minorHAnsi"/>
              </w:rPr>
              <w:t>Slide with presenter notes</w:t>
            </w:r>
          </w:p>
        </w:tc>
      </w:tr>
      <w:tr w:rsidR="00D578FE" w14:paraId="1B416B55" w14:textId="77777777" w:rsidTr="00D578FE">
        <w:trPr>
          <w:trHeight w:val="1109"/>
        </w:trPr>
        <w:tc>
          <w:tcPr>
            <w:tcW w:w="820" w:type="dxa"/>
            <w:tcBorders>
              <w:left w:val="nil"/>
              <w:right w:val="nil"/>
            </w:tcBorders>
            <w:shd w:val="clear" w:color="auto" w:fill="EFF5F6"/>
          </w:tcPr>
          <w:p w14:paraId="4B0CC78A" w14:textId="3558EA6E" w:rsidR="000C39A9" w:rsidRDefault="000C39A9" w:rsidP="001D3760">
            <w:pPr>
              <w:pStyle w:val="TableParagraph"/>
              <w:spacing w:before="86"/>
              <w:ind w:left="89" w:right="89"/>
              <w:jc w:val="center"/>
            </w:pPr>
            <w:r>
              <w:t>1.5</w:t>
            </w:r>
          </w:p>
        </w:tc>
        <w:tc>
          <w:tcPr>
            <w:tcW w:w="3410" w:type="dxa"/>
            <w:tcBorders>
              <w:left w:val="nil"/>
              <w:right w:val="single" w:sz="4" w:space="0" w:color="D0DFE1"/>
            </w:tcBorders>
            <w:shd w:val="clear" w:color="auto" w:fill="EFF5F6"/>
          </w:tcPr>
          <w:p w14:paraId="3D6716A6" w14:textId="77777777"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444FC483" w14:textId="0F76033E"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7F50676A" w:rsidR="000C39A9" w:rsidRDefault="007D7E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8F4327C" w14:textId="3A567D96" w:rsidR="000C39A9" w:rsidRDefault="007D7E27" w:rsidP="001D3760">
            <w:pPr>
              <w:pStyle w:val="TableParagraph"/>
              <w:rPr>
                <w:rFonts w:ascii="Times New Roman"/>
              </w:rPr>
            </w:pPr>
            <w:r>
              <w:rPr>
                <w:rFonts w:ascii="Lucida Handwriting" w:hAnsi="Lucida Handwriting" w:cstheme="minorHAnsi"/>
              </w:rPr>
              <w:t>Slide with presenter notes</w:t>
            </w:r>
          </w:p>
        </w:tc>
      </w:tr>
      <w:tr w:rsidR="00D578FE" w14:paraId="08E5581E" w14:textId="77777777" w:rsidTr="00D578FE">
        <w:trPr>
          <w:trHeight w:val="1108"/>
        </w:trPr>
        <w:tc>
          <w:tcPr>
            <w:tcW w:w="820" w:type="dxa"/>
            <w:tcBorders>
              <w:left w:val="nil"/>
              <w:right w:val="nil"/>
            </w:tcBorders>
            <w:shd w:val="clear" w:color="auto" w:fill="EFF5F6"/>
          </w:tcPr>
          <w:p w14:paraId="221CE860" w14:textId="5AE72DFE" w:rsidR="000C39A9" w:rsidRDefault="000C39A9" w:rsidP="001D3760">
            <w:pPr>
              <w:pStyle w:val="TableParagraph"/>
              <w:spacing w:before="84"/>
              <w:ind w:left="89" w:right="89"/>
              <w:jc w:val="center"/>
            </w:pPr>
            <w:r>
              <w:t>2.1</w:t>
            </w:r>
          </w:p>
        </w:tc>
        <w:tc>
          <w:tcPr>
            <w:tcW w:w="3410" w:type="dxa"/>
            <w:tcBorders>
              <w:left w:val="nil"/>
              <w:right w:val="single" w:sz="4" w:space="0" w:color="D0DFE1"/>
            </w:tcBorders>
            <w:shd w:val="clear" w:color="auto" w:fill="EFF5F6"/>
          </w:tcPr>
          <w:p w14:paraId="29278910" w14:textId="1DE47A8F"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4A0B7DAC" w14:textId="4B522378"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27017E20" w:rsidR="000C39A9" w:rsidRDefault="007D7E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1388F9D7" w14:textId="231CA7E7" w:rsidR="000C39A9" w:rsidRDefault="007D7E27" w:rsidP="001D3760">
            <w:pPr>
              <w:pStyle w:val="TableParagraph"/>
              <w:rPr>
                <w:rFonts w:ascii="Times New Roman"/>
              </w:rPr>
            </w:pPr>
            <w:r>
              <w:rPr>
                <w:rFonts w:ascii="Lucida Handwriting" w:hAnsi="Lucida Handwriting" w:cstheme="minorHAnsi"/>
              </w:rPr>
              <w:t>Slide with presenter notes</w:t>
            </w:r>
          </w:p>
        </w:tc>
      </w:tr>
      <w:tr w:rsidR="00D578FE" w14:paraId="31C802F7" w14:textId="77777777" w:rsidTr="00D578FE">
        <w:trPr>
          <w:trHeight w:val="1108"/>
        </w:trPr>
        <w:tc>
          <w:tcPr>
            <w:tcW w:w="820" w:type="dxa"/>
            <w:tcBorders>
              <w:left w:val="nil"/>
              <w:right w:val="nil"/>
            </w:tcBorders>
            <w:shd w:val="clear" w:color="auto" w:fill="EFF5F6"/>
          </w:tcPr>
          <w:p w14:paraId="345C4376" w14:textId="473AC8E1" w:rsidR="000C39A9" w:rsidRDefault="000C39A9" w:rsidP="001D3760">
            <w:pPr>
              <w:pStyle w:val="TableParagraph"/>
              <w:spacing w:before="84"/>
              <w:ind w:left="89" w:right="89"/>
              <w:jc w:val="center"/>
            </w:pPr>
            <w:r>
              <w:lastRenderedPageBreak/>
              <w:t>2.2</w:t>
            </w:r>
          </w:p>
        </w:tc>
        <w:tc>
          <w:tcPr>
            <w:tcW w:w="3410" w:type="dxa"/>
            <w:tcBorders>
              <w:left w:val="nil"/>
              <w:right w:val="single" w:sz="4" w:space="0" w:color="D0DFE1"/>
            </w:tcBorders>
            <w:shd w:val="clear" w:color="auto" w:fill="EFF5F6"/>
          </w:tcPr>
          <w:p w14:paraId="68BC98A4" w14:textId="1744BB30"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5294E5ED" w14:textId="680025F2"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40200235" w:rsidR="000C39A9" w:rsidRDefault="007D7E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7C027E9" w14:textId="1D621C8A" w:rsidR="000C39A9" w:rsidRDefault="007D7E27" w:rsidP="001D3760">
            <w:pPr>
              <w:pStyle w:val="TableParagraph"/>
              <w:rPr>
                <w:rFonts w:asciiTheme="minorHAnsi" w:hAnsiTheme="minorHAnsi" w:cstheme="minorHAnsi"/>
              </w:rPr>
            </w:pPr>
            <w:r>
              <w:rPr>
                <w:rFonts w:ascii="Lucida Handwriting" w:hAnsi="Lucida Handwriting" w:cstheme="minorHAnsi"/>
              </w:rPr>
              <w:t>Slide with presenter notes</w:t>
            </w:r>
          </w:p>
        </w:tc>
      </w:tr>
      <w:tr w:rsidR="00D578FE" w14:paraId="0365D15B" w14:textId="77777777" w:rsidTr="00D578FE">
        <w:trPr>
          <w:trHeight w:val="1108"/>
        </w:trPr>
        <w:tc>
          <w:tcPr>
            <w:tcW w:w="820" w:type="dxa"/>
            <w:tcBorders>
              <w:left w:val="nil"/>
              <w:right w:val="nil"/>
            </w:tcBorders>
            <w:shd w:val="clear" w:color="auto" w:fill="EFF5F6"/>
          </w:tcPr>
          <w:p w14:paraId="7168A900" w14:textId="3FFA8F12" w:rsidR="000C39A9" w:rsidRDefault="000C39A9" w:rsidP="001D3760">
            <w:pPr>
              <w:pStyle w:val="TableParagraph"/>
              <w:spacing w:before="84"/>
              <w:ind w:left="89" w:right="89"/>
              <w:jc w:val="center"/>
            </w:pPr>
            <w:r>
              <w:t>2.3</w:t>
            </w:r>
          </w:p>
        </w:tc>
        <w:tc>
          <w:tcPr>
            <w:tcW w:w="3410" w:type="dxa"/>
            <w:tcBorders>
              <w:left w:val="nil"/>
              <w:right w:val="single" w:sz="4" w:space="0" w:color="D0DFE1"/>
            </w:tcBorders>
            <w:shd w:val="clear" w:color="auto" w:fill="EFF5F6"/>
          </w:tcPr>
          <w:p w14:paraId="19CF2823"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7286BCB" w14:textId="6A92B8F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2C6BD6E6" w:rsidR="000C39A9" w:rsidRDefault="007D7E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546ACF4" w14:textId="57EDA8E2" w:rsidR="000C39A9" w:rsidRDefault="007D7E27" w:rsidP="001D3760">
            <w:pPr>
              <w:pStyle w:val="TableParagraph"/>
              <w:rPr>
                <w:rFonts w:asciiTheme="minorHAnsi" w:hAnsiTheme="minorHAnsi" w:cstheme="minorHAnsi"/>
              </w:rPr>
            </w:pPr>
            <w:r>
              <w:rPr>
                <w:rFonts w:ascii="Lucida Handwriting" w:hAnsi="Lucida Handwriting" w:cstheme="minorHAnsi"/>
              </w:rPr>
              <w:t>Slide with presenter notes</w:t>
            </w:r>
          </w:p>
        </w:tc>
      </w:tr>
      <w:tr w:rsidR="00D578FE" w14:paraId="1B78ABAC" w14:textId="77777777" w:rsidTr="00D578FE">
        <w:trPr>
          <w:trHeight w:val="1108"/>
        </w:trPr>
        <w:tc>
          <w:tcPr>
            <w:tcW w:w="820" w:type="dxa"/>
            <w:tcBorders>
              <w:left w:val="nil"/>
              <w:right w:val="nil"/>
            </w:tcBorders>
            <w:shd w:val="clear" w:color="auto" w:fill="EFF5F6"/>
          </w:tcPr>
          <w:p w14:paraId="07017EE4" w14:textId="5E94FC62" w:rsidR="000C39A9" w:rsidRDefault="000C39A9" w:rsidP="001D3760">
            <w:pPr>
              <w:pStyle w:val="TableParagraph"/>
              <w:spacing w:before="84"/>
              <w:ind w:left="89" w:right="89"/>
              <w:jc w:val="center"/>
            </w:pPr>
            <w:r>
              <w:t xml:space="preserve">2.4 </w:t>
            </w:r>
          </w:p>
        </w:tc>
        <w:tc>
          <w:tcPr>
            <w:tcW w:w="3410" w:type="dxa"/>
            <w:tcBorders>
              <w:left w:val="nil"/>
              <w:right w:val="single" w:sz="4" w:space="0" w:color="D0DFE1"/>
            </w:tcBorders>
            <w:shd w:val="clear" w:color="auto" w:fill="EFF5F6"/>
          </w:tcPr>
          <w:p w14:paraId="0731DD7C" w14:textId="70530FA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5F6DA833" w14:textId="29AA5955"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6D3F31F1" w:rsidR="000C39A9" w:rsidRDefault="007D7E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7B7A66E" w14:textId="5374BC45" w:rsidR="000C39A9" w:rsidRDefault="007D7E27" w:rsidP="001D3760">
            <w:pPr>
              <w:pStyle w:val="TableParagraph"/>
              <w:rPr>
                <w:rFonts w:asciiTheme="minorHAnsi" w:hAnsiTheme="minorHAnsi" w:cstheme="minorHAnsi"/>
              </w:rPr>
            </w:pPr>
            <w:r>
              <w:rPr>
                <w:rFonts w:ascii="Lucida Handwriting" w:hAnsi="Lucida Handwriting" w:cstheme="minorHAnsi"/>
              </w:rPr>
              <w:t>Slide with presenter notes</w:t>
            </w:r>
          </w:p>
        </w:tc>
      </w:tr>
      <w:tr w:rsidR="00D578FE" w14:paraId="03712659" w14:textId="77777777" w:rsidTr="00D578FE">
        <w:trPr>
          <w:trHeight w:val="1108"/>
        </w:trPr>
        <w:tc>
          <w:tcPr>
            <w:tcW w:w="820" w:type="dxa"/>
            <w:tcBorders>
              <w:left w:val="nil"/>
              <w:right w:val="nil"/>
            </w:tcBorders>
            <w:shd w:val="clear" w:color="auto" w:fill="EFF5F6"/>
          </w:tcPr>
          <w:p w14:paraId="2591A970" w14:textId="1987F621" w:rsidR="000C39A9" w:rsidRDefault="000C39A9" w:rsidP="001D3760">
            <w:pPr>
              <w:pStyle w:val="TableParagraph"/>
              <w:spacing w:before="84"/>
              <w:ind w:left="89" w:right="89"/>
              <w:jc w:val="center"/>
            </w:pPr>
            <w:r>
              <w:t>3.1</w:t>
            </w:r>
          </w:p>
        </w:tc>
        <w:tc>
          <w:tcPr>
            <w:tcW w:w="3410" w:type="dxa"/>
            <w:tcBorders>
              <w:left w:val="nil"/>
              <w:right w:val="single" w:sz="4" w:space="0" w:color="D0DFE1"/>
            </w:tcBorders>
            <w:shd w:val="clear" w:color="auto" w:fill="EFF5F6"/>
          </w:tcPr>
          <w:p w14:paraId="08F9A386"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01E0667" w14:textId="62DE65F0"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6369CF36" w:rsidR="000C39A9" w:rsidRDefault="007D7E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38FEC83" w14:textId="4067788F" w:rsidR="000C39A9" w:rsidRDefault="007D7E27" w:rsidP="001D3760">
            <w:pPr>
              <w:pStyle w:val="TableParagraph"/>
              <w:rPr>
                <w:rFonts w:asciiTheme="minorHAnsi" w:hAnsiTheme="minorHAnsi" w:cstheme="minorHAnsi"/>
              </w:rPr>
            </w:pPr>
            <w:r>
              <w:rPr>
                <w:rFonts w:ascii="Lucida Handwriting" w:hAnsi="Lucida Handwriting" w:cstheme="minorHAnsi"/>
              </w:rPr>
              <w:t>Slide with presenter notes</w:t>
            </w:r>
          </w:p>
        </w:tc>
      </w:tr>
      <w:tr w:rsidR="00D578FE" w14:paraId="3A114E9A" w14:textId="77777777" w:rsidTr="00D578FE">
        <w:trPr>
          <w:trHeight w:val="1108"/>
        </w:trPr>
        <w:tc>
          <w:tcPr>
            <w:tcW w:w="820" w:type="dxa"/>
            <w:tcBorders>
              <w:left w:val="nil"/>
              <w:right w:val="nil"/>
            </w:tcBorders>
            <w:shd w:val="clear" w:color="auto" w:fill="EFF5F6"/>
          </w:tcPr>
          <w:p w14:paraId="2AC0E2E8" w14:textId="68797CD5" w:rsidR="000C39A9" w:rsidRDefault="000C39A9" w:rsidP="001D3760">
            <w:pPr>
              <w:pStyle w:val="TableParagraph"/>
              <w:spacing w:before="84"/>
              <w:ind w:left="89" w:right="89"/>
              <w:jc w:val="center"/>
            </w:pPr>
            <w:r>
              <w:t xml:space="preserve">3.2 </w:t>
            </w:r>
          </w:p>
        </w:tc>
        <w:tc>
          <w:tcPr>
            <w:tcW w:w="3410" w:type="dxa"/>
            <w:tcBorders>
              <w:left w:val="nil"/>
              <w:right w:val="single" w:sz="4" w:space="0" w:color="D0DFE1"/>
            </w:tcBorders>
            <w:shd w:val="clear" w:color="auto" w:fill="EFF5F6"/>
          </w:tcPr>
          <w:p w14:paraId="32A74860" w14:textId="1A79AE1B"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44CDAD2E" w14:textId="49E6B47F"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28A1D4B4" w:rsidR="000C39A9" w:rsidRDefault="007D7E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F0A54E4" w14:textId="5C88E974" w:rsidR="000C39A9" w:rsidRDefault="007D7E27" w:rsidP="001D3760">
            <w:pPr>
              <w:pStyle w:val="TableParagraph"/>
              <w:rPr>
                <w:rFonts w:asciiTheme="minorHAnsi" w:hAnsiTheme="minorHAnsi" w:cstheme="minorHAnsi"/>
              </w:rPr>
            </w:pPr>
            <w:r>
              <w:rPr>
                <w:rFonts w:ascii="Lucida Handwriting" w:hAnsi="Lucida Handwriting" w:cstheme="minorHAnsi"/>
              </w:rPr>
              <w:t>Slide with presenter notes</w:t>
            </w:r>
          </w:p>
          <w:p w14:paraId="52419C2D" w14:textId="77777777" w:rsidR="000C39A9" w:rsidRDefault="000C39A9" w:rsidP="001D3760">
            <w:pPr>
              <w:pStyle w:val="TableParagraph"/>
              <w:rPr>
                <w:rFonts w:asciiTheme="minorHAnsi" w:hAnsiTheme="minorHAnsi" w:cstheme="minorHAnsi"/>
              </w:rPr>
            </w:pPr>
          </w:p>
        </w:tc>
      </w:tr>
      <w:tr w:rsidR="00D578FE" w14:paraId="7BCF3757" w14:textId="77777777" w:rsidTr="00D578FE">
        <w:trPr>
          <w:trHeight w:val="1108"/>
        </w:trPr>
        <w:tc>
          <w:tcPr>
            <w:tcW w:w="820" w:type="dxa"/>
            <w:tcBorders>
              <w:left w:val="nil"/>
              <w:right w:val="nil"/>
            </w:tcBorders>
            <w:shd w:val="clear" w:color="auto" w:fill="EFF5F6"/>
          </w:tcPr>
          <w:p w14:paraId="07A4E7B4" w14:textId="400816C8" w:rsidR="000C39A9" w:rsidRDefault="000C39A9" w:rsidP="001D3760">
            <w:pPr>
              <w:pStyle w:val="TableParagraph"/>
              <w:spacing w:before="84"/>
              <w:ind w:left="89" w:right="89"/>
              <w:jc w:val="center"/>
            </w:pPr>
            <w:r>
              <w:t xml:space="preserve">3.3  </w:t>
            </w:r>
          </w:p>
        </w:tc>
        <w:tc>
          <w:tcPr>
            <w:tcW w:w="3410" w:type="dxa"/>
            <w:tcBorders>
              <w:left w:val="nil"/>
              <w:right w:val="single" w:sz="4" w:space="0" w:color="D0DFE1"/>
            </w:tcBorders>
            <w:shd w:val="clear" w:color="auto" w:fill="EFF5F6"/>
          </w:tcPr>
          <w:p w14:paraId="50B4EFF9" w14:textId="0936AE75"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5C599970" w14:textId="7A274CA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05B5C060" w:rsidR="000C39A9" w:rsidRDefault="007D7E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DB45FE2" w14:textId="0B70E960" w:rsidR="000C39A9" w:rsidRDefault="007D7E27" w:rsidP="001D3760">
            <w:pPr>
              <w:pStyle w:val="TableParagraph"/>
              <w:rPr>
                <w:rFonts w:asciiTheme="minorHAnsi" w:hAnsiTheme="minorHAnsi" w:cstheme="minorHAnsi"/>
              </w:rPr>
            </w:pPr>
            <w:r>
              <w:rPr>
                <w:rFonts w:ascii="Lucida Handwriting" w:hAnsi="Lucida Handwriting" w:cstheme="minorHAnsi"/>
              </w:rPr>
              <w:t>Slide with presenter notes</w:t>
            </w:r>
          </w:p>
        </w:tc>
      </w:tr>
      <w:bookmarkEnd w:id="0"/>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44425EB5" w:rsidR="006D535D" w:rsidRDefault="006D535D" w:rsidP="001D268E">
            <w:pPr>
              <w:pStyle w:val="TableParagraph"/>
              <w:ind w:left="110"/>
              <w:rPr>
                <w:b/>
              </w:rPr>
            </w:pPr>
            <w:r>
              <w:rPr>
                <w:b/>
              </w:rPr>
              <w:t>Learner name:</w:t>
            </w:r>
            <w:r w:rsidR="007D7E27">
              <w:rPr>
                <w:b/>
              </w:rPr>
              <w:t xml:space="preserve"> Barbara Brock</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0030435B" w:rsidR="006D535D" w:rsidRDefault="006D535D" w:rsidP="001D268E">
            <w:pPr>
              <w:pStyle w:val="TableParagraph"/>
              <w:ind w:left="110"/>
              <w:rPr>
                <w:b/>
              </w:rPr>
            </w:pPr>
            <w:r>
              <w:rPr>
                <w:b/>
              </w:rPr>
              <w:t>Learner signature:</w:t>
            </w:r>
            <w:r w:rsidR="007D7E27">
              <w:rPr>
                <w:noProof/>
              </w:rPr>
              <w:t xml:space="preserve"> </w:t>
            </w:r>
            <w:r w:rsidR="007D7E27">
              <w:rPr>
                <w:noProof/>
              </w:rPr>
              <w:drawing>
                <wp:inline distT="0" distB="0" distL="0" distR="0" wp14:anchorId="6CBBC0DB" wp14:editId="79E2785B">
                  <wp:extent cx="995680" cy="360462"/>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2701" cy="363004"/>
                          </a:xfrm>
                          <a:prstGeom prst="rect">
                            <a:avLst/>
                          </a:prstGeom>
                          <a:noFill/>
                          <a:ln>
                            <a:noFill/>
                          </a:ln>
                        </pic:spPr>
                      </pic:pic>
                    </a:graphicData>
                  </a:graphic>
                </wp:inline>
              </w:drawing>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5BE79EB6" w:rsidR="006D535D" w:rsidRDefault="006D535D" w:rsidP="001D268E">
            <w:pPr>
              <w:pStyle w:val="TableParagraph"/>
              <w:spacing w:before="1"/>
              <w:ind w:left="110"/>
              <w:rPr>
                <w:b/>
              </w:rPr>
            </w:pPr>
            <w:r>
              <w:rPr>
                <w:b/>
              </w:rPr>
              <w:t>Date:</w:t>
            </w:r>
            <w:r w:rsidR="007D7E27">
              <w:rPr>
                <w:b/>
              </w:rPr>
              <w:t xml:space="preserve"> 16/05/22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0A1B39E0"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5C2A9F">
        <w:rPr>
          <w:color w:val="004146"/>
          <w:sz w:val="56"/>
          <w:szCs w:val="56"/>
        </w:rPr>
        <w:t>03</w:t>
      </w:r>
      <w:r w:rsidRPr="000C76B8">
        <w:rPr>
          <w:color w:val="004146"/>
          <w:sz w:val="56"/>
          <w:szCs w:val="56"/>
        </w:rPr>
        <w:br/>
      </w:r>
      <w:r w:rsidR="008B53D0" w:rsidRPr="008B53D0">
        <w:rPr>
          <w:color w:val="004146"/>
          <w:sz w:val="56"/>
          <w:szCs w:val="56"/>
        </w:rPr>
        <w:t>Reward for Performance and Contribution</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27C67A56" w:rsidR="00EC1901" w:rsidRPr="00431C3E" w:rsidRDefault="00EC1901" w:rsidP="00D95240">
            <w:pPr>
              <w:pStyle w:val="Nornal"/>
              <w:spacing w:after="60" w:line="276" w:lineRule="auto"/>
              <w:rPr>
                <w:b/>
                <w:bCs/>
              </w:rPr>
            </w:pPr>
            <w:r w:rsidRPr="00431C3E">
              <w:rPr>
                <w:b/>
                <w:bCs/>
              </w:rPr>
              <w:t xml:space="preserve">0 to </w:t>
            </w:r>
            <w:r w:rsidR="003808B3">
              <w:rPr>
                <w:b/>
                <w:bCs/>
              </w:rPr>
              <w:t>23</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7ED6B2DD" w:rsidR="00EC1901" w:rsidRPr="000E286F" w:rsidRDefault="003808B3" w:rsidP="00D95240">
            <w:pPr>
              <w:pStyle w:val="Nornal"/>
              <w:spacing w:after="60" w:line="276" w:lineRule="auto"/>
              <w:rPr>
                <w:b/>
                <w:bCs/>
              </w:rPr>
            </w:pPr>
            <w:r>
              <w:rPr>
                <w:b/>
                <w:bCs/>
              </w:rPr>
              <w:t>24</w:t>
            </w:r>
            <w:r w:rsidR="00EC1901" w:rsidRPr="000E286F">
              <w:rPr>
                <w:b/>
                <w:bCs/>
              </w:rPr>
              <w:t xml:space="preserve"> to </w:t>
            </w:r>
            <w:r>
              <w:rPr>
                <w:b/>
                <w:bCs/>
              </w:rPr>
              <w:t>30</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925D69F" w:rsidR="00EC1901" w:rsidRPr="000E286F" w:rsidRDefault="003808B3" w:rsidP="00D95240">
            <w:pPr>
              <w:pStyle w:val="Nornal"/>
              <w:spacing w:after="60" w:line="276" w:lineRule="auto"/>
              <w:rPr>
                <w:b/>
                <w:bCs/>
              </w:rPr>
            </w:pPr>
            <w:r>
              <w:rPr>
                <w:b/>
                <w:bCs/>
              </w:rPr>
              <w:t xml:space="preserve">31 </w:t>
            </w:r>
            <w:r w:rsidR="00EC1901" w:rsidRPr="000E286F">
              <w:rPr>
                <w:b/>
                <w:bCs/>
              </w:rPr>
              <w:t xml:space="preserve">to </w:t>
            </w:r>
            <w:r>
              <w:rPr>
                <w:b/>
                <w:bCs/>
              </w:rPr>
              <w:t>39</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6FBFB59D" w:rsidR="00EC1901" w:rsidRPr="000E286F" w:rsidRDefault="003808B3" w:rsidP="00D95240">
            <w:pPr>
              <w:pStyle w:val="Nornal"/>
              <w:spacing w:after="60" w:line="276" w:lineRule="auto"/>
              <w:rPr>
                <w:b/>
                <w:bCs/>
              </w:rPr>
            </w:pPr>
            <w:r>
              <w:rPr>
                <w:b/>
                <w:bCs/>
              </w:rPr>
              <w:t>40</w:t>
            </w:r>
            <w:r w:rsidR="00EC1901" w:rsidRPr="000E286F">
              <w:rPr>
                <w:b/>
                <w:bCs/>
              </w:rPr>
              <w:t xml:space="preserve"> to </w:t>
            </w:r>
            <w:r>
              <w:rPr>
                <w:b/>
                <w:bCs/>
              </w:rPr>
              <w:t>48</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5"/>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D578FE" w14:paraId="04153301" w14:textId="77777777" w:rsidTr="002252DE">
        <w:trPr>
          <w:trHeight w:val="1506"/>
        </w:trPr>
        <w:tc>
          <w:tcPr>
            <w:tcW w:w="520" w:type="dxa"/>
            <w:tcBorders>
              <w:left w:val="nil"/>
              <w:right w:val="nil"/>
            </w:tcBorders>
            <w:shd w:val="clear" w:color="auto" w:fill="EFF5F6"/>
          </w:tcPr>
          <w:p w14:paraId="45E7B1FD" w14:textId="09485F4F" w:rsidR="00D578FE" w:rsidRDefault="00D578FE"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2FE27ADC"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64A41219" w14:textId="387D0981" w:rsidR="00D578FE" w:rsidRDefault="00D578FE"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D578FE" w:rsidRDefault="00D578FE" w:rsidP="007B7FD1">
            <w:pPr>
              <w:pStyle w:val="TableParagraph"/>
              <w:spacing w:before="87"/>
              <w:ind w:left="105"/>
            </w:pPr>
          </w:p>
        </w:tc>
        <w:tc>
          <w:tcPr>
            <w:tcW w:w="3519" w:type="dxa"/>
            <w:tcBorders>
              <w:left w:val="single" w:sz="4" w:space="0" w:color="D0DFE1"/>
              <w:right w:val="nil"/>
            </w:tcBorders>
          </w:tcPr>
          <w:p w14:paraId="7B36E5A7" w14:textId="14EB500E" w:rsidR="00D578FE" w:rsidRPr="001D3760" w:rsidRDefault="00D578FE" w:rsidP="007B7FD1">
            <w:pPr>
              <w:pStyle w:val="TableParagraph"/>
              <w:spacing w:before="83"/>
              <w:rPr>
                <w:rFonts w:ascii="Lucida Handwriting" w:hAnsi="Lucida Handwriting" w:cstheme="minorHAnsi"/>
              </w:rPr>
            </w:pPr>
          </w:p>
        </w:tc>
      </w:tr>
      <w:tr w:rsidR="00D578FE" w14:paraId="7DE52445" w14:textId="77777777" w:rsidTr="002252DE">
        <w:trPr>
          <w:trHeight w:val="1386"/>
        </w:trPr>
        <w:tc>
          <w:tcPr>
            <w:tcW w:w="520" w:type="dxa"/>
            <w:tcBorders>
              <w:left w:val="nil"/>
              <w:right w:val="nil"/>
            </w:tcBorders>
            <w:shd w:val="clear" w:color="auto" w:fill="EFF5F6"/>
          </w:tcPr>
          <w:p w14:paraId="3C52603D" w14:textId="189F39B3" w:rsidR="00D578FE" w:rsidRDefault="00D578FE"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E8B07E"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3F42EAD0" w14:textId="2F753E6D" w:rsidR="00D578FE" w:rsidRDefault="00D578FE"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A43962E" w14:textId="77777777" w:rsidR="00D578FE" w:rsidRDefault="00D578FE" w:rsidP="007B7FD1">
            <w:pPr>
              <w:pStyle w:val="TableParagraph"/>
              <w:rPr>
                <w:rFonts w:ascii="Times New Roman"/>
              </w:rPr>
            </w:pPr>
          </w:p>
        </w:tc>
      </w:tr>
      <w:tr w:rsidR="00D578FE" w14:paraId="1D0E8243" w14:textId="77777777" w:rsidTr="002252DE">
        <w:trPr>
          <w:trHeight w:val="1108"/>
        </w:trPr>
        <w:tc>
          <w:tcPr>
            <w:tcW w:w="520" w:type="dxa"/>
            <w:tcBorders>
              <w:left w:val="nil"/>
              <w:right w:val="nil"/>
            </w:tcBorders>
            <w:shd w:val="clear" w:color="auto" w:fill="EFF5F6"/>
          </w:tcPr>
          <w:p w14:paraId="5AAD68CB" w14:textId="71E76506" w:rsidR="00D578FE" w:rsidRDefault="00D578FE"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1ED8F8EF"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499A2C28" w14:textId="551B9967"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CF3B90A" w14:textId="77777777" w:rsidR="00D578FE" w:rsidRDefault="00D578FE" w:rsidP="007B7FD1">
            <w:pPr>
              <w:pStyle w:val="TableParagraph"/>
              <w:rPr>
                <w:rFonts w:ascii="Times New Roman"/>
              </w:rPr>
            </w:pPr>
          </w:p>
        </w:tc>
      </w:tr>
      <w:tr w:rsidR="00D578FE" w14:paraId="6A981D46" w14:textId="77777777" w:rsidTr="002252DE">
        <w:trPr>
          <w:trHeight w:val="829"/>
        </w:trPr>
        <w:tc>
          <w:tcPr>
            <w:tcW w:w="520" w:type="dxa"/>
            <w:tcBorders>
              <w:left w:val="nil"/>
              <w:right w:val="nil"/>
            </w:tcBorders>
            <w:shd w:val="clear" w:color="auto" w:fill="EFF5F6"/>
          </w:tcPr>
          <w:p w14:paraId="50A7FEB5" w14:textId="215B09C6" w:rsidR="00D578FE" w:rsidRDefault="00D578FE" w:rsidP="007B7FD1">
            <w:pPr>
              <w:pStyle w:val="TableParagraph"/>
              <w:spacing w:before="86"/>
              <w:ind w:left="89" w:right="89"/>
            </w:pPr>
            <w:r>
              <w:t xml:space="preserve">1.4 </w:t>
            </w:r>
          </w:p>
        </w:tc>
        <w:tc>
          <w:tcPr>
            <w:tcW w:w="4279" w:type="dxa"/>
            <w:tcBorders>
              <w:left w:val="nil"/>
              <w:right w:val="single" w:sz="4" w:space="0" w:color="D0DFE1"/>
            </w:tcBorders>
            <w:shd w:val="clear" w:color="auto" w:fill="EFF5F6"/>
          </w:tcPr>
          <w:p w14:paraId="61B9CFF1"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57E352B3" w14:textId="3C92AB13" w:rsidR="00D578FE" w:rsidRDefault="00D578FE"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5FC02D56" w14:textId="77777777" w:rsidR="00D578FE" w:rsidRDefault="00D578FE" w:rsidP="007B7FD1">
            <w:pPr>
              <w:pStyle w:val="TableParagraph"/>
              <w:rPr>
                <w:rFonts w:ascii="Times New Roman"/>
              </w:rPr>
            </w:pPr>
          </w:p>
        </w:tc>
      </w:tr>
      <w:tr w:rsidR="00D578FE" w14:paraId="39FEE977" w14:textId="77777777" w:rsidTr="002252DE">
        <w:trPr>
          <w:trHeight w:val="1109"/>
        </w:trPr>
        <w:tc>
          <w:tcPr>
            <w:tcW w:w="520" w:type="dxa"/>
            <w:tcBorders>
              <w:left w:val="nil"/>
              <w:right w:val="nil"/>
            </w:tcBorders>
            <w:shd w:val="clear" w:color="auto" w:fill="EFF5F6"/>
          </w:tcPr>
          <w:p w14:paraId="68A7E8E2" w14:textId="1CBB93AE" w:rsidR="00D578FE" w:rsidRDefault="00D578F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7417CBF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0C9E19DF" w14:textId="631D3F71"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8D18C45" w14:textId="77777777" w:rsidR="00D578FE" w:rsidRDefault="00D578FE" w:rsidP="007B7FD1">
            <w:pPr>
              <w:pStyle w:val="TableParagraph"/>
              <w:rPr>
                <w:rFonts w:ascii="Times New Roman"/>
              </w:rPr>
            </w:pPr>
          </w:p>
        </w:tc>
      </w:tr>
      <w:tr w:rsidR="00D578FE" w14:paraId="48262156" w14:textId="77777777" w:rsidTr="002252DE">
        <w:trPr>
          <w:trHeight w:val="1108"/>
        </w:trPr>
        <w:tc>
          <w:tcPr>
            <w:tcW w:w="520" w:type="dxa"/>
            <w:tcBorders>
              <w:left w:val="nil"/>
              <w:right w:val="nil"/>
            </w:tcBorders>
            <w:shd w:val="clear" w:color="auto" w:fill="EFF5F6"/>
          </w:tcPr>
          <w:p w14:paraId="034F4F21" w14:textId="0726E03F" w:rsidR="00D578FE" w:rsidRDefault="00D578F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2DC5458D"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149B50C0" w14:textId="79758D93"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9915993" w14:textId="77777777" w:rsidR="00D578FE" w:rsidRDefault="00D578FE" w:rsidP="007B7FD1">
            <w:pPr>
              <w:pStyle w:val="TableParagraph"/>
              <w:rPr>
                <w:rFonts w:ascii="Times New Roman"/>
              </w:rPr>
            </w:pPr>
          </w:p>
        </w:tc>
      </w:tr>
      <w:tr w:rsidR="00D578FE" w14:paraId="49CF9D4A" w14:textId="77777777" w:rsidTr="002252DE">
        <w:trPr>
          <w:trHeight w:val="1108"/>
        </w:trPr>
        <w:tc>
          <w:tcPr>
            <w:tcW w:w="520" w:type="dxa"/>
            <w:tcBorders>
              <w:left w:val="nil"/>
              <w:right w:val="nil"/>
            </w:tcBorders>
            <w:shd w:val="clear" w:color="auto" w:fill="EFF5F6"/>
          </w:tcPr>
          <w:p w14:paraId="79D9BE46" w14:textId="0F35E23B" w:rsidR="00D578FE" w:rsidRDefault="00D578FE" w:rsidP="007B7FD1">
            <w:pPr>
              <w:pStyle w:val="TableParagraph"/>
              <w:spacing w:before="84"/>
              <w:ind w:left="89" w:right="89"/>
              <w:jc w:val="center"/>
            </w:pPr>
            <w:r>
              <w:t>2.2</w:t>
            </w:r>
          </w:p>
        </w:tc>
        <w:tc>
          <w:tcPr>
            <w:tcW w:w="4279" w:type="dxa"/>
            <w:tcBorders>
              <w:left w:val="nil"/>
              <w:right w:val="single" w:sz="4" w:space="0" w:color="D0DFE1"/>
            </w:tcBorders>
            <w:shd w:val="clear" w:color="auto" w:fill="EFF5F6"/>
          </w:tcPr>
          <w:p w14:paraId="7D0040C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3165820F" w14:textId="2134ADE7"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64D4911B" w14:textId="77777777" w:rsidR="00D578FE" w:rsidRDefault="00D578FE" w:rsidP="007B7FD1">
            <w:pPr>
              <w:pStyle w:val="TableParagraph"/>
              <w:rPr>
                <w:rFonts w:asciiTheme="minorHAnsi" w:hAnsiTheme="minorHAnsi" w:cstheme="minorHAnsi"/>
              </w:rPr>
            </w:pPr>
          </w:p>
        </w:tc>
      </w:tr>
      <w:tr w:rsidR="00D578FE" w14:paraId="1DC5BD7A" w14:textId="77777777" w:rsidTr="002252DE">
        <w:trPr>
          <w:trHeight w:val="1108"/>
        </w:trPr>
        <w:tc>
          <w:tcPr>
            <w:tcW w:w="520" w:type="dxa"/>
            <w:tcBorders>
              <w:left w:val="nil"/>
              <w:right w:val="nil"/>
            </w:tcBorders>
            <w:shd w:val="clear" w:color="auto" w:fill="EFF5F6"/>
          </w:tcPr>
          <w:p w14:paraId="3CD1E99D" w14:textId="00DB1490" w:rsidR="00D578FE" w:rsidRDefault="00D578F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61C78360"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BFBFBAF" w14:textId="6FB08411"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4BC3489E" w14:textId="77777777" w:rsidR="00D578FE" w:rsidRDefault="00D578FE" w:rsidP="007B7FD1">
            <w:pPr>
              <w:pStyle w:val="TableParagraph"/>
              <w:rPr>
                <w:rFonts w:asciiTheme="minorHAnsi" w:hAnsiTheme="minorHAnsi" w:cstheme="minorHAnsi"/>
              </w:rPr>
            </w:pPr>
          </w:p>
        </w:tc>
      </w:tr>
      <w:tr w:rsidR="00D578FE" w14:paraId="6E716471" w14:textId="77777777" w:rsidTr="002252DE">
        <w:trPr>
          <w:trHeight w:val="1108"/>
        </w:trPr>
        <w:tc>
          <w:tcPr>
            <w:tcW w:w="520" w:type="dxa"/>
            <w:tcBorders>
              <w:left w:val="nil"/>
              <w:right w:val="nil"/>
            </w:tcBorders>
            <w:shd w:val="clear" w:color="auto" w:fill="EFF5F6"/>
          </w:tcPr>
          <w:p w14:paraId="4602B043" w14:textId="4F5D0D9D" w:rsidR="00D578FE" w:rsidRDefault="00D578FE" w:rsidP="007B7FD1">
            <w:pPr>
              <w:pStyle w:val="TableParagraph"/>
              <w:spacing w:before="84"/>
              <w:ind w:left="89" w:right="89"/>
              <w:jc w:val="center"/>
            </w:pPr>
            <w:r>
              <w:t xml:space="preserve">2.4 </w:t>
            </w:r>
          </w:p>
        </w:tc>
        <w:tc>
          <w:tcPr>
            <w:tcW w:w="4279" w:type="dxa"/>
            <w:tcBorders>
              <w:left w:val="nil"/>
              <w:right w:val="single" w:sz="4" w:space="0" w:color="D0DFE1"/>
            </w:tcBorders>
            <w:shd w:val="clear" w:color="auto" w:fill="EFF5F6"/>
          </w:tcPr>
          <w:p w14:paraId="15D15B1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7030C3FE" w14:textId="3FE02AA9"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1B9C2C3" w14:textId="77777777" w:rsidR="00D578FE" w:rsidRDefault="00D578FE" w:rsidP="007B7FD1">
            <w:pPr>
              <w:pStyle w:val="TableParagraph"/>
              <w:rPr>
                <w:rFonts w:asciiTheme="minorHAnsi" w:hAnsiTheme="minorHAnsi" w:cstheme="minorHAnsi"/>
              </w:rPr>
            </w:pPr>
          </w:p>
        </w:tc>
      </w:tr>
      <w:tr w:rsidR="00D578FE" w14:paraId="70D8F188" w14:textId="77777777" w:rsidTr="002252DE">
        <w:trPr>
          <w:trHeight w:val="1108"/>
        </w:trPr>
        <w:tc>
          <w:tcPr>
            <w:tcW w:w="520" w:type="dxa"/>
            <w:tcBorders>
              <w:left w:val="nil"/>
              <w:right w:val="nil"/>
            </w:tcBorders>
            <w:shd w:val="clear" w:color="auto" w:fill="EFF5F6"/>
          </w:tcPr>
          <w:p w14:paraId="0F272656" w14:textId="602AEA65" w:rsidR="00D578FE" w:rsidRDefault="00D578F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28EF46C"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BF65847" w14:textId="696F013A"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3E44CF7E" w14:textId="77777777" w:rsidR="00D578FE" w:rsidRDefault="00D578FE" w:rsidP="007B7FD1">
            <w:pPr>
              <w:pStyle w:val="TableParagraph"/>
              <w:rPr>
                <w:rFonts w:asciiTheme="minorHAnsi" w:hAnsiTheme="minorHAnsi" w:cstheme="minorHAnsi"/>
              </w:rPr>
            </w:pPr>
          </w:p>
        </w:tc>
      </w:tr>
      <w:tr w:rsidR="00D578FE" w14:paraId="3C02A9E8" w14:textId="77777777" w:rsidTr="00D578FE">
        <w:trPr>
          <w:trHeight w:val="1911"/>
        </w:trPr>
        <w:tc>
          <w:tcPr>
            <w:tcW w:w="520" w:type="dxa"/>
            <w:tcBorders>
              <w:left w:val="nil"/>
              <w:right w:val="nil"/>
            </w:tcBorders>
            <w:shd w:val="clear" w:color="auto" w:fill="EFF5F6"/>
          </w:tcPr>
          <w:p w14:paraId="4DB6E9AA" w14:textId="3D05BB8E" w:rsidR="00D578FE" w:rsidRDefault="00D578FE" w:rsidP="007B7FD1">
            <w:pPr>
              <w:pStyle w:val="TableParagraph"/>
              <w:spacing w:before="84"/>
              <w:ind w:left="89" w:right="89"/>
              <w:jc w:val="center"/>
            </w:pPr>
            <w:r>
              <w:t xml:space="preserve">3.2 </w:t>
            </w:r>
          </w:p>
        </w:tc>
        <w:tc>
          <w:tcPr>
            <w:tcW w:w="4279" w:type="dxa"/>
            <w:tcBorders>
              <w:left w:val="nil"/>
              <w:right w:val="single" w:sz="4" w:space="0" w:color="D0DFE1"/>
            </w:tcBorders>
            <w:shd w:val="clear" w:color="auto" w:fill="EFF5F6"/>
          </w:tcPr>
          <w:p w14:paraId="32DAE18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7D2EF0F3" w14:textId="1FF91D04"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18DDB6" w14:textId="77777777" w:rsidR="00D578FE" w:rsidRDefault="00D578FE" w:rsidP="007B7FD1">
            <w:pPr>
              <w:pStyle w:val="TableParagraph"/>
              <w:rPr>
                <w:rFonts w:asciiTheme="minorHAnsi" w:hAnsiTheme="minorHAnsi" w:cstheme="minorHAnsi"/>
              </w:rPr>
            </w:pPr>
          </w:p>
          <w:p w14:paraId="54578127" w14:textId="77777777" w:rsidR="00D578FE" w:rsidRDefault="00D578FE" w:rsidP="007B7FD1">
            <w:pPr>
              <w:pStyle w:val="TableParagraph"/>
              <w:rPr>
                <w:rFonts w:asciiTheme="minorHAnsi" w:hAnsiTheme="minorHAnsi" w:cstheme="minorHAnsi"/>
              </w:rPr>
            </w:pPr>
          </w:p>
        </w:tc>
      </w:tr>
      <w:tr w:rsidR="00D578FE" w14:paraId="65E6F1E3" w14:textId="77777777" w:rsidTr="002252DE">
        <w:trPr>
          <w:trHeight w:val="1108"/>
        </w:trPr>
        <w:tc>
          <w:tcPr>
            <w:tcW w:w="520" w:type="dxa"/>
            <w:tcBorders>
              <w:left w:val="nil"/>
              <w:right w:val="nil"/>
            </w:tcBorders>
            <w:shd w:val="clear" w:color="auto" w:fill="EFF5F6"/>
          </w:tcPr>
          <w:p w14:paraId="0C88E513" w14:textId="5ACB57CB" w:rsidR="00D578FE" w:rsidRDefault="00D578F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39321E33"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7AC8B5CF" w14:textId="45F3E8AD"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D91427" w14:textId="77777777" w:rsidR="00D578FE" w:rsidRDefault="00D578FE"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6"/>
      <w:footerReference w:type="default" r:id="rId27"/>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B75ED" w14:textId="77777777" w:rsidR="004272BD" w:rsidRDefault="004272BD">
      <w:r>
        <w:separator/>
      </w:r>
    </w:p>
  </w:endnote>
  <w:endnote w:type="continuationSeparator" w:id="0">
    <w:p w14:paraId="01EBAE08" w14:textId="77777777" w:rsidR="004272BD" w:rsidRDefault="004272BD">
      <w:r>
        <w:continuationSeparator/>
      </w:r>
    </w:p>
  </w:endnote>
  <w:endnote w:type="continuationNotice" w:id="1">
    <w:p w14:paraId="5218956C" w14:textId="77777777" w:rsidR="004272BD" w:rsidRDefault="004272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4D9C6CAB" id="_x0000_t202" coordsize="21600,21600" o:spt="202" path="m,l,21600r21600,l216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831504">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5D768187" id="_x0000_t202" coordsize="21600,21600" o:spt="202" path="m,l,21600r21600,l216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2C475E">
                      <w:rPr>
                        <w:noProof/>
                        <w:color w:val="7E7E7E"/>
                      </w:rP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66564" w14:textId="77777777" w:rsidR="004272BD" w:rsidRDefault="004272BD">
      <w:r>
        <w:separator/>
      </w:r>
    </w:p>
  </w:footnote>
  <w:footnote w:type="continuationSeparator" w:id="0">
    <w:p w14:paraId="4E397F38" w14:textId="77777777" w:rsidR="004272BD" w:rsidRDefault="004272BD">
      <w:r>
        <w:continuationSeparator/>
      </w:r>
    </w:p>
  </w:footnote>
  <w:footnote w:type="continuationNotice" w:id="1">
    <w:p w14:paraId="3A5C9D6D" w14:textId="77777777" w:rsidR="004272BD" w:rsidRDefault="004272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0501BC42" id="_x0000_t202" coordsize="21600,21600" o:spt="202" path="m,l,21600r21600,l216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E9FE52D" id="_x0000_t202" coordsize="21600,21600" o:spt="202" path="m,l,21600r21600,l216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3"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7"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3"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4"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7"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2"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1175478">
    <w:abstractNumId w:val="11"/>
  </w:num>
  <w:num w:numId="2" w16cid:durableId="865798985">
    <w:abstractNumId w:val="2"/>
  </w:num>
  <w:num w:numId="3" w16cid:durableId="1761218977">
    <w:abstractNumId w:val="14"/>
  </w:num>
  <w:num w:numId="4" w16cid:durableId="45493228">
    <w:abstractNumId w:val="26"/>
  </w:num>
  <w:num w:numId="5" w16cid:durableId="1659116731">
    <w:abstractNumId w:val="6"/>
  </w:num>
  <w:num w:numId="6" w16cid:durableId="1761876277">
    <w:abstractNumId w:val="15"/>
  </w:num>
  <w:num w:numId="7" w16cid:durableId="10422537">
    <w:abstractNumId w:val="27"/>
  </w:num>
  <w:num w:numId="8" w16cid:durableId="2096710273">
    <w:abstractNumId w:val="33"/>
  </w:num>
  <w:num w:numId="9" w16cid:durableId="2092500558">
    <w:abstractNumId w:val="12"/>
  </w:num>
  <w:num w:numId="10" w16cid:durableId="1425229069">
    <w:abstractNumId w:val="28"/>
  </w:num>
  <w:num w:numId="11" w16cid:durableId="762411074">
    <w:abstractNumId w:val="9"/>
  </w:num>
  <w:num w:numId="12" w16cid:durableId="159583292">
    <w:abstractNumId w:val="25"/>
  </w:num>
  <w:num w:numId="13" w16cid:durableId="1719083446">
    <w:abstractNumId w:val="7"/>
  </w:num>
  <w:num w:numId="14" w16cid:durableId="1287196921">
    <w:abstractNumId w:val="20"/>
  </w:num>
  <w:num w:numId="15" w16cid:durableId="879243395">
    <w:abstractNumId w:val="24"/>
  </w:num>
  <w:num w:numId="16" w16cid:durableId="763723017">
    <w:abstractNumId w:val="13"/>
  </w:num>
  <w:num w:numId="17" w16cid:durableId="2125268567">
    <w:abstractNumId w:val="10"/>
  </w:num>
  <w:num w:numId="18" w16cid:durableId="1686133729">
    <w:abstractNumId w:val="4"/>
  </w:num>
  <w:num w:numId="19" w16cid:durableId="1122072917">
    <w:abstractNumId w:val="1"/>
  </w:num>
  <w:num w:numId="20" w16cid:durableId="761415176">
    <w:abstractNumId w:val="23"/>
  </w:num>
  <w:num w:numId="21" w16cid:durableId="74692375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7253644">
    <w:abstractNumId w:val="17"/>
  </w:num>
  <w:num w:numId="23" w16cid:durableId="72048817">
    <w:abstractNumId w:val="29"/>
  </w:num>
  <w:num w:numId="24" w16cid:durableId="1233851213">
    <w:abstractNumId w:val="31"/>
  </w:num>
  <w:num w:numId="25" w16cid:durableId="1211842209">
    <w:abstractNumId w:val="16"/>
  </w:num>
  <w:num w:numId="26" w16cid:durableId="2077387323">
    <w:abstractNumId w:val="22"/>
  </w:num>
  <w:num w:numId="27" w16cid:durableId="234358789">
    <w:abstractNumId w:val="8"/>
  </w:num>
  <w:num w:numId="28" w16cid:durableId="580680968">
    <w:abstractNumId w:val="32"/>
  </w:num>
  <w:num w:numId="29" w16cid:durableId="500195535">
    <w:abstractNumId w:val="3"/>
  </w:num>
  <w:num w:numId="30" w16cid:durableId="1757555017">
    <w:abstractNumId w:val="21"/>
  </w:num>
  <w:num w:numId="31" w16cid:durableId="121077395">
    <w:abstractNumId w:val="30"/>
  </w:num>
  <w:num w:numId="32" w16cid:durableId="1472165848">
    <w:abstractNumId w:val="19"/>
  </w:num>
  <w:num w:numId="33" w16cid:durableId="1853060049">
    <w:abstractNumId w:val="0"/>
  </w:num>
  <w:num w:numId="34" w16cid:durableId="1018968214">
    <w:abstractNumId w:val="18"/>
  </w:num>
  <w:num w:numId="35" w16cid:durableId="20168090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B7885"/>
    <w:rsid w:val="000C39A9"/>
    <w:rsid w:val="000C6511"/>
    <w:rsid w:val="000D4218"/>
    <w:rsid w:val="000D533E"/>
    <w:rsid w:val="000D6C28"/>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36DA"/>
    <w:rsid w:val="00166815"/>
    <w:rsid w:val="001730D1"/>
    <w:rsid w:val="00177AAC"/>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5C47"/>
    <w:rsid w:val="00285263"/>
    <w:rsid w:val="0029604A"/>
    <w:rsid w:val="002A21E9"/>
    <w:rsid w:val="002C1C1E"/>
    <w:rsid w:val="002C4061"/>
    <w:rsid w:val="002C458F"/>
    <w:rsid w:val="002C475E"/>
    <w:rsid w:val="002D1ACD"/>
    <w:rsid w:val="002D5505"/>
    <w:rsid w:val="002E7467"/>
    <w:rsid w:val="002E7764"/>
    <w:rsid w:val="002F7837"/>
    <w:rsid w:val="00307F8F"/>
    <w:rsid w:val="003106B0"/>
    <w:rsid w:val="00321704"/>
    <w:rsid w:val="0033061B"/>
    <w:rsid w:val="00330F1C"/>
    <w:rsid w:val="003315F6"/>
    <w:rsid w:val="003364D9"/>
    <w:rsid w:val="0034116F"/>
    <w:rsid w:val="00341ADD"/>
    <w:rsid w:val="00342485"/>
    <w:rsid w:val="00357A3C"/>
    <w:rsid w:val="00366224"/>
    <w:rsid w:val="003715DC"/>
    <w:rsid w:val="003808B3"/>
    <w:rsid w:val="00380EFE"/>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272BD"/>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6E96"/>
    <w:rsid w:val="0050050F"/>
    <w:rsid w:val="005026F4"/>
    <w:rsid w:val="00522CD7"/>
    <w:rsid w:val="005231E9"/>
    <w:rsid w:val="00530280"/>
    <w:rsid w:val="00550C8E"/>
    <w:rsid w:val="00560E0F"/>
    <w:rsid w:val="00573B63"/>
    <w:rsid w:val="00585904"/>
    <w:rsid w:val="00590539"/>
    <w:rsid w:val="00594E71"/>
    <w:rsid w:val="005A2A20"/>
    <w:rsid w:val="005A3032"/>
    <w:rsid w:val="005A43AE"/>
    <w:rsid w:val="005B05BA"/>
    <w:rsid w:val="005B74F6"/>
    <w:rsid w:val="005C2A9F"/>
    <w:rsid w:val="005C317E"/>
    <w:rsid w:val="005C50A9"/>
    <w:rsid w:val="005D0D2D"/>
    <w:rsid w:val="005D3A37"/>
    <w:rsid w:val="005D4126"/>
    <w:rsid w:val="005D5240"/>
    <w:rsid w:val="005F0B65"/>
    <w:rsid w:val="005F48C3"/>
    <w:rsid w:val="005F710C"/>
    <w:rsid w:val="00605631"/>
    <w:rsid w:val="00617234"/>
    <w:rsid w:val="00620781"/>
    <w:rsid w:val="00625544"/>
    <w:rsid w:val="00631B3C"/>
    <w:rsid w:val="00640731"/>
    <w:rsid w:val="00641D98"/>
    <w:rsid w:val="00650446"/>
    <w:rsid w:val="00656847"/>
    <w:rsid w:val="006637C3"/>
    <w:rsid w:val="006641AE"/>
    <w:rsid w:val="0066509B"/>
    <w:rsid w:val="0066538D"/>
    <w:rsid w:val="0067066C"/>
    <w:rsid w:val="00673303"/>
    <w:rsid w:val="0068195A"/>
    <w:rsid w:val="006A7496"/>
    <w:rsid w:val="006B25E2"/>
    <w:rsid w:val="006B2AAA"/>
    <w:rsid w:val="006B574C"/>
    <w:rsid w:val="006C0BFF"/>
    <w:rsid w:val="006C14D3"/>
    <w:rsid w:val="006C5231"/>
    <w:rsid w:val="006D0DB0"/>
    <w:rsid w:val="006D197F"/>
    <w:rsid w:val="006D1AA0"/>
    <w:rsid w:val="006D1B39"/>
    <w:rsid w:val="006D28FE"/>
    <w:rsid w:val="006D535D"/>
    <w:rsid w:val="006D7ED3"/>
    <w:rsid w:val="006E052E"/>
    <w:rsid w:val="006E4714"/>
    <w:rsid w:val="006E5464"/>
    <w:rsid w:val="006E7349"/>
    <w:rsid w:val="006F1196"/>
    <w:rsid w:val="006F4101"/>
    <w:rsid w:val="006F542E"/>
    <w:rsid w:val="006F644C"/>
    <w:rsid w:val="00703134"/>
    <w:rsid w:val="00705B58"/>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A3E58"/>
    <w:rsid w:val="007C5B2F"/>
    <w:rsid w:val="007D1359"/>
    <w:rsid w:val="007D26DA"/>
    <w:rsid w:val="007D4D7D"/>
    <w:rsid w:val="007D7E27"/>
    <w:rsid w:val="007E11C0"/>
    <w:rsid w:val="007E6001"/>
    <w:rsid w:val="007F2A3E"/>
    <w:rsid w:val="007F48C0"/>
    <w:rsid w:val="007F5751"/>
    <w:rsid w:val="007F7B53"/>
    <w:rsid w:val="00803C9F"/>
    <w:rsid w:val="008115D2"/>
    <w:rsid w:val="008169A5"/>
    <w:rsid w:val="00817396"/>
    <w:rsid w:val="00820F67"/>
    <w:rsid w:val="00825E51"/>
    <w:rsid w:val="00830751"/>
    <w:rsid w:val="00831504"/>
    <w:rsid w:val="00835431"/>
    <w:rsid w:val="00836110"/>
    <w:rsid w:val="00842563"/>
    <w:rsid w:val="00851371"/>
    <w:rsid w:val="00852FD8"/>
    <w:rsid w:val="00854E55"/>
    <w:rsid w:val="0086172A"/>
    <w:rsid w:val="00870A7F"/>
    <w:rsid w:val="00890773"/>
    <w:rsid w:val="00893E02"/>
    <w:rsid w:val="008A02AB"/>
    <w:rsid w:val="008A1EF9"/>
    <w:rsid w:val="008A4E59"/>
    <w:rsid w:val="008A50BD"/>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71A29"/>
    <w:rsid w:val="0098228E"/>
    <w:rsid w:val="009838B4"/>
    <w:rsid w:val="00995120"/>
    <w:rsid w:val="009A242C"/>
    <w:rsid w:val="009A4E24"/>
    <w:rsid w:val="009B082E"/>
    <w:rsid w:val="009B0CC3"/>
    <w:rsid w:val="009B1A6C"/>
    <w:rsid w:val="009B646C"/>
    <w:rsid w:val="009C2384"/>
    <w:rsid w:val="009C2BC4"/>
    <w:rsid w:val="009C309C"/>
    <w:rsid w:val="009C6EDC"/>
    <w:rsid w:val="009D266F"/>
    <w:rsid w:val="009D2D70"/>
    <w:rsid w:val="009D3EE9"/>
    <w:rsid w:val="009D57D5"/>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53BF"/>
    <w:rsid w:val="00A65677"/>
    <w:rsid w:val="00A73379"/>
    <w:rsid w:val="00A8204F"/>
    <w:rsid w:val="00A84A63"/>
    <w:rsid w:val="00A8743A"/>
    <w:rsid w:val="00A876C7"/>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BCC"/>
    <w:rsid w:val="00B40D6A"/>
    <w:rsid w:val="00B42D15"/>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61B0"/>
    <w:rsid w:val="00BE7311"/>
    <w:rsid w:val="00BE7365"/>
    <w:rsid w:val="00BF068F"/>
    <w:rsid w:val="00BF55CA"/>
    <w:rsid w:val="00C01E14"/>
    <w:rsid w:val="00C04948"/>
    <w:rsid w:val="00C04E08"/>
    <w:rsid w:val="00C10E77"/>
    <w:rsid w:val="00C4713D"/>
    <w:rsid w:val="00C50E34"/>
    <w:rsid w:val="00C54E83"/>
    <w:rsid w:val="00C570EB"/>
    <w:rsid w:val="00C578C1"/>
    <w:rsid w:val="00C644F8"/>
    <w:rsid w:val="00C64E2B"/>
    <w:rsid w:val="00C65D55"/>
    <w:rsid w:val="00C73D50"/>
    <w:rsid w:val="00C77756"/>
    <w:rsid w:val="00C902C8"/>
    <w:rsid w:val="00C97BB3"/>
    <w:rsid w:val="00CA55D1"/>
    <w:rsid w:val="00CB5E2A"/>
    <w:rsid w:val="00CB718F"/>
    <w:rsid w:val="00CD3BC5"/>
    <w:rsid w:val="00CD5399"/>
    <w:rsid w:val="00CF32A2"/>
    <w:rsid w:val="00CF32E0"/>
    <w:rsid w:val="00D0058C"/>
    <w:rsid w:val="00D029DA"/>
    <w:rsid w:val="00D043AE"/>
    <w:rsid w:val="00D0494C"/>
    <w:rsid w:val="00D04E0B"/>
    <w:rsid w:val="00D06D0F"/>
    <w:rsid w:val="00D136AA"/>
    <w:rsid w:val="00D15FE2"/>
    <w:rsid w:val="00D16961"/>
    <w:rsid w:val="00D2094F"/>
    <w:rsid w:val="00D20AC8"/>
    <w:rsid w:val="00D27A59"/>
    <w:rsid w:val="00D27FA9"/>
    <w:rsid w:val="00D30B04"/>
    <w:rsid w:val="00D322EA"/>
    <w:rsid w:val="00D4025A"/>
    <w:rsid w:val="00D46FC4"/>
    <w:rsid w:val="00D47226"/>
    <w:rsid w:val="00D56BD1"/>
    <w:rsid w:val="00D578FE"/>
    <w:rsid w:val="00D651FF"/>
    <w:rsid w:val="00D65728"/>
    <w:rsid w:val="00D77E69"/>
    <w:rsid w:val="00D84308"/>
    <w:rsid w:val="00DA1D68"/>
    <w:rsid w:val="00DA4658"/>
    <w:rsid w:val="00DA555F"/>
    <w:rsid w:val="00DB0A61"/>
    <w:rsid w:val="00DD6EC7"/>
    <w:rsid w:val="00DE0FBE"/>
    <w:rsid w:val="00DE3E6E"/>
    <w:rsid w:val="00DE4706"/>
    <w:rsid w:val="00DF7B1C"/>
    <w:rsid w:val="00E02D65"/>
    <w:rsid w:val="00E045E3"/>
    <w:rsid w:val="00E175BB"/>
    <w:rsid w:val="00E2021C"/>
    <w:rsid w:val="00E347D5"/>
    <w:rsid w:val="00E36163"/>
    <w:rsid w:val="00E42677"/>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2FCA"/>
    <w:rsid w:val="00F23127"/>
    <w:rsid w:val="00F30916"/>
    <w:rsid w:val="00F33D08"/>
    <w:rsid w:val="00F37478"/>
    <w:rsid w:val="00F420FD"/>
    <w:rsid w:val="00F45AFC"/>
    <w:rsid w:val="00F53B06"/>
    <w:rsid w:val="00F558B4"/>
    <w:rsid w:val="00F5652C"/>
    <w:rsid w:val="00F60540"/>
    <w:rsid w:val="00F63794"/>
    <w:rsid w:val="00F97037"/>
    <w:rsid w:val="00FA2263"/>
    <w:rsid w:val="00FA5FC1"/>
    <w:rsid w:val="00FC3844"/>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semiHidden/>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cipd.co.uk/knowledge/fundamentals/people/pay/reward-factshee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reward/market-pricing-factsheet"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fundamentals/people/pay/structures-factsheet" TargetMode="External"/><Relationship Id="rId20" Type="http://schemas.openxmlformats.org/officeDocument/2006/relationships/hyperlink" Target="https://www.cipd.co.uk/knowledge/strategy/reward/market-pricing-factshe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cipd.co.uk/knowledge/fundamentals/people/pay/reward-factsheet"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fundamentals/people/pay/structures-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1.xml"/><Relationship Id="rId27"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2.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5910DF-8D94-094A-A760-11ECD1E83D01}">
  <ds:schemaRefs>
    <ds:schemaRef ds:uri="http://schemas.openxmlformats.org/officeDocument/2006/bibliography"/>
  </ds:schemaRefs>
</ds:datastoreItem>
</file>

<file path=customXml/itemProps4.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1862</Words>
  <Characters>10615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Barbara Brock</cp:lastModifiedBy>
  <cp:revision>2</cp:revision>
  <cp:lastPrinted>2021-01-19T15:50:00Z</cp:lastPrinted>
  <dcterms:created xsi:type="dcterms:W3CDTF">2022-05-16T19:52:00Z</dcterms:created>
  <dcterms:modified xsi:type="dcterms:W3CDTF">2022-05-16T19:52:00Z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