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1CB00C" w14:textId="77777777" w:rsidR="00836F2A" w:rsidRPr="00230E06" w:rsidRDefault="00836F2A" w:rsidP="00836F2A">
      <w:pPr>
        <w:jc w:val="center"/>
        <w:rPr>
          <w:rFonts w:cs="Times New Roman"/>
          <w:b/>
          <w:bCs/>
          <w:color w:val="000000"/>
          <w:sz w:val="32"/>
          <w:szCs w:val="32"/>
        </w:rPr>
      </w:pPr>
      <w:r w:rsidRPr="00230E06">
        <w:rPr>
          <w:rFonts w:cs="Times New Roman"/>
          <w:b/>
          <w:bCs/>
          <w:color w:val="000000"/>
          <w:sz w:val="32"/>
          <w:szCs w:val="32"/>
        </w:rPr>
        <w:t>BMIH6007</w:t>
      </w:r>
    </w:p>
    <w:p w14:paraId="189AAF61" w14:textId="77777777" w:rsidR="00836F2A" w:rsidRDefault="00836F2A" w:rsidP="00836F2A">
      <w:pPr>
        <w:jc w:val="center"/>
        <w:rPr>
          <w:rFonts w:cs="Times New Roman"/>
          <w:b/>
          <w:bCs/>
          <w:color w:val="000000"/>
          <w:sz w:val="32"/>
          <w:szCs w:val="32"/>
        </w:rPr>
      </w:pPr>
      <w:r w:rsidRPr="00230E06">
        <w:rPr>
          <w:rFonts w:cs="Times New Roman"/>
          <w:b/>
          <w:bCs/>
          <w:color w:val="000000"/>
          <w:sz w:val="32"/>
          <w:szCs w:val="32"/>
        </w:rPr>
        <w:t>International Meetings Management</w:t>
      </w:r>
      <w:r>
        <w:rPr>
          <w:rFonts w:cs="Times New Roman"/>
          <w:b/>
          <w:bCs/>
          <w:color w:val="000000"/>
          <w:sz w:val="32"/>
          <w:szCs w:val="32"/>
        </w:rPr>
        <w:t xml:space="preserve"> </w:t>
      </w:r>
      <w:r w:rsidRPr="00230E06">
        <w:rPr>
          <w:rFonts w:cs="Times New Roman"/>
          <w:b/>
          <w:bCs/>
          <w:color w:val="000000"/>
          <w:sz w:val="32"/>
          <w:szCs w:val="32"/>
        </w:rPr>
        <w:t>for the</w:t>
      </w:r>
      <w:r>
        <w:rPr>
          <w:rFonts w:cs="Times New Roman"/>
          <w:b/>
          <w:bCs/>
          <w:color w:val="000000"/>
          <w:sz w:val="32"/>
          <w:szCs w:val="32"/>
        </w:rPr>
        <w:t xml:space="preserve"> </w:t>
      </w:r>
      <w:r w:rsidRPr="00230E06">
        <w:rPr>
          <w:rFonts w:cs="Times New Roman"/>
          <w:b/>
          <w:bCs/>
          <w:color w:val="000000"/>
          <w:sz w:val="32"/>
          <w:szCs w:val="32"/>
        </w:rPr>
        <w:t>Hotel Industry</w:t>
      </w:r>
    </w:p>
    <w:p w14:paraId="0146C8C0" w14:textId="77777777" w:rsidR="00836F2A" w:rsidRDefault="00836F2A" w:rsidP="00836F2A">
      <w:pPr>
        <w:rPr>
          <w:rFonts w:cs="Times New Roman"/>
          <w:b/>
          <w:bCs/>
          <w:color w:val="000000"/>
          <w:sz w:val="32"/>
          <w:szCs w:val="32"/>
        </w:rPr>
      </w:pPr>
    </w:p>
    <w:p w14:paraId="13901D2F" w14:textId="77777777" w:rsidR="00836F2A" w:rsidRDefault="00836F2A" w:rsidP="00836F2A">
      <w:pPr>
        <w:rPr>
          <w:rFonts w:cs="Times New Roman"/>
          <w:b/>
          <w:bCs/>
          <w:color w:val="000000"/>
          <w:sz w:val="32"/>
          <w:szCs w:val="32"/>
        </w:rPr>
      </w:pPr>
    </w:p>
    <w:p w14:paraId="1ABC46BB" w14:textId="77777777" w:rsidR="00836F2A" w:rsidRDefault="00836F2A" w:rsidP="00836F2A">
      <w:pPr>
        <w:rPr>
          <w:rFonts w:cs="Times New Roman"/>
          <w:b/>
          <w:bCs/>
          <w:color w:val="000000"/>
          <w:sz w:val="32"/>
          <w:szCs w:val="32"/>
        </w:rPr>
      </w:pPr>
    </w:p>
    <w:p w14:paraId="43F22AD2" w14:textId="4F520436" w:rsidR="00836F2A" w:rsidRDefault="00836F2A" w:rsidP="00836F2A">
      <w:pPr>
        <w:rPr>
          <w:rFonts w:cs="Times New Roman"/>
          <w:b/>
          <w:bCs/>
          <w:color w:val="000000"/>
          <w:sz w:val="32"/>
          <w:szCs w:val="32"/>
        </w:rPr>
      </w:pPr>
      <w:r>
        <w:rPr>
          <w:rFonts w:cs="Times New Roman"/>
          <w:b/>
          <w:bCs/>
          <w:color w:val="000000"/>
          <w:sz w:val="32"/>
          <w:szCs w:val="32"/>
        </w:rPr>
        <w:t xml:space="preserve">Student Name: </w:t>
      </w:r>
      <w:r>
        <w:rPr>
          <w:rFonts w:cs="Times New Roman"/>
          <w:b/>
          <w:bCs/>
          <w:color w:val="000000"/>
          <w:sz w:val="32"/>
          <w:szCs w:val="32"/>
        </w:rPr>
        <w:t>Eduard Marian Popa</w:t>
      </w:r>
    </w:p>
    <w:p w14:paraId="3C6182EF" w14:textId="5D12B419" w:rsidR="00836F2A" w:rsidRPr="00656242" w:rsidRDefault="00836F2A" w:rsidP="00836F2A">
      <w:pPr>
        <w:rPr>
          <w:rFonts w:cs="Times New Roman"/>
          <w:sz w:val="20"/>
          <w:szCs w:val="24"/>
        </w:rPr>
      </w:pPr>
      <w:r>
        <w:rPr>
          <w:rFonts w:cs="Times New Roman"/>
          <w:b/>
          <w:bCs/>
          <w:color w:val="000000"/>
          <w:sz w:val="32"/>
          <w:szCs w:val="32"/>
        </w:rPr>
        <w:t>Student ID: 213301</w:t>
      </w:r>
      <w:r>
        <w:rPr>
          <w:rFonts w:cs="Times New Roman"/>
          <w:b/>
          <w:bCs/>
          <w:color w:val="000000"/>
          <w:sz w:val="32"/>
          <w:szCs w:val="32"/>
        </w:rPr>
        <w:t>7</w:t>
      </w:r>
    </w:p>
    <w:p w14:paraId="34219BAB" w14:textId="5C30FE46" w:rsidR="00305142" w:rsidRDefault="00305142">
      <w:pPr>
        <w:spacing w:line="259" w:lineRule="auto"/>
        <w:jc w:val="left"/>
        <w:rPr>
          <w:color w:val="000000" w:themeColor="text1"/>
        </w:rPr>
      </w:pPr>
    </w:p>
    <w:p w14:paraId="2860495B" w14:textId="77777777" w:rsidR="00836F2A" w:rsidRDefault="00836F2A">
      <w:pPr>
        <w:spacing w:line="259" w:lineRule="auto"/>
        <w:jc w:val="left"/>
        <w:rPr>
          <w:color w:val="000000" w:themeColor="text1"/>
        </w:rPr>
      </w:pPr>
    </w:p>
    <w:p w14:paraId="1F8FCA71" w14:textId="77777777" w:rsidR="00836F2A" w:rsidRDefault="00836F2A">
      <w:pPr>
        <w:spacing w:line="259" w:lineRule="auto"/>
        <w:jc w:val="left"/>
        <w:rPr>
          <w:color w:val="000000" w:themeColor="text1"/>
        </w:rPr>
      </w:pPr>
    </w:p>
    <w:p w14:paraId="015A3C52" w14:textId="77777777" w:rsidR="00836F2A" w:rsidRDefault="00836F2A">
      <w:pPr>
        <w:spacing w:line="259" w:lineRule="auto"/>
        <w:jc w:val="left"/>
        <w:rPr>
          <w:color w:val="000000" w:themeColor="text1"/>
        </w:rPr>
      </w:pPr>
    </w:p>
    <w:p w14:paraId="1CCC7122" w14:textId="77777777" w:rsidR="00836F2A" w:rsidRDefault="00836F2A">
      <w:pPr>
        <w:spacing w:line="259" w:lineRule="auto"/>
        <w:jc w:val="left"/>
        <w:rPr>
          <w:color w:val="000000" w:themeColor="text1"/>
        </w:rPr>
      </w:pPr>
    </w:p>
    <w:p w14:paraId="7462D8E3" w14:textId="77777777" w:rsidR="00836F2A" w:rsidRPr="00163E5B" w:rsidRDefault="00836F2A">
      <w:pPr>
        <w:spacing w:line="259" w:lineRule="auto"/>
        <w:jc w:val="left"/>
        <w:rPr>
          <w:color w:val="000000" w:themeColor="text1"/>
        </w:rPr>
      </w:pPr>
    </w:p>
    <w:p w14:paraId="085DC6F1" w14:textId="62539B65" w:rsidR="00305142" w:rsidRPr="00163E5B" w:rsidRDefault="00305142">
      <w:pPr>
        <w:spacing w:line="259" w:lineRule="auto"/>
        <w:jc w:val="left"/>
        <w:rPr>
          <w:color w:val="000000" w:themeColor="text1"/>
        </w:rPr>
      </w:pPr>
    </w:p>
    <w:p w14:paraId="7809AAAC" w14:textId="7A95C4EF" w:rsidR="008F4CF1" w:rsidRPr="00163E5B" w:rsidRDefault="007C6F06" w:rsidP="007C6F06">
      <w:pPr>
        <w:spacing w:line="259" w:lineRule="auto"/>
        <w:jc w:val="center"/>
        <w:rPr>
          <w:color w:val="000000" w:themeColor="text1"/>
        </w:rPr>
      </w:pPr>
      <w:r>
        <w:rPr>
          <w:noProof/>
          <w:color w:val="000000" w:themeColor="text1"/>
        </w:rPr>
        <w:lastRenderedPageBreak/>
        <w:drawing>
          <wp:inline distT="0" distB="0" distL="0" distR="0" wp14:anchorId="5EB0EC39" wp14:editId="7CCB70FE">
            <wp:extent cx="6587602" cy="3741420"/>
            <wp:effectExtent l="0" t="0" r="3810" b="0"/>
            <wp:docPr id="200948449" name="Picture 1" descr="A close-up of a blue and white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48449" name="Picture 1" descr="A close-up of a blue and white screen"/>
                    <pic:cNvPicPr/>
                  </pic:nvPicPr>
                  <pic:blipFill>
                    <a:blip r:embed="rId7">
                      <a:extLst>
                        <a:ext uri="{28A0092B-C50C-407E-A947-70E740481C1C}">
                          <a14:useLocalDpi xmlns:a14="http://schemas.microsoft.com/office/drawing/2010/main" val="0"/>
                        </a:ext>
                      </a:extLst>
                    </a:blip>
                    <a:stretch>
                      <a:fillRect/>
                    </a:stretch>
                  </pic:blipFill>
                  <pic:spPr>
                    <a:xfrm>
                      <a:off x="0" y="0"/>
                      <a:ext cx="6590562" cy="3743101"/>
                    </a:xfrm>
                    <a:prstGeom prst="rect">
                      <a:avLst/>
                    </a:prstGeom>
                  </pic:spPr>
                </pic:pic>
              </a:graphicData>
            </a:graphic>
          </wp:inline>
        </w:drawing>
      </w:r>
      <w:r w:rsidR="005020B1" w:rsidRPr="00163E5B">
        <w:rPr>
          <w:color w:val="000000" w:themeColor="text1"/>
        </w:rPr>
        <w:br w:type="page"/>
      </w:r>
    </w:p>
    <w:sdt>
      <w:sdtPr>
        <w:rPr>
          <w:rFonts w:ascii="Times New Roman" w:eastAsiaTheme="minorHAnsi" w:hAnsi="Times New Roman" w:cstheme="minorBidi"/>
          <w:color w:val="000000" w:themeColor="text1"/>
          <w:sz w:val="24"/>
          <w:szCs w:val="22"/>
        </w:rPr>
        <w:id w:val="-1175803837"/>
        <w:docPartObj>
          <w:docPartGallery w:val="Table of Contents"/>
          <w:docPartUnique/>
        </w:docPartObj>
      </w:sdtPr>
      <w:sdtEndPr>
        <w:rPr>
          <w:b/>
          <w:bCs/>
          <w:noProof/>
        </w:rPr>
      </w:sdtEndPr>
      <w:sdtContent>
        <w:p w14:paraId="25E5894A" w14:textId="77777777" w:rsidR="008F4CF1" w:rsidRPr="00163E5B" w:rsidRDefault="005020B1" w:rsidP="0092291B">
          <w:pPr>
            <w:pStyle w:val="TOCHeading"/>
            <w:rPr>
              <w:rFonts w:ascii="Times New Roman" w:hAnsi="Times New Roman" w:cs="Times New Roman"/>
              <w:b/>
              <w:bCs/>
              <w:color w:val="000000" w:themeColor="text1"/>
            </w:rPr>
          </w:pPr>
          <w:r w:rsidRPr="00163E5B">
            <w:rPr>
              <w:rFonts w:ascii="Times New Roman" w:hAnsi="Times New Roman" w:cs="Times New Roman"/>
              <w:b/>
              <w:bCs/>
              <w:color w:val="000000" w:themeColor="text1"/>
            </w:rPr>
            <w:t>Table of Contents</w:t>
          </w:r>
        </w:p>
        <w:p w14:paraId="6C8DA4C3" w14:textId="29497FEF" w:rsidR="00CD7D11" w:rsidRPr="00163E5B" w:rsidRDefault="005020B1" w:rsidP="00CD7D11">
          <w:pPr>
            <w:pStyle w:val="TOC1"/>
            <w:tabs>
              <w:tab w:val="right" w:leader="dot" w:pos="9350"/>
            </w:tabs>
            <w:spacing w:after="0"/>
            <w:rPr>
              <w:rFonts w:asciiTheme="minorHAnsi" w:eastAsiaTheme="minorEastAsia" w:hAnsiTheme="minorHAnsi"/>
              <w:noProof/>
              <w:color w:val="000000" w:themeColor="text1"/>
              <w:kern w:val="2"/>
              <w:sz w:val="22"/>
              <w14:ligatures w14:val="standardContextual"/>
            </w:rPr>
          </w:pPr>
          <w:r w:rsidRPr="00163E5B">
            <w:rPr>
              <w:color w:val="000000" w:themeColor="text1"/>
            </w:rPr>
            <w:fldChar w:fldCharType="begin"/>
          </w:r>
          <w:r w:rsidRPr="00163E5B">
            <w:rPr>
              <w:color w:val="000000" w:themeColor="text1"/>
            </w:rPr>
            <w:instrText xml:space="preserve"> TOC \o "1-3" \h \z \u </w:instrText>
          </w:r>
          <w:r w:rsidRPr="00163E5B">
            <w:rPr>
              <w:color w:val="000000" w:themeColor="text1"/>
            </w:rPr>
            <w:fldChar w:fldCharType="separate"/>
          </w:r>
          <w:hyperlink w:anchor="_Toc164636016" w:history="1">
            <w:r w:rsidR="00CD7D11" w:rsidRPr="00163E5B">
              <w:rPr>
                <w:rStyle w:val="Hyperlink"/>
                <w:noProof/>
                <w:color w:val="000000" w:themeColor="text1"/>
              </w:rPr>
              <w:t>Introduction</w:t>
            </w:r>
            <w:r w:rsidR="00CD7D11" w:rsidRPr="00163E5B">
              <w:rPr>
                <w:noProof/>
                <w:webHidden/>
                <w:color w:val="000000" w:themeColor="text1"/>
              </w:rPr>
              <w:tab/>
            </w:r>
            <w:r w:rsidR="00CD7D11" w:rsidRPr="00163E5B">
              <w:rPr>
                <w:noProof/>
                <w:webHidden/>
                <w:color w:val="000000" w:themeColor="text1"/>
              </w:rPr>
              <w:fldChar w:fldCharType="begin"/>
            </w:r>
            <w:r w:rsidR="00CD7D11" w:rsidRPr="00163E5B">
              <w:rPr>
                <w:noProof/>
                <w:webHidden/>
                <w:color w:val="000000" w:themeColor="text1"/>
              </w:rPr>
              <w:instrText xml:space="preserve"> PAGEREF _Toc164636016 \h </w:instrText>
            </w:r>
            <w:r w:rsidR="00CD7D11" w:rsidRPr="00163E5B">
              <w:rPr>
                <w:noProof/>
                <w:webHidden/>
                <w:color w:val="000000" w:themeColor="text1"/>
              </w:rPr>
            </w:r>
            <w:r w:rsidR="00CD7D11" w:rsidRPr="00163E5B">
              <w:rPr>
                <w:noProof/>
                <w:webHidden/>
                <w:color w:val="000000" w:themeColor="text1"/>
              </w:rPr>
              <w:fldChar w:fldCharType="separate"/>
            </w:r>
            <w:r w:rsidR="00CD7D11" w:rsidRPr="00163E5B">
              <w:rPr>
                <w:noProof/>
                <w:webHidden/>
                <w:color w:val="000000" w:themeColor="text1"/>
              </w:rPr>
              <w:t>3</w:t>
            </w:r>
            <w:r w:rsidR="00CD7D11" w:rsidRPr="00163E5B">
              <w:rPr>
                <w:noProof/>
                <w:webHidden/>
                <w:color w:val="000000" w:themeColor="text1"/>
              </w:rPr>
              <w:fldChar w:fldCharType="end"/>
            </w:r>
          </w:hyperlink>
        </w:p>
        <w:p w14:paraId="10F6B73E" w14:textId="23878AA2" w:rsidR="00CD7D11" w:rsidRPr="00163E5B" w:rsidRDefault="00000000" w:rsidP="00CD7D11">
          <w:pPr>
            <w:pStyle w:val="TOC2"/>
            <w:tabs>
              <w:tab w:val="right" w:leader="dot" w:pos="9350"/>
            </w:tabs>
            <w:spacing w:after="0"/>
            <w:rPr>
              <w:rFonts w:asciiTheme="minorHAnsi" w:eastAsiaTheme="minorEastAsia" w:hAnsiTheme="minorHAnsi"/>
              <w:noProof/>
              <w:color w:val="000000" w:themeColor="text1"/>
              <w:kern w:val="2"/>
              <w:sz w:val="22"/>
              <w14:ligatures w14:val="standardContextual"/>
            </w:rPr>
          </w:pPr>
          <w:hyperlink w:anchor="_Toc164636017" w:history="1">
            <w:r w:rsidR="00CD7D11" w:rsidRPr="00163E5B">
              <w:rPr>
                <w:rStyle w:val="Hyperlink"/>
                <w:noProof/>
                <w:color w:val="000000" w:themeColor="text1"/>
              </w:rPr>
              <w:t>International Meeting for Technological and Innovation in Tourism</w:t>
            </w:r>
            <w:r w:rsidR="00CD7D11" w:rsidRPr="00163E5B">
              <w:rPr>
                <w:noProof/>
                <w:webHidden/>
                <w:color w:val="000000" w:themeColor="text1"/>
              </w:rPr>
              <w:tab/>
            </w:r>
            <w:r w:rsidR="00CD7D11" w:rsidRPr="00163E5B">
              <w:rPr>
                <w:noProof/>
                <w:webHidden/>
                <w:color w:val="000000" w:themeColor="text1"/>
              </w:rPr>
              <w:fldChar w:fldCharType="begin"/>
            </w:r>
            <w:r w:rsidR="00CD7D11" w:rsidRPr="00163E5B">
              <w:rPr>
                <w:noProof/>
                <w:webHidden/>
                <w:color w:val="000000" w:themeColor="text1"/>
              </w:rPr>
              <w:instrText xml:space="preserve"> PAGEREF _Toc164636017 \h </w:instrText>
            </w:r>
            <w:r w:rsidR="00CD7D11" w:rsidRPr="00163E5B">
              <w:rPr>
                <w:noProof/>
                <w:webHidden/>
                <w:color w:val="000000" w:themeColor="text1"/>
              </w:rPr>
            </w:r>
            <w:r w:rsidR="00CD7D11" w:rsidRPr="00163E5B">
              <w:rPr>
                <w:noProof/>
                <w:webHidden/>
                <w:color w:val="000000" w:themeColor="text1"/>
              </w:rPr>
              <w:fldChar w:fldCharType="separate"/>
            </w:r>
            <w:r w:rsidR="00CD7D11" w:rsidRPr="00163E5B">
              <w:rPr>
                <w:noProof/>
                <w:webHidden/>
                <w:color w:val="000000" w:themeColor="text1"/>
              </w:rPr>
              <w:t>4</w:t>
            </w:r>
            <w:r w:rsidR="00CD7D11" w:rsidRPr="00163E5B">
              <w:rPr>
                <w:noProof/>
                <w:webHidden/>
                <w:color w:val="000000" w:themeColor="text1"/>
              </w:rPr>
              <w:fldChar w:fldCharType="end"/>
            </w:r>
          </w:hyperlink>
        </w:p>
        <w:p w14:paraId="63E0764D" w14:textId="074FA045" w:rsidR="00CD7D11" w:rsidRPr="00163E5B" w:rsidRDefault="00000000" w:rsidP="00CD7D11">
          <w:pPr>
            <w:pStyle w:val="TOC2"/>
            <w:tabs>
              <w:tab w:val="right" w:leader="dot" w:pos="9350"/>
            </w:tabs>
            <w:spacing w:after="0"/>
            <w:rPr>
              <w:rFonts w:asciiTheme="minorHAnsi" w:eastAsiaTheme="minorEastAsia" w:hAnsiTheme="minorHAnsi"/>
              <w:noProof/>
              <w:color w:val="000000" w:themeColor="text1"/>
              <w:kern w:val="2"/>
              <w:sz w:val="22"/>
              <w14:ligatures w14:val="standardContextual"/>
            </w:rPr>
          </w:pPr>
          <w:hyperlink w:anchor="_Toc164636018" w:history="1">
            <w:r w:rsidR="00CD7D11" w:rsidRPr="00163E5B">
              <w:rPr>
                <w:rStyle w:val="Hyperlink"/>
                <w:noProof/>
                <w:color w:val="000000" w:themeColor="text1"/>
              </w:rPr>
              <w:t>Market Factors That Effecting the International Meeting</w:t>
            </w:r>
            <w:r w:rsidR="00CD7D11" w:rsidRPr="00163E5B">
              <w:rPr>
                <w:noProof/>
                <w:webHidden/>
                <w:color w:val="000000" w:themeColor="text1"/>
              </w:rPr>
              <w:tab/>
            </w:r>
            <w:r w:rsidR="00CD7D11" w:rsidRPr="00163E5B">
              <w:rPr>
                <w:noProof/>
                <w:webHidden/>
                <w:color w:val="000000" w:themeColor="text1"/>
              </w:rPr>
              <w:fldChar w:fldCharType="begin"/>
            </w:r>
            <w:r w:rsidR="00CD7D11" w:rsidRPr="00163E5B">
              <w:rPr>
                <w:noProof/>
                <w:webHidden/>
                <w:color w:val="000000" w:themeColor="text1"/>
              </w:rPr>
              <w:instrText xml:space="preserve"> PAGEREF _Toc164636018 \h </w:instrText>
            </w:r>
            <w:r w:rsidR="00CD7D11" w:rsidRPr="00163E5B">
              <w:rPr>
                <w:noProof/>
                <w:webHidden/>
                <w:color w:val="000000" w:themeColor="text1"/>
              </w:rPr>
            </w:r>
            <w:r w:rsidR="00CD7D11" w:rsidRPr="00163E5B">
              <w:rPr>
                <w:noProof/>
                <w:webHidden/>
                <w:color w:val="000000" w:themeColor="text1"/>
              </w:rPr>
              <w:fldChar w:fldCharType="separate"/>
            </w:r>
            <w:r w:rsidR="00CD7D11" w:rsidRPr="00163E5B">
              <w:rPr>
                <w:noProof/>
                <w:webHidden/>
                <w:color w:val="000000" w:themeColor="text1"/>
              </w:rPr>
              <w:t>6</w:t>
            </w:r>
            <w:r w:rsidR="00CD7D11" w:rsidRPr="00163E5B">
              <w:rPr>
                <w:noProof/>
                <w:webHidden/>
                <w:color w:val="000000" w:themeColor="text1"/>
              </w:rPr>
              <w:fldChar w:fldCharType="end"/>
            </w:r>
          </w:hyperlink>
        </w:p>
        <w:p w14:paraId="35274B54" w14:textId="61D98D28" w:rsidR="00CD7D11" w:rsidRPr="00163E5B" w:rsidRDefault="00000000" w:rsidP="00CD7D11">
          <w:pPr>
            <w:pStyle w:val="TOC2"/>
            <w:tabs>
              <w:tab w:val="right" w:leader="dot" w:pos="9350"/>
            </w:tabs>
            <w:spacing w:after="0"/>
            <w:rPr>
              <w:rFonts w:asciiTheme="minorHAnsi" w:eastAsiaTheme="minorEastAsia" w:hAnsiTheme="minorHAnsi"/>
              <w:noProof/>
              <w:color w:val="000000" w:themeColor="text1"/>
              <w:kern w:val="2"/>
              <w:sz w:val="22"/>
              <w14:ligatures w14:val="standardContextual"/>
            </w:rPr>
          </w:pPr>
          <w:hyperlink w:anchor="_Toc164636019" w:history="1">
            <w:r w:rsidR="00CD7D11" w:rsidRPr="00163E5B">
              <w:rPr>
                <w:rStyle w:val="Hyperlink"/>
                <w:noProof/>
                <w:color w:val="000000" w:themeColor="text1"/>
              </w:rPr>
              <w:t>Operational Factors That Effecting the International Meeting</w:t>
            </w:r>
            <w:r w:rsidR="00CD7D11" w:rsidRPr="00163E5B">
              <w:rPr>
                <w:noProof/>
                <w:webHidden/>
                <w:color w:val="000000" w:themeColor="text1"/>
              </w:rPr>
              <w:tab/>
            </w:r>
            <w:r w:rsidR="00CD7D11" w:rsidRPr="00163E5B">
              <w:rPr>
                <w:noProof/>
                <w:webHidden/>
                <w:color w:val="000000" w:themeColor="text1"/>
              </w:rPr>
              <w:fldChar w:fldCharType="begin"/>
            </w:r>
            <w:r w:rsidR="00CD7D11" w:rsidRPr="00163E5B">
              <w:rPr>
                <w:noProof/>
                <w:webHidden/>
                <w:color w:val="000000" w:themeColor="text1"/>
              </w:rPr>
              <w:instrText xml:space="preserve"> PAGEREF _Toc164636019 \h </w:instrText>
            </w:r>
            <w:r w:rsidR="00CD7D11" w:rsidRPr="00163E5B">
              <w:rPr>
                <w:noProof/>
                <w:webHidden/>
                <w:color w:val="000000" w:themeColor="text1"/>
              </w:rPr>
            </w:r>
            <w:r w:rsidR="00CD7D11" w:rsidRPr="00163E5B">
              <w:rPr>
                <w:noProof/>
                <w:webHidden/>
                <w:color w:val="000000" w:themeColor="text1"/>
              </w:rPr>
              <w:fldChar w:fldCharType="separate"/>
            </w:r>
            <w:r w:rsidR="00CD7D11" w:rsidRPr="00163E5B">
              <w:rPr>
                <w:noProof/>
                <w:webHidden/>
                <w:color w:val="000000" w:themeColor="text1"/>
              </w:rPr>
              <w:t>8</w:t>
            </w:r>
            <w:r w:rsidR="00CD7D11" w:rsidRPr="00163E5B">
              <w:rPr>
                <w:noProof/>
                <w:webHidden/>
                <w:color w:val="000000" w:themeColor="text1"/>
              </w:rPr>
              <w:fldChar w:fldCharType="end"/>
            </w:r>
          </w:hyperlink>
        </w:p>
        <w:p w14:paraId="3F81A9CF" w14:textId="5D9B511F" w:rsidR="00CD7D11" w:rsidRPr="00163E5B" w:rsidRDefault="00000000" w:rsidP="00CD7D11">
          <w:pPr>
            <w:pStyle w:val="TOC2"/>
            <w:tabs>
              <w:tab w:val="right" w:leader="dot" w:pos="9350"/>
            </w:tabs>
            <w:spacing w:after="0"/>
            <w:rPr>
              <w:rFonts w:asciiTheme="minorHAnsi" w:eastAsiaTheme="minorEastAsia" w:hAnsiTheme="minorHAnsi"/>
              <w:noProof/>
              <w:color w:val="000000" w:themeColor="text1"/>
              <w:kern w:val="2"/>
              <w:sz w:val="22"/>
              <w14:ligatures w14:val="standardContextual"/>
            </w:rPr>
          </w:pPr>
          <w:hyperlink w:anchor="_Toc164636020" w:history="1">
            <w:r w:rsidR="00CD7D11" w:rsidRPr="00163E5B">
              <w:rPr>
                <w:rStyle w:val="Hyperlink"/>
                <w:noProof/>
                <w:color w:val="000000" w:themeColor="text1"/>
              </w:rPr>
              <w:t>Financial Factors That Effecting the International Meeting</w:t>
            </w:r>
            <w:r w:rsidR="00CD7D11" w:rsidRPr="00163E5B">
              <w:rPr>
                <w:noProof/>
                <w:webHidden/>
                <w:color w:val="000000" w:themeColor="text1"/>
              </w:rPr>
              <w:tab/>
            </w:r>
            <w:r w:rsidR="00CD7D11" w:rsidRPr="00163E5B">
              <w:rPr>
                <w:noProof/>
                <w:webHidden/>
                <w:color w:val="000000" w:themeColor="text1"/>
              </w:rPr>
              <w:fldChar w:fldCharType="begin"/>
            </w:r>
            <w:r w:rsidR="00CD7D11" w:rsidRPr="00163E5B">
              <w:rPr>
                <w:noProof/>
                <w:webHidden/>
                <w:color w:val="000000" w:themeColor="text1"/>
              </w:rPr>
              <w:instrText xml:space="preserve"> PAGEREF _Toc164636020 \h </w:instrText>
            </w:r>
            <w:r w:rsidR="00CD7D11" w:rsidRPr="00163E5B">
              <w:rPr>
                <w:noProof/>
                <w:webHidden/>
                <w:color w:val="000000" w:themeColor="text1"/>
              </w:rPr>
            </w:r>
            <w:r w:rsidR="00CD7D11" w:rsidRPr="00163E5B">
              <w:rPr>
                <w:noProof/>
                <w:webHidden/>
                <w:color w:val="000000" w:themeColor="text1"/>
              </w:rPr>
              <w:fldChar w:fldCharType="separate"/>
            </w:r>
            <w:r w:rsidR="00CD7D11" w:rsidRPr="00163E5B">
              <w:rPr>
                <w:noProof/>
                <w:webHidden/>
                <w:color w:val="000000" w:themeColor="text1"/>
              </w:rPr>
              <w:t>10</w:t>
            </w:r>
            <w:r w:rsidR="00CD7D11" w:rsidRPr="00163E5B">
              <w:rPr>
                <w:noProof/>
                <w:webHidden/>
                <w:color w:val="000000" w:themeColor="text1"/>
              </w:rPr>
              <w:fldChar w:fldCharType="end"/>
            </w:r>
          </w:hyperlink>
        </w:p>
        <w:p w14:paraId="6C5C514C" w14:textId="6D3FF686" w:rsidR="00CD7D11" w:rsidRPr="00163E5B" w:rsidRDefault="00000000" w:rsidP="00CD7D11">
          <w:pPr>
            <w:pStyle w:val="TOC2"/>
            <w:tabs>
              <w:tab w:val="right" w:leader="dot" w:pos="9350"/>
            </w:tabs>
            <w:spacing w:after="0"/>
            <w:rPr>
              <w:rFonts w:asciiTheme="minorHAnsi" w:eastAsiaTheme="minorEastAsia" w:hAnsiTheme="minorHAnsi"/>
              <w:noProof/>
              <w:color w:val="000000" w:themeColor="text1"/>
              <w:kern w:val="2"/>
              <w:sz w:val="22"/>
              <w14:ligatures w14:val="standardContextual"/>
            </w:rPr>
          </w:pPr>
          <w:hyperlink w:anchor="_Toc164636021" w:history="1">
            <w:r w:rsidR="00CD7D11" w:rsidRPr="00163E5B">
              <w:rPr>
                <w:rStyle w:val="Hyperlink"/>
                <w:noProof/>
                <w:color w:val="000000" w:themeColor="text1"/>
              </w:rPr>
              <w:t>Feasibility of the Arranging International Meeting</w:t>
            </w:r>
            <w:r w:rsidR="00CD7D11" w:rsidRPr="00163E5B">
              <w:rPr>
                <w:noProof/>
                <w:webHidden/>
                <w:color w:val="000000" w:themeColor="text1"/>
              </w:rPr>
              <w:tab/>
            </w:r>
            <w:r w:rsidR="00CD7D11" w:rsidRPr="00163E5B">
              <w:rPr>
                <w:noProof/>
                <w:webHidden/>
                <w:color w:val="000000" w:themeColor="text1"/>
              </w:rPr>
              <w:fldChar w:fldCharType="begin"/>
            </w:r>
            <w:r w:rsidR="00CD7D11" w:rsidRPr="00163E5B">
              <w:rPr>
                <w:noProof/>
                <w:webHidden/>
                <w:color w:val="000000" w:themeColor="text1"/>
              </w:rPr>
              <w:instrText xml:space="preserve"> PAGEREF _Toc164636021 \h </w:instrText>
            </w:r>
            <w:r w:rsidR="00CD7D11" w:rsidRPr="00163E5B">
              <w:rPr>
                <w:noProof/>
                <w:webHidden/>
                <w:color w:val="000000" w:themeColor="text1"/>
              </w:rPr>
            </w:r>
            <w:r w:rsidR="00CD7D11" w:rsidRPr="00163E5B">
              <w:rPr>
                <w:noProof/>
                <w:webHidden/>
                <w:color w:val="000000" w:themeColor="text1"/>
              </w:rPr>
              <w:fldChar w:fldCharType="separate"/>
            </w:r>
            <w:r w:rsidR="00CD7D11" w:rsidRPr="00163E5B">
              <w:rPr>
                <w:noProof/>
                <w:webHidden/>
                <w:color w:val="000000" w:themeColor="text1"/>
              </w:rPr>
              <w:t>12</w:t>
            </w:r>
            <w:r w:rsidR="00CD7D11" w:rsidRPr="00163E5B">
              <w:rPr>
                <w:noProof/>
                <w:webHidden/>
                <w:color w:val="000000" w:themeColor="text1"/>
              </w:rPr>
              <w:fldChar w:fldCharType="end"/>
            </w:r>
          </w:hyperlink>
        </w:p>
        <w:p w14:paraId="2CA7CE6A" w14:textId="5C7CC950" w:rsidR="00CD7D11" w:rsidRPr="00163E5B" w:rsidRDefault="00000000" w:rsidP="00CD7D11">
          <w:pPr>
            <w:pStyle w:val="TOC1"/>
            <w:tabs>
              <w:tab w:val="right" w:leader="dot" w:pos="9350"/>
            </w:tabs>
            <w:spacing w:after="0"/>
            <w:rPr>
              <w:rFonts w:asciiTheme="minorHAnsi" w:eastAsiaTheme="minorEastAsia" w:hAnsiTheme="minorHAnsi"/>
              <w:noProof/>
              <w:color w:val="000000" w:themeColor="text1"/>
              <w:kern w:val="2"/>
              <w:sz w:val="22"/>
              <w14:ligatures w14:val="standardContextual"/>
            </w:rPr>
          </w:pPr>
          <w:hyperlink w:anchor="_Toc164636022" w:history="1">
            <w:r w:rsidR="00CD7D11" w:rsidRPr="00163E5B">
              <w:rPr>
                <w:rStyle w:val="Hyperlink"/>
                <w:noProof/>
                <w:color w:val="000000" w:themeColor="text1"/>
              </w:rPr>
              <w:t>Conclusion</w:t>
            </w:r>
            <w:r w:rsidR="00CD7D11" w:rsidRPr="00163E5B">
              <w:rPr>
                <w:noProof/>
                <w:webHidden/>
                <w:color w:val="000000" w:themeColor="text1"/>
              </w:rPr>
              <w:tab/>
            </w:r>
            <w:r w:rsidR="00CD7D11" w:rsidRPr="00163E5B">
              <w:rPr>
                <w:noProof/>
                <w:webHidden/>
                <w:color w:val="000000" w:themeColor="text1"/>
              </w:rPr>
              <w:fldChar w:fldCharType="begin"/>
            </w:r>
            <w:r w:rsidR="00CD7D11" w:rsidRPr="00163E5B">
              <w:rPr>
                <w:noProof/>
                <w:webHidden/>
                <w:color w:val="000000" w:themeColor="text1"/>
              </w:rPr>
              <w:instrText xml:space="preserve"> PAGEREF _Toc164636022 \h </w:instrText>
            </w:r>
            <w:r w:rsidR="00CD7D11" w:rsidRPr="00163E5B">
              <w:rPr>
                <w:noProof/>
                <w:webHidden/>
                <w:color w:val="000000" w:themeColor="text1"/>
              </w:rPr>
            </w:r>
            <w:r w:rsidR="00CD7D11" w:rsidRPr="00163E5B">
              <w:rPr>
                <w:noProof/>
                <w:webHidden/>
                <w:color w:val="000000" w:themeColor="text1"/>
              </w:rPr>
              <w:fldChar w:fldCharType="separate"/>
            </w:r>
            <w:r w:rsidR="00CD7D11" w:rsidRPr="00163E5B">
              <w:rPr>
                <w:noProof/>
                <w:webHidden/>
                <w:color w:val="000000" w:themeColor="text1"/>
              </w:rPr>
              <w:t>13</w:t>
            </w:r>
            <w:r w:rsidR="00CD7D11" w:rsidRPr="00163E5B">
              <w:rPr>
                <w:noProof/>
                <w:webHidden/>
                <w:color w:val="000000" w:themeColor="text1"/>
              </w:rPr>
              <w:fldChar w:fldCharType="end"/>
            </w:r>
          </w:hyperlink>
        </w:p>
        <w:p w14:paraId="3CA69173" w14:textId="14E036DB" w:rsidR="00CD7D11" w:rsidRPr="00163E5B" w:rsidRDefault="00000000" w:rsidP="00CD7D11">
          <w:pPr>
            <w:pStyle w:val="TOC1"/>
            <w:tabs>
              <w:tab w:val="right" w:leader="dot" w:pos="9350"/>
            </w:tabs>
            <w:spacing w:after="0"/>
            <w:rPr>
              <w:rFonts w:asciiTheme="minorHAnsi" w:eastAsiaTheme="minorEastAsia" w:hAnsiTheme="minorHAnsi"/>
              <w:noProof/>
              <w:color w:val="000000" w:themeColor="text1"/>
              <w:kern w:val="2"/>
              <w:sz w:val="22"/>
              <w14:ligatures w14:val="standardContextual"/>
            </w:rPr>
          </w:pPr>
          <w:hyperlink w:anchor="_Toc164636023" w:history="1">
            <w:r w:rsidR="00CD7D11" w:rsidRPr="00163E5B">
              <w:rPr>
                <w:rStyle w:val="Hyperlink"/>
                <w:noProof/>
                <w:color w:val="000000" w:themeColor="text1"/>
              </w:rPr>
              <w:t>Reference</w:t>
            </w:r>
            <w:r w:rsidR="00CD7D11" w:rsidRPr="00163E5B">
              <w:rPr>
                <w:noProof/>
                <w:webHidden/>
                <w:color w:val="000000" w:themeColor="text1"/>
              </w:rPr>
              <w:tab/>
            </w:r>
            <w:r w:rsidR="00CD7D11" w:rsidRPr="00163E5B">
              <w:rPr>
                <w:noProof/>
                <w:webHidden/>
                <w:color w:val="000000" w:themeColor="text1"/>
              </w:rPr>
              <w:fldChar w:fldCharType="begin"/>
            </w:r>
            <w:r w:rsidR="00CD7D11" w:rsidRPr="00163E5B">
              <w:rPr>
                <w:noProof/>
                <w:webHidden/>
                <w:color w:val="000000" w:themeColor="text1"/>
              </w:rPr>
              <w:instrText xml:space="preserve"> PAGEREF _Toc164636023 \h </w:instrText>
            </w:r>
            <w:r w:rsidR="00CD7D11" w:rsidRPr="00163E5B">
              <w:rPr>
                <w:noProof/>
                <w:webHidden/>
                <w:color w:val="000000" w:themeColor="text1"/>
              </w:rPr>
            </w:r>
            <w:r w:rsidR="00CD7D11" w:rsidRPr="00163E5B">
              <w:rPr>
                <w:noProof/>
                <w:webHidden/>
                <w:color w:val="000000" w:themeColor="text1"/>
              </w:rPr>
              <w:fldChar w:fldCharType="separate"/>
            </w:r>
            <w:r w:rsidR="00CD7D11" w:rsidRPr="00163E5B">
              <w:rPr>
                <w:noProof/>
                <w:webHidden/>
                <w:color w:val="000000" w:themeColor="text1"/>
              </w:rPr>
              <w:t>14</w:t>
            </w:r>
            <w:r w:rsidR="00CD7D11" w:rsidRPr="00163E5B">
              <w:rPr>
                <w:noProof/>
                <w:webHidden/>
                <w:color w:val="000000" w:themeColor="text1"/>
              </w:rPr>
              <w:fldChar w:fldCharType="end"/>
            </w:r>
          </w:hyperlink>
        </w:p>
        <w:p w14:paraId="394F5C86" w14:textId="5D26B38E" w:rsidR="008F4CF1" w:rsidRPr="00163E5B" w:rsidRDefault="005020B1">
          <w:pPr>
            <w:rPr>
              <w:color w:val="000000" w:themeColor="text1"/>
            </w:rPr>
          </w:pPr>
          <w:r w:rsidRPr="00163E5B">
            <w:rPr>
              <w:b/>
              <w:bCs/>
              <w:noProof/>
              <w:color w:val="000000" w:themeColor="text1"/>
            </w:rPr>
            <w:fldChar w:fldCharType="end"/>
          </w:r>
        </w:p>
      </w:sdtContent>
    </w:sdt>
    <w:p w14:paraId="349D5965" w14:textId="77777777" w:rsidR="008F4CF1" w:rsidRPr="00163E5B" w:rsidRDefault="005020B1">
      <w:pPr>
        <w:spacing w:line="259" w:lineRule="auto"/>
        <w:jc w:val="left"/>
        <w:rPr>
          <w:rFonts w:eastAsiaTheme="majorEastAsia" w:cstheme="majorBidi"/>
          <w:b/>
          <w:color w:val="000000" w:themeColor="text1"/>
          <w:sz w:val="32"/>
          <w:szCs w:val="32"/>
        </w:rPr>
      </w:pPr>
      <w:r w:rsidRPr="00163E5B">
        <w:rPr>
          <w:color w:val="000000" w:themeColor="text1"/>
        </w:rPr>
        <w:br w:type="page"/>
      </w:r>
    </w:p>
    <w:p w14:paraId="137B53EE" w14:textId="77777777" w:rsidR="00345CF5" w:rsidRPr="00163E5B" w:rsidRDefault="00345CF5" w:rsidP="00345CF5">
      <w:pPr>
        <w:rPr>
          <w:b/>
          <w:color w:val="000000" w:themeColor="text1"/>
        </w:rPr>
      </w:pPr>
      <w:r w:rsidRPr="00163E5B">
        <w:rPr>
          <w:b/>
          <w:color w:val="000000" w:themeColor="text1"/>
          <w:sz w:val="28"/>
        </w:rPr>
        <w:lastRenderedPageBreak/>
        <w:t>Slide No:01</w:t>
      </w:r>
    </w:p>
    <w:p w14:paraId="7D4F9BF0" w14:textId="77777777" w:rsidR="00345CF5" w:rsidRPr="00163E5B" w:rsidRDefault="00345CF5" w:rsidP="00345CF5">
      <w:pPr>
        <w:rPr>
          <w:color w:val="000000" w:themeColor="text1"/>
        </w:rPr>
      </w:pPr>
      <w:r w:rsidRPr="00163E5B">
        <w:rPr>
          <w:noProof/>
          <w:color w:val="000000" w:themeColor="text1"/>
        </w:rPr>
        <w:drawing>
          <wp:inline distT="0" distB="0" distL="0" distR="0" wp14:anchorId="1190B694" wp14:editId="77B908D4">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721E3527" w14:textId="77777777" w:rsidR="00345CF5" w:rsidRPr="00163E5B" w:rsidRDefault="00345CF5" w:rsidP="0092291B">
      <w:pPr>
        <w:spacing w:after="0"/>
        <w:rPr>
          <w:color w:val="000000" w:themeColor="text1"/>
        </w:rPr>
      </w:pPr>
      <w:r w:rsidRPr="00163E5B">
        <w:rPr>
          <w:b/>
          <w:color w:val="000000" w:themeColor="text1"/>
          <w:sz w:val="28"/>
        </w:rPr>
        <w:t>Note:</w:t>
      </w:r>
    </w:p>
    <w:p w14:paraId="0BEA19D3" w14:textId="77777777" w:rsidR="00F92D25" w:rsidRPr="00163E5B" w:rsidRDefault="005020B1" w:rsidP="0092291B">
      <w:pPr>
        <w:pStyle w:val="Heading1"/>
        <w:rPr>
          <w:color w:val="000000" w:themeColor="text1"/>
        </w:rPr>
      </w:pPr>
      <w:bookmarkStart w:id="0" w:name="_Toc164636016"/>
      <w:r w:rsidRPr="00163E5B">
        <w:rPr>
          <w:color w:val="000000" w:themeColor="text1"/>
        </w:rPr>
        <w:t>Introduction</w:t>
      </w:r>
      <w:bookmarkEnd w:id="0"/>
    </w:p>
    <w:p w14:paraId="2EED627C" w14:textId="06C44095" w:rsidR="00345CF5" w:rsidRPr="00163E5B" w:rsidRDefault="005020B1" w:rsidP="00C76C2D">
      <w:pPr>
        <w:rPr>
          <w:color w:val="000000" w:themeColor="text1"/>
        </w:rPr>
      </w:pPr>
      <w:r w:rsidRPr="00163E5B">
        <w:rPr>
          <w:color w:val="000000" w:themeColor="text1"/>
        </w:rPr>
        <w:t xml:space="preserve">The tourism industry has thrived over time and has adapted to technological changes to develop customer experience. The MICE industry has concentrated on a wide range of customer services including planning, managing and organizing different events for customer requirements. This industry has encompassed meetings, conferences, incentives and events or exhibitions for </w:t>
      </w:r>
      <w:r w:rsidR="001C256E" w:rsidRPr="00163E5B">
        <w:rPr>
          <w:color w:val="000000" w:themeColor="text1"/>
        </w:rPr>
        <w:t>meeting customer needs</w:t>
      </w:r>
      <w:r w:rsidR="00C76C2D" w:rsidRPr="00163E5B">
        <w:rPr>
          <w:color w:val="000000" w:themeColor="text1"/>
        </w:rPr>
        <w:t xml:space="preserve"> </w:t>
      </w:r>
      <w:r w:rsidR="00C76C2D" w:rsidRPr="00163E5B">
        <w:rPr>
          <w:rFonts w:eastAsia="Times New Roman" w:cs="Times New Roman"/>
          <w:color w:val="000000" w:themeColor="text1"/>
          <w:szCs w:val="24"/>
        </w:rPr>
        <w:t>(Robson, 2018)</w:t>
      </w:r>
      <w:r w:rsidR="001C256E" w:rsidRPr="00163E5B">
        <w:rPr>
          <w:color w:val="000000" w:themeColor="text1"/>
        </w:rPr>
        <w:t xml:space="preserve">. </w:t>
      </w:r>
      <w:r w:rsidR="00C6250D" w:rsidRPr="00163E5B">
        <w:rPr>
          <w:color w:val="000000" w:themeColor="text1"/>
        </w:rPr>
        <w:t xml:space="preserve">Different International meetings have been organized by the MICE industry to </w:t>
      </w:r>
      <w:r w:rsidR="003B6940" w:rsidRPr="00163E5B">
        <w:rPr>
          <w:color w:val="000000" w:themeColor="text1"/>
        </w:rPr>
        <w:t xml:space="preserve">promote different </w:t>
      </w:r>
      <w:r w:rsidR="00790879" w:rsidRPr="00163E5B">
        <w:rPr>
          <w:color w:val="000000" w:themeColor="text1"/>
        </w:rPr>
        <w:t>events a</w:t>
      </w:r>
      <w:r w:rsidR="00624870" w:rsidRPr="00163E5B">
        <w:rPr>
          <w:color w:val="000000" w:themeColor="text1"/>
        </w:rPr>
        <w:t>nd objectives. This</w:t>
      </w:r>
      <w:r w:rsidR="00790879" w:rsidRPr="00163E5B">
        <w:rPr>
          <w:color w:val="000000" w:themeColor="text1"/>
        </w:rPr>
        <w:t xml:space="preserve"> international meeting has been conduc</w:t>
      </w:r>
      <w:r w:rsidR="00624870" w:rsidRPr="00163E5B">
        <w:rPr>
          <w:color w:val="000000" w:themeColor="text1"/>
        </w:rPr>
        <w:t>ted for discussing environmental concerns</w:t>
      </w:r>
      <w:r w:rsidR="00790879" w:rsidRPr="00163E5B">
        <w:rPr>
          <w:color w:val="000000" w:themeColor="text1"/>
        </w:rPr>
        <w:t>, development plans and different</w:t>
      </w:r>
      <w:r w:rsidR="00624870" w:rsidRPr="00163E5B">
        <w:rPr>
          <w:color w:val="000000" w:themeColor="text1"/>
        </w:rPr>
        <w:t xml:space="preserve"> welfare activities as well </w:t>
      </w:r>
      <w:r w:rsidR="00C93710" w:rsidRPr="00163E5B">
        <w:rPr>
          <w:color w:val="000000" w:themeColor="text1"/>
        </w:rPr>
        <w:t>as different</w:t>
      </w:r>
      <w:r w:rsidR="00790879" w:rsidRPr="00163E5B">
        <w:rPr>
          <w:color w:val="000000" w:themeColor="text1"/>
        </w:rPr>
        <w:t xml:space="preserve"> business deals.</w:t>
      </w:r>
      <w:r w:rsidR="00624870" w:rsidRPr="00163E5B">
        <w:rPr>
          <w:color w:val="000000" w:themeColor="text1"/>
        </w:rPr>
        <w:t xml:space="preserve"> This event has taking place in London Marriott Hotel Country Hall which is consider as renown venue for organizing meeting and conference. </w:t>
      </w:r>
      <w:r w:rsidR="00790879" w:rsidRPr="00163E5B">
        <w:rPr>
          <w:color w:val="000000" w:themeColor="text1"/>
        </w:rPr>
        <w:t xml:space="preserve"> The technological improvement of the tourism industry is also implemented by international meetings and engagement. This work will discuss about the feasibilit</w:t>
      </w:r>
      <w:r w:rsidR="00F93690" w:rsidRPr="00163E5B">
        <w:rPr>
          <w:color w:val="000000" w:themeColor="text1"/>
        </w:rPr>
        <w:t>y of the international meeting that taking place for</w:t>
      </w:r>
      <w:r w:rsidR="00790879" w:rsidRPr="00163E5B">
        <w:rPr>
          <w:color w:val="000000" w:themeColor="text1"/>
        </w:rPr>
        <w:t xml:space="preserve"> enhancing technological innovation for developing the tourism industry.</w:t>
      </w:r>
      <w:r w:rsidR="00F93690" w:rsidRPr="00163E5B">
        <w:rPr>
          <w:color w:val="000000" w:themeColor="text1"/>
        </w:rPr>
        <w:t xml:space="preserve"> </w:t>
      </w:r>
    </w:p>
    <w:p w14:paraId="63E7F6AD" w14:textId="77777777" w:rsidR="00345CF5" w:rsidRPr="00163E5B" w:rsidRDefault="00345CF5">
      <w:pPr>
        <w:spacing w:line="259" w:lineRule="auto"/>
        <w:jc w:val="left"/>
        <w:rPr>
          <w:color w:val="000000" w:themeColor="text1"/>
        </w:rPr>
      </w:pPr>
      <w:r w:rsidRPr="00163E5B">
        <w:rPr>
          <w:color w:val="000000" w:themeColor="text1"/>
        </w:rPr>
        <w:br w:type="page"/>
      </w:r>
    </w:p>
    <w:p w14:paraId="54EF3D90" w14:textId="77777777" w:rsidR="00D336DF" w:rsidRPr="00163E5B" w:rsidRDefault="00345CF5" w:rsidP="00C76C2D">
      <w:pPr>
        <w:rPr>
          <w:rFonts w:eastAsia="Times New Roman" w:cs="Times New Roman"/>
          <w:color w:val="000000" w:themeColor="text1"/>
          <w:szCs w:val="24"/>
        </w:rPr>
      </w:pPr>
      <w:r w:rsidRPr="00163E5B">
        <w:rPr>
          <w:b/>
          <w:color w:val="000000" w:themeColor="text1"/>
          <w:sz w:val="28"/>
        </w:rPr>
        <w:lastRenderedPageBreak/>
        <w:t>Slide No:02</w:t>
      </w:r>
    </w:p>
    <w:p w14:paraId="79199AAC" w14:textId="77777777" w:rsidR="00345CF5" w:rsidRPr="00163E5B" w:rsidRDefault="00345CF5" w:rsidP="00C76C2D">
      <w:pPr>
        <w:rPr>
          <w:rFonts w:eastAsia="Times New Roman" w:cs="Times New Roman"/>
          <w:color w:val="000000" w:themeColor="text1"/>
          <w:szCs w:val="24"/>
        </w:rPr>
      </w:pPr>
      <w:r w:rsidRPr="00163E5B">
        <w:rPr>
          <w:rFonts w:eastAsia="Times New Roman" w:cs="Times New Roman"/>
          <w:noProof/>
          <w:color w:val="000000" w:themeColor="text1"/>
          <w:szCs w:val="24"/>
        </w:rPr>
        <w:drawing>
          <wp:inline distT="0" distB="0" distL="0" distR="0" wp14:anchorId="1094AEA5" wp14:editId="32FCACB6">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664F9EC2" w14:textId="77777777" w:rsidR="00345CF5" w:rsidRPr="00163E5B" w:rsidRDefault="00345CF5" w:rsidP="0092291B">
      <w:pPr>
        <w:spacing w:after="0"/>
        <w:rPr>
          <w:rFonts w:eastAsia="Times New Roman" w:cs="Times New Roman"/>
          <w:color w:val="000000" w:themeColor="text1"/>
          <w:szCs w:val="24"/>
        </w:rPr>
      </w:pPr>
      <w:r w:rsidRPr="00163E5B">
        <w:rPr>
          <w:b/>
          <w:color w:val="000000" w:themeColor="text1"/>
          <w:sz w:val="28"/>
        </w:rPr>
        <w:t>Note:</w:t>
      </w:r>
    </w:p>
    <w:p w14:paraId="178A766F" w14:textId="77777777" w:rsidR="00790879" w:rsidRPr="00163E5B" w:rsidRDefault="005020B1" w:rsidP="0092291B">
      <w:pPr>
        <w:pStyle w:val="Heading2"/>
        <w:rPr>
          <w:color w:val="000000" w:themeColor="text1"/>
        </w:rPr>
      </w:pPr>
      <w:bookmarkStart w:id="1" w:name="_Toc164636017"/>
      <w:r w:rsidRPr="00163E5B">
        <w:rPr>
          <w:color w:val="000000" w:themeColor="text1"/>
        </w:rPr>
        <w:t>International Meeting for Technological and Innovation in Tourism</w:t>
      </w:r>
      <w:bookmarkEnd w:id="1"/>
    </w:p>
    <w:p w14:paraId="35EE40C3" w14:textId="77777777" w:rsidR="00345CF5" w:rsidRPr="00163E5B" w:rsidRDefault="005020B1" w:rsidP="007279E8">
      <w:pPr>
        <w:rPr>
          <w:rFonts w:eastAsia="Times New Roman" w:cs="Times New Roman"/>
          <w:color w:val="000000" w:themeColor="text1"/>
          <w:szCs w:val="24"/>
        </w:rPr>
      </w:pPr>
      <w:r w:rsidRPr="00163E5B">
        <w:rPr>
          <w:color w:val="000000" w:themeColor="text1"/>
        </w:rPr>
        <w:t>Arranging international meetings for emphasis on innovation and technology in the tourism industry is leading the technological advancement and</w:t>
      </w:r>
      <w:r w:rsidR="003B64B4" w:rsidRPr="00163E5B">
        <w:rPr>
          <w:color w:val="000000" w:themeColor="text1"/>
        </w:rPr>
        <w:t xml:space="preserve"> adaptation. Different experts, professionals and researchers participate in the meeting and discuss the current trends, emerging challenges and </w:t>
      </w:r>
      <w:r w:rsidR="006B2E52" w:rsidRPr="00163E5B">
        <w:rPr>
          <w:color w:val="000000" w:themeColor="text1"/>
        </w:rPr>
        <w:t>best practices towards the industry</w:t>
      </w:r>
      <w:r w:rsidR="007F42CF" w:rsidRPr="00163E5B">
        <w:rPr>
          <w:color w:val="000000" w:themeColor="text1"/>
        </w:rPr>
        <w:t xml:space="preserve"> </w:t>
      </w:r>
      <w:r w:rsidR="007F42CF" w:rsidRPr="00163E5B">
        <w:rPr>
          <w:rFonts w:eastAsia="Times New Roman" w:cs="Times New Roman"/>
          <w:color w:val="000000" w:themeColor="text1"/>
          <w:szCs w:val="24"/>
        </w:rPr>
        <w:t>(Yao and Pang, 2021)</w:t>
      </w:r>
      <w:r w:rsidR="006B2E52" w:rsidRPr="00163E5B">
        <w:rPr>
          <w:color w:val="000000" w:themeColor="text1"/>
        </w:rPr>
        <w:t xml:space="preserve">. </w:t>
      </w:r>
      <w:r w:rsidR="0096503D" w:rsidRPr="00163E5B">
        <w:rPr>
          <w:color w:val="000000" w:themeColor="text1"/>
        </w:rPr>
        <w:t xml:space="preserve">The international meeting has </w:t>
      </w:r>
      <w:r w:rsidR="00E95030" w:rsidRPr="00163E5B">
        <w:rPr>
          <w:color w:val="000000" w:themeColor="text1"/>
        </w:rPr>
        <w:t xml:space="preserve">analysed different factors to decide on embracing technology and innovation to develop the customer experience. The </w:t>
      </w:r>
      <w:r w:rsidR="00FB7277" w:rsidRPr="00163E5B">
        <w:rPr>
          <w:color w:val="000000" w:themeColor="text1"/>
        </w:rPr>
        <w:t>international meeting has strengthened their emphasis on different issues notably development and marketing. The international meeting is an emphasis on enabling strategies for digital marketing for promoting service and facilities. It practices artificial intelligence for developing tourism management and improving customer experience</w:t>
      </w:r>
      <w:r w:rsidR="007F42CF" w:rsidRPr="00163E5B">
        <w:rPr>
          <w:color w:val="000000" w:themeColor="text1"/>
        </w:rPr>
        <w:t xml:space="preserve"> </w:t>
      </w:r>
      <w:r w:rsidR="007F42CF" w:rsidRPr="00163E5B">
        <w:rPr>
          <w:rFonts w:eastAsia="Times New Roman" w:cs="Times New Roman"/>
          <w:color w:val="000000" w:themeColor="text1"/>
          <w:szCs w:val="24"/>
        </w:rPr>
        <w:t>(Gretzel and Sigala, 2015)</w:t>
      </w:r>
      <w:r w:rsidR="00FB7277" w:rsidRPr="00163E5B">
        <w:rPr>
          <w:color w:val="000000" w:themeColor="text1"/>
        </w:rPr>
        <w:t xml:space="preserve">. Innovative planning and technological advancement have assisted in building smart tourism destinations with technological facilities that attract customers. </w:t>
      </w:r>
    </w:p>
    <w:p w14:paraId="10375AC6" w14:textId="77777777" w:rsidR="00345CF5" w:rsidRPr="00163E5B" w:rsidRDefault="00345CF5">
      <w:pPr>
        <w:spacing w:line="259" w:lineRule="auto"/>
        <w:jc w:val="left"/>
        <w:rPr>
          <w:rFonts w:eastAsia="Times New Roman" w:cs="Times New Roman"/>
          <w:color w:val="000000" w:themeColor="text1"/>
          <w:szCs w:val="24"/>
        </w:rPr>
      </w:pPr>
      <w:r w:rsidRPr="00163E5B">
        <w:rPr>
          <w:rFonts w:eastAsia="Times New Roman" w:cs="Times New Roman"/>
          <w:color w:val="000000" w:themeColor="text1"/>
          <w:szCs w:val="24"/>
        </w:rPr>
        <w:br w:type="page"/>
      </w:r>
    </w:p>
    <w:p w14:paraId="36A220EB" w14:textId="77777777" w:rsidR="003E5EDE" w:rsidRPr="00163E5B" w:rsidRDefault="00345CF5" w:rsidP="007279E8">
      <w:pPr>
        <w:rPr>
          <w:rFonts w:eastAsia="Times New Roman" w:cs="Times New Roman"/>
          <w:color w:val="000000" w:themeColor="text1"/>
          <w:szCs w:val="24"/>
        </w:rPr>
      </w:pPr>
      <w:r w:rsidRPr="00163E5B">
        <w:rPr>
          <w:b/>
          <w:color w:val="000000" w:themeColor="text1"/>
          <w:sz w:val="28"/>
        </w:rPr>
        <w:lastRenderedPageBreak/>
        <w:t>Slide No:03</w:t>
      </w:r>
    </w:p>
    <w:p w14:paraId="04D599B0" w14:textId="77777777" w:rsidR="00345CF5" w:rsidRPr="00163E5B" w:rsidRDefault="00345CF5" w:rsidP="007279E8">
      <w:pPr>
        <w:rPr>
          <w:rFonts w:eastAsia="Times New Roman" w:cs="Times New Roman"/>
          <w:color w:val="000000" w:themeColor="text1"/>
          <w:szCs w:val="24"/>
        </w:rPr>
      </w:pPr>
      <w:r w:rsidRPr="00163E5B">
        <w:rPr>
          <w:rFonts w:eastAsia="Times New Roman" w:cs="Times New Roman"/>
          <w:noProof/>
          <w:color w:val="000000" w:themeColor="text1"/>
          <w:szCs w:val="24"/>
        </w:rPr>
        <w:drawing>
          <wp:inline distT="0" distB="0" distL="0" distR="0" wp14:anchorId="227A8182" wp14:editId="50C72554">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11759EE7" w14:textId="77777777" w:rsidR="00345CF5" w:rsidRPr="00163E5B" w:rsidRDefault="00345CF5" w:rsidP="0092291B">
      <w:pPr>
        <w:spacing w:after="0"/>
        <w:rPr>
          <w:rFonts w:eastAsia="Times New Roman" w:cs="Times New Roman"/>
          <w:color w:val="000000" w:themeColor="text1"/>
          <w:szCs w:val="24"/>
        </w:rPr>
      </w:pPr>
      <w:r w:rsidRPr="00163E5B">
        <w:rPr>
          <w:b/>
          <w:color w:val="000000" w:themeColor="text1"/>
          <w:sz w:val="28"/>
        </w:rPr>
        <w:t>Note:</w:t>
      </w:r>
    </w:p>
    <w:p w14:paraId="685DAC9A" w14:textId="77777777" w:rsidR="00345CF5" w:rsidRPr="00163E5B" w:rsidRDefault="005020B1" w:rsidP="00C76C2D">
      <w:pPr>
        <w:rPr>
          <w:color w:val="000000" w:themeColor="text1"/>
        </w:rPr>
      </w:pPr>
      <w:r w:rsidRPr="00163E5B">
        <w:rPr>
          <w:color w:val="000000" w:themeColor="text1"/>
        </w:rPr>
        <w:t xml:space="preserve">The tourism industry also practices technology to enhance </w:t>
      </w:r>
      <w:r w:rsidR="00460B25" w:rsidRPr="00163E5B">
        <w:rPr>
          <w:color w:val="000000" w:themeColor="text1"/>
        </w:rPr>
        <w:t>sustainability</w:t>
      </w:r>
      <w:r w:rsidRPr="00163E5B">
        <w:rPr>
          <w:color w:val="000000" w:themeColor="text1"/>
        </w:rPr>
        <w:t xml:space="preserve"> and en</w:t>
      </w:r>
      <w:r w:rsidR="00460B25" w:rsidRPr="00163E5B">
        <w:rPr>
          <w:color w:val="000000" w:themeColor="text1"/>
        </w:rPr>
        <w:t>vironmental</w:t>
      </w:r>
      <w:r w:rsidRPr="00163E5B">
        <w:rPr>
          <w:color w:val="000000" w:themeColor="text1"/>
        </w:rPr>
        <w:t xml:space="preserve"> concerns It also develops waste management and narrows the dependencies on energy consumption</w:t>
      </w:r>
      <w:r w:rsidR="00460B25" w:rsidRPr="00163E5B">
        <w:rPr>
          <w:color w:val="000000" w:themeColor="text1"/>
        </w:rPr>
        <w:t xml:space="preserve">. </w:t>
      </w:r>
      <w:r w:rsidR="003151F5" w:rsidRPr="00163E5B">
        <w:rPr>
          <w:color w:val="000000" w:themeColor="text1"/>
        </w:rPr>
        <w:t xml:space="preserve">The tourism industry also </w:t>
      </w:r>
      <w:r w:rsidRPr="00163E5B">
        <w:rPr>
          <w:color w:val="000000" w:themeColor="text1"/>
        </w:rPr>
        <w:t>concentrates</w:t>
      </w:r>
      <w:r w:rsidR="003151F5" w:rsidRPr="00163E5B">
        <w:rPr>
          <w:color w:val="000000" w:themeColor="text1"/>
        </w:rPr>
        <w:t xml:space="preserve"> on developing operations using digital platforms for online booking, payment and navigating </w:t>
      </w:r>
      <w:r w:rsidRPr="00163E5B">
        <w:rPr>
          <w:color w:val="000000" w:themeColor="text1"/>
        </w:rPr>
        <w:t>personalized</w:t>
      </w:r>
      <w:r w:rsidR="003151F5" w:rsidRPr="00163E5B">
        <w:rPr>
          <w:color w:val="000000" w:themeColor="text1"/>
        </w:rPr>
        <w:t xml:space="preserve"> services</w:t>
      </w:r>
      <w:r w:rsidR="00C76C2D" w:rsidRPr="00163E5B">
        <w:rPr>
          <w:color w:val="000000" w:themeColor="text1"/>
        </w:rPr>
        <w:t xml:space="preserve"> </w:t>
      </w:r>
      <w:r w:rsidR="00C76C2D" w:rsidRPr="00163E5B">
        <w:rPr>
          <w:rFonts w:eastAsia="Times New Roman" w:cs="Times New Roman"/>
          <w:color w:val="000000" w:themeColor="text1"/>
          <w:szCs w:val="24"/>
        </w:rPr>
        <w:t>(Brown, 2016)</w:t>
      </w:r>
      <w:r w:rsidR="003151F5" w:rsidRPr="00163E5B">
        <w:rPr>
          <w:color w:val="000000" w:themeColor="text1"/>
        </w:rPr>
        <w:t xml:space="preserve">. </w:t>
      </w:r>
      <w:r w:rsidRPr="00163E5B">
        <w:rPr>
          <w:color w:val="000000" w:themeColor="text1"/>
        </w:rPr>
        <w:t xml:space="preserve">Augmented and virtual reality has significantly </w:t>
      </w:r>
      <w:r w:rsidR="003A41A0" w:rsidRPr="00163E5B">
        <w:rPr>
          <w:color w:val="000000" w:themeColor="text1"/>
        </w:rPr>
        <w:t xml:space="preserve">developed the experience of the </w:t>
      </w:r>
      <w:r w:rsidR="008A1A62" w:rsidRPr="00163E5B">
        <w:rPr>
          <w:color w:val="000000" w:themeColor="text1"/>
        </w:rPr>
        <w:t>customers by improving recreational and theatre services in the hotel. Big data analytics can be used for the tourism industry to analyse customer trends and their preference which helps to develop sustainable strategies for developing customer experience. The adaptation of blockchain technology also develops the security and trust of the tourism industry as well as expedites the operations of tourism ecosystems</w:t>
      </w:r>
      <w:r w:rsidR="00C76C2D" w:rsidRPr="00163E5B">
        <w:rPr>
          <w:color w:val="000000" w:themeColor="text1"/>
        </w:rPr>
        <w:t xml:space="preserve"> </w:t>
      </w:r>
      <w:r w:rsidR="00C76C2D" w:rsidRPr="00163E5B">
        <w:rPr>
          <w:rFonts w:eastAsia="Times New Roman" w:cs="Times New Roman"/>
          <w:color w:val="000000" w:themeColor="text1"/>
          <w:szCs w:val="24"/>
        </w:rPr>
        <w:t>(Ryan, 2016)</w:t>
      </w:r>
      <w:r w:rsidR="008A1A62" w:rsidRPr="00163E5B">
        <w:rPr>
          <w:color w:val="000000" w:themeColor="text1"/>
        </w:rPr>
        <w:t xml:space="preserve">. Innovative approaches and technology have concentrated on building attractive and </w:t>
      </w:r>
      <w:r w:rsidR="002D3B28" w:rsidRPr="00163E5B">
        <w:rPr>
          <w:color w:val="000000" w:themeColor="text1"/>
        </w:rPr>
        <w:t xml:space="preserve">sustainable tourism destinations that attract a customer base and their experiences. </w:t>
      </w:r>
    </w:p>
    <w:p w14:paraId="6CB381FC" w14:textId="77777777" w:rsidR="00345CF5" w:rsidRPr="00163E5B" w:rsidRDefault="00345CF5">
      <w:pPr>
        <w:spacing w:line="259" w:lineRule="auto"/>
        <w:jc w:val="left"/>
        <w:rPr>
          <w:color w:val="000000" w:themeColor="text1"/>
        </w:rPr>
      </w:pPr>
      <w:r w:rsidRPr="00163E5B">
        <w:rPr>
          <w:color w:val="000000" w:themeColor="text1"/>
        </w:rPr>
        <w:br w:type="page"/>
      </w:r>
    </w:p>
    <w:p w14:paraId="3D8E8BEB" w14:textId="77777777" w:rsidR="00907ACC" w:rsidRPr="00163E5B" w:rsidRDefault="00345CF5" w:rsidP="00C76C2D">
      <w:pPr>
        <w:rPr>
          <w:rFonts w:eastAsia="Times New Roman" w:cs="Times New Roman"/>
          <w:color w:val="000000" w:themeColor="text1"/>
          <w:szCs w:val="24"/>
        </w:rPr>
      </w:pPr>
      <w:r w:rsidRPr="00163E5B">
        <w:rPr>
          <w:b/>
          <w:color w:val="000000" w:themeColor="text1"/>
          <w:sz w:val="28"/>
        </w:rPr>
        <w:lastRenderedPageBreak/>
        <w:t>Slide No:04</w:t>
      </w:r>
    </w:p>
    <w:p w14:paraId="209A9B74" w14:textId="7C270DAA" w:rsidR="00345CF5" w:rsidRPr="00163E5B" w:rsidRDefault="00AB56C0" w:rsidP="00C76C2D">
      <w:pPr>
        <w:rPr>
          <w:rFonts w:eastAsia="Times New Roman" w:cs="Times New Roman"/>
          <w:color w:val="000000" w:themeColor="text1"/>
          <w:szCs w:val="24"/>
        </w:rPr>
      </w:pPr>
      <w:r w:rsidRPr="00163E5B">
        <w:rPr>
          <w:rFonts w:eastAsia="Times New Roman" w:cs="Times New Roman"/>
          <w:noProof/>
          <w:color w:val="000000" w:themeColor="text1"/>
          <w:szCs w:val="24"/>
        </w:rPr>
        <w:drawing>
          <wp:inline distT="0" distB="0" distL="0" distR="0" wp14:anchorId="014432BD" wp14:editId="7119999C">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664A65E3" w14:textId="77777777" w:rsidR="00345CF5" w:rsidRPr="00163E5B" w:rsidRDefault="00345CF5" w:rsidP="0092291B">
      <w:pPr>
        <w:spacing w:after="0"/>
        <w:rPr>
          <w:rFonts w:eastAsia="Times New Roman" w:cs="Times New Roman"/>
          <w:color w:val="000000" w:themeColor="text1"/>
          <w:szCs w:val="24"/>
        </w:rPr>
      </w:pPr>
      <w:r w:rsidRPr="00163E5B">
        <w:rPr>
          <w:b/>
          <w:color w:val="000000" w:themeColor="text1"/>
          <w:sz w:val="28"/>
        </w:rPr>
        <w:t>Note:</w:t>
      </w:r>
    </w:p>
    <w:p w14:paraId="4F33B0DF" w14:textId="77777777" w:rsidR="00987985" w:rsidRPr="00163E5B" w:rsidRDefault="005020B1" w:rsidP="0092291B">
      <w:pPr>
        <w:pStyle w:val="Heading2"/>
        <w:rPr>
          <w:color w:val="000000" w:themeColor="text1"/>
        </w:rPr>
      </w:pPr>
      <w:bookmarkStart w:id="2" w:name="_Toc164636018"/>
      <w:r w:rsidRPr="00163E5B">
        <w:rPr>
          <w:color w:val="000000" w:themeColor="text1"/>
        </w:rPr>
        <w:t xml:space="preserve">Market Factors </w:t>
      </w:r>
      <w:r w:rsidR="00E764CF" w:rsidRPr="00163E5B">
        <w:rPr>
          <w:color w:val="000000" w:themeColor="text1"/>
        </w:rPr>
        <w:t>That Effecting the International Meeting</w:t>
      </w:r>
      <w:bookmarkEnd w:id="2"/>
    </w:p>
    <w:p w14:paraId="0D153B13" w14:textId="4A97C988" w:rsidR="001F4761" w:rsidRPr="00163E5B" w:rsidRDefault="003E5EDE" w:rsidP="0092291B">
      <w:pPr>
        <w:spacing w:after="0"/>
        <w:rPr>
          <w:rFonts w:eastAsia="Times New Roman" w:cs="Times New Roman"/>
          <w:color w:val="000000" w:themeColor="text1"/>
          <w:szCs w:val="24"/>
        </w:rPr>
      </w:pPr>
      <w:r w:rsidRPr="00163E5B">
        <w:rPr>
          <w:color w:val="000000" w:themeColor="text1"/>
        </w:rPr>
        <w:t>Market factors have played a significant role in enabling innovation and technological improvement in the tourism industry</w:t>
      </w:r>
      <w:r w:rsidR="00C76C2D" w:rsidRPr="00163E5B">
        <w:rPr>
          <w:color w:val="000000" w:themeColor="text1"/>
        </w:rPr>
        <w:t xml:space="preserve"> </w:t>
      </w:r>
      <w:r w:rsidR="00C76C2D" w:rsidRPr="00163E5B">
        <w:rPr>
          <w:rFonts w:eastAsia="Times New Roman" w:cs="Times New Roman"/>
          <w:color w:val="000000" w:themeColor="text1"/>
          <w:szCs w:val="24"/>
        </w:rPr>
        <w:t>(Kitchen, 2019)</w:t>
      </w:r>
      <w:r w:rsidRPr="00163E5B">
        <w:rPr>
          <w:color w:val="000000" w:themeColor="text1"/>
        </w:rPr>
        <w:t xml:space="preserve">. These factors have mostly influenced the development and adaptation of technology to transform the tourism industry. The international meeting also analyses the impact of these factors that influence the development of the tourism industry. </w:t>
      </w:r>
    </w:p>
    <w:p w14:paraId="5CE21DAC" w14:textId="77777777" w:rsidR="00A41F5A" w:rsidRPr="00163E5B" w:rsidRDefault="00A41F5A" w:rsidP="00A41F5A">
      <w:pPr>
        <w:rPr>
          <w:b/>
          <w:color w:val="000000" w:themeColor="text1"/>
        </w:rPr>
      </w:pPr>
      <w:r w:rsidRPr="00163E5B">
        <w:rPr>
          <w:b/>
          <w:color w:val="000000" w:themeColor="text1"/>
        </w:rPr>
        <w:t>Target Market</w:t>
      </w:r>
    </w:p>
    <w:p w14:paraId="69994831" w14:textId="77777777" w:rsidR="00A41F5A" w:rsidRPr="00163E5B" w:rsidRDefault="00A41F5A" w:rsidP="00A41F5A">
      <w:pPr>
        <w:rPr>
          <w:color w:val="000000" w:themeColor="text1"/>
        </w:rPr>
      </w:pPr>
      <w:r w:rsidRPr="00163E5B">
        <w:rPr>
          <w:color w:val="000000" w:themeColor="text1"/>
        </w:rPr>
        <w:t>The target market indicates the particular group and potential clients who are willing to organise conferences, meetings or exhibitions. The hospitality industry has mostly attracted clients who frequently use those services. The target market includes Government Agencies, NGOs and corporate clients. It also facilitates exhibitions and trade shows and organises sports events as well as educational events (Avgousti, 2015). These are considered potential clients who are repeatedly using conference and meeting venues. The industry has taken initiatives and developed marketing strategies for attractive customers. It also enhances their engagement significantly.</w:t>
      </w:r>
    </w:p>
    <w:p w14:paraId="3873718B" w14:textId="77777777" w:rsidR="00A41F5A" w:rsidRPr="00163E5B" w:rsidRDefault="00A41F5A" w:rsidP="00A41F5A">
      <w:pPr>
        <w:rPr>
          <w:b/>
          <w:color w:val="000000" w:themeColor="text1"/>
        </w:rPr>
      </w:pPr>
      <w:r w:rsidRPr="00163E5B">
        <w:rPr>
          <w:b/>
          <w:color w:val="000000" w:themeColor="text1"/>
        </w:rPr>
        <w:lastRenderedPageBreak/>
        <w:t> Demand</w:t>
      </w:r>
    </w:p>
    <w:p w14:paraId="37E87548" w14:textId="300A627F" w:rsidR="00BF769E" w:rsidRPr="00163E5B" w:rsidRDefault="00A41F5A" w:rsidP="00A41F5A">
      <w:pPr>
        <w:rPr>
          <w:color w:val="000000" w:themeColor="text1"/>
        </w:rPr>
      </w:pPr>
      <w:r w:rsidRPr="00163E5B">
        <w:rPr>
          <w:color w:val="000000" w:themeColor="text1"/>
        </w:rPr>
        <w:t>The demand for technology and innovation in the hospitality industry is mostly required for enhancing operational efficiency. This demand has risen over time and the hospitality sector has to enhance the guest experience. This type of event has played a crucial role in developing engagement in the hospitality sector. Technology and innovation have developed contactless solutions and efficient operations management (Robson, 2018). It develops online booking, mobile check-in and online payment systems that are a trend among guests. The technology also enhances digital marketing and innovating amenities such as virtual reality experiences and entertainment. It is also used to strengthen security systems and the safety of the guests. </w:t>
      </w:r>
    </w:p>
    <w:p w14:paraId="024D94B2" w14:textId="77777777" w:rsidR="00345CF5" w:rsidRPr="00163E5B" w:rsidRDefault="00345CF5" w:rsidP="00345CF5">
      <w:pPr>
        <w:spacing w:line="259" w:lineRule="auto"/>
        <w:jc w:val="left"/>
        <w:rPr>
          <w:color w:val="000000" w:themeColor="text1"/>
        </w:rPr>
      </w:pPr>
      <w:r w:rsidRPr="00163E5B">
        <w:rPr>
          <w:b/>
          <w:color w:val="000000" w:themeColor="text1"/>
          <w:sz w:val="28"/>
        </w:rPr>
        <w:t>Slide No:05</w:t>
      </w:r>
    </w:p>
    <w:p w14:paraId="754E154D" w14:textId="507AA6B0" w:rsidR="00345CF5" w:rsidRPr="00163E5B" w:rsidRDefault="00AB56C0" w:rsidP="00345CF5">
      <w:pPr>
        <w:spacing w:line="259" w:lineRule="auto"/>
        <w:jc w:val="left"/>
        <w:rPr>
          <w:color w:val="000000" w:themeColor="text1"/>
        </w:rPr>
      </w:pPr>
      <w:r w:rsidRPr="00163E5B">
        <w:rPr>
          <w:noProof/>
          <w:color w:val="000000" w:themeColor="text1"/>
        </w:rPr>
        <w:drawing>
          <wp:inline distT="0" distB="0" distL="0" distR="0" wp14:anchorId="0C59829C" wp14:editId="76132CB3">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4F94245C" w14:textId="77777777" w:rsidR="00345CF5" w:rsidRPr="00163E5B" w:rsidRDefault="00345CF5" w:rsidP="00345CF5">
      <w:pPr>
        <w:spacing w:line="259" w:lineRule="auto"/>
        <w:jc w:val="left"/>
        <w:rPr>
          <w:color w:val="000000" w:themeColor="text1"/>
        </w:rPr>
      </w:pPr>
      <w:r w:rsidRPr="00163E5B">
        <w:rPr>
          <w:b/>
          <w:color w:val="000000" w:themeColor="text1"/>
          <w:sz w:val="28"/>
        </w:rPr>
        <w:t>Note:</w:t>
      </w:r>
    </w:p>
    <w:p w14:paraId="0682CA87" w14:textId="77777777" w:rsidR="004D48D2" w:rsidRPr="00163E5B" w:rsidRDefault="004D48D2" w:rsidP="004D48D2">
      <w:pPr>
        <w:rPr>
          <w:b/>
          <w:color w:val="000000" w:themeColor="text1"/>
        </w:rPr>
      </w:pPr>
      <w:r w:rsidRPr="00163E5B">
        <w:rPr>
          <w:b/>
          <w:color w:val="000000" w:themeColor="text1"/>
        </w:rPr>
        <w:t>Supply</w:t>
      </w:r>
    </w:p>
    <w:p w14:paraId="62A05D2E" w14:textId="77777777" w:rsidR="004D48D2" w:rsidRPr="00163E5B" w:rsidRDefault="004D48D2" w:rsidP="004D48D2">
      <w:pPr>
        <w:rPr>
          <w:color w:val="000000" w:themeColor="text1"/>
        </w:rPr>
      </w:pPr>
      <w:r w:rsidRPr="00163E5B">
        <w:rPr>
          <w:color w:val="000000" w:themeColor="text1"/>
        </w:rPr>
        <w:t xml:space="preserve">The technology and innovation have been implemented adequately for developing the supply channel of the hospitality industry. Adaptation of technology has significantly influenced operational efficiency and enhanced guest engagement. Technology and innovation have played </w:t>
      </w:r>
      <w:r w:rsidRPr="00163E5B">
        <w:rPr>
          <w:color w:val="000000" w:themeColor="text1"/>
        </w:rPr>
        <w:lastRenderedPageBreak/>
        <w:t>significant roles in developing supplier management and procurement processes (Ragab and Wagdy, 2019). The inventory management of the hospitality industry also enhances as well as logistics optimization. Innovation and technology also develop digital platforms and improve demand forecasting in the hospitality sector. The supply operations have significantly changed with embracing digital technology.</w:t>
      </w:r>
    </w:p>
    <w:p w14:paraId="3D239A22" w14:textId="77777777" w:rsidR="004D48D2" w:rsidRPr="00163E5B" w:rsidRDefault="004D48D2" w:rsidP="004D48D2">
      <w:pPr>
        <w:rPr>
          <w:b/>
          <w:color w:val="000000" w:themeColor="text1"/>
        </w:rPr>
      </w:pPr>
      <w:r w:rsidRPr="00163E5B">
        <w:rPr>
          <w:b/>
          <w:color w:val="000000" w:themeColor="text1"/>
        </w:rPr>
        <w:t>Competition</w:t>
      </w:r>
    </w:p>
    <w:p w14:paraId="00083F74" w14:textId="25F538F0" w:rsidR="00A41F5A" w:rsidRPr="00163E5B" w:rsidRDefault="004D48D2" w:rsidP="004D48D2">
      <w:pPr>
        <w:rPr>
          <w:color w:val="000000" w:themeColor="text1"/>
        </w:rPr>
      </w:pPr>
      <w:r w:rsidRPr="00163E5B">
        <w:rPr>
          <w:color w:val="000000" w:themeColor="text1"/>
        </w:rPr>
        <w:t>The competition in the hospitality industry has been significantly influenced by technological advancement and innovation. The enhancement of guest experience and operational automation is leading the competition in this industry (Ryan, 2016). The digital marketing and online-based services of the hospitality industry have enhanced competition among hotel companies. The Customer relationship management and sustainability initiatives driving the competition significantly. The innovation in beverages and foods as well as effective partnerships for adapting technology also enhance competition. The technology and innovation capacity of the hotels have defined their position in the market structure</w:t>
      </w:r>
      <w:r w:rsidR="00E26DB6" w:rsidRPr="00163E5B">
        <w:rPr>
          <w:color w:val="000000" w:themeColor="text1"/>
        </w:rPr>
        <w:t>.</w:t>
      </w:r>
    </w:p>
    <w:p w14:paraId="066EA4D1" w14:textId="15D3F91B" w:rsidR="00105EFC" w:rsidRPr="00163E5B" w:rsidRDefault="00345CF5" w:rsidP="00C76C2D">
      <w:pPr>
        <w:rPr>
          <w:color w:val="000000" w:themeColor="text1"/>
        </w:rPr>
      </w:pPr>
      <w:r w:rsidRPr="00163E5B">
        <w:rPr>
          <w:b/>
          <w:color w:val="000000" w:themeColor="text1"/>
          <w:sz w:val="28"/>
        </w:rPr>
        <w:t>Slide No:06</w:t>
      </w:r>
    </w:p>
    <w:p w14:paraId="5DB58AF0" w14:textId="77777777" w:rsidR="00345CF5" w:rsidRPr="00163E5B" w:rsidRDefault="00345CF5" w:rsidP="00C76C2D">
      <w:pPr>
        <w:rPr>
          <w:rFonts w:eastAsia="Times New Roman" w:cs="Times New Roman"/>
          <w:color w:val="000000" w:themeColor="text1"/>
          <w:szCs w:val="24"/>
        </w:rPr>
      </w:pPr>
      <w:r w:rsidRPr="00163E5B">
        <w:rPr>
          <w:rFonts w:eastAsia="Times New Roman" w:cs="Times New Roman"/>
          <w:noProof/>
          <w:color w:val="000000" w:themeColor="text1"/>
          <w:szCs w:val="24"/>
        </w:rPr>
        <w:drawing>
          <wp:inline distT="0" distB="0" distL="0" distR="0" wp14:anchorId="36A1D4F2" wp14:editId="79731E14">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18A00F0D" w14:textId="77777777" w:rsidR="00345CF5" w:rsidRPr="00163E5B" w:rsidRDefault="00345CF5" w:rsidP="0092291B">
      <w:pPr>
        <w:spacing w:after="0"/>
        <w:rPr>
          <w:rFonts w:eastAsia="Times New Roman" w:cs="Times New Roman"/>
          <w:color w:val="000000" w:themeColor="text1"/>
          <w:szCs w:val="24"/>
        </w:rPr>
      </w:pPr>
      <w:r w:rsidRPr="00163E5B">
        <w:rPr>
          <w:b/>
          <w:color w:val="000000" w:themeColor="text1"/>
          <w:sz w:val="28"/>
        </w:rPr>
        <w:t>Note:</w:t>
      </w:r>
    </w:p>
    <w:p w14:paraId="4F6E34D9" w14:textId="77777777" w:rsidR="007B5343" w:rsidRPr="00163E5B" w:rsidRDefault="005020B1" w:rsidP="0092291B">
      <w:pPr>
        <w:pStyle w:val="Heading2"/>
        <w:rPr>
          <w:color w:val="000000" w:themeColor="text1"/>
        </w:rPr>
      </w:pPr>
      <w:bookmarkStart w:id="3" w:name="_Toc164636019"/>
      <w:r w:rsidRPr="00163E5B">
        <w:rPr>
          <w:color w:val="000000" w:themeColor="text1"/>
        </w:rPr>
        <w:lastRenderedPageBreak/>
        <w:t>Operational Factors That Effecting the International Meeting</w:t>
      </w:r>
      <w:bookmarkEnd w:id="3"/>
      <w:r w:rsidRPr="00163E5B">
        <w:rPr>
          <w:color w:val="000000" w:themeColor="text1"/>
        </w:rPr>
        <w:t xml:space="preserve"> </w:t>
      </w:r>
    </w:p>
    <w:p w14:paraId="51EE3B7A" w14:textId="77777777" w:rsidR="00345CF5" w:rsidRPr="00163E5B" w:rsidRDefault="005020B1" w:rsidP="0092291B">
      <w:pPr>
        <w:spacing w:after="0"/>
        <w:rPr>
          <w:rFonts w:eastAsia="Times New Roman" w:cs="Times New Roman"/>
          <w:color w:val="000000" w:themeColor="text1"/>
          <w:szCs w:val="24"/>
        </w:rPr>
      </w:pPr>
      <w:r w:rsidRPr="00163E5B">
        <w:rPr>
          <w:color w:val="000000" w:themeColor="text1"/>
        </w:rPr>
        <w:t>The international meeting for enhancing the use of technology in the tourism industry was held at the London</w:t>
      </w:r>
      <w:r w:rsidR="00B8531D" w:rsidRPr="00163E5B">
        <w:rPr>
          <w:color w:val="000000" w:themeColor="text1"/>
        </w:rPr>
        <w:t xml:space="preserve"> Marriott Hotel Country Hall</w:t>
      </w:r>
      <w:r w:rsidRPr="00163E5B">
        <w:rPr>
          <w:color w:val="000000" w:themeColor="text1"/>
        </w:rPr>
        <w:t xml:space="preserve">, which is a feasible location for the guests. </w:t>
      </w:r>
      <w:r w:rsidR="001D74F7" w:rsidRPr="00163E5B">
        <w:rPr>
          <w:color w:val="000000" w:themeColor="text1"/>
        </w:rPr>
        <w:t>It has a massive conference hotel, specialized space for events and a convention centre. The capacity of the venue is also satisfactory for the guests and audience in international meetings for innovation and technology. The hotel also has flexibility and outdoor venues that facilitate exhibitions and large conference meeting</w:t>
      </w:r>
      <w:r w:rsidR="00C76C2D" w:rsidRPr="00163E5B">
        <w:rPr>
          <w:color w:val="000000" w:themeColor="text1"/>
        </w:rPr>
        <w:t xml:space="preserve">s </w:t>
      </w:r>
      <w:r w:rsidR="00C76C2D" w:rsidRPr="00163E5B">
        <w:rPr>
          <w:rFonts w:eastAsia="Times New Roman" w:cs="Times New Roman"/>
          <w:color w:val="000000" w:themeColor="text1"/>
          <w:szCs w:val="24"/>
        </w:rPr>
        <w:t>(Terziev and Can, 2018)</w:t>
      </w:r>
      <w:r w:rsidR="001D74F7" w:rsidRPr="00163E5B">
        <w:rPr>
          <w:color w:val="000000" w:themeColor="text1"/>
        </w:rPr>
        <w:t xml:space="preserve">. </w:t>
      </w:r>
      <w:r w:rsidRPr="00163E5B">
        <w:rPr>
          <w:color w:val="000000" w:themeColor="text1"/>
        </w:rPr>
        <w:t xml:space="preserve">The venue was available for the </w:t>
      </w:r>
      <w:r w:rsidR="00B8531D" w:rsidRPr="00163E5B">
        <w:rPr>
          <w:color w:val="000000" w:themeColor="text1"/>
        </w:rPr>
        <w:t>d</w:t>
      </w:r>
      <w:r w:rsidR="001D74F7" w:rsidRPr="00163E5B">
        <w:rPr>
          <w:color w:val="000000" w:themeColor="text1"/>
        </w:rPr>
        <w:t>ate of</w:t>
      </w:r>
      <w:r w:rsidR="00B8531D" w:rsidRPr="00163E5B">
        <w:rPr>
          <w:color w:val="000000" w:themeColor="text1"/>
        </w:rPr>
        <w:t xml:space="preserve"> the meeting</w:t>
      </w:r>
      <w:r w:rsidR="001D74F7" w:rsidRPr="00163E5B">
        <w:rPr>
          <w:color w:val="000000" w:themeColor="text1"/>
        </w:rPr>
        <w:t xml:space="preserve"> and sure availability of the other facilities</w:t>
      </w:r>
      <w:r w:rsidR="00B8531D" w:rsidRPr="00163E5B">
        <w:rPr>
          <w:color w:val="000000" w:themeColor="text1"/>
        </w:rPr>
        <w:t xml:space="preserve">. </w:t>
      </w:r>
    </w:p>
    <w:p w14:paraId="3B6C9E92" w14:textId="77777777" w:rsidR="00DF6C3B" w:rsidRPr="00163E5B" w:rsidRDefault="005020B1" w:rsidP="0092291B">
      <w:pPr>
        <w:spacing w:after="0"/>
        <w:rPr>
          <w:rFonts w:eastAsia="Times New Roman" w:cs="Times New Roman"/>
          <w:color w:val="000000" w:themeColor="text1"/>
          <w:szCs w:val="24"/>
        </w:rPr>
      </w:pPr>
      <w:r w:rsidRPr="00163E5B">
        <w:rPr>
          <w:color w:val="000000" w:themeColor="text1"/>
        </w:rPr>
        <w:t xml:space="preserve">The </w:t>
      </w:r>
      <w:r w:rsidR="00FF4EC2" w:rsidRPr="00163E5B">
        <w:rPr>
          <w:color w:val="000000" w:themeColor="text1"/>
        </w:rPr>
        <w:t xml:space="preserve">hotel has a reputation for arranging crucial conferences and international meetings meticulously. The event planning management of the hotel has smartly handled logistics, arrangement, event planning and vendor negotiation to ensure a successful and hassle-free international </w:t>
      </w:r>
      <w:r w:rsidR="001C5265" w:rsidRPr="00163E5B">
        <w:rPr>
          <w:color w:val="000000" w:themeColor="text1"/>
        </w:rPr>
        <w:t>meeting. The technological proficiency and skills of the employees play significant roles in ensuring the proper implementation</w:t>
      </w:r>
      <w:r w:rsidRPr="00163E5B">
        <w:rPr>
          <w:color w:val="000000" w:themeColor="text1"/>
        </w:rPr>
        <w:t xml:space="preserve"> of event planning</w:t>
      </w:r>
      <w:r w:rsidR="00C76C2D" w:rsidRPr="00163E5B">
        <w:rPr>
          <w:color w:val="000000" w:themeColor="text1"/>
        </w:rPr>
        <w:t xml:space="preserve"> </w:t>
      </w:r>
      <w:r w:rsidR="00C76C2D" w:rsidRPr="00163E5B">
        <w:rPr>
          <w:rFonts w:eastAsia="Times New Roman" w:cs="Times New Roman"/>
          <w:color w:val="000000" w:themeColor="text1"/>
          <w:szCs w:val="24"/>
        </w:rPr>
        <w:t>(Lingfei, 2015)</w:t>
      </w:r>
      <w:r w:rsidRPr="00163E5B">
        <w:rPr>
          <w:color w:val="000000" w:themeColor="text1"/>
        </w:rPr>
        <w:t>. The customer service operations of the hotel are also excellent.</w:t>
      </w:r>
    </w:p>
    <w:p w14:paraId="510C2C6B" w14:textId="77777777" w:rsidR="00345CF5" w:rsidRPr="00163E5B" w:rsidRDefault="005020B1" w:rsidP="00C76C2D">
      <w:pPr>
        <w:rPr>
          <w:color w:val="000000" w:themeColor="text1"/>
        </w:rPr>
      </w:pPr>
      <w:r w:rsidRPr="00163E5B">
        <w:rPr>
          <w:color w:val="000000" w:themeColor="text1"/>
        </w:rPr>
        <w:t xml:space="preserve">The hotel's </w:t>
      </w:r>
      <w:r w:rsidR="00421EA8" w:rsidRPr="00163E5B">
        <w:rPr>
          <w:color w:val="000000" w:themeColor="text1"/>
        </w:rPr>
        <w:t xml:space="preserve">excellent catering service ensures quality food and snacks for the guests with proper arrangements. The transportation service of the hotel also facilitates transportation for receiving and dropping the guests. The interior of the hotel has attractive looks with </w:t>
      </w:r>
      <w:r w:rsidR="00750B46" w:rsidRPr="00163E5B">
        <w:rPr>
          <w:color w:val="000000" w:themeColor="text1"/>
        </w:rPr>
        <w:t xml:space="preserve">excellent lighting and interior design. </w:t>
      </w:r>
      <w:r w:rsidR="0010694C" w:rsidRPr="00163E5B">
        <w:rPr>
          <w:color w:val="000000" w:themeColor="text1"/>
        </w:rPr>
        <w:t>The parking facilities ensure the proper placement of the guest cars and the seating arrangement properly to conduct the conference adequately</w:t>
      </w:r>
      <w:r w:rsidR="00C76C2D" w:rsidRPr="00163E5B">
        <w:rPr>
          <w:color w:val="000000" w:themeColor="text1"/>
        </w:rPr>
        <w:t xml:space="preserve"> </w:t>
      </w:r>
      <w:r w:rsidR="00C76C2D" w:rsidRPr="00163E5B">
        <w:rPr>
          <w:rFonts w:eastAsia="Times New Roman" w:cs="Times New Roman"/>
          <w:color w:val="000000" w:themeColor="text1"/>
          <w:szCs w:val="24"/>
        </w:rPr>
        <w:t>(Mohajerani and Miremadi, 2017)</w:t>
      </w:r>
      <w:r w:rsidR="0010694C" w:rsidRPr="00163E5B">
        <w:rPr>
          <w:color w:val="000000" w:themeColor="text1"/>
        </w:rPr>
        <w:t xml:space="preserve">. The </w:t>
      </w:r>
      <w:r w:rsidR="00144928" w:rsidRPr="00163E5B">
        <w:rPr>
          <w:color w:val="000000" w:themeColor="text1"/>
        </w:rPr>
        <w:t>international meeting was perfe</w:t>
      </w:r>
      <w:r w:rsidRPr="00163E5B">
        <w:rPr>
          <w:color w:val="000000" w:themeColor="text1"/>
        </w:rPr>
        <w:t>ctly operated in this venue and properly promoted technological advancement for developing the tourism industry and customer experience.</w:t>
      </w:r>
    </w:p>
    <w:p w14:paraId="5B10D57E" w14:textId="77777777" w:rsidR="00345CF5" w:rsidRPr="00163E5B" w:rsidRDefault="00345CF5">
      <w:pPr>
        <w:spacing w:line="259" w:lineRule="auto"/>
        <w:jc w:val="left"/>
        <w:rPr>
          <w:color w:val="000000" w:themeColor="text1"/>
        </w:rPr>
      </w:pPr>
      <w:r w:rsidRPr="00163E5B">
        <w:rPr>
          <w:color w:val="000000" w:themeColor="text1"/>
        </w:rPr>
        <w:br w:type="page"/>
      </w:r>
    </w:p>
    <w:p w14:paraId="2FDB2DB3" w14:textId="77777777" w:rsidR="00345CF5" w:rsidRPr="00163E5B" w:rsidRDefault="00345CF5" w:rsidP="00345CF5">
      <w:pPr>
        <w:spacing w:line="259" w:lineRule="auto"/>
        <w:jc w:val="left"/>
        <w:rPr>
          <w:color w:val="000000" w:themeColor="text1"/>
        </w:rPr>
      </w:pPr>
      <w:r w:rsidRPr="00163E5B">
        <w:rPr>
          <w:b/>
          <w:color w:val="000000" w:themeColor="text1"/>
          <w:sz w:val="28"/>
        </w:rPr>
        <w:lastRenderedPageBreak/>
        <w:t>Slide No:07</w:t>
      </w:r>
    </w:p>
    <w:p w14:paraId="0674E739" w14:textId="77777777" w:rsidR="00345CF5" w:rsidRPr="00163E5B" w:rsidRDefault="00345CF5" w:rsidP="0092291B">
      <w:pPr>
        <w:spacing w:after="0" w:line="259" w:lineRule="auto"/>
        <w:rPr>
          <w:color w:val="000000" w:themeColor="text1"/>
        </w:rPr>
      </w:pPr>
      <w:r w:rsidRPr="00163E5B">
        <w:rPr>
          <w:noProof/>
          <w:color w:val="000000" w:themeColor="text1"/>
        </w:rPr>
        <w:drawing>
          <wp:inline distT="0" distB="0" distL="0" distR="0" wp14:anchorId="5055E11F" wp14:editId="09AA45D8">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4DD73C37" w14:textId="77777777" w:rsidR="00345CF5" w:rsidRPr="00163E5B" w:rsidRDefault="00345CF5" w:rsidP="0092291B">
      <w:pPr>
        <w:spacing w:after="0"/>
        <w:rPr>
          <w:color w:val="000000" w:themeColor="text1"/>
        </w:rPr>
      </w:pPr>
      <w:r w:rsidRPr="00163E5B">
        <w:rPr>
          <w:b/>
          <w:color w:val="000000" w:themeColor="text1"/>
          <w:sz w:val="28"/>
        </w:rPr>
        <w:t>Note:</w:t>
      </w:r>
    </w:p>
    <w:p w14:paraId="552DE0E5" w14:textId="77777777" w:rsidR="000420B7" w:rsidRPr="00163E5B" w:rsidRDefault="005020B1" w:rsidP="0092291B">
      <w:pPr>
        <w:pStyle w:val="Heading2"/>
        <w:rPr>
          <w:color w:val="000000" w:themeColor="text1"/>
        </w:rPr>
      </w:pPr>
      <w:bookmarkStart w:id="4" w:name="_Toc164636020"/>
      <w:r w:rsidRPr="00163E5B">
        <w:rPr>
          <w:color w:val="000000" w:themeColor="text1"/>
        </w:rPr>
        <w:t>Financial Factors That Effecting the International Meeting</w:t>
      </w:r>
      <w:bookmarkEnd w:id="4"/>
    </w:p>
    <w:p w14:paraId="5C19A601" w14:textId="77777777" w:rsidR="00473AA6" w:rsidRPr="00163E5B" w:rsidRDefault="005020B1" w:rsidP="0092291B">
      <w:pPr>
        <w:spacing w:after="0"/>
        <w:rPr>
          <w:rFonts w:eastAsia="Times New Roman" w:cs="Times New Roman"/>
          <w:color w:val="000000" w:themeColor="text1"/>
          <w:szCs w:val="24"/>
        </w:rPr>
      </w:pPr>
      <w:r w:rsidRPr="00163E5B">
        <w:rPr>
          <w:color w:val="000000" w:themeColor="text1"/>
        </w:rPr>
        <w:t>For operating a successful event planning for the international meeting, the hotel should emphasise event planning. It should plan for cost-effective international meetings that meet the needs of the clients as well as generate revenues for the hotel</w:t>
      </w:r>
      <w:r w:rsidR="00C76C2D" w:rsidRPr="00163E5B">
        <w:rPr>
          <w:color w:val="000000" w:themeColor="text1"/>
        </w:rPr>
        <w:t xml:space="preserve"> </w:t>
      </w:r>
      <w:r w:rsidR="00C76C2D" w:rsidRPr="00163E5B">
        <w:rPr>
          <w:rFonts w:eastAsia="Times New Roman" w:cs="Times New Roman"/>
          <w:color w:val="000000" w:themeColor="text1"/>
          <w:szCs w:val="24"/>
        </w:rPr>
        <w:t>(Sealy, 2018)</w:t>
      </w:r>
      <w:r w:rsidRPr="00163E5B">
        <w:rPr>
          <w:color w:val="000000" w:themeColor="text1"/>
        </w:rPr>
        <w:t xml:space="preserve">. </w:t>
      </w:r>
    </w:p>
    <w:p w14:paraId="5F025505" w14:textId="77777777" w:rsidR="00473AA6" w:rsidRPr="00163E5B" w:rsidRDefault="005020B1" w:rsidP="0092291B">
      <w:pPr>
        <w:spacing w:after="0"/>
        <w:rPr>
          <w:rFonts w:eastAsia="Times New Roman" w:cs="Times New Roman"/>
          <w:color w:val="000000" w:themeColor="text1"/>
          <w:szCs w:val="24"/>
        </w:rPr>
      </w:pPr>
      <w:r w:rsidRPr="00163E5B">
        <w:rPr>
          <w:color w:val="000000" w:themeColor="text1"/>
        </w:rPr>
        <w:t>For determining cost, clients should consider the venue rental and bills for catering and transportation. The cost of the events also includes the event production, promotional activities for attracting an audience and administrative overhead</w:t>
      </w:r>
      <w:r w:rsidR="00C76C2D" w:rsidRPr="00163E5B">
        <w:rPr>
          <w:color w:val="000000" w:themeColor="text1"/>
        </w:rPr>
        <w:t xml:space="preserve"> </w:t>
      </w:r>
      <w:r w:rsidR="00C76C2D" w:rsidRPr="00163E5B">
        <w:rPr>
          <w:rFonts w:eastAsia="Times New Roman" w:cs="Times New Roman"/>
          <w:color w:val="000000" w:themeColor="text1"/>
          <w:szCs w:val="24"/>
        </w:rPr>
        <w:t>(Simon and Parker, 2018)</w:t>
      </w:r>
      <w:r w:rsidRPr="00163E5B">
        <w:rPr>
          <w:color w:val="000000" w:themeColor="text1"/>
        </w:rPr>
        <w:t xml:space="preserve">. The event planner should consider these factors for budgeting the event expenses for the clients. </w:t>
      </w:r>
    </w:p>
    <w:p w14:paraId="778486CA" w14:textId="77777777" w:rsidR="00345CF5" w:rsidRPr="00163E5B" w:rsidRDefault="005020B1" w:rsidP="0092291B">
      <w:pPr>
        <w:spacing w:after="0"/>
        <w:rPr>
          <w:color w:val="000000" w:themeColor="text1"/>
        </w:rPr>
      </w:pPr>
      <w:r w:rsidRPr="00163E5B">
        <w:rPr>
          <w:color w:val="000000" w:themeColor="text1"/>
        </w:rPr>
        <w:t xml:space="preserve">The predicted revenue also comes from sponsorship, registration fees and funding and grants. Event management also focuses on </w:t>
      </w:r>
      <w:r w:rsidR="008A3F84" w:rsidRPr="00163E5B">
        <w:rPr>
          <w:color w:val="000000" w:themeColor="text1"/>
        </w:rPr>
        <w:t>developing event management facilities that enhance the efficiency of utilizing available resources</w:t>
      </w:r>
      <w:r w:rsidR="00C76C2D" w:rsidRPr="00163E5B">
        <w:rPr>
          <w:color w:val="000000" w:themeColor="text1"/>
        </w:rPr>
        <w:t xml:space="preserve"> </w:t>
      </w:r>
      <w:r w:rsidR="00C76C2D" w:rsidRPr="00163E5B">
        <w:rPr>
          <w:rFonts w:eastAsia="Times New Roman" w:cs="Times New Roman"/>
          <w:color w:val="000000" w:themeColor="text1"/>
          <w:szCs w:val="24"/>
        </w:rPr>
        <w:t>(Tanke and Stevens, 2016)</w:t>
      </w:r>
      <w:r w:rsidR="008A3F84" w:rsidRPr="00163E5B">
        <w:rPr>
          <w:color w:val="000000" w:themeColor="text1"/>
        </w:rPr>
        <w:t xml:space="preserve">. The founding source of the hotel also required self-funding mostly </w:t>
      </w:r>
      <w:r w:rsidR="008C2239" w:rsidRPr="00163E5B">
        <w:rPr>
          <w:color w:val="000000" w:themeColor="text1"/>
        </w:rPr>
        <w:t xml:space="preserve">and sponsorship and grants for different parties. It also arranges events under the agreement of different organizations. </w:t>
      </w:r>
    </w:p>
    <w:p w14:paraId="3233FBC1" w14:textId="77777777" w:rsidR="00345CF5" w:rsidRPr="00163E5B" w:rsidRDefault="00345CF5">
      <w:pPr>
        <w:spacing w:line="259" w:lineRule="auto"/>
        <w:jc w:val="left"/>
        <w:rPr>
          <w:color w:val="000000" w:themeColor="text1"/>
        </w:rPr>
      </w:pPr>
      <w:r w:rsidRPr="00163E5B">
        <w:rPr>
          <w:color w:val="000000" w:themeColor="text1"/>
        </w:rPr>
        <w:br w:type="page"/>
      </w:r>
    </w:p>
    <w:p w14:paraId="0F4DE512" w14:textId="77777777" w:rsidR="00E764CF" w:rsidRPr="00163E5B" w:rsidRDefault="00345CF5" w:rsidP="00C76C2D">
      <w:pPr>
        <w:rPr>
          <w:rFonts w:eastAsia="Times New Roman" w:cs="Times New Roman"/>
          <w:color w:val="000000" w:themeColor="text1"/>
          <w:szCs w:val="24"/>
        </w:rPr>
      </w:pPr>
      <w:r w:rsidRPr="00163E5B">
        <w:rPr>
          <w:b/>
          <w:color w:val="000000" w:themeColor="text1"/>
          <w:sz w:val="28"/>
        </w:rPr>
        <w:lastRenderedPageBreak/>
        <w:t>Slide No:08</w:t>
      </w:r>
    </w:p>
    <w:p w14:paraId="3A59A1BB" w14:textId="77777777" w:rsidR="00345CF5" w:rsidRPr="00163E5B" w:rsidRDefault="00345CF5" w:rsidP="00C76C2D">
      <w:pPr>
        <w:rPr>
          <w:rFonts w:eastAsia="Times New Roman" w:cs="Times New Roman"/>
          <w:color w:val="000000" w:themeColor="text1"/>
          <w:szCs w:val="24"/>
        </w:rPr>
      </w:pPr>
      <w:r w:rsidRPr="00163E5B">
        <w:rPr>
          <w:rFonts w:eastAsia="Times New Roman" w:cs="Times New Roman"/>
          <w:noProof/>
          <w:color w:val="000000" w:themeColor="text1"/>
          <w:szCs w:val="24"/>
        </w:rPr>
        <w:drawing>
          <wp:inline distT="0" distB="0" distL="0" distR="0" wp14:anchorId="6446324E" wp14:editId="7404B512">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1B9E53A2" w14:textId="77777777" w:rsidR="00345CF5" w:rsidRPr="00163E5B" w:rsidRDefault="00345CF5" w:rsidP="0092291B">
      <w:pPr>
        <w:spacing w:after="0"/>
        <w:rPr>
          <w:rFonts w:eastAsia="Times New Roman" w:cs="Times New Roman"/>
          <w:color w:val="000000" w:themeColor="text1"/>
          <w:szCs w:val="24"/>
        </w:rPr>
      </w:pPr>
      <w:r w:rsidRPr="00163E5B">
        <w:rPr>
          <w:b/>
          <w:color w:val="000000" w:themeColor="text1"/>
          <w:sz w:val="28"/>
        </w:rPr>
        <w:t>Note:</w:t>
      </w:r>
    </w:p>
    <w:p w14:paraId="23FB3962" w14:textId="77777777" w:rsidR="003122F3" w:rsidRPr="00163E5B" w:rsidRDefault="005020B1" w:rsidP="0092291B">
      <w:pPr>
        <w:spacing w:after="0"/>
        <w:rPr>
          <w:color w:val="000000" w:themeColor="text1"/>
        </w:rPr>
      </w:pPr>
      <w:r w:rsidRPr="00163E5B">
        <w:rPr>
          <w:color w:val="000000" w:themeColor="text1"/>
        </w:rPr>
        <w:t xml:space="preserve">The Financial Planning for the International Meeting on Technology and Innovation in the </w:t>
      </w:r>
      <w:r w:rsidR="00214423" w:rsidRPr="00163E5B">
        <w:rPr>
          <w:color w:val="000000" w:themeColor="text1"/>
        </w:rPr>
        <w:t xml:space="preserve">London Marriott Hotel Country Hall is given below: </w:t>
      </w:r>
    </w:p>
    <w:tbl>
      <w:tblPr>
        <w:tblW w:w="9160" w:type="dxa"/>
        <w:tblLook w:val="04A0" w:firstRow="1" w:lastRow="0" w:firstColumn="1" w:lastColumn="0" w:noHBand="0" w:noVBand="1"/>
      </w:tblPr>
      <w:tblGrid>
        <w:gridCol w:w="3040"/>
        <w:gridCol w:w="1600"/>
        <w:gridCol w:w="2720"/>
        <w:gridCol w:w="1800"/>
      </w:tblGrid>
      <w:tr w:rsidR="00163E5B" w:rsidRPr="00163E5B" w14:paraId="39323885" w14:textId="77777777" w:rsidTr="00F86565">
        <w:trPr>
          <w:trHeight w:val="300"/>
        </w:trPr>
        <w:tc>
          <w:tcPr>
            <w:tcW w:w="3040" w:type="dxa"/>
            <w:tcBorders>
              <w:top w:val="single" w:sz="4" w:space="0" w:color="auto"/>
              <w:left w:val="single" w:sz="4" w:space="0" w:color="auto"/>
              <w:bottom w:val="single" w:sz="4" w:space="0" w:color="auto"/>
              <w:right w:val="single" w:sz="4" w:space="0" w:color="auto"/>
            </w:tcBorders>
            <w:shd w:val="clear" w:color="000000" w:fill="DDEBF7"/>
            <w:noWrap/>
            <w:vAlign w:val="bottom"/>
            <w:hideMark/>
          </w:tcPr>
          <w:p w14:paraId="77D51BAC" w14:textId="77777777" w:rsidR="00F86565" w:rsidRPr="00163E5B" w:rsidRDefault="005020B1" w:rsidP="00F86565">
            <w:pPr>
              <w:spacing w:after="0" w:line="240" w:lineRule="auto"/>
              <w:jc w:val="center"/>
              <w:rPr>
                <w:rFonts w:ascii="Calibri" w:eastAsia="Times New Roman" w:hAnsi="Calibri" w:cs="Calibri"/>
                <w:b/>
                <w:bCs/>
                <w:color w:val="000000" w:themeColor="text1"/>
                <w:sz w:val="22"/>
              </w:rPr>
            </w:pPr>
            <w:r w:rsidRPr="00163E5B">
              <w:rPr>
                <w:rFonts w:ascii="Calibri" w:eastAsia="Times New Roman" w:hAnsi="Calibri" w:cs="Calibri"/>
                <w:b/>
                <w:bCs/>
                <w:color w:val="000000" w:themeColor="text1"/>
                <w:sz w:val="22"/>
              </w:rPr>
              <w:t xml:space="preserve">Income </w:t>
            </w:r>
          </w:p>
        </w:tc>
        <w:tc>
          <w:tcPr>
            <w:tcW w:w="1600" w:type="dxa"/>
            <w:tcBorders>
              <w:top w:val="single" w:sz="4" w:space="0" w:color="auto"/>
              <w:left w:val="nil"/>
              <w:bottom w:val="single" w:sz="4" w:space="0" w:color="auto"/>
              <w:right w:val="single" w:sz="4" w:space="0" w:color="auto"/>
            </w:tcBorders>
            <w:shd w:val="clear" w:color="000000" w:fill="DDEBF7"/>
            <w:noWrap/>
            <w:vAlign w:val="bottom"/>
            <w:hideMark/>
          </w:tcPr>
          <w:p w14:paraId="459382BB" w14:textId="77777777" w:rsidR="00F86565" w:rsidRPr="00163E5B" w:rsidRDefault="005020B1" w:rsidP="00F86565">
            <w:pPr>
              <w:spacing w:after="0" w:line="240" w:lineRule="auto"/>
              <w:jc w:val="center"/>
              <w:rPr>
                <w:rFonts w:ascii="Calibri" w:eastAsia="Times New Roman" w:hAnsi="Calibri" w:cs="Calibri"/>
                <w:b/>
                <w:bCs/>
                <w:color w:val="000000" w:themeColor="text1"/>
                <w:sz w:val="22"/>
              </w:rPr>
            </w:pPr>
            <w:r w:rsidRPr="00163E5B">
              <w:rPr>
                <w:rFonts w:ascii="Calibri" w:eastAsia="Times New Roman" w:hAnsi="Calibri" w:cs="Calibri"/>
                <w:b/>
                <w:bCs/>
                <w:color w:val="000000" w:themeColor="text1"/>
                <w:sz w:val="22"/>
              </w:rPr>
              <w:t>Amount (£)</w:t>
            </w:r>
          </w:p>
        </w:tc>
        <w:tc>
          <w:tcPr>
            <w:tcW w:w="2720" w:type="dxa"/>
            <w:tcBorders>
              <w:top w:val="single" w:sz="4" w:space="0" w:color="auto"/>
              <w:left w:val="nil"/>
              <w:bottom w:val="single" w:sz="4" w:space="0" w:color="auto"/>
              <w:right w:val="single" w:sz="4" w:space="0" w:color="auto"/>
            </w:tcBorders>
            <w:shd w:val="clear" w:color="000000" w:fill="DDEBF7"/>
            <w:noWrap/>
            <w:vAlign w:val="bottom"/>
            <w:hideMark/>
          </w:tcPr>
          <w:p w14:paraId="470B137B" w14:textId="77777777" w:rsidR="00F86565" w:rsidRPr="00163E5B" w:rsidRDefault="005020B1" w:rsidP="00F86565">
            <w:pPr>
              <w:spacing w:after="0" w:line="240" w:lineRule="auto"/>
              <w:jc w:val="center"/>
              <w:rPr>
                <w:rFonts w:ascii="Calibri" w:eastAsia="Times New Roman" w:hAnsi="Calibri" w:cs="Calibri"/>
                <w:b/>
                <w:bCs/>
                <w:color w:val="000000" w:themeColor="text1"/>
                <w:sz w:val="22"/>
              </w:rPr>
            </w:pPr>
            <w:r w:rsidRPr="00163E5B">
              <w:rPr>
                <w:rFonts w:ascii="Calibri" w:eastAsia="Times New Roman" w:hAnsi="Calibri" w:cs="Calibri"/>
                <w:b/>
                <w:bCs/>
                <w:color w:val="000000" w:themeColor="text1"/>
                <w:sz w:val="22"/>
              </w:rPr>
              <w:t xml:space="preserve">Expense </w:t>
            </w:r>
          </w:p>
        </w:tc>
        <w:tc>
          <w:tcPr>
            <w:tcW w:w="1800" w:type="dxa"/>
            <w:tcBorders>
              <w:top w:val="single" w:sz="4" w:space="0" w:color="auto"/>
              <w:left w:val="nil"/>
              <w:bottom w:val="single" w:sz="4" w:space="0" w:color="auto"/>
              <w:right w:val="single" w:sz="4" w:space="0" w:color="auto"/>
            </w:tcBorders>
            <w:shd w:val="clear" w:color="000000" w:fill="DDEBF7"/>
            <w:noWrap/>
            <w:vAlign w:val="bottom"/>
            <w:hideMark/>
          </w:tcPr>
          <w:p w14:paraId="0EF71D78" w14:textId="77777777" w:rsidR="00F86565" w:rsidRPr="00163E5B" w:rsidRDefault="005020B1" w:rsidP="00F86565">
            <w:pPr>
              <w:spacing w:after="0" w:line="240" w:lineRule="auto"/>
              <w:jc w:val="center"/>
              <w:rPr>
                <w:rFonts w:ascii="Calibri" w:eastAsia="Times New Roman" w:hAnsi="Calibri" w:cs="Calibri"/>
                <w:b/>
                <w:bCs/>
                <w:color w:val="000000" w:themeColor="text1"/>
                <w:sz w:val="22"/>
              </w:rPr>
            </w:pPr>
            <w:r w:rsidRPr="00163E5B">
              <w:rPr>
                <w:rFonts w:ascii="Calibri" w:eastAsia="Times New Roman" w:hAnsi="Calibri" w:cs="Calibri"/>
                <w:b/>
                <w:bCs/>
                <w:color w:val="000000" w:themeColor="text1"/>
                <w:sz w:val="22"/>
              </w:rPr>
              <w:t>Amount (£)</w:t>
            </w:r>
          </w:p>
        </w:tc>
      </w:tr>
      <w:tr w:rsidR="00163E5B" w:rsidRPr="00163E5B" w14:paraId="12A8A71C"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56AF1B6F"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Venue Rent </w:t>
            </w:r>
          </w:p>
        </w:tc>
        <w:tc>
          <w:tcPr>
            <w:tcW w:w="1600" w:type="dxa"/>
            <w:tcBorders>
              <w:top w:val="nil"/>
              <w:left w:val="nil"/>
              <w:bottom w:val="single" w:sz="4" w:space="0" w:color="auto"/>
              <w:right w:val="single" w:sz="4" w:space="0" w:color="auto"/>
            </w:tcBorders>
            <w:shd w:val="clear" w:color="auto" w:fill="auto"/>
            <w:noWrap/>
            <w:vAlign w:val="bottom"/>
            <w:hideMark/>
          </w:tcPr>
          <w:p w14:paraId="16BC585A"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7</w:t>
            </w:r>
            <w:r w:rsidR="000C1C43" w:rsidRPr="00163E5B">
              <w:rPr>
                <w:rFonts w:ascii="Calibri" w:eastAsia="Times New Roman" w:hAnsi="Calibri" w:cs="Calibri"/>
                <w:color w:val="000000" w:themeColor="text1"/>
                <w:sz w:val="22"/>
              </w:rPr>
              <w:t>,</w:t>
            </w:r>
            <w:r w:rsidRPr="00163E5B">
              <w:rPr>
                <w:rFonts w:ascii="Calibri" w:eastAsia="Times New Roman" w:hAnsi="Calibri" w:cs="Calibri"/>
                <w:color w:val="000000" w:themeColor="text1"/>
                <w:sz w:val="22"/>
              </w:rPr>
              <w:t>000</w:t>
            </w:r>
          </w:p>
        </w:tc>
        <w:tc>
          <w:tcPr>
            <w:tcW w:w="2720" w:type="dxa"/>
            <w:tcBorders>
              <w:top w:val="nil"/>
              <w:left w:val="nil"/>
              <w:bottom w:val="single" w:sz="4" w:space="0" w:color="auto"/>
              <w:right w:val="single" w:sz="4" w:space="0" w:color="auto"/>
            </w:tcBorders>
            <w:shd w:val="clear" w:color="auto" w:fill="auto"/>
            <w:noWrap/>
            <w:vAlign w:val="bottom"/>
            <w:hideMark/>
          </w:tcPr>
          <w:p w14:paraId="5296452B"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Venue Cost </w:t>
            </w:r>
          </w:p>
        </w:tc>
        <w:tc>
          <w:tcPr>
            <w:tcW w:w="1800" w:type="dxa"/>
            <w:tcBorders>
              <w:top w:val="nil"/>
              <w:left w:val="nil"/>
              <w:bottom w:val="single" w:sz="4" w:space="0" w:color="auto"/>
              <w:right w:val="single" w:sz="4" w:space="0" w:color="auto"/>
            </w:tcBorders>
            <w:shd w:val="clear" w:color="auto" w:fill="auto"/>
            <w:noWrap/>
            <w:vAlign w:val="bottom"/>
            <w:hideMark/>
          </w:tcPr>
          <w:p w14:paraId="69E85F9B"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5</w:t>
            </w:r>
            <w:r w:rsidR="000C1C43" w:rsidRPr="00163E5B">
              <w:rPr>
                <w:rFonts w:ascii="Calibri" w:eastAsia="Times New Roman" w:hAnsi="Calibri" w:cs="Calibri"/>
                <w:color w:val="000000" w:themeColor="text1"/>
                <w:sz w:val="22"/>
              </w:rPr>
              <w:t>,</w:t>
            </w:r>
            <w:r w:rsidRPr="00163E5B">
              <w:rPr>
                <w:rFonts w:ascii="Calibri" w:eastAsia="Times New Roman" w:hAnsi="Calibri" w:cs="Calibri"/>
                <w:color w:val="000000" w:themeColor="text1"/>
                <w:sz w:val="22"/>
              </w:rPr>
              <w:t>500</w:t>
            </w:r>
          </w:p>
        </w:tc>
      </w:tr>
      <w:tr w:rsidR="00163E5B" w:rsidRPr="00163E5B" w14:paraId="6DE64A09"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6B1FA2EE"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Sponsorship</w:t>
            </w:r>
          </w:p>
        </w:tc>
        <w:tc>
          <w:tcPr>
            <w:tcW w:w="1600" w:type="dxa"/>
            <w:tcBorders>
              <w:top w:val="nil"/>
              <w:left w:val="nil"/>
              <w:bottom w:val="single" w:sz="4" w:space="0" w:color="auto"/>
              <w:right w:val="single" w:sz="4" w:space="0" w:color="auto"/>
            </w:tcBorders>
            <w:shd w:val="clear" w:color="auto" w:fill="auto"/>
            <w:noWrap/>
            <w:vAlign w:val="bottom"/>
            <w:hideMark/>
          </w:tcPr>
          <w:p w14:paraId="37BA626C"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2</w:t>
            </w:r>
            <w:r w:rsidR="000C1C43" w:rsidRPr="00163E5B">
              <w:rPr>
                <w:rFonts w:ascii="Calibri" w:eastAsia="Times New Roman" w:hAnsi="Calibri" w:cs="Calibri"/>
                <w:color w:val="000000" w:themeColor="text1"/>
                <w:sz w:val="22"/>
              </w:rPr>
              <w:t>,</w:t>
            </w:r>
            <w:r w:rsidRPr="00163E5B">
              <w:rPr>
                <w:rFonts w:ascii="Calibri" w:eastAsia="Times New Roman" w:hAnsi="Calibri" w:cs="Calibri"/>
                <w:color w:val="000000" w:themeColor="text1"/>
                <w:sz w:val="22"/>
              </w:rPr>
              <w:t>000</w:t>
            </w:r>
          </w:p>
        </w:tc>
        <w:tc>
          <w:tcPr>
            <w:tcW w:w="2720" w:type="dxa"/>
            <w:tcBorders>
              <w:top w:val="nil"/>
              <w:left w:val="nil"/>
              <w:bottom w:val="single" w:sz="4" w:space="0" w:color="auto"/>
              <w:right w:val="single" w:sz="4" w:space="0" w:color="auto"/>
            </w:tcBorders>
            <w:shd w:val="clear" w:color="auto" w:fill="auto"/>
            <w:noWrap/>
            <w:vAlign w:val="bottom"/>
            <w:hideMark/>
          </w:tcPr>
          <w:p w14:paraId="045E9AAF"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Decoration </w:t>
            </w:r>
          </w:p>
        </w:tc>
        <w:tc>
          <w:tcPr>
            <w:tcW w:w="1800" w:type="dxa"/>
            <w:tcBorders>
              <w:top w:val="nil"/>
              <w:left w:val="nil"/>
              <w:bottom w:val="single" w:sz="4" w:space="0" w:color="auto"/>
              <w:right w:val="single" w:sz="4" w:space="0" w:color="auto"/>
            </w:tcBorders>
            <w:shd w:val="clear" w:color="auto" w:fill="auto"/>
            <w:noWrap/>
            <w:vAlign w:val="bottom"/>
            <w:hideMark/>
          </w:tcPr>
          <w:p w14:paraId="3C60F00F"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800</w:t>
            </w:r>
          </w:p>
        </w:tc>
      </w:tr>
      <w:tr w:rsidR="00163E5B" w:rsidRPr="00163E5B" w14:paraId="27AAC394"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36B32C43"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Registration Fees</w:t>
            </w:r>
          </w:p>
        </w:tc>
        <w:tc>
          <w:tcPr>
            <w:tcW w:w="1600" w:type="dxa"/>
            <w:tcBorders>
              <w:top w:val="nil"/>
              <w:left w:val="nil"/>
              <w:bottom w:val="single" w:sz="4" w:space="0" w:color="auto"/>
              <w:right w:val="single" w:sz="4" w:space="0" w:color="auto"/>
            </w:tcBorders>
            <w:shd w:val="clear" w:color="auto" w:fill="auto"/>
            <w:noWrap/>
            <w:vAlign w:val="bottom"/>
            <w:hideMark/>
          </w:tcPr>
          <w:p w14:paraId="12B5DCE3"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1</w:t>
            </w:r>
            <w:r w:rsidR="000C1C43" w:rsidRPr="00163E5B">
              <w:rPr>
                <w:rFonts w:ascii="Calibri" w:eastAsia="Times New Roman" w:hAnsi="Calibri" w:cs="Calibri"/>
                <w:color w:val="000000" w:themeColor="text1"/>
                <w:sz w:val="22"/>
              </w:rPr>
              <w:t>,</w:t>
            </w:r>
            <w:r w:rsidRPr="00163E5B">
              <w:rPr>
                <w:rFonts w:ascii="Calibri" w:eastAsia="Times New Roman" w:hAnsi="Calibri" w:cs="Calibri"/>
                <w:color w:val="000000" w:themeColor="text1"/>
                <w:sz w:val="22"/>
              </w:rPr>
              <w:t>500</w:t>
            </w:r>
          </w:p>
        </w:tc>
        <w:tc>
          <w:tcPr>
            <w:tcW w:w="2720" w:type="dxa"/>
            <w:tcBorders>
              <w:top w:val="nil"/>
              <w:left w:val="nil"/>
              <w:bottom w:val="single" w:sz="4" w:space="0" w:color="auto"/>
              <w:right w:val="single" w:sz="4" w:space="0" w:color="auto"/>
            </w:tcBorders>
            <w:shd w:val="clear" w:color="auto" w:fill="auto"/>
            <w:noWrap/>
            <w:vAlign w:val="bottom"/>
            <w:hideMark/>
          </w:tcPr>
          <w:p w14:paraId="65E79C12"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Food Expense </w:t>
            </w:r>
          </w:p>
        </w:tc>
        <w:tc>
          <w:tcPr>
            <w:tcW w:w="1800" w:type="dxa"/>
            <w:tcBorders>
              <w:top w:val="nil"/>
              <w:left w:val="nil"/>
              <w:bottom w:val="single" w:sz="4" w:space="0" w:color="auto"/>
              <w:right w:val="single" w:sz="4" w:space="0" w:color="auto"/>
            </w:tcBorders>
            <w:shd w:val="clear" w:color="auto" w:fill="auto"/>
            <w:noWrap/>
            <w:vAlign w:val="bottom"/>
            <w:hideMark/>
          </w:tcPr>
          <w:p w14:paraId="015B53CE"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1</w:t>
            </w:r>
            <w:r w:rsidR="000C1C43" w:rsidRPr="00163E5B">
              <w:rPr>
                <w:rFonts w:ascii="Calibri" w:eastAsia="Times New Roman" w:hAnsi="Calibri" w:cs="Calibri"/>
                <w:color w:val="000000" w:themeColor="text1"/>
                <w:sz w:val="22"/>
              </w:rPr>
              <w:t>,</w:t>
            </w:r>
            <w:r w:rsidRPr="00163E5B">
              <w:rPr>
                <w:rFonts w:ascii="Calibri" w:eastAsia="Times New Roman" w:hAnsi="Calibri" w:cs="Calibri"/>
                <w:color w:val="000000" w:themeColor="text1"/>
                <w:sz w:val="22"/>
              </w:rPr>
              <w:t>100</w:t>
            </w:r>
          </w:p>
        </w:tc>
      </w:tr>
      <w:tr w:rsidR="00163E5B" w:rsidRPr="00163E5B" w14:paraId="7CB8F46D"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5D1DD204"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Advertising </w:t>
            </w:r>
          </w:p>
        </w:tc>
        <w:tc>
          <w:tcPr>
            <w:tcW w:w="1600" w:type="dxa"/>
            <w:tcBorders>
              <w:top w:val="nil"/>
              <w:left w:val="nil"/>
              <w:bottom w:val="single" w:sz="4" w:space="0" w:color="auto"/>
              <w:right w:val="single" w:sz="4" w:space="0" w:color="auto"/>
            </w:tcBorders>
            <w:shd w:val="clear" w:color="auto" w:fill="auto"/>
            <w:noWrap/>
            <w:vAlign w:val="bottom"/>
            <w:hideMark/>
          </w:tcPr>
          <w:p w14:paraId="5C0ED335"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1</w:t>
            </w:r>
            <w:r w:rsidR="000C1C43" w:rsidRPr="00163E5B">
              <w:rPr>
                <w:rFonts w:ascii="Calibri" w:eastAsia="Times New Roman" w:hAnsi="Calibri" w:cs="Calibri"/>
                <w:color w:val="000000" w:themeColor="text1"/>
                <w:sz w:val="22"/>
              </w:rPr>
              <w:t>,</w:t>
            </w:r>
            <w:r w:rsidRPr="00163E5B">
              <w:rPr>
                <w:rFonts w:ascii="Calibri" w:eastAsia="Times New Roman" w:hAnsi="Calibri" w:cs="Calibri"/>
                <w:color w:val="000000" w:themeColor="text1"/>
                <w:sz w:val="22"/>
              </w:rPr>
              <w:t>200</w:t>
            </w:r>
          </w:p>
        </w:tc>
        <w:tc>
          <w:tcPr>
            <w:tcW w:w="2720" w:type="dxa"/>
            <w:tcBorders>
              <w:top w:val="nil"/>
              <w:left w:val="nil"/>
              <w:bottom w:val="single" w:sz="4" w:space="0" w:color="auto"/>
              <w:right w:val="single" w:sz="4" w:space="0" w:color="auto"/>
            </w:tcBorders>
            <w:shd w:val="clear" w:color="auto" w:fill="auto"/>
            <w:noWrap/>
            <w:vAlign w:val="bottom"/>
            <w:hideMark/>
          </w:tcPr>
          <w:p w14:paraId="3FC9820E"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Transportation </w:t>
            </w:r>
          </w:p>
        </w:tc>
        <w:tc>
          <w:tcPr>
            <w:tcW w:w="1800" w:type="dxa"/>
            <w:tcBorders>
              <w:top w:val="nil"/>
              <w:left w:val="nil"/>
              <w:bottom w:val="single" w:sz="4" w:space="0" w:color="auto"/>
              <w:right w:val="single" w:sz="4" w:space="0" w:color="auto"/>
            </w:tcBorders>
            <w:shd w:val="clear" w:color="auto" w:fill="auto"/>
            <w:noWrap/>
            <w:vAlign w:val="bottom"/>
            <w:hideMark/>
          </w:tcPr>
          <w:p w14:paraId="308F18D8"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600</w:t>
            </w:r>
          </w:p>
        </w:tc>
      </w:tr>
      <w:tr w:rsidR="00163E5B" w:rsidRPr="00163E5B" w14:paraId="1B032233"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5E85F142"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Parking Fee</w:t>
            </w:r>
          </w:p>
        </w:tc>
        <w:tc>
          <w:tcPr>
            <w:tcW w:w="1600" w:type="dxa"/>
            <w:tcBorders>
              <w:top w:val="nil"/>
              <w:left w:val="nil"/>
              <w:bottom w:val="single" w:sz="4" w:space="0" w:color="auto"/>
              <w:right w:val="single" w:sz="4" w:space="0" w:color="auto"/>
            </w:tcBorders>
            <w:shd w:val="clear" w:color="auto" w:fill="auto"/>
            <w:noWrap/>
            <w:vAlign w:val="bottom"/>
            <w:hideMark/>
          </w:tcPr>
          <w:p w14:paraId="53854DF6"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800</w:t>
            </w:r>
          </w:p>
        </w:tc>
        <w:tc>
          <w:tcPr>
            <w:tcW w:w="2720" w:type="dxa"/>
            <w:tcBorders>
              <w:top w:val="nil"/>
              <w:left w:val="nil"/>
              <w:bottom w:val="single" w:sz="4" w:space="0" w:color="auto"/>
              <w:right w:val="single" w:sz="4" w:space="0" w:color="auto"/>
            </w:tcBorders>
            <w:shd w:val="clear" w:color="auto" w:fill="auto"/>
            <w:noWrap/>
            <w:vAlign w:val="bottom"/>
            <w:hideMark/>
          </w:tcPr>
          <w:p w14:paraId="3C0CC02B"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Event Agenda </w:t>
            </w:r>
          </w:p>
        </w:tc>
        <w:tc>
          <w:tcPr>
            <w:tcW w:w="1800" w:type="dxa"/>
            <w:tcBorders>
              <w:top w:val="nil"/>
              <w:left w:val="nil"/>
              <w:bottom w:val="single" w:sz="4" w:space="0" w:color="auto"/>
              <w:right w:val="single" w:sz="4" w:space="0" w:color="auto"/>
            </w:tcBorders>
            <w:shd w:val="clear" w:color="auto" w:fill="auto"/>
            <w:noWrap/>
            <w:vAlign w:val="bottom"/>
            <w:hideMark/>
          </w:tcPr>
          <w:p w14:paraId="5034F761"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700</w:t>
            </w:r>
          </w:p>
        </w:tc>
      </w:tr>
      <w:tr w:rsidR="00163E5B" w:rsidRPr="00163E5B" w14:paraId="3CE5DD60"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6243CFD3"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Catering Charge</w:t>
            </w:r>
          </w:p>
        </w:tc>
        <w:tc>
          <w:tcPr>
            <w:tcW w:w="1600" w:type="dxa"/>
            <w:tcBorders>
              <w:top w:val="nil"/>
              <w:left w:val="nil"/>
              <w:bottom w:val="single" w:sz="4" w:space="0" w:color="auto"/>
              <w:right w:val="single" w:sz="4" w:space="0" w:color="auto"/>
            </w:tcBorders>
            <w:shd w:val="clear" w:color="auto" w:fill="auto"/>
            <w:noWrap/>
            <w:vAlign w:val="bottom"/>
            <w:hideMark/>
          </w:tcPr>
          <w:p w14:paraId="5E88AE90"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1</w:t>
            </w:r>
            <w:r w:rsidR="000C1C43" w:rsidRPr="00163E5B">
              <w:rPr>
                <w:rFonts w:ascii="Calibri" w:eastAsia="Times New Roman" w:hAnsi="Calibri" w:cs="Calibri"/>
                <w:color w:val="000000" w:themeColor="text1"/>
                <w:sz w:val="22"/>
              </w:rPr>
              <w:t>,</w:t>
            </w:r>
            <w:r w:rsidRPr="00163E5B">
              <w:rPr>
                <w:rFonts w:ascii="Calibri" w:eastAsia="Times New Roman" w:hAnsi="Calibri" w:cs="Calibri"/>
                <w:color w:val="000000" w:themeColor="text1"/>
                <w:sz w:val="22"/>
              </w:rPr>
              <w:t>500</w:t>
            </w:r>
          </w:p>
        </w:tc>
        <w:tc>
          <w:tcPr>
            <w:tcW w:w="2720" w:type="dxa"/>
            <w:tcBorders>
              <w:top w:val="nil"/>
              <w:left w:val="nil"/>
              <w:bottom w:val="single" w:sz="4" w:space="0" w:color="auto"/>
              <w:right w:val="single" w:sz="4" w:space="0" w:color="auto"/>
            </w:tcBorders>
            <w:shd w:val="clear" w:color="auto" w:fill="auto"/>
            <w:noWrap/>
            <w:vAlign w:val="bottom"/>
            <w:hideMark/>
          </w:tcPr>
          <w:p w14:paraId="3C9DAD25"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Technological expense </w:t>
            </w:r>
          </w:p>
        </w:tc>
        <w:tc>
          <w:tcPr>
            <w:tcW w:w="1800" w:type="dxa"/>
            <w:tcBorders>
              <w:top w:val="nil"/>
              <w:left w:val="nil"/>
              <w:bottom w:val="single" w:sz="4" w:space="0" w:color="auto"/>
              <w:right w:val="single" w:sz="4" w:space="0" w:color="auto"/>
            </w:tcBorders>
            <w:shd w:val="clear" w:color="auto" w:fill="auto"/>
            <w:noWrap/>
            <w:vAlign w:val="bottom"/>
            <w:hideMark/>
          </w:tcPr>
          <w:p w14:paraId="08082E53"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600</w:t>
            </w:r>
          </w:p>
        </w:tc>
      </w:tr>
      <w:tr w:rsidR="00163E5B" w:rsidRPr="00163E5B" w14:paraId="7A5FBC60"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596A80B1"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Water and beverage </w:t>
            </w:r>
          </w:p>
        </w:tc>
        <w:tc>
          <w:tcPr>
            <w:tcW w:w="1600" w:type="dxa"/>
            <w:tcBorders>
              <w:top w:val="nil"/>
              <w:left w:val="nil"/>
              <w:bottom w:val="single" w:sz="4" w:space="0" w:color="auto"/>
              <w:right w:val="single" w:sz="4" w:space="0" w:color="auto"/>
            </w:tcBorders>
            <w:shd w:val="clear" w:color="auto" w:fill="auto"/>
            <w:noWrap/>
            <w:vAlign w:val="bottom"/>
            <w:hideMark/>
          </w:tcPr>
          <w:p w14:paraId="65D7F7D1"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700</w:t>
            </w:r>
          </w:p>
        </w:tc>
        <w:tc>
          <w:tcPr>
            <w:tcW w:w="2720" w:type="dxa"/>
            <w:tcBorders>
              <w:top w:val="nil"/>
              <w:left w:val="nil"/>
              <w:bottom w:val="single" w:sz="4" w:space="0" w:color="auto"/>
              <w:right w:val="single" w:sz="4" w:space="0" w:color="auto"/>
            </w:tcBorders>
            <w:shd w:val="clear" w:color="auto" w:fill="auto"/>
            <w:noWrap/>
            <w:vAlign w:val="bottom"/>
            <w:hideMark/>
          </w:tcPr>
          <w:p w14:paraId="294AEDE2"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Marketing expense </w:t>
            </w:r>
          </w:p>
        </w:tc>
        <w:tc>
          <w:tcPr>
            <w:tcW w:w="1800" w:type="dxa"/>
            <w:tcBorders>
              <w:top w:val="nil"/>
              <w:left w:val="nil"/>
              <w:bottom w:val="single" w:sz="4" w:space="0" w:color="auto"/>
              <w:right w:val="single" w:sz="4" w:space="0" w:color="auto"/>
            </w:tcBorders>
            <w:shd w:val="clear" w:color="auto" w:fill="auto"/>
            <w:noWrap/>
            <w:vAlign w:val="bottom"/>
            <w:hideMark/>
          </w:tcPr>
          <w:p w14:paraId="3A94D297"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500</w:t>
            </w:r>
          </w:p>
        </w:tc>
      </w:tr>
      <w:tr w:rsidR="00163E5B" w:rsidRPr="00163E5B" w14:paraId="7E691361"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45CAA0B1"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09837CD9"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c>
          <w:tcPr>
            <w:tcW w:w="2720" w:type="dxa"/>
            <w:tcBorders>
              <w:top w:val="nil"/>
              <w:left w:val="nil"/>
              <w:bottom w:val="single" w:sz="4" w:space="0" w:color="auto"/>
              <w:right w:val="single" w:sz="4" w:space="0" w:color="auto"/>
            </w:tcBorders>
            <w:shd w:val="clear" w:color="auto" w:fill="auto"/>
            <w:noWrap/>
            <w:vAlign w:val="bottom"/>
            <w:hideMark/>
          </w:tcPr>
          <w:p w14:paraId="14593C71"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xml:space="preserve">Gift </w:t>
            </w:r>
          </w:p>
        </w:tc>
        <w:tc>
          <w:tcPr>
            <w:tcW w:w="1800" w:type="dxa"/>
            <w:tcBorders>
              <w:top w:val="nil"/>
              <w:left w:val="nil"/>
              <w:bottom w:val="single" w:sz="4" w:space="0" w:color="auto"/>
              <w:right w:val="single" w:sz="4" w:space="0" w:color="auto"/>
            </w:tcBorders>
            <w:shd w:val="clear" w:color="auto" w:fill="auto"/>
            <w:noWrap/>
            <w:vAlign w:val="bottom"/>
            <w:hideMark/>
          </w:tcPr>
          <w:p w14:paraId="3E7089F3"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400</w:t>
            </w:r>
          </w:p>
        </w:tc>
      </w:tr>
      <w:tr w:rsidR="00163E5B" w:rsidRPr="00163E5B" w14:paraId="19B58C2A"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201963DB"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09188687"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c>
          <w:tcPr>
            <w:tcW w:w="2720" w:type="dxa"/>
            <w:tcBorders>
              <w:top w:val="nil"/>
              <w:left w:val="nil"/>
              <w:bottom w:val="single" w:sz="4" w:space="0" w:color="auto"/>
              <w:right w:val="single" w:sz="4" w:space="0" w:color="auto"/>
            </w:tcBorders>
            <w:shd w:val="clear" w:color="auto" w:fill="auto"/>
            <w:noWrap/>
            <w:vAlign w:val="bottom"/>
            <w:hideMark/>
          </w:tcPr>
          <w:p w14:paraId="0CEDA4D7"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Facility Expense</w:t>
            </w:r>
          </w:p>
        </w:tc>
        <w:tc>
          <w:tcPr>
            <w:tcW w:w="1800" w:type="dxa"/>
            <w:tcBorders>
              <w:top w:val="nil"/>
              <w:left w:val="nil"/>
              <w:bottom w:val="single" w:sz="4" w:space="0" w:color="auto"/>
              <w:right w:val="single" w:sz="4" w:space="0" w:color="auto"/>
            </w:tcBorders>
            <w:shd w:val="clear" w:color="auto" w:fill="auto"/>
            <w:noWrap/>
            <w:vAlign w:val="bottom"/>
            <w:hideMark/>
          </w:tcPr>
          <w:p w14:paraId="13D97DA3"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300</w:t>
            </w:r>
          </w:p>
        </w:tc>
      </w:tr>
      <w:tr w:rsidR="00163E5B" w:rsidRPr="00163E5B" w14:paraId="5809E9A6"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64CEF8B4"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7327FC3C"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c>
          <w:tcPr>
            <w:tcW w:w="2720" w:type="dxa"/>
            <w:tcBorders>
              <w:top w:val="nil"/>
              <w:left w:val="nil"/>
              <w:bottom w:val="single" w:sz="4" w:space="0" w:color="auto"/>
              <w:right w:val="single" w:sz="4" w:space="0" w:color="auto"/>
            </w:tcBorders>
            <w:shd w:val="clear" w:color="auto" w:fill="auto"/>
            <w:noWrap/>
            <w:vAlign w:val="bottom"/>
            <w:hideMark/>
          </w:tcPr>
          <w:p w14:paraId="60048ABF"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Entertainment</w:t>
            </w:r>
          </w:p>
        </w:tc>
        <w:tc>
          <w:tcPr>
            <w:tcW w:w="1800" w:type="dxa"/>
            <w:tcBorders>
              <w:top w:val="nil"/>
              <w:left w:val="nil"/>
              <w:bottom w:val="single" w:sz="4" w:space="0" w:color="auto"/>
              <w:right w:val="single" w:sz="4" w:space="0" w:color="auto"/>
            </w:tcBorders>
            <w:shd w:val="clear" w:color="auto" w:fill="auto"/>
            <w:noWrap/>
            <w:vAlign w:val="bottom"/>
            <w:hideMark/>
          </w:tcPr>
          <w:p w14:paraId="294BB275"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250</w:t>
            </w:r>
          </w:p>
        </w:tc>
      </w:tr>
      <w:tr w:rsidR="00163E5B" w:rsidRPr="00163E5B" w14:paraId="0A9700CB"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0F557986"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c>
          <w:tcPr>
            <w:tcW w:w="1600" w:type="dxa"/>
            <w:tcBorders>
              <w:top w:val="nil"/>
              <w:left w:val="nil"/>
              <w:bottom w:val="single" w:sz="4" w:space="0" w:color="auto"/>
              <w:right w:val="single" w:sz="4" w:space="0" w:color="auto"/>
            </w:tcBorders>
            <w:shd w:val="clear" w:color="auto" w:fill="auto"/>
            <w:noWrap/>
            <w:vAlign w:val="bottom"/>
            <w:hideMark/>
          </w:tcPr>
          <w:p w14:paraId="5D23B297"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c>
          <w:tcPr>
            <w:tcW w:w="2720" w:type="dxa"/>
            <w:tcBorders>
              <w:top w:val="nil"/>
              <w:left w:val="nil"/>
              <w:bottom w:val="single" w:sz="4" w:space="0" w:color="auto"/>
              <w:right w:val="single" w:sz="4" w:space="0" w:color="auto"/>
            </w:tcBorders>
            <w:shd w:val="clear" w:color="auto" w:fill="auto"/>
            <w:noWrap/>
            <w:vAlign w:val="bottom"/>
            <w:hideMark/>
          </w:tcPr>
          <w:p w14:paraId="3D872B70"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c>
          <w:tcPr>
            <w:tcW w:w="1800" w:type="dxa"/>
            <w:tcBorders>
              <w:top w:val="nil"/>
              <w:left w:val="nil"/>
              <w:bottom w:val="single" w:sz="4" w:space="0" w:color="auto"/>
              <w:right w:val="single" w:sz="4" w:space="0" w:color="auto"/>
            </w:tcBorders>
            <w:shd w:val="clear" w:color="auto" w:fill="auto"/>
            <w:noWrap/>
            <w:vAlign w:val="bottom"/>
            <w:hideMark/>
          </w:tcPr>
          <w:p w14:paraId="059A46B3"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 </w:t>
            </w:r>
          </w:p>
        </w:tc>
      </w:tr>
      <w:tr w:rsidR="00741BFE" w:rsidRPr="00163E5B" w14:paraId="58DBE916" w14:textId="77777777" w:rsidTr="00F86565">
        <w:trPr>
          <w:trHeight w:val="300"/>
        </w:trPr>
        <w:tc>
          <w:tcPr>
            <w:tcW w:w="3040" w:type="dxa"/>
            <w:tcBorders>
              <w:top w:val="nil"/>
              <w:left w:val="single" w:sz="4" w:space="0" w:color="auto"/>
              <w:bottom w:val="single" w:sz="4" w:space="0" w:color="auto"/>
              <w:right w:val="single" w:sz="4" w:space="0" w:color="auto"/>
            </w:tcBorders>
            <w:shd w:val="clear" w:color="auto" w:fill="auto"/>
            <w:noWrap/>
            <w:vAlign w:val="bottom"/>
            <w:hideMark/>
          </w:tcPr>
          <w:p w14:paraId="5E063553" w14:textId="77777777" w:rsidR="00F86565" w:rsidRPr="00163E5B" w:rsidRDefault="005020B1" w:rsidP="00F86565">
            <w:pPr>
              <w:spacing w:after="0" w:line="240" w:lineRule="auto"/>
              <w:jc w:val="center"/>
              <w:rPr>
                <w:rFonts w:ascii="Calibri" w:eastAsia="Times New Roman" w:hAnsi="Calibri" w:cs="Calibri"/>
                <w:b/>
                <w:bCs/>
                <w:color w:val="000000" w:themeColor="text1"/>
                <w:sz w:val="22"/>
              </w:rPr>
            </w:pPr>
            <w:r w:rsidRPr="00163E5B">
              <w:rPr>
                <w:rFonts w:ascii="Calibri" w:eastAsia="Times New Roman" w:hAnsi="Calibri" w:cs="Calibri"/>
                <w:b/>
                <w:bCs/>
                <w:color w:val="000000" w:themeColor="text1"/>
                <w:sz w:val="22"/>
              </w:rPr>
              <w:t>Total Income</w:t>
            </w:r>
          </w:p>
        </w:tc>
        <w:tc>
          <w:tcPr>
            <w:tcW w:w="1600" w:type="dxa"/>
            <w:tcBorders>
              <w:top w:val="nil"/>
              <w:left w:val="nil"/>
              <w:bottom w:val="single" w:sz="4" w:space="0" w:color="auto"/>
              <w:right w:val="single" w:sz="4" w:space="0" w:color="auto"/>
            </w:tcBorders>
            <w:shd w:val="clear" w:color="auto" w:fill="auto"/>
            <w:noWrap/>
            <w:vAlign w:val="bottom"/>
            <w:hideMark/>
          </w:tcPr>
          <w:p w14:paraId="2F38993B"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14</w:t>
            </w:r>
            <w:r w:rsidR="000C1C43" w:rsidRPr="00163E5B">
              <w:rPr>
                <w:rFonts w:ascii="Calibri" w:eastAsia="Times New Roman" w:hAnsi="Calibri" w:cs="Calibri"/>
                <w:color w:val="000000" w:themeColor="text1"/>
                <w:sz w:val="22"/>
              </w:rPr>
              <w:t>,</w:t>
            </w:r>
            <w:r w:rsidRPr="00163E5B">
              <w:rPr>
                <w:rFonts w:ascii="Calibri" w:eastAsia="Times New Roman" w:hAnsi="Calibri" w:cs="Calibri"/>
                <w:color w:val="000000" w:themeColor="text1"/>
                <w:sz w:val="22"/>
              </w:rPr>
              <w:t>700</w:t>
            </w:r>
          </w:p>
        </w:tc>
        <w:tc>
          <w:tcPr>
            <w:tcW w:w="2720" w:type="dxa"/>
            <w:tcBorders>
              <w:top w:val="nil"/>
              <w:left w:val="nil"/>
              <w:bottom w:val="single" w:sz="4" w:space="0" w:color="auto"/>
              <w:right w:val="single" w:sz="4" w:space="0" w:color="auto"/>
            </w:tcBorders>
            <w:shd w:val="clear" w:color="auto" w:fill="auto"/>
            <w:noWrap/>
            <w:vAlign w:val="bottom"/>
            <w:hideMark/>
          </w:tcPr>
          <w:p w14:paraId="295B2B60" w14:textId="77777777" w:rsidR="00F86565" w:rsidRPr="00163E5B" w:rsidRDefault="005020B1" w:rsidP="00F86565">
            <w:pPr>
              <w:spacing w:after="0" w:line="240" w:lineRule="auto"/>
              <w:jc w:val="center"/>
              <w:rPr>
                <w:rFonts w:ascii="Calibri" w:eastAsia="Times New Roman" w:hAnsi="Calibri" w:cs="Calibri"/>
                <w:b/>
                <w:bCs/>
                <w:color w:val="000000" w:themeColor="text1"/>
                <w:sz w:val="22"/>
              </w:rPr>
            </w:pPr>
            <w:r w:rsidRPr="00163E5B">
              <w:rPr>
                <w:rFonts w:ascii="Calibri" w:eastAsia="Times New Roman" w:hAnsi="Calibri" w:cs="Calibri"/>
                <w:b/>
                <w:bCs/>
                <w:color w:val="000000" w:themeColor="text1"/>
                <w:sz w:val="22"/>
              </w:rPr>
              <w:t>Total Expense</w:t>
            </w:r>
          </w:p>
        </w:tc>
        <w:tc>
          <w:tcPr>
            <w:tcW w:w="1800" w:type="dxa"/>
            <w:tcBorders>
              <w:top w:val="nil"/>
              <w:left w:val="nil"/>
              <w:bottom w:val="single" w:sz="4" w:space="0" w:color="auto"/>
              <w:right w:val="single" w:sz="4" w:space="0" w:color="auto"/>
            </w:tcBorders>
            <w:shd w:val="clear" w:color="auto" w:fill="auto"/>
            <w:noWrap/>
            <w:vAlign w:val="bottom"/>
            <w:hideMark/>
          </w:tcPr>
          <w:p w14:paraId="299BCB88" w14:textId="77777777" w:rsidR="00F86565" w:rsidRPr="00163E5B" w:rsidRDefault="005020B1" w:rsidP="00F86565">
            <w:pPr>
              <w:spacing w:after="0" w:line="240" w:lineRule="auto"/>
              <w:jc w:val="center"/>
              <w:rPr>
                <w:rFonts w:ascii="Calibri" w:eastAsia="Times New Roman" w:hAnsi="Calibri" w:cs="Calibri"/>
                <w:color w:val="000000" w:themeColor="text1"/>
                <w:sz w:val="22"/>
              </w:rPr>
            </w:pPr>
            <w:r w:rsidRPr="00163E5B">
              <w:rPr>
                <w:rFonts w:ascii="Calibri" w:eastAsia="Times New Roman" w:hAnsi="Calibri" w:cs="Calibri"/>
                <w:color w:val="000000" w:themeColor="text1"/>
                <w:sz w:val="22"/>
              </w:rPr>
              <w:t>10,750</w:t>
            </w:r>
          </w:p>
        </w:tc>
      </w:tr>
    </w:tbl>
    <w:p w14:paraId="0789D22E" w14:textId="77777777" w:rsidR="00F86565" w:rsidRPr="00163E5B" w:rsidRDefault="00F86565" w:rsidP="00E764CF">
      <w:pPr>
        <w:rPr>
          <w:color w:val="000000" w:themeColor="text1"/>
        </w:rPr>
      </w:pPr>
    </w:p>
    <w:p w14:paraId="4D50D260" w14:textId="77777777" w:rsidR="00F86565" w:rsidRPr="00163E5B" w:rsidRDefault="005020B1" w:rsidP="0092291B">
      <w:pPr>
        <w:spacing w:after="0"/>
        <w:rPr>
          <w:color w:val="000000" w:themeColor="text1"/>
        </w:rPr>
      </w:pPr>
      <w:r w:rsidRPr="00163E5B">
        <w:rPr>
          <w:color w:val="000000" w:themeColor="text1"/>
        </w:rPr>
        <w:t>The total income from the events is £14</w:t>
      </w:r>
      <w:r w:rsidR="000C1C43" w:rsidRPr="00163E5B">
        <w:rPr>
          <w:color w:val="000000" w:themeColor="text1"/>
        </w:rPr>
        <w:t>,</w:t>
      </w:r>
      <w:r w:rsidRPr="00163E5B">
        <w:rPr>
          <w:color w:val="000000" w:themeColor="text1"/>
        </w:rPr>
        <w:t xml:space="preserve">700 and the total expense of the events is </w:t>
      </w:r>
      <w:r w:rsidR="000C1C43" w:rsidRPr="00163E5B">
        <w:rPr>
          <w:color w:val="000000" w:themeColor="text1"/>
        </w:rPr>
        <w:t xml:space="preserve">£10.750. The total revenue from the international meeting was £3,950. The funding of the hotel is coming from </w:t>
      </w:r>
      <w:r w:rsidR="000C1C43" w:rsidRPr="00163E5B">
        <w:rPr>
          <w:color w:val="000000" w:themeColor="text1"/>
        </w:rPr>
        <w:lastRenderedPageBreak/>
        <w:t>self-funding the hotel and getting sponsorship from three local companies is £2,000 for arranging this meeting.</w:t>
      </w:r>
    </w:p>
    <w:p w14:paraId="30A39866" w14:textId="77777777" w:rsidR="00345CF5" w:rsidRPr="00163E5B" w:rsidRDefault="00345CF5" w:rsidP="0092291B">
      <w:pPr>
        <w:spacing w:after="0"/>
        <w:rPr>
          <w:color w:val="000000" w:themeColor="text1"/>
        </w:rPr>
      </w:pPr>
      <w:r w:rsidRPr="00163E5B">
        <w:rPr>
          <w:b/>
          <w:color w:val="000000" w:themeColor="text1"/>
          <w:sz w:val="28"/>
        </w:rPr>
        <w:t>Slide No:09</w:t>
      </w:r>
    </w:p>
    <w:p w14:paraId="0F1A4DA2" w14:textId="77777777" w:rsidR="00345CF5" w:rsidRPr="00163E5B" w:rsidRDefault="00345CF5" w:rsidP="0092291B">
      <w:pPr>
        <w:spacing w:after="0"/>
        <w:rPr>
          <w:color w:val="000000" w:themeColor="text1"/>
        </w:rPr>
      </w:pPr>
      <w:r w:rsidRPr="00163E5B">
        <w:rPr>
          <w:noProof/>
          <w:color w:val="000000" w:themeColor="text1"/>
        </w:rPr>
        <w:drawing>
          <wp:inline distT="0" distB="0" distL="0" distR="0" wp14:anchorId="73A37277" wp14:editId="606B340B">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7F210BC0" w14:textId="77777777" w:rsidR="00345CF5" w:rsidRPr="00163E5B" w:rsidRDefault="00345CF5" w:rsidP="0092291B">
      <w:pPr>
        <w:spacing w:after="0"/>
        <w:rPr>
          <w:color w:val="000000" w:themeColor="text1"/>
        </w:rPr>
      </w:pPr>
      <w:r w:rsidRPr="00163E5B">
        <w:rPr>
          <w:b/>
          <w:color w:val="000000" w:themeColor="text1"/>
          <w:sz w:val="28"/>
        </w:rPr>
        <w:t>Note:</w:t>
      </w:r>
    </w:p>
    <w:p w14:paraId="31CCC507" w14:textId="77777777" w:rsidR="000C1C43" w:rsidRPr="00163E5B" w:rsidRDefault="005020B1" w:rsidP="0092291B">
      <w:pPr>
        <w:pStyle w:val="Heading2"/>
        <w:rPr>
          <w:color w:val="000000" w:themeColor="text1"/>
        </w:rPr>
      </w:pPr>
      <w:bookmarkStart w:id="5" w:name="_Toc164636021"/>
      <w:r w:rsidRPr="00163E5B">
        <w:rPr>
          <w:color w:val="000000" w:themeColor="text1"/>
        </w:rPr>
        <w:t>Feasibility of the Arranging International Meeting</w:t>
      </w:r>
      <w:bookmarkEnd w:id="5"/>
    </w:p>
    <w:p w14:paraId="17AF7630" w14:textId="77777777" w:rsidR="00345CF5" w:rsidRPr="00163E5B" w:rsidRDefault="005020B1" w:rsidP="00C76C2D">
      <w:pPr>
        <w:rPr>
          <w:color w:val="000000" w:themeColor="text1"/>
        </w:rPr>
      </w:pPr>
      <w:r w:rsidRPr="00163E5B">
        <w:rPr>
          <w:color w:val="000000" w:themeColor="text1"/>
        </w:rPr>
        <w:t xml:space="preserve">The international meeting is mainly held to promote innovation and technology in the tourism industry to enhance their </w:t>
      </w:r>
      <w:r w:rsidR="00906078" w:rsidRPr="00163E5B">
        <w:rPr>
          <w:color w:val="000000" w:themeColor="text1"/>
        </w:rPr>
        <w:t>activities</w:t>
      </w:r>
      <w:r w:rsidRPr="00163E5B">
        <w:rPr>
          <w:color w:val="000000" w:themeColor="text1"/>
        </w:rPr>
        <w:t xml:space="preserve"> as well as develop business expansion</w:t>
      </w:r>
      <w:r w:rsidR="00C76C2D" w:rsidRPr="00163E5B">
        <w:rPr>
          <w:color w:val="000000" w:themeColor="text1"/>
        </w:rPr>
        <w:t xml:space="preserve"> </w:t>
      </w:r>
      <w:r w:rsidR="00C76C2D" w:rsidRPr="00163E5B">
        <w:rPr>
          <w:rFonts w:eastAsia="Times New Roman" w:cs="Times New Roman"/>
          <w:color w:val="000000" w:themeColor="text1"/>
          <w:szCs w:val="24"/>
        </w:rPr>
        <w:t>(Sealy, 2018)</w:t>
      </w:r>
      <w:r w:rsidRPr="00163E5B">
        <w:rPr>
          <w:color w:val="000000" w:themeColor="text1"/>
        </w:rPr>
        <w:t xml:space="preserve">. For this major event, the London Marriott Hotel Country Hall provides excellent and innovative event planning services to successfully </w:t>
      </w:r>
      <w:r w:rsidR="007E74E9" w:rsidRPr="00163E5B">
        <w:rPr>
          <w:color w:val="000000" w:themeColor="text1"/>
        </w:rPr>
        <w:t>hold</w:t>
      </w:r>
      <w:r w:rsidRPr="00163E5B">
        <w:rPr>
          <w:color w:val="000000" w:themeColor="text1"/>
        </w:rPr>
        <w:t xml:space="preserve"> the </w:t>
      </w:r>
      <w:r w:rsidR="007E74E9" w:rsidRPr="00163E5B">
        <w:rPr>
          <w:color w:val="000000" w:themeColor="text1"/>
        </w:rPr>
        <w:t>events. The management has decorated the conference hall and outdoor facilities to enhance the experience of the clients</w:t>
      </w:r>
      <w:r w:rsidR="00C76C2D" w:rsidRPr="00163E5B">
        <w:rPr>
          <w:color w:val="000000" w:themeColor="text1"/>
        </w:rPr>
        <w:t xml:space="preserve"> </w:t>
      </w:r>
      <w:r w:rsidR="00C76C2D" w:rsidRPr="00163E5B">
        <w:rPr>
          <w:rFonts w:eastAsia="Times New Roman" w:cs="Times New Roman"/>
          <w:color w:val="000000" w:themeColor="text1"/>
          <w:szCs w:val="24"/>
        </w:rPr>
        <w:t>(Smagina, 2016)</w:t>
      </w:r>
      <w:r w:rsidR="007E74E9" w:rsidRPr="00163E5B">
        <w:rPr>
          <w:color w:val="000000" w:themeColor="text1"/>
        </w:rPr>
        <w:t>. The hotel management has generated profit by arranging this event and after analyzing every aspect of the meeting, it is recommended to arrange this meeting to provide an excellent experience to the clients.</w:t>
      </w:r>
    </w:p>
    <w:p w14:paraId="4155BE58" w14:textId="77777777" w:rsidR="00345CF5" w:rsidRPr="00163E5B" w:rsidRDefault="00345CF5">
      <w:pPr>
        <w:spacing w:line="259" w:lineRule="auto"/>
        <w:jc w:val="left"/>
        <w:rPr>
          <w:color w:val="000000" w:themeColor="text1"/>
        </w:rPr>
      </w:pPr>
      <w:r w:rsidRPr="00163E5B">
        <w:rPr>
          <w:color w:val="000000" w:themeColor="text1"/>
        </w:rPr>
        <w:br w:type="page"/>
      </w:r>
    </w:p>
    <w:p w14:paraId="11740492" w14:textId="77777777" w:rsidR="000C1C43" w:rsidRPr="00163E5B" w:rsidRDefault="00345CF5" w:rsidP="00C76C2D">
      <w:pPr>
        <w:rPr>
          <w:rFonts w:eastAsia="Times New Roman" w:cs="Times New Roman"/>
          <w:color w:val="000000" w:themeColor="text1"/>
          <w:szCs w:val="24"/>
        </w:rPr>
      </w:pPr>
      <w:r w:rsidRPr="00163E5B">
        <w:rPr>
          <w:b/>
          <w:color w:val="000000" w:themeColor="text1"/>
          <w:sz w:val="28"/>
        </w:rPr>
        <w:lastRenderedPageBreak/>
        <w:t>Slide No:10</w:t>
      </w:r>
    </w:p>
    <w:p w14:paraId="2AE01D46" w14:textId="77777777" w:rsidR="00345CF5" w:rsidRPr="00163E5B" w:rsidRDefault="00345CF5" w:rsidP="0092291B">
      <w:pPr>
        <w:spacing w:after="0"/>
        <w:rPr>
          <w:rFonts w:eastAsia="Times New Roman" w:cs="Times New Roman"/>
          <w:color w:val="000000" w:themeColor="text1"/>
          <w:szCs w:val="24"/>
        </w:rPr>
      </w:pPr>
      <w:r w:rsidRPr="00163E5B">
        <w:rPr>
          <w:rFonts w:eastAsia="Times New Roman" w:cs="Times New Roman"/>
          <w:noProof/>
          <w:color w:val="000000" w:themeColor="text1"/>
          <w:szCs w:val="24"/>
        </w:rPr>
        <w:drawing>
          <wp:inline distT="0" distB="0" distL="0" distR="0" wp14:anchorId="0BB86ABB" wp14:editId="3CE34E84">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72CFBDCD" w14:textId="77777777" w:rsidR="00345CF5" w:rsidRPr="00163E5B" w:rsidRDefault="00345CF5" w:rsidP="0092291B">
      <w:pPr>
        <w:spacing w:after="0"/>
        <w:rPr>
          <w:rFonts w:eastAsia="Times New Roman" w:cs="Times New Roman"/>
          <w:color w:val="000000" w:themeColor="text1"/>
          <w:szCs w:val="24"/>
        </w:rPr>
      </w:pPr>
      <w:r w:rsidRPr="00163E5B">
        <w:rPr>
          <w:b/>
          <w:color w:val="000000" w:themeColor="text1"/>
          <w:sz w:val="28"/>
        </w:rPr>
        <w:t>Note:</w:t>
      </w:r>
    </w:p>
    <w:p w14:paraId="26B1443B" w14:textId="77777777" w:rsidR="007E74E9" w:rsidRPr="00163E5B" w:rsidRDefault="005020B1" w:rsidP="0092291B">
      <w:pPr>
        <w:pStyle w:val="Heading1"/>
        <w:rPr>
          <w:color w:val="000000" w:themeColor="text1"/>
        </w:rPr>
      </w:pPr>
      <w:bookmarkStart w:id="6" w:name="_Toc164636022"/>
      <w:r w:rsidRPr="00163E5B">
        <w:rPr>
          <w:color w:val="000000" w:themeColor="text1"/>
        </w:rPr>
        <w:t>Conclusion</w:t>
      </w:r>
      <w:bookmarkEnd w:id="6"/>
      <w:r w:rsidRPr="00163E5B">
        <w:rPr>
          <w:color w:val="000000" w:themeColor="text1"/>
        </w:rPr>
        <w:t xml:space="preserve"> </w:t>
      </w:r>
    </w:p>
    <w:p w14:paraId="79934E7E" w14:textId="77777777" w:rsidR="00345CF5" w:rsidRPr="00163E5B" w:rsidRDefault="005020B1" w:rsidP="000479A3">
      <w:pPr>
        <w:rPr>
          <w:color w:val="000000" w:themeColor="text1"/>
        </w:rPr>
      </w:pPr>
      <w:r w:rsidRPr="00163E5B">
        <w:rPr>
          <w:color w:val="000000" w:themeColor="text1"/>
        </w:rPr>
        <w:t xml:space="preserve">The MICE industry has expanded their operations in the global market and arranged different crucial events for government, business corporations and international organizations. The event </w:t>
      </w:r>
      <w:r w:rsidR="00D81C42" w:rsidRPr="00163E5B">
        <w:rPr>
          <w:color w:val="000000" w:themeColor="text1"/>
        </w:rPr>
        <w:t>arranging</w:t>
      </w:r>
      <w:r w:rsidRPr="00163E5B">
        <w:rPr>
          <w:color w:val="000000" w:themeColor="text1"/>
        </w:rPr>
        <w:t xml:space="preserve"> for technology and innovation for creating strategy</w:t>
      </w:r>
      <w:r w:rsidR="00D81C42" w:rsidRPr="00163E5B">
        <w:rPr>
          <w:color w:val="000000" w:themeColor="text1"/>
        </w:rPr>
        <w:t xml:space="preserve"> and adapting the technological advancement in the tourism industry has taken place in renowned hotel</w:t>
      </w:r>
      <w:r w:rsidR="000479A3" w:rsidRPr="00163E5B">
        <w:rPr>
          <w:color w:val="000000" w:themeColor="text1"/>
        </w:rPr>
        <w:t xml:space="preserve">s </w:t>
      </w:r>
      <w:r w:rsidR="000479A3" w:rsidRPr="00163E5B">
        <w:rPr>
          <w:rFonts w:eastAsia="Times New Roman" w:cs="Times New Roman"/>
          <w:color w:val="000000" w:themeColor="text1"/>
          <w:szCs w:val="24"/>
        </w:rPr>
        <w:t>(Gretzel and Sigala, 2015)</w:t>
      </w:r>
      <w:r w:rsidR="00D81C42" w:rsidRPr="00163E5B">
        <w:rPr>
          <w:color w:val="000000" w:themeColor="text1"/>
        </w:rPr>
        <w:t xml:space="preserve">. The event planning and management department has successfully </w:t>
      </w:r>
      <w:r w:rsidR="00FD4F35" w:rsidRPr="00163E5B">
        <w:rPr>
          <w:color w:val="000000" w:themeColor="text1"/>
        </w:rPr>
        <w:t xml:space="preserve">organized the events by utilizing its resources and professional employees. The </w:t>
      </w:r>
      <w:r w:rsidR="00AF00F9" w:rsidRPr="00163E5B">
        <w:rPr>
          <w:color w:val="000000" w:themeColor="text1"/>
        </w:rPr>
        <w:t xml:space="preserve">hotel management also checked the feasibility of arranging the meeting and considered the profitable activities for the hotel. The management has decided to organise the events properly. </w:t>
      </w:r>
    </w:p>
    <w:p w14:paraId="2337276B" w14:textId="77777777" w:rsidR="00345CF5" w:rsidRPr="00163E5B" w:rsidRDefault="00345CF5">
      <w:pPr>
        <w:spacing w:line="259" w:lineRule="auto"/>
        <w:jc w:val="left"/>
        <w:rPr>
          <w:color w:val="000000" w:themeColor="text1"/>
        </w:rPr>
      </w:pPr>
      <w:r w:rsidRPr="00163E5B">
        <w:rPr>
          <w:color w:val="000000" w:themeColor="text1"/>
        </w:rPr>
        <w:br w:type="page"/>
      </w:r>
    </w:p>
    <w:p w14:paraId="15F0003A" w14:textId="77777777" w:rsidR="007E74E9" w:rsidRPr="00163E5B" w:rsidRDefault="00345CF5" w:rsidP="000479A3">
      <w:pPr>
        <w:rPr>
          <w:color w:val="000000" w:themeColor="text1"/>
        </w:rPr>
      </w:pPr>
      <w:r w:rsidRPr="00163E5B">
        <w:rPr>
          <w:b/>
          <w:color w:val="000000" w:themeColor="text1"/>
          <w:sz w:val="28"/>
        </w:rPr>
        <w:lastRenderedPageBreak/>
        <w:t>Slide No:11</w:t>
      </w:r>
    </w:p>
    <w:p w14:paraId="33456812" w14:textId="77777777" w:rsidR="00345CF5" w:rsidRPr="00163E5B" w:rsidRDefault="00345CF5" w:rsidP="000479A3">
      <w:pPr>
        <w:rPr>
          <w:color w:val="000000" w:themeColor="text1"/>
        </w:rPr>
      </w:pPr>
      <w:r w:rsidRPr="00163E5B">
        <w:rPr>
          <w:noProof/>
          <w:color w:val="000000" w:themeColor="text1"/>
        </w:rPr>
        <w:drawing>
          <wp:inline distT="0" distB="0" distL="0" distR="0" wp14:anchorId="7747FBD6" wp14:editId="1F953170">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08B63A75" w14:textId="77777777" w:rsidR="00345CF5" w:rsidRPr="00163E5B" w:rsidRDefault="00345CF5" w:rsidP="0092291B">
      <w:pPr>
        <w:spacing w:after="0"/>
        <w:rPr>
          <w:b/>
          <w:color w:val="000000" w:themeColor="text1"/>
        </w:rPr>
      </w:pPr>
      <w:r w:rsidRPr="00163E5B">
        <w:rPr>
          <w:b/>
          <w:color w:val="000000" w:themeColor="text1"/>
          <w:sz w:val="28"/>
        </w:rPr>
        <w:t>Note:</w:t>
      </w:r>
    </w:p>
    <w:p w14:paraId="51ED4BA8" w14:textId="77777777" w:rsidR="000479A3" w:rsidRPr="00163E5B" w:rsidRDefault="005020B1" w:rsidP="0092291B">
      <w:pPr>
        <w:pStyle w:val="Heading1"/>
        <w:rPr>
          <w:color w:val="000000" w:themeColor="text1"/>
        </w:rPr>
      </w:pPr>
      <w:bookmarkStart w:id="7" w:name="_Toc164636023"/>
      <w:r w:rsidRPr="00163E5B">
        <w:rPr>
          <w:color w:val="000000" w:themeColor="text1"/>
        </w:rPr>
        <w:t>Reference</w:t>
      </w:r>
      <w:bookmarkEnd w:id="7"/>
    </w:p>
    <w:p w14:paraId="5FF9B4DB" w14:textId="77777777" w:rsidR="000C1C43" w:rsidRPr="00163E5B" w:rsidRDefault="000C1C43" w:rsidP="00E764CF">
      <w:pPr>
        <w:rPr>
          <w:color w:val="000000" w:themeColor="text1"/>
        </w:rPr>
      </w:pPr>
    </w:p>
    <w:sectPr w:rsidR="000C1C43" w:rsidRPr="00163E5B" w:rsidSect="00A7275D">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3366F0" w14:textId="77777777" w:rsidR="00A7275D" w:rsidRDefault="00A7275D" w:rsidP="00635C13">
      <w:pPr>
        <w:spacing w:after="0" w:line="240" w:lineRule="auto"/>
      </w:pPr>
      <w:r>
        <w:separator/>
      </w:r>
    </w:p>
  </w:endnote>
  <w:endnote w:type="continuationSeparator" w:id="0">
    <w:p w14:paraId="0D086F3E" w14:textId="77777777" w:rsidR="00A7275D" w:rsidRDefault="00A7275D" w:rsidP="00635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7538828"/>
      <w:docPartObj>
        <w:docPartGallery w:val="Page Numbers (Bottom of Page)"/>
        <w:docPartUnique/>
      </w:docPartObj>
    </w:sdtPr>
    <w:sdtEndPr>
      <w:rPr>
        <w:noProof/>
      </w:rPr>
    </w:sdtEndPr>
    <w:sdtContent>
      <w:p w14:paraId="340F1AD4" w14:textId="41FCD720" w:rsidR="0092291B" w:rsidRDefault="0092291B">
        <w:pPr>
          <w:pStyle w:val="Footer"/>
          <w:jc w:val="right"/>
        </w:pPr>
        <w:r>
          <w:fldChar w:fldCharType="begin"/>
        </w:r>
        <w:r>
          <w:instrText xml:space="preserve"> PAGE   \* MERGEFORMAT </w:instrText>
        </w:r>
        <w:r>
          <w:fldChar w:fldCharType="separate"/>
        </w:r>
        <w:r w:rsidR="00133C8B">
          <w:rPr>
            <w:noProof/>
          </w:rPr>
          <w:t>14</w:t>
        </w:r>
        <w:r>
          <w:rPr>
            <w:noProof/>
          </w:rPr>
          <w:fldChar w:fldCharType="end"/>
        </w:r>
      </w:p>
    </w:sdtContent>
  </w:sdt>
  <w:p w14:paraId="5D3E716F" w14:textId="77777777" w:rsidR="00635C13" w:rsidRDefault="00635C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BA0A0E" w14:textId="77777777" w:rsidR="00A7275D" w:rsidRDefault="00A7275D" w:rsidP="00635C13">
      <w:pPr>
        <w:spacing w:after="0" w:line="240" w:lineRule="auto"/>
      </w:pPr>
      <w:r>
        <w:separator/>
      </w:r>
    </w:p>
  </w:footnote>
  <w:footnote w:type="continuationSeparator" w:id="0">
    <w:p w14:paraId="6BD04759" w14:textId="77777777" w:rsidR="00A7275D" w:rsidRDefault="00A7275D" w:rsidP="00635C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F3E"/>
    <w:rsid w:val="00001698"/>
    <w:rsid w:val="00036F7F"/>
    <w:rsid w:val="000420B7"/>
    <w:rsid w:val="000479A3"/>
    <w:rsid w:val="00066630"/>
    <w:rsid w:val="000C1C43"/>
    <w:rsid w:val="00105EFC"/>
    <w:rsid w:val="0010694C"/>
    <w:rsid w:val="00133C8B"/>
    <w:rsid w:val="00144928"/>
    <w:rsid w:val="00163E5B"/>
    <w:rsid w:val="00181616"/>
    <w:rsid w:val="001C256E"/>
    <w:rsid w:val="001C5265"/>
    <w:rsid w:val="001D74F7"/>
    <w:rsid w:val="001F4761"/>
    <w:rsid w:val="00214423"/>
    <w:rsid w:val="002349C1"/>
    <w:rsid w:val="00242ABB"/>
    <w:rsid w:val="002D3B28"/>
    <w:rsid w:val="002F3848"/>
    <w:rsid w:val="002F5838"/>
    <w:rsid w:val="00305142"/>
    <w:rsid w:val="003122F3"/>
    <w:rsid w:val="003151F5"/>
    <w:rsid w:val="00334849"/>
    <w:rsid w:val="00345CF5"/>
    <w:rsid w:val="0035210C"/>
    <w:rsid w:val="00357FE7"/>
    <w:rsid w:val="00364B26"/>
    <w:rsid w:val="003A41A0"/>
    <w:rsid w:val="003B64B4"/>
    <w:rsid w:val="003B6940"/>
    <w:rsid w:val="003C3D16"/>
    <w:rsid w:val="003E5EDE"/>
    <w:rsid w:val="00421EA8"/>
    <w:rsid w:val="00444EFA"/>
    <w:rsid w:val="00456158"/>
    <w:rsid w:val="00460B25"/>
    <w:rsid w:val="00473AA6"/>
    <w:rsid w:val="0048197A"/>
    <w:rsid w:val="004D48D2"/>
    <w:rsid w:val="005020B1"/>
    <w:rsid w:val="00536155"/>
    <w:rsid w:val="005857BA"/>
    <w:rsid w:val="0059197B"/>
    <w:rsid w:val="005B086D"/>
    <w:rsid w:val="0062363E"/>
    <w:rsid w:val="00624870"/>
    <w:rsid w:val="00635C13"/>
    <w:rsid w:val="00670133"/>
    <w:rsid w:val="006A530D"/>
    <w:rsid w:val="006B2E52"/>
    <w:rsid w:val="00705AA2"/>
    <w:rsid w:val="007279E8"/>
    <w:rsid w:val="00741BFE"/>
    <w:rsid w:val="00747EF1"/>
    <w:rsid w:val="00750B46"/>
    <w:rsid w:val="00790879"/>
    <w:rsid w:val="007B5343"/>
    <w:rsid w:val="007C6F06"/>
    <w:rsid w:val="007D46F3"/>
    <w:rsid w:val="007D4AC8"/>
    <w:rsid w:val="007E74E9"/>
    <w:rsid w:val="007E7F3B"/>
    <w:rsid w:val="007F42CF"/>
    <w:rsid w:val="00836F2A"/>
    <w:rsid w:val="008A1A62"/>
    <w:rsid w:val="008A3F84"/>
    <w:rsid w:val="008C2239"/>
    <w:rsid w:val="008F4CF1"/>
    <w:rsid w:val="00906078"/>
    <w:rsid w:val="00907ACC"/>
    <w:rsid w:val="0092291B"/>
    <w:rsid w:val="0096503D"/>
    <w:rsid w:val="00987985"/>
    <w:rsid w:val="009B0C13"/>
    <w:rsid w:val="00A35AAD"/>
    <w:rsid w:val="00A360F4"/>
    <w:rsid w:val="00A41F5A"/>
    <w:rsid w:val="00A54728"/>
    <w:rsid w:val="00A7275D"/>
    <w:rsid w:val="00AB56C0"/>
    <w:rsid w:val="00AD07F9"/>
    <w:rsid w:val="00AF00F9"/>
    <w:rsid w:val="00B8531D"/>
    <w:rsid w:val="00B96DB3"/>
    <w:rsid w:val="00BD5514"/>
    <w:rsid w:val="00BF769E"/>
    <w:rsid w:val="00C6250D"/>
    <w:rsid w:val="00C76C2D"/>
    <w:rsid w:val="00C76F3E"/>
    <w:rsid w:val="00C93710"/>
    <w:rsid w:val="00CA0D6B"/>
    <w:rsid w:val="00CB17BF"/>
    <w:rsid w:val="00CD7D11"/>
    <w:rsid w:val="00D336DF"/>
    <w:rsid w:val="00D6074B"/>
    <w:rsid w:val="00D81C42"/>
    <w:rsid w:val="00DF6C3B"/>
    <w:rsid w:val="00E26DB6"/>
    <w:rsid w:val="00E40700"/>
    <w:rsid w:val="00E764CF"/>
    <w:rsid w:val="00E95030"/>
    <w:rsid w:val="00F75BF9"/>
    <w:rsid w:val="00F86565"/>
    <w:rsid w:val="00F90C02"/>
    <w:rsid w:val="00F92D25"/>
    <w:rsid w:val="00F93690"/>
    <w:rsid w:val="00FB2528"/>
    <w:rsid w:val="00FB7277"/>
    <w:rsid w:val="00FD2A0C"/>
    <w:rsid w:val="00FD4F35"/>
    <w:rsid w:val="00FF4EC2"/>
    <w:rsid w:val="00FF54A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E8A8F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2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2291B"/>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92291B"/>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91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2291B"/>
    <w:rPr>
      <w:rFonts w:ascii="Times New Roman" w:eastAsiaTheme="majorEastAsia" w:hAnsi="Times New Roman" w:cstheme="majorBidi"/>
      <w:b/>
      <w:sz w:val="26"/>
      <w:szCs w:val="26"/>
    </w:rPr>
  </w:style>
  <w:style w:type="table" w:styleId="TableGrid">
    <w:name w:val="Table Grid"/>
    <w:basedOn w:val="TableNormal"/>
    <w:uiPriority w:val="39"/>
    <w:rsid w:val="00FF54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76C2D"/>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9B0C1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8F4CF1"/>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F4CF1"/>
    <w:pPr>
      <w:spacing w:after="100"/>
    </w:pPr>
  </w:style>
  <w:style w:type="paragraph" w:styleId="TOC2">
    <w:name w:val="toc 2"/>
    <w:basedOn w:val="Normal"/>
    <w:next w:val="Normal"/>
    <w:autoRedefine/>
    <w:uiPriority w:val="39"/>
    <w:unhideWhenUsed/>
    <w:rsid w:val="008F4CF1"/>
    <w:pPr>
      <w:spacing w:after="100"/>
      <w:ind w:left="240"/>
    </w:pPr>
  </w:style>
  <w:style w:type="character" w:styleId="Hyperlink">
    <w:name w:val="Hyperlink"/>
    <w:basedOn w:val="DefaultParagraphFont"/>
    <w:uiPriority w:val="99"/>
    <w:unhideWhenUsed/>
    <w:rsid w:val="008F4CF1"/>
    <w:rPr>
      <w:color w:val="0563C1" w:themeColor="hyperlink"/>
      <w:u w:val="single"/>
    </w:rPr>
  </w:style>
  <w:style w:type="table" w:customStyle="1" w:styleId="TableGrid0">
    <w:name w:val="TableGrid"/>
    <w:rsid w:val="00305142"/>
    <w:pPr>
      <w:spacing w:after="0" w:line="240" w:lineRule="auto"/>
    </w:pPr>
    <w:rPr>
      <w:rFonts w:eastAsiaTheme="minorEastAsia"/>
    </w:rPr>
    <w:tblPr>
      <w:tblCellMar>
        <w:top w:w="0" w:type="dxa"/>
        <w:left w:w="0" w:type="dxa"/>
        <w:bottom w:w="0" w:type="dxa"/>
        <w:right w:w="0" w:type="dxa"/>
      </w:tblCellMar>
    </w:tblPr>
  </w:style>
  <w:style w:type="paragraph" w:styleId="Header">
    <w:name w:val="header"/>
    <w:basedOn w:val="Normal"/>
    <w:link w:val="HeaderChar"/>
    <w:uiPriority w:val="99"/>
    <w:unhideWhenUsed/>
    <w:rsid w:val="00635C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5C13"/>
    <w:rPr>
      <w:rFonts w:ascii="Times New Roman" w:hAnsi="Times New Roman"/>
      <w:sz w:val="24"/>
    </w:rPr>
  </w:style>
  <w:style w:type="paragraph" w:styleId="Footer">
    <w:name w:val="footer"/>
    <w:basedOn w:val="Normal"/>
    <w:link w:val="FooterChar"/>
    <w:uiPriority w:val="99"/>
    <w:unhideWhenUsed/>
    <w:rsid w:val="00635C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5C13"/>
    <w:rPr>
      <w:rFonts w:ascii="Times New Roman" w:hAnsi="Times New Roman"/>
      <w:sz w:val="24"/>
    </w:rPr>
  </w:style>
  <w:style w:type="character" w:styleId="Strong">
    <w:name w:val="Strong"/>
    <w:basedOn w:val="DefaultParagraphFont"/>
    <w:uiPriority w:val="22"/>
    <w:qFormat/>
    <w:rsid w:val="00A41F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9960682">
      <w:bodyDiv w:val="1"/>
      <w:marLeft w:val="0"/>
      <w:marRight w:val="0"/>
      <w:marTop w:val="0"/>
      <w:marBottom w:val="0"/>
      <w:divBdr>
        <w:top w:val="none" w:sz="0" w:space="0" w:color="auto"/>
        <w:left w:val="none" w:sz="0" w:space="0" w:color="auto"/>
        <w:bottom w:val="none" w:sz="0" w:space="0" w:color="auto"/>
        <w:right w:val="none" w:sz="0" w:space="0" w:color="auto"/>
      </w:divBdr>
    </w:div>
    <w:div w:id="1720015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933C6-BA38-48A7-9BC4-9C892BEF5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1960</Words>
  <Characters>11172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2024-04-21T16:26:00Z</dcterms:created>
  <dcterms:modified xsi:type="dcterms:W3CDTF">2024-05-06T16:39:00Z</dcterms:modified>
</cp:coreProperties>
</file>