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8BC1BD" w14:textId="77777777" w:rsidR="00356ABE" w:rsidRDefault="00000000">
      <w:pPr>
        <w:spacing w:after="0" w:line="360" w:lineRule="auto"/>
        <w:rPr>
          <w:rFonts w:ascii="Arial" w:eastAsia="Arial" w:hAnsi="Arial" w:cs="Arial"/>
          <w:sz w:val="22"/>
        </w:rPr>
      </w:pPr>
      <w:r>
        <w:object w:dxaOrig="3340" w:dyaOrig="1353" w14:anchorId="7E3C0747">
          <v:rect id="rectole0000000000" o:spid="_x0000_i1025" style="width:167.25pt;height:67.5pt" o:ole="" o:preferrelative="t" stroked="f">
            <v:imagedata r:id="rId7" o:title=""/>
          </v:rect>
          <o:OLEObject Type="Embed" ProgID="StaticMetafile" ShapeID="rectole0000000000" DrawAspect="Content" ObjectID="_1782323165" r:id="rId8"/>
        </w:object>
      </w:r>
    </w:p>
    <w:p w14:paraId="55944BAC" w14:textId="77777777" w:rsidR="00356ABE" w:rsidRDefault="00356ABE">
      <w:pPr>
        <w:spacing w:after="0" w:line="360" w:lineRule="auto"/>
        <w:rPr>
          <w:rFonts w:ascii="Arial" w:eastAsia="Arial" w:hAnsi="Arial" w:cs="Arial"/>
          <w:sz w:val="22"/>
        </w:rPr>
      </w:pPr>
    </w:p>
    <w:p w14:paraId="3527E16C" w14:textId="77777777" w:rsidR="00356ABE" w:rsidRDefault="00356ABE">
      <w:pPr>
        <w:spacing w:after="0" w:line="360" w:lineRule="auto"/>
        <w:jc w:val="center"/>
        <w:rPr>
          <w:rFonts w:ascii="Arial" w:eastAsia="Arial" w:hAnsi="Arial" w:cs="Arial"/>
          <w:b/>
          <w:sz w:val="32"/>
        </w:rPr>
      </w:pPr>
    </w:p>
    <w:p w14:paraId="55FFC134" w14:textId="77777777" w:rsidR="00356ABE" w:rsidRDefault="00356ABE">
      <w:pPr>
        <w:spacing w:after="0" w:line="360" w:lineRule="auto"/>
        <w:jc w:val="center"/>
        <w:rPr>
          <w:rFonts w:ascii="Arial" w:eastAsia="Arial" w:hAnsi="Arial" w:cs="Arial"/>
          <w:b/>
          <w:sz w:val="32"/>
        </w:rPr>
      </w:pPr>
    </w:p>
    <w:p w14:paraId="299338DB" w14:textId="3F6DCBEB" w:rsidR="00BA2278" w:rsidRDefault="00BA2278" w:rsidP="00BA2278">
      <w:pPr>
        <w:spacing w:after="0" w:line="360" w:lineRule="auto"/>
        <w:jc w:val="center"/>
        <w:rPr>
          <w:rFonts w:ascii="Arial" w:eastAsia="Arial" w:hAnsi="Arial" w:cs="Arial"/>
          <w:b/>
          <w:sz w:val="32"/>
        </w:rPr>
      </w:pPr>
      <w:r>
        <w:rPr>
          <w:rFonts w:ascii="Arial" w:eastAsia="Arial" w:hAnsi="Arial" w:cs="Arial"/>
          <w:b/>
          <w:sz w:val="32"/>
        </w:rPr>
        <w:t>STRATEGIC DIRECTION OF WHITBREAD GROUP UK TO DISCOVER A NEW WAY FORWARD FOR DELIVERING INNOVATIVE CUSTOMER CARE.</w:t>
      </w:r>
    </w:p>
    <w:p w14:paraId="4E266737" w14:textId="77777777" w:rsidR="00BA2278" w:rsidRDefault="00BA2278">
      <w:pPr>
        <w:spacing w:after="0" w:line="360" w:lineRule="auto"/>
        <w:jc w:val="center"/>
        <w:rPr>
          <w:rFonts w:ascii="Arial" w:eastAsia="Arial" w:hAnsi="Arial" w:cs="Arial"/>
          <w:b/>
          <w:sz w:val="32"/>
        </w:rPr>
      </w:pPr>
    </w:p>
    <w:p w14:paraId="26095A94" w14:textId="77777777" w:rsidR="00BA2278" w:rsidRDefault="00BA2278">
      <w:pPr>
        <w:spacing w:after="0" w:line="360" w:lineRule="auto"/>
        <w:jc w:val="center"/>
        <w:rPr>
          <w:rFonts w:ascii="Arial" w:eastAsia="Arial" w:hAnsi="Arial" w:cs="Arial"/>
          <w:b/>
          <w:sz w:val="32"/>
        </w:rPr>
      </w:pPr>
    </w:p>
    <w:p w14:paraId="12781A97" w14:textId="77777777" w:rsidR="00BA2278" w:rsidRDefault="00BA2278">
      <w:pPr>
        <w:spacing w:after="0" w:line="360" w:lineRule="auto"/>
        <w:jc w:val="center"/>
        <w:rPr>
          <w:rFonts w:ascii="Arial" w:eastAsia="Arial" w:hAnsi="Arial" w:cs="Arial"/>
          <w:b/>
          <w:sz w:val="32"/>
        </w:rPr>
      </w:pPr>
    </w:p>
    <w:p w14:paraId="4860EB7B" w14:textId="77777777" w:rsidR="00BA2278" w:rsidRDefault="00BA2278">
      <w:pPr>
        <w:spacing w:after="0" w:line="360" w:lineRule="auto"/>
        <w:jc w:val="center"/>
        <w:rPr>
          <w:rFonts w:ascii="Arial" w:eastAsia="Arial" w:hAnsi="Arial" w:cs="Arial"/>
          <w:b/>
          <w:sz w:val="32"/>
        </w:rPr>
      </w:pPr>
    </w:p>
    <w:p w14:paraId="4FABDE06" w14:textId="77777777" w:rsidR="00BA2278" w:rsidRDefault="00BA2278">
      <w:pPr>
        <w:spacing w:after="0" w:line="360" w:lineRule="auto"/>
        <w:jc w:val="center"/>
        <w:rPr>
          <w:rFonts w:ascii="Arial" w:eastAsia="Arial" w:hAnsi="Arial" w:cs="Arial"/>
          <w:b/>
          <w:sz w:val="32"/>
        </w:rPr>
      </w:pPr>
    </w:p>
    <w:p w14:paraId="0F5A7D59" w14:textId="77777777" w:rsidR="00BA2278" w:rsidRDefault="00BA2278">
      <w:pPr>
        <w:spacing w:after="0" w:line="360" w:lineRule="auto"/>
        <w:jc w:val="center"/>
        <w:rPr>
          <w:rFonts w:ascii="Arial" w:eastAsia="Arial" w:hAnsi="Arial" w:cs="Arial"/>
          <w:b/>
          <w:sz w:val="32"/>
        </w:rPr>
      </w:pPr>
    </w:p>
    <w:p w14:paraId="73E9D73A" w14:textId="77777777" w:rsidR="00BA2278" w:rsidRDefault="00BA2278">
      <w:pPr>
        <w:spacing w:after="0" w:line="360" w:lineRule="auto"/>
        <w:jc w:val="center"/>
        <w:rPr>
          <w:rFonts w:ascii="Arial" w:eastAsia="Arial" w:hAnsi="Arial" w:cs="Arial"/>
          <w:b/>
          <w:sz w:val="32"/>
        </w:rPr>
      </w:pPr>
    </w:p>
    <w:p w14:paraId="42ACB447" w14:textId="77777777" w:rsidR="00BA2278" w:rsidRDefault="00BA2278">
      <w:pPr>
        <w:spacing w:after="0" w:line="360" w:lineRule="auto"/>
        <w:jc w:val="center"/>
        <w:rPr>
          <w:rFonts w:ascii="Arial" w:eastAsia="Arial" w:hAnsi="Arial" w:cs="Arial"/>
          <w:b/>
          <w:sz w:val="32"/>
        </w:rPr>
      </w:pPr>
    </w:p>
    <w:p w14:paraId="4FA3C0FB" w14:textId="77777777" w:rsidR="00356ABE" w:rsidRDefault="00356ABE">
      <w:pPr>
        <w:spacing w:after="0" w:line="360" w:lineRule="auto"/>
        <w:jc w:val="center"/>
        <w:rPr>
          <w:rFonts w:ascii="Arial" w:eastAsia="Arial" w:hAnsi="Arial" w:cs="Arial"/>
          <w:b/>
          <w:sz w:val="32"/>
        </w:rPr>
      </w:pPr>
    </w:p>
    <w:p w14:paraId="582F35E6" w14:textId="77777777" w:rsidR="00356ABE" w:rsidRDefault="00356ABE">
      <w:pPr>
        <w:spacing w:after="0" w:line="360" w:lineRule="auto"/>
        <w:jc w:val="center"/>
        <w:rPr>
          <w:rFonts w:ascii="Arial" w:eastAsia="Arial" w:hAnsi="Arial" w:cs="Arial"/>
          <w:b/>
          <w:sz w:val="32"/>
        </w:rPr>
      </w:pPr>
    </w:p>
    <w:p w14:paraId="263394CB" w14:textId="77777777" w:rsidR="00356ABE" w:rsidRDefault="00000000">
      <w:pPr>
        <w:spacing w:after="0" w:line="360" w:lineRule="auto"/>
        <w:jc w:val="both"/>
        <w:rPr>
          <w:rFonts w:ascii="Arial" w:eastAsia="Arial" w:hAnsi="Arial" w:cs="Arial"/>
          <w:b/>
        </w:rPr>
      </w:pPr>
      <w:r>
        <w:rPr>
          <w:rFonts w:ascii="Arial" w:eastAsia="Arial" w:hAnsi="Arial" w:cs="Arial"/>
          <w:b/>
        </w:rPr>
        <w:t>Student name: Andreea Tudosie</w:t>
      </w:r>
    </w:p>
    <w:p w14:paraId="23DFFA3A" w14:textId="77777777" w:rsidR="00356ABE" w:rsidRDefault="00000000">
      <w:pPr>
        <w:spacing w:after="0" w:line="360" w:lineRule="auto"/>
        <w:jc w:val="both"/>
        <w:rPr>
          <w:rFonts w:ascii="Arial" w:eastAsia="Arial" w:hAnsi="Arial" w:cs="Arial"/>
          <w:b/>
        </w:rPr>
      </w:pPr>
      <w:r>
        <w:rPr>
          <w:rFonts w:ascii="Arial" w:eastAsia="Arial" w:hAnsi="Arial" w:cs="Arial"/>
          <w:b/>
        </w:rPr>
        <w:t>Student number: 1905196</w:t>
      </w:r>
    </w:p>
    <w:p w14:paraId="628F4BAD" w14:textId="77777777" w:rsidR="00356ABE" w:rsidRDefault="00000000">
      <w:pPr>
        <w:spacing w:after="0" w:line="360" w:lineRule="auto"/>
        <w:jc w:val="both"/>
        <w:rPr>
          <w:rFonts w:ascii="Arial" w:eastAsia="Arial" w:hAnsi="Arial" w:cs="Arial"/>
          <w:b/>
        </w:rPr>
      </w:pPr>
      <w:r>
        <w:rPr>
          <w:rFonts w:ascii="Arial" w:eastAsia="Arial" w:hAnsi="Arial" w:cs="Arial"/>
          <w:b/>
        </w:rPr>
        <w:t xml:space="preserve">Lecturer name: Mike Durke </w:t>
      </w:r>
    </w:p>
    <w:p w14:paraId="2E570610" w14:textId="585D1A71" w:rsidR="00356ABE" w:rsidRDefault="00000000">
      <w:pPr>
        <w:spacing w:after="0" w:line="360" w:lineRule="auto"/>
        <w:jc w:val="both"/>
        <w:rPr>
          <w:rFonts w:ascii="Arial" w:eastAsia="Arial" w:hAnsi="Arial" w:cs="Arial"/>
          <w:b/>
          <w:sz w:val="32"/>
        </w:rPr>
      </w:pPr>
      <w:r>
        <w:rPr>
          <w:rFonts w:ascii="Arial" w:eastAsia="Arial" w:hAnsi="Arial" w:cs="Arial"/>
          <w:b/>
        </w:rPr>
        <w:t xml:space="preserve">Module name: Strategic and Agile Business </w:t>
      </w:r>
      <w:r w:rsidR="004D21B1">
        <w:rPr>
          <w:rFonts w:ascii="Arial" w:eastAsia="Arial" w:hAnsi="Arial" w:cs="Arial"/>
          <w:b/>
        </w:rPr>
        <w:t>Management (</w:t>
      </w:r>
      <w:r>
        <w:rPr>
          <w:rFonts w:ascii="Arial" w:eastAsia="Arial" w:hAnsi="Arial" w:cs="Arial"/>
          <w:b/>
        </w:rPr>
        <w:t>BMMB7027D)</w:t>
      </w:r>
    </w:p>
    <w:p w14:paraId="5B9061F6" w14:textId="77777777" w:rsidR="00356ABE" w:rsidRDefault="00356ABE">
      <w:pPr>
        <w:spacing w:after="0" w:line="360" w:lineRule="auto"/>
        <w:jc w:val="center"/>
        <w:rPr>
          <w:rFonts w:ascii="Arial" w:eastAsia="Arial" w:hAnsi="Arial" w:cs="Arial"/>
          <w:b/>
          <w:sz w:val="32"/>
        </w:rPr>
      </w:pPr>
    </w:p>
    <w:p w14:paraId="4D0B0584" w14:textId="77777777" w:rsidR="00356ABE" w:rsidRDefault="00356ABE">
      <w:pPr>
        <w:spacing w:after="0" w:line="360" w:lineRule="auto"/>
        <w:jc w:val="center"/>
        <w:rPr>
          <w:rFonts w:ascii="Arial" w:eastAsia="Arial" w:hAnsi="Arial" w:cs="Arial"/>
          <w:b/>
          <w:sz w:val="32"/>
        </w:rPr>
      </w:pPr>
    </w:p>
    <w:p w14:paraId="3ADF690D" w14:textId="77777777" w:rsidR="00356ABE" w:rsidRDefault="00356ABE">
      <w:pPr>
        <w:spacing w:after="0" w:line="360" w:lineRule="auto"/>
        <w:jc w:val="center"/>
        <w:rPr>
          <w:rFonts w:ascii="Arial" w:eastAsia="Arial" w:hAnsi="Arial" w:cs="Arial"/>
          <w:b/>
          <w:sz w:val="32"/>
        </w:rPr>
      </w:pPr>
    </w:p>
    <w:p w14:paraId="27CDF83B" w14:textId="77777777" w:rsidR="00356ABE" w:rsidRDefault="00356ABE">
      <w:pPr>
        <w:spacing w:after="0" w:line="360" w:lineRule="auto"/>
        <w:jc w:val="center"/>
        <w:rPr>
          <w:rFonts w:ascii="Arial" w:eastAsia="Arial" w:hAnsi="Arial" w:cs="Arial"/>
          <w:b/>
          <w:sz w:val="32"/>
        </w:rPr>
      </w:pPr>
    </w:p>
    <w:p w14:paraId="23B8C77A" w14:textId="77777777" w:rsidR="00356ABE" w:rsidRDefault="00356ABE">
      <w:pPr>
        <w:spacing w:after="0" w:line="360" w:lineRule="auto"/>
        <w:jc w:val="center"/>
        <w:rPr>
          <w:rFonts w:ascii="Arial" w:eastAsia="Arial" w:hAnsi="Arial" w:cs="Arial"/>
          <w:b/>
          <w:sz w:val="32"/>
        </w:rPr>
      </w:pPr>
    </w:p>
    <w:p w14:paraId="02C95736" w14:textId="77777777" w:rsidR="00356ABE" w:rsidRDefault="00356ABE">
      <w:pPr>
        <w:spacing w:after="0" w:line="360" w:lineRule="auto"/>
        <w:jc w:val="center"/>
        <w:rPr>
          <w:rFonts w:ascii="Arial" w:eastAsia="Arial" w:hAnsi="Arial" w:cs="Arial"/>
          <w:b/>
          <w:sz w:val="32"/>
        </w:rPr>
      </w:pPr>
    </w:p>
    <w:p w14:paraId="01235577" w14:textId="77777777" w:rsidR="00356ABE" w:rsidRDefault="00356ABE">
      <w:pPr>
        <w:spacing w:after="0" w:line="360" w:lineRule="auto"/>
        <w:jc w:val="center"/>
        <w:rPr>
          <w:rFonts w:ascii="Arial" w:eastAsia="Arial" w:hAnsi="Arial" w:cs="Arial"/>
          <w:b/>
          <w:sz w:val="32"/>
        </w:rPr>
      </w:pPr>
    </w:p>
    <w:p w14:paraId="4392551A" w14:textId="77777777" w:rsidR="00356ABE" w:rsidRDefault="00356ABE">
      <w:pPr>
        <w:spacing w:after="0" w:line="360" w:lineRule="auto"/>
        <w:jc w:val="center"/>
        <w:rPr>
          <w:rFonts w:ascii="Arial" w:eastAsia="Arial" w:hAnsi="Arial" w:cs="Arial"/>
          <w:b/>
          <w:sz w:val="32"/>
        </w:rPr>
      </w:pPr>
    </w:p>
    <w:p w14:paraId="70ADABE1" w14:textId="77777777" w:rsidR="00356ABE" w:rsidRDefault="00356ABE">
      <w:pPr>
        <w:spacing w:after="0" w:line="360" w:lineRule="auto"/>
        <w:jc w:val="center"/>
        <w:rPr>
          <w:rFonts w:ascii="Arial" w:eastAsia="Arial" w:hAnsi="Arial" w:cs="Arial"/>
          <w:b/>
          <w:sz w:val="32"/>
        </w:rPr>
      </w:pPr>
    </w:p>
    <w:p w14:paraId="51A7CC00" w14:textId="77777777" w:rsidR="00356ABE" w:rsidRDefault="00356ABE">
      <w:pPr>
        <w:spacing w:after="0" w:line="360" w:lineRule="auto"/>
        <w:jc w:val="center"/>
        <w:rPr>
          <w:rFonts w:ascii="Arial" w:eastAsia="Arial" w:hAnsi="Arial" w:cs="Arial"/>
          <w:b/>
          <w:sz w:val="32"/>
        </w:rPr>
      </w:pPr>
    </w:p>
    <w:p w14:paraId="2D4A002E" w14:textId="77777777" w:rsidR="00356ABE" w:rsidRDefault="00356ABE">
      <w:pPr>
        <w:spacing w:after="0" w:line="360" w:lineRule="auto"/>
        <w:jc w:val="center"/>
        <w:rPr>
          <w:rFonts w:ascii="Arial" w:eastAsia="Arial" w:hAnsi="Arial" w:cs="Arial"/>
          <w:b/>
          <w:sz w:val="32"/>
        </w:rPr>
      </w:pPr>
    </w:p>
    <w:p w14:paraId="0AF5B8EF" w14:textId="77777777" w:rsidR="00356ABE" w:rsidRDefault="00356ABE">
      <w:pPr>
        <w:spacing w:after="0" w:line="360" w:lineRule="auto"/>
        <w:jc w:val="center"/>
        <w:rPr>
          <w:rFonts w:ascii="Arial" w:eastAsia="Arial" w:hAnsi="Arial" w:cs="Arial"/>
          <w:b/>
          <w:sz w:val="32"/>
        </w:rPr>
      </w:pPr>
    </w:p>
    <w:p w14:paraId="0FC46299" w14:textId="77777777" w:rsidR="00356ABE" w:rsidRDefault="00356ABE">
      <w:pPr>
        <w:spacing w:after="0" w:line="360" w:lineRule="auto"/>
        <w:jc w:val="center"/>
        <w:rPr>
          <w:rFonts w:ascii="Arial" w:eastAsia="Arial" w:hAnsi="Arial" w:cs="Arial"/>
          <w:b/>
          <w:sz w:val="32"/>
        </w:rPr>
      </w:pPr>
    </w:p>
    <w:p w14:paraId="7C073CC7" w14:textId="77777777" w:rsidR="00356ABE" w:rsidRDefault="00356ABE">
      <w:pPr>
        <w:spacing w:after="0" w:line="360" w:lineRule="auto"/>
        <w:jc w:val="center"/>
        <w:rPr>
          <w:rFonts w:ascii="Arial" w:eastAsia="Arial" w:hAnsi="Arial" w:cs="Arial"/>
          <w:b/>
          <w:sz w:val="32"/>
        </w:rPr>
      </w:pPr>
    </w:p>
    <w:p w14:paraId="3CB39D26" w14:textId="77777777" w:rsidR="00356ABE" w:rsidRDefault="00356ABE">
      <w:pPr>
        <w:spacing w:after="0" w:line="360" w:lineRule="auto"/>
        <w:jc w:val="center"/>
        <w:rPr>
          <w:rFonts w:ascii="Arial" w:eastAsia="Arial" w:hAnsi="Arial" w:cs="Arial"/>
          <w:b/>
          <w:sz w:val="32"/>
        </w:rPr>
      </w:pPr>
    </w:p>
    <w:p w14:paraId="7DE4E5FB" w14:textId="77777777" w:rsidR="00BA2278" w:rsidRDefault="00BA2278" w:rsidP="00BA2278">
      <w:pPr>
        <w:spacing w:after="0" w:line="360" w:lineRule="auto"/>
        <w:jc w:val="both"/>
        <w:rPr>
          <w:rFonts w:ascii="Arial" w:eastAsia="Arial" w:hAnsi="Arial" w:cs="Arial"/>
          <w:b/>
          <w:sz w:val="32"/>
        </w:rPr>
      </w:pPr>
    </w:p>
    <w:p w14:paraId="2E48384D" w14:textId="77777777" w:rsidR="00BA2278" w:rsidRDefault="00BA2278" w:rsidP="00BA2278">
      <w:pPr>
        <w:spacing w:after="0" w:line="360" w:lineRule="auto"/>
        <w:jc w:val="both"/>
        <w:rPr>
          <w:rFonts w:ascii="Arial" w:eastAsia="Arial" w:hAnsi="Arial" w:cs="Arial"/>
          <w:b/>
          <w:sz w:val="32"/>
        </w:rPr>
      </w:pPr>
    </w:p>
    <w:p w14:paraId="7E2B35BF" w14:textId="77777777" w:rsidR="00BA2278" w:rsidRDefault="00BA2278" w:rsidP="00BA2278">
      <w:pPr>
        <w:spacing w:after="0" w:line="360" w:lineRule="auto"/>
        <w:jc w:val="both"/>
        <w:rPr>
          <w:rFonts w:ascii="Arial" w:eastAsia="Arial" w:hAnsi="Arial" w:cs="Arial"/>
          <w:b/>
          <w:sz w:val="32"/>
        </w:rPr>
      </w:pPr>
    </w:p>
    <w:p w14:paraId="24DED594" w14:textId="77777777" w:rsidR="00BA2278" w:rsidRDefault="00BA2278" w:rsidP="00BA2278">
      <w:pPr>
        <w:spacing w:after="0" w:line="360" w:lineRule="auto"/>
        <w:jc w:val="both"/>
        <w:rPr>
          <w:rFonts w:ascii="Arial" w:eastAsia="Arial" w:hAnsi="Arial" w:cs="Arial"/>
          <w:b/>
          <w:sz w:val="32"/>
        </w:rPr>
      </w:pPr>
    </w:p>
    <w:p w14:paraId="05F0AF9B" w14:textId="77777777" w:rsidR="00BA2278" w:rsidRDefault="00BA2278" w:rsidP="00BA2278">
      <w:pPr>
        <w:spacing w:after="0" w:line="360" w:lineRule="auto"/>
        <w:jc w:val="both"/>
        <w:rPr>
          <w:rFonts w:ascii="Arial" w:eastAsia="Arial" w:hAnsi="Arial" w:cs="Arial"/>
          <w:b/>
          <w:sz w:val="32"/>
        </w:rPr>
      </w:pPr>
    </w:p>
    <w:p w14:paraId="7E3C02B5" w14:textId="13B44611" w:rsidR="00356ABE" w:rsidRPr="00BA2278" w:rsidRDefault="00000000" w:rsidP="00BA2278">
      <w:pPr>
        <w:spacing w:after="0" w:line="360" w:lineRule="auto"/>
        <w:jc w:val="both"/>
        <w:rPr>
          <w:rFonts w:ascii="Arial" w:eastAsia="Arial" w:hAnsi="Arial" w:cs="Arial"/>
          <w:sz w:val="22"/>
        </w:rPr>
      </w:pPr>
      <w:r>
        <w:rPr>
          <w:rFonts w:ascii="Arial" w:eastAsia="Arial" w:hAnsi="Arial" w:cs="Arial"/>
          <w:b/>
        </w:rPr>
        <w:t>Abstract</w:t>
      </w:r>
    </w:p>
    <w:p w14:paraId="5F40CB7E" w14:textId="77777777" w:rsidR="00356ABE" w:rsidRDefault="00000000">
      <w:pPr>
        <w:spacing w:after="0" w:line="360" w:lineRule="auto"/>
        <w:jc w:val="both"/>
        <w:rPr>
          <w:rFonts w:ascii="Arial" w:eastAsia="Arial" w:hAnsi="Arial" w:cs="Arial"/>
          <w:sz w:val="22"/>
        </w:rPr>
      </w:pPr>
      <w:r>
        <w:rPr>
          <w:rFonts w:ascii="Arial" w:eastAsia="Arial" w:hAnsi="Arial" w:cs="Arial"/>
        </w:rPr>
        <w:t xml:space="preserve">The report summarises about external and internal environments of Whitbread Group UK by using the Pestle framework, competitors' analysis, SWOT, value chain analysis and many more. The organisation is known as a highly rewarding company in the UK in terms of offering effective customer services. However, COVID-19 and the gender pay gap are two key issues that decreased customer satisfaction levels while they visited Whitbread Group UK. The report also summarises that to solve these issues Whitbread UK will implement a new training program for staff, innovative menu design and contactless payment and order services. To avoid issues while implementing strategic options the company needs to take tests of staff after giving them training. </w:t>
      </w:r>
      <w:r>
        <w:rPr>
          <w:rFonts w:ascii="Arial" w:eastAsia="Arial" w:hAnsi="Arial" w:cs="Arial"/>
          <w:sz w:val="22"/>
        </w:rPr>
        <w:t xml:space="preserve"> </w:t>
      </w:r>
    </w:p>
    <w:p w14:paraId="53CB96C9" w14:textId="77777777" w:rsidR="00356ABE" w:rsidRDefault="00356ABE">
      <w:pPr>
        <w:spacing w:after="0" w:line="360" w:lineRule="auto"/>
        <w:jc w:val="both"/>
        <w:rPr>
          <w:rFonts w:ascii="Arial" w:eastAsia="Arial" w:hAnsi="Arial" w:cs="Arial"/>
          <w:b/>
        </w:rPr>
      </w:pPr>
    </w:p>
    <w:p w14:paraId="4954655F" w14:textId="77777777" w:rsidR="0045698D" w:rsidRDefault="0045698D">
      <w:pPr>
        <w:spacing w:after="0" w:line="360" w:lineRule="auto"/>
        <w:jc w:val="center"/>
        <w:rPr>
          <w:rFonts w:ascii="Arial" w:eastAsia="Arial" w:hAnsi="Arial" w:cs="Arial"/>
          <w:b/>
        </w:rPr>
      </w:pPr>
    </w:p>
    <w:p w14:paraId="44647A15" w14:textId="64631CCA" w:rsidR="00356ABE" w:rsidRDefault="00000000">
      <w:pPr>
        <w:spacing w:after="0" w:line="360" w:lineRule="auto"/>
        <w:jc w:val="center"/>
        <w:rPr>
          <w:rFonts w:ascii="Arial" w:eastAsia="Arial" w:hAnsi="Arial" w:cs="Arial"/>
          <w:b/>
        </w:rPr>
      </w:pPr>
      <w:r>
        <w:rPr>
          <w:rFonts w:ascii="Arial" w:eastAsia="Arial" w:hAnsi="Arial" w:cs="Arial"/>
          <w:b/>
        </w:rPr>
        <w:lastRenderedPageBreak/>
        <w:t>Table of content</w:t>
      </w:r>
    </w:p>
    <w:p w14:paraId="5DAC4208" w14:textId="77777777" w:rsidR="00356ABE" w:rsidRDefault="00356ABE">
      <w:pPr>
        <w:spacing w:after="0" w:line="360" w:lineRule="auto"/>
        <w:jc w:val="center"/>
        <w:rPr>
          <w:rFonts w:ascii="Arial" w:eastAsia="Arial" w:hAnsi="Arial" w:cs="Arial"/>
          <w:b/>
        </w:rPr>
      </w:pPr>
    </w:p>
    <w:p w14:paraId="346E14E8" w14:textId="77777777" w:rsidR="00356ABE" w:rsidRDefault="00000000">
      <w:pPr>
        <w:spacing w:after="0" w:line="360" w:lineRule="auto"/>
        <w:jc w:val="center"/>
        <w:rPr>
          <w:rFonts w:ascii="Arial" w:eastAsia="Arial" w:hAnsi="Arial" w:cs="Arial"/>
          <w:sz w:val="22"/>
        </w:rPr>
      </w:pPr>
      <w:r>
        <w:rPr>
          <w:rFonts w:ascii="Arial" w:eastAsia="Arial" w:hAnsi="Arial" w:cs="Arial"/>
          <w:b/>
        </w:rPr>
        <w:t xml:space="preserve"> </w:t>
      </w:r>
      <w:r>
        <w:rPr>
          <w:rFonts w:ascii="Arial" w:eastAsia="Arial" w:hAnsi="Arial" w:cs="Arial"/>
          <w:sz w:val="22"/>
        </w:rPr>
        <w:t xml:space="preserve"> </w:t>
      </w:r>
    </w:p>
    <w:p w14:paraId="7E24E69D" w14:textId="77777777" w:rsidR="00356ABE" w:rsidRDefault="00356ABE">
      <w:pPr>
        <w:spacing w:after="0" w:line="360" w:lineRule="auto"/>
        <w:jc w:val="center"/>
        <w:rPr>
          <w:rFonts w:ascii="Arial" w:eastAsia="Arial" w:hAnsi="Arial" w:cs="Arial"/>
          <w:b/>
        </w:rPr>
      </w:pPr>
    </w:p>
    <w:p w14:paraId="68B0092C" w14:textId="77777777" w:rsidR="00356ABE" w:rsidRDefault="00000000">
      <w:pPr>
        <w:keepNext/>
        <w:keepLines/>
        <w:spacing w:after="0" w:line="360" w:lineRule="auto"/>
        <w:jc w:val="both"/>
        <w:rPr>
          <w:rFonts w:ascii="Arial" w:eastAsia="Arial" w:hAnsi="Arial" w:cs="Arial"/>
          <w:b/>
        </w:rPr>
      </w:pPr>
      <w:r>
        <w:rPr>
          <w:rFonts w:ascii="Arial" w:eastAsia="Arial" w:hAnsi="Arial" w:cs="Arial"/>
          <w:b/>
        </w:rPr>
        <w:t xml:space="preserve">Introduction </w:t>
      </w:r>
    </w:p>
    <w:p w14:paraId="445CCBCE" w14:textId="7D8D6DF9" w:rsidR="00356ABE" w:rsidRDefault="00000000">
      <w:pPr>
        <w:spacing w:after="0" w:line="360" w:lineRule="auto"/>
        <w:jc w:val="both"/>
        <w:rPr>
          <w:rFonts w:ascii="Arial" w:eastAsia="Arial" w:hAnsi="Arial" w:cs="Arial"/>
        </w:rPr>
      </w:pPr>
      <w:r>
        <w:rPr>
          <w:rFonts w:ascii="Arial" w:eastAsia="Arial" w:hAnsi="Arial" w:cs="Arial"/>
        </w:rPr>
        <w:t xml:space="preserve">The purpose of the report is to discuss developing the new landscape for customer care of Whitbread Group. The purpose of the report is to discuss the internal and external analysis of Whitbread Group UK by using SWOT and PESTLE analysis. The report aims to critically evaluate strategic options for highly personalised customer care. The report as per the issues determined while evaluating strategic options will recommend the proper strategy to solve these issues. The chosen hospitality organisation for this report is Whitbread Group UK. It is considered the leading hospitality business in the UK and overseas. However, the organisation during COVID-19 and lockdown has faced a £1 billion annual loss due to low sales. Due to staff shortages during this period, the organisation could not let them provide adequate customer services. Therefore, it becomes a massive issue for Whitbread Group UK </w:t>
      </w:r>
      <w:r>
        <w:rPr>
          <w:rFonts w:ascii="Arial" w:eastAsia="Arial" w:hAnsi="Arial" w:cs="Arial"/>
          <w:color w:val="000000"/>
        </w:rPr>
        <w:t>(Kollewe,2021)</w:t>
      </w:r>
      <w:r>
        <w:rPr>
          <w:rFonts w:ascii="Arial" w:eastAsia="Arial" w:hAnsi="Arial" w:cs="Arial"/>
        </w:rPr>
        <w:t xml:space="preserve">. </w:t>
      </w:r>
      <w:r>
        <w:rPr>
          <w:rFonts w:ascii="Arial" w:eastAsia="Arial" w:hAnsi="Arial" w:cs="Arial"/>
          <w:b/>
          <w:i/>
        </w:rPr>
        <w:t>[Referred to Appendix 1]</w:t>
      </w:r>
      <w:r>
        <w:rPr>
          <w:rFonts w:ascii="Arial" w:eastAsia="Arial" w:hAnsi="Arial" w:cs="Arial"/>
        </w:rPr>
        <w:t xml:space="preserve">   </w:t>
      </w:r>
    </w:p>
    <w:p w14:paraId="37036A1D" w14:textId="77777777" w:rsidR="00356ABE" w:rsidRDefault="00000000">
      <w:pPr>
        <w:keepNext/>
        <w:keepLines/>
        <w:spacing w:after="0" w:line="360" w:lineRule="auto"/>
        <w:jc w:val="both"/>
        <w:rPr>
          <w:rFonts w:ascii="Arial" w:eastAsia="Arial" w:hAnsi="Arial" w:cs="Arial"/>
          <w:b/>
        </w:rPr>
      </w:pPr>
      <w:r>
        <w:rPr>
          <w:rFonts w:ascii="Arial" w:eastAsia="Arial" w:hAnsi="Arial" w:cs="Arial"/>
          <w:b/>
        </w:rPr>
        <w:t xml:space="preserve">Main body </w:t>
      </w:r>
    </w:p>
    <w:p w14:paraId="190AB0EE" w14:textId="77777777" w:rsidR="00356ABE" w:rsidRDefault="00000000">
      <w:pPr>
        <w:keepNext/>
        <w:keepLines/>
        <w:spacing w:after="0" w:line="360" w:lineRule="auto"/>
        <w:jc w:val="both"/>
        <w:rPr>
          <w:rFonts w:ascii="Arial" w:eastAsia="Arial" w:hAnsi="Arial" w:cs="Arial"/>
          <w:b/>
        </w:rPr>
      </w:pPr>
      <w:r>
        <w:rPr>
          <w:rFonts w:ascii="Arial" w:eastAsia="Arial" w:hAnsi="Arial" w:cs="Arial"/>
          <w:b/>
        </w:rPr>
        <w:t>External Analysis of Whitbread Group</w:t>
      </w:r>
    </w:p>
    <w:p w14:paraId="4A325E7F" w14:textId="45F03D35" w:rsidR="00356ABE" w:rsidRDefault="00000000">
      <w:pPr>
        <w:spacing w:after="0" w:line="360" w:lineRule="auto"/>
        <w:jc w:val="both"/>
        <w:rPr>
          <w:rFonts w:ascii="Arial" w:eastAsia="Arial" w:hAnsi="Arial" w:cs="Arial"/>
        </w:rPr>
      </w:pPr>
      <w:r>
        <w:rPr>
          <w:rFonts w:ascii="Arial" w:eastAsia="Arial" w:hAnsi="Arial" w:cs="Arial"/>
        </w:rPr>
        <w:t>The report uses the PESTLE framework to do the external analysis of the Whitbread group. Pestle framework studies the major external factors including political, economic, the social, technological, environmental and legal. This framework studies these factors because they influence the businesses (</w:t>
      </w:r>
      <w:r>
        <w:rPr>
          <w:rFonts w:ascii="Arial" w:eastAsia="Arial" w:hAnsi="Arial" w:cs="Arial"/>
          <w:color w:val="000000"/>
          <w:shd w:val="clear" w:color="auto" w:fill="FFFFFF"/>
        </w:rPr>
        <w:t xml:space="preserve">Soares </w:t>
      </w:r>
      <w:r>
        <w:rPr>
          <w:rFonts w:ascii="Arial" w:eastAsia="Arial" w:hAnsi="Arial" w:cs="Arial"/>
          <w:i/>
          <w:color w:val="000000"/>
          <w:shd w:val="clear" w:color="auto" w:fill="FFFFFF"/>
        </w:rPr>
        <w:t>et al</w:t>
      </w:r>
      <w:r>
        <w:rPr>
          <w:rFonts w:ascii="Arial" w:eastAsia="Arial" w:hAnsi="Arial" w:cs="Arial"/>
          <w:color w:val="000000"/>
          <w:shd w:val="clear" w:color="auto" w:fill="FFFFFF"/>
        </w:rPr>
        <w:t>. 2023)</w:t>
      </w:r>
      <w:r>
        <w:rPr>
          <w:rFonts w:ascii="Arial" w:eastAsia="Arial" w:hAnsi="Arial" w:cs="Arial"/>
        </w:rPr>
        <w:t>. The Pestle framework may be implemented in several scenarios and may guide senior managers and people professionals in strategic decision-making (</w:t>
      </w:r>
      <w:r>
        <w:rPr>
          <w:rFonts w:ascii="Arial" w:eastAsia="Arial" w:hAnsi="Arial" w:cs="Arial"/>
          <w:color w:val="000000"/>
          <w:shd w:val="clear" w:color="auto" w:fill="FFFFFF"/>
        </w:rPr>
        <w:t>Dalirazar</w:t>
      </w:r>
      <w:r w:rsidR="00BA2278">
        <w:rPr>
          <w:rFonts w:ascii="Arial" w:eastAsia="Arial" w:hAnsi="Arial" w:cs="Arial"/>
          <w:color w:val="000000"/>
          <w:shd w:val="clear" w:color="auto" w:fill="FFFFFF"/>
        </w:rPr>
        <w:t xml:space="preserve"> </w:t>
      </w:r>
      <w:r>
        <w:rPr>
          <w:rFonts w:ascii="Arial" w:eastAsia="Arial" w:hAnsi="Arial" w:cs="Arial"/>
          <w:color w:val="000000"/>
          <w:shd w:val="clear" w:color="auto" w:fill="FFFFFF"/>
        </w:rPr>
        <w:t>and Sabzi, 2023)</w:t>
      </w:r>
      <w:r>
        <w:rPr>
          <w:rFonts w:ascii="Arial" w:eastAsia="Arial" w:hAnsi="Arial" w:cs="Arial"/>
        </w:rPr>
        <w:t xml:space="preserve">. </w:t>
      </w:r>
    </w:p>
    <w:p w14:paraId="09600548" w14:textId="77777777" w:rsidR="00356ABE" w:rsidRDefault="00000000">
      <w:pPr>
        <w:spacing w:after="0" w:line="360" w:lineRule="auto"/>
        <w:jc w:val="both"/>
        <w:rPr>
          <w:rFonts w:ascii="Arial" w:eastAsia="Arial" w:hAnsi="Arial" w:cs="Arial"/>
          <w:b/>
        </w:rPr>
      </w:pPr>
      <w:r>
        <w:rPr>
          <w:rFonts w:ascii="Arial" w:eastAsia="Arial" w:hAnsi="Arial" w:cs="Arial"/>
          <w:b/>
        </w:rPr>
        <w:t>Political factors</w:t>
      </w:r>
    </w:p>
    <w:p w14:paraId="43B75826" w14:textId="77777777" w:rsidR="00356ABE" w:rsidRDefault="00000000">
      <w:pPr>
        <w:spacing w:after="0" w:line="360" w:lineRule="auto"/>
        <w:jc w:val="both"/>
        <w:rPr>
          <w:rFonts w:ascii="Arial" w:eastAsia="Arial" w:hAnsi="Arial" w:cs="Arial"/>
        </w:rPr>
      </w:pPr>
      <w:r>
        <w:rPr>
          <w:rFonts w:ascii="Arial" w:eastAsia="Arial" w:hAnsi="Arial" w:cs="Arial"/>
        </w:rPr>
        <w:t>Due to Brexit, the domestic hotel demand in the UK has been negatively affected specifically in a regional business market where most Whitbread Group hotels are situated. Whitbread Group UK has also announced that leisure confidence and weaker business have continued, coinciding with consistent political uncertainty across the UK. As an outcome, the total accommodation sales of this hotel group have decreased by 1.5% (</w:t>
      </w:r>
      <w:r>
        <w:rPr>
          <w:rFonts w:ascii="Arial" w:eastAsia="Arial" w:hAnsi="Arial" w:cs="Arial"/>
          <w:color w:val="000000"/>
        </w:rPr>
        <w:t>Caruso, 2019)</w:t>
      </w:r>
      <w:r>
        <w:rPr>
          <w:rFonts w:ascii="Arial" w:eastAsia="Arial" w:hAnsi="Arial" w:cs="Arial"/>
        </w:rPr>
        <w:t xml:space="preserve">.   </w:t>
      </w:r>
    </w:p>
    <w:p w14:paraId="6BBD7E19" w14:textId="77777777" w:rsidR="00356ABE" w:rsidRDefault="00000000">
      <w:pPr>
        <w:spacing w:after="0" w:line="360" w:lineRule="auto"/>
        <w:jc w:val="both"/>
        <w:rPr>
          <w:rFonts w:ascii="Arial" w:eastAsia="Arial" w:hAnsi="Arial" w:cs="Arial"/>
          <w:b/>
        </w:rPr>
      </w:pPr>
      <w:r>
        <w:rPr>
          <w:rFonts w:ascii="Arial" w:eastAsia="Arial" w:hAnsi="Arial" w:cs="Arial"/>
          <w:b/>
        </w:rPr>
        <w:t>Economic factors</w:t>
      </w:r>
    </w:p>
    <w:p w14:paraId="5F9B6C2F" w14:textId="2C690481" w:rsidR="00356ABE" w:rsidRDefault="00000000">
      <w:pPr>
        <w:spacing w:after="0" w:line="360" w:lineRule="auto"/>
        <w:jc w:val="both"/>
        <w:rPr>
          <w:rFonts w:ascii="Arial" w:eastAsia="Arial" w:hAnsi="Arial" w:cs="Arial"/>
        </w:rPr>
      </w:pPr>
      <w:r>
        <w:rPr>
          <w:rFonts w:ascii="Arial" w:eastAsia="Arial" w:hAnsi="Arial" w:cs="Arial"/>
        </w:rPr>
        <w:lastRenderedPageBreak/>
        <w:t>Due to the Brexit issue, the Whitbread Group in the UK has reported a fall of 40% in annual profit. The organisation during Brexit has warned about the drop in the demand for hotel rooms which has worsened in recent weeks as the uncertainty of Brexit has discouraged bookings, specifically among the business travellers outside London. Due to uncertainty, bookings from customers become weaker than expected (</w:t>
      </w:r>
      <w:r>
        <w:rPr>
          <w:rFonts w:ascii="Arial" w:eastAsia="Arial" w:hAnsi="Arial" w:cs="Arial"/>
          <w:color w:val="000000"/>
        </w:rPr>
        <w:t>Kollewe,2020)</w:t>
      </w:r>
      <w:r>
        <w:rPr>
          <w:rFonts w:ascii="Arial" w:eastAsia="Arial" w:hAnsi="Arial" w:cs="Arial"/>
        </w:rPr>
        <w:t xml:space="preserve">.  </w:t>
      </w:r>
    </w:p>
    <w:p w14:paraId="68921E83" w14:textId="77777777" w:rsidR="00356ABE" w:rsidRDefault="00000000">
      <w:pPr>
        <w:spacing w:after="0" w:line="360" w:lineRule="auto"/>
        <w:jc w:val="both"/>
        <w:rPr>
          <w:rFonts w:ascii="Arial" w:eastAsia="Arial" w:hAnsi="Arial" w:cs="Arial"/>
          <w:b/>
        </w:rPr>
      </w:pPr>
      <w:r>
        <w:rPr>
          <w:rFonts w:ascii="Arial" w:eastAsia="Arial" w:hAnsi="Arial" w:cs="Arial"/>
          <w:b/>
        </w:rPr>
        <w:t>Social factors</w:t>
      </w:r>
    </w:p>
    <w:p w14:paraId="48A986D1" w14:textId="77777777" w:rsidR="00356ABE" w:rsidRDefault="00000000">
      <w:pPr>
        <w:spacing w:after="0" w:line="360" w:lineRule="auto"/>
        <w:jc w:val="both"/>
        <w:rPr>
          <w:rFonts w:ascii="Arial" w:eastAsia="Arial" w:hAnsi="Arial" w:cs="Arial"/>
        </w:rPr>
      </w:pPr>
      <w:r>
        <w:rPr>
          <w:rFonts w:ascii="Arial" w:eastAsia="Arial" w:hAnsi="Arial" w:cs="Arial"/>
        </w:rPr>
        <w:t>Whitbread Group UK expects a massive demand for holidays throughout the summer in this country after the ease of coronavirus restrictions in 2021. The organisation forecasts a major bounce in the leisure demand in tourist locations. During post-COVID, the organisation has seen a massive sales rise in the first quarter of 2024. The customer demand in the UK has remained strong. Whitbread Group UK has also delivered excellent financial and operational performance (</w:t>
      </w:r>
      <w:r>
        <w:rPr>
          <w:rFonts w:ascii="Arial" w:eastAsia="Arial" w:hAnsi="Arial" w:cs="Arial"/>
          <w:color w:val="000000"/>
        </w:rPr>
        <w:t>BBC News, 2021)</w:t>
      </w:r>
      <w:r>
        <w:rPr>
          <w:rFonts w:ascii="Arial" w:eastAsia="Arial" w:hAnsi="Arial" w:cs="Arial"/>
        </w:rPr>
        <w:t xml:space="preserve">.      </w:t>
      </w:r>
    </w:p>
    <w:p w14:paraId="2AA5EA1A" w14:textId="77777777" w:rsidR="00356ABE" w:rsidRDefault="00000000">
      <w:pPr>
        <w:spacing w:after="0" w:line="360" w:lineRule="auto"/>
        <w:jc w:val="both"/>
        <w:rPr>
          <w:rFonts w:ascii="Arial" w:eastAsia="Arial" w:hAnsi="Arial" w:cs="Arial"/>
          <w:b/>
        </w:rPr>
      </w:pPr>
      <w:r>
        <w:rPr>
          <w:rFonts w:ascii="Arial" w:eastAsia="Arial" w:hAnsi="Arial" w:cs="Arial"/>
          <w:b/>
        </w:rPr>
        <w:t xml:space="preserve">Technological factors </w:t>
      </w:r>
    </w:p>
    <w:p w14:paraId="3A12A9AF" w14:textId="66519796" w:rsidR="00356ABE" w:rsidRDefault="00000000">
      <w:pPr>
        <w:spacing w:after="0" w:line="360" w:lineRule="auto"/>
        <w:jc w:val="both"/>
        <w:rPr>
          <w:rFonts w:ascii="Arial" w:eastAsia="Arial" w:hAnsi="Arial" w:cs="Arial"/>
        </w:rPr>
      </w:pPr>
      <w:r>
        <w:rPr>
          <w:rFonts w:ascii="Arial" w:eastAsia="Arial" w:hAnsi="Arial" w:cs="Arial"/>
        </w:rPr>
        <w:t xml:space="preserve">At Whitbread, the organisation understands the pivotal technology role to drive innovation and growth. It is the </w:t>
      </w:r>
      <w:r w:rsidR="004D21B1">
        <w:rPr>
          <w:rFonts w:ascii="Arial" w:eastAsia="Arial" w:hAnsi="Arial" w:cs="Arial"/>
        </w:rPr>
        <w:t>reason;</w:t>
      </w:r>
      <w:r>
        <w:rPr>
          <w:rFonts w:ascii="Arial" w:eastAsia="Arial" w:hAnsi="Arial" w:cs="Arial"/>
        </w:rPr>
        <w:t xml:space="preserve"> the organisation has invested £150 million over the last three years to develop a robust foundation. It empowers Whitbread Group UK to excel in both global and local markets. The organisation has highly skilled IT professionals who are dedicated to crafting exceptional consumer experiences, building a supportive environment and optimising the operations which enables development and growth for all the groups (</w:t>
      </w:r>
      <w:r>
        <w:rPr>
          <w:rFonts w:ascii="Arial" w:eastAsia="Arial" w:hAnsi="Arial" w:cs="Arial"/>
          <w:color w:val="000000"/>
          <w:shd w:val="clear" w:color="auto" w:fill="FFFFFF"/>
        </w:rPr>
        <w:t xml:space="preserve">Yasir </w:t>
      </w:r>
      <w:r>
        <w:rPr>
          <w:rFonts w:ascii="Arial" w:eastAsia="Arial" w:hAnsi="Arial" w:cs="Arial"/>
          <w:i/>
          <w:color w:val="000000"/>
          <w:shd w:val="clear" w:color="auto" w:fill="FFFFFF"/>
        </w:rPr>
        <w:t>et al</w:t>
      </w:r>
      <w:r>
        <w:rPr>
          <w:rFonts w:ascii="Arial" w:eastAsia="Arial" w:hAnsi="Arial" w:cs="Arial"/>
          <w:color w:val="000000"/>
          <w:shd w:val="clear" w:color="auto" w:fill="FFFFFF"/>
        </w:rPr>
        <w:t>. 2023)</w:t>
      </w:r>
      <w:r>
        <w:rPr>
          <w:rFonts w:ascii="Arial" w:eastAsia="Arial" w:hAnsi="Arial" w:cs="Arial"/>
        </w:rPr>
        <w:t>. The team of Whitbread UK includes the Data Centre of Excellence, Business Analysts and Architects- all aligned to support the organisation achieve its business vision through highly effective and efficient technology usage. Even the organisation also works to assure and ensure the secure operation and implementation of Whitbread IT data, equipment, applications and networks based on protecting the guests, staff, systems and data (</w:t>
      </w:r>
      <w:r>
        <w:rPr>
          <w:rFonts w:ascii="Arial" w:eastAsia="Arial" w:hAnsi="Arial" w:cs="Arial"/>
          <w:color w:val="000000"/>
        </w:rPr>
        <w:t>Whitbread, 2024a)</w:t>
      </w:r>
      <w:r>
        <w:rPr>
          <w:rFonts w:ascii="Arial" w:eastAsia="Arial" w:hAnsi="Arial" w:cs="Arial"/>
        </w:rPr>
        <w:t xml:space="preserve">.     </w:t>
      </w:r>
    </w:p>
    <w:p w14:paraId="790467ED" w14:textId="77777777" w:rsidR="00356ABE" w:rsidRDefault="00000000">
      <w:pPr>
        <w:spacing w:after="0" w:line="360" w:lineRule="auto"/>
        <w:jc w:val="both"/>
        <w:rPr>
          <w:rFonts w:ascii="Arial" w:eastAsia="Arial" w:hAnsi="Arial" w:cs="Arial"/>
          <w:b/>
        </w:rPr>
      </w:pPr>
      <w:r>
        <w:rPr>
          <w:rFonts w:ascii="Arial" w:eastAsia="Arial" w:hAnsi="Arial" w:cs="Arial"/>
          <w:b/>
        </w:rPr>
        <w:t xml:space="preserve">Environmental factors </w:t>
      </w:r>
    </w:p>
    <w:p w14:paraId="3913E8A2" w14:textId="77777777" w:rsidR="00356ABE" w:rsidRDefault="00000000">
      <w:pPr>
        <w:spacing w:after="0" w:line="360" w:lineRule="auto"/>
        <w:jc w:val="both"/>
        <w:rPr>
          <w:rFonts w:ascii="Arial" w:eastAsia="Arial" w:hAnsi="Arial" w:cs="Arial"/>
        </w:rPr>
      </w:pPr>
      <w:r>
        <w:rPr>
          <w:rFonts w:ascii="Arial" w:eastAsia="Arial" w:hAnsi="Arial" w:cs="Arial"/>
        </w:rPr>
        <w:t xml:space="preserve">To reduce the climate change impact, the ambition of Whitbread UK is to bring controlled emissions directly to zero by 2040. The organisation will remove the connection of the main gas from the existing estate within 2040. Whitbread Group UK is focusing on achieving 90% elimination in the value chain emissions by 2050. Even the organisation is highly committed to sustainability, proven by the sector-leading force for the Good Programme, which paves the way for the net zero ambitions. </w:t>
      </w:r>
      <w:r>
        <w:rPr>
          <w:rFonts w:ascii="Arial" w:eastAsia="Arial" w:hAnsi="Arial" w:cs="Arial"/>
        </w:rPr>
        <w:lastRenderedPageBreak/>
        <w:t>Whiteboard Group UK in 2016/171 baselined the operational carbon emissions, shortly followed by the baseline of emissions around the value chain. The organisation also predicted that within 2026 there will be 100% renewable electricity to be bought across the total Whitebread estate (</w:t>
      </w:r>
      <w:r>
        <w:rPr>
          <w:rFonts w:ascii="Arial" w:eastAsia="Arial" w:hAnsi="Arial" w:cs="Arial"/>
          <w:color w:val="000000"/>
        </w:rPr>
        <w:t>Hutton, 2023)</w:t>
      </w:r>
      <w:r>
        <w:rPr>
          <w:rFonts w:ascii="Arial" w:eastAsia="Arial" w:hAnsi="Arial" w:cs="Arial"/>
        </w:rPr>
        <w:t xml:space="preserve">.         </w:t>
      </w:r>
    </w:p>
    <w:p w14:paraId="4BD05A4E" w14:textId="77777777" w:rsidR="00356ABE" w:rsidRDefault="00000000">
      <w:pPr>
        <w:spacing w:after="0" w:line="360" w:lineRule="auto"/>
        <w:jc w:val="both"/>
        <w:rPr>
          <w:rFonts w:ascii="Arial" w:eastAsia="Arial" w:hAnsi="Arial" w:cs="Arial"/>
        </w:rPr>
      </w:pPr>
      <w:r>
        <w:rPr>
          <w:rFonts w:ascii="Arial" w:eastAsia="Arial" w:hAnsi="Arial" w:cs="Arial"/>
          <w:b/>
        </w:rPr>
        <w:t xml:space="preserve">Legal factors </w:t>
      </w:r>
      <w:r>
        <w:rPr>
          <w:rFonts w:ascii="Arial" w:eastAsia="Arial" w:hAnsi="Arial" w:cs="Arial"/>
        </w:rPr>
        <w:t xml:space="preserve"> </w:t>
      </w:r>
    </w:p>
    <w:p w14:paraId="132538CE" w14:textId="53DE9211" w:rsidR="00356ABE" w:rsidRDefault="00000000">
      <w:pPr>
        <w:spacing w:after="0" w:line="360" w:lineRule="auto"/>
        <w:jc w:val="both"/>
        <w:rPr>
          <w:rFonts w:ascii="Arial" w:eastAsia="Arial" w:hAnsi="Arial" w:cs="Arial"/>
        </w:rPr>
      </w:pPr>
      <w:r>
        <w:rPr>
          <w:rFonts w:ascii="Arial" w:eastAsia="Arial" w:hAnsi="Arial" w:cs="Arial"/>
        </w:rPr>
        <w:t>The Whitbread Group UK keeps data customers provide them directly including address, contact details, feedback, comments as well as marketing preferences. While customers engage with Whitebread online via the website the cookies must capture the IP address, the record and the location of how customers use the company site to support, improve it and improve the user experience (</w:t>
      </w:r>
      <w:r>
        <w:rPr>
          <w:rFonts w:ascii="Arial" w:eastAsia="Arial" w:hAnsi="Arial" w:cs="Arial"/>
          <w:color w:val="000000"/>
          <w:shd w:val="clear" w:color="auto" w:fill="FFFFFF"/>
        </w:rPr>
        <w:t>Camilleri and Filieri,2023)</w:t>
      </w:r>
      <w:r>
        <w:rPr>
          <w:rFonts w:ascii="Arial" w:eastAsia="Arial" w:hAnsi="Arial" w:cs="Arial"/>
        </w:rPr>
        <w:t xml:space="preserve">. The organisation strictly follows GDPR to protect the data of the customers, suppliers, staff and third parties. The organisation has the legal obligation to hold the information which Whitebread is strictly required to operate the business and look after the data carefully. The organisation has the legal obligation only to hold the information that the organisation strictly requires to operate the business and look after the information carefully. People who provide the data have the right to observe what information Whitbread Group UK holds, the amount of time and having this deleted if required. The policy sets out </w:t>
      </w:r>
      <w:r w:rsidR="004D21B1">
        <w:rPr>
          <w:rFonts w:ascii="Arial" w:eastAsia="Arial" w:hAnsi="Arial" w:cs="Arial"/>
        </w:rPr>
        <w:t>all</w:t>
      </w:r>
      <w:r>
        <w:rPr>
          <w:rFonts w:ascii="Arial" w:eastAsia="Arial" w:hAnsi="Arial" w:cs="Arial"/>
        </w:rPr>
        <w:t xml:space="preserve"> the obligations (</w:t>
      </w:r>
      <w:r>
        <w:rPr>
          <w:rFonts w:ascii="Arial" w:eastAsia="Arial" w:hAnsi="Arial" w:cs="Arial"/>
          <w:color w:val="000000"/>
        </w:rPr>
        <w:t>Whitbread, 2024b)</w:t>
      </w:r>
      <w:r>
        <w:rPr>
          <w:rFonts w:ascii="Arial" w:eastAsia="Arial" w:hAnsi="Arial" w:cs="Arial"/>
        </w:rPr>
        <w:t xml:space="preserve">. </w:t>
      </w:r>
    </w:p>
    <w:p w14:paraId="160101D8" w14:textId="77777777" w:rsidR="00356ABE" w:rsidRDefault="00000000">
      <w:pPr>
        <w:spacing w:after="0" w:line="360" w:lineRule="auto"/>
        <w:jc w:val="both"/>
        <w:rPr>
          <w:rFonts w:ascii="Arial" w:eastAsia="Arial" w:hAnsi="Arial" w:cs="Arial"/>
          <w:b/>
        </w:rPr>
      </w:pPr>
      <w:r>
        <w:rPr>
          <w:rFonts w:ascii="Arial" w:eastAsia="Arial" w:hAnsi="Arial" w:cs="Arial"/>
          <w:b/>
        </w:rPr>
        <w:t>Market trends</w:t>
      </w:r>
    </w:p>
    <w:p w14:paraId="3FB06820" w14:textId="54FD5C79" w:rsidR="00356ABE" w:rsidRDefault="00000000">
      <w:pPr>
        <w:spacing w:after="0" w:line="360" w:lineRule="auto"/>
        <w:jc w:val="both"/>
        <w:rPr>
          <w:rFonts w:ascii="Arial" w:eastAsia="Arial" w:hAnsi="Arial" w:cs="Arial"/>
        </w:rPr>
      </w:pPr>
      <w:r>
        <w:rPr>
          <w:rFonts w:ascii="Arial" w:eastAsia="Arial" w:hAnsi="Arial" w:cs="Arial"/>
        </w:rPr>
        <w:t>The hospitality sector in the UK is expected to rise from $57.39 billion in 2024 to $65.02 billion within 2029, at 2.53% CAGR at the time of the forecast period (2024-2029). This sector in the UK is the substantial sector which includes pubs, restaurants, hotels, catering services and bars (</w:t>
      </w:r>
      <w:r>
        <w:rPr>
          <w:rFonts w:ascii="Arial" w:eastAsia="Arial" w:hAnsi="Arial" w:cs="Arial"/>
          <w:color w:val="000000"/>
          <w:shd w:val="clear" w:color="auto" w:fill="FFFFFF"/>
        </w:rPr>
        <w:t>Baquero, 2023)</w:t>
      </w:r>
      <w:r>
        <w:rPr>
          <w:rFonts w:ascii="Arial" w:eastAsia="Arial" w:hAnsi="Arial" w:cs="Arial"/>
        </w:rPr>
        <w:t>. This sector is an important driver of the economy of the UK, offering employment to millions and importantly contributing to the GDP. There was a rise in investments in the hospitality sector, accompanied by positive indicators of fundamental performance. The UK hospitality sector in 2024 is witnessing an important shift in health-conscious dining. This trend is driven by an increasing awareness of the links between wellness, diet and entire life quality. The move reflects the potentially deeper change in society in terms of attitude toward health and food. In the UK, the hospitality sector is the third-biggest employer with 3.5 million people working in the industry (</w:t>
      </w:r>
      <w:r>
        <w:rPr>
          <w:rFonts w:ascii="Arial" w:eastAsia="Arial" w:hAnsi="Arial" w:cs="Arial"/>
          <w:color w:val="000000"/>
          <w:shd w:val="clear" w:color="auto" w:fill="FFFFFF"/>
        </w:rPr>
        <w:t xml:space="preserve">Glaveli </w:t>
      </w:r>
      <w:r>
        <w:rPr>
          <w:rFonts w:ascii="Arial" w:eastAsia="Arial" w:hAnsi="Arial" w:cs="Arial"/>
          <w:i/>
          <w:color w:val="000000"/>
          <w:shd w:val="clear" w:color="auto" w:fill="FFFFFF"/>
        </w:rPr>
        <w:t>et al</w:t>
      </w:r>
      <w:r>
        <w:rPr>
          <w:rFonts w:ascii="Arial" w:eastAsia="Arial" w:hAnsi="Arial" w:cs="Arial"/>
          <w:color w:val="000000"/>
          <w:shd w:val="clear" w:color="auto" w:fill="FFFFFF"/>
        </w:rPr>
        <w:t>. 2023)</w:t>
      </w:r>
      <w:r>
        <w:rPr>
          <w:rFonts w:ascii="Arial" w:eastAsia="Arial" w:hAnsi="Arial" w:cs="Arial"/>
        </w:rPr>
        <w:t xml:space="preserve">. This plays a vital role in offering jobs and supporting livelihood across the UK. London in the UK has a slightly bigger overall indicator of critical performance instead of the remaining country. The new hotel demand is expected to increase, specifically in London, because of </w:t>
      </w:r>
      <w:r>
        <w:rPr>
          <w:rFonts w:ascii="Arial" w:eastAsia="Arial" w:hAnsi="Arial" w:cs="Arial"/>
        </w:rPr>
        <w:lastRenderedPageBreak/>
        <w:t>increased travellers to the UK. Despite the uncertainties of Brexit impacting the investment environment, the rising demand attracts the investors to the UK. It has seen a major rise in the number of shared spaces and serviced apartments, making the UK, particularly London, the affordable destination for younger generations and millennials (</w:t>
      </w:r>
      <w:r>
        <w:rPr>
          <w:rFonts w:ascii="Arial" w:eastAsia="Arial" w:hAnsi="Arial" w:cs="Arial"/>
          <w:color w:val="000000"/>
          <w:shd w:val="clear" w:color="auto" w:fill="FFFFFF"/>
        </w:rPr>
        <w:t xml:space="preserve">Zeng </w:t>
      </w:r>
      <w:r>
        <w:rPr>
          <w:rFonts w:ascii="Arial" w:eastAsia="Arial" w:hAnsi="Arial" w:cs="Arial"/>
          <w:i/>
          <w:color w:val="000000"/>
          <w:shd w:val="clear" w:color="auto" w:fill="FFFFFF"/>
        </w:rPr>
        <w:t>et al.</w:t>
      </w:r>
      <w:r>
        <w:rPr>
          <w:rFonts w:ascii="Arial" w:eastAsia="Arial" w:hAnsi="Arial" w:cs="Arial"/>
          <w:color w:val="000000"/>
          <w:shd w:val="clear" w:color="auto" w:fill="FFFFFF"/>
        </w:rPr>
        <w:t xml:space="preserve"> 2024)</w:t>
      </w:r>
      <w:r>
        <w:rPr>
          <w:rFonts w:ascii="Arial" w:eastAsia="Arial" w:hAnsi="Arial" w:cs="Arial"/>
        </w:rPr>
        <w:t xml:space="preserve">.            </w:t>
      </w:r>
    </w:p>
    <w:p w14:paraId="6D97775A" w14:textId="77777777" w:rsidR="00356ABE" w:rsidRDefault="00000000">
      <w:pPr>
        <w:spacing w:after="0" w:line="360" w:lineRule="auto"/>
        <w:jc w:val="both"/>
        <w:rPr>
          <w:rFonts w:ascii="Arial" w:eastAsia="Arial" w:hAnsi="Arial" w:cs="Arial"/>
        </w:rPr>
      </w:pPr>
      <w:r>
        <w:rPr>
          <w:rFonts w:ascii="Arial" w:eastAsia="Arial" w:hAnsi="Arial" w:cs="Arial"/>
          <w:b/>
        </w:rPr>
        <w:t>Competitor analysis</w:t>
      </w:r>
      <w:r>
        <w:rPr>
          <w:rFonts w:ascii="Arial" w:eastAsia="Arial" w:hAnsi="Arial" w:cs="Arial"/>
        </w:rPr>
        <w:t xml:space="preserve">  </w:t>
      </w:r>
    </w:p>
    <w:p w14:paraId="66CAAED4" w14:textId="17E06298" w:rsidR="00356ABE" w:rsidRDefault="00000000">
      <w:pPr>
        <w:spacing w:after="0" w:line="360" w:lineRule="auto"/>
        <w:jc w:val="both"/>
        <w:rPr>
          <w:rFonts w:ascii="Arial" w:eastAsia="Arial" w:hAnsi="Arial" w:cs="Arial"/>
        </w:rPr>
      </w:pPr>
      <w:r>
        <w:rPr>
          <w:rFonts w:ascii="Arial" w:eastAsia="Arial" w:hAnsi="Arial" w:cs="Arial"/>
        </w:rPr>
        <w:t>One of the key competitors of Whitbread is InterContinental Hotels Group (IHG). IHG is the first global luxury hotel brand in the world. The organisation has been pioneering new destinations for decades from immersive resorts to historic buildings, every property is the indelible beacon of hospitality, connecting guests to the culture at every turn. The organisation has a service philosophy called ‘Global Etiquette’. The organisation aims to offer personalised and attentive service (</w:t>
      </w:r>
      <w:r>
        <w:rPr>
          <w:rFonts w:ascii="Arial" w:eastAsia="Arial" w:hAnsi="Arial" w:cs="Arial"/>
          <w:color w:val="000000"/>
          <w:shd w:val="clear" w:color="auto" w:fill="FFFFFF"/>
        </w:rPr>
        <w:t xml:space="preserve">Borghi </w:t>
      </w:r>
      <w:r>
        <w:rPr>
          <w:rFonts w:ascii="Arial" w:eastAsia="Arial" w:hAnsi="Arial" w:cs="Arial"/>
          <w:i/>
          <w:color w:val="000000"/>
          <w:shd w:val="clear" w:color="auto" w:fill="FFFFFF"/>
        </w:rPr>
        <w:t>et al</w:t>
      </w:r>
      <w:r>
        <w:rPr>
          <w:rFonts w:ascii="Arial" w:eastAsia="Arial" w:hAnsi="Arial" w:cs="Arial"/>
          <w:color w:val="000000"/>
          <w:shd w:val="clear" w:color="auto" w:fill="FFFFFF"/>
        </w:rPr>
        <w:t>. 2023)</w:t>
      </w:r>
      <w:r>
        <w:rPr>
          <w:rFonts w:ascii="Arial" w:eastAsia="Arial" w:hAnsi="Arial" w:cs="Arial"/>
        </w:rPr>
        <w:t xml:space="preserve">. The organisation offers hotel reservations where the guests may make, modify, cancel or view reservations on the booking website. The guests can also call IHG at the closest worldwide reservation office. On the other hand, if customers or guests would like to contact consumer services, then they may do so by applying the </w:t>
      </w:r>
      <w:r w:rsidR="004D21B1">
        <w:rPr>
          <w:rFonts w:ascii="Arial" w:eastAsia="Arial" w:hAnsi="Arial" w:cs="Arial"/>
        </w:rPr>
        <w:t>feedback. Form</w:t>
      </w:r>
      <w:r>
        <w:rPr>
          <w:rFonts w:ascii="Arial" w:eastAsia="Arial" w:hAnsi="Arial" w:cs="Arial"/>
        </w:rPr>
        <w:t xml:space="preserve"> and the member of the guest relation group must reply to them by telephone, mail or email as early as possible. Customers or guests may contact the group by post or by telephone implementing the tagline ‘We will be happy to help you’ (</w:t>
      </w:r>
      <w:r>
        <w:rPr>
          <w:rFonts w:ascii="Arial" w:eastAsia="Arial" w:hAnsi="Arial" w:cs="Arial"/>
          <w:color w:val="000000"/>
        </w:rPr>
        <w:t>HG Hotels &amp; Resorts, 2024)</w:t>
      </w:r>
      <w:r>
        <w:rPr>
          <w:rFonts w:ascii="Arial" w:eastAsia="Arial" w:hAnsi="Arial" w:cs="Arial"/>
        </w:rPr>
        <w:t xml:space="preserve">. </w:t>
      </w:r>
    </w:p>
    <w:p w14:paraId="08A1F407" w14:textId="77777777" w:rsidR="00356ABE" w:rsidRDefault="00000000">
      <w:pPr>
        <w:spacing w:after="0" w:line="360" w:lineRule="auto"/>
        <w:jc w:val="both"/>
        <w:rPr>
          <w:rFonts w:ascii="Arial" w:eastAsia="Arial" w:hAnsi="Arial" w:cs="Arial"/>
        </w:rPr>
      </w:pPr>
      <w:r>
        <w:rPr>
          <w:rFonts w:ascii="Arial" w:eastAsia="Arial" w:hAnsi="Arial" w:cs="Arial"/>
        </w:rPr>
        <w:t>Another competitor of Whitbread Group in terms of excellent customer service is Barratt Developments UK. The organisation has excellent customer service and produces quality that is fundamental to the business. The organisation is the only key housebuilder to get an award for customer satisfaction for twelve consecutive years. The name of the award is HBF 5 Star. The organisation operates around Britain, manages the risks effectively and diversifies the business (</w:t>
      </w:r>
      <w:r>
        <w:rPr>
          <w:rFonts w:ascii="Arial" w:eastAsia="Arial" w:hAnsi="Arial" w:cs="Arial"/>
          <w:color w:val="000000"/>
          <w:shd w:val="clear" w:color="auto" w:fill="FFFFFF"/>
        </w:rPr>
        <w:t>Milton, 2024)</w:t>
      </w:r>
      <w:r>
        <w:rPr>
          <w:rFonts w:ascii="Arial" w:eastAsia="Arial" w:hAnsi="Arial" w:cs="Arial"/>
        </w:rPr>
        <w:t>. The organisation focuses on understanding the needs of the customers and offering a first-class experience for them. The organisation is concentrated on maintaining the biggest quality levels, being the only major housebuilder for customer satisfaction for the past 15 years. Being rated five-star means that more than 90% of the consumers could recommend this company to their family and friends. Barratt Developments UK has been rated 5-star for fourteen years in a row demonstrating the commitment to offering a sector-leading consumer experience (</w:t>
      </w:r>
      <w:r>
        <w:rPr>
          <w:rFonts w:ascii="Arial" w:eastAsia="Arial" w:hAnsi="Arial" w:cs="Arial"/>
          <w:color w:val="000000"/>
        </w:rPr>
        <w:t>Barratt Developments Plc, 2024)</w:t>
      </w:r>
      <w:r>
        <w:rPr>
          <w:rFonts w:ascii="Arial" w:eastAsia="Arial" w:hAnsi="Arial" w:cs="Arial"/>
        </w:rPr>
        <w:t xml:space="preserve">.                </w:t>
      </w:r>
    </w:p>
    <w:p w14:paraId="481B716E" w14:textId="77777777" w:rsidR="00356ABE" w:rsidRDefault="00000000">
      <w:pPr>
        <w:keepNext/>
        <w:keepLines/>
        <w:spacing w:after="0" w:line="360" w:lineRule="auto"/>
        <w:jc w:val="both"/>
        <w:rPr>
          <w:rFonts w:ascii="Arial" w:eastAsia="Arial" w:hAnsi="Arial" w:cs="Arial"/>
          <w:b/>
        </w:rPr>
      </w:pPr>
      <w:r>
        <w:rPr>
          <w:rFonts w:ascii="Arial" w:eastAsia="Arial" w:hAnsi="Arial" w:cs="Arial"/>
          <w:b/>
        </w:rPr>
        <w:lastRenderedPageBreak/>
        <w:t xml:space="preserve">Internal Analysis of Whitbread Group </w:t>
      </w:r>
    </w:p>
    <w:p w14:paraId="5FDB6E56" w14:textId="77777777" w:rsidR="00356ABE" w:rsidRDefault="00000000">
      <w:pPr>
        <w:spacing w:after="0" w:line="360" w:lineRule="auto"/>
        <w:jc w:val="both"/>
        <w:rPr>
          <w:rFonts w:ascii="Arial" w:eastAsia="Arial" w:hAnsi="Arial" w:cs="Arial"/>
        </w:rPr>
      </w:pPr>
      <w:r>
        <w:rPr>
          <w:rFonts w:ascii="Arial" w:eastAsia="Arial" w:hAnsi="Arial" w:cs="Arial"/>
        </w:rPr>
        <w:t>For the internal analysis, the report is going to implement a SWOT analysis. This framework helps Whitbread Group UK evaluate internal as well as external factors which might affect the business (</w:t>
      </w:r>
      <w:r>
        <w:rPr>
          <w:rFonts w:ascii="Arial" w:eastAsia="Arial" w:hAnsi="Arial" w:cs="Arial"/>
          <w:color w:val="000000"/>
          <w:shd w:val="clear" w:color="auto" w:fill="FFFFFF"/>
        </w:rPr>
        <w:t xml:space="preserve">Zientara </w:t>
      </w:r>
      <w:r>
        <w:rPr>
          <w:rFonts w:ascii="Arial" w:eastAsia="Arial" w:hAnsi="Arial" w:cs="Arial"/>
          <w:i/>
          <w:color w:val="000000"/>
          <w:shd w:val="clear" w:color="auto" w:fill="FFFFFF"/>
        </w:rPr>
        <w:t>et al.</w:t>
      </w:r>
      <w:r>
        <w:rPr>
          <w:rFonts w:ascii="Arial" w:eastAsia="Arial" w:hAnsi="Arial" w:cs="Arial"/>
          <w:color w:val="000000"/>
          <w:shd w:val="clear" w:color="auto" w:fill="FFFFFF"/>
        </w:rPr>
        <w:t xml:space="preserve"> 2023)</w:t>
      </w:r>
      <w:r>
        <w:rPr>
          <w:rFonts w:ascii="Arial" w:eastAsia="Arial" w:hAnsi="Arial" w:cs="Arial"/>
        </w:rPr>
        <w:t>. SWOT framework supports this organisation to develop on what it does well, address what it is lacking, minimise risks and seize new openings. Apply the SWOT analysis to evaluate the position of the firm before the company decides on any innovative strategy (</w:t>
      </w:r>
      <w:r>
        <w:rPr>
          <w:rFonts w:ascii="Arial" w:eastAsia="Arial" w:hAnsi="Arial" w:cs="Arial"/>
          <w:color w:val="000000"/>
          <w:shd w:val="clear" w:color="auto" w:fill="FFFFFF"/>
        </w:rPr>
        <w:t xml:space="preserve">Hayati </w:t>
      </w:r>
      <w:r>
        <w:rPr>
          <w:rFonts w:ascii="Arial" w:eastAsia="Arial" w:hAnsi="Arial" w:cs="Arial"/>
          <w:i/>
          <w:color w:val="000000"/>
          <w:shd w:val="clear" w:color="auto" w:fill="FFFFFF"/>
        </w:rPr>
        <w:t>et al.</w:t>
      </w:r>
      <w:r>
        <w:rPr>
          <w:rFonts w:ascii="Arial" w:eastAsia="Arial" w:hAnsi="Arial" w:cs="Arial"/>
          <w:color w:val="000000"/>
          <w:shd w:val="clear" w:color="auto" w:fill="FFFFFF"/>
        </w:rPr>
        <w:t xml:space="preserve"> 2023)</w:t>
      </w:r>
      <w:r>
        <w:rPr>
          <w:rFonts w:ascii="Arial" w:eastAsia="Arial" w:hAnsi="Arial" w:cs="Arial"/>
        </w:rPr>
        <w:t xml:space="preserve">. </w:t>
      </w:r>
    </w:p>
    <w:p w14:paraId="0024D03C" w14:textId="77777777" w:rsidR="00356ABE" w:rsidRDefault="00000000">
      <w:pPr>
        <w:spacing w:after="0" w:line="360" w:lineRule="auto"/>
        <w:jc w:val="both"/>
        <w:rPr>
          <w:rFonts w:ascii="Arial" w:eastAsia="Arial" w:hAnsi="Arial" w:cs="Arial"/>
          <w:b/>
        </w:rPr>
      </w:pPr>
      <w:r>
        <w:rPr>
          <w:rFonts w:ascii="Arial" w:eastAsia="Arial" w:hAnsi="Arial" w:cs="Arial"/>
          <w:b/>
        </w:rPr>
        <w:t xml:space="preserve">Strengths </w:t>
      </w:r>
    </w:p>
    <w:p w14:paraId="1F552BFF" w14:textId="77777777" w:rsidR="00356ABE" w:rsidRDefault="00000000">
      <w:pPr>
        <w:spacing w:after="0" w:line="360" w:lineRule="auto"/>
        <w:jc w:val="both"/>
        <w:rPr>
          <w:rFonts w:ascii="Arial" w:eastAsia="Arial" w:hAnsi="Arial" w:cs="Arial"/>
        </w:rPr>
      </w:pPr>
      <w:r>
        <w:rPr>
          <w:rFonts w:ascii="Arial" w:eastAsia="Arial" w:hAnsi="Arial" w:cs="Arial"/>
        </w:rPr>
        <w:t>One of the key strengths of Whitbread Group in the UK market is its strong presence in the UK market. The organisation is considered the largest hotel brand in the UK, with the offerings of quality accommodation at affordable prices. With more than 85,000 rooms in the UK, the customers will never be far from the Premier Inn (</w:t>
      </w:r>
      <w:r>
        <w:rPr>
          <w:rFonts w:ascii="Arial" w:eastAsia="Arial" w:hAnsi="Arial" w:cs="Arial"/>
          <w:color w:val="000000"/>
          <w:shd w:val="clear" w:color="auto" w:fill="FFFFFF"/>
        </w:rPr>
        <w:t xml:space="preserve">González-Mansilla </w:t>
      </w:r>
      <w:r>
        <w:rPr>
          <w:rFonts w:ascii="Arial" w:eastAsia="Arial" w:hAnsi="Arial" w:cs="Arial"/>
          <w:i/>
          <w:color w:val="000000"/>
          <w:shd w:val="clear" w:color="auto" w:fill="FFFFFF"/>
        </w:rPr>
        <w:t>et al.</w:t>
      </w:r>
      <w:r>
        <w:rPr>
          <w:rFonts w:ascii="Arial" w:eastAsia="Arial" w:hAnsi="Arial" w:cs="Arial"/>
          <w:color w:val="000000"/>
          <w:shd w:val="clear" w:color="auto" w:fill="FFFFFF"/>
        </w:rPr>
        <w:t xml:space="preserve"> 2023)</w:t>
      </w:r>
      <w:r>
        <w:rPr>
          <w:rFonts w:ascii="Arial" w:eastAsia="Arial" w:hAnsi="Arial" w:cs="Arial"/>
        </w:rPr>
        <w:t xml:space="preserve">. </w:t>
      </w:r>
    </w:p>
    <w:p w14:paraId="218590D5" w14:textId="77777777" w:rsidR="00356ABE" w:rsidRDefault="00000000">
      <w:pPr>
        <w:spacing w:after="0" w:line="360" w:lineRule="auto"/>
        <w:jc w:val="both"/>
        <w:rPr>
          <w:rFonts w:ascii="Arial" w:eastAsia="Arial" w:hAnsi="Arial" w:cs="Arial"/>
        </w:rPr>
      </w:pPr>
      <w:r>
        <w:rPr>
          <w:rFonts w:ascii="Arial" w:eastAsia="Arial" w:hAnsi="Arial" w:cs="Arial"/>
        </w:rPr>
        <w:t>Another key strength of Whitbread UK is its vertically integrated model. This combines the brand, hotel operations, inventory distribution and property ownership which have enabled Premier Inn to build at a faster pace significantly compared to rivals, deliver a superior customer experience (consistent manner) and create a strong return on the capital for the shareholders (</w:t>
      </w:r>
      <w:r>
        <w:rPr>
          <w:rFonts w:ascii="Arial" w:eastAsia="Arial" w:hAnsi="Arial" w:cs="Arial"/>
          <w:color w:val="000000"/>
        </w:rPr>
        <w:t>Fatema, 2023)</w:t>
      </w:r>
      <w:r>
        <w:rPr>
          <w:rFonts w:ascii="Arial" w:eastAsia="Arial" w:hAnsi="Arial" w:cs="Arial"/>
        </w:rPr>
        <w:t xml:space="preserve">.   </w:t>
      </w:r>
    </w:p>
    <w:p w14:paraId="1C121046" w14:textId="77777777" w:rsidR="00356ABE" w:rsidRDefault="00000000">
      <w:pPr>
        <w:spacing w:after="0" w:line="360" w:lineRule="auto"/>
        <w:jc w:val="both"/>
        <w:rPr>
          <w:rFonts w:ascii="Arial" w:eastAsia="Arial" w:hAnsi="Arial" w:cs="Arial"/>
          <w:b/>
        </w:rPr>
      </w:pPr>
      <w:r>
        <w:rPr>
          <w:rFonts w:ascii="Arial" w:eastAsia="Arial" w:hAnsi="Arial" w:cs="Arial"/>
          <w:b/>
        </w:rPr>
        <w:t>Weaknesses</w:t>
      </w:r>
    </w:p>
    <w:p w14:paraId="7C071F8C" w14:textId="77777777" w:rsidR="00356ABE" w:rsidRDefault="00000000">
      <w:pPr>
        <w:spacing w:after="0" w:line="360" w:lineRule="auto"/>
        <w:jc w:val="both"/>
        <w:rPr>
          <w:rFonts w:ascii="Arial" w:eastAsia="Arial" w:hAnsi="Arial" w:cs="Arial"/>
        </w:rPr>
      </w:pPr>
      <w:r>
        <w:rPr>
          <w:rFonts w:ascii="Arial" w:eastAsia="Arial" w:hAnsi="Arial" w:cs="Arial"/>
        </w:rPr>
        <w:t>The major weakness of Whitbread Group is increasing the price of products and services. It is because of inflation. However, rising prices do not attract customers as due to the high cost of living they are not willing to pay that price. It significantly affects the sales and revenues of the organisation (</w:t>
      </w:r>
      <w:r>
        <w:rPr>
          <w:rFonts w:ascii="Arial" w:eastAsia="Arial" w:hAnsi="Arial" w:cs="Arial"/>
          <w:color w:val="000000"/>
        </w:rPr>
        <w:t>Sweney, 2022)</w:t>
      </w:r>
      <w:r>
        <w:rPr>
          <w:rFonts w:ascii="Arial" w:eastAsia="Arial" w:hAnsi="Arial" w:cs="Arial"/>
        </w:rPr>
        <w:t xml:space="preserve">. </w:t>
      </w:r>
    </w:p>
    <w:p w14:paraId="3852410F" w14:textId="7D92CBBB" w:rsidR="00356ABE" w:rsidRDefault="00000000">
      <w:pPr>
        <w:spacing w:after="0" w:line="360" w:lineRule="auto"/>
        <w:jc w:val="both"/>
        <w:rPr>
          <w:rFonts w:ascii="Arial" w:eastAsia="Arial" w:hAnsi="Arial" w:cs="Arial"/>
        </w:rPr>
      </w:pPr>
      <w:r>
        <w:rPr>
          <w:rFonts w:ascii="Arial" w:eastAsia="Arial" w:hAnsi="Arial" w:cs="Arial"/>
        </w:rPr>
        <w:t xml:space="preserve">Another weakness of Whitbread Group UK is cutting down 6000 jobs during the coronavirus. Due to lockdown and restrictions, the organisation especially its pubs and hotels have announced plans to axe close to 6500 jobs. This job cut represents one in five of the employees. Due to social distancing and restrictions customers are also not willing to visit pubs or take accommodations in hotels. Whitbread UK suffers from low sales and revenues. To reduce the operational cost, Whitbread UK </w:t>
      </w:r>
      <w:r w:rsidR="00BA2278">
        <w:rPr>
          <w:rFonts w:ascii="Arial" w:eastAsia="Arial" w:hAnsi="Arial" w:cs="Arial"/>
        </w:rPr>
        <w:t>must</w:t>
      </w:r>
      <w:r>
        <w:rPr>
          <w:rFonts w:ascii="Arial" w:eastAsia="Arial" w:hAnsi="Arial" w:cs="Arial"/>
        </w:rPr>
        <w:t xml:space="preserve"> cut down the jobs (</w:t>
      </w:r>
      <w:r>
        <w:rPr>
          <w:rFonts w:ascii="Arial" w:eastAsia="Arial" w:hAnsi="Arial" w:cs="Arial"/>
          <w:color w:val="000000"/>
        </w:rPr>
        <w:t>Kollewe and Neate, 2020)</w:t>
      </w:r>
      <w:r>
        <w:rPr>
          <w:rFonts w:ascii="Arial" w:eastAsia="Arial" w:hAnsi="Arial" w:cs="Arial"/>
        </w:rPr>
        <w:t xml:space="preserve">.      </w:t>
      </w:r>
    </w:p>
    <w:p w14:paraId="4696B863" w14:textId="77777777" w:rsidR="00356ABE" w:rsidRDefault="00000000">
      <w:pPr>
        <w:spacing w:after="0" w:line="360" w:lineRule="auto"/>
        <w:jc w:val="both"/>
        <w:rPr>
          <w:rFonts w:ascii="Arial" w:eastAsia="Arial" w:hAnsi="Arial" w:cs="Arial"/>
          <w:b/>
        </w:rPr>
      </w:pPr>
      <w:r>
        <w:rPr>
          <w:rFonts w:ascii="Arial" w:eastAsia="Arial" w:hAnsi="Arial" w:cs="Arial"/>
          <w:b/>
        </w:rPr>
        <w:t xml:space="preserve">Opportunities </w:t>
      </w:r>
    </w:p>
    <w:p w14:paraId="1F2C82F0" w14:textId="0F03E0E9" w:rsidR="00356ABE" w:rsidRDefault="00000000">
      <w:pPr>
        <w:spacing w:after="0" w:line="360" w:lineRule="auto"/>
        <w:jc w:val="both"/>
        <w:rPr>
          <w:rFonts w:ascii="Arial" w:eastAsia="Arial" w:hAnsi="Arial" w:cs="Arial"/>
        </w:rPr>
      </w:pPr>
      <w:r>
        <w:rPr>
          <w:rFonts w:ascii="Arial" w:eastAsia="Arial" w:hAnsi="Arial" w:cs="Arial"/>
        </w:rPr>
        <w:t xml:space="preserve">Whitbread Group UK has the opportunity </w:t>
      </w:r>
      <w:r w:rsidR="004D21B1">
        <w:rPr>
          <w:rFonts w:ascii="Arial" w:eastAsia="Arial" w:hAnsi="Arial" w:cs="Arial"/>
        </w:rPr>
        <w:t xml:space="preserve">in the direction of </w:t>
      </w:r>
      <w:r>
        <w:rPr>
          <w:rFonts w:ascii="Arial" w:eastAsia="Arial" w:hAnsi="Arial" w:cs="Arial"/>
        </w:rPr>
        <w:t xml:space="preserve">innovate and implement new technologies to boost customer service and retain them consistently in the upcoming days. To enhance guest service, the organisation already has deployed the </w:t>
      </w:r>
      <w:r>
        <w:rPr>
          <w:rFonts w:ascii="Arial" w:eastAsia="Arial" w:hAnsi="Arial" w:cs="Arial"/>
        </w:rPr>
        <w:lastRenderedPageBreak/>
        <w:t>PolyAI voice assistant. During a pandemic-like situation, it is expected consumers to make 700,000 table bookings every year implementing artificial intelligence. PolyAI is the leading enterprise voice assistant provider which launched Digital Host for the Beefeater restaurants of Whitebread PLC (</w:t>
      </w:r>
      <w:r>
        <w:rPr>
          <w:rFonts w:ascii="Arial" w:eastAsia="Arial" w:hAnsi="Arial" w:cs="Arial"/>
          <w:color w:val="000000"/>
          <w:shd w:val="clear" w:color="auto" w:fill="FFFFFF"/>
        </w:rPr>
        <w:t>Mariani and Borghi, 2023)</w:t>
      </w:r>
      <w:r>
        <w:rPr>
          <w:rFonts w:ascii="Arial" w:eastAsia="Arial" w:hAnsi="Arial" w:cs="Arial"/>
        </w:rPr>
        <w:t>. This is considered as the new industry-leading voice assistant to take the table bookings over the phone at all 173 Beefeater locations around the UK. This Digital Host may understand callers with even the strongest of the regional accents, meaning the guests of Beefeater may be understood whoever they are or wherever they are from. The Digital Host of the Whitebread by PolyAI is the bespoke system which started trials before the outbreak of coronavirus (</w:t>
      </w:r>
      <w:r>
        <w:rPr>
          <w:rFonts w:ascii="Arial" w:eastAsia="Arial" w:hAnsi="Arial" w:cs="Arial"/>
          <w:color w:val="000000"/>
          <w:shd w:val="clear" w:color="auto" w:fill="FFFFFF"/>
        </w:rPr>
        <w:t xml:space="preserve">Hayati </w:t>
      </w:r>
      <w:r>
        <w:rPr>
          <w:rFonts w:ascii="Arial" w:eastAsia="Arial" w:hAnsi="Arial" w:cs="Arial"/>
          <w:i/>
          <w:color w:val="000000"/>
          <w:shd w:val="clear" w:color="auto" w:fill="FFFFFF"/>
        </w:rPr>
        <w:t>et al.</w:t>
      </w:r>
      <w:r>
        <w:rPr>
          <w:rFonts w:ascii="Arial" w:eastAsia="Arial" w:hAnsi="Arial" w:cs="Arial"/>
          <w:color w:val="000000"/>
          <w:shd w:val="clear" w:color="auto" w:fill="FFFFFF"/>
        </w:rPr>
        <w:t xml:space="preserve"> 2023)</w:t>
      </w:r>
      <w:r>
        <w:rPr>
          <w:rFonts w:ascii="Arial" w:eastAsia="Arial" w:hAnsi="Arial" w:cs="Arial"/>
        </w:rPr>
        <w:t xml:space="preserve">.    </w:t>
      </w:r>
    </w:p>
    <w:p w14:paraId="09A7E3EB" w14:textId="77777777" w:rsidR="00356ABE" w:rsidRDefault="00000000">
      <w:pPr>
        <w:spacing w:after="0" w:line="360" w:lineRule="auto"/>
        <w:jc w:val="both"/>
        <w:rPr>
          <w:rFonts w:ascii="Arial" w:eastAsia="Arial" w:hAnsi="Arial" w:cs="Arial"/>
          <w:b/>
        </w:rPr>
      </w:pPr>
      <w:r>
        <w:rPr>
          <w:rFonts w:ascii="Arial" w:eastAsia="Arial" w:hAnsi="Arial" w:cs="Arial"/>
          <w:b/>
        </w:rPr>
        <w:t xml:space="preserve">Threats  </w:t>
      </w:r>
    </w:p>
    <w:p w14:paraId="08DF60BA" w14:textId="55FCFD3F" w:rsidR="00356ABE" w:rsidRDefault="00000000">
      <w:pPr>
        <w:spacing w:after="0" w:line="360" w:lineRule="auto"/>
        <w:jc w:val="both"/>
        <w:rPr>
          <w:rFonts w:ascii="Arial" w:eastAsia="Arial" w:hAnsi="Arial" w:cs="Arial"/>
        </w:rPr>
      </w:pPr>
      <w:r>
        <w:rPr>
          <w:rFonts w:ascii="Arial" w:eastAsia="Arial" w:hAnsi="Arial" w:cs="Arial"/>
        </w:rPr>
        <w:t xml:space="preserve">In the UK market, Whitbread UK </w:t>
      </w:r>
      <w:r w:rsidR="004D21B1">
        <w:rPr>
          <w:rFonts w:ascii="Arial" w:eastAsia="Arial" w:hAnsi="Arial" w:cs="Arial"/>
        </w:rPr>
        <w:t>must</w:t>
      </w:r>
      <w:r>
        <w:rPr>
          <w:rFonts w:ascii="Arial" w:eastAsia="Arial" w:hAnsi="Arial" w:cs="Arial"/>
        </w:rPr>
        <w:t xml:space="preserve"> face fierce competition with the other big players from the hospitality sector. Such competitors are Mariott International, Hilton Hotel, Barratt Developments, InterContinental Hotels Group (IHG) and many more. As an outcome, the company loses the market share from these top players and customers can easily switch to these brands to get better services (</w:t>
      </w:r>
      <w:r>
        <w:rPr>
          <w:rFonts w:ascii="Arial" w:eastAsia="Arial" w:hAnsi="Arial" w:cs="Arial"/>
          <w:color w:val="000000"/>
          <w:shd w:val="clear" w:color="auto" w:fill="FFFFFF"/>
        </w:rPr>
        <w:t xml:space="preserve">Puyt </w:t>
      </w:r>
      <w:r>
        <w:rPr>
          <w:rFonts w:ascii="Arial" w:eastAsia="Arial" w:hAnsi="Arial" w:cs="Arial"/>
          <w:i/>
          <w:color w:val="000000"/>
          <w:shd w:val="clear" w:color="auto" w:fill="FFFFFF"/>
        </w:rPr>
        <w:t>et al</w:t>
      </w:r>
      <w:r>
        <w:rPr>
          <w:rFonts w:ascii="Arial" w:eastAsia="Arial" w:hAnsi="Arial" w:cs="Arial"/>
          <w:color w:val="000000"/>
          <w:shd w:val="clear" w:color="auto" w:fill="FFFFFF"/>
        </w:rPr>
        <w:t>. 2023)</w:t>
      </w:r>
      <w:r>
        <w:rPr>
          <w:rFonts w:ascii="Arial" w:eastAsia="Arial" w:hAnsi="Arial" w:cs="Arial"/>
        </w:rPr>
        <w:t xml:space="preserve">. </w:t>
      </w:r>
    </w:p>
    <w:p w14:paraId="7C8E7571" w14:textId="77777777" w:rsidR="00356ABE" w:rsidRDefault="00000000">
      <w:pPr>
        <w:spacing w:after="0" w:line="360" w:lineRule="auto"/>
        <w:jc w:val="both"/>
        <w:rPr>
          <w:rFonts w:ascii="Arial" w:eastAsia="Arial" w:hAnsi="Arial" w:cs="Arial"/>
        </w:rPr>
      </w:pPr>
      <w:r>
        <w:rPr>
          <w:rFonts w:ascii="Arial" w:eastAsia="Arial" w:hAnsi="Arial" w:cs="Arial"/>
        </w:rPr>
        <w:t>Another major external issue of Whitbread UK is sales have decreased during the COVID-19 pandemic compared to pre-pandemic levels. For example, the beverage and food sales of Whitbread UK soared 40% from the year ago, however, it was still 4% below the pre-COVID levels (</w:t>
      </w:r>
      <w:r>
        <w:rPr>
          <w:rFonts w:ascii="Arial" w:eastAsia="Arial" w:hAnsi="Arial" w:cs="Arial"/>
          <w:color w:val="000000"/>
          <w:shd w:val="clear" w:color="auto" w:fill="FFFFFF"/>
        </w:rPr>
        <w:t xml:space="preserve">Farrokhnia </w:t>
      </w:r>
      <w:r>
        <w:rPr>
          <w:rFonts w:ascii="Arial" w:eastAsia="Arial" w:hAnsi="Arial" w:cs="Arial"/>
          <w:i/>
          <w:color w:val="000000"/>
          <w:shd w:val="clear" w:color="auto" w:fill="FFFFFF"/>
        </w:rPr>
        <w:t>et al</w:t>
      </w:r>
      <w:r>
        <w:rPr>
          <w:rFonts w:ascii="Arial" w:eastAsia="Arial" w:hAnsi="Arial" w:cs="Arial"/>
          <w:color w:val="000000"/>
          <w:shd w:val="clear" w:color="auto" w:fill="FFFFFF"/>
        </w:rPr>
        <w:t>. 2024)</w:t>
      </w:r>
      <w:r>
        <w:rPr>
          <w:rFonts w:ascii="Arial" w:eastAsia="Arial" w:hAnsi="Arial" w:cs="Arial"/>
        </w:rPr>
        <w:t xml:space="preserve">.    </w:t>
      </w:r>
    </w:p>
    <w:p w14:paraId="003C60E6" w14:textId="77777777" w:rsidR="00356ABE" w:rsidRDefault="00000000">
      <w:pPr>
        <w:spacing w:after="0" w:line="360" w:lineRule="auto"/>
        <w:jc w:val="both"/>
        <w:rPr>
          <w:rFonts w:ascii="Arial" w:eastAsia="Arial" w:hAnsi="Arial" w:cs="Arial"/>
          <w:b/>
        </w:rPr>
      </w:pPr>
      <w:r>
        <w:rPr>
          <w:rFonts w:ascii="Arial" w:eastAsia="Arial" w:hAnsi="Arial" w:cs="Arial"/>
          <w:b/>
        </w:rPr>
        <w:t xml:space="preserve">Value chain analysis </w:t>
      </w:r>
    </w:p>
    <w:p w14:paraId="275DF9F3" w14:textId="77777777" w:rsidR="00356ABE" w:rsidRDefault="00000000">
      <w:pPr>
        <w:spacing w:after="0" w:line="360" w:lineRule="auto"/>
        <w:jc w:val="both"/>
        <w:rPr>
          <w:rFonts w:ascii="Arial" w:eastAsia="Arial" w:hAnsi="Arial" w:cs="Arial"/>
        </w:rPr>
      </w:pPr>
      <w:r>
        <w:rPr>
          <w:rFonts w:ascii="Arial" w:eastAsia="Arial" w:hAnsi="Arial" w:cs="Arial"/>
        </w:rPr>
        <w:t>Whitbread Group Plc also uses this framework to understand the internal business environment of the organisation. This framework is important because it offers businesses a clear path to major profits. Understanding the value which businesses bring to the audience may craft highly strategic sales plans and alter the chain activities to build additional revenue (</w:t>
      </w:r>
      <w:r>
        <w:rPr>
          <w:rFonts w:ascii="Arial" w:eastAsia="Arial" w:hAnsi="Arial" w:cs="Arial"/>
          <w:color w:val="000000"/>
          <w:shd w:val="clear" w:color="auto" w:fill="FFFFFF"/>
        </w:rPr>
        <w:t xml:space="preserve">El-Said </w:t>
      </w:r>
      <w:r>
        <w:rPr>
          <w:rFonts w:ascii="Arial" w:eastAsia="Arial" w:hAnsi="Arial" w:cs="Arial"/>
          <w:i/>
          <w:color w:val="000000"/>
          <w:shd w:val="clear" w:color="auto" w:fill="FFFFFF"/>
        </w:rPr>
        <w:t>et al</w:t>
      </w:r>
      <w:r>
        <w:rPr>
          <w:rFonts w:ascii="Arial" w:eastAsia="Arial" w:hAnsi="Arial" w:cs="Arial"/>
          <w:color w:val="000000"/>
          <w:shd w:val="clear" w:color="auto" w:fill="FFFFFF"/>
        </w:rPr>
        <w:t>. 2024)</w:t>
      </w:r>
      <w:r>
        <w:rPr>
          <w:rFonts w:ascii="Arial" w:eastAsia="Arial" w:hAnsi="Arial" w:cs="Arial"/>
        </w:rPr>
        <w:t xml:space="preserve">. </w:t>
      </w:r>
    </w:p>
    <w:p w14:paraId="5B4AA111" w14:textId="77777777" w:rsidR="00356ABE" w:rsidRDefault="00000000">
      <w:pPr>
        <w:spacing w:after="0" w:line="360" w:lineRule="auto"/>
        <w:jc w:val="both"/>
        <w:rPr>
          <w:rFonts w:ascii="Arial" w:eastAsia="Arial" w:hAnsi="Arial" w:cs="Arial"/>
          <w:b/>
        </w:rPr>
      </w:pPr>
      <w:r>
        <w:rPr>
          <w:rFonts w:ascii="Arial" w:eastAsia="Arial" w:hAnsi="Arial" w:cs="Arial"/>
          <w:b/>
        </w:rPr>
        <w:t xml:space="preserve">Primary activities </w:t>
      </w:r>
    </w:p>
    <w:p w14:paraId="5911DD78" w14:textId="77777777" w:rsidR="00356ABE" w:rsidRDefault="00000000">
      <w:pPr>
        <w:numPr>
          <w:ilvl w:val="0"/>
          <w:numId w:val="1"/>
        </w:numPr>
        <w:spacing w:after="0" w:line="360" w:lineRule="auto"/>
        <w:ind w:left="720" w:hanging="360"/>
        <w:jc w:val="both"/>
        <w:rPr>
          <w:rFonts w:ascii="Arial" w:eastAsia="Arial" w:hAnsi="Arial" w:cs="Arial"/>
        </w:rPr>
      </w:pPr>
      <w:r>
        <w:rPr>
          <w:rFonts w:ascii="Arial" w:eastAsia="Arial" w:hAnsi="Arial" w:cs="Arial"/>
        </w:rPr>
        <w:t>In the UK, Whitbread Group UK creates a digitally driven supply chain to effectively operate its hotels, pubs, coffee shops and restaurants. The organisation in Germany has 13 inbound deliveries and steadily initiated stocking the warehouse with important items (</w:t>
      </w:r>
      <w:r>
        <w:rPr>
          <w:rFonts w:ascii="Arial" w:eastAsia="Arial" w:hAnsi="Arial" w:cs="Arial"/>
          <w:color w:val="000000"/>
          <w:shd w:val="clear" w:color="auto" w:fill="FFFFFF"/>
        </w:rPr>
        <w:t xml:space="preserve">Rafiki </w:t>
      </w:r>
      <w:r>
        <w:rPr>
          <w:rFonts w:ascii="Arial" w:eastAsia="Arial" w:hAnsi="Arial" w:cs="Arial"/>
          <w:i/>
          <w:color w:val="000000"/>
          <w:shd w:val="clear" w:color="auto" w:fill="FFFFFF"/>
        </w:rPr>
        <w:t>et al.</w:t>
      </w:r>
      <w:r>
        <w:rPr>
          <w:rFonts w:ascii="Arial" w:eastAsia="Arial" w:hAnsi="Arial" w:cs="Arial"/>
          <w:color w:val="000000"/>
          <w:shd w:val="clear" w:color="auto" w:fill="FFFFFF"/>
        </w:rPr>
        <w:t xml:space="preserve"> 2023)</w:t>
      </w:r>
      <w:r>
        <w:rPr>
          <w:rFonts w:ascii="Arial" w:eastAsia="Arial" w:hAnsi="Arial" w:cs="Arial"/>
        </w:rPr>
        <w:t xml:space="preserve">. </w:t>
      </w:r>
    </w:p>
    <w:p w14:paraId="1D6A2BB3" w14:textId="77777777" w:rsidR="00356ABE" w:rsidRDefault="00000000">
      <w:pPr>
        <w:numPr>
          <w:ilvl w:val="0"/>
          <w:numId w:val="1"/>
        </w:numPr>
        <w:spacing w:after="0" w:line="360" w:lineRule="auto"/>
        <w:ind w:left="720" w:hanging="360"/>
        <w:jc w:val="both"/>
        <w:rPr>
          <w:rFonts w:ascii="Arial" w:eastAsia="Arial" w:hAnsi="Arial" w:cs="Arial"/>
        </w:rPr>
      </w:pPr>
      <w:r>
        <w:rPr>
          <w:rFonts w:ascii="Arial" w:eastAsia="Arial" w:hAnsi="Arial" w:cs="Arial"/>
        </w:rPr>
        <w:t xml:space="preserve">Whitbread Group has 7 outbound deliveries which they maintained from their warehouses in Germany. This helped the company to maintain quality services to its customers by managing the product delivery processes and optimal costs </w:t>
      </w:r>
      <w:r>
        <w:rPr>
          <w:rFonts w:ascii="Arial" w:eastAsia="Arial" w:hAnsi="Arial" w:cs="Arial"/>
        </w:rPr>
        <w:lastRenderedPageBreak/>
        <w:t>properly. As an outcome, this expands the growth opportunities for the organisation and maximises consumer satisfaction (</w:t>
      </w:r>
      <w:r>
        <w:rPr>
          <w:rFonts w:ascii="Arial" w:eastAsia="Arial" w:hAnsi="Arial" w:cs="Arial"/>
          <w:color w:val="000000"/>
          <w:shd w:val="clear" w:color="auto" w:fill="FFFFFF"/>
        </w:rPr>
        <w:t>Gutzke, 2024)</w:t>
      </w:r>
      <w:r>
        <w:rPr>
          <w:rFonts w:ascii="Arial" w:eastAsia="Arial" w:hAnsi="Arial" w:cs="Arial"/>
        </w:rPr>
        <w:t xml:space="preserve">.   </w:t>
      </w:r>
    </w:p>
    <w:p w14:paraId="0D1B231C" w14:textId="77777777" w:rsidR="00356ABE" w:rsidRDefault="00000000">
      <w:pPr>
        <w:numPr>
          <w:ilvl w:val="0"/>
          <w:numId w:val="1"/>
        </w:numPr>
        <w:spacing w:after="0" w:line="360" w:lineRule="auto"/>
        <w:ind w:left="720" w:hanging="360"/>
        <w:jc w:val="both"/>
        <w:rPr>
          <w:rFonts w:ascii="Arial" w:eastAsia="Arial" w:hAnsi="Arial" w:cs="Arial"/>
        </w:rPr>
      </w:pPr>
      <w:r>
        <w:rPr>
          <w:rFonts w:ascii="Arial" w:eastAsia="Arial" w:hAnsi="Arial" w:cs="Arial"/>
        </w:rPr>
        <w:t>Whitbread UK is considered the hospitality expert, running several most-loved brands and operations of the UK more than 850 hotels around the UK and various favourite restaurant chains in the UK (</w:t>
      </w:r>
      <w:r>
        <w:rPr>
          <w:rFonts w:ascii="Arial" w:eastAsia="Arial" w:hAnsi="Arial" w:cs="Arial"/>
          <w:color w:val="000000"/>
          <w:shd w:val="clear" w:color="auto" w:fill="FFFFFF"/>
        </w:rPr>
        <w:t xml:space="preserve">Albayrak </w:t>
      </w:r>
      <w:r>
        <w:rPr>
          <w:rFonts w:ascii="Arial" w:eastAsia="Arial" w:hAnsi="Arial" w:cs="Arial"/>
          <w:i/>
          <w:color w:val="000000"/>
          <w:shd w:val="clear" w:color="auto" w:fill="FFFFFF"/>
        </w:rPr>
        <w:t>et al.</w:t>
      </w:r>
      <w:r>
        <w:rPr>
          <w:rFonts w:ascii="Arial" w:eastAsia="Arial" w:hAnsi="Arial" w:cs="Arial"/>
          <w:color w:val="000000"/>
          <w:shd w:val="clear" w:color="auto" w:fill="FFFFFF"/>
        </w:rPr>
        <w:t xml:space="preserve"> 2024)</w:t>
      </w:r>
      <w:r>
        <w:rPr>
          <w:rFonts w:ascii="Arial" w:eastAsia="Arial" w:hAnsi="Arial" w:cs="Arial"/>
        </w:rPr>
        <w:t>. The site managers of the organisation are experiencing special for the consumers, day out, and day in, serving up the brilliant memories in the restaurants and supporting the customers to get great sleep at night in the organisation. This makes for a perfect work environment, where people may have fun as well as enjoy working together at the time of getting the development they require to progress. The site managers ensure the delivery of the best experience and service for all of the customers and teams. Motivating the group is an important part of the role and must be provided plenty of responsibility by having regular accountability to run the site (</w:t>
      </w:r>
      <w:r>
        <w:rPr>
          <w:rFonts w:ascii="Arial" w:eastAsia="Arial" w:hAnsi="Arial" w:cs="Arial"/>
          <w:color w:val="000000"/>
        </w:rPr>
        <w:t>Whitbread, 2024c)</w:t>
      </w:r>
      <w:r>
        <w:rPr>
          <w:rFonts w:ascii="Arial" w:eastAsia="Arial" w:hAnsi="Arial" w:cs="Arial"/>
        </w:rPr>
        <w:t xml:space="preserve">.    </w:t>
      </w:r>
    </w:p>
    <w:p w14:paraId="651E9BAC" w14:textId="77777777" w:rsidR="00356ABE" w:rsidRDefault="00000000">
      <w:pPr>
        <w:spacing w:after="0" w:line="360" w:lineRule="auto"/>
        <w:jc w:val="both"/>
        <w:rPr>
          <w:rFonts w:ascii="Arial" w:eastAsia="Arial" w:hAnsi="Arial" w:cs="Arial"/>
          <w:b/>
        </w:rPr>
      </w:pPr>
      <w:r>
        <w:rPr>
          <w:rFonts w:ascii="Arial" w:eastAsia="Arial" w:hAnsi="Arial" w:cs="Arial"/>
          <w:b/>
        </w:rPr>
        <w:t xml:space="preserve">Secondary activities </w:t>
      </w:r>
    </w:p>
    <w:p w14:paraId="6246FFA8" w14:textId="77777777" w:rsidR="00356ABE" w:rsidRDefault="00000000">
      <w:pPr>
        <w:numPr>
          <w:ilvl w:val="0"/>
          <w:numId w:val="2"/>
        </w:numPr>
        <w:spacing w:after="0" w:line="360" w:lineRule="auto"/>
        <w:ind w:left="720" w:hanging="360"/>
        <w:jc w:val="both"/>
        <w:rPr>
          <w:rFonts w:ascii="Arial" w:eastAsia="Arial" w:hAnsi="Arial" w:cs="Arial"/>
          <w:b/>
        </w:rPr>
      </w:pPr>
      <w:r>
        <w:rPr>
          <w:rFonts w:ascii="Arial" w:eastAsia="Arial" w:hAnsi="Arial" w:cs="Arial"/>
        </w:rPr>
        <w:t>The organisational members at Whitbread UK understand the pivotal role of technology in driving innovation and growth. It is the reason the hospitality company has invested £150 million in the last 3 years to develop a robust foundation. The purpose is to empower the organisation to enhance or expand in both international and domestic markets (</w:t>
      </w:r>
      <w:r>
        <w:rPr>
          <w:rFonts w:ascii="Arial" w:eastAsia="Arial" w:hAnsi="Arial" w:cs="Arial"/>
          <w:color w:val="000000"/>
          <w:shd w:val="clear" w:color="auto" w:fill="FFFFFF"/>
        </w:rPr>
        <w:t>Cabral and Marques, 2023)</w:t>
      </w:r>
      <w:r>
        <w:rPr>
          <w:rFonts w:ascii="Arial" w:eastAsia="Arial" w:hAnsi="Arial" w:cs="Arial"/>
        </w:rPr>
        <w:t xml:space="preserve">. </w:t>
      </w:r>
    </w:p>
    <w:p w14:paraId="58CAB8A1" w14:textId="77777777" w:rsidR="00356ABE" w:rsidRDefault="00000000">
      <w:pPr>
        <w:numPr>
          <w:ilvl w:val="0"/>
          <w:numId w:val="2"/>
        </w:numPr>
        <w:spacing w:after="0" w:line="360" w:lineRule="auto"/>
        <w:ind w:left="720" w:hanging="360"/>
        <w:jc w:val="both"/>
        <w:rPr>
          <w:rFonts w:ascii="Arial" w:eastAsia="Arial" w:hAnsi="Arial" w:cs="Arial"/>
          <w:b/>
        </w:rPr>
      </w:pPr>
      <w:r>
        <w:rPr>
          <w:rFonts w:ascii="Arial" w:eastAsia="Arial" w:hAnsi="Arial" w:cs="Arial"/>
        </w:rPr>
        <w:t>In terms of infrastructure and capital project development in the UK, Whitebread UK is considered the biggest operator of coffee shops, restaurants and hotels. For the last 3 years, the strategic focus on Whitbread has been to innovate and grow Costa and Premier Inn in the UK (</w:t>
      </w:r>
      <w:r>
        <w:rPr>
          <w:rFonts w:ascii="Arial" w:eastAsia="Arial" w:hAnsi="Arial" w:cs="Arial"/>
          <w:color w:val="000000"/>
          <w:shd w:val="clear" w:color="auto" w:fill="FFFFFF"/>
        </w:rPr>
        <w:t xml:space="preserve">Dennett </w:t>
      </w:r>
      <w:r>
        <w:rPr>
          <w:rFonts w:ascii="Arial" w:eastAsia="Arial" w:hAnsi="Arial" w:cs="Arial"/>
          <w:i/>
          <w:color w:val="000000"/>
          <w:shd w:val="clear" w:color="auto" w:fill="FFFFFF"/>
        </w:rPr>
        <w:t>et al.</w:t>
      </w:r>
      <w:r>
        <w:rPr>
          <w:rFonts w:ascii="Arial" w:eastAsia="Arial" w:hAnsi="Arial" w:cs="Arial"/>
          <w:color w:val="000000"/>
          <w:shd w:val="clear" w:color="auto" w:fill="FFFFFF"/>
        </w:rPr>
        <w:t xml:space="preserve"> 2023)</w:t>
      </w:r>
      <w:r>
        <w:rPr>
          <w:rFonts w:ascii="Arial" w:eastAsia="Arial" w:hAnsi="Arial" w:cs="Arial"/>
        </w:rPr>
        <w:t xml:space="preserve">. </w:t>
      </w:r>
    </w:p>
    <w:p w14:paraId="7419E834" w14:textId="77777777" w:rsidR="00356ABE" w:rsidRDefault="00000000">
      <w:pPr>
        <w:numPr>
          <w:ilvl w:val="0"/>
          <w:numId w:val="2"/>
        </w:numPr>
        <w:spacing w:after="0" w:line="360" w:lineRule="auto"/>
        <w:ind w:left="720" w:hanging="360"/>
        <w:jc w:val="both"/>
        <w:rPr>
          <w:rFonts w:ascii="Arial" w:eastAsia="Arial" w:hAnsi="Arial" w:cs="Arial"/>
          <w:b/>
        </w:rPr>
      </w:pPr>
      <w:r>
        <w:rPr>
          <w:rFonts w:ascii="Arial" w:eastAsia="Arial" w:hAnsi="Arial" w:cs="Arial"/>
        </w:rPr>
        <w:t>Fujitsu and Whitbread UK sign the multimillion partnership deal for technology service to bolster information technology services in restaurant brands and Premier Inn. The deal is worth 57.9 million GBP and it is a 5-year partnership deal. This contract that develops an existing 35-year relationship between both the firms, which must observe Fujitsu delivering the proactive and modernised outlet concentrated IT services that support 35,000 staff around Beefeater, Premier Inn and many other brands (</w:t>
      </w:r>
      <w:r>
        <w:rPr>
          <w:rFonts w:ascii="Arial" w:eastAsia="Arial" w:hAnsi="Arial" w:cs="Arial"/>
          <w:color w:val="000000"/>
        </w:rPr>
        <w:t>Fujitsu, 2023)</w:t>
      </w:r>
      <w:r>
        <w:rPr>
          <w:rFonts w:ascii="Arial" w:eastAsia="Arial" w:hAnsi="Arial" w:cs="Arial"/>
        </w:rPr>
        <w:t xml:space="preserve">. </w:t>
      </w:r>
    </w:p>
    <w:p w14:paraId="20EE0C6D" w14:textId="77777777" w:rsidR="00356ABE" w:rsidRDefault="00000000">
      <w:pPr>
        <w:spacing w:after="0" w:line="360" w:lineRule="auto"/>
        <w:jc w:val="both"/>
        <w:rPr>
          <w:rFonts w:ascii="Arial" w:eastAsia="Arial" w:hAnsi="Arial" w:cs="Arial"/>
        </w:rPr>
      </w:pPr>
      <w:r>
        <w:rPr>
          <w:rFonts w:ascii="Arial" w:eastAsia="Arial" w:hAnsi="Arial" w:cs="Arial"/>
          <w:b/>
        </w:rPr>
        <w:t>Capabilities and resources: evaluating the ability of Whitbread to offer personalised experiences</w:t>
      </w:r>
      <w:r>
        <w:rPr>
          <w:rFonts w:ascii="Arial" w:eastAsia="Arial" w:hAnsi="Arial" w:cs="Arial"/>
        </w:rPr>
        <w:t xml:space="preserve"> </w:t>
      </w:r>
    </w:p>
    <w:p w14:paraId="675F7D0C" w14:textId="77777777" w:rsidR="00356ABE" w:rsidRDefault="00000000">
      <w:pPr>
        <w:spacing w:after="0" w:line="360" w:lineRule="auto"/>
        <w:jc w:val="both"/>
        <w:rPr>
          <w:rFonts w:ascii="Arial" w:eastAsia="Arial" w:hAnsi="Arial" w:cs="Arial"/>
        </w:rPr>
      </w:pPr>
      <w:r>
        <w:rPr>
          <w:rFonts w:ascii="Arial" w:eastAsia="Arial" w:hAnsi="Arial" w:cs="Arial"/>
        </w:rPr>
        <w:t>Whitbread Group UK showcases the personalised experiences such as</w:t>
      </w:r>
    </w:p>
    <w:p w14:paraId="554D3230" w14:textId="77777777" w:rsidR="00356ABE" w:rsidRDefault="00000000">
      <w:pPr>
        <w:spacing w:after="0" w:line="360" w:lineRule="auto"/>
        <w:jc w:val="both"/>
        <w:rPr>
          <w:rFonts w:ascii="Arial" w:eastAsia="Arial" w:hAnsi="Arial" w:cs="Arial"/>
          <w:b/>
        </w:rPr>
      </w:pPr>
      <w:r>
        <w:rPr>
          <w:rFonts w:ascii="Arial" w:eastAsia="Arial" w:hAnsi="Arial" w:cs="Arial"/>
          <w:b/>
        </w:rPr>
        <w:lastRenderedPageBreak/>
        <w:t>Resources</w:t>
      </w:r>
    </w:p>
    <w:p w14:paraId="0D8B4CCF" w14:textId="77777777" w:rsidR="00356ABE" w:rsidRDefault="00000000">
      <w:pPr>
        <w:spacing w:after="0" w:line="360" w:lineRule="auto"/>
        <w:jc w:val="both"/>
        <w:rPr>
          <w:rFonts w:ascii="Arial" w:eastAsia="Arial" w:hAnsi="Arial" w:cs="Arial"/>
        </w:rPr>
      </w:pPr>
      <w:r>
        <w:rPr>
          <w:rFonts w:ascii="Arial" w:eastAsia="Arial" w:hAnsi="Arial" w:cs="Arial"/>
        </w:rPr>
        <w:t>Whitbread Group UK has various resources such as intellectual property, physical assets, copyrights, patents, experienced and talented staff as well as trademarks. In terms of financial resources, the balance sheet of Whitbread Group UK is strong, with £171 million net cash for the financial year 2023. It means the hospitality company may continue to invest with confidence, even at times of heightened macroeconomic uncertainty periods (</w:t>
      </w:r>
      <w:r>
        <w:rPr>
          <w:rFonts w:ascii="Arial" w:eastAsia="Arial" w:hAnsi="Arial" w:cs="Arial"/>
          <w:color w:val="000000"/>
          <w:shd w:val="clear" w:color="auto" w:fill="FFFFFF"/>
        </w:rPr>
        <w:t>Wanjala, 2023)</w:t>
      </w:r>
      <w:r>
        <w:rPr>
          <w:rFonts w:ascii="Arial" w:eastAsia="Arial" w:hAnsi="Arial" w:cs="Arial"/>
        </w:rPr>
        <w:t xml:space="preserve">.    </w:t>
      </w:r>
    </w:p>
    <w:p w14:paraId="340E4DDC" w14:textId="77777777" w:rsidR="00356ABE" w:rsidRDefault="00000000">
      <w:pPr>
        <w:spacing w:after="0" w:line="360" w:lineRule="auto"/>
        <w:jc w:val="both"/>
        <w:rPr>
          <w:rFonts w:ascii="Arial" w:eastAsia="Arial" w:hAnsi="Arial" w:cs="Arial"/>
          <w:b/>
        </w:rPr>
      </w:pPr>
      <w:r>
        <w:rPr>
          <w:rFonts w:ascii="Arial" w:eastAsia="Arial" w:hAnsi="Arial" w:cs="Arial"/>
          <w:b/>
        </w:rPr>
        <w:t xml:space="preserve">Capabilities </w:t>
      </w:r>
    </w:p>
    <w:p w14:paraId="23CDAE4A" w14:textId="77777777" w:rsidR="00356ABE" w:rsidRDefault="00000000">
      <w:pPr>
        <w:spacing w:after="0" w:line="360" w:lineRule="auto"/>
        <w:jc w:val="both"/>
        <w:rPr>
          <w:rFonts w:ascii="Arial" w:eastAsia="Arial" w:hAnsi="Arial" w:cs="Arial"/>
        </w:rPr>
      </w:pPr>
      <w:r>
        <w:rPr>
          <w:rFonts w:ascii="Arial" w:eastAsia="Arial" w:hAnsi="Arial" w:cs="Arial"/>
        </w:rPr>
        <w:t>The Whitbread Group UK has a range of capabilities which allow it to compete in the hospitality and hotel industry. The organisation has hospitality experts with over 1200 restaurants and hotels around the UK and other countries. The organisation is building a capability of implementing a multi-speed delivery network for supporting the various brand goals, with direct regular deliveries of fresh items and milk. It can harmonise delivery frequency, warehousing and vehicles for a core network. It must allow an important reduction in the vehicle distances travelled as well as associated carbon footprint to 8 million from 15 million kilometres every year (</w:t>
      </w:r>
      <w:r>
        <w:rPr>
          <w:rFonts w:ascii="Arial" w:eastAsia="Arial" w:hAnsi="Arial" w:cs="Arial"/>
          <w:color w:val="000000"/>
        </w:rPr>
        <w:t>PricewaterhouseCoopers, 2024)</w:t>
      </w:r>
      <w:r>
        <w:rPr>
          <w:rFonts w:ascii="Arial" w:eastAsia="Arial" w:hAnsi="Arial" w:cs="Arial"/>
        </w:rPr>
        <w:t xml:space="preserve">. </w:t>
      </w:r>
    </w:p>
    <w:p w14:paraId="24A41DA8" w14:textId="77777777" w:rsidR="00356ABE" w:rsidRDefault="00000000">
      <w:pPr>
        <w:spacing w:after="0" w:line="360" w:lineRule="auto"/>
        <w:jc w:val="both"/>
        <w:rPr>
          <w:rFonts w:ascii="Arial" w:eastAsia="Arial" w:hAnsi="Arial" w:cs="Arial"/>
        </w:rPr>
      </w:pPr>
      <w:r>
        <w:rPr>
          <w:rFonts w:ascii="Arial" w:eastAsia="Arial" w:hAnsi="Arial" w:cs="Arial"/>
          <w:b/>
        </w:rPr>
        <w:t>Limitations</w:t>
      </w:r>
      <w:r>
        <w:rPr>
          <w:rFonts w:ascii="Arial" w:eastAsia="Arial" w:hAnsi="Arial" w:cs="Arial"/>
        </w:rPr>
        <w:t xml:space="preserve">  </w:t>
      </w:r>
    </w:p>
    <w:p w14:paraId="47128887" w14:textId="108A2C7B" w:rsidR="00356ABE" w:rsidRDefault="00000000">
      <w:pPr>
        <w:numPr>
          <w:ilvl w:val="0"/>
          <w:numId w:val="3"/>
        </w:numPr>
        <w:spacing w:after="0" w:line="360" w:lineRule="auto"/>
        <w:ind w:left="720" w:hanging="360"/>
        <w:jc w:val="both"/>
        <w:rPr>
          <w:rFonts w:ascii="Arial" w:eastAsia="Arial" w:hAnsi="Arial" w:cs="Arial"/>
        </w:rPr>
      </w:pPr>
      <w:r>
        <w:rPr>
          <w:rFonts w:ascii="Arial" w:eastAsia="Arial" w:hAnsi="Arial" w:cs="Arial"/>
        </w:rPr>
        <w:t>One of the major limitations of Whitbread Group UK is cost inflation which failed to attract a</w:t>
      </w:r>
      <w:r w:rsidR="00AD2626">
        <w:rPr>
          <w:rFonts w:ascii="Arial" w:eastAsia="Arial" w:hAnsi="Arial" w:cs="Arial"/>
        </w:rPr>
        <w:t xml:space="preserve"> </w:t>
      </w:r>
      <w:r>
        <w:rPr>
          <w:rFonts w:ascii="Arial" w:eastAsia="Arial" w:hAnsi="Arial" w:cs="Arial"/>
        </w:rPr>
        <w:t xml:space="preserve"> </w:t>
      </w:r>
      <w:r w:rsidR="00AD2626">
        <w:rPr>
          <w:rFonts w:ascii="Arial" w:eastAsia="Arial" w:hAnsi="Arial" w:cs="Arial"/>
        </w:rPr>
        <w:t xml:space="preserve"> </w:t>
      </w:r>
      <w:r>
        <w:rPr>
          <w:rFonts w:ascii="Arial" w:eastAsia="Arial" w:hAnsi="Arial" w:cs="Arial"/>
        </w:rPr>
        <w:t>large</w:t>
      </w:r>
      <w:r w:rsidR="00AD2626">
        <w:rPr>
          <w:rFonts w:ascii="Arial" w:eastAsia="Arial" w:hAnsi="Arial" w:cs="Arial"/>
        </w:rPr>
        <w:t xml:space="preserve"> </w:t>
      </w:r>
      <w:r>
        <w:rPr>
          <w:rFonts w:ascii="Arial" w:eastAsia="Arial" w:hAnsi="Arial" w:cs="Arial"/>
        </w:rPr>
        <w:t xml:space="preserve"> </w:t>
      </w:r>
      <w:r w:rsidR="00AD2626">
        <w:rPr>
          <w:rFonts w:ascii="Arial" w:eastAsia="Arial" w:hAnsi="Arial" w:cs="Arial"/>
        </w:rPr>
        <w:t xml:space="preserve"> </w:t>
      </w:r>
      <w:r>
        <w:rPr>
          <w:rFonts w:ascii="Arial" w:eastAsia="Arial" w:hAnsi="Arial" w:cs="Arial"/>
        </w:rPr>
        <w:t xml:space="preserve">number of customers toward its pubs, restaurants and hotels. The cost inflation most likely </w:t>
      </w:r>
      <w:r w:rsidR="004D21B1">
        <w:rPr>
          <w:rFonts w:ascii="Arial" w:eastAsia="Arial" w:hAnsi="Arial" w:cs="Arial"/>
        </w:rPr>
        <w:t>delays</w:t>
      </w:r>
      <w:r>
        <w:rPr>
          <w:rFonts w:ascii="Arial" w:eastAsia="Arial" w:hAnsi="Arial" w:cs="Arial"/>
        </w:rPr>
        <w:t xml:space="preserve"> the entire recovery in profitability to the financial year 2024. The organisation focuses on reducing the cost inflation through a 100 million GBP higher room rates and a cost-cutting programme (</w:t>
      </w:r>
      <w:r>
        <w:rPr>
          <w:rFonts w:ascii="Arial" w:eastAsia="Arial" w:hAnsi="Arial" w:cs="Arial"/>
          <w:color w:val="000000"/>
        </w:rPr>
        <w:t>FitchRatings,2022)</w:t>
      </w:r>
      <w:r>
        <w:rPr>
          <w:rFonts w:ascii="Arial" w:eastAsia="Arial" w:hAnsi="Arial" w:cs="Arial"/>
        </w:rPr>
        <w:t xml:space="preserve">. </w:t>
      </w:r>
    </w:p>
    <w:p w14:paraId="2D0C7C5C" w14:textId="20AA5141" w:rsidR="00356ABE" w:rsidRDefault="00000000">
      <w:pPr>
        <w:numPr>
          <w:ilvl w:val="0"/>
          <w:numId w:val="3"/>
        </w:numPr>
        <w:spacing w:after="0" w:line="360" w:lineRule="auto"/>
        <w:ind w:left="720" w:hanging="360"/>
        <w:jc w:val="both"/>
        <w:rPr>
          <w:rFonts w:ascii="Arial" w:eastAsia="Arial" w:hAnsi="Arial" w:cs="Arial"/>
        </w:rPr>
      </w:pPr>
      <w:r>
        <w:rPr>
          <w:rFonts w:ascii="Arial" w:eastAsia="Arial" w:hAnsi="Arial" w:cs="Arial"/>
        </w:rPr>
        <w:t xml:space="preserve">Whitbread Group UK is focusing on exiting 126 sites from the branded restaurant estate and effectively converting 112 sites from 126 sites into new hotel rooms as a part of the new AGP or accelerating growth plan. This two-year plan can result in the elimination of nearly 1500 </w:t>
      </w:r>
      <w:r w:rsidR="00AD2626">
        <w:rPr>
          <w:rFonts w:ascii="Arial" w:eastAsia="Arial" w:hAnsi="Arial" w:cs="Arial"/>
        </w:rPr>
        <w:t>rolls</w:t>
      </w:r>
      <w:r>
        <w:rPr>
          <w:rFonts w:ascii="Arial" w:eastAsia="Arial" w:hAnsi="Arial" w:cs="Arial"/>
        </w:rPr>
        <w:t xml:space="preserve"> around the UK workforce (</w:t>
      </w:r>
      <w:r>
        <w:rPr>
          <w:rFonts w:ascii="Arial" w:eastAsia="Arial" w:hAnsi="Arial" w:cs="Arial"/>
          <w:color w:val="000000"/>
        </w:rPr>
        <w:t>McAllister, 2024)</w:t>
      </w:r>
      <w:r>
        <w:rPr>
          <w:rFonts w:ascii="Arial" w:eastAsia="Arial" w:hAnsi="Arial" w:cs="Arial"/>
        </w:rPr>
        <w:t xml:space="preserve">.         </w:t>
      </w:r>
    </w:p>
    <w:p w14:paraId="530B9CAE" w14:textId="77777777" w:rsidR="00356ABE" w:rsidRDefault="00000000">
      <w:pPr>
        <w:keepNext/>
        <w:keepLines/>
        <w:spacing w:after="0" w:line="360" w:lineRule="auto"/>
        <w:jc w:val="both"/>
        <w:rPr>
          <w:rFonts w:ascii="Arial" w:eastAsia="Arial" w:hAnsi="Arial" w:cs="Arial"/>
          <w:b/>
        </w:rPr>
      </w:pPr>
      <w:r>
        <w:rPr>
          <w:rFonts w:ascii="Arial" w:eastAsia="Arial" w:hAnsi="Arial" w:cs="Arial"/>
          <w:b/>
        </w:rPr>
        <w:t xml:space="preserve">Evaluation of customer care strategies </w:t>
      </w:r>
    </w:p>
    <w:p w14:paraId="7F868F15" w14:textId="77777777" w:rsidR="00356ABE" w:rsidRDefault="00000000">
      <w:pPr>
        <w:spacing w:after="0" w:line="360" w:lineRule="auto"/>
        <w:jc w:val="both"/>
        <w:rPr>
          <w:rFonts w:ascii="Arial" w:eastAsia="Arial" w:hAnsi="Arial" w:cs="Arial"/>
          <w:b/>
        </w:rPr>
      </w:pPr>
      <w:r>
        <w:rPr>
          <w:rFonts w:ascii="Arial" w:eastAsia="Arial" w:hAnsi="Arial" w:cs="Arial"/>
          <w:b/>
        </w:rPr>
        <w:t xml:space="preserve">Overview of recent customer care approaches at Whitbread UK </w:t>
      </w:r>
    </w:p>
    <w:p w14:paraId="682C0A98" w14:textId="3994151C" w:rsidR="00356ABE" w:rsidRDefault="00000000">
      <w:pPr>
        <w:spacing w:after="0" w:line="360" w:lineRule="auto"/>
        <w:jc w:val="both"/>
        <w:rPr>
          <w:rFonts w:ascii="Arial" w:eastAsia="Arial" w:hAnsi="Arial" w:cs="Arial"/>
        </w:rPr>
      </w:pPr>
      <w:r>
        <w:rPr>
          <w:rFonts w:ascii="Arial" w:eastAsia="Arial" w:hAnsi="Arial" w:cs="Arial"/>
        </w:rPr>
        <w:t xml:space="preserve">The favourite hospitality company in the UK maintains a value called 'being a force for good'. This force for good is properly grouped into three major pillars such as responsibility, community and opportunity. Within every area, Whitbread UK has set </w:t>
      </w:r>
      <w:r>
        <w:rPr>
          <w:rFonts w:ascii="Arial" w:eastAsia="Arial" w:hAnsi="Arial" w:cs="Arial"/>
        </w:rPr>
        <w:lastRenderedPageBreak/>
        <w:t>long-term strategic commitments which it believes can support them in achieving the objective of enabling people to work and live well. On the other hand, working as one group around Fujitsu, Microsoft and Whitbread Group UK has offered the users the cloud platforms which enable migration to a highly sustainable and modern environment (</w:t>
      </w:r>
      <w:r>
        <w:rPr>
          <w:rFonts w:ascii="Arial" w:eastAsia="Arial" w:hAnsi="Arial" w:cs="Arial"/>
          <w:color w:val="000000"/>
          <w:shd w:val="clear" w:color="auto" w:fill="FFFFFF"/>
        </w:rPr>
        <w:t xml:space="preserve">Papademetriou </w:t>
      </w:r>
      <w:r>
        <w:rPr>
          <w:rFonts w:ascii="Arial" w:eastAsia="Arial" w:hAnsi="Arial" w:cs="Arial"/>
          <w:i/>
          <w:color w:val="000000"/>
          <w:shd w:val="clear" w:color="auto" w:fill="FFFFFF"/>
        </w:rPr>
        <w:t>et al.</w:t>
      </w:r>
      <w:r>
        <w:rPr>
          <w:rFonts w:ascii="Arial" w:eastAsia="Arial" w:hAnsi="Arial" w:cs="Arial"/>
          <w:color w:val="000000"/>
          <w:shd w:val="clear" w:color="auto" w:fill="FFFFFF"/>
        </w:rPr>
        <w:t xml:space="preserve"> 2023)</w:t>
      </w:r>
      <w:r>
        <w:rPr>
          <w:rFonts w:ascii="Arial" w:eastAsia="Arial" w:hAnsi="Arial" w:cs="Arial"/>
        </w:rPr>
        <w:t xml:space="preserve">. Whitbread Group UK has transitioned successfully to the robust information technology platform, with cost control, operational visibility, faster time to market and transparent governance. New outlets may be integrated faster as </w:t>
      </w:r>
      <w:r w:rsidR="004D21B1">
        <w:rPr>
          <w:rFonts w:ascii="Arial" w:eastAsia="Arial" w:hAnsi="Arial" w:cs="Arial"/>
        </w:rPr>
        <w:t>well,</w:t>
      </w:r>
      <w:r>
        <w:rPr>
          <w:rFonts w:ascii="Arial" w:eastAsia="Arial" w:hAnsi="Arial" w:cs="Arial"/>
        </w:rPr>
        <w:t xml:space="preserve"> and innovations introduced more rapidly. It means Whitbread may offer a better experience for customers and effectively improve consumer service (</w:t>
      </w:r>
      <w:r>
        <w:rPr>
          <w:rFonts w:ascii="Arial" w:eastAsia="Arial" w:hAnsi="Arial" w:cs="Arial"/>
          <w:color w:val="000000"/>
        </w:rPr>
        <w:t>Loyalty360, 2024)</w:t>
      </w:r>
      <w:r>
        <w:rPr>
          <w:rFonts w:ascii="Arial" w:eastAsia="Arial" w:hAnsi="Arial" w:cs="Arial"/>
        </w:rPr>
        <w:t xml:space="preserve">.      </w:t>
      </w:r>
    </w:p>
    <w:p w14:paraId="7C9F4DB2" w14:textId="77777777" w:rsidR="00356ABE" w:rsidRDefault="00000000">
      <w:pPr>
        <w:spacing w:after="0" w:line="360" w:lineRule="auto"/>
        <w:jc w:val="both"/>
        <w:rPr>
          <w:rFonts w:ascii="Arial" w:eastAsia="Arial" w:hAnsi="Arial" w:cs="Arial"/>
          <w:b/>
        </w:rPr>
      </w:pPr>
      <w:r>
        <w:rPr>
          <w:rFonts w:ascii="Arial" w:eastAsia="Arial" w:hAnsi="Arial" w:cs="Arial"/>
          <w:b/>
        </w:rPr>
        <w:t xml:space="preserve">Analysis of customer satisfaction and feedback levels </w:t>
      </w:r>
    </w:p>
    <w:p w14:paraId="067495C3" w14:textId="28AAF9F4" w:rsidR="00356ABE" w:rsidRDefault="00000000">
      <w:pPr>
        <w:spacing w:after="0" w:line="360" w:lineRule="auto"/>
        <w:jc w:val="both"/>
        <w:rPr>
          <w:rFonts w:ascii="Arial" w:eastAsia="Arial" w:hAnsi="Arial" w:cs="Arial"/>
        </w:rPr>
      </w:pPr>
      <w:r>
        <w:rPr>
          <w:rFonts w:ascii="Arial" w:eastAsia="Arial" w:hAnsi="Arial" w:cs="Arial"/>
        </w:rPr>
        <w:t>The mass-scale customer satisfaction survey of Premier Inn currently collects the views of more than 80,000 customers per month. The current survey is delivered promptly to nearly 7000 customers per day shortly after their stay at any one of the hotel sites. This survey programme is successful and effectively aligns with the objectives and goals of Premier Inn Brand. This survey was recently provided with a new look as well as amended to improve online environment usability. It has contributed to the response rate staying high at nearly 31% consistently (</w:t>
      </w:r>
      <w:r>
        <w:rPr>
          <w:rFonts w:ascii="Arial" w:eastAsia="Arial" w:hAnsi="Arial" w:cs="Arial"/>
          <w:color w:val="000000"/>
          <w:shd w:val="clear" w:color="auto" w:fill="FFFFFF"/>
        </w:rPr>
        <w:t xml:space="preserve">Nazarian </w:t>
      </w:r>
      <w:r>
        <w:rPr>
          <w:rFonts w:ascii="Arial" w:eastAsia="Arial" w:hAnsi="Arial" w:cs="Arial"/>
          <w:i/>
          <w:color w:val="000000"/>
          <w:shd w:val="clear" w:color="auto" w:fill="FFFFFF"/>
        </w:rPr>
        <w:t>et al.</w:t>
      </w:r>
      <w:r>
        <w:rPr>
          <w:rFonts w:ascii="Arial" w:eastAsia="Arial" w:hAnsi="Arial" w:cs="Arial"/>
          <w:color w:val="000000"/>
          <w:shd w:val="clear" w:color="auto" w:fill="FFFFFF"/>
        </w:rPr>
        <w:t xml:space="preserve"> 2024)</w:t>
      </w:r>
      <w:r>
        <w:rPr>
          <w:rFonts w:ascii="Arial" w:eastAsia="Arial" w:hAnsi="Arial" w:cs="Arial"/>
        </w:rPr>
        <w:t xml:space="preserve">. The survey tells over time a research approach has been built carefully to fit the precise requirements of highly successful firms and inform major strategic investment decisions. Offering customers a range of options for breakfast, introducing free Wi-Fi, new offers and menus, improving room isolation and in-room entertainment as well as rolling out the bedroom refurbishment programmes are included. All the factors have either been changed in meeting </w:t>
      </w:r>
      <w:r w:rsidR="004D21B1">
        <w:rPr>
          <w:rFonts w:ascii="Arial" w:eastAsia="Arial" w:hAnsi="Arial" w:cs="Arial"/>
        </w:rPr>
        <w:t>guests’</w:t>
      </w:r>
      <w:r>
        <w:rPr>
          <w:rFonts w:ascii="Arial" w:eastAsia="Arial" w:hAnsi="Arial" w:cs="Arial"/>
        </w:rPr>
        <w:t xml:space="preserve"> expectations or are firmly on an agenda for the change. To encourage the visitors to provide positive feedback, the Whitbread Group UK leaflet mainly offers a free bottle of wine, starter or dessert, based on a restaurant brand. Every billfold has a unique look, tailored to each of 4-restaurant brands (</w:t>
      </w:r>
      <w:r>
        <w:rPr>
          <w:rFonts w:ascii="Arial" w:eastAsia="Arial" w:hAnsi="Arial" w:cs="Arial"/>
          <w:color w:val="000000"/>
        </w:rPr>
        <w:t>Fujitsu, 2021)</w:t>
      </w:r>
      <w:r>
        <w:rPr>
          <w:rFonts w:ascii="Arial" w:eastAsia="Arial" w:hAnsi="Arial" w:cs="Arial"/>
        </w:rPr>
        <w:t xml:space="preserve">. </w:t>
      </w:r>
    </w:p>
    <w:p w14:paraId="41A20320" w14:textId="77777777" w:rsidR="00356ABE" w:rsidRDefault="00000000">
      <w:pPr>
        <w:spacing w:after="0" w:line="360" w:lineRule="auto"/>
        <w:jc w:val="both"/>
        <w:rPr>
          <w:rFonts w:ascii="Arial" w:eastAsia="Arial" w:hAnsi="Arial" w:cs="Arial"/>
        </w:rPr>
      </w:pPr>
      <w:r>
        <w:rPr>
          <w:rFonts w:ascii="Arial" w:eastAsia="Arial" w:hAnsi="Arial" w:cs="Arial"/>
        </w:rPr>
        <w:t xml:space="preserve">Premier Inn is a market leader in the UK in budget hotels with an ambitious investment programme to move further. Whitbread Group UK will invest a large amount to update rooms in the next couple of years, rolling out the new formats around more than 82,700 rooms and 800 hotels. The design of a hotel room is fundamental to the success as well as the opportunity for the future is a strategic review of in-room offers. The organisation knows current room solutions that attract a greater likelihood to return, </w:t>
      </w:r>
      <w:r>
        <w:rPr>
          <w:rFonts w:ascii="Arial" w:eastAsia="Arial" w:hAnsi="Arial" w:cs="Arial"/>
        </w:rPr>
        <w:lastRenderedPageBreak/>
        <w:t xml:space="preserve">effective conversion from searching to booking, effective operational efficiency and improved retention. To retain the market-leading position in this country, the fifth-generation update was important for Whitbread UK. It increases the customer experiences and services aligned with the real-world expectations and requirements. </w:t>
      </w:r>
    </w:p>
    <w:p w14:paraId="7F5EBFAF" w14:textId="77777777" w:rsidR="00356ABE" w:rsidRDefault="00000000">
      <w:pPr>
        <w:spacing w:after="0" w:line="360" w:lineRule="auto"/>
        <w:jc w:val="both"/>
        <w:rPr>
          <w:rFonts w:ascii="Arial" w:eastAsia="Arial" w:hAnsi="Arial" w:cs="Arial"/>
        </w:rPr>
      </w:pPr>
      <w:r>
        <w:rPr>
          <w:rFonts w:ascii="Arial" w:eastAsia="Arial" w:hAnsi="Arial" w:cs="Arial"/>
        </w:rPr>
        <w:t>The design approach of Whitbread UK called 'Ipsos' supports the organisation in understanding what consumers expect and want from the future opportunities. The organisation has deployed the multi-method approach into the massive and strategic workpiece, blending the research techniques that were never implemented together in an individual project before. It included research outside and inside of the sector and methodologies such as trends, further analysis and semiotics, trade-off analysis and workshopping (</w:t>
      </w:r>
      <w:r>
        <w:rPr>
          <w:rFonts w:ascii="Arial" w:eastAsia="Arial" w:hAnsi="Arial" w:cs="Arial"/>
          <w:color w:val="000000"/>
        </w:rPr>
        <w:t>Fujitsu, 2021)</w:t>
      </w:r>
      <w:r>
        <w:rPr>
          <w:rFonts w:ascii="Arial" w:eastAsia="Arial" w:hAnsi="Arial" w:cs="Arial"/>
        </w:rPr>
        <w:t xml:space="preserve">.          </w:t>
      </w:r>
    </w:p>
    <w:p w14:paraId="70EC8D57" w14:textId="77777777" w:rsidR="00356ABE" w:rsidRDefault="00000000">
      <w:pPr>
        <w:spacing w:after="0" w:line="360" w:lineRule="auto"/>
        <w:jc w:val="both"/>
        <w:rPr>
          <w:rFonts w:ascii="Arial" w:eastAsia="Arial" w:hAnsi="Arial" w:cs="Arial"/>
          <w:b/>
        </w:rPr>
      </w:pPr>
      <w:r>
        <w:rPr>
          <w:rFonts w:ascii="Arial" w:eastAsia="Arial" w:hAnsi="Arial" w:cs="Arial"/>
          <w:b/>
        </w:rPr>
        <w:t xml:space="preserve">Gap identification in recent strategies </w:t>
      </w:r>
    </w:p>
    <w:p w14:paraId="3DF72AAE" w14:textId="70C51D35" w:rsidR="00356ABE" w:rsidRDefault="00000000">
      <w:pPr>
        <w:numPr>
          <w:ilvl w:val="0"/>
          <w:numId w:val="4"/>
        </w:numPr>
        <w:spacing w:after="0" w:line="360" w:lineRule="auto"/>
        <w:ind w:left="720" w:hanging="360"/>
        <w:jc w:val="both"/>
        <w:rPr>
          <w:rFonts w:ascii="Arial" w:eastAsia="Arial" w:hAnsi="Arial" w:cs="Arial"/>
          <w:b/>
        </w:rPr>
      </w:pPr>
      <w:r>
        <w:rPr>
          <w:rFonts w:ascii="Arial" w:eastAsia="Arial" w:hAnsi="Arial" w:cs="Arial"/>
          <w:b/>
        </w:rPr>
        <w:t xml:space="preserve">Gender </w:t>
      </w:r>
      <w:r w:rsidR="004D21B1">
        <w:rPr>
          <w:rFonts w:ascii="Arial" w:eastAsia="Arial" w:hAnsi="Arial" w:cs="Arial"/>
          <w:b/>
        </w:rPr>
        <w:t>pays</w:t>
      </w:r>
      <w:r>
        <w:rPr>
          <w:rFonts w:ascii="Arial" w:eastAsia="Arial" w:hAnsi="Arial" w:cs="Arial"/>
          <w:b/>
        </w:rPr>
        <w:t xml:space="preserve"> gap- </w:t>
      </w:r>
      <w:r>
        <w:rPr>
          <w:rFonts w:ascii="Arial" w:eastAsia="Arial" w:hAnsi="Arial" w:cs="Arial"/>
        </w:rPr>
        <w:t xml:space="preserve">Whitbread UK has faced a major gender pay gap issue in the last couple of years. In 2023 for example the median gender pay gap has decreased to 4.55% from 5.2%. There is a slight increase in the mean gender pay gap by 0.7% points to 10.5%, driven by the change in CEO in 2023. However, the gender pay gap has narrowed by 2.7% points from 2018 but still negatively impacts customer service. Gender </w:t>
      </w:r>
      <w:r w:rsidR="004D21B1">
        <w:rPr>
          <w:rFonts w:ascii="Arial" w:eastAsia="Arial" w:hAnsi="Arial" w:cs="Arial"/>
        </w:rPr>
        <w:t>pays</w:t>
      </w:r>
      <w:r>
        <w:rPr>
          <w:rFonts w:ascii="Arial" w:eastAsia="Arial" w:hAnsi="Arial" w:cs="Arial"/>
        </w:rPr>
        <w:t xml:space="preserve"> gaps make Whitbread Group UK like consumer-centric organisations lose potential customers. Customers especially women are dissatisfied with poor-quality services like offering poor food. This creates a negative image in the UK market for Whitbread UK (</w:t>
      </w:r>
      <w:r>
        <w:rPr>
          <w:rFonts w:ascii="Arial" w:eastAsia="Arial" w:hAnsi="Arial" w:cs="Arial"/>
          <w:color w:val="000000"/>
        </w:rPr>
        <w:t>Whitbread Plc, 2023)</w:t>
      </w:r>
      <w:r>
        <w:rPr>
          <w:rFonts w:ascii="Arial" w:eastAsia="Arial" w:hAnsi="Arial" w:cs="Arial"/>
        </w:rPr>
        <w:t xml:space="preserve">.   </w:t>
      </w:r>
    </w:p>
    <w:p w14:paraId="4E2D3A97" w14:textId="40FBE116" w:rsidR="00356ABE" w:rsidRDefault="00000000">
      <w:pPr>
        <w:numPr>
          <w:ilvl w:val="0"/>
          <w:numId w:val="4"/>
        </w:numPr>
        <w:spacing w:after="0" w:line="360" w:lineRule="auto"/>
        <w:ind w:left="720" w:hanging="360"/>
        <w:jc w:val="both"/>
        <w:rPr>
          <w:rFonts w:ascii="Arial" w:eastAsia="Arial" w:hAnsi="Arial" w:cs="Arial"/>
          <w:b/>
        </w:rPr>
      </w:pPr>
      <w:r>
        <w:rPr>
          <w:rFonts w:ascii="Arial" w:eastAsia="Arial" w:hAnsi="Arial" w:cs="Arial"/>
          <w:b/>
        </w:rPr>
        <w:t xml:space="preserve">COVID-19 lockdowns- </w:t>
      </w:r>
      <w:r>
        <w:rPr>
          <w:rFonts w:ascii="Arial" w:eastAsia="Arial" w:hAnsi="Arial" w:cs="Arial"/>
        </w:rPr>
        <w:t xml:space="preserve">Due to the lockdown, Whitbread UK has been forced to shut down its pubs, restaurants, accommodations and many more on both temporary and permanent basis. Due to this the organisation could not provide effective services to its customers. As an outcome, the organisation has to face a £1 billion loss. Their sales have been reduced by nearly three-quarters as an outcome of coronavirus lockdowns. Maximum bookings were </w:t>
      </w:r>
      <w:r w:rsidR="004D21B1">
        <w:rPr>
          <w:rFonts w:ascii="Arial" w:eastAsia="Arial" w:hAnsi="Arial" w:cs="Arial"/>
        </w:rPr>
        <w:t>cancelled,</w:t>
      </w:r>
      <w:r>
        <w:rPr>
          <w:rFonts w:ascii="Arial" w:eastAsia="Arial" w:hAnsi="Arial" w:cs="Arial"/>
        </w:rPr>
        <w:t xml:space="preserve"> and COVID-19 restrictions did not let customers visit the hotels or restaurants. As per data, Premier Inn hotels were over 50% full in September-October in 2020 however decreased to 23% and 29% in January and February 2021 respectively (</w:t>
      </w:r>
      <w:r>
        <w:rPr>
          <w:rFonts w:ascii="Arial" w:eastAsia="Arial" w:hAnsi="Arial" w:cs="Arial"/>
          <w:color w:val="000000"/>
        </w:rPr>
        <w:t>Kollewe,2021)</w:t>
      </w:r>
      <w:r>
        <w:rPr>
          <w:rFonts w:ascii="Arial" w:eastAsia="Arial" w:hAnsi="Arial" w:cs="Arial"/>
        </w:rPr>
        <w:t xml:space="preserve">.      </w:t>
      </w:r>
    </w:p>
    <w:p w14:paraId="382D837B" w14:textId="77777777" w:rsidR="00356ABE" w:rsidRDefault="00000000">
      <w:pPr>
        <w:keepNext/>
        <w:keepLines/>
        <w:spacing w:after="0" w:line="360" w:lineRule="auto"/>
        <w:jc w:val="both"/>
        <w:rPr>
          <w:rFonts w:ascii="Arial" w:eastAsia="Arial" w:hAnsi="Arial" w:cs="Arial"/>
          <w:b/>
        </w:rPr>
      </w:pPr>
      <w:r>
        <w:rPr>
          <w:rFonts w:ascii="Arial" w:eastAsia="Arial" w:hAnsi="Arial" w:cs="Arial"/>
          <w:b/>
        </w:rPr>
        <w:lastRenderedPageBreak/>
        <w:t xml:space="preserve">Strategic options for the Hyper-Personalisation </w:t>
      </w:r>
    </w:p>
    <w:p w14:paraId="4519CA3E" w14:textId="77777777" w:rsidR="00356ABE" w:rsidRDefault="00000000">
      <w:pPr>
        <w:spacing w:after="0" w:line="360" w:lineRule="auto"/>
        <w:jc w:val="both"/>
        <w:rPr>
          <w:rFonts w:ascii="Arial" w:eastAsia="Arial" w:hAnsi="Arial" w:cs="Arial"/>
        </w:rPr>
      </w:pPr>
      <w:r>
        <w:rPr>
          <w:rFonts w:ascii="Arial" w:eastAsia="Arial" w:hAnsi="Arial" w:cs="Arial"/>
        </w:rPr>
        <w:t>At first, Whitbread UK in the post-COVID situation will entirely focus on the wellbeing of the customers and guests. The organisation must improve the nutritional values of the menu by consistently reducing calories, salt and sugar. This will attract more consumers especially those who are health-freak. This new and innovative menu may offer the guests a better experience at restaurants and can improve the customer service of Whitbread UK.</w:t>
      </w:r>
    </w:p>
    <w:p w14:paraId="09708E15" w14:textId="77777777" w:rsidR="00356ABE" w:rsidRDefault="00000000">
      <w:pPr>
        <w:spacing w:after="0" w:line="360" w:lineRule="auto"/>
        <w:jc w:val="both"/>
        <w:rPr>
          <w:rFonts w:ascii="Arial" w:eastAsia="Arial" w:hAnsi="Arial" w:cs="Arial"/>
        </w:rPr>
      </w:pPr>
      <w:r>
        <w:rPr>
          <w:rFonts w:ascii="Arial" w:eastAsia="Arial" w:hAnsi="Arial" w:cs="Arial"/>
        </w:rPr>
        <w:t xml:space="preserve">Customer service can also be improved in Whitbread Group UK by concentrating on training related to staff customer service. When it comes to customer service at a hotel, the highest priority is making consumers feel special wherever they are from rooms to the lobby. It can be done by proper services from the staff. For this reason, the leaders and management team of Whitbread Group UK need to provide proper training to the employees. Effective staff training moves beyond the staff handbook. The staff must likely be learning on the job on a regular basis, facing new issues which teach them more than they would learn in the training session. Hence, this becomes important for the organisation to invest in the staff for the perfect outcomes. </w:t>
      </w:r>
    </w:p>
    <w:p w14:paraId="3E078223" w14:textId="3314364D" w:rsidR="00356ABE" w:rsidRDefault="00000000">
      <w:pPr>
        <w:spacing w:after="0" w:line="360" w:lineRule="auto"/>
        <w:jc w:val="both"/>
        <w:rPr>
          <w:rFonts w:ascii="Arial" w:eastAsia="Arial" w:hAnsi="Arial" w:cs="Arial"/>
        </w:rPr>
      </w:pPr>
      <w:r>
        <w:rPr>
          <w:rFonts w:ascii="Arial" w:eastAsia="Arial" w:hAnsi="Arial" w:cs="Arial"/>
        </w:rPr>
        <w:t xml:space="preserve">In the end, using AI or artificial intelligence can be fruitful for Whitbread UK. AI may improve the customer experience significantly in hotels. AI-powered chatbots in hotels and restaurants may offer accurate and fast responses to questions of the customers, offering them highly tailored and effective interaction. Even in hotel booking optimisation, artificial intelligence plays a vital role in streamlining reservation processes and optimising hotel bookings. AI-powered systems may automate booking confirmations, personalised and inquiry recommendations, eliminating manual effort for hotel staff and guests. Through AI-related technological innovations, Whitbread Group UK can offer contactless payments and ordering in hotels and restaurants. Due to a pandemic-like situation and to maintain hygiene and safety, Whitbread Group UK can take this initiative. Offering contactless methods can enable the consumers to pay for and order meals by using their smartphones. They no longer </w:t>
      </w:r>
      <w:r w:rsidR="004D21B1">
        <w:rPr>
          <w:rFonts w:ascii="Arial" w:eastAsia="Arial" w:hAnsi="Arial" w:cs="Arial"/>
        </w:rPr>
        <w:t>must</w:t>
      </w:r>
      <w:r>
        <w:rPr>
          <w:rFonts w:ascii="Arial" w:eastAsia="Arial" w:hAnsi="Arial" w:cs="Arial"/>
        </w:rPr>
        <w:t xml:space="preserve"> wait for the staff to take orders. This will make the process fast and efficient. It will help both customers and Whitbread Group UK. Customers will get a better experience and the company can generate more sales and revenues in the upcoming days. </w:t>
      </w:r>
      <w:r>
        <w:rPr>
          <w:rFonts w:ascii="Arial" w:eastAsia="Arial" w:hAnsi="Arial" w:cs="Arial"/>
          <w:b/>
          <w:i/>
        </w:rPr>
        <w:t>[Referred to appendix 2]</w:t>
      </w:r>
      <w:r>
        <w:rPr>
          <w:rFonts w:ascii="Arial" w:eastAsia="Arial" w:hAnsi="Arial" w:cs="Arial"/>
        </w:rPr>
        <w:t xml:space="preserve">              </w:t>
      </w:r>
    </w:p>
    <w:p w14:paraId="41184FA2" w14:textId="77777777" w:rsidR="00356ABE" w:rsidRDefault="00000000">
      <w:pPr>
        <w:keepNext/>
        <w:keepLines/>
        <w:spacing w:after="0" w:line="360" w:lineRule="auto"/>
        <w:jc w:val="both"/>
        <w:rPr>
          <w:rFonts w:ascii="Arial" w:eastAsia="Arial" w:hAnsi="Arial" w:cs="Arial"/>
          <w:b/>
        </w:rPr>
      </w:pPr>
      <w:r>
        <w:rPr>
          <w:rFonts w:ascii="Arial" w:eastAsia="Arial" w:hAnsi="Arial" w:cs="Arial"/>
          <w:b/>
        </w:rPr>
        <w:t xml:space="preserve">Critical Evaluation of Strategic Options </w:t>
      </w:r>
    </w:p>
    <w:p w14:paraId="5CB3C84D" w14:textId="77777777" w:rsidR="00356ABE" w:rsidRDefault="00000000">
      <w:pPr>
        <w:spacing w:after="0" w:line="360" w:lineRule="auto"/>
        <w:jc w:val="both"/>
        <w:rPr>
          <w:rFonts w:ascii="Arial" w:eastAsia="Arial" w:hAnsi="Arial" w:cs="Arial"/>
        </w:rPr>
      </w:pPr>
      <w:r>
        <w:rPr>
          <w:rFonts w:ascii="Arial" w:eastAsia="Arial" w:hAnsi="Arial" w:cs="Arial"/>
          <w:b/>
        </w:rPr>
        <w:t>The analysis of suitability, acceptability and feasibility</w:t>
      </w:r>
      <w:r>
        <w:rPr>
          <w:rFonts w:ascii="Arial" w:eastAsia="Arial" w:hAnsi="Arial" w:cs="Arial"/>
        </w:rPr>
        <w:t>-</w:t>
      </w:r>
    </w:p>
    <w:p w14:paraId="781812A1" w14:textId="77777777" w:rsidR="00356ABE" w:rsidRDefault="00000000">
      <w:pPr>
        <w:numPr>
          <w:ilvl w:val="0"/>
          <w:numId w:val="5"/>
        </w:numPr>
        <w:spacing w:after="0" w:line="360" w:lineRule="auto"/>
        <w:ind w:left="720" w:hanging="360"/>
        <w:jc w:val="both"/>
        <w:rPr>
          <w:rFonts w:ascii="Arial" w:eastAsia="Arial" w:hAnsi="Arial" w:cs="Arial"/>
          <w:b/>
        </w:rPr>
      </w:pPr>
      <w:r>
        <w:rPr>
          <w:rFonts w:ascii="Arial" w:eastAsia="Arial" w:hAnsi="Arial" w:cs="Arial"/>
          <w:b/>
        </w:rPr>
        <w:lastRenderedPageBreak/>
        <w:t xml:space="preserve">Suitability- </w:t>
      </w:r>
      <w:r>
        <w:rPr>
          <w:rFonts w:ascii="Arial" w:eastAsia="Arial" w:hAnsi="Arial" w:cs="Arial"/>
        </w:rPr>
        <w:t xml:space="preserve">It recognises the potentiality of staff training programs, innovative menus and artificial intelligence and determines whether this aligns with the brand reputation of Whitbread UK. If the customer service level improves by utilising these strategies, then these are suitable for Whitbread Group UK to retain and attract more customers in the future. </w:t>
      </w:r>
    </w:p>
    <w:p w14:paraId="4E8F9077" w14:textId="77777777" w:rsidR="00356ABE" w:rsidRDefault="00000000">
      <w:pPr>
        <w:numPr>
          <w:ilvl w:val="0"/>
          <w:numId w:val="5"/>
        </w:numPr>
        <w:spacing w:after="0" w:line="360" w:lineRule="auto"/>
        <w:ind w:left="720" w:hanging="360"/>
        <w:jc w:val="both"/>
        <w:rPr>
          <w:rFonts w:ascii="Arial" w:eastAsia="Arial" w:hAnsi="Arial" w:cs="Arial"/>
          <w:b/>
        </w:rPr>
      </w:pPr>
      <w:r>
        <w:rPr>
          <w:rFonts w:ascii="Arial" w:eastAsia="Arial" w:hAnsi="Arial" w:cs="Arial"/>
          <w:b/>
        </w:rPr>
        <w:t xml:space="preserve">Acceptability- </w:t>
      </w:r>
      <w:r>
        <w:rPr>
          <w:rFonts w:ascii="Arial" w:eastAsia="Arial" w:hAnsi="Arial" w:cs="Arial"/>
        </w:rPr>
        <w:t xml:space="preserve">It depends upon how the customers of Whitbread Group UK will accept the contactless payment and order or other services. If the customers get value from the dishes they order and the way they order, then they accept the new service policies of Whitbread Group UK. </w:t>
      </w:r>
    </w:p>
    <w:p w14:paraId="74A6074F" w14:textId="77777777" w:rsidR="00356ABE" w:rsidRDefault="00000000">
      <w:pPr>
        <w:numPr>
          <w:ilvl w:val="0"/>
          <w:numId w:val="5"/>
        </w:numPr>
        <w:spacing w:after="0" w:line="360" w:lineRule="auto"/>
        <w:ind w:left="720" w:hanging="360"/>
        <w:jc w:val="both"/>
        <w:rPr>
          <w:rFonts w:ascii="Arial" w:eastAsia="Arial" w:hAnsi="Arial" w:cs="Arial"/>
        </w:rPr>
      </w:pPr>
      <w:r>
        <w:rPr>
          <w:rFonts w:ascii="Arial" w:eastAsia="Arial" w:hAnsi="Arial" w:cs="Arial"/>
          <w:b/>
        </w:rPr>
        <w:t>Feasibility</w:t>
      </w:r>
      <w:r>
        <w:rPr>
          <w:rFonts w:ascii="Arial" w:eastAsia="Arial" w:hAnsi="Arial" w:cs="Arial"/>
        </w:rPr>
        <w:t>- It depends upon the sourcing and executing cost required for three customer service strategies of Whitbread Group UK. It also depends upon the sourcing and cost-effectiveness of new menu designs or new contactless payment and order booking services.</w:t>
      </w:r>
    </w:p>
    <w:p w14:paraId="207358FD" w14:textId="77777777" w:rsidR="00356ABE" w:rsidRDefault="00000000">
      <w:pPr>
        <w:spacing w:after="0" w:line="360" w:lineRule="auto"/>
        <w:jc w:val="both"/>
        <w:rPr>
          <w:rFonts w:ascii="Arial" w:eastAsia="Arial" w:hAnsi="Arial" w:cs="Arial"/>
        </w:rPr>
      </w:pPr>
      <w:r>
        <w:rPr>
          <w:rFonts w:ascii="Arial" w:eastAsia="Arial" w:hAnsi="Arial" w:cs="Arial"/>
          <w:b/>
        </w:rPr>
        <w:t>Potential issues while implementing strategic sources in Whitbread Group UK</w:t>
      </w:r>
      <w:r>
        <w:rPr>
          <w:rFonts w:ascii="Arial" w:eastAsia="Arial" w:hAnsi="Arial" w:cs="Arial"/>
        </w:rPr>
        <w:t xml:space="preserve">  </w:t>
      </w:r>
    </w:p>
    <w:p w14:paraId="04299BFC" w14:textId="77777777" w:rsidR="00356ABE" w:rsidRDefault="00000000">
      <w:pPr>
        <w:numPr>
          <w:ilvl w:val="0"/>
          <w:numId w:val="6"/>
        </w:numPr>
        <w:spacing w:after="0" w:line="360" w:lineRule="auto"/>
        <w:ind w:left="720" w:hanging="360"/>
        <w:jc w:val="both"/>
        <w:rPr>
          <w:rFonts w:ascii="Arial" w:eastAsia="Arial" w:hAnsi="Arial" w:cs="Arial"/>
        </w:rPr>
      </w:pPr>
      <w:r>
        <w:rPr>
          <w:rFonts w:ascii="Arial" w:eastAsia="Arial" w:hAnsi="Arial" w:cs="Arial"/>
        </w:rPr>
        <w:t xml:space="preserve">Whitbread Group UK and its management team failed to organise the budget and resources on time for the execution of these strategies. Due to the large number of resources and maximum budget, the management group can face difficulty in convincing the fund and resource providers. The delay can increase the cost of these strategic sources for Whitbread Group UK. </w:t>
      </w:r>
    </w:p>
    <w:p w14:paraId="4B51BD41" w14:textId="77777777" w:rsidR="00356ABE" w:rsidRDefault="00000000">
      <w:pPr>
        <w:numPr>
          <w:ilvl w:val="0"/>
          <w:numId w:val="6"/>
        </w:numPr>
        <w:spacing w:after="0" w:line="360" w:lineRule="auto"/>
        <w:ind w:left="720" w:hanging="360"/>
        <w:jc w:val="both"/>
        <w:rPr>
          <w:rFonts w:ascii="Arial" w:eastAsia="Arial" w:hAnsi="Arial" w:cs="Arial"/>
        </w:rPr>
      </w:pPr>
      <w:r>
        <w:rPr>
          <w:rFonts w:ascii="Arial" w:eastAsia="Arial" w:hAnsi="Arial" w:cs="Arial"/>
        </w:rPr>
        <w:t xml:space="preserve">Whitbread Group UK can face issues in terms of lower-skilled staff or staff who failed to understand and upgrade their knowledge from the training. The low-skilled staff can hamper the execution of innovative menu design or contactless payment services. A lack of experienced chefs may not provide healthy and relevant food options on the menu.          </w:t>
      </w:r>
    </w:p>
    <w:p w14:paraId="19D654FC" w14:textId="77777777" w:rsidR="00356ABE" w:rsidRDefault="00000000">
      <w:pPr>
        <w:keepNext/>
        <w:keepLines/>
        <w:spacing w:after="0" w:line="360" w:lineRule="auto"/>
        <w:jc w:val="both"/>
        <w:rPr>
          <w:rFonts w:ascii="Arial" w:eastAsia="Arial" w:hAnsi="Arial" w:cs="Arial"/>
          <w:b/>
        </w:rPr>
      </w:pPr>
      <w:r>
        <w:rPr>
          <w:rFonts w:ascii="Arial" w:eastAsia="Arial" w:hAnsi="Arial" w:cs="Arial"/>
          <w:b/>
        </w:rPr>
        <w:lastRenderedPageBreak/>
        <w:t xml:space="preserve">Conclusions and Recommendations </w:t>
      </w:r>
    </w:p>
    <w:p w14:paraId="4E871060" w14:textId="77777777" w:rsidR="00356ABE" w:rsidRDefault="00000000">
      <w:pPr>
        <w:keepNext/>
        <w:keepLines/>
        <w:spacing w:after="0" w:line="360" w:lineRule="auto"/>
        <w:jc w:val="both"/>
        <w:rPr>
          <w:rFonts w:ascii="Arial" w:eastAsia="Arial" w:hAnsi="Arial" w:cs="Arial"/>
          <w:b/>
        </w:rPr>
      </w:pPr>
      <w:r>
        <w:rPr>
          <w:rFonts w:ascii="Arial" w:eastAsia="Arial" w:hAnsi="Arial" w:cs="Arial"/>
          <w:color w:val="000000"/>
        </w:rPr>
        <w:t xml:space="preserve">The report details the external business environment of Whitbread Group UK by using PESTLE analysis. From the analysis, it is determined that Brexit negatively impacts the sales and decision-making. It is also determined that the organisation implements different modern technologies and hires IT experts to provide better services to guests. The report also details that the UK hospitality sector is predicted to increase from $57.39 billion to $65.02 billion in 2029. The report concludes InterContinental Hotels Group and Barratt Developments UK are the top competitors of Whitbread Group UK. It is determined that Whitbread UK has strengths like a strong presence in the UK and weaknesses like increasing product prices due to inflation. Massive competition is a threat whereas technology implementation is an opportunity. To offer customers better services and experience, Whitbread UK is focusing on offering innovative menu design, providing contactless orders and payments and providing training to staff. </w:t>
      </w:r>
    </w:p>
    <w:p w14:paraId="2E8C21FF" w14:textId="77777777" w:rsidR="00356ABE" w:rsidRDefault="00000000">
      <w:pPr>
        <w:keepNext/>
        <w:keepLines/>
        <w:spacing w:after="0" w:line="360" w:lineRule="auto"/>
        <w:jc w:val="both"/>
        <w:rPr>
          <w:rFonts w:ascii="Arial" w:eastAsia="Arial" w:hAnsi="Arial" w:cs="Arial"/>
          <w:b/>
        </w:rPr>
      </w:pPr>
      <w:r>
        <w:rPr>
          <w:rFonts w:ascii="Arial" w:eastAsia="Arial" w:hAnsi="Arial" w:cs="Arial"/>
          <w:color w:val="000000"/>
        </w:rPr>
        <w:t>Whitbread UK needs to implement strategies to overcome the issues that occurred while implementing strategic options for better customer service. These strategies are-</w:t>
      </w:r>
    </w:p>
    <w:p w14:paraId="5100F56C" w14:textId="77777777" w:rsidR="00356ABE" w:rsidRDefault="00000000">
      <w:pPr>
        <w:keepNext/>
        <w:keepLines/>
        <w:numPr>
          <w:ilvl w:val="0"/>
          <w:numId w:val="7"/>
        </w:numPr>
        <w:tabs>
          <w:tab w:val="left" w:pos="720"/>
        </w:tabs>
        <w:spacing w:after="0" w:line="360" w:lineRule="auto"/>
        <w:ind w:left="720" w:hanging="360"/>
        <w:jc w:val="both"/>
        <w:rPr>
          <w:rFonts w:ascii="Arial" w:eastAsia="Arial" w:hAnsi="Arial" w:cs="Arial"/>
          <w:b/>
          <w:color w:val="000000"/>
        </w:rPr>
      </w:pPr>
      <w:r>
        <w:rPr>
          <w:rFonts w:ascii="Arial" w:eastAsia="Arial" w:hAnsi="Arial" w:cs="Arial"/>
          <w:color w:val="000000"/>
        </w:rPr>
        <w:t xml:space="preserve">Whitbread UK trainers can take tests after offering training sessions to every staff member. It can help them to get a feedback report on the understanding of each staff member regarding the training modules. It will increase the chance for the organisation to inject experienced, talented and potential staff during strategic options implementation. These staff can effectively perform and successfully execute these strategies to improve customer service levels. </w:t>
      </w:r>
    </w:p>
    <w:p w14:paraId="2CD41C82" w14:textId="77777777" w:rsidR="00356ABE" w:rsidRDefault="00000000">
      <w:pPr>
        <w:keepNext/>
        <w:keepLines/>
        <w:numPr>
          <w:ilvl w:val="0"/>
          <w:numId w:val="7"/>
        </w:numPr>
        <w:tabs>
          <w:tab w:val="left" w:pos="720"/>
        </w:tabs>
        <w:spacing w:after="0" w:line="360" w:lineRule="auto"/>
        <w:ind w:left="720" w:hanging="360"/>
        <w:jc w:val="both"/>
        <w:rPr>
          <w:rFonts w:ascii="Arial" w:eastAsia="Arial" w:hAnsi="Arial" w:cs="Arial"/>
          <w:b/>
          <w:color w:val="000000"/>
        </w:rPr>
      </w:pPr>
      <w:r>
        <w:rPr>
          <w:rFonts w:ascii="Arial" w:eastAsia="Arial" w:hAnsi="Arial" w:cs="Arial"/>
          <w:color w:val="000000"/>
        </w:rPr>
        <w:t xml:space="preserve">Whitbread UK needs to keep funds with them and should convince the fund providers in a manner they can transfer funds before the set time limit. It can be done by maintaining the balance sheet and offering better rewards to fund providers.  </w:t>
      </w:r>
    </w:p>
    <w:p w14:paraId="60566CC2" w14:textId="77777777" w:rsidR="00356ABE" w:rsidRDefault="00000000">
      <w:pPr>
        <w:keepNext/>
        <w:keepLines/>
        <w:spacing w:after="0" w:line="360" w:lineRule="auto"/>
        <w:jc w:val="both"/>
        <w:rPr>
          <w:rFonts w:ascii="Arial" w:eastAsia="Arial" w:hAnsi="Arial" w:cs="Arial"/>
          <w:b/>
        </w:rPr>
      </w:pPr>
      <w:r>
        <w:rPr>
          <w:rFonts w:ascii="Arial" w:eastAsia="Arial" w:hAnsi="Arial" w:cs="Arial"/>
          <w:b/>
        </w:rPr>
        <w:t xml:space="preserve"> </w:t>
      </w:r>
    </w:p>
    <w:p w14:paraId="6E973DE4" w14:textId="77777777" w:rsidR="00356ABE" w:rsidRDefault="00356ABE">
      <w:pPr>
        <w:keepNext/>
        <w:keepLines/>
        <w:spacing w:after="0" w:line="360" w:lineRule="auto"/>
        <w:jc w:val="both"/>
        <w:rPr>
          <w:rFonts w:ascii="Arial" w:eastAsia="Arial" w:hAnsi="Arial" w:cs="Arial"/>
          <w:b/>
        </w:rPr>
      </w:pPr>
    </w:p>
    <w:p w14:paraId="3B2E57DA" w14:textId="77777777" w:rsidR="00356ABE" w:rsidRDefault="00000000">
      <w:pPr>
        <w:keepNext/>
        <w:keepLines/>
        <w:spacing w:after="0" w:line="360" w:lineRule="auto"/>
        <w:jc w:val="both"/>
        <w:rPr>
          <w:rFonts w:ascii="Arial" w:eastAsia="Arial" w:hAnsi="Arial" w:cs="Arial"/>
          <w:b/>
        </w:rPr>
      </w:pPr>
      <w:r>
        <w:rPr>
          <w:rFonts w:ascii="Arial" w:eastAsia="Arial" w:hAnsi="Arial" w:cs="Arial"/>
          <w:b/>
        </w:rPr>
        <w:t xml:space="preserve">References </w:t>
      </w:r>
    </w:p>
    <w:p w14:paraId="7BED2221"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Albayrak, T., Davras, Ö., Caber, M. and Mikulić, J., (2024). An investigation of the asymmetric relationships between service quality attributes and customer engagement: a three-factor theory approach. </w:t>
      </w:r>
      <w:r>
        <w:rPr>
          <w:rFonts w:ascii="Arial" w:eastAsia="Arial" w:hAnsi="Arial" w:cs="Arial"/>
          <w:i/>
          <w:shd w:val="clear" w:color="auto" w:fill="FFFFFF"/>
        </w:rPr>
        <w:t>Journal of hospitality marketing &amp; management</w:t>
      </w:r>
      <w:r>
        <w:rPr>
          <w:rFonts w:ascii="Arial" w:eastAsia="Arial" w:hAnsi="Arial" w:cs="Arial"/>
          <w:shd w:val="clear" w:color="auto" w:fill="FFFFFF"/>
        </w:rPr>
        <w:t xml:space="preserve">, pp.1-19. </w:t>
      </w:r>
      <w:hyperlink r:id="rId9">
        <w:r>
          <w:rPr>
            <w:rFonts w:ascii="Arial" w:eastAsia="Arial" w:hAnsi="Arial" w:cs="Arial"/>
            <w:color w:val="0000FF"/>
            <w:u w:val="single"/>
            <w:shd w:val="clear" w:color="auto" w:fill="FFFFFF"/>
          </w:rPr>
          <w:t>https://www.tandfonline.com/doi/abs/10.1080/19368623.2024.2327077</w:t>
        </w:r>
      </w:hyperlink>
    </w:p>
    <w:p w14:paraId="53434752"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lastRenderedPageBreak/>
        <w:t xml:space="preserve">Baquero, A., (2023). Is customer satisfaction achieved only with good hotel facilities? A moderated mediation model. </w:t>
      </w:r>
      <w:r>
        <w:rPr>
          <w:rFonts w:ascii="Arial" w:eastAsia="Arial" w:hAnsi="Arial" w:cs="Arial"/>
          <w:i/>
          <w:shd w:val="clear" w:color="auto" w:fill="FFFFFF"/>
        </w:rPr>
        <w:t>Administrative Sciences</w:t>
      </w:r>
      <w:r>
        <w:rPr>
          <w:rFonts w:ascii="Arial" w:eastAsia="Arial" w:hAnsi="Arial" w:cs="Arial"/>
          <w:shd w:val="clear" w:color="auto" w:fill="FFFFFF"/>
        </w:rPr>
        <w:t xml:space="preserve">, </w:t>
      </w:r>
      <w:r>
        <w:rPr>
          <w:rFonts w:ascii="Arial" w:eastAsia="Arial" w:hAnsi="Arial" w:cs="Arial"/>
          <w:i/>
          <w:shd w:val="clear" w:color="auto" w:fill="FFFFFF"/>
        </w:rPr>
        <w:t>13</w:t>
      </w:r>
      <w:r>
        <w:rPr>
          <w:rFonts w:ascii="Arial" w:eastAsia="Arial" w:hAnsi="Arial" w:cs="Arial"/>
          <w:shd w:val="clear" w:color="auto" w:fill="FFFFFF"/>
        </w:rPr>
        <w:t xml:space="preserve">(4), p.108. </w:t>
      </w:r>
      <w:hyperlink r:id="rId10">
        <w:r>
          <w:rPr>
            <w:rFonts w:ascii="Arial" w:eastAsia="Arial" w:hAnsi="Arial" w:cs="Arial"/>
            <w:color w:val="0000FF"/>
            <w:u w:val="single"/>
            <w:shd w:val="clear" w:color="auto" w:fill="FFFFFF"/>
          </w:rPr>
          <w:t>https://www.mdpi.com/2076-3387/13/4/108</w:t>
        </w:r>
      </w:hyperlink>
    </w:p>
    <w:p w14:paraId="5713EE07" w14:textId="77777777" w:rsidR="00356ABE" w:rsidRDefault="00000000">
      <w:pPr>
        <w:spacing w:after="0" w:line="360" w:lineRule="auto"/>
        <w:jc w:val="both"/>
        <w:rPr>
          <w:rFonts w:ascii="Arial" w:eastAsia="Arial" w:hAnsi="Arial" w:cs="Arial"/>
        </w:rPr>
      </w:pPr>
      <w:r>
        <w:rPr>
          <w:rFonts w:ascii="Arial" w:eastAsia="Arial" w:hAnsi="Arial" w:cs="Arial"/>
        </w:rPr>
        <w:t xml:space="preserve">Barratt Developments Plc (2024). </w:t>
      </w:r>
      <w:r>
        <w:rPr>
          <w:rFonts w:ascii="Arial" w:eastAsia="Arial" w:hAnsi="Arial" w:cs="Arial"/>
          <w:i/>
        </w:rPr>
        <w:t>Customer experience</w:t>
      </w:r>
      <w:r>
        <w:rPr>
          <w:rFonts w:ascii="Arial" w:eastAsia="Arial" w:hAnsi="Arial" w:cs="Arial"/>
        </w:rPr>
        <w:t xml:space="preserve"> </w:t>
      </w:r>
      <w:hyperlink r:id="rId11">
        <w:r>
          <w:rPr>
            <w:rFonts w:ascii="Arial" w:eastAsia="Arial" w:hAnsi="Arial" w:cs="Arial"/>
            <w:color w:val="0000FF"/>
            <w:u w:val="single"/>
          </w:rPr>
          <w:t>https://www.barrattdevelopments.co.uk/about-us/what-we-do/customer-experience</w:t>
        </w:r>
      </w:hyperlink>
      <w:r>
        <w:rPr>
          <w:rFonts w:ascii="Arial" w:eastAsia="Arial" w:hAnsi="Arial" w:cs="Arial"/>
        </w:rPr>
        <w:t>.</w:t>
      </w:r>
    </w:p>
    <w:p w14:paraId="329F6932" w14:textId="77777777" w:rsidR="00356ABE" w:rsidRDefault="00000000">
      <w:pPr>
        <w:spacing w:after="0" w:line="360" w:lineRule="auto"/>
        <w:jc w:val="both"/>
        <w:rPr>
          <w:rFonts w:ascii="Arial" w:eastAsia="Arial" w:hAnsi="Arial" w:cs="Arial"/>
        </w:rPr>
      </w:pPr>
      <w:r>
        <w:rPr>
          <w:rFonts w:ascii="Arial" w:eastAsia="Arial" w:hAnsi="Arial" w:cs="Arial"/>
        </w:rPr>
        <w:t xml:space="preserve">BBC News (2021) </w:t>
      </w:r>
      <w:r>
        <w:rPr>
          <w:rFonts w:ascii="Arial" w:eastAsia="Arial" w:hAnsi="Arial" w:cs="Arial"/>
          <w:i/>
        </w:rPr>
        <w:t>Whitbread: Premier Inn owner braces for UK holiday boom</w:t>
      </w:r>
      <w:r>
        <w:rPr>
          <w:rFonts w:ascii="Arial" w:eastAsia="Arial" w:hAnsi="Arial" w:cs="Arial"/>
        </w:rPr>
        <w:t xml:space="preserve">. </w:t>
      </w:r>
      <w:hyperlink r:id="rId12">
        <w:r>
          <w:rPr>
            <w:rFonts w:ascii="Arial" w:eastAsia="Arial" w:hAnsi="Arial" w:cs="Arial"/>
            <w:color w:val="0000FF"/>
            <w:u w:val="single"/>
          </w:rPr>
          <w:t>https://www.bbc.com/news/business-56898843</w:t>
        </w:r>
      </w:hyperlink>
      <w:r>
        <w:rPr>
          <w:rFonts w:ascii="Arial" w:eastAsia="Arial" w:hAnsi="Arial" w:cs="Arial"/>
        </w:rPr>
        <w:t>.</w:t>
      </w:r>
    </w:p>
    <w:p w14:paraId="28937729"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Borghi, M., Mariani, M.M., Vega, R.P. and Wirtz, J., (2023). The impact of service robots on customer satisfaction online ratings: The moderating effects of rapport and contextual review factors. </w:t>
      </w:r>
      <w:r>
        <w:rPr>
          <w:rFonts w:ascii="Arial" w:eastAsia="Arial" w:hAnsi="Arial" w:cs="Arial"/>
          <w:i/>
          <w:shd w:val="clear" w:color="auto" w:fill="FFFFFF"/>
        </w:rPr>
        <w:t>Psychology &amp; Marketing</w:t>
      </w:r>
      <w:r>
        <w:rPr>
          <w:rFonts w:ascii="Arial" w:eastAsia="Arial" w:hAnsi="Arial" w:cs="Arial"/>
          <w:shd w:val="clear" w:color="auto" w:fill="FFFFFF"/>
        </w:rPr>
        <w:t xml:space="preserve">, </w:t>
      </w:r>
      <w:r>
        <w:rPr>
          <w:rFonts w:ascii="Arial" w:eastAsia="Arial" w:hAnsi="Arial" w:cs="Arial"/>
          <w:i/>
          <w:shd w:val="clear" w:color="auto" w:fill="FFFFFF"/>
        </w:rPr>
        <w:t>40</w:t>
      </w:r>
      <w:r>
        <w:rPr>
          <w:rFonts w:ascii="Arial" w:eastAsia="Arial" w:hAnsi="Arial" w:cs="Arial"/>
          <w:shd w:val="clear" w:color="auto" w:fill="FFFFFF"/>
        </w:rPr>
        <w:t xml:space="preserve">(11), pp.2355-2369. </w:t>
      </w:r>
      <w:hyperlink r:id="rId13">
        <w:r>
          <w:rPr>
            <w:rFonts w:ascii="Arial" w:eastAsia="Arial" w:hAnsi="Arial" w:cs="Arial"/>
            <w:color w:val="0000FF"/>
            <w:u w:val="single"/>
            <w:shd w:val="clear" w:color="auto" w:fill="FFFFFF"/>
          </w:rPr>
          <w:t>https://onlinelibrary.wiley.com/doi/pdfdirect/10.1002/mar.21903</w:t>
        </w:r>
      </w:hyperlink>
    </w:p>
    <w:p w14:paraId="3C4F2B20"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Cabral, A.M. and Marques, J.P.C., (2023). How innovation can influence customer satisfaction–a case study of the Saccharum Hotel in Madeira. </w:t>
      </w:r>
      <w:r>
        <w:rPr>
          <w:rFonts w:ascii="Arial" w:eastAsia="Arial" w:hAnsi="Arial" w:cs="Arial"/>
          <w:i/>
          <w:shd w:val="clear" w:color="auto" w:fill="FFFFFF"/>
        </w:rPr>
        <w:t>International Journal of Innovation Science</w:t>
      </w:r>
      <w:r>
        <w:rPr>
          <w:rFonts w:ascii="Arial" w:eastAsia="Arial" w:hAnsi="Arial" w:cs="Arial"/>
          <w:shd w:val="clear" w:color="auto" w:fill="FFFFFF"/>
        </w:rPr>
        <w:t xml:space="preserve">, </w:t>
      </w:r>
      <w:r>
        <w:rPr>
          <w:rFonts w:ascii="Arial" w:eastAsia="Arial" w:hAnsi="Arial" w:cs="Arial"/>
          <w:i/>
          <w:shd w:val="clear" w:color="auto" w:fill="FFFFFF"/>
        </w:rPr>
        <w:t>15</w:t>
      </w:r>
      <w:r>
        <w:rPr>
          <w:rFonts w:ascii="Arial" w:eastAsia="Arial" w:hAnsi="Arial" w:cs="Arial"/>
          <w:shd w:val="clear" w:color="auto" w:fill="FFFFFF"/>
        </w:rPr>
        <w:t xml:space="preserve">(1), pp.80-93. </w:t>
      </w:r>
      <w:hyperlink r:id="rId14">
        <w:r>
          <w:rPr>
            <w:rFonts w:ascii="Arial" w:eastAsia="Arial" w:hAnsi="Arial" w:cs="Arial"/>
            <w:color w:val="0000FF"/>
            <w:u w:val="single"/>
            <w:shd w:val="clear" w:color="auto" w:fill="FFFFFF"/>
          </w:rPr>
          <w:t>https://www.emerald.com/insight/content/doi/10.1108/IJIS-03-2021-0061/full/html</w:t>
        </w:r>
      </w:hyperlink>
    </w:p>
    <w:p w14:paraId="44362C30"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Camilleri, M.A. and Filieri, R., (2023). Customer satisfaction and loyalty with online consumer reviews: Factors affecting revisit intentions. </w:t>
      </w:r>
      <w:r>
        <w:rPr>
          <w:rFonts w:ascii="Arial" w:eastAsia="Arial" w:hAnsi="Arial" w:cs="Arial"/>
          <w:i/>
          <w:shd w:val="clear" w:color="auto" w:fill="FFFFFF"/>
        </w:rPr>
        <w:t>International Journal of Hospitality Management</w:t>
      </w:r>
      <w:r>
        <w:rPr>
          <w:rFonts w:ascii="Arial" w:eastAsia="Arial" w:hAnsi="Arial" w:cs="Arial"/>
          <w:shd w:val="clear" w:color="auto" w:fill="FFFFFF"/>
        </w:rPr>
        <w:t xml:space="preserve">, </w:t>
      </w:r>
      <w:r>
        <w:rPr>
          <w:rFonts w:ascii="Arial" w:eastAsia="Arial" w:hAnsi="Arial" w:cs="Arial"/>
          <w:i/>
          <w:shd w:val="clear" w:color="auto" w:fill="FFFFFF"/>
        </w:rPr>
        <w:t>114</w:t>
      </w:r>
      <w:r>
        <w:rPr>
          <w:rFonts w:ascii="Arial" w:eastAsia="Arial" w:hAnsi="Arial" w:cs="Arial"/>
          <w:shd w:val="clear" w:color="auto" w:fill="FFFFFF"/>
        </w:rPr>
        <w:t xml:space="preserve">, p.103575. </w:t>
      </w:r>
      <w:hyperlink r:id="rId15">
        <w:r>
          <w:rPr>
            <w:rFonts w:ascii="Arial" w:eastAsia="Arial" w:hAnsi="Arial" w:cs="Arial"/>
            <w:color w:val="0000FF"/>
            <w:u w:val="single"/>
            <w:shd w:val="clear" w:color="auto" w:fill="FFFFFF"/>
          </w:rPr>
          <w:t>https://www.researchgate.net/profile/Mark-Anthony-Camilleri/publication/373155884_Customer_Satisfaction_and_Loyalty_With_Online_Consumer_Reviews_Factors_Affecting_Revisit_Intentions/links/64f5b2c04c70687b8ecf3262/Customer-Satisfaction-and-Loyalty-With-Online-Consumer-Reviews-Factors-Affecting-Revisit-Intentions.pdf</w:t>
        </w:r>
      </w:hyperlink>
    </w:p>
    <w:p w14:paraId="6D4A04CD" w14:textId="77777777" w:rsidR="00356ABE" w:rsidRDefault="00000000">
      <w:pPr>
        <w:spacing w:after="0" w:line="360" w:lineRule="auto"/>
        <w:jc w:val="both"/>
        <w:rPr>
          <w:rFonts w:ascii="Arial" w:eastAsia="Arial" w:hAnsi="Arial" w:cs="Arial"/>
        </w:rPr>
      </w:pPr>
      <w:r>
        <w:rPr>
          <w:rFonts w:ascii="Arial" w:eastAsia="Arial" w:hAnsi="Arial" w:cs="Arial"/>
        </w:rPr>
        <w:t xml:space="preserve">Caruso, D. (2019) </w:t>
      </w:r>
      <w:r>
        <w:rPr>
          <w:rFonts w:ascii="Arial" w:eastAsia="Arial" w:hAnsi="Arial" w:cs="Arial"/>
          <w:i/>
        </w:rPr>
        <w:t>Whitbread’s Premier Inn hotels hit by Brexit uncertainty</w:t>
      </w:r>
      <w:r>
        <w:rPr>
          <w:rFonts w:ascii="Arial" w:eastAsia="Arial" w:hAnsi="Arial" w:cs="Arial"/>
        </w:rPr>
        <w:t xml:space="preserve">. </w:t>
      </w:r>
      <w:hyperlink r:id="rId16">
        <w:r>
          <w:rPr>
            <w:rFonts w:ascii="Arial" w:eastAsia="Arial" w:hAnsi="Arial" w:cs="Arial"/>
            <w:color w:val="0000FF"/>
            <w:u w:val="single"/>
          </w:rPr>
          <w:t>https://ukinvestormagazine.co.uk/whitbreads-premier-inn-hotels-hit-by-brexit-uncertainty/</w:t>
        </w:r>
      </w:hyperlink>
      <w:r>
        <w:rPr>
          <w:rFonts w:ascii="Arial" w:eastAsia="Arial" w:hAnsi="Arial" w:cs="Arial"/>
        </w:rPr>
        <w:t>.</w:t>
      </w:r>
    </w:p>
    <w:p w14:paraId="4BA724BB"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Dalirazar, S. and Sabzi, Z., (2023). Strategic analysis of barriers and solutions to development of sustainable buildings using PESTLE technique. </w:t>
      </w:r>
      <w:r>
        <w:rPr>
          <w:rFonts w:ascii="Arial" w:eastAsia="Arial" w:hAnsi="Arial" w:cs="Arial"/>
          <w:i/>
          <w:shd w:val="clear" w:color="auto" w:fill="FFFFFF"/>
        </w:rPr>
        <w:t>International Journal of Construction Management</w:t>
      </w:r>
      <w:r>
        <w:rPr>
          <w:rFonts w:ascii="Arial" w:eastAsia="Arial" w:hAnsi="Arial" w:cs="Arial"/>
          <w:shd w:val="clear" w:color="auto" w:fill="FFFFFF"/>
        </w:rPr>
        <w:t xml:space="preserve">, </w:t>
      </w:r>
      <w:r>
        <w:rPr>
          <w:rFonts w:ascii="Arial" w:eastAsia="Arial" w:hAnsi="Arial" w:cs="Arial"/>
          <w:i/>
          <w:shd w:val="clear" w:color="auto" w:fill="FFFFFF"/>
        </w:rPr>
        <w:t>23</w:t>
      </w:r>
      <w:r>
        <w:rPr>
          <w:rFonts w:ascii="Arial" w:eastAsia="Arial" w:hAnsi="Arial" w:cs="Arial"/>
          <w:shd w:val="clear" w:color="auto" w:fill="FFFFFF"/>
        </w:rPr>
        <w:t xml:space="preserve">(1), pp.167-181. </w:t>
      </w:r>
      <w:hyperlink r:id="rId17">
        <w:r>
          <w:rPr>
            <w:rFonts w:ascii="Arial" w:eastAsia="Arial" w:hAnsi="Arial" w:cs="Arial"/>
            <w:color w:val="0000FF"/>
            <w:u w:val="single"/>
            <w:shd w:val="clear" w:color="auto" w:fill="FFFFFF"/>
          </w:rPr>
          <w:t>https://d1wqtxts1xzle7.cloudfront.net/102976620/15623599.2020.185493120230603-1-cqyvib-libre.pdf?1685817788= HYPERLINK "https://d1wqtxts1xzle7.cloudfront.net/102976620/15623599.2020.185493120230603-1-cqyvib-libre.pdf?1685817788=&amp;response-content-disposition=inline%3B+filename%3DStrategic_analysis_of_barriers_and_solut.pdf&amp;</w:t>
        </w:r>
        <w:r>
          <w:rPr>
            <w:rFonts w:ascii="Arial" w:eastAsia="Arial" w:hAnsi="Arial" w:cs="Arial"/>
            <w:color w:val="0000FF"/>
            <w:u w:val="single"/>
            <w:shd w:val="clear" w:color="auto" w:fill="FFFFFF"/>
          </w:rPr>
          <w:lastRenderedPageBreak/>
          <w:t>Expires=1716557785&amp;Signature=QeaaiGQf4PgydXUIOA1AdsKY5pvklI5~~ZSx8t2ntqwK0vS4lAv832R2hU0nt7mvsYvMW6LAX2PiaYWBFjm6-wqXx38TIHtiDbDpjRBQB08NaVEFDrrEVc1GycQqC~ieuGZPKaqJ-kz4RkJAF3i99RIGycAyW1gB4ggfrTcGzmZ8B9udSPOmgk17RSsj1o2JEjMofNLD6sa8TQrX7i1FIb-aikqF0DgfOglNDplb5UxpAIWsilV2Yg7IKumymrunjHa7UYLZ7MOgGwqK090IOdz8dw9ytIYyICq2eQjD31errHkrRRRuVSDcsLol2k0jdMKDnYn-aZ2sTmQw3DNNiw__&amp;Key-Pair-Id=APKAJLOHF5GGSLRBV4ZA"&amp; HYPERLINK "https://d1wqtxts1xzle7.cloudfront.net/102976620/15623599.2020.185493120230603-1-cqyvib-libre.pdf?1685817788=&amp;response-content-disposition=inline%3B+filename%3DStrategic_analysis_of_barriers_and_solut.pdf&amp;Expires=1716557785&amp;Signature=QeaaiGQf4PgydXUIOA1AdsKY5pvklI5~~ZSx8t2ntqwK0vS4lAv832R2hU0nt7mvsYvMW6LAX2PiaYWBFjm6-wqXx38TIHtiDbDpjRBQB08NaVEFDrrEVc1GycQqC~ieuGZPKaqJ-kz4RkJAF3i99RIGycAyW1gB4ggfrTcGzmZ8B9udSPOmgk17RSsj1o2JEjMofNLD6sa8TQrX7i1FIb-aikqF0DgfOglNDplb5UxpAIWsilV2Yg7IKumymrunjHa7UYLZ7MOgGwqK090IOdz8dw9ytIYyICq2eQjD31errHkrRRRuVSDcsLol2k0jdMKDnYn-aZ2sTmQw3DNNiw__&amp;Key-Pair-Id=APKAJLOHF5GGSLRBV4ZA"response-content-disposition=inline%3B+filename%3DStrategic_analysis_of_barriers_and_solut.pdf HYPERLINK "https://d1wqtxts1xzle7.cloudfront.net/102976620/15623599.2020.185493120230603-1-cqyvib-libre.pdf?1685817788=&amp;response-content-disposition=inline%3B+filename%3DStrategic_analysis_of_barriers_and_solut.pdf&amp;Expires=1716557785&amp;Signature=QeaaiGQf4PgydXUIOA1AdsKY5pvklI5~~ZSx8t2ntqwK0vS4lAv832R2hU0nt7mvsYvMW6LAX2PiaYWBFjm6-wqXx38TIHtiDbDpjRBQB08NaVEFDrrEVc1GycQqC~ieuGZPKaqJ-kz4RkJAF3i99RIGycAyW1gB4ggfrTcGzmZ8B9udSPOmgk17RSsj1o2JEjMofNLD6sa8TQrX7i1FIb-aikqF0DgfOglNDplb5UxpAIWsilV2Yg7IKumymrunjHa7UYLZ7MOgGwqK090IOdz8dw9ytIYyICq2eQjD31errHkrRRRuVSDcsLol2k0jdMKDnYn-aZ2sTmQw3DNNiw__&amp;Key-Pair-Id=APKAJLOHF5GGSLRBV4ZA"&amp; HYPERLINK "https://d1wqtxts1xzle7.cloudfront.net/102976620/15623599.2020.18549312023060</w:t>
        </w:r>
        <w:r>
          <w:rPr>
            <w:rFonts w:ascii="Arial" w:eastAsia="Arial" w:hAnsi="Arial" w:cs="Arial"/>
            <w:color w:val="0000FF"/>
            <w:u w:val="single"/>
            <w:shd w:val="clear" w:color="auto" w:fill="FFFFFF"/>
          </w:rPr>
          <w:lastRenderedPageBreak/>
          <w:t>3-1-cqyvib-libre.pdf?1685817788=&amp;response-content-disposition=inline%3B+filename%3DStrategic_analysis_of_barriers_and_solut.pdf&amp;Expires=1716557785&amp;Signature=QeaaiGQf4PgydXUIOA1AdsKY5pvklI5~~ZSx8t2ntqwK0vS4lAv832R2hU0nt7mvsYvMW6LAX2PiaYWBFjm6-wqXx38TIHtiDbDpjRBQB08NaVEFDrrEVc1GycQqC~ieuGZPKaqJ-kz4RkJAF3i99RIGycAyW1gB4ggfrTcGzmZ8B9udSPOmgk17RSsj1o2JEjMofNLD6sa8TQrX7i1FIb-aikqF0DgfOglNDplb5UxpAIWsilV2Yg7IKumymrunjHa7UYLZ7MOgGwqK090IOdz8dw9ytIYyICq2eQjD31errHkrRRRuVSDcsLol2k0jdMKDnYn-aZ2sTmQw3DNNiw__&amp;Key-Pair-Id=APKAJLOHF5GGSLRBV4ZA"Expires=1716557785 HYPERLINK "https://d1wqtxts1xzle7.cloudfront.net/102976620/15623599.2020.185493120230603-1-cqyvib-libre.pdf?1685817788=&amp;response-content-disposition=inline%3B+filename%3DStrategic_analysis_of_barriers_and_solut.pdf&amp;Expires=1716557785&amp;Signature=QeaaiGQf4PgydXUIOA1AdsKY5pvklI5~~ZSx8t2ntqwK0vS4lAv832R2hU0nt7mvsYvMW6LAX2PiaYWBFjm6-wqXx38TIHtiDbDpjRBQB08NaVEFDrrEVc1GycQqC~ieuGZPKaqJ-kz4RkJAF3i99RIGycAyW1gB4ggfrTcGzmZ8B9udSPOmgk17RSsj1o2JEjMofNLD6sa8TQrX7i1FIb-aikqF0DgfOglNDplb5UxpAIWsilV2Yg7IKumymrunjHa7UYLZ7MOgGwqK090IOdz8dw9ytIYyICq2eQjD31errHkrRRRuVSDcsLol2k0jdMKDnYn-aZ2sTmQw3DNNiw__&amp;Key-Pair-Id=APKAJLOHF5GGSLRBV4ZA"&amp; HYPERLINK "https://d1wqtxts1xzle7.cloudfront.net/102976620/15623599.2020.185493120230603-1-cqyvib-libre.pdf?1685817788=&amp;response-content-disposition=inline%3B+filename%3DStrategic_analysis_of_barriers_and_solut.pdf&amp;Expires=1716557785&amp;Signature=QeaaiGQf4PgydXUIOA1AdsKY5pvklI5~~ZSx8t2ntqwK0vS4lAv832R2hU0nt7mvsYvMW6LAX2PiaYWBFjm6-wqXx38TIHtiDbDpjRBQB08NaVEFDrrEVc1GycQqC~ieuGZPKaqJ-kz4RkJAF3i99RIGycAyW1gB4ggfrTcGzmZ8B9udSPOmgk17RSsj1o2JEjMofNLD6sa8TQrX7i1FIb-aikqF0DgfOglNDplb5UxpAIWsilV2Yg7IKumymrunjHa7UYLZ7MOgGwqK090IOdz8dw9ytIYyICq2eQjD31errHkrRRRuVSDcsLol2k0jdMKDnYn-aZ2sTmQw3DNNiw__&amp;Key-Pair-Id=APKAJLOHF5GGSLRBV4ZA"Signature=QeaaiGQf4PgydXUIOA1AdsKY5pvklI5~</w:t>
        </w:r>
        <w:r>
          <w:rPr>
            <w:rFonts w:ascii="Arial" w:eastAsia="Arial" w:hAnsi="Arial" w:cs="Arial"/>
            <w:color w:val="0000FF"/>
            <w:u w:val="single"/>
            <w:shd w:val="clear" w:color="auto" w:fill="FFFFFF"/>
          </w:rPr>
          <w:lastRenderedPageBreak/>
          <w:t>~ZSx8t2ntqwK0vS4lAv832R2hU0nt7mvsYvMW6LAX2PiaYWBFjm6-wqXx38TIHtiDbDpjRBQB08NaVEFDrrEVc1GycQqC~ieuGZPKaqJ-kz4RkJAF3i99RIGycAyW1gB4ggfrTcGzmZ8B9udSPOmgk17RSsj1o2JEjMofNLD6sa8TQrX7i1FIb-aikqF0DgfOglNDplb5UxpAIWsilV2Yg7IKumymrunjHa7UYLZ7MOgGwqK090IOdz8dw9ytIYyICq2eQjD31errHkrRRRuVSDcsLol2k0jdMKDnYn-aZ2sTmQw3DNNiw__ HYPERLINK "https://d1wqtxts1xzle7.cloudfront.net/102976620/15623599.2020.185493120230603-1-cqyvib-libre.pdf?1685817788=&amp;response-content-disposition=inline%3B+filename%3DStrategic_analysis_of_barriers_and_solut.pdf&amp;Expires=1716557785&amp;Signature=QeaaiGQf4PgydXUIOA1AdsKY5pvklI5~~ZSx8t2ntqwK0vS4lAv832R2hU0nt7mvsYvMW6LAX2PiaYWBFjm6-wqXx38TIHtiDbDpjRBQB08NaVEFDrrEVc1GycQqC~ieuGZPKaqJ-kz4RkJAF3i99RIGycAyW1gB4ggfrTcGzmZ8B9udSPOmgk17RSsj1o2JEjMofNLD6sa8TQrX7i1FIb-aikqF0DgfOglNDplb5UxpAIWsilV2Yg7IKumymrunjHa7UYLZ7MOgGwqK090IOdz8dw9ytIYyICq2eQjD31errHkrRRRuVSDcsLol2k0jdMKDnYn-aZ2sTmQw3DNNiw__&amp;Key-Pair-Id=APKAJLOHF5GGSLRBV4ZA"&amp; HYPERLINK "https://d1wqtxts1xzle7.cloudfront.net/102976620/15623599.2020.185493120230603-1-cqyvib-libre.pdf?1685817788=&amp;response-content-disposition=inline%3B+filename%3DStrategic_analysis_of_barriers_and_solut.pdf&amp;Expires=1716557785&amp;Signature=QeaaiGQf4PgydXUIOA1AdsKY5pvklI5~~ZSx8t2ntqwK0vS4lAv832R2hU0nt7mvsYvMW6LAX2PiaYWBFjm6-wqXx38TIHtiDbDpjRBQB08NaVEFDrrEVc1GycQqC~ieuGZPKaqJ-kz4RkJAF3i99RIGycAyW1gB4ggfrTcGzmZ8B9udSPOmgk17RSsj1o2JEjMofNLD6sa8TQrX7i1FIb-aikqF0DgfOglNDplb5UxpAIWsilV2Yg7IKumymrunjHa7UYLZ7MOgGwqK090IOdz8dw9ytIYyICq2eQjD31errHkrRRRuVSDcsLol2k0jdMKDnYn-aZ2sTmQw3DNNiw__&amp;Key-Pair-Id=APKAJLOHF5GGSLRBV4ZA"Key-Pair-Id=APKAJLOHF5GGSLRBV4ZA</w:t>
        </w:r>
      </w:hyperlink>
    </w:p>
    <w:p w14:paraId="6639084D"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Dennett, A., Wyszomierski, J. and Gray, S., (2023). From the Beer Orders to Last Orders—Legislation, Taxation and the Modern Beer Landscape of London. In </w:t>
      </w:r>
      <w:r>
        <w:rPr>
          <w:rFonts w:ascii="Arial" w:eastAsia="Arial" w:hAnsi="Arial" w:cs="Arial"/>
          <w:i/>
          <w:shd w:val="clear" w:color="auto" w:fill="FFFFFF"/>
        </w:rPr>
        <w:t>The Geography of Beer: Policies, Perceptions, and Place</w:t>
      </w:r>
      <w:r>
        <w:rPr>
          <w:rFonts w:ascii="Arial" w:eastAsia="Arial" w:hAnsi="Arial" w:cs="Arial"/>
          <w:shd w:val="clear" w:color="auto" w:fill="FFFFFF"/>
        </w:rPr>
        <w:t xml:space="preserve"> (pp. 27-44). Cham: Springer Nature Switzerland. </w:t>
      </w:r>
      <w:hyperlink r:id="rId18">
        <w:r>
          <w:rPr>
            <w:rFonts w:ascii="Arial" w:eastAsia="Arial" w:hAnsi="Arial" w:cs="Arial"/>
            <w:color w:val="0000FF"/>
            <w:u w:val="single"/>
            <w:shd w:val="clear" w:color="auto" w:fill="FFFFFF"/>
          </w:rPr>
          <w:t>https://link.springer.com/chapter/10.1007/978-3-031-39008-1_3</w:t>
        </w:r>
      </w:hyperlink>
    </w:p>
    <w:p w14:paraId="3500612B"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lastRenderedPageBreak/>
        <w:t xml:space="preserve">El-Said, O.A., Elhoushy, S., Smith, M. and Youssif, M., (2024). Crisis-driven innovation in hospitality: How do international hotel chains innovate to recover from a global crisis?. </w:t>
      </w:r>
      <w:r>
        <w:rPr>
          <w:rFonts w:ascii="Arial" w:eastAsia="Arial" w:hAnsi="Arial" w:cs="Arial"/>
          <w:i/>
          <w:shd w:val="clear" w:color="auto" w:fill="FFFFFF"/>
        </w:rPr>
        <w:t>International Journal of Hospitality Management</w:t>
      </w:r>
      <w:r>
        <w:rPr>
          <w:rFonts w:ascii="Arial" w:eastAsia="Arial" w:hAnsi="Arial" w:cs="Arial"/>
          <w:shd w:val="clear" w:color="auto" w:fill="FFFFFF"/>
        </w:rPr>
        <w:t xml:space="preserve">, </w:t>
      </w:r>
      <w:r>
        <w:rPr>
          <w:rFonts w:ascii="Arial" w:eastAsia="Arial" w:hAnsi="Arial" w:cs="Arial"/>
          <w:i/>
          <w:shd w:val="clear" w:color="auto" w:fill="FFFFFF"/>
        </w:rPr>
        <w:t>120</w:t>
      </w:r>
      <w:r>
        <w:rPr>
          <w:rFonts w:ascii="Arial" w:eastAsia="Arial" w:hAnsi="Arial" w:cs="Arial"/>
          <w:shd w:val="clear" w:color="auto" w:fill="FFFFFF"/>
        </w:rPr>
        <w:t xml:space="preserve">, p.103758. </w:t>
      </w:r>
      <w:hyperlink r:id="rId19">
        <w:r>
          <w:rPr>
            <w:rFonts w:ascii="Arial" w:eastAsia="Arial" w:hAnsi="Arial" w:cs="Arial"/>
            <w:color w:val="0000FF"/>
            <w:u w:val="single"/>
            <w:shd w:val="clear" w:color="auto" w:fill="FFFFFF"/>
          </w:rPr>
          <w:t>https://www.sciencedirect.com/science/article/pii/S0278431924000707</w:t>
        </w:r>
      </w:hyperlink>
    </w:p>
    <w:p w14:paraId="6A9C7760"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Farrokhnia, M., Banihashem, S.K., Noroozi, O. and Wals, A., (2024). A SWOT analysis of ChatGPT: Implications for educational practice and research. </w:t>
      </w:r>
      <w:r>
        <w:rPr>
          <w:rFonts w:ascii="Arial" w:eastAsia="Arial" w:hAnsi="Arial" w:cs="Arial"/>
          <w:i/>
          <w:shd w:val="clear" w:color="auto" w:fill="FFFFFF"/>
        </w:rPr>
        <w:t>Innovations in education and teaching international</w:t>
      </w:r>
      <w:r>
        <w:rPr>
          <w:rFonts w:ascii="Arial" w:eastAsia="Arial" w:hAnsi="Arial" w:cs="Arial"/>
          <w:shd w:val="clear" w:color="auto" w:fill="FFFFFF"/>
        </w:rPr>
        <w:t xml:space="preserve">, </w:t>
      </w:r>
      <w:r>
        <w:rPr>
          <w:rFonts w:ascii="Arial" w:eastAsia="Arial" w:hAnsi="Arial" w:cs="Arial"/>
          <w:i/>
          <w:shd w:val="clear" w:color="auto" w:fill="FFFFFF"/>
        </w:rPr>
        <w:t>61</w:t>
      </w:r>
      <w:r>
        <w:rPr>
          <w:rFonts w:ascii="Arial" w:eastAsia="Arial" w:hAnsi="Arial" w:cs="Arial"/>
          <w:shd w:val="clear" w:color="auto" w:fill="FFFFFF"/>
        </w:rPr>
        <w:t xml:space="preserve">(3), pp.460-474. </w:t>
      </w:r>
      <w:hyperlink r:id="rId20">
        <w:r>
          <w:rPr>
            <w:rFonts w:ascii="Arial" w:eastAsia="Arial" w:hAnsi="Arial" w:cs="Arial"/>
            <w:color w:val="0000FF"/>
            <w:u w:val="single"/>
            <w:shd w:val="clear" w:color="auto" w:fill="FFFFFF"/>
          </w:rPr>
          <w:t>https://www.tandfonline.com/doi/pdf/10.1080/14703297.2023.2195846</w:t>
        </w:r>
      </w:hyperlink>
    </w:p>
    <w:p w14:paraId="0F9C8607" w14:textId="77777777" w:rsidR="00356ABE" w:rsidRDefault="00000000">
      <w:pPr>
        <w:spacing w:after="0" w:line="360" w:lineRule="auto"/>
        <w:jc w:val="both"/>
        <w:rPr>
          <w:rFonts w:ascii="Arial" w:eastAsia="Arial" w:hAnsi="Arial" w:cs="Arial"/>
        </w:rPr>
      </w:pPr>
      <w:r>
        <w:rPr>
          <w:rFonts w:ascii="Arial" w:eastAsia="Arial" w:hAnsi="Arial" w:cs="Arial"/>
        </w:rPr>
        <w:t xml:space="preserve">Fatema (2023) </w:t>
      </w:r>
      <w:r>
        <w:rPr>
          <w:rFonts w:ascii="Arial" w:eastAsia="Arial" w:hAnsi="Arial" w:cs="Arial"/>
          <w:i/>
        </w:rPr>
        <w:t>Whitbread plc SWOT and PESTLE Analysis</w:t>
      </w:r>
      <w:r>
        <w:rPr>
          <w:rFonts w:ascii="Arial" w:eastAsia="Arial" w:hAnsi="Arial" w:cs="Arial"/>
        </w:rPr>
        <w:t xml:space="preserve">. </w:t>
      </w:r>
      <w:hyperlink r:id="rId21">
        <w:r>
          <w:rPr>
            <w:rFonts w:ascii="Arial" w:eastAsia="Arial" w:hAnsi="Arial" w:cs="Arial"/>
            <w:color w:val="0000FF"/>
            <w:u w:val="single"/>
          </w:rPr>
          <w:t>https://www.swotandpestle.com/whitbread/</w:t>
        </w:r>
      </w:hyperlink>
      <w:r>
        <w:rPr>
          <w:rFonts w:ascii="Arial" w:eastAsia="Arial" w:hAnsi="Arial" w:cs="Arial"/>
        </w:rPr>
        <w:t>.</w:t>
      </w:r>
    </w:p>
    <w:p w14:paraId="02CE8075" w14:textId="77777777" w:rsidR="00356ABE" w:rsidRDefault="00000000">
      <w:pPr>
        <w:spacing w:after="0" w:line="360" w:lineRule="auto"/>
        <w:jc w:val="both"/>
        <w:rPr>
          <w:rFonts w:ascii="Arial" w:eastAsia="Arial" w:hAnsi="Arial" w:cs="Arial"/>
        </w:rPr>
      </w:pPr>
      <w:r>
        <w:rPr>
          <w:rFonts w:ascii="Arial" w:eastAsia="Arial" w:hAnsi="Arial" w:cs="Arial"/>
        </w:rPr>
        <w:t xml:space="preserve">FitchRatings (2022) </w:t>
      </w:r>
      <w:r>
        <w:rPr>
          <w:rFonts w:ascii="Arial" w:eastAsia="Arial" w:hAnsi="Arial" w:cs="Arial"/>
          <w:i/>
        </w:rPr>
        <w:t>Whitbread Shows Resilience, Costs Delay Profitability Recovery</w:t>
      </w:r>
      <w:r>
        <w:rPr>
          <w:rFonts w:ascii="Arial" w:eastAsia="Arial" w:hAnsi="Arial" w:cs="Arial"/>
        </w:rPr>
        <w:t xml:space="preserve">. </w:t>
      </w:r>
      <w:hyperlink r:id="rId22">
        <w:r>
          <w:rPr>
            <w:rFonts w:ascii="Arial" w:eastAsia="Arial" w:hAnsi="Arial" w:cs="Arial"/>
            <w:color w:val="0000FF"/>
            <w:u w:val="single"/>
          </w:rPr>
          <w:t>https://www.fitchratings.com/research/corporate-finance/whitbread-shows-resilience-costs-delay-profitability-recovery-15-03-2022</w:t>
        </w:r>
      </w:hyperlink>
      <w:r>
        <w:rPr>
          <w:rFonts w:ascii="Arial" w:eastAsia="Arial" w:hAnsi="Arial" w:cs="Arial"/>
        </w:rPr>
        <w:t>.</w:t>
      </w:r>
    </w:p>
    <w:p w14:paraId="4722A7AD" w14:textId="77777777" w:rsidR="00356ABE" w:rsidRDefault="00000000">
      <w:pPr>
        <w:spacing w:after="0" w:line="360" w:lineRule="auto"/>
        <w:jc w:val="both"/>
        <w:rPr>
          <w:rFonts w:ascii="Arial" w:eastAsia="Arial" w:hAnsi="Arial" w:cs="Arial"/>
        </w:rPr>
      </w:pPr>
      <w:r>
        <w:rPr>
          <w:rFonts w:ascii="Arial" w:eastAsia="Arial" w:hAnsi="Arial" w:cs="Arial"/>
        </w:rPr>
        <w:t xml:space="preserve">Fujitsu (2021). </w:t>
      </w:r>
      <w:r>
        <w:rPr>
          <w:rFonts w:ascii="Arial" w:eastAsia="Arial" w:hAnsi="Arial" w:cs="Arial"/>
          <w:i/>
        </w:rPr>
        <w:t>Customer stories - Whitbread Group</w:t>
      </w:r>
      <w:r>
        <w:rPr>
          <w:rFonts w:ascii="Arial" w:eastAsia="Arial" w:hAnsi="Arial" w:cs="Arial"/>
        </w:rPr>
        <w:t xml:space="preserve"> </w:t>
      </w:r>
      <w:hyperlink r:id="rId23">
        <w:r>
          <w:rPr>
            <w:rFonts w:ascii="Arial" w:eastAsia="Arial" w:hAnsi="Arial" w:cs="Arial"/>
            <w:color w:val="0000FF"/>
            <w:u w:val="single"/>
          </w:rPr>
          <w:t>https://www2.fujitsu.com/uk/customer-stories/cs-whitbread-20220811/</w:t>
        </w:r>
      </w:hyperlink>
      <w:r>
        <w:rPr>
          <w:rFonts w:ascii="Arial" w:eastAsia="Arial" w:hAnsi="Arial" w:cs="Arial"/>
        </w:rPr>
        <w:t>.</w:t>
      </w:r>
    </w:p>
    <w:p w14:paraId="178760E8" w14:textId="77777777" w:rsidR="00356ABE" w:rsidRDefault="00000000">
      <w:pPr>
        <w:spacing w:after="0" w:line="360" w:lineRule="auto"/>
        <w:jc w:val="both"/>
        <w:rPr>
          <w:rFonts w:ascii="Arial" w:eastAsia="Arial" w:hAnsi="Arial" w:cs="Arial"/>
        </w:rPr>
      </w:pPr>
      <w:r>
        <w:rPr>
          <w:rFonts w:ascii="Arial" w:eastAsia="Arial" w:hAnsi="Arial" w:cs="Arial"/>
        </w:rPr>
        <w:t xml:space="preserve">Fujitsu (2023). </w:t>
      </w:r>
      <w:r>
        <w:rPr>
          <w:rFonts w:ascii="Arial" w:eastAsia="Arial" w:hAnsi="Arial" w:cs="Arial"/>
          <w:i/>
        </w:rPr>
        <w:t xml:space="preserve">Whitbread and Fujitsu sign a multimillion technology service partnership deal to bolster IT services in Premier Inn and restaurant brands </w:t>
      </w:r>
      <w:r>
        <w:rPr>
          <w:rFonts w:ascii="Arial" w:eastAsia="Arial" w:hAnsi="Arial" w:cs="Arial"/>
        </w:rPr>
        <w:t xml:space="preserve"> </w:t>
      </w:r>
      <w:hyperlink r:id="rId24">
        <w:r>
          <w:rPr>
            <w:rFonts w:ascii="Arial" w:eastAsia="Arial" w:hAnsi="Arial" w:cs="Arial"/>
            <w:color w:val="0000FF"/>
            <w:u w:val="single"/>
          </w:rPr>
          <w:t>https://www.fujitsu.com/global/about/resources/news/press-releases/2023/0329-01.html</w:t>
        </w:r>
      </w:hyperlink>
      <w:r>
        <w:rPr>
          <w:rFonts w:ascii="Arial" w:eastAsia="Arial" w:hAnsi="Arial" w:cs="Arial"/>
        </w:rPr>
        <w:t>.</w:t>
      </w:r>
    </w:p>
    <w:p w14:paraId="3F9D7295"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Glaveli, N., Manolitzas, P., Palamas, S., Grigoroudis, E. and Zopounidis, C., (2023). Developing effective strategic decision-making in the areas of hotel quality management and customer satisfaction from online ratings. </w:t>
      </w:r>
      <w:r>
        <w:rPr>
          <w:rFonts w:ascii="Arial" w:eastAsia="Arial" w:hAnsi="Arial" w:cs="Arial"/>
          <w:i/>
          <w:shd w:val="clear" w:color="auto" w:fill="FFFFFF"/>
        </w:rPr>
        <w:t>Current Issues in Tourism</w:t>
      </w:r>
      <w:r>
        <w:rPr>
          <w:rFonts w:ascii="Arial" w:eastAsia="Arial" w:hAnsi="Arial" w:cs="Arial"/>
          <w:shd w:val="clear" w:color="auto" w:fill="FFFFFF"/>
        </w:rPr>
        <w:t xml:space="preserve">, </w:t>
      </w:r>
      <w:r>
        <w:rPr>
          <w:rFonts w:ascii="Arial" w:eastAsia="Arial" w:hAnsi="Arial" w:cs="Arial"/>
          <w:i/>
          <w:shd w:val="clear" w:color="auto" w:fill="FFFFFF"/>
        </w:rPr>
        <w:t>26</w:t>
      </w:r>
      <w:r>
        <w:rPr>
          <w:rFonts w:ascii="Arial" w:eastAsia="Arial" w:hAnsi="Arial" w:cs="Arial"/>
          <w:shd w:val="clear" w:color="auto" w:fill="FFFFFF"/>
        </w:rPr>
        <w:t xml:space="preserve">(6), pp.1003-1021. </w:t>
      </w:r>
      <w:hyperlink r:id="rId25">
        <w:r>
          <w:rPr>
            <w:rFonts w:ascii="Arial" w:eastAsia="Arial" w:hAnsi="Arial" w:cs="Arial"/>
            <w:color w:val="0000FF"/>
            <w:u w:val="single"/>
            <w:shd w:val="clear" w:color="auto" w:fill="FFFFFF"/>
          </w:rPr>
          <w:t>https://www.tandfonline.com/doi/abs/10.1080/13683500.2022.2048805</w:t>
        </w:r>
      </w:hyperlink>
    </w:p>
    <w:p w14:paraId="164190DA"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González-Mansilla, O.L., Serra-Cantallops, A. and Berenguer-Contri, G., (2023). Effect of value co-creation on customer satisfaction: the mediating role of brand equity. </w:t>
      </w:r>
      <w:r>
        <w:rPr>
          <w:rFonts w:ascii="Arial" w:eastAsia="Arial" w:hAnsi="Arial" w:cs="Arial"/>
          <w:i/>
          <w:shd w:val="clear" w:color="auto" w:fill="FFFFFF"/>
        </w:rPr>
        <w:t>Journal of Hospitality Marketing &amp; Management</w:t>
      </w:r>
      <w:r>
        <w:rPr>
          <w:rFonts w:ascii="Arial" w:eastAsia="Arial" w:hAnsi="Arial" w:cs="Arial"/>
          <w:shd w:val="clear" w:color="auto" w:fill="FFFFFF"/>
        </w:rPr>
        <w:t xml:space="preserve">, </w:t>
      </w:r>
      <w:r>
        <w:rPr>
          <w:rFonts w:ascii="Arial" w:eastAsia="Arial" w:hAnsi="Arial" w:cs="Arial"/>
          <w:i/>
          <w:shd w:val="clear" w:color="auto" w:fill="FFFFFF"/>
        </w:rPr>
        <w:t>32</w:t>
      </w:r>
      <w:r>
        <w:rPr>
          <w:rFonts w:ascii="Arial" w:eastAsia="Arial" w:hAnsi="Arial" w:cs="Arial"/>
          <w:shd w:val="clear" w:color="auto" w:fill="FFFFFF"/>
        </w:rPr>
        <w:t xml:space="preserve">(2), pp.242-263. </w:t>
      </w:r>
      <w:hyperlink r:id="rId26">
        <w:r>
          <w:rPr>
            <w:rFonts w:ascii="Arial" w:eastAsia="Arial" w:hAnsi="Arial" w:cs="Arial"/>
            <w:color w:val="0000FF"/>
            <w:u w:val="single"/>
            <w:shd w:val="clear" w:color="auto" w:fill="FFFFFF"/>
          </w:rPr>
          <w:t>https://www.tandfonline.com/doi/abs/10.1080/19368623.2023.2164394</w:t>
        </w:r>
      </w:hyperlink>
    </w:p>
    <w:p w14:paraId="6C5EC30D"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Gutzke, D.W., (2024). </w:t>
      </w:r>
      <w:r>
        <w:rPr>
          <w:rFonts w:ascii="Arial" w:eastAsia="Arial" w:hAnsi="Arial" w:cs="Arial"/>
          <w:i/>
          <w:shd w:val="clear" w:color="auto" w:fill="FFFFFF"/>
        </w:rPr>
        <w:t>The Mystique of Running the Public House in England: Quest for El Dorado, 1840-1939</w:t>
      </w:r>
      <w:r>
        <w:rPr>
          <w:rFonts w:ascii="Arial" w:eastAsia="Arial" w:hAnsi="Arial" w:cs="Arial"/>
          <w:shd w:val="clear" w:color="auto" w:fill="FFFFFF"/>
        </w:rPr>
        <w:t xml:space="preserve">. Taylor &amp; Francis. </w:t>
      </w:r>
      <w:hyperlink r:id="rId27">
        <w:r>
          <w:rPr>
            <w:rFonts w:ascii="Arial" w:eastAsia="Arial" w:hAnsi="Arial" w:cs="Arial"/>
            <w:color w:val="0000FF"/>
            <w:u w:val="single"/>
            <w:shd w:val="clear" w:color="auto" w:fill="FFFFFF"/>
          </w:rPr>
          <w:t xml:space="preserve">https://books.google.co.in/books?hl=en HYPERLINK "https://books.google.co.in/books?hl=en&amp;lr=&amp;id=l34IEQAAQBAJ&amp;oi=fnd&amp;pg=PP1&amp;dq=whitbread+group+uk+and+its+customer+satisfaction&amp;ots=NpiNx77nT8&amp;sig=VwklT5YY37OIgPIeylSs34yVPjQ&amp;redir_esc=y"&amp; HYPERLINK </w:t>
        </w:r>
        <w:r>
          <w:rPr>
            <w:rFonts w:ascii="Arial" w:eastAsia="Arial" w:hAnsi="Arial" w:cs="Arial"/>
            <w:color w:val="0000FF"/>
            <w:u w:val="single"/>
            <w:shd w:val="clear" w:color="auto" w:fill="FFFFFF"/>
          </w:rPr>
          <w:lastRenderedPageBreak/>
          <w:t xml:space="preserve">"https://books.google.co.in/books?hl=en&amp;lr=&amp;id=l34IEQAAQBAJ&amp;oi=fnd&amp;pg=PP1&amp;dq=whitbread+group+uk+and+its+customer+satisfaction&amp;ots=NpiNx77nT8&amp;sig=VwklT5YY37OIgPIeylSs34yVPjQ&amp;redir_esc=y"lr= HYPERLINK "https://books.google.co.in/books?hl=en&amp;lr=&amp;id=l34IEQAAQBAJ&amp;oi=fnd&amp;pg=PP1&amp;dq=whitbread+group+uk+and+its+customer+satisfaction&amp;ots=NpiNx77nT8&amp;sig=VwklT5YY37OIgPIeylSs34yVPjQ&amp;redir_esc=y"&amp; HYPERLINK "https://books.google.co.in/books?hl=en&amp;lr=&amp;id=l34IEQAAQBAJ&amp;oi=fnd&amp;pg=PP1&amp;dq=whitbread+group+uk+and+its+customer+satisfaction&amp;ots=NpiNx77nT8&amp;sig=VwklT5YY37OIgPIeylSs34yVPjQ&amp;redir_esc=y"id=l34IEQAAQBAJ HYPERLINK "https://books.google.co.in/books?hl=en&amp;lr=&amp;id=l34IEQAAQBAJ&amp;oi=fnd&amp;pg=PP1&amp;dq=whitbread+group+uk+and+its+customer+satisfaction&amp;ots=NpiNx77nT8&amp;sig=VwklT5YY37OIgPIeylSs34yVPjQ&amp;redir_esc=y"&amp; HYPERLINK "https://books.google.co.in/books?hl=en&amp;lr=&amp;id=l34IEQAAQBAJ&amp;oi=fnd&amp;pg=PP1&amp;dq=whitbread+group+uk+and+its+customer+satisfaction&amp;ots=NpiNx77nT8&amp;sig=VwklT5YY37OIgPIeylSs34yVPjQ&amp;redir_esc=y"oi=fnd HYPERLINK "https://books.google.co.in/books?hl=en&amp;lr=&amp;id=l34IEQAAQBAJ&amp;oi=fnd&amp;pg=PP1&amp;dq=whitbread+group+uk+and+its+customer+satisfaction&amp;ots=NpiNx77nT8&amp;sig=VwklT5YY37OIgPIeylSs34yVPjQ&amp;redir_esc=y"&amp; HYPERLINK "https://books.google.co.in/books?hl=en&amp;lr=&amp;id=l34IEQAAQBAJ&amp;oi=fnd&amp;pg=PP1&amp;dq=whitbread+group+uk+and+its+customer+satisfaction&amp;ots=NpiNx77nT8&amp;sig=VwklT5YY37OIgPIeylSs34yVPjQ&amp;redir_esc=y"pg=PP1 HYPERLINK "https://books.google.co.in/books?hl=en&amp;lr=&amp;id=l34IEQAAQBAJ&amp;oi=fnd&amp;pg=PP1&amp;dq=whitbread+group+uk+and+its+customer+satisfaction&amp;ots=NpiNx77nT8&amp;sig=VwklT5YY37OIgPIeylSs34yVPjQ&amp;redir_esc=y"&amp; HYPERLINK "https://books.google.co.in/books?hl=en&amp;lr=&amp;id=l34IEQAAQBAJ&amp;oi=fnd&amp;pg=PP1&amp;dq=whitbread+group+uk+and+its+customer+satisfaction&amp;ots=NpiNx77nT8&amp;sig=VwklT5YY37OIgPIeylSs34yVPjQ&amp;redir_esc=y"dq=whitbread+group+uk+and+its+customer+satisfaction HYPERLINK "https://books.google.co.in/books?hl=en&amp;lr=&amp;id=l34IEQAAQBAJ&amp;oi=fnd&amp;pg=PP1&amp;dq=whitbread+group+uk+and+its+customer+satisfaction&amp;ots=NpiNx77nT8&amp;sig=VwklT5YY37OIgPIeylSs34yVPjQ&amp;redir_esc=y"&amp; HYPERLINK "https://books.google.co.in/books?hl=en&amp;lr=&amp;id=l34IEQAAQBAJ&amp;oi=fnd&amp;pg=PP1&amp;dq=whitbread+group+uk+and+its+customer+satisfaction&amp;ots=NpiNx77nT8&amp;sig=VwklT5YY37OIgPIeylSs34yVPjQ&amp;redir_esc=y"ots=NpiNx77nT8 HYPERLINK </w:t>
        </w:r>
        <w:r>
          <w:rPr>
            <w:rFonts w:ascii="Arial" w:eastAsia="Arial" w:hAnsi="Arial" w:cs="Arial"/>
            <w:color w:val="0000FF"/>
            <w:u w:val="single"/>
            <w:shd w:val="clear" w:color="auto" w:fill="FFFFFF"/>
          </w:rPr>
          <w:lastRenderedPageBreak/>
          <w:t>"https://books.google.co.in/books?hl=en&amp;lr=&amp;id=l34IEQAAQBAJ&amp;oi=fnd&amp;pg=PP1&amp;dq=whitbread+group+uk+and+its+customer+satisfaction&amp;ots=NpiNx77nT8&amp;sig=VwklT5YY37OIgPIeylSs34yVPjQ&amp;redir_esc=y"&amp; HYPERLINK "https://books.google.co.in/books?hl=en&amp;lr=&amp;id=l34IEQAAQBAJ&amp;oi=fnd&amp;pg=PP1&amp;dq=whitbread+group+uk+and+its+customer+satisfaction&amp;ots=NpiNx77nT8&amp;sig=VwklT5YY37OIgPIeylSs34yVPjQ&amp;redir_esc=y"sig=VwklT5YY37OIgPIeylSs34yVPjQ HYPERLINK "https://books.google.co.in/books?hl=en&amp;lr=&amp;id=l34IEQAAQBAJ&amp;oi=fnd&amp;pg=PP1&amp;dq=whitbread+group+uk+and+its+customer+satisfaction&amp;ots=NpiNx77nT8&amp;sig=VwklT5YY37OIgPIeylSs34yVPjQ&amp;redir_esc=y"&amp; HYPERLINK "https://books.google.co.in/books?hl=en&amp;lr=&amp;id=l34IEQAAQBAJ&amp;oi=fnd&amp;pg=PP1&amp;dq=whitbread+group+uk+and+its+customer+satisfaction&amp;ots=NpiNx77nT8&amp;sig=VwklT5YY37OIgPIeylSs34yVPjQ&amp;redir_esc=y"redir_esc=y</w:t>
        </w:r>
      </w:hyperlink>
    </w:p>
    <w:p w14:paraId="0A6DAAFC"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Hayati, M., Mahdevari, S. and Barani, K., (2023). An improved MADM-based SWOT analysis for strategic planning in dimension stones industry. </w:t>
      </w:r>
      <w:r>
        <w:rPr>
          <w:rFonts w:ascii="Arial" w:eastAsia="Arial" w:hAnsi="Arial" w:cs="Arial"/>
          <w:i/>
          <w:shd w:val="clear" w:color="auto" w:fill="FFFFFF"/>
        </w:rPr>
        <w:t>Resources Policy</w:t>
      </w:r>
      <w:r>
        <w:rPr>
          <w:rFonts w:ascii="Arial" w:eastAsia="Arial" w:hAnsi="Arial" w:cs="Arial"/>
          <w:shd w:val="clear" w:color="auto" w:fill="FFFFFF"/>
        </w:rPr>
        <w:t xml:space="preserve">, </w:t>
      </w:r>
      <w:r>
        <w:rPr>
          <w:rFonts w:ascii="Arial" w:eastAsia="Arial" w:hAnsi="Arial" w:cs="Arial"/>
          <w:i/>
          <w:shd w:val="clear" w:color="auto" w:fill="FFFFFF"/>
        </w:rPr>
        <w:t>80</w:t>
      </w:r>
      <w:r>
        <w:rPr>
          <w:rFonts w:ascii="Arial" w:eastAsia="Arial" w:hAnsi="Arial" w:cs="Arial"/>
          <w:shd w:val="clear" w:color="auto" w:fill="FFFFFF"/>
        </w:rPr>
        <w:t xml:space="preserve">, p.103287. </w:t>
      </w:r>
      <w:hyperlink r:id="rId28">
        <w:r>
          <w:rPr>
            <w:rFonts w:ascii="Arial" w:eastAsia="Arial" w:hAnsi="Arial" w:cs="Arial"/>
            <w:color w:val="0000FF"/>
            <w:u w:val="single"/>
            <w:shd w:val="clear" w:color="auto" w:fill="FFFFFF"/>
          </w:rPr>
          <w:t>https://www.sciencedirect.com/science/article/abs/pii/S0301420722007309</w:t>
        </w:r>
      </w:hyperlink>
    </w:p>
    <w:p w14:paraId="2C453055" w14:textId="77777777" w:rsidR="00356ABE" w:rsidRDefault="00000000">
      <w:pPr>
        <w:spacing w:after="0" w:line="360" w:lineRule="auto"/>
        <w:jc w:val="both"/>
        <w:rPr>
          <w:rFonts w:ascii="Arial" w:eastAsia="Arial" w:hAnsi="Arial" w:cs="Arial"/>
        </w:rPr>
      </w:pPr>
      <w:r>
        <w:rPr>
          <w:rFonts w:ascii="Arial" w:eastAsia="Arial" w:hAnsi="Arial" w:cs="Arial"/>
        </w:rPr>
        <w:t xml:space="preserve">HG Hotels &amp; Resorts (2024). </w:t>
      </w:r>
      <w:r>
        <w:rPr>
          <w:rFonts w:ascii="Arial" w:eastAsia="Arial" w:hAnsi="Arial" w:cs="Arial"/>
          <w:i/>
        </w:rPr>
        <w:t>Guest services</w:t>
      </w:r>
      <w:r>
        <w:rPr>
          <w:rFonts w:ascii="Arial" w:eastAsia="Arial" w:hAnsi="Arial" w:cs="Arial"/>
        </w:rPr>
        <w:t xml:space="preserve"> </w:t>
      </w:r>
      <w:hyperlink r:id="rId29">
        <w:r>
          <w:rPr>
            <w:rFonts w:ascii="Arial" w:eastAsia="Arial" w:hAnsi="Arial" w:cs="Arial"/>
            <w:color w:val="0000FF"/>
            <w:u w:val="single"/>
          </w:rPr>
          <w:t>https://www.ihgplc.com/en/contact-us/guest-services</w:t>
        </w:r>
      </w:hyperlink>
    </w:p>
    <w:p w14:paraId="755BFBDA" w14:textId="77777777" w:rsidR="00356ABE" w:rsidRDefault="00000000">
      <w:pPr>
        <w:spacing w:after="0" w:line="360" w:lineRule="auto"/>
        <w:jc w:val="both"/>
        <w:rPr>
          <w:rFonts w:ascii="Arial" w:eastAsia="Arial" w:hAnsi="Arial" w:cs="Arial"/>
        </w:rPr>
      </w:pPr>
      <w:r>
        <w:rPr>
          <w:rFonts w:ascii="Arial" w:eastAsia="Arial" w:hAnsi="Arial" w:cs="Arial"/>
        </w:rPr>
        <w:t xml:space="preserve">Hutton, A. (2023) </w:t>
      </w:r>
      <w:r>
        <w:rPr>
          <w:rFonts w:ascii="Arial" w:eastAsia="Arial" w:hAnsi="Arial" w:cs="Arial"/>
          <w:i/>
        </w:rPr>
        <w:t>Whitbread gains SBTi validation and reinforces commitment to net zero with detailed transition plan</w:t>
      </w:r>
      <w:r>
        <w:rPr>
          <w:rFonts w:ascii="Arial" w:eastAsia="Arial" w:hAnsi="Arial" w:cs="Arial"/>
        </w:rPr>
        <w:t xml:space="preserve">. </w:t>
      </w:r>
      <w:hyperlink r:id="rId30">
        <w:r>
          <w:rPr>
            <w:rFonts w:ascii="Arial" w:eastAsia="Arial" w:hAnsi="Arial" w:cs="Arial"/>
            <w:color w:val="0000FF"/>
            <w:u w:val="single"/>
          </w:rPr>
          <w:t>https://www.whitbread.co.uk/whitbread-gains-sbti-validation-and-reinforces-commitment-to-net-zero-with-detailed-transition-plan/#:~:text=Whitbread%20ambition%20is%20to%20bring,Scope%203</w:t>
        </w:r>
      </w:hyperlink>
      <w:r>
        <w:rPr>
          <w:rFonts w:ascii="Arial" w:eastAsia="Arial" w:hAnsi="Arial" w:cs="Arial"/>
        </w:rPr>
        <w:t>)%20emissions%20by%202050.</w:t>
      </w:r>
    </w:p>
    <w:p w14:paraId="64D9C544" w14:textId="77777777" w:rsidR="00356ABE" w:rsidRDefault="00000000">
      <w:pPr>
        <w:spacing w:after="0" w:line="360" w:lineRule="auto"/>
        <w:jc w:val="both"/>
        <w:rPr>
          <w:rFonts w:ascii="Arial" w:eastAsia="Arial" w:hAnsi="Arial" w:cs="Arial"/>
        </w:rPr>
      </w:pPr>
      <w:r>
        <w:rPr>
          <w:rFonts w:ascii="Arial" w:eastAsia="Arial" w:hAnsi="Arial" w:cs="Arial"/>
        </w:rPr>
        <w:t xml:space="preserve">It, S. (2023) 'Enhancing Customer Experiences: Tech Innovations in London's Hospitality Industry - sphereit.uk,' </w:t>
      </w:r>
      <w:r>
        <w:rPr>
          <w:rFonts w:ascii="Arial" w:eastAsia="Arial" w:hAnsi="Arial" w:cs="Arial"/>
          <w:i/>
        </w:rPr>
        <w:t>sphereit.uk</w:t>
      </w:r>
      <w:r>
        <w:rPr>
          <w:rFonts w:ascii="Arial" w:eastAsia="Arial" w:hAnsi="Arial" w:cs="Arial"/>
        </w:rPr>
        <w:t xml:space="preserve">, 21 August. </w:t>
      </w:r>
      <w:hyperlink r:id="rId31">
        <w:r>
          <w:rPr>
            <w:rFonts w:ascii="Arial" w:eastAsia="Arial" w:hAnsi="Arial" w:cs="Arial"/>
            <w:color w:val="0000FF"/>
            <w:u w:val="single"/>
          </w:rPr>
          <w:t>https://sphereit.uk/enhancing-customer-experiences-tech-innovations-in-londons-hospitality-industry/</w:t>
        </w:r>
      </w:hyperlink>
      <w:r>
        <w:rPr>
          <w:rFonts w:ascii="Arial" w:eastAsia="Arial" w:hAnsi="Arial" w:cs="Arial"/>
        </w:rPr>
        <w:t>.</w:t>
      </w:r>
    </w:p>
    <w:p w14:paraId="1171B146" w14:textId="77777777" w:rsidR="00356ABE" w:rsidRDefault="00000000">
      <w:pPr>
        <w:spacing w:after="0" w:line="360" w:lineRule="auto"/>
        <w:jc w:val="both"/>
        <w:rPr>
          <w:rFonts w:ascii="Arial" w:eastAsia="Arial" w:hAnsi="Arial" w:cs="Arial"/>
        </w:rPr>
      </w:pPr>
      <w:r>
        <w:rPr>
          <w:rFonts w:ascii="Arial" w:eastAsia="Arial" w:hAnsi="Arial" w:cs="Arial"/>
        </w:rPr>
        <w:t xml:space="preserve">Kollewe, J. (2020) 'Premier Inn owner says Brexit uncertainty has hit bookings,' </w:t>
      </w:r>
      <w:r>
        <w:rPr>
          <w:rFonts w:ascii="Arial" w:eastAsia="Arial" w:hAnsi="Arial" w:cs="Arial"/>
          <w:i/>
        </w:rPr>
        <w:t>The Guardian</w:t>
      </w:r>
      <w:r>
        <w:rPr>
          <w:rFonts w:ascii="Arial" w:eastAsia="Arial" w:hAnsi="Arial" w:cs="Arial"/>
        </w:rPr>
        <w:t xml:space="preserve">, 3 February. </w:t>
      </w:r>
      <w:hyperlink r:id="rId32">
        <w:r>
          <w:rPr>
            <w:rFonts w:ascii="Arial" w:eastAsia="Arial" w:hAnsi="Arial" w:cs="Arial"/>
            <w:color w:val="0000FF"/>
            <w:u w:val="single"/>
          </w:rPr>
          <w:t>https://www.theguardian.com/business/2019/apr/30/premier-inn-owner-brexit-bookings-whitbread- HYPERLINK "https://www.theguardian.com/business/2019/apr/30/premier-inn-owner-brexit-bookings-whitbread-</w:t>
        </w:r>
        <w:r>
          <w:rPr>
            <w:rFonts w:ascii="Arial" w:eastAsia="Arial" w:hAnsi="Arial" w:cs="Arial"/>
            <w:color w:val="0000FF"/>
            <w:u w:val="single"/>
          </w:rPr>
          <w:lastRenderedPageBreak/>
          <w:t>london"london#:~:text=Premier%20Inn%20owner%20Whitbread%20has,among%20business%20travellers%20outside%20London</w:t>
        </w:r>
      </w:hyperlink>
      <w:r>
        <w:rPr>
          <w:rFonts w:ascii="Arial" w:eastAsia="Arial" w:hAnsi="Arial" w:cs="Arial"/>
        </w:rPr>
        <w:t>.</w:t>
      </w:r>
    </w:p>
    <w:p w14:paraId="51AA8FAA" w14:textId="77777777" w:rsidR="00356ABE" w:rsidRDefault="00000000">
      <w:pPr>
        <w:spacing w:after="0" w:line="360" w:lineRule="auto"/>
        <w:jc w:val="both"/>
        <w:rPr>
          <w:rFonts w:ascii="Arial" w:eastAsia="Arial" w:hAnsi="Arial" w:cs="Arial"/>
        </w:rPr>
      </w:pPr>
      <w:r>
        <w:rPr>
          <w:rFonts w:ascii="Arial" w:eastAsia="Arial" w:hAnsi="Arial" w:cs="Arial"/>
        </w:rPr>
        <w:t xml:space="preserve">Kollewe, J. (2021) 'Premier Inn owner Whitbread swings to £1bn loss amid Covid lockdowns,' </w:t>
      </w:r>
      <w:r>
        <w:rPr>
          <w:rFonts w:ascii="Arial" w:eastAsia="Arial" w:hAnsi="Arial" w:cs="Arial"/>
          <w:i/>
        </w:rPr>
        <w:t>The Guardian</w:t>
      </w:r>
      <w:r>
        <w:rPr>
          <w:rFonts w:ascii="Arial" w:eastAsia="Arial" w:hAnsi="Arial" w:cs="Arial"/>
        </w:rPr>
        <w:t xml:space="preserve">, 27 April. </w:t>
      </w:r>
      <w:hyperlink r:id="rId33">
        <w:r>
          <w:rPr>
            <w:rFonts w:ascii="Arial" w:eastAsia="Arial" w:hAnsi="Arial" w:cs="Arial"/>
            <w:color w:val="0000FF"/>
            <w:u w:val="single"/>
          </w:rPr>
          <w:t>https://www.theguardian.com/business/2021/apr/27/premier-inn-whitbread-loss-covid-lockdowns-beefeater-brewers-fayre</w:t>
        </w:r>
      </w:hyperlink>
      <w:r>
        <w:rPr>
          <w:rFonts w:ascii="Arial" w:eastAsia="Arial" w:hAnsi="Arial" w:cs="Arial"/>
        </w:rPr>
        <w:t>.</w:t>
      </w:r>
    </w:p>
    <w:p w14:paraId="1756404E" w14:textId="77777777" w:rsidR="00356ABE" w:rsidRDefault="00000000">
      <w:pPr>
        <w:spacing w:after="0" w:line="360" w:lineRule="auto"/>
        <w:jc w:val="both"/>
        <w:rPr>
          <w:rFonts w:ascii="Arial" w:eastAsia="Arial" w:hAnsi="Arial" w:cs="Arial"/>
        </w:rPr>
      </w:pPr>
      <w:r>
        <w:rPr>
          <w:rFonts w:ascii="Arial" w:eastAsia="Arial" w:hAnsi="Arial" w:cs="Arial"/>
        </w:rPr>
        <w:t xml:space="preserve">Kollewe, J. (2021) 'Premier Inn owner Whitbread swings to £1bn loss amid Covid lockdowns,' </w:t>
      </w:r>
      <w:r>
        <w:rPr>
          <w:rFonts w:ascii="Arial" w:eastAsia="Arial" w:hAnsi="Arial" w:cs="Arial"/>
          <w:i/>
        </w:rPr>
        <w:t>The Guardian</w:t>
      </w:r>
      <w:r>
        <w:rPr>
          <w:rFonts w:ascii="Arial" w:eastAsia="Arial" w:hAnsi="Arial" w:cs="Arial"/>
        </w:rPr>
        <w:t xml:space="preserve">, 27 April. </w:t>
      </w:r>
      <w:hyperlink r:id="rId34">
        <w:r>
          <w:rPr>
            <w:rFonts w:ascii="Arial" w:eastAsia="Arial" w:hAnsi="Arial" w:cs="Arial"/>
            <w:color w:val="0000FF"/>
            <w:u w:val="single"/>
          </w:rPr>
          <w:t>https://www.theguardian.com/business/2021/apr/27/premier-inn-whitbread-loss-covid-lockdowns-beefeater-brewers-fayre</w:t>
        </w:r>
      </w:hyperlink>
      <w:r>
        <w:rPr>
          <w:rFonts w:ascii="Arial" w:eastAsia="Arial" w:hAnsi="Arial" w:cs="Arial"/>
        </w:rPr>
        <w:t>.</w:t>
      </w:r>
    </w:p>
    <w:p w14:paraId="62EDB81E" w14:textId="77777777" w:rsidR="00356ABE" w:rsidRDefault="00000000">
      <w:pPr>
        <w:spacing w:after="0" w:line="360" w:lineRule="auto"/>
        <w:jc w:val="both"/>
        <w:rPr>
          <w:rFonts w:ascii="Arial" w:eastAsia="Arial" w:hAnsi="Arial" w:cs="Arial"/>
        </w:rPr>
      </w:pPr>
      <w:r>
        <w:rPr>
          <w:rFonts w:ascii="Arial" w:eastAsia="Arial" w:hAnsi="Arial" w:cs="Arial"/>
        </w:rPr>
        <w:t xml:space="preserve">Kollewe, J. and Neate, R. (2020) 'Premier Inn owner Whitbread to cut 6,000 jobs amid Covid crisis,' </w:t>
      </w:r>
      <w:r>
        <w:rPr>
          <w:rFonts w:ascii="Arial" w:eastAsia="Arial" w:hAnsi="Arial" w:cs="Arial"/>
          <w:i/>
        </w:rPr>
        <w:t>The Guardian</w:t>
      </w:r>
      <w:r>
        <w:rPr>
          <w:rFonts w:ascii="Arial" w:eastAsia="Arial" w:hAnsi="Arial" w:cs="Arial"/>
        </w:rPr>
        <w:t xml:space="preserve">, 23 September. </w:t>
      </w:r>
      <w:hyperlink r:id="rId35">
        <w:r>
          <w:rPr>
            <w:rFonts w:ascii="Arial" w:eastAsia="Arial" w:hAnsi="Arial" w:cs="Arial"/>
            <w:color w:val="0000FF"/>
            <w:u w:val="single"/>
          </w:rPr>
          <w:t>https://www.theguardian.com/business/2020/sep/22/premier-inn-whitbread-cut-jobs-covid-beefeater-lockdown</w:t>
        </w:r>
      </w:hyperlink>
      <w:r>
        <w:rPr>
          <w:rFonts w:ascii="Arial" w:eastAsia="Arial" w:hAnsi="Arial" w:cs="Arial"/>
        </w:rPr>
        <w:t>.</w:t>
      </w:r>
    </w:p>
    <w:p w14:paraId="54BD3130"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Leoni, V. and Moretti, A., (2024). Customer satisfaction during COVID-19 phases: the case of the Venetian hospitality system. </w:t>
      </w:r>
      <w:r>
        <w:rPr>
          <w:rFonts w:ascii="Arial" w:eastAsia="Arial" w:hAnsi="Arial" w:cs="Arial"/>
          <w:i/>
          <w:shd w:val="clear" w:color="auto" w:fill="FFFFFF"/>
        </w:rPr>
        <w:t>Current Issues in Tourism</w:t>
      </w:r>
      <w:r>
        <w:rPr>
          <w:rFonts w:ascii="Arial" w:eastAsia="Arial" w:hAnsi="Arial" w:cs="Arial"/>
          <w:shd w:val="clear" w:color="auto" w:fill="FFFFFF"/>
        </w:rPr>
        <w:t xml:space="preserve">, </w:t>
      </w:r>
      <w:r>
        <w:rPr>
          <w:rFonts w:ascii="Arial" w:eastAsia="Arial" w:hAnsi="Arial" w:cs="Arial"/>
          <w:i/>
          <w:shd w:val="clear" w:color="auto" w:fill="FFFFFF"/>
        </w:rPr>
        <w:t>27</w:t>
      </w:r>
      <w:r>
        <w:rPr>
          <w:rFonts w:ascii="Arial" w:eastAsia="Arial" w:hAnsi="Arial" w:cs="Arial"/>
          <w:shd w:val="clear" w:color="auto" w:fill="FFFFFF"/>
        </w:rPr>
        <w:t xml:space="preserve">(3), pp.396-412. </w:t>
      </w:r>
      <w:hyperlink r:id="rId36">
        <w:r>
          <w:rPr>
            <w:rFonts w:ascii="Arial" w:eastAsia="Arial" w:hAnsi="Arial" w:cs="Arial"/>
            <w:color w:val="0000FF"/>
            <w:u w:val="single"/>
            <w:shd w:val="clear" w:color="auto" w:fill="FFFFFF"/>
          </w:rPr>
          <w:t>https://www.tandfonline.com/doi/abs/10.1080/13683500.2022.2164709</w:t>
        </w:r>
      </w:hyperlink>
    </w:p>
    <w:p w14:paraId="7914D38E" w14:textId="77777777" w:rsidR="00356ABE" w:rsidRDefault="00000000">
      <w:pPr>
        <w:spacing w:after="0" w:line="360" w:lineRule="auto"/>
        <w:jc w:val="both"/>
        <w:rPr>
          <w:rFonts w:ascii="Arial" w:eastAsia="Arial" w:hAnsi="Arial" w:cs="Arial"/>
        </w:rPr>
      </w:pPr>
      <w:r>
        <w:rPr>
          <w:rFonts w:ascii="Arial" w:eastAsia="Arial" w:hAnsi="Arial" w:cs="Arial"/>
        </w:rPr>
        <w:t xml:space="preserve">Loyalty360 (2024). </w:t>
      </w:r>
      <w:r>
        <w:rPr>
          <w:rFonts w:ascii="Arial" w:eastAsia="Arial" w:hAnsi="Arial" w:cs="Arial"/>
          <w:i/>
        </w:rPr>
        <w:t>CaseStudy-Whitbread: Advanced research to understand hotel and restaurant guest needs</w:t>
      </w:r>
      <w:r>
        <w:rPr>
          <w:rFonts w:ascii="Arial" w:eastAsia="Arial" w:hAnsi="Arial" w:cs="Arial"/>
        </w:rPr>
        <w:t xml:space="preserve"> </w:t>
      </w:r>
      <w:hyperlink r:id="rId37">
        <w:r>
          <w:rPr>
            <w:rFonts w:ascii="Arial" w:eastAsia="Arial" w:hAnsi="Arial" w:cs="Arial"/>
            <w:color w:val="0000FF"/>
            <w:u w:val="single"/>
          </w:rPr>
          <w:t>https://loyalty360.org/companies/about/casestudy-whitbread-advanced-research-to-understan</w:t>
        </w:r>
      </w:hyperlink>
      <w:r>
        <w:rPr>
          <w:rFonts w:ascii="Arial" w:eastAsia="Arial" w:hAnsi="Arial" w:cs="Arial"/>
        </w:rPr>
        <w:t>.</w:t>
      </w:r>
    </w:p>
    <w:p w14:paraId="2F04D59D"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Mariani, M.M. and Borghi, M., (2023). Artificial intelligence in service industries: customers’ assessment of service production and resilient service operations. </w:t>
      </w:r>
      <w:r>
        <w:rPr>
          <w:rFonts w:ascii="Arial" w:eastAsia="Arial" w:hAnsi="Arial" w:cs="Arial"/>
          <w:i/>
          <w:shd w:val="clear" w:color="auto" w:fill="FFFFFF"/>
        </w:rPr>
        <w:t>International Journal of Production Research</w:t>
      </w:r>
      <w:r>
        <w:rPr>
          <w:rFonts w:ascii="Arial" w:eastAsia="Arial" w:hAnsi="Arial" w:cs="Arial"/>
          <w:shd w:val="clear" w:color="auto" w:fill="FFFFFF"/>
        </w:rPr>
        <w:t xml:space="preserve">, pp.1-17. </w:t>
      </w:r>
      <w:hyperlink r:id="rId38">
        <w:r>
          <w:rPr>
            <w:rFonts w:ascii="Arial" w:eastAsia="Arial" w:hAnsi="Arial" w:cs="Arial"/>
            <w:color w:val="0000FF"/>
            <w:u w:val="single"/>
            <w:shd w:val="clear" w:color="auto" w:fill="FFFFFF"/>
          </w:rPr>
          <w:t>https://www.tandfonline.com/doi/pdf/10.1080/00207543.2022.2160027</w:t>
        </w:r>
      </w:hyperlink>
    </w:p>
    <w:p w14:paraId="6783B895" w14:textId="77777777" w:rsidR="00356ABE" w:rsidRDefault="00000000">
      <w:pPr>
        <w:spacing w:after="0" w:line="360" w:lineRule="auto"/>
        <w:jc w:val="both"/>
        <w:rPr>
          <w:rFonts w:ascii="Arial" w:eastAsia="Arial" w:hAnsi="Arial" w:cs="Arial"/>
        </w:rPr>
      </w:pPr>
      <w:r>
        <w:rPr>
          <w:rFonts w:ascii="Arial" w:eastAsia="Arial" w:hAnsi="Arial" w:cs="Arial"/>
        </w:rPr>
        <w:t xml:space="preserve">McAllister, J. (2024) </w:t>
      </w:r>
      <w:r>
        <w:rPr>
          <w:rFonts w:ascii="Arial" w:eastAsia="Arial" w:hAnsi="Arial" w:cs="Arial"/>
          <w:i/>
        </w:rPr>
        <w:t>Whitbread to shed 1,500 jobs under plans to scale back restaurant estate</w:t>
      </w:r>
      <w:r>
        <w:rPr>
          <w:rFonts w:ascii="Arial" w:eastAsia="Arial" w:hAnsi="Arial" w:cs="Arial"/>
        </w:rPr>
        <w:t xml:space="preserve">. </w:t>
      </w:r>
      <w:hyperlink r:id="rId39">
        <w:r>
          <w:rPr>
            <w:rFonts w:ascii="Arial" w:eastAsia="Arial" w:hAnsi="Arial" w:cs="Arial"/>
            <w:color w:val="0000FF"/>
            <w:u w:val="single"/>
          </w:rPr>
          <w:t>https://www.restaurantonline.co.uk/Article/2024/04/30/Whitbread-to-shed-1-500-jobs-under-plans-to-scale-back-branded-restaurant-estate</w:t>
        </w:r>
      </w:hyperlink>
      <w:r>
        <w:rPr>
          <w:rFonts w:ascii="Arial" w:eastAsia="Arial" w:hAnsi="Arial" w:cs="Arial"/>
        </w:rPr>
        <w:t>.</w:t>
      </w:r>
    </w:p>
    <w:p w14:paraId="434D1015"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Milton, T., (2024). Artificial Intelligence Transforming Hotel Gastronomy: An In-depth Review of AI-driven Innovations in Menu Design, Food Preparation, and Customer Interaction, with a Focus on Sustainability and Future Trends in the Hospitality Industry. </w:t>
      </w:r>
      <w:r>
        <w:rPr>
          <w:rFonts w:ascii="Arial" w:eastAsia="Arial" w:hAnsi="Arial" w:cs="Arial"/>
          <w:i/>
          <w:shd w:val="clear" w:color="auto" w:fill="FFFFFF"/>
        </w:rPr>
        <w:t>International Journal for Multidimensional Research Perspectives</w:t>
      </w:r>
      <w:r>
        <w:rPr>
          <w:rFonts w:ascii="Arial" w:eastAsia="Arial" w:hAnsi="Arial" w:cs="Arial"/>
          <w:shd w:val="clear" w:color="auto" w:fill="FFFFFF"/>
        </w:rPr>
        <w:t xml:space="preserve">, </w:t>
      </w:r>
      <w:r>
        <w:rPr>
          <w:rFonts w:ascii="Arial" w:eastAsia="Arial" w:hAnsi="Arial" w:cs="Arial"/>
          <w:i/>
          <w:shd w:val="clear" w:color="auto" w:fill="FFFFFF"/>
        </w:rPr>
        <w:t>2</w:t>
      </w:r>
      <w:r>
        <w:rPr>
          <w:rFonts w:ascii="Arial" w:eastAsia="Arial" w:hAnsi="Arial" w:cs="Arial"/>
          <w:shd w:val="clear" w:color="auto" w:fill="FFFFFF"/>
        </w:rPr>
        <w:t xml:space="preserve">(3), pp.47-61. </w:t>
      </w:r>
      <w:hyperlink r:id="rId40">
        <w:r>
          <w:rPr>
            <w:rFonts w:ascii="Arial" w:eastAsia="Arial" w:hAnsi="Arial" w:cs="Arial"/>
            <w:color w:val="0000FF"/>
            <w:u w:val="single"/>
            <w:shd w:val="clear" w:color="auto" w:fill="FFFFFF"/>
          </w:rPr>
          <w:t>https://www.chandigarhphilosophers.com/index.php/ijmrp/article/view/126</w:t>
        </w:r>
      </w:hyperlink>
    </w:p>
    <w:p w14:paraId="7E6EDB4E" w14:textId="77777777" w:rsidR="00356ABE" w:rsidRDefault="00000000">
      <w:pPr>
        <w:spacing w:after="0" w:line="360" w:lineRule="auto"/>
        <w:jc w:val="both"/>
        <w:rPr>
          <w:rFonts w:ascii="Arial" w:eastAsia="Arial" w:hAnsi="Arial" w:cs="Arial"/>
        </w:rPr>
      </w:pPr>
      <w:r>
        <w:rPr>
          <w:rFonts w:ascii="Arial" w:eastAsia="Arial" w:hAnsi="Arial" w:cs="Arial"/>
        </w:rPr>
        <w:lastRenderedPageBreak/>
        <w:t xml:space="preserve">Mordor Intelligence (2024). </w:t>
      </w:r>
      <w:r>
        <w:rPr>
          <w:rFonts w:ascii="Arial" w:eastAsia="Arial" w:hAnsi="Arial" w:cs="Arial"/>
          <w:i/>
        </w:rPr>
        <w:t>UK hospitality industry insights</w:t>
      </w:r>
      <w:r>
        <w:rPr>
          <w:rFonts w:ascii="Arial" w:eastAsia="Arial" w:hAnsi="Arial" w:cs="Arial"/>
        </w:rPr>
        <w:t xml:space="preserve"> </w:t>
      </w:r>
      <w:hyperlink r:id="rId41">
        <w:r>
          <w:rPr>
            <w:rFonts w:ascii="Arial" w:eastAsia="Arial" w:hAnsi="Arial" w:cs="Arial"/>
            <w:color w:val="0000FF"/>
            <w:u w:val="single"/>
          </w:rPr>
          <w:t>https://www.mordorintelligence.com/industry-reports/hospitality-industry-in-the-united-kingdom</w:t>
        </w:r>
      </w:hyperlink>
      <w:r>
        <w:rPr>
          <w:rFonts w:ascii="Arial" w:eastAsia="Arial" w:hAnsi="Arial" w:cs="Arial"/>
        </w:rPr>
        <w:t>.</w:t>
      </w:r>
    </w:p>
    <w:p w14:paraId="7DE02BD4"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Morita, P.P., Abhari, S., Kaur, J., Lotto, M., Miranda, P.A.D.S.E.S. and Oetomo, A., (2023). Applying ChatGPT in public health: a SWOT and PESTLE analysis. </w:t>
      </w:r>
      <w:r>
        <w:rPr>
          <w:rFonts w:ascii="Arial" w:eastAsia="Arial" w:hAnsi="Arial" w:cs="Arial"/>
          <w:i/>
          <w:shd w:val="clear" w:color="auto" w:fill="FFFFFF"/>
        </w:rPr>
        <w:t>Frontiers in Public Health</w:t>
      </w:r>
      <w:r>
        <w:rPr>
          <w:rFonts w:ascii="Arial" w:eastAsia="Arial" w:hAnsi="Arial" w:cs="Arial"/>
          <w:shd w:val="clear" w:color="auto" w:fill="FFFFFF"/>
        </w:rPr>
        <w:t xml:space="preserve">, </w:t>
      </w:r>
      <w:r>
        <w:rPr>
          <w:rFonts w:ascii="Arial" w:eastAsia="Arial" w:hAnsi="Arial" w:cs="Arial"/>
          <w:i/>
          <w:shd w:val="clear" w:color="auto" w:fill="FFFFFF"/>
        </w:rPr>
        <w:t>11</w:t>
      </w:r>
      <w:r>
        <w:rPr>
          <w:rFonts w:ascii="Arial" w:eastAsia="Arial" w:hAnsi="Arial" w:cs="Arial"/>
          <w:shd w:val="clear" w:color="auto" w:fill="FFFFFF"/>
        </w:rPr>
        <w:t xml:space="preserve">, p.1225861. </w:t>
      </w:r>
      <w:hyperlink r:id="rId42">
        <w:r>
          <w:rPr>
            <w:rFonts w:ascii="Arial" w:eastAsia="Arial" w:hAnsi="Arial" w:cs="Arial"/>
            <w:color w:val="0000FF"/>
            <w:u w:val="single"/>
            <w:shd w:val="clear" w:color="auto" w:fill="FFFFFF"/>
          </w:rPr>
          <w:t>https://www.frontiersin.org/journals/public-health/articles/10.3389/fpubh.2023.1225861/full</w:t>
        </w:r>
      </w:hyperlink>
    </w:p>
    <w:p w14:paraId="1BFE64D2"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Nazarian, A., Shabankareh, M., Ranjbaran, A., Sadeghilar, N. and Atkinson, P., (2024). Determinants of intention to revisit in hospitality industry: A cross-cultural study based on globe project. </w:t>
      </w:r>
      <w:r>
        <w:rPr>
          <w:rFonts w:ascii="Arial" w:eastAsia="Arial" w:hAnsi="Arial" w:cs="Arial"/>
          <w:i/>
          <w:shd w:val="clear" w:color="auto" w:fill="FFFFFF"/>
        </w:rPr>
        <w:t>Journal of International Consumer Marketing</w:t>
      </w:r>
      <w:r>
        <w:rPr>
          <w:rFonts w:ascii="Arial" w:eastAsia="Arial" w:hAnsi="Arial" w:cs="Arial"/>
          <w:shd w:val="clear" w:color="auto" w:fill="FFFFFF"/>
        </w:rPr>
        <w:t xml:space="preserve">, </w:t>
      </w:r>
      <w:r>
        <w:rPr>
          <w:rFonts w:ascii="Arial" w:eastAsia="Arial" w:hAnsi="Arial" w:cs="Arial"/>
          <w:i/>
          <w:shd w:val="clear" w:color="auto" w:fill="FFFFFF"/>
        </w:rPr>
        <w:t>36</w:t>
      </w:r>
      <w:r>
        <w:rPr>
          <w:rFonts w:ascii="Arial" w:eastAsia="Arial" w:hAnsi="Arial" w:cs="Arial"/>
          <w:shd w:val="clear" w:color="auto" w:fill="FFFFFF"/>
        </w:rPr>
        <w:t xml:space="preserve">(1), pp.62-79. </w:t>
      </w:r>
      <w:hyperlink r:id="rId43">
        <w:r>
          <w:rPr>
            <w:rFonts w:ascii="Arial" w:eastAsia="Arial" w:hAnsi="Arial" w:cs="Arial"/>
            <w:color w:val="0000FF"/>
            <w:u w:val="single"/>
            <w:shd w:val="clear" w:color="auto" w:fill="FFFFFF"/>
          </w:rPr>
          <w:t>https://www.tandfonline.com/doi/pdf/10.1080/08961530.2023.2192537</w:t>
        </w:r>
      </w:hyperlink>
    </w:p>
    <w:p w14:paraId="096E890F"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Papademetriou, C., Anastasiadou, S. and Papalexandris, S., (2023). The effect of sustainable human resource management practices on customer satisfaction, service quality, and institutional performance in hotel businesses. </w:t>
      </w:r>
      <w:r>
        <w:rPr>
          <w:rFonts w:ascii="Arial" w:eastAsia="Arial" w:hAnsi="Arial" w:cs="Arial"/>
          <w:i/>
          <w:shd w:val="clear" w:color="auto" w:fill="FFFFFF"/>
        </w:rPr>
        <w:t>Sustainability</w:t>
      </w:r>
      <w:r>
        <w:rPr>
          <w:rFonts w:ascii="Arial" w:eastAsia="Arial" w:hAnsi="Arial" w:cs="Arial"/>
          <w:shd w:val="clear" w:color="auto" w:fill="FFFFFF"/>
        </w:rPr>
        <w:t xml:space="preserve">, </w:t>
      </w:r>
      <w:r>
        <w:rPr>
          <w:rFonts w:ascii="Arial" w:eastAsia="Arial" w:hAnsi="Arial" w:cs="Arial"/>
          <w:i/>
          <w:shd w:val="clear" w:color="auto" w:fill="FFFFFF"/>
        </w:rPr>
        <w:t>15</w:t>
      </w:r>
      <w:r>
        <w:rPr>
          <w:rFonts w:ascii="Arial" w:eastAsia="Arial" w:hAnsi="Arial" w:cs="Arial"/>
          <w:shd w:val="clear" w:color="auto" w:fill="FFFFFF"/>
        </w:rPr>
        <w:t xml:space="preserve">(10), p.8251. </w:t>
      </w:r>
      <w:hyperlink r:id="rId44">
        <w:r>
          <w:rPr>
            <w:rFonts w:ascii="Arial" w:eastAsia="Arial" w:hAnsi="Arial" w:cs="Arial"/>
            <w:color w:val="0000FF"/>
            <w:u w:val="single"/>
            <w:shd w:val="clear" w:color="auto" w:fill="FFFFFF"/>
          </w:rPr>
          <w:t>https://www.mdpi.com/2071-1050/15/10/8251</w:t>
        </w:r>
      </w:hyperlink>
    </w:p>
    <w:p w14:paraId="708CC3D6" w14:textId="77777777" w:rsidR="00356ABE" w:rsidRDefault="00000000">
      <w:pPr>
        <w:spacing w:after="0" w:line="360" w:lineRule="auto"/>
        <w:jc w:val="both"/>
        <w:rPr>
          <w:rFonts w:ascii="Arial" w:eastAsia="Arial" w:hAnsi="Arial" w:cs="Arial"/>
        </w:rPr>
      </w:pPr>
      <w:r>
        <w:rPr>
          <w:rFonts w:ascii="Arial" w:eastAsia="Arial" w:hAnsi="Arial" w:cs="Arial"/>
        </w:rPr>
        <w:t xml:space="preserve">PricewaterhouseCoopers (2024). </w:t>
      </w:r>
      <w:r>
        <w:rPr>
          <w:rFonts w:ascii="Arial" w:eastAsia="Arial" w:hAnsi="Arial" w:cs="Arial"/>
          <w:i/>
        </w:rPr>
        <w:t>Helping Whitbread to create the digitally driven supply chain of the future</w:t>
      </w:r>
      <w:r>
        <w:rPr>
          <w:rFonts w:ascii="Arial" w:eastAsia="Arial" w:hAnsi="Arial" w:cs="Arial"/>
        </w:rPr>
        <w:t xml:space="preserve">. </w:t>
      </w:r>
      <w:hyperlink r:id="rId45">
        <w:r>
          <w:rPr>
            <w:rFonts w:ascii="Arial" w:eastAsia="Arial" w:hAnsi="Arial" w:cs="Arial"/>
            <w:color w:val="0000FF"/>
            <w:u w:val="single"/>
          </w:rPr>
          <w:t>https://www.pwc.com/gx/en/about/stories-from-across-the-world/helping-whitbread-to-create-the-digitally-driven-supply-chain-of-the-future.html</w:t>
        </w:r>
      </w:hyperlink>
      <w:r>
        <w:rPr>
          <w:rFonts w:ascii="Arial" w:eastAsia="Arial" w:hAnsi="Arial" w:cs="Arial"/>
        </w:rPr>
        <w:t>.</w:t>
      </w:r>
    </w:p>
    <w:p w14:paraId="6341DC34"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Puyt, R.W., Lie, F.B. and Wilderom, C.P., (2023). The origins of SWOT analysis. </w:t>
      </w:r>
      <w:r>
        <w:rPr>
          <w:rFonts w:ascii="Arial" w:eastAsia="Arial" w:hAnsi="Arial" w:cs="Arial"/>
          <w:i/>
          <w:shd w:val="clear" w:color="auto" w:fill="FFFFFF"/>
        </w:rPr>
        <w:t>Long Range Planning</w:t>
      </w:r>
      <w:r>
        <w:rPr>
          <w:rFonts w:ascii="Arial" w:eastAsia="Arial" w:hAnsi="Arial" w:cs="Arial"/>
          <w:shd w:val="clear" w:color="auto" w:fill="FFFFFF"/>
        </w:rPr>
        <w:t xml:space="preserve">, </w:t>
      </w:r>
      <w:r>
        <w:rPr>
          <w:rFonts w:ascii="Arial" w:eastAsia="Arial" w:hAnsi="Arial" w:cs="Arial"/>
          <w:i/>
          <w:shd w:val="clear" w:color="auto" w:fill="FFFFFF"/>
        </w:rPr>
        <w:t>56</w:t>
      </w:r>
      <w:r>
        <w:rPr>
          <w:rFonts w:ascii="Arial" w:eastAsia="Arial" w:hAnsi="Arial" w:cs="Arial"/>
          <w:shd w:val="clear" w:color="auto" w:fill="FFFFFF"/>
        </w:rPr>
        <w:t xml:space="preserve">(3), p.102304. </w:t>
      </w:r>
      <w:hyperlink r:id="rId46">
        <w:r>
          <w:rPr>
            <w:rFonts w:ascii="Arial" w:eastAsia="Arial" w:hAnsi="Arial" w:cs="Arial"/>
            <w:color w:val="0000FF"/>
            <w:u w:val="single"/>
            <w:shd w:val="clear" w:color="auto" w:fill="FFFFFF"/>
          </w:rPr>
          <w:t>https://www.sciencedirect.com/science/article/pii/S0024630123000110</w:t>
        </w:r>
      </w:hyperlink>
    </w:p>
    <w:p w14:paraId="70A9B3A5"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Rafiki, A., Nasution, M.D.T.P. and Rossanty, Y., (2023). The Role of Customer Knowledge in CRM-Customer’s Satisfaction Link: A Study on Hotels in Indonesia. In </w:t>
      </w:r>
      <w:r>
        <w:rPr>
          <w:rFonts w:ascii="Arial" w:eastAsia="Arial" w:hAnsi="Arial" w:cs="Arial"/>
          <w:i/>
          <w:shd w:val="clear" w:color="auto" w:fill="FFFFFF"/>
        </w:rPr>
        <w:t>From Industry 4.0 to Industry 5.0: Mapping the Transitions</w:t>
      </w:r>
      <w:r>
        <w:rPr>
          <w:rFonts w:ascii="Arial" w:eastAsia="Arial" w:hAnsi="Arial" w:cs="Arial"/>
          <w:shd w:val="clear" w:color="auto" w:fill="FFFFFF"/>
        </w:rPr>
        <w:t xml:space="preserve"> (pp. 527-535). Cham: Springer Nature Switzerland. </w:t>
      </w:r>
      <w:hyperlink r:id="rId47">
        <w:r>
          <w:rPr>
            <w:rFonts w:ascii="Arial" w:eastAsia="Arial" w:hAnsi="Arial" w:cs="Arial"/>
            <w:color w:val="0000FF"/>
            <w:u w:val="single"/>
            <w:shd w:val="clear" w:color="auto" w:fill="FFFFFF"/>
          </w:rPr>
          <w:t>https://www.researchgate.net/profile/Khaled-Al-Sahili/publication/372801464_Optimizing_Performance_and_Spatial_Distribution_of_ATMs_During_COVID-19_Lockdown-A_Queuing_Theory_Approach/links/64d3670ac80b930269f9c078/Optimizing-Performance-and-Spatial-Distribution-of-ATMs-During-COVID-19-Lockdown-A-Queuing-Theory-Approach.pdf#page=518</w:t>
        </w:r>
      </w:hyperlink>
    </w:p>
    <w:p w14:paraId="395DAB57"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Soares, C.A., Shendrikova, D., Crevani, G., Silinto, B. and Colombo, E., (2023). Enabling factors for the development of mini-grid solutions in Mozambique: A PESTLE-based analysis. </w:t>
      </w:r>
      <w:r>
        <w:rPr>
          <w:rFonts w:ascii="Arial" w:eastAsia="Arial" w:hAnsi="Arial" w:cs="Arial"/>
          <w:i/>
          <w:shd w:val="clear" w:color="auto" w:fill="FFFFFF"/>
        </w:rPr>
        <w:t>Energy Strategy Reviews</w:t>
      </w:r>
      <w:r>
        <w:rPr>
          <w:rFonts w:ascii="Arial" w:eastAsia="Arial" w:hAnsi="Arial" w:cs="Arial"/>
          <w:shd w:val="clear" w:color="auto" w:fill="FFFFFF"/>
        </w:rPr>
        <w:t xml:space="preserve">, </w:t>
      </w:r>
      <w:r>
        <w:rPr>
          <w:rFonts w:ascii="Arial" w:eastAsia="Arial" w:hAnsi="Arial" w:cs="Arial"/>
          <w:i/>
          <w:shd w:val="clear" w:color="auto" w:fill="FFFFFF"/>
        </w:rPr>
        <w:t>45</w:t>
      </w:r>
      <w:r>
        <w:rPr>
          <w:rFonts w:ascii="Arial" w:eastAsia="Arial" w:hAnsi="Arial" w:cs="Arial"/>
          <w:shd w:val="clear" w:color="auto" w:fill="FFFFFF"/>
        </w:rPr>
        <w:t xml:space="preserve">, p.101040. </w:t>
      </w:r>
      <w:hyperlink r:id="rId48">
        <w:r>
          <w:rPr>
            <w:rFonts w:ascii="Arial" w:eastAsia="Arial" w:hAnsi="Arial" w:cs="Arial"/>
            <w:color w:val="0000FF"/>
            <w:u w:val="single"/>
            <w:shd w:val="clear" w:color="auto" w:fill="FFFFFF"/>
          </w:rPr>
          <w:t>https://www.sciencedirect.com/science/article/pii/S2211467X22002346</w:t>
        </w:r>
      </w:hyperlink>
    </w:p>
    <w:p w14:paraId="5982FFBF" w14:textId="77777777" w:rsidR="00356ABE" w:rsidRDefault="00000000">
      <w:pPr>
        <w:spacing w:after="0" w:line="360" w:lineRule="auto"/>
        <w:jc w:val="both"/>
        <w:rPr>
          <w:rFonts w:ascii="Arial" w:eastAsia="Arial" w:hAnsi="Arial" w:cs="Arial"/>
        </w:rPr>
      </w:pPr>
      <w:r>
        <w:rPr>
          <w:rFonts w:ascii="Arial" w:eastAsia="Arial" w:hAnsi="Arial" w:cs="Arial"/>
        </w:rPr>
        <w:lastRenderedPageBreak/>
        <w:t xml:space="preserve">Sweney, M. (2022) 'Whitbread warns of £60m increase in costs due to inflation,' </w:t>
      </w:r>
      <w:r>
        <w:rPr>
          <w:rFonts w:ascii="Arial" w:eastAsia="Arial" w:hAnsi="Arial" w:cs="Arial"/>
          <w:i/>
        </w:rPr>
        <w:t>The Guardian</w:t>
      </w:r>
      <w:r>
        <w:rPr>
          <w:rFonts w:ascii="Arial" w:eastAsia="Arial" w:hAnsi="Arial" w:cs="Arial"/>
        </w:rPr>
        <w:t xml:space="preserve">, 25 October. </w:t>
      </w:r>
      <w:hyperlink r:id="rId49">
        <w:r>
          <w:rPr>
            <w:rFonts w:ascii="Arial" w:eastAsia="Arial" w:hAnsi="Arial" w:cs="Arial"/>
            <w:color w:val="0000FF"/>
            <w:u w:val="single"/>
          </w:rPr>
          <w:t>https://www.theguardian.com/business/2022/oct/25/whitbread-costs-increase-inflation</w:t>
        </w:r>
      </w:hyperlink>
      <w:r>
        <w:rPr>
          <w:rFonts w:ascii="Arial" w:eastAsia="Arial" w:hAnsi="Arial" w:cs="Arial"/>
        </w:rPr>
        <w:t>.</w:t>
      </w:r>
    </w:p>
    <w:p w14:paraId="119A25BF"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Wanjala, V., (2023). </w:t>
      </w:r>
      <w:r>
        <w:rPr>
          <w:rFonts w:ascii="Arial" w:eastAsia="Arial" w:hAnsi="Arial" w:cs="Arial"/>
          <w:i/>
          <w:shd w:val="clear" w:color="auto" w:fill="FFFFFF"/>
        </w:rPr>
        <w:t>Influence of Children Savings Accounts Attributes on Brand Loyalty among Commercial Banks in Kenya: Mediating Role of Savings Culture</w:t>
      </w:r>
      <w:r>
        <w:rPr>
          <w:rFonts w:ascii="Arial" w:eastAsia="Arial" w:hAnsi="Arial" w:cs="Arial"/>
          <w:shd w:val="clear" w:color="auto" w:fill="FFFFFF"/>
        </w:rPr>
        <w:t xml:space="preserve"> (Doctoral dissertation, KeMU). </w:t>
      </w:r>
      <w:hyperlink r:id="rId50">
        <w:r>
          <w:rPr>
            <w:rFonts w:ascii="Arial" w:eastAsia="Arial" w:hAnsi="Arial" w:cs="Arial"/>
            <w:color w:val="0000FF"/>
            <w:u w:val="single"/>
            <w:shd w:val="clear" w:color="auto" w:fill="FFFFFF"/>
          </w:rPr>
          <w:t>http://41.89.31.5:8080/xmlui/bitstream/handle/123456789/1558/THESIS%20FINAL%20VIOLET%20WANJALA%20table%20of%20content.pdf?sequence=1 HYPERLINK "http://41.89.31.5:8080/xmlui/bitstream/handle/123456789/1558/THESIS%20FINAL%20VIOLET%20WANJALA%20table%20of%20content.pdf?sequence=1&amp;isAllowed=y"&amp; HYPERLINK "http://41.89.31.5:8080/xmlui/bitstream/handle/123456789/1558/THESIS%20FINAL%20VIOLET%20WANJALA%20table%20of%20content.pdf?sequence=1&amp;isAllowed=y"isAllowed=y</w:t>
        </w:r>
      </w:hyperlink>
    </w:p>
    <w:p w14:paraId="61A6BE51" w14:textId="77777777" w:rsidR="00356ABE" w:rsidRDefault="00000000">
      <w:pPr>
        <w:spacing w:after="0" w:line="360" w:lineRule="auto"/>
        <w:jc w:val="both"/>
        <w:rPr>
          <w:rFonts w:ascii="Arial" w:eastAsia="Arial" w:hAnsi="Arial" w:cs="Arial"/>
        </w:rPr>
      </w:pPr>
      <w:r>
        <w:rPr>
          <w:rFonts w:ascii="Arial" w:eastAsia="Arial" w:hAnsi="Arial" w:cs="Arial"/>
        </w:rPr>
        <w:t xml:space="preserve">Whitbread (2024a). </w:t>
      </w:r>
      <w:r>
        <w:rPr>
          <w:rFonts w:ascii="Arial" w:eastAsia="Arial" w:hAnsi="Arial" w:cs="Arial"/>
          <w:i/>
        </w:rPr>
        <w:t xml:space="preserve">Tech New | Whitbread Careers </w:t>
      </w:r>
      <w:hyperlink r:id="rId51">
        <w:r>
          <w:rPr>
            <w:rFonts w:ascii="Arial" w:eastAsia="Arial" w:hAnsi="Arial" w:cs="Arial"/>
            <w:color w:val="0000FF"/>
            <w:u w:val="single"/>
          </w:rPr>
          <w:t>https://www.whitbreadcareers.com/roles/whitbread-tech/#:~:text=Tech%20at%20Whitbread HYPERLINK "https://www.whitbreadcareers.com/roles/whitbread-tech/"&amp; HYPERLINK "https://www.whitbreadcareers.com/roles/whitbread-tech/"text=At%20Whitbread%2C%20we%20understand%20the,both%20local%20and%20global%20markets</w:t>
        </w:r>
      </w:hyperlink>
      <w:r>
        <w:rPr>
          <w:rFonts w:ascii="Arial" w:eastAsia="Arial" w:hAnsi="Arial" w:cs="Arial"/>
        </w:rPr>
        <w:t>.</w:t>
      </w:r>
    </w:p>
    <w:p w14:paraId="54E01087" w14:textId="77777777" w:rsidR="00356ABE" w:rsidRDefault="00000000">
      <w:pPr>
        <w:spacing w:after="0" w:line="360" w:lineRule="auto"/>
        <w:jc w:val="both"/>
        <w:rPr>
          <w:rFonts w:ascii="Arial" w:eastAsia="Arial" w:hAnsi="Arial" w:cs="Arial"/>
        </w:rPr>
      </w:pPr>
      <w:r>
        <w:rPr>
          <w:rFonts w:ascii="Arial" w:eastAsia="Arial" w:hAnsi="Arial" w:cs="Arial"/>
        </w:rPr>
        <w:t xml:space="preserve">Whitbread (2024b). </w:t>
      </w:r>
      <w:r>
        <w:rPr>
          <w:rFonts w:ascii="Arial" w:eastAsia="Arial" w:hAnsi="Arial" w:cs="Arial"/>
          <w:i/>
        </w:rPr>
        <w:t>Whitbread Data Protection Policy | Whitbread Careers</w:t>
      </w:r>
      <w:r>
        <w:rPr>
          <w:rFonts w:ascii="Arial" w:eastAsia="Arial" w:hAnsi="Arial" w:cs="Arial"/>
        </w:rPr>
        <w:t xml:space="preserve"> </w:t>
      </w:r>
      <w:hyperlink r:id="rId52">
        <w:r>
          <w:rPr>
            <w:rFonts w:ascii="Arial" w:eastAsia="Arial" w:hAnsi="Arial" w:cs="Arial"/>
            <w:color w:val="0000FF"/>
            <w:u w:val="single"/>
          </w:rPr>
          <w:t>https://www.whitbreadcareers.com/terms/whitbread-data-protection-policy/</w:t>
        </w:r>
      </w:hyperlink>
      <w:r>
        <w:rPr>
          <w:rFonts w:ascii="Arial" w:eastAsia="Arial" w:hAnsi="Arial" w:cs="Arial"/>
        </w:rPr>
        <w:t>.</w:t>
      </w:r>
    </w:p>
    <w:p w14:paraId="32E6E27C" w14:textId="77777777" w:rsidR="00356ABE" w:rsidRDefault="00000000">
      <w:pPr>
        <w:spacing w:after="0" w:line="360" w:lineRule="auto"/>
        <w:jc w:val="both"/>
        <w:rPr>
          <w:rFonts w:ascii="Arial" w:eastAsia="Arial" w:hAnsi="Arial" w:cs="Arial"/>
        </w:rPr>
      </w:pPr>
      <w:r>
        <w:rPr>
          <w:rFonts w:ascii="Arial" w:eastAsia="Arial" w:hAnsi="Arial" w:cs="Arial"/>
        </w:rPr>
        <w:t xml:space="preserve">Whitbread (2024c). </w:t>
      </w:r>
      <w:r>
        <w:rPr>
          <w:rFonts w:ascii="Arial" w:eastAsia="Arial" w:hAnsi="Arial" w:cs="Arial"/>
          <w:i/>
        </w:rPr>
        <w:t xml:space="preserve">Operations | Whitbread Careers </w:t>
      </w:r>
      <w:hyperlink r:id="rId53">
        <w:r>
          <w:rPr>
            <w:rFonts w:ascii="Arial" w:eastAsia="Arial" w:hAnsi="Arial" w:cs="Arial"/>
            <w:color w:val="0000FF"/>
            <w:u w:val="single"/>
          </w:rPr>
          <w:t>https://www.whitbreadcareers.com/roles/team-members/</w:t>
        </w:r>
      </w:hyperlink>
      <w:r>
        <w:rPr>
          <w:rFonts w:ascii="Arial" w:eastAsia="Arial" w:hAnsi="Arial" w:cs="Arial"/>
        </w:rPr>
        <w:t>.</w:t>
      </w:r>
    </w:p>
    <w:p w14:paraId="5E8B87E9" w14:textId="77777777" w:rsidR="00356ABE" w:rsidRDefault="00000000">
      <w:pPr>
        <w:spacing w:after="0" w:line="360" w:lineRule="auto"/>
        <w:jc w:val="both"/>
        <w:rPr>
          <w:rFonts w:ascii="Arial" w:eastAsia="Arial" w:hAnsi="Arial" w:cs="Arial"/>
        </w:rPr>
      </w:pPr>
      <w:r>
        <w:rPr>
          <w:rFonts w:ascii="Arial" w:eastAsia="Arial" w:hAnsi="Arial" w:cs="Arial"/>
        </w:rPr>
        <w:t xml:space="preserve">Whitbread Plc (2023) 'Building an inclusive culture,' </w:t>
      </w:r>
      <w:r>
        <w:rPr>
          <w:rFonts w:ascii="Arial" w:eastAsia="Arial" w:hAnsi="Arial" w:cs="Arial"/>
          <w:i/>
        </w:rPr>
        <w:t>Gender &amp; Ethnicity Pay Gap Report 2023</w:t>
      </w:r>
      <w:r>
        <w:rPr>
          <w:rFonts w:ascii="Arial" w:eastAsia="Arial" w:hAnsi="Arial" w:cs="Arial"/>
        </w:rPr>
        <w:t xml:space="preserve">, pp. 1–12. </w:t>
      </w:r>
      <w:hyperlink r:id="rId54">
        <w:r>
          <w:rPr>
            <w:rFonts w:ascii="Arial" w:eastAsia="Arial" w:hAnsi="Arial" w:cs="Arial"/>
            <w:color w:val="0000FF"/>
            <w:u w:val="single"/>
          </w:rPr>
          <w:t>https://cdn.whitbread.co.uk/media/2023/12/Gender-Ethnicity-Pay-Gap-Report-2023.pdf</w:t>
        </w:r>
      </w:hyperlink>
      <w:r>
        <w:rPr>
          <w:rFonts w:ascii="Arial" w:eastAsia="Arial" w:hAnsi="Arial" w:cs="Arial"/>
        </w:rPr>
        <w:t>.</w:t>
      </w:r>
    </w:p>
    <w:p w14:paraId="29E9DFD2" w14:textId="77777777" w:rsidR="00356ABE" w:rsidRDefault="00000000">
      <w:pPr>
        <w:spacing w:after="0" w:line="360" w:lineRule="auto"/>
        <w:jc w:val="both"/>
        <w:rPr>
          <w:rFonts w:ascii="Arial" w:eastAsia="Arial" w:hAnsi="Arial" w:cs="Arial"/>
        </w:rPr>
      </w:pPr>
      <w:r>
        <w:rPr>
          <w:rFonts w:ascii="Arial" w:eastAsia="Arial" w:hAnsi="Arial" w:cs="Arial"/>
        </w:rPr>
        <w:t xml:space="preserve">Whitbread PLC (2023) </w:t>
      </w:r>
      <w:r>
        <w:rPr>
          <w:rFonts w:ascii="Arial" w:eastAsia="Arial" w:hAnsi="Arial" w:cs="Arial"/>
          <w:i/>
        </w:rPr>
        <w:t>Guest and customer wellbeing - Whitbread PLC</w:t>
      </w:r>
      <w:r>
        <w:rPr>
          <w:rFonts w:ascii="Arial" w:eastAsia="Arial" w:hAnsi="Arial" w:cs="Arial"/>
        </w:rPr>
        <w:t xml:space="preserve">. </w:t>
      </w:r>
      <w:hyperlink r:id="rId55">
        <w:r>
          <w:rPr>
            <w:rFonts w:ascii="Arial" w:eastAsia="Arial" w:hAnsi="Arial" w:cs="Arial"/>
            <w:color w:val="0000FF"/>
            <w:u w:val="single"/>
          </w:rPr>
          <w:t>https://www.whitbread.co.uk/sustainability/community/wellbeing/</w:t>
        </w:r>
      </w:hyperlink>
      <w:r>
        <w:rPr>
          <w:rFonts w:ascii="Arial" w:eastAsia="Arial" w:hAnsi="Arial" w:cs="Arial"/>
        </w:rPr>
        <w:t>.</w:t>
      </w:r>
    </w:p>
    <w:p w14:paraId="0C3C3D87"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Yasir, M., Zafar, A. and Wajid, M.A., (2023). NEP-2020's Implementation &amp; Execution: A Study Conducted Using Neutrosophic PESTEL Analysis. </w:t>
      </w:r>
      <w:r>
        <w:rPr>
          <w:rFonts w:ascii="Arial" w:eastAsia="Arial" w:hAnsi="Arial" w:cs="Arial"/>
          <w:i/>
          <w:shd w:val="clear" w:color="auto" w:fill="FFFFFF"/>
        </w:rPr>
        <w:t>International Journal of Neutrosophic Science (IJNS)</w:t>
      </w:r>
      <w:r>
        <w:rPr>
          <w:rFonts w:ascii="Arial" w:eastAsia="Arial" w:hAnsi="Arial" w:cs="Arial"/>
          <w:shd w:val="clear" w:color="auto" w:fill="FFFFFF"/>
        </w:rPr>
        <w:t xml:space="preserve">, </w:t>
      </w:r>
      <w:r>
        <w:rPr>
          <w:rFonts w:ascii="Arial" w:eastAsia="Arial" w:hAnsi="Arial" w:cs="Arial"/>
          <w:i/>
          <w:shd w:val="clear" w:color="auto" w:fill="FFFFFF"/>
        </w:rPr>
        <w:t>20</w:t>
      </w:r>
      <w:r>
        <w:rPr>
          <w:rFonts w:ascii="Arial" w:eastAsia="Arial" w:hAnsi="Arial" w:cs="Arial"/>
          <w:shd w:val="clear" w:color="auto" w:fill="FFFFFF"/>
        </w:rPr>
        <w:t xml:space="preserve">(2). </w:t>
      </w:r>
      <w:hyperlink r:id="rId56">
        <w:r>
          <w:rPr>
            <w:rFonts w:ascii="Arial" w:eastAsia="Arial" w:hAnsi="Arial" w:cs="Arial"/>
            <w:color w:val="0000FF"/>
            <w:u w:val="single"/>
            <w:shd w:val="clear" w:color="auto" w:fill="FFFFFF"/>
          </w:rPr>
          <w:t>https://www.researchgate.net/profile/Mohd-Yasir-4/publication/368382838_NEP-</w:t>
        </w:r>
        <w:r>
          <w:rPr>
            <w:rFonts w:ascii="Arial" w:eastAsia="Arial" w:hAnsi="Arial" w:cs="Arial"/>
            <w:color w:val="0000FF"/>
            <w:u w:val="single"/>
            <w:shd w:val="clear" w:color="auto" w:fill="FFFFFF"/>
          </w:rPr>
          <w:lastRenderedPageBreak/>
          <w:t>2020's_Implementation_Execution_A_Study_Conducted_Using_Neutrosophic_PESTEL_Analysis/links/64678662c9802f2f72ea07bc/NEP-2020s-Implementation-Execution-A-Study-Conducted-Using-Neutrosophic-PESTEL-Analysis.pdf</w:t>
        </w:r>
      </w:hyperlink>
    </w:p>
    <w:p w14:paraId="7E112D65"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Zeng, Z., Shen, C., Wang, H. and Lin, I.Y., (2024). Luckin Coffee in China: An Innovative Coffee Brand Dominating the Chinese Market amid the Covid-19 Pandemic. </w:t>
      </w:r>
      <w:r>
        <w:rPr>
          <w:rFonts w:ascii="Arial" w:eastAsia="Arial" w:hAnsi="Arial" w:cs="Arial"/>
          <w:i/>
          <w:shd w:val="clear" w:color="auto" w:fill="FFFFFF"/>
        </w:rPr>
        <w:t>Journal of Hospitality &amp; Tourism Cases</w:t>
      </w:r>
      <w:r>
        <w:rPr>
          <w:rFonts w:ascii="Arial" w:eastAsia="Arial" w:hAnsi="Arial" w:cs="Arial"/>
          <w:shd w:val="clear" w:color="auto" w:fill="FFFFFF"/>
        </w:rPr>
        <w:t xml:space="preserve">, p.21649987241241913. </w:t>
      </w:r>
      <w:hyperlink r:id="rId57">
        <w:r>
          <w:rPr>
            <w:rFonts w:ascii="Arial" w:eastAsia="Arial" w:hAnsi="Arial" w:cs="Arial"/>
            <w:color w:val="0000FF"/>
            <w:u w:val="single"/>
            <w:shd w:val="clear" w:color="auto" w:fill="FFFFFF"/>
          </w:rPr>
          <w:t>https://journals.sagepub.com/doi/abs/10.1177/21649987241241913</w:t>
        </w:r>
      </w:hyperlink>
    </w:p>
    <w:p w14:paraId="74077539" w14:textId="77777777" w:rsidR="00356ABE" w:rsidRDefault="00000000">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Zientara, P., Adamska-Mieruszewska, J. and Bąk, M., (2023). Unpicking the mechanism underlying hospitality workers’ intention to join a union and intention to quit a job. Evidence from the UK. </w:t>
      </w:r>
      <w:r>
        <w:rPr>
          <w:rFonts w:ascii="Arial" w:eastAsia="Arial" w:hAnsi="Arial" w:cs="Arial"/>
          <w:i/>
          <w:shd w:val="clear" w:color="auto" w:fill="FFFFFF"/>
        </w:rPr>
        <w:t>International Journal of Hospitality Management</w:t>
      </w:r>
      <w:r>
        <w:rPr>
          <w:rFonts w:ascii="Arial" w:eastAsia="Arial" w:hAnsi="Arial" w:cs="Arial"/>
          <w:shd w:val="clear" w:color="auto" w:fill="FFFFFF"/>
        </w:rPr>
        <w:t xml:space="preserve">, </w:t>
      </w:r>
      <w:r>
        <w:rPr>
          <w:rFonts w:ascii="Arial" w:eastAsia="Arial" w:hAnsi="Arial" w:cs="Arial"/>
          <w:i/>
          <w:shd w:val="clear" w:color="auto" w:fill="FFFFFF"/>
        </w:rPr>
        <w:t>108</w:t>
      </w:r>
      <w:r>
        <w:rPr>
          <w:rFonts w:ascii="Arial" w:eastAsia="Arial" w:hAnsi="Arial" w:cs="Arial"/>
          <w:shd w:val="clear" w:color="auto" w:fill="FFFFFF"/>
        </w:rPr>
        <w:t xml:space="preserve">, p.103355. </w:t>
      </w:r>
      <w:hyperlink r:id="rId58">
        <w:r>
          <w:rPr>
            <w:rFonts w:ascii="Arial" w:eastAsia="Arial" w:hAnsi="Arial" w:cs="Arial"/>
            <w:color w:val="0000FF"/>
            <w:u w:val="single"/>
            <w:shd w:val="clear" w:color="auto" w:fill="FFFFFF"/>
          </w:rPr>
          <w:t>https://www.sciencedirect.com/science/article/pii/S0278431922002213</w:t>
        </w:r>
      </w:hyperlink>
    </w:p>
    <w:p w14:paraId="5D28FD86" w14:textId="77777777" w:rsidR="00356ABE" w:rsidRDefault="00356ABE">
      <w:pPr>
        <w:spacing w:after="0" w:line="360" w:lineRule="auto"/>
        <w:jc w:val="both"/>
        <w:rPr>
          <w:rFonts w:ascii="Arial" w:eastAsia="Arial" w:hAnsi="Arial" w:cs="Arial"/>
          <w:b/>
          <w:color w:val="222222"/>
          <w:shd w:val="clear" w:color="auto" w:fill="FFFFFF"/>
        </w:rPr>
      </w:pPr>
    </w:p>
    <w:p w14:paraId="0892D43A" w14:textId="77777777" w:rsidR="00356ABE" w:rsidRDefault="00356ABE">
      <w:pPr>
        <w:spacing w:after="0" w:line="360" w:lineRule="auto"/>
        <w:jc w:val="both"/>
        <w:rPr>
          <w:rFonts w:ascii="Arial" w:eastAsia="Arial" w:hAnsi="Arial" w:cs="Arial"/>
          <w:b/>
          <w:color w:val="222222"/>
          <w:shd w:val="clear" w:color="auto" w:fill="FFFFFF"/>
        </w:rPr>
      </w:pPr>
    </w:p>
    <w:p w14:paraId="03E460AF" w14:textId="77777777" w:rsidR="00356ABE" w:rsidRDefault="00356ABE">
      <w:pPr>
        <w:spacing w:after="0" w:line="360" w:lineRule="auto"/>
        <w:jc w:val="both"/>
        <w:rPr>
          <w:rFonts w:ascii="Arial" w:eastAsia="Arial" w:hAnsi="Arial" w:cs="Arial"/>
          <w:b/>
          <w:color w:val="222222"/>
          <w:shd w:val="clear" w:color="auto" w:fill="FFFFFF"/>
        </w:rPr>
      </w:pPr>
    </w:p>
    <w:p w14:paraId="6B5DC21C" w14:textId="77777777" w:rsidR="00356ABE" w:rsidRDefault="00356ABE">
      <w:pPr>
        <w:spacing w:after="0" w:line="360" w:lineRule="auto"/>
        <w:jc w:val="both"/>
        <w:rPr>
          <w:rFonts w:ascii="Arial" w:eastAsia="Arial" w:hAnsi="Arial" w:cs="Arial"/>
          <w:b/>
          <w:color w:val="05103E"/>
        </w:rPr>
      </w:pPr>
    </w:p>
    <w:p w14:paraId="06EC9048" w14:textId="77777777" w:rsidR="00356ABE" w:rsidRDefault="00356ABE">
      <w:pPr>
        <w:spacing w:after="0" w:line="360" w:lineRule="auto"/>
        <w:jc w:val="both"/>
        <w:rPr>
          <w:rFonts w:ascii="Arial" w:eastAsia="Arial" w:hAnsi="Arial" w:cs="Arial"/>
          <w:b/>
          <w:color w:val="05103E"/>
        </w:rPr>
      </w:pPr>
    </w:p>
    <w:p w14:paraId="3C67C10B" w14:textId="77777777" w:rsidR="00356ABE" w:rsidRDefault="00356ABE">
      <w:pPr>
        <w:spacing w:after="0" w:line="360" w:lineRule="auto"/>
        <w:jc w:val="both"/>
        <w:rPr>
          <w:rFonts w:ascii="Arial" w:eastAsia="Arial" w:hAnsi="Arial" w:cs="Arial"/>
          <w:b/>
          <w:color w:val="05103E"/>
        </w:rPr>
      </w:pPr>
    </w:p>
    <w:p w14:paraId="7365A73F" w14:textId="77777777" w:rsidR="00356ABE" w:rsidRDefault="00000000">
      <w:pPr>
        <w:spacing w:after="0" w:line="360" w:lineRule="auto"/>
        <w:jc w:val="both"/>
        <w:rPr>
          <w:rFonts w:ascii="Arial" w:eastAsia="Arial" w:hAnsi="Arial" w:cs="Arial"/>
        </w:rPr>
      </w:pPr>
      <w:r>
        <w:rPr>
          <w:rFonts w:ascii="Arial" w:eastAsia="Arial" w:hAnsi="Arial" w:cs="Arial"/>
        </w:rPr>
        <w:t xml:space="preserve"> </w:t>
      </w:r>
    </w:p>
    <w:p w14:paraId="1DCE1D71" w14:textId="77777777" w:rsidR="00356ABE" w:rsidRDefault="00356ABE">
      <w:pPr>
        <w:spacing w:after="0" w:line="360" w:lineRule="auto"/>
        <w:jc w:val="both"/>
        <w:rPr>
          <w:rFonts w:ascii="Arial" w:eastAsia="Arial" w:hAnsi="Arial" w:cs="Arial"/>
          <w:b/>
        </w:rPr>
      </w:pPr>
    </w:p>
    <w:p w14:paraId="074C2DC7" w14:textId="77777777" w:rsidR="00356ABE" w:rsidRDefault="00000000">
      <w:pPr>
        <w:keepNext/>
        <w:keepLines/>
        <w:spacing w:after="0" w:line="360" w:lineRule="auto"/>
        <w:jc w:val="both"/>
        <w:rPr>
          <w:rFonts w:ascii="Arial" w:eastAsia="Arial" w:hAnsi="Arial" w:cs="Arial"/>
          <w:b/>
        </w:rPr>
      </w:pPr>
      <w:r>
        <w:rPr>
          <w:rFonts w:ascii="Arial" w:eastAsia="Arial" w:hAnsi="Arial" w:cs="Arial"/>
          <w:b/>
        </w:rPr>
        <w:t>Appendices</w:t>
      </w:r>
    </w:p>
    <w:p w14:paraId="1084E7D7" w14:textId="77777777" w:rsidR="00356ABE" w:rsidRDefault="00000000">
      <w:pPr>
        <w:spacing w:after="0" w:line="360" w:lineRule="auto"/>
        <w:jc w:val="both"/>
        <w:rPr>
          <w:rFonts w:ascii="Arial" w:eastAsia="Arial" w:hAnsi="Arial" w:cs="Arial"/>
          <w:b/>
        </w:rPr>
      </w:pPr>
      <w:r>
        <w:rPr>
          <w:rFonts w:ascii="Arial" w:eastAsia="Arial" w:hAnsi="Arial" w:cs="Arial"/>
          <w:b/>
        </w:rPr>
        <w:t>Appendix 1- Background of Whitbread Group UK</w:t>
      </w:r>
    </w:p>
    <w:p w14:paraId="55BECD97" w14:textId="73768A5B" w:rsidR="00356ABE" w:rsidRDefault="00000000">
      <w:pPr>
        <w:spacing w:after="0" w:line="360" w:lineRule="auto"/>
        <w:jc w:val="both"/>
        <w:rPr>
          <w:rFonts w:ascii="Arial" w:eastAsia="Arial" w:hAnsi="Arial" w:cs="Arial"/>
        </w:rPr>
      </w:pPr>
      <w:r>
        <w:rPr>
          <w:rFonts w:ascii="Arial" w:eastAsia="Arial" w:hAnsi="Arial" w:cs="Arial"/>
        </w:rPr>
        <w:t xml:space="preserve">Whitbread Group UK is the owner of Premier Inn and is the largest hotel brand in the UK. The organisation has a rising presence in Germany, offering quality accommodation at affordable rates. With more than 10,500 rooms in Germany and 85,000 rooms in the UK in major locations, customers will never be far from the Premier Inn. The organisation has 38,000 staff who are highly passionate about making daily experiences special for the millions of customers both overseas and in the UK. The organisation strongly believes in listening to the guests and responding as per the requirements like nutrition quality, ways to source the ingredients or allergen management. The organisation mainly concentrates on families with young children to offer the kids menu which is fuss-free, responsibly sourced and nutritious. Whitbread Group UK works with the company nutritionist and offers carefully controlled levels of salt, sugar, fat and calories to meet the nutritional requirements of children including two or five a day in all major meals. Having the hotels open for the key staff of the </w:t>
      </w:r>
      <w:r>
        <w:rPr>
          <w:rFonts w:ascii="Arial" w:eastAsia="Arial" w:hAnsi="Arial" w:cs="Arial"/>
        </w:rPr>
        <w:lastRenderedPageBreak/>
        <w:t xml:space="preserve">nation gave the company a head </w:t>
      </w:r>
      <w:r w:rsidR="004D21B1">
        <w:rPr>
          <w:rFonts w:ascii="Arial" w:eastAsia="Arial" w:hAnsi="Arial" w:cs="Arial"/>
        </w:rPr>
        <w:t>starts</w:t>
      </w:r>
      <w:r>
        <w:rPr>
          <w:rFonts w:ascii="Arial" w:eastAsia="Arial" w:hAnsi="Arial" w:cs="Arial"/>
        </w:rPr>
        <w:t xml:space="preserve"> to implement comprehensive and new health, hygiene and safety protocols which provide the guests and groups the reassurance that the company may continue to provide high-quality standards which they expect from the Premier Inn and the restaurants (</w:t>
      </w:r>
      <w:r>
        <w:rPr>
          <w:rFonts w:ascii="Arial" w:eastAsia="Arial" w:hAnsi="Arial" w:cs="Arial"/>
          <w:color w:val="000000"/>
        </w:rPr>
        <w:t>Whitbread PLC, 2023)</w:t>
      </w:r>
      <w:r>
        <w:rPr>
          <w:rFonts w:ascii="Arial" w:eastAsia="Arial" w:hAnsi="Arial" w:cs="Arial"/>
        </w:rPr>
        <w:t xml:space="preserve">.           </w:t>
      </w:r>
    </w:p>
    <w:p w14:paraId="13E1F353" w14:textId="77777777" w:rsidR="00356ABE" w:rsidRDefault="00000000">
      <w:pPr>
        <w:spacing w:after="0" w:line="360" w:lineRule="auto"/>
        <w:jc w:val="both"/>
        <w:rPr>
          <w:rFonts w:ascii="Arial" w:eastAsia="Arial" w:hAnsi="Arial" w:cs="Arial"/>
          <w:b/>
        </w:rPr>
      </w:pPr>
      <w:r>
        <w:rPr>
          <w:rFonts w:ascii="Arial" w:eastAsia="Arial" w:hAnsi="Arial" w:cs="Arial"/>
          <w:b/>
        </w:rPr>
        <w:t xml:space="preserve">Appendix 2- Justification of recommended strategy by using theoretical techniques and frameworks explored within the module </w:t>
      </w:r>
    </w:p>
    <w:p w14:paraId="5E4065FB" w14:textId="77777777" w:rsidR="00356ABE" w:rsidRDefault="00000000">
      <w:pPr>
        <w:spacing w:after="0" w:line="360" w:lineRule="auto"/>
        <w:jc w:val="both"/>
        <w:rPr>
          <w:rFonts w:ascii="Arial" w:eastAsia="Arial" w:hAnsi="Arial" w:cs="Arial"/>
        </w:rPr>
      </w:pPr>
      <w:r>
        <w:rPr>
          <w:rFonts w:ascii="Arial" w:eastAsia="Arial" w:hAnsi="Arial" w:cs="Arial"/>
        </w:rPr>
        <w:t>The theory of planned behaviour mainly explains the individual behaviour as resulting from the intentions, that in turn are influenced by the subjective norms, perceived behavioural control and attitudes. This would be about both subjective norms and attitudes required to be specifically linked to a specific innovation under consideration (</w:t>
      </w:r>
      <w:r>
        <w:rPr>
          <w:rFonts w:ascii="Arial" w:eastAsia="Arial" w:hAnsi="Arial" w:cs="Arial"/>
          <w:color w:val="000000"/>
          <w:shd w:val="clear" w:color="auto" w:fill="FFFFFF"/>
        </w:rPr>
        <w:t xml:space="preserve">Morita </w:t>
      </w:r>
      <w:r>
        <w:rPr>
          <w:rFonts w:ascii="Arial" w:eastAsia="Arial" w:hAnsi="Arial" w:cs="Arial"/>
          <w:i/>
          <w:color w:val="000000"/>
          <w:shd w:val="clear" w:color="auto" w:fill="FFFFFF"/>
        </w:rPr>
        <w:t>et al.</w:t>
      </w:r>
      <w:r>
        <w:rPr>
          <w:rFonts w:ascii="Arial" w:eastAsia="Arial" w:hAnsi="Arial" w:cs="Arial"/>
          <w:color w:val="000000"/>
          <w:shd w:val="clear" w:color="auto" w:fill="FFFFFF"/>
        </w:rPr>
        <w:t xml:space="preserve"> 2023)</w:t>
      </w:r>
      <w:r>
        <w:rPr>
          <w:rFonts w:ascii="Arial" w:eastAsia="Arial" w:hAnsi="Arial" w:cs="Arial"/>
        </w:rPr>
        <w:t>. The original Theory of Planned Behaviour works perfectly while three factors include PBC, subjective norms and attitude are particular to the behaviour under question (</w:t>
      </w:r>
      <w:r>
        <w:rPr>
          <w:rFonts w:ascii="Arial" w:eastAsia="Arial" w:hAnsi="Arial" w:cs="Arial"/>
          <w:color w:val="000000"/>
          <w:shd w:val="clear" w:color="auto" w:fill="FFFFFF"/>
        </w:rPr>
        <w:t>Leoni and Moretti, 2024)</w:t>
      </w:r>
      <w:r>
        <w:rPr>
          <w:rFonts w:ascii="Arial" w:eastAsia="Arial" w:hAnsi="Arial" w:cs="Arial"/>
        </w:rPr>
        <w:t xml:space="preserve">. By using this theory Whitbread Group UK implements its strategic options for better customer service in the upcoming days. </w:t>
      </w:r>
    </w:p>
    <w:tbl>
      <w:tblPr>
        <w:tblW w:w="0" w:type="auto"/>
        <w:jc w:val="center"/>
        <w:tblCellMar>
          <w:left w:w="10" w:type="dxa"/>
          <w:right w:w="10" w:type="dxa"/>
        </w:tblCellMar>
        <w:tblLook w:val="0000" w:firstRow="0" w:lastRow="0" w:firstColumn="0" w:lastColumn="0" w:noHBand="0" w:noVBand="0"/>
      </w:tblPr>
      <w:tblGrid>
        <w:gridCol w:w="4503"/>
        <w:gridCol w:w="4503"/>
      </w:tblGrid>
      <w:tr w:rsidR="00356ABE" w14:paraId="22F4AC2D" w14:textId="77777777">
        <w:trPr>
          <w:trHeight w:val="1"/>
          <w:jc w:val="center"/>
        </w:trPr>
        <w:tc>
          <w:tcPr>
            <w:tcW w:w="4514"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7953C2D" w14:textId="77777777" w:rsidR="00356ABE" w:rsidRDefault="00000000">
            <w:pPr>
              <w:spacing w:after="0" w:line="360" w:lineRule="auto"/>
              <w:jc w:val="center"/>
            </w:pPr>
            <w:r>
              <w:rPr>
                <w:rFonts w:ascii="Arial" w:eastAsia="Arial" w:hAnsi="Arial" w:cs="Arial"/>
                <w:b/>
              </w:rPr>
              <w:t xml:space="preserve">Aspect </w:t>
            </w:r>
          </w:p>
        </w:tc>
        <w:tc>
          <w:tcPr>
            <w:tcW w:w="451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3327D10" w14:textId="77777777" w:rsidR="00356ABE" w:rsidRDefault="00000000">
            <w:pPr>
              <w:spacing w:after="0" w:line="360" w:lineRule="auto"/>
              <w:jc w:val="center"/>
            </w:pPr>
            <w:r>
              <w:rPr>
                <w:rFonts w:ascii="Arial" w:eastAsia="Arial" w:hAnsi="Arial" w:cs="Arial"/>
                <w:b/>
              </w:rPr>
              <w:t xml:space="preserve">Description </w:t>
            </w:r>
          </w:p>
        </w:tc>
      </w:tr>
      <w:tr w:rsidR="00356ABE" w14:paraId="195EB865" w14:textId="77777777">
        <w:trPr>
          <w:trHeight w:val="1"/>
          <w:jc w:val="center"/>
        </w:trPr>
        <w:tc>
          <w:tcPr>
            <w:tcW w:w="4514"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F7DFA44" w14:textId="77777777" w:rsidR="00356ABE" w:rsidRDefault="00000000">
            <w:pPr>
              <w:spacing w:after="0" w:line="360" w:lineRule="auto"/>
              <w:jc w:val="center"/>
            </w:pPr>
            <w:r>
              <w:rPr>
                <w:rFonts w:ascii="Arial" w:eastAsia="Arial" w:hAnsi="Arial" w:cs="Arial"/>
              </w:rPr>
              <w:t xml:space="preserve">Training program design </w:t>
            </w:r>
          </w:p>
        </w:tc>
        <w:tc>
          <w:tcPr>
            <w:tcW w:w="451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3EF6B3DB" w14:textId="77777777" w:rsidR="00356ABE" w:rsidRDefault="00000000">
            <w:pPr>
              <w:spacing w:after="0" w:line="360" w:lineRule="auto"/>
              <w:jc w:val="center"/>
            </w:pPr>
            <w:r>
              <w:rPr>
                <w:rFonts w:ascii="Arial" w:eastAsia="Arial" w:hAnsi="Arial" w:cs="Arial"/>
              </w:rPr>
              <w:t xml:space="preserve">Organising a seminar hall, hiring experienced management or trainers to guide staff, understanding behaviours and attitudes of customers. </w:t>
            </w:r>
          </w:p>
        </w:tc>
      </w:tr>
      <w:tr w:rsidR="00356ABE" w14:paraId="2A5177D1" w14:textId="77777777">
        <w:trPr>
          <w:trHeight w:val="1"/>
          <w:jc w:val="center"/>
        </w:trPr>
        <w:tc>
          <w:tcPr>
            <w:tcW w:w="4514"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1D4BA61" w14:textId="77777777" w:rsidR="00356ABE" w:rsidRDefault="00000000">
            <w:pPr>
              <w:spacing w:after="0" w:line="360" w:lineRule="auto"/>
              <w:jc w:val="center"/>
            </w:pPr>
            <w:r>
              <w:rPr>
                <w:rFonts w:ascii="Arial" w:eastAsia="Arial" w:hAnsi="Arial" w:cs="Arial"/>
              </w:rPr>
              <w:t xml:space="preserve">Communication strategy </w:t>
            </w:r>
          </w:p>
        </w:tc>
        <w:tc>
          <w:tcPr>
            <w:tcW w:w="451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38FF0437" w14:textId="77777777" w:rsidR="00356ABE" w:rsidRDefault="00000000">
            <w:pPr>
              <w:spacing w:after="0" w:line="360" w:lineRule="auto"/>
              <w:jc w:val="center"/>
            </w:pPr>
            <w:r>
              <w:rPr>
                <w:rFonts w:ascii="Arial" w:eastAsia="Arial" w:hAnsi="Arial" w:cs="Arial"/>
              </w:rPr>
              <w:t xml:space="preserve">Face-to-face meetings, emails, telephone, website where the queries of customers are solved within one day and they feel valued. </w:t>
            </w:r>
          </w:p>
        </w:tc>
      </w:tr>
      <w:tr w:rsidR="00356ABE" w14:paraId="047F6091" w14:textId="77777777">
        <w:trPr>
          <w:trHeight w:val="1"/>
          <w:jc w:val="center"/>
        </w:trPr>
        <w:tc>
          <w:tcPr>
            <w:tcW w:w="4514"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26E4B7E" w14:textId="77777777" w:rsidR="00356ABE" w:rsidRDefault="00000000">
            <w:pPr>
              <w:spacing w:after="0" w:line="360" w:lineRule="auto"/>
              <w:jc w:val="center"/>
            </w:pPr>
            <w:r>
              <w:rPr>
                <w:rFonts w:ascii="Arial" w:eastAsia="Arial" w:hAnsi="Arial" w:cs="Arial"/>
              </w:rPr>
              <w:t xml:space="preserve">Food menu innovation </w:t>
            </w:r>
          </w:p>
        </w:tc>
        <w:tc>
          <w:tcPr>
            <w:tcW w:w="451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C52EDF3" w14:textId="77777777" w:rsidR="00356ABE" w:rsidRDefault="00000000">
            <w:pPr>
              <w:spacing w:after="0" w:line="360" w:lineRule="auto"/>
              <w:jc w:val="center"/>
            </w:pPr>
            <w:r>
              <w:rPr>
                <w:rFonts w:ascii="Arial" w:eastAsia="Arial" w:hAnsi="Arial" w:cs="Arial"/>
              </w:rPr>
              <w:t>Hire experienced chefs, and menu innovation.</w:t>
            </w:r>
          </w:p>
        </w:tc>
      </w:tr>
      <w:tr w:rsidR="00356ABE" w14:paraId="2CD9E684" w14:textId="77777777">
        <w:trPr>
          <w:trHeight w:val="1"/>
          <w:jc w:val="center"/>
        </w:trPr>
        <w:tc>
          <w:tcPr>
            <w:tcW w:w="4514"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5A853A0" w14:textId="77777777" w:rsidR="00356ABE" w:rsidRDefault="00000000">
            <w:pPr>
              <w:spacing w:after="0" w:line="360" w:lineRule="auto"/>
              <w:jc w:val="center"/>
            </w:pPr>
            <w:r>
              <w:rPr>
                <w:rFonts w:ascii="Arial" w:eastAsia="Arial" w:hAnsi="Arial" w:cs="Arial"/>
              </w:rPr>
              <w:t xml:space="preserve">Feedback integration </w:t>
            </w:r>
          </w:p>
        </w:tc>
        <w:tc>
          <w:tcPr>
            <w:tcW w:w="451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59CD666" w14:textId="77777777" w:rsidR="00356ABE" w:rsidRDefault="00000000">
            <w:pPr>
              <w:spacing w:after="0" w:line="360" w:lineRule="auto"/>
              <w:jc w:val="center"/>
            </w:pPr>
            <w:r>
              <w:rPr>
                <w:rFonts w:ascii="Arial" w:eastAsia="Arial" w:hAnsi="Arial" w:cs="Arial"/>
              </w:rPr>
              <w:t>The incorporation of feedback from customers based on their experience, and the service they get, requires improvements or not in services (</w:t>
            </w:r>
            <w:r>
              <w:rPr>
                <w:rFonts w:ascii="Arial" w:eastAsia="Arial" w:hAnsi="Arial" w:cs="Arial"/>
                <w:color w:val="000000"/>
              </w:rPr>
              <w:t>It, 2023)</w:t>
            </w:r>
            <w:r>
              <w:rPr>
                <w:rFonts w:ascii="Arial" w:eastAsia="Arial" w:hAnsi="Arial" w:cs="Arial"/>
              </w:rPr>
              <w:t xml:space="preserve">. </w:t>
            </w:r>
          </w:p>
        </w:tc>
      </w:tr>
    </w:tbl>
    <w:p w14:paraId="3E6D192A" w14:textId="77777777" w:rsidR="00356ABE" w:rsidRDefault="00000000">
      <w:pPr>
        <w:spacing w:after="0" w:line="360" w:lineRule="auto"/>
        <w:jc w:val="center"/>
        <w:rPr>
          <w:rFonts w:ascii="Arial" w:eastAsia="Arial" w:hAnsi="Arial" w:cs="Arial"/>
        </w:rPr>
      </w:pPr>
      <w:r>
        <w:rPr>
          <w:rFonts w:ascii="Arial" w:eastAsia="Arial" w:hAnsi="Arial" w:cs="Arial"/>
        </w:rPr>
        <w:t xml:space="preserve">          </w:t>
      </w:r>
    </w:p>
    <w:p w14:paraId="7A6B3779" w14:textId="77777777" w:rsidR="00356ABE" w:rsidRDefault="00356ABE">
      <w:pPr>
        <w:spacing w:after="0" w:line="360" w:lineRule="auto"/>
        <w:jc w:val="both"/>
        <w:rPr>
          <w:rFonts w:ascii="Arial" w:eastAsia="Arial" w:hAnsi="Arial" w:cs="Arial"/>
          <w:b/>
        </w:rPr>
      </w:pPr>
    </w:p>
    <w:sectPr w:rsidR="00356ABE">
      <w:headerReference w:type="even" r:id="rId59"/>
      <w:headerReference w:type="default" r:id="rId60"/>
      <w:footerReference w:type="even" r:id="rId61"/>
      <w:footerReference w:type="default" r:id="rId62"/>
      <w:headerReference w:type="first" r:id="rId63"/>
      <w:footerReference w:type="firs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7B7A66" w14:textId="77777777" w:rsidR="00186EDC" w:rsidRDefault="00186EDC" w:rsidP="004D21B1">
      <w:pPr>
        <w:spacing w:after="0" w:line="240" w:lineRule="auto"/>
      </w:pPr>
      <w:r>
        <w:separator/>
      </w:r>
    </w:p>
  </w:endnote>
  <w:endnote w:type="continuationSeparator" w:id="0">
    <w:p w14:paraId="1558D3CC" w14:textId="77777777" w:rsidR="00186EDC" w:rsidRDefault="00186EDC" w:rsidP="004D2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0E0E1D" w14:textId="77777777" w:rsidR="004D21B1" w:rsidRDefault="004D21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90E855" w14:textId="77777777" w:rsidR="004D21B1" w:rsidRDefault="004D21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60E73" w14:textId="77777777" w:rsidR="004D21B1" w:rsidRDefault="004D21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170D3E" w14:textId="77777777" w:rsidR="00186EDC" w:rsidRDefault="00186EDC" w:rsidP="004D21B1">
      <w:pPr>
        <w:spacing w:after="0" w:line="240" w:lineRule="auto"/>
      </w:pPr>
      <w:r>
        <w:separator/>
      </w:r>
    </w:p>
  </w:footnote>
  <w:footnote w:type="continuationSeparator" w:id="0">
    <w:p w14:paraId="67DD30BC" w14:textId="77777777" w:rsidR="00186EDC" w:rsidRDefault="00186EDC" w:rsidP="004D21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111433" w14:textId="77777777" w:rsidR="004D21B1" w:rsidRDefault="004D21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4114770"/>
      <w:docPartObj>
        <w:docPartGallery w:val="Page Numbers (Top of Page)"/>
        <w:docPartUnique/>
      </w:docPartObj>
    </w:sdtPr>
    <w:sdtContent>
      <w:p w14:paraId="54D5130A" w14:textId="73FCA528" w:rsidR="004D21B1" w:rsidRDefault="004D21B1">
        <w:pPr>
          <w:pStyle w:val="Header"/>
        </w:pPr>
        <w:r>
          <w:t xml:space="preserve"> </w:t>
        </w:r>
        <w:r>
          <w:fldChar w:fldCharType="begin"/>
        </w:r>
        <w:r>
          <w:instrText>PAGE   \* MERGEFORMAT</w:instrText>
        </w:r>
        <w:r>
          <w:fldChar w:fldCharType="separate"/>
        </w:r>
        <w:r>
          <w:t>2</w:t>
        </w:r>
        <w:r>
          <w:fldChar w:fldCharType="end"/>
        </w:r>
      </w:p>
    </w:sdtContent>
  </w:sdt>
  <w:p w14:paraId="50E927C5" w14:textId="77777777" w:rsidR="004D21B1" w:rsidRDefault="004D21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A0EA7" w14:textId="77777777" w:rsidR="004D21B1" w:rsidRDefault="004D21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03F95"/>
    <w:multiLevelType w:val="multilevel"/>
    <w:tmpl w:val="EAAE94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BCA5B08"/>
    <w:multiLevelType w:val="multilevel"/>
    <w:tmpl w:val="3648C3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48E1918"/>
    <w:multiLevelType w:val="multilevel"/>
    <w:tmpl w:val="A8426C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DF6189C"/>
    <w:multiLevelType w:val="multilevel"/>
    <w:tmpl w:val="772A1A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F251C45"/>
    <w:multiLevelType w:val="multilevel"/>
    <w:tmpl w:val="61D0FD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34B554A"/>
    <w:multiLevelType w:val="multilevel"/>
    <w:tmpl w:val="86B085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89C3A9F"/>
    <w:multiLevelType w:val="multilevel"/>
    <w:tmpl w:val="67D4B8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63735402">
    <w:abstractNumId w:val="0"/>
  </w:num>
  <w:num w:numId="2" w16cid:durableId="1962296819">
    <w:abstractNumId w:val="1"/>
  </w:num>
  <w:num w:numId="3" w16cid:durableId="312148147">
    <w:abstractNumId w:val="4"/>
  </w:num>
  <w:num w:numId="4" w16cid:durableId="76900869">
    <w:abstractNumId w:val="3"/>
  </w:num>
  <w:num w:numId="5" w16cid:durableId="1795171655">
    <w:abstractNumId w:val="6"/>
  </w:num>
  <w:num w:numId="6" w16cid:durableId="959848197">
    <w:abstractNumId w:val="5"/>
  </w:num>
  <w:num w:numId="7" w16cid:durableId="6349131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ABE"/>
    <w:rsid w:val="00186EDC"/>
    <w:rsid w:val="001A319F"/>
    <w:rsid w:val="00356ABE"/>
    <w:rsid w:val="0045698D"/>
    <w:rsid w:val="00480D44"/>
    <w:rsid w:val="004D21B1"/>
    <w:rsid w:val="00867562"/>
    <w:rsid w:val="009B7989"/>
    <w:rsid w:val="00AD2626"/>
    <w:rsid w:val="00BA2278"/>
    <w:rsid w:val="00C90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AA3F4"/>
  <w15:docId w15:val="{2A4EFFA7-D960-4DD5-B1C7-DA5E80F6E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21B1"/>
    <w:pPr>
      <w:spacing w:after="0" w:line="240" w:lineRule="auto"/>
    </w:pPr>
    <w:rPr>
      <w:kern w:val="0"/>
      <w:sz w:val="22"/>
      <w:szCs w:val="22"/>
    </w:rPr>
  </w:style>
  <w:style w:type="character" w:customStyle="1" w:styleId="NoSpacingChar">
    <w:name w:val="No Spacing Char"/>
    <w:basedOn w:val="DefaultParagraphFont"/>
    <w:link w:val="NoSpacing"/>
    <w:uiPriority w:val="1"/>
    <w:rsid w:val="004D21B1"/>
    <w:rPr>
      <w:kern w:val="0"/>
      <w:sz w:val="22"/>
      <w:szCs w:val="22"/>
    </w:rPr>
  </w:style>
  <w:style w:type="paragraph" w:styleId="Header">
    <w:name w:val="header"/>
    <w:basedOn w:val="Normal"/>
    <w:link w:val="HeaderChar"/>
    <w:uiPriority w:val="99"/>
    <w:unhideWhenUsed/>
    <w:rsid w:val="004D21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1B1"/>
  </w:style>
  <w:style w:type="paragraph" w:styleId="Footer">
    <w:name w:val="footer"/>
    <w:basedOn w:val="Normal"/>
    <w:link w:val="FooterChar"/>
    <w:uiPriority w:val="99"/>
    <w:unhideWhenUsed/>
    <w:rsid w:val="004D21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1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andfonline.com/doi/abs/10.1080/19368623.2023.2164394" TargetMode="External"/><Relationship Id="rId21" Type="http://schemas.openxmlformats.org/officeDocument/2006/relationships/hyperlink" Target="https://www.swotandpestle.com/whitbread/" TargetMode="External"/><Relationship Id="rId34" Type="http://schemas.openxmlformats.org/officeDocument/2006/relationships/hyperlink" Target="https://www.theguardian.com/business/2021/apr/27/premier-inn-whitbread-loss-covid-lockdowns-beefeater-brewers-fayre" TargetMode="External"/><Relationship Id="rId42" Type="http://schemas.openxmlformats.org/officeDocument/2006/relationships/hyperlink" Target="https://www.frontiersin.org/journals/public-health/articles/10.3389/fpubh.2023.1225861/full" TargetMode="External"/><Relationship Id="rId47" Type="http://schemas.openxmlformats.org/officeDocument/2006/relationships/hyperlink" Target="https://www.researchgate.net/profile/Khaled-Al-Sahili/publication/372801464_Optimizing_Performance_and_Spatial_Distribution_of_ATMs_During_COVID-19_Lockdown-A_Queuing_Theory_Approach/links/64d3670ac80b930269f9c078/Optimizing-Performance-and-Spatial-Distribution-of-ATMs-During-COVID-19-Lockdown-A-Queuing-Theory-Approach.pdf" TargetMode="External"/><Relationship Id="rId50" Type="http://schemas.openxmlformats.org/officeDocument/2006/relationships/hyperlink" Target="http://41.89.31.5:8080/xmlui/bitstream/handle/123456789/1558/THESIS%20FINAL%20VIOLET%20WANJALA%20table%20of%20content.pdf?sequence=1&amp;isAllowed=y" TargetMode="External"/><Relationship Id="rId55" Type="http://schemas.openxmlformats.org/officeDocument/2006/relationships/hyperlink" Target="https://www.whitbread.co.uk/sustainability/community/wellbeing/" TargetMode="External"/><Relationship Id="rId63" Type="http://schemas.openxmlformats.org/officeDocument/2006/relationships/header" Target="header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ukinvestormagazine.co.uk/whitbreads-premier-inn-hotels-hit-by-brexit-uncertainty/" TargetMode="External"/><Relationship Id="rId29" Type="http://schemas.openxmlformats.org/officeDocument/2006/relationships/hyperlink" Target="https://www.ihgplc.com/en/contact-us/guest-services" TargetMode="External"/><Relationship Id="rId11" Type="http://schemas.openxmlformats.org/officeDocument/2006/relationships/hyperlink" Target="https://www.barrattdevelopments.co.uk/about-us/what-we-do/customer-experience" TargetMode="External"/><Relationship Id="rId24" Type="http://schemas.openxmlformats.org/officeDocument/2006/relationships/hyperlink" Target="https://www.fujitsu.com/global/about/resources/news/press-releases/2023/0329-01.html" TargetMode="External"/><Relationship Id="rId32" Type="http://schemas.openxmlformats.org/officeDocument/2006/relationships/hyperlink" Target="https://www.theguardian.com/business/2019/apr/30/premier-inn-owner-brexit-bookings-whitbread-london" TargetMode="External"/><Relationship Id="rId37" Type="http://schemas.openxmlformats.org/officeDocument/2006/relationships/hyperlink" Target="https://loyalty360.org/companies/about/casestudy-whitbread-advanced-research-to-understan" TargetMode="External"/><Relationship Id="rId40" Type="http://schemas.openxmlformats.org/officeDocument/2006/relationships/hyperlink" Target="https://www.chandigarhphilosophers.com/index.php/ijmrp/article/view/126" TargetMode="External"/><Relationship Id="rId45" Type="http://schemas.openxmlformats.org/officeDocument/2006/relationships/hyperlink" Target="https://www.pwc.com/gx/en/about/stories-from-across-the-world/helping-whitbread-to-create-the-digitally-driven-supply-chain-of-the-future.html" TargetMode="External"/><Relationship Id="rId53" Type="http://schemas.openxmlformats.org/officeDocument/2006/relationships/hyperlink" Target="https://www.whitbreadcareers.com/roles/team-members/" TargetMode="External"/><Relationship Id="rId58" Type="http://schemas.openxmlformats.org/officeDocument/2006/relationships/hyperlink" Target="https://www.sciencedirect.com/science/article/pii/S0278431922002213"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www.sciencedirect.com/science/article/pii/S0278431924000707" TargetMode="External"/><Relationship Id="rId14" Type="http://schemas.openxmlformats.org/officeDocument/2006/relationships/hyperlink" Target="https://www.emerald.com/insight/content/doi/10.1108/IJIS-03-2021-0061/full/html" TargetMode="External"/><Relationship Id="rId22" Type="http://schemas.openxmlformats.org/officeDocument/2006/relationships/hyperlink" Target="https://www.fitchratings.com/research/corporate-finance/whitbread-shows-resilience-costs-delay-profitability-recovery-15-03-2022" TargetMode="External"/><Relationship Id="rId27" Type="http://schemas.openxmlformats.org/officeDocument/2006/relationships/hyperlink" Target="https://books.google.co.in/books?hl=en&amp;lr=&amp;id=l34IEQAAQBAJ&amp;oi=fnd&amp;pg=PP1&amp;dq=whitbread+group+uk+and+its+customer+satisfaction&amp;ots=NpiNx77nT8&amp;sig=VwklT5YY37OIgPIeylSs34yVPjQ&amp;redir_esc=y" TargetMode="External"/><Relationship Id="rId30" Type="http://schemas.openxmlformats.org/officeDocument/2006/relationships/hyperlink" Target="https://www.whitbread.co.uk/whitbread-gains-sbti-validation-and-reinforces-commitment-to-net-zero-with-detailed-transition-plan/" TargetMode="External"/><Relationship Id="rId35" Type="http://schemas.openxmlformats.org/officeDocument/2006/relationships/hyperlink" Target="https://www.theguardian.com/business/2020/sep/22/premier-inn-whitbread-cut-jobs-covid-beefeater-lockdown" TargetMode="External"/><Relationship Id="rId43" Type="http://schemas.openxmlformats.org/officeDocument/2006/relationships/hyperlink" Target="https://www.tandfonline.com/doi/pdf/10.1080/08961530.2023.2192537" TargetMode="External"/><Relationship Id="rId48" Type="http://schemas.openxmlformats.org/officeDocument/2006/relationships/hyperlink" Target="https://www.sciencedirect.com/science/article/pii/S2211467X22002346" TargetMode="External"/><Relationship Id="rId56" Type="http://schemas.openxmlformats.org/officeDocument/2006/relationships/hyperlink" Target="https://www.researchgate.net/profile/Mohd-Yasir-4/publication/368382838_NEP-2020's_Implementation_Execution_A_Study_Conducted_Using_Neutrosophic_PESTEL_Analysis/links/64678662c9802f2f72ea07bc/NEP-2020s-Implementation-Execution-A-Study-Conducted-Using-Neutrosophic-PESTEL-Analysis.pdf" TargetMode="External"/><Relationship Id="rId64" Type="http://schemas.openxmlformats.org/officeDocument/2006/relationships/footer" Target="footer3.xml"/><Relationship Id="rId8" Type="http://schemas.openxmlformats.org/officeDocument/2006/relationships/oleObject" Target="embeddings/oleObject1.bin"/><Relationship Id="rId51" Type="http://schemas.openxmlformats.org/officeDocument/2006/relationships/hyperlink" Target="https://www.whitbreadcareers.com/roles/whitbread-tech/" TargetMode="External"/><Relationship Id="rId3" Type="http://schemas.openxmlformats.org/officeDocument/2006/relationships/settings" Target="settings.xml"/><Relationship Id="rId12" Type="http://schemas.openxmlformats.org/officeDocument/2006/relationships/hyperlink" Target="https://www.bbc.com/news/business-56898843" TargetMode="External"/><Relationship Id="rId17" Type="http://schemas.openxmlformats.org/officeDocument/2006/relationships/hyperlink" Target="https://d1wqtxts1xzle7.cloudfront.net/102976620/15623599.2020.185493120230603-1-cqyvib-libre.pdf?1685817788=&amp;response-content-disposition=inline%3B+filename%3DStrategic_analysis_of_barriers_and_solut.pdf&amp;Expires=1716557785&amp;Signature=QeaaiGQf4PgydXUIOA1AdsKY5pvklI5~~ZSx8t2ntqwK0vS4lAv832R2hU0nt7mvsYvMW6LAX2PiaYWBFjm6-wqXx38TIHtiDbDpjRBQB08NaVEFDrrEVc1GycQqC~ieuGZPKaqJ-kz4RkJAF3i99RIGycAyW1gB4ggfrTcGzmZ8B9udSPOmgk17RSsj1o2JEjMofNLD6sa8TQrX7i1FIb-aikqF0DgfOglNDplb5UxpAIWsilV2Yg7IKumymrunjHa7UYLZ7MOgGwqK090IOdz8dw9ytIYyICq2eQjD31errHkrRRRuVSDcsLol2k0jdMKDnYn-aZ2sTmQw3DNNiw__&amp;Key-Pair-Id=APKAJLOHF5GGSLRBV4ZA" TargetMode="External"/><Relationship Id="rId25" Type="http://schemas.openxmlformats.org/officeDocument/2006/relationships/hyperlink" Target="https://www.tandfonline.com/doi/abs/10.1080/13683500.2022.2048805" TargetMode="External"/><Relationship Id="rId33" Type="http://schemas.openxmlformats.org/officeDocument/2006/relationships/hyperlink" Target="https://www.theguardian.com/business/2021/apr/27/premier-inn-whitbread-loss-covid-lockdowns-beefeater-brewers-fayre" TargetMode="External"/><Relationship Id="rId38" Type="http://schemas.openxmlformats.org/officeDocument/2006/relationships/hyperlink" Target="https://www.tandfonline.com/doi/pdf/10.1080/00207543.2022.2160027" TargetMode="External"/><Relationship Id="rId46" Type="http://schemas.openxmlformats.org/officeDocument/2006/relationships/hyperlink" Target="https://www.sciencedirect.com/science/article/pii/S0024630123000110" TargetMode="External"/><Relationship Id="rId59" Type="http://schemas.openxmlformats.org/officeDocument/2006/relationships/header" Target="header1.xml"/><Relationship Id="rId20" Type="http://schemas.openxmlformats.org/officeDocument/2006/relationships/hyperlink" Target="https://www.tandfonline.com/doi/pdf/10.1080/14703297.2023.2195846" TargetMode="External"/><Relationship Id="rId41" Type="http://schemas.openxmlformats.org/officeDocument/2006/relationships/hyperlink" Target="https://www.mordorintelligence.com/industry-reports/hospitality-industry-in-the-united-kingdom" TargetMode="External"/><Relationship Id="rId54" Type="http://schemas.openxmlformats.org/officeDocument/2006/relationships/hyperlink" Target="https://cdn.whitbread.co.uk/media/2023/12/Gender-Ethnicity-Pay-Gap-Report-2023.pdf" TargetMode="External"/><Relationship Id="rId62"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researchgate.net/profile/Mark-Anthony-Camilleri/publication/373155884_Customer_Satisfaction_and_Loyalty_With_Online_Consumer_Reviews_Factors_Affecting_Revisit_Intentions/links/64f5b2c04c70687b8ecf3262/Customer-Satisfaction-and-Loyalty-With-Online-Consumer-Reviews-Factors-Affecting-Revisit-Intentions.pdf" TargetMode="External"/><Relationship Id="rId23" Type="http://schemas.openxmlformats.org/officeDocument/2006/relationships/hyperlink" Target="https://www2.fujitsu.com/uk/customer-stories/cs-whitbread-20220811/" TargetMode="External"/><Relationship Id="rId28" Type="http://schemas.openxmlformats.org/officeDocument/2006/relationships/hyperlink" Target="https://www.sciencedirect.com/science/article/abs/pii/S0301420722007309" TargetMode="External"/><Relationship Id="rId36" Type="http://schemas.openxmlformats.org/officeDocument/2006/relationships/hyperlink" Target="https://www.tandfonline.com/doi/abs/10.1080/13683500.2022.2164709" TargetMode="External"/><Relationship Id="rId49" Type="http://schemas.openxmlformats.org/officeDocument/2006/relationships/hyperlink" Target="https://www.theguardian.com/business/2022/oct/25/whitbread-costs-increase-inflation" TargetMode="External"/><Relationship Id="rId57" Type="http://schemas.openxmlformats.org/officeDocument/2006/relationships/hyperlink" Target="https://journals.sagepub.com/doi/abs/10.1177/21649987241241913" TargetMode="External"/><Relationship Id="rId10" Type="http://schemas.openxmlformats.org/officeDocument/2006/relationships/hyperlink" Target="https://www.mdpi.com/2076-3387/13/4/108" TargetMode="External"/><Relationship Id="rId31" Type="http://schemas.openxmlformats.org/officeDocument/2006/relationships/hyperlink" Target="https://sphereit.uk/enhancing-customer-experiences-tech-innovations-in-londons-hospitality-industry/" TargetMode="External"/><Relationship Id="rId44" Type="http://schemas.openxmlformats.org/officeDocument/2006/relationships/hyperlink" Target="https://www.mdpi.com/2071-1050/15/10/8251" TargetMode="External"/><Relationship Id="rId52" Type="http://schemas.openxmlformats.org/officeDocument/2006/relationships/hyperlink" Target="https://www.whitbreadcareers.com/terms/whitbread-data-protection-policy/" TargetMode="External"/><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ndfonline.com/doi/abs/10.1080/19368623.2024.2327077" TargetMode="External"/><Relationship Id="rId13" Type="http://schemas.openxmlformats.org/officeDocument/2006/relationships/hyperlink" Target="https://onlinelibrary.wiley.com/doi/pdfdirect/10.1002/mar.21903" TargetMode="External"/><Relationship Id="rId18" Type="http://schemas.openxmlformats.org/officeDocument/2006/relationships/hyperlink" Target="https://link.springer.com/chapter/10.1007/978-3-031-39008-1_3" TargetMode="External"/><Relationship Id="rId39" Type="http://schemas.openxmlformats.org/officeDocument/2006/relationships/hyperlink" Target="https://www.restaurantonline.co.uk/Article/2024/04/30/Whitbread-to-shed-1-500-jobs-under-plans-to-scale-back-branded-restaurant-est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9407</Words>
  <Characters>53622</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Chelutu</dc:creator>
  <cp:lastModifiedBy>Andreea Tudosie (1905196)</cp:lastModifiedBy>
  <cp:revision>4</cp:revision>
  <dcterms:created xsi:type="dcterms:W3CDTF">2024-07-12T19:55:00Z</dcterms:created>
  <dcterms:modified xsi:type="dcterms:W3CDTF">2024-07-12T20:00:00Z</dcterms:modified>
</cp:coreProperties>
</file>