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kinsoku/>
        <w:wordWrap/>
        <w:overflowPunct/>
        <w:topLinePunct w:val="0"/>
        <w:autoSpaceDE/>
        <w:autoSpaceDN/>
        <w:bidi w:val="0"/>
        <w:adjustRightInd/>
        <w:snapToGrid/>
        <w:spacing w:line="480" w:lineRule="auto"/>
        <w:jc w:val="both"/>
        <w:textAlignment w:val="auto"/>
        <w:rPr>
          <w:rFonts w:hint="eastAsia" w:ascii="Arial" w:hAnsi="Arial" w:eastAsia="宋体" w:cs="Arial"/>
          <w:b/>
          <w:bCs/>
          <w:sz w:val="24"/>
          <w:szCs w:val="24"/>
          <w:lang w:eastAsia="zh-CN"/>
        </w:rPr>
      </w:pPr>
      <w:r>
        <w:rPr>
          <w:rFonts w:hint="eastAsia" w:ascii="Arial" w:hAnsi="Arial" w:eastAsia="宋体" w:cs="Arial"/>
          <w:b/>
          <w:bCs/>
          <w:sz w:val="24"/>
          <w:szCs w:val="24"/>
          <w:lang w:eastAsia="zh-CN"/>
        </w:rPr>
        <w:drawing>
          <wp:inline distT="0" distB="0" distL="114300" distR="114300">
            <wp:extent cx="6143625" cy="8690610"/>
            <wp:effectExtent l="0" t="0" r="13335" b="11430"/>
            <wp:docPr id="2" name="图片 2"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封面"/>
                    <pic:cNvPicPr>
                      <a:picLocks noChangeAspect="1"/>
                    </pic:cNvPicPr>
                  </pic:nvPicPr>
                  <pic:blipFill>
                    <a:blip r:embed="rId7"/>
                    <a:stretch>
                      <a:fillRect/>
                    </a:stretch>
                  </pic:blipFill>
                  <pic:spPr>
                    <a:xfrm>
                      <a:off x="0" y="0"/>
                      <a:ext cx="6143625" cy="8690610"/>
                    </a:xfrm>
                    <a:prstGeom prst="rect">
                      <a:avLst/>
                    </a:prstGeom>
                  </pic:spPr>
                </pic:pic>
              </a:graphicData>
            </a:graphic>
          </wp:inline>
        </w:drawing>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b/>
          <w:bCs/>
          <w:sz w:val="32"/>
          <w:szCs w:val="32"/>
        </w:rPr>
      </w:pPr>
      <w:r>
        <w:rPr>
          <w:rFonts w:hint="default" w:ascii="Arial" w:hAnsi="Arial" w:cs="Arial"/>
          <w:b/>
          <w:bCs/>
          <w:sz w:val="32"/>
          <w:szCs w:val="32"/>
        </w:rPr>
        <w:t>Executive Summary</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The theme of the whole report is to discuss the global business ethics differences and give effective recommendations to resolve the differences. The cultural, social, and political differences of countries affect the culture of business ethics because each business leader will make decisions based on their country's business style. For example, Western values are more accepting of corruption, but most businesses will not admit to unethical behaviour because they are afraid of being discovered by the public and political officials. Asian values are more conservative and focused on social customs, so corruption is not as high. </w:t>
      </w:r>
      <w:r>
        <w:rPr>
          <w:rFonts w:hint="default" w:ascii="Arial" w:hAnsi="Arial" w:eastAsia="宋体" w:cs="Arial"/>
          <w:b w:val="0"/>
          <w:bCs w:val="0"/>
          <w:sz w:val="24"/>
          <w:szCs w:val="24"/>
          <w:lang w:val="en-US" w:eastAsia="zh-CN"/>
        </w:rPr>
        <w:t>People have different purposes for doing business and so their practices and the means they use can be good and bad. For good example business wealthiest people invest most of their wealth in solving social dilemmas and they also want more business people to be their partners to be entrepreneurs who will contribute to the society.</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lang w:val="en-US" w:eastAsia="zh-CN"/>
        </w:rPr>
        <w:t>According to Porter (2021) suggests that people will eventually find that fulfilling social value will give them more economy, so protecting the environment is imperative.</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lang w:val="en-US" w:eastAsia="zh-CN"/>
        </w:rPr>
        <w:t>Ethical Universalism consists of three approaches that represent different ideologies, and when different cultures are identified on both sides, conflict can easily happen. Long-term cooperation can only be achieved through mutual consultation. The prerequisite for a company to achieve sustainability should be to fulfil the triple bottom line.</w:t>
      </w:r>
      <w:r>
        <w:rPr>
          <w:rFonts w:hint="default" w:ascii="Arial" w:hAnsi="Arial" w:eastAsia="宋体" w:cs="Arial"/>
          <w:b w:val="0"/>
          <w:bCs w:val="0"/>
          <w:sz w:val="24"/>
          <w:szCs w:val="24"/>
          <w:lang w:val="en-US" w:eastAsia="zh-CN"/>
        </w:rPr>
        <w:t xml:space="preserve"> </w:t>
      </w:r>
      <w:r>
        <w:rPr>
          <w:rFonts w:hint="default" w:ascii="Arial" w:hAnsi="Arial" w:eastAsia="宋体" w:cs="Arial"/>
          <w:b w:val="0"/>
          <w:bCs w:val="0"/>
          <w:sz w:val="24"/>
          <w:szCs w:val="24"/>
          <w:lang w:val="en-US" w:eastAsia="zh-CN"/>
        </w:rPr>
        <w:t>Business corruption is the biggest ethical challenge because business men are often faced with choosing between profit and stakeholders or a balance between the two. For example, ‘Shell and Nigeria’ and ‘Blood Diamonds’ are examples of business corruption, where the environment was destroyed and workers were mistreated for the purposes of profit. People should use their equality rights to protect their personal interests rather than acquiesce to unfair behaviour. People can try to analyse the cause of the problem rationally and make moves to break the dilemma. The advice for companies would be to value the relationships with their people and partners more, and to make just enough profit.</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sz w:val="24"/>
          <w:szCs w:val="24"/>
          <w:lang w:val="en-US" w:eastAsia="zh-CN"/>
        </w:rPr>
      </w:pPr>
      <w:bookmarkStart w:id="17" w:name="_GoBack"/>
      <w:bookmarkEnd w:id="17"/>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b/>
          <w:bCs/>
          <w:sz w:val="32"/>
          <w:szCs w:val="32"/>
        </w:rPr>
      </w:pPr>
      <w:r>
        <w:rPr>
          <w:rFonts w:hint="default" w:ascii="Arial" w:hAnsi="Arial" w:cs="Arial"/>
          <w:b/>
          <w:bCs/>
          <w:sz w:val="32"/>
          <w:szCs w:val="32"/>
        </w:rPr>
        <w:t>Contents Page</w:t>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_Toc5139 </w:instrText>
      </w:r>
      <w:r>
        <w:rPr>
          <w:rFonts w:hint="default" w:ascii="Arial" w:hAnsi="Arial" w:cs="Arial"/>
          <w:sz w:val="24"/>
          <w:szCs w:val="24"/>
        </w:rPr>
        <w:fldChar w:fldCharType="separate"/>
      </w:r>
      <w:r>
        <w:rPr>
          <w:rFonts w:hint="default" w:ascii="Arial" w:hAnsi="Arial" w:cs="Arial"/>
          <w:sz w:val="24"/>
          <w:szCs w:val="24"/>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_Toc5139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_Toc32767 </w:instrText>
      </w:r>
      <w:r>
        <w:rPr>
          <w:rFonts w:hint="default" w:ascii="Arial" w:hAnsi="Arial" w:cs="Arial"/>
          <w:sz w:val="24"/>
          <w:szCs w:val="24"/>
        </w:rPr>
        <w:fldChar w:fldCharType="separate"/>
      </w:r>
      <w:r>
        <w:rPr>
          <w:rFonts w:hint="default" w:ascii="Arial" w:hAnsi="Arial" w:cs="Arial"/>
          <w:sz w:val="24"/>
          <w:szCs w:val="24"/>
        </w:rPr>
        <w:t>Main Body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_Toc32767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_Toc32309 </w:instrText>
      </w:r>
      <w:r>
        <w:rPr>
          <w:rFonts w:hint="default" w:ascii="Arial" w:hAnsi="Arial" w:cs="Arial"/>
          <w:sz w:val="24"/>
          <w:szCs w:val="24"/>
        </w:rPr>
        <w:fldChar w:fldCharType="separate"/>
      </w:r>
      <w:r>
        <w:rPr>
          <w:rFonts w:hint="default" w:ascii="Arial" w:hAnsi="Arial" w:cs="Arial"/>
          <w:sz w:val="24"/>
          <w:szCs w:val="24"/>
          <w:lang w:val="en-US" w:eastAsia="zh-CN"/>
        </w:rPr>
        <w:t>1.0 International Business Ethics Insights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_Toc32309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_Toc6292 </w:instrText>
      </w:r>
      <w:r>
        <w:rPr>
          <w:rFonts w:hint="default" w:ascii="Arial" w:hAnsi="Arial" w:cs="Arial"/>
          <w:sz w:val="24"/>
          <w:szCs w:val="24"/>
        </w:rPr>
        <w:fldChar w:fldCharType="separate"/>
      </w:r>
      <w:r>
        <w:rPr>
          <w:rFonts w:hint="default" w:ascii="Arial" w:hAnsi="Arial" w:cs="Arial"/>
          <w:sz w:val="24"/>
          <w:szCs w:val="24"/>
          <w:lang w:val="en-US" w:eastAsia="zh-CN"/>
        </w:rPr>
        <w:t>1.1 Kishore Mahbubani’s 10 Commandments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_Toc6292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_Toc14753 </w:instrText>
      </w:r>
      <w:r>
        <w:rPr>
          <w:rFonts w:hint="default" w:ascii="Arial" w:hAnsi="Arial" w:cs="Arial"/>
          <w:sz w:val="24"/>
          <w:szCs w:val="24"/>
        </w:rPr>
        <w:fldChar w:fldCharType="separate"/>
      </w:r>
      <w:r>
        <w:rPr>
          <w:rFonts w:hint="default" w:ascii="Arial" w:hAnsi="Arial" w:cs="Arial"/>
          <w:sz w:val="24"/>
          <w:szCs w:val="24"/>
          <w:lang w:val="en-US" w:eastAsia="zh-CN"/>
        </w:rPr>
        <w:t>1.2 Differences in Business Values between the West and Asia</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_Toc14753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_Toc14444 </w:instrText>
      </w:r>
      <w:r>
        <w:rPr>
          <w:rFonts w:hint="default" w:ascii="Arial" w:hAnsi="Arial" w:cs="Arial"/>
          <w:sz w:val="24"/>
          <w:szCs w:val="24"/>
        </w:rPr>
        <w:fldChar w:fldCharType="separate"/>
      </w:r>
      <w:r>
        <w:rPr>
          <w:rFonts w:hint="default" w:ascii="Arial" w:hAnsi="Arial" w:cs="Arial"/>
          <w:sz w:val="24"/>
          <w:szCs w:val="24"/>
          <w:lang w:val="en-US" w:eastAsia="zh-CN"/>
        </w:rPr>
        <w:t>2.0 The Nature of Business and Corporations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_Toc14444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_Toc16100 </w:instrText>
      </w:r>
      <w:r>
        <w:rPr>
          <w:rFonts w:hint="default" w:ascii="Arial" w:hAnsi="Arial" w:cs="Arial"/>
          <w:sz w:val="24"/>
          <w:szCs w:val="24"/>
        </w:rPr>
        <w:fldChar w:fldCharType="separate"/>
      </w:r>
      <w:r>
        <w:rPr>
          <w:rFonts w:hint="default" w:ascii="Arial" w:hAnsi="Arial" w:cs="Arial"/>
          <w:sz w:val="24"/>
          <w:szCs w:val="24"/>
          <w:lang w:val="en-US" w:eastAsia="zh-CN"/>
        </w:rPr>
        <w:t>2.1 Common interests in international business co-operation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_Toc16100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_Toc26851 </w:instrText>
      </w:r>
      <w:r>
        <w:rPr>
          <w:rFonts w:hint="default" w:ascii="Arial" w:hAnsi="Arial" w:cs="Arial"/>
          <w:sz w:val="24"/>
          <w:szCs w:val="24"/>
        </w:rPr>
        <w:fldChar w:fldCharType="separate"/>
      </w:r>
      <w:r>
        <w:rPr>
          <w:rFonts w:hint="default" w:ascii="Arial" w:hAnsi="Arial" w:cs="Arial"/>
          <w:sz w:val="24"/>
          <w:szCs w:val="24"/>
          <w:lang w:val="en-US" w:eastAsia="zh-CN"/>
        </w:rPr>
        <w:t>2.2 The Purpose of Business and Community Service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_Toc26851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_Toc8421 </w:instrText>
      </w:r>
      <w:r>
        <w:rPr>
          <w:rFonts w:hint="default" w:ascii="Arial" w:hAnsi="Arial" w:cs="Arial"/>
          <w:sz w:val="24"/>
          <w:szCs w:val="24"/>
        </w:rPr>
        <w:fldChar w:fldCharType="separate"/>
      </w:r>
      <w:r>
        <w:rPr>
          <w:rFonts w:hint="default" w:ascii="Arial" w:hAnsi="Arial" w:cs="Arial"/>
          <w:sz w:val="24"/>
          <w:szCs w:val="24"/>
          <w:lang w:val="en-US" w:eastAsia="zh-CN"/>
        </w:rPr>
        <w:t>3.0 Ethical Globalisation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_Toc8421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_Toc19539 </w:instrText>
      </w:r>
      <w:r>
        <w:rPr>
          <w:rFonts w:hint="default" w:ascii="Arial" w:hAnsi="Arial" w:cs="Arial"/>
          <w:sz w:val="24"/>
          <w:szCs w:val="24"/>
        </w:rPr>
        <w:fldChar w:fldCharType="separate"/>
      </w:r>
      <w:r>
        <w:rPr>
          <w:rFonts w:hint="default" w:ascii="Arial" w:hAnsi="Arial" w:cs="Arial"/>
          <w:sz w:val="24"/>
          <w:szCs w:val="24"/>
          <w:lang w:val="en-US" w:eastAsia="zh-CN"/>
        </w:rPr>
        <w:t>3.1 Concept of Ethical Universalism</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_Toc19539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_Toc12124 </w:instrText>
      </w:r>
      <w:r>
        <w:rPr>
          <w:rFonts w:hint="default" w:ascii="Arial" w:hAnsi="Arial" w:cs="Arial"/>
          <w:sz w:val="24"/>
          <w:szCs w:val="24"/>
        </w:rPr>
        <w:fldChar w:fldCharType="separate"/>
      </w:r>
      <w:r>
        <w:rPr>
          <w:rFonts w:hint="default" w:ascii="Arial" w:hAnsi="Arial" w:cs="Arial"/>
          <w:sz w:val="24"/>
          <w:szCs w:val="24"/>
          <w:lang w:val="en-US" w:eastAsia="zh-CN"/>
        </w:rPr>
        <w:t>3.2 Sustainability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_Toc12124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9"/>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_Toc30517 </w:instrText>
      </w:r>
      <w:r>
        <w:rPr>
          <w:rFonts w:hint="default" w:ascii="Arial" w:hAnsi="Arial" w:cs="Arial"/>
          <w:sz w:val="24"/>
          <w:szCs w:val="24"/>
        </w:rPr>
        <w:fldChar w:fldCharType="separate"/>
      </w:r>
      <w:r>
        <w:rPr>
          <w:rFonts w:hint="default" w:ascii="Arial" w:hAnsi="Arial" w:cs="Arial"/>
          <w:sz w:val="24"/>
          <w:szCs w:val="24"/>
          <w:lang w:val="en-US" w:eastAsia="zh-CN"/>
        </w:rPr>
        <w:t>4.0 Ethical Challenges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_Toc30517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_Toc10747 </w:instrText>
      </w:r>
      <w:r>
        <w:rPr>
          <w:rFonts w:hint="default" w:ascii="Arial" w:hAnsi="Arial" w:cs="Arial"/>
          <w:sz w:val="24"/>
          <w:szCs w:val="24"/>
        </w:rPr>
        <w:fldChar w:fldCharType="separate"/>
      </w:r>
      <w:r>
        <w:rPr>
          <w:rFonts w:hint="default" w:ascii="Arial" w:hAnsi="Arial" w:cs="Arial"/>
          <w:sz w:val="24"/>
          <w:szCs w:val="24"/>
          <w:lang w:val="en-US" w:eastAsia="zh-CN"/>
        </w:rPr>
        <w:t>4.1 Commercial corruption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_Toc10747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_Toc6953 </w:instrText>
      </w:r>
      <w:r>
        <w:rPr>
          <w:rFonts w:hint="default" w:ascii="Arial" w:hAnsi="Arial" w:cs="Arial"/>
          <w:sz w:val="24"/>
          <w:szCs w:val="24"/>
        </w:rPr>
        <w:fldChar w:fldCharType="separate"/>
      </w:r>
      <w:r>
        <w:rPr>
          <w:rFonts w:hint="default" w:ascii="Arial" w:hAnsi="Arial" w:cs="Arial"/>
          <w:sz w:val="24"/>
          <w:szCs w:val="24"/>
          <w:lang w:val="en-US" w:eastAsia="zh-CN"/>
        </w:rPr>
        <w:t>4.2 Equality Rights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_Toc6953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pPr>
        <w:pStyle w:val="5"/>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_Toc29130 </w:instrText>
      </w:r>
      <w:r>
        <w:rPr>
          <w:rFonts w:hint="default" w:ascii="Arial" w:hAnsi="Arial" w:cs="Arial"/>
          <w:sz w:val="24"/>
          <w:szCs w:val="24"/>
        </w:rPr>
        <w:fldChar w:fldCharType="separate"/>
      </w:r>
      <w:r>
        <w:rPr>
          <w:rFonts w:hint="default" w:ascii="Arial" w:hAnsi="Arial" w:cs="Arial"/>
          <w:sz w:val="24"/>
          <w:szCs w:val="24"/>
          <w:lang w:val="en-US" w:eastAsia="zh-CN"/>
        </w:rPr>
        <w:t>4.3 Ethical Dilemma</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_Toc29130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_Toc23384 </w:instrText>
      </w:r>
      <w:r>
        <w:rPr>
          <w:rFonts w:hint="default" w:ascii="Arial" w:hAnsi="Arial" w:cs="Arial"/>
          <w:sz w:val="24"/>
          <w:szCs w:val="24"/>
        </w:rPr>
        <w:fldChar w:fldCharType="separate"/>
      </w:r>
      <w:r>
        <w:rPr>
          <w:rFonts w:hint="default" w:ascii="Arial" w:hAnsi="Arial" w:cs="Arial"/>
          <w:sz w:val="24"/>
          <w:szCs w:val="24"/>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_Toc23384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pPr>
        <w:pStyle w:val="8"/>
        <w:keepNext w:val="0"/>
        <w:keepLines w:val="0"/>
        <w:pageBreakBefore w:val="0"/>
        <w:widowControl/>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_Toc21131 </w:instrText>
      </w:r>
      <w:r>
        <w:rPr>
          <w:rFonts w:hint="default" w:ascii="Arial" w:hAnsi="Arial" w:cs="Arial"/>
          <w:sz w:val="24"/>
          <w:szCs w:val="24"/>
        </w:rPr>
        <w:fldChar w:fldCharType="separate"/>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_Toc21131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fldChar w:fldCharType="end"/>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bCs/>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bCs/>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bCs/>
          <w:sz w:val="24"/>
          <w:szCs w:val="24"/>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0" w:name="_Toc5139"/>
      <w:r>
        <w:rPr>
          <w:rFonts w:hint="default" w:ascii="Arial" w:hAnsi="Arial" w:cs="Arial"/>
          <w:sz w:val="32"/>
          <w:szCs w:val="32"/>
        </w:rPr>
        <w:t>Introduction</w:t>
      </w:r>
      <w:bookmarkEnd w:id="0"/>
    </w:p>
    <w:p>
      <w:pPr>
        <w:pageBreakBefore w:val="0"/>
        <w:widowControl/>
        <w:numPr>
          <w:ilvl w:val="0"/>
          <w:numId w:val="0"/>
        </w:numPr>
        <w:kinsoku/>
        <w:wordWrap/>
        <w:overflowPunct/>
        <w:topLinePunct w:val="0"/>
        <w:autoSpaceDE/>
        <w:autoSpaceDN/>
        <w:bidi w:val="0"/>
        <w:adjustRightInd/>
        <w:snapToGrid/>
        <w:spacing w:after="0" w:line="480" w:lineRule="auto"/>
        <w:jc w:val="both"/>
        <w:textAlignment w:val="auto"/>
        <w:rPr>
          <w:rFonts w:hint="default" w:ascii="Arial" w:hAnsi="Arial" w:eastAsia="宋体" w:cs="Arial"/>
          <w:bCs/>
          <w:sz w:val="24"/>
          <w:szCs w:val="24"/>
          <w:highlight w:val="none"/>
          <w:lang w:val="en-US" w:eastAsia="zh-CN"/>
        </w:rPr>
      </w:pPr>
      <w:r>
        <w:rPr>
          <w:rFonts w:hint="default" w:ascii="Arial" w:hAnsi="Arial" w:eastAsia="宋体" w:cs="Arial"/>
          <w:bCs/>
          <w:sz w:val="24"/>
          <w:szCs w:val="24"/>
          <w:highlight w:val="none"/>
          <w:lang w:val="en-US" w:eastAsia="zh-CN"/>
        </w:rPr>
        <w:t>The theme of the whole report is to discuss the cultural differences in business ethics and the answer can be found by analysing the cultural, social, and political differences between countries.</w:t>
      </w:r>
      <w:r>
        <w:rPr>
          <w:rFonts w:hint="default" w:ascii="Arial" w:hAnsi="Arial" w:eastAsia="宋体" w:cs="Arial"/>
          <w:bCs/>
          <w:sz w:val="24"/>
          <w:szCs w:val="24"/>
          <w:highlight w:val="none"/>
          <w:lang w:val="en-US" w:eastAsia="zh-CN"/>
        </w:rPr>
        <w:t xml:space="preserve"> </w:t>
      </w:r>
      <w:r>
        <w:rPr>
          <w:rFonts w:hint="default" w:ascii="Arial" w:hAnsi="Arial" w:eastAsia="宋体" w:cs="Arial"/>
          <w:bCs/>
          <w:sz w:val="24"/>
          <w:szCs w:val="24"/>
          <w:highlight w:val="none"/>
          <w:lang w:val="en-US" w:eastAsia="zh-CN"/>
        </w:rPr>
        <w:t>According to Kaasa, Vadi and Varblane (2014), global culture is reflected in the differentiation of language, religious beliefs, ethnicity, social norms, values, customs, and traditions of countries. Political differences comes from the wealth or poverty of the country's economy, while many officials and social communities are more accepting of corruption and violence (Pande, 2007). For example, America is allowed Firearm Ownership and the data show more than 48,000 firearm homicides and suicides in 2021 for the first time (Brownlee, 2022). This shows that each country is culturally diverse and that they have different levels of social corruption.</w:t>
      </w:r>
    </w:p>
    <w:p>
      <w:pPr>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Cs/>
          <w:sz w:val="24"/>
          <w:szCs w:val="24"/>
          <w:lang w:val="en-US" w:eastAsia="zh-CN"/>
        </w:rPr>
      </w:pPr>
      <w:r>
        <w:rPr>
          <w:rFonts w:hint="default" w:ascii="Arial" w:hAnsi="Arial" w:eastAsia="宋体" w:cs="Arial"/>
          <w:bCs/>
          <w:sz w:val="24"/>
          <w:szCs w:val="24"/>
          <w:lang w:val="en-US" w:eastAsia="zh-CN"/>
        </w:rPr>
        <w:t>According to Scholtens and Dam (2007), cultural differences in business ethics includes human rights policies, operational practices, decision making, corruption, and ethical behaviour of companies. This is because some businesses want to create shareholder value while others have their stakeholders as their primary concern (Carrillo, 2013). For example, Michael Witt investigated that the countries that contain Companies and Corporate Social Responsibility are Germany and China because they are contributing to the society while 90% of South Koreans believe that large corporations are unethical (Witt and Miska, 2018). This shows that people with power always like to use others to make profit but they may not always want to put their profit into helping the society and other people.</w:t>
      </w:r>
      <w:r>
        <w:rPr>
          <w:rFonts w:hint="default" w:ascii="Arial" w:hAnsi="Arial" w:eastAsia="宋体" w:cs="Arial"/>
          <w:bCs/>
          <w:sz w:val="24"/>
          <w:szCs w:val="24"/>
          <w:lang w:val="en-US" w:eastAsia="zh-CN"/>
        </w:rPr>
        <w:t xml:space="preserve"> </w:t>
      </w:r>
      <w:r>
        <w:rPr>
          <w:rFonts w:hint="default" w:ascii="Arial" w:hAnsi="Arial" w:eastAsia="宋体" w:cs="Arial"/>
          <w:bCs/>
          <w:sz w:val="24"/>
          <w:szCs w:val="24"/>
          <w:lang w:val="en-US" w:eastAsia="zh-CN"/>
        </w:rPr>
        <w:t>This report will explore cultural differences in business ethics by researching international business ethics insights, the nature of business and companies, ethical globalisation and ethical challenges.</w:t>
      </w:r>
    </w:p>
    <w:p>
      <w:pPr>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bCs/>
          <w:sz w:val="24"/>
          <w:szCs w:val="24"/>
          <w:lang w:val="en-US" w:eastAsia="zh-CN"/>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32"/>
          <w:szCs w:val="32"/>
          <w:lang w:val="en-US" w:eastAsia="zh-CN"/>
        </w:rPr>
      </w:pPr>
      <w:bookmarkStart w:id="1" w:name="_Toc32767"/>
      <w:r>
        <w:rPr>
          <w:rFonts w:hint="default" w:ascii="Arial" w:hAnsi="Arial" w:cs="Arial"/>
          <w:sz w:val="32"/>
          <w:szCs w:val="32"/>
        </w:rPr>
        <w:t>Main Body</w:t>
      </w:r>
      <w:bookmarkEnd w:id="1"/>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2" w:name="_Toc32309"/>
      <w:r>
        <w:rPr>
          <w:rFonts w:hint="default" w:ascii="Arial" w:hAnsi="Arial" w:cs="Arial"/>
          <w:sz w:val="28"/>
          <w:szCs w:val="28"/>
          <w:lang w:val="en-US" w:eastAsia="zh-CN"/>
        </w:rPr>
        <w:t>1.0 International Business Ethics Insights</w:t>
      </w:r>
      <w:bookmarkEnd w:id="2"/>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3" w:name="_Toc6292"/>
      <w:r>
        <w:rPr>
          <w:rFonts w:hint="default" w:ascii="Arial" w:hAnsi="Arial" w:cs="Arial"/>
          <w:sz w:val="24"/>
          <w:szCs w:val="24"/>
          <w:lang w:val="en-US" w:eastAsia="zh-CN"/>
        </w:rPr>
        <w:t>1.1 Kishore Mahbubani’s 10 Commandments</w:t>
      </w:r>
      <w:bookmarkEnd w:id="3"/>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These 10 Commandments are Mahbubani's proposed recommendations for each country in the development stage.</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According to Mahbubani (2010, pp.268-269), number 2 tells businesses to recognise that corruption is the most important reason for the failure of development and that developed countries use their money to cover up the fact of corruption. This shows that Mahbubani wants to remind businesses not to take the chances of covering up negative scandals, rather to be positive characters and good business models from the beginning.</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4" w:name="_Toc14753"/>
      <w:r>
        <w:rPr>
          <w:rFonts w:hint="default" w:ascii="Arial" w:hAnsi="Arial" w:cs="Arial"/>
          <w:sz w:val="24"/>
          <w:szCs w:val="24"/>
          <w:lang w:val="en-US" w:eastAsia="zh-CN"/>
        </w:rPr>
        <w:t>1.2 Differences in Business Values between the West and Asia</w:t>
      </w:r>
      <w:bookmarkEnd w:id="4"/>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Western and Asian business practices already have different values, so there are differences in their concepts of "normal" ethics. According to Luo (1999), Asian values are reflected through their focus on family, social duty, and social customs. The West focuses more on personal achievement, political and economic resources, and respect for the rule of law. However, the West believes that greed is acceptable because people have the ability to step on the shoulders of others to get what they want (Luo, 1999). This shows that Asian cultures are more focused on interpersonal relationships and that they are conservative because they are not willing to go against the community's interests. Western cultures see it as a normal moral value to get what they want by working hard to achieve their targets.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8"/>
          <w:szCs w:val="28"/>
          <w:lang w:val="en-US" w:eastAsia="zh-CN"/>
        </w:rPr>
      </w:pPr>
      <w:bookmarkStart w:id="5" w:name="_Toc14444"/>
      <w:r>
        <w:rPr>
          <w:rFonts w:hint="default" w:ascii="Arial" w:hAnsi="Arial" w:cs="Arial"/>
          <w:sz w:val="28"/>
          <w:szCs w:val="28"/>
          <w:lang w:val="en-US" w:eastAsia="zh-CN"/>
        </w:rPr>
        <w:t>2.0 The Nature of Business and Corporations</w:t>
      </w:r>
      <w:bookmarkEnd w:id="5"/>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At the beginning, the purpose of people doing business can be various such as to make a lot of profit or just to fulfil the needs of life.</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Business ethics is used to study the moral principles and ethical or moral issues that arise in the business environment (Velentzas and Broni, 2010).</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Corporation is a separate legal entity that operates independently of their owners. According to the behaviour code law, corporations have many of the same rights and responsibilities as individuals, such as they can sign contracts in the name of the corporation, own assets and pay taxes, and other interests (Davis, 1897). This shows that companies must be able to follow the terms of the law and ethical code of conduct if they want to run for a long-term business, but many Corporations are able to do business but they ignore their business ethics.</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6" w:name="_Toc16100"/>
      <w:r>
        <w:rPr>
          <w:rFonts w:hint="default" w:ascii="Arial" w:hAnsi="Arial" w:cs="Arial"/>
          <w:sz w:val="24"/>
          <w:szCs w:val="24"/>
          <w:lang w:val="en-US" w:eastAsia="zh-CN"/>
        </w:rPr>
        <w:t>2.1 Common interests in international business co-operation</w:t>
      </w:r>
      <w:bookmarkEnd w:id="6"/>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International business co-operation enables companies from different countries to connect and work together to achieve sustainable development and economic growth (Harris and Dibben, 2010).</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The Giving pledge (2010), 40 of the wealthiest people in the America have committed to donating a majority of their wealth to solve some of society's most pressing problems. This means that they are setting an example of wealthy people through charity and making generous donations to make the world a better place. This shows that the country's business billionaires convene to collaborate on the most favourable financial support because their wealth is enough to influence a country's economic trends.</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7" w:name="_Toc26851"/>
      <w:r>
        <w:rPr>
          <w:rFonts w:hint="default" w:ascii="Arial" w:hAnsi="Arial" w:cs="Arial"/>
          <w:sz w:val="24"/>
          <w:szCs w:val="24"/>
          <w:lang w:val="en-US" w:eastAsia="zh-CN"/>
        </w:rPr>
        <w:t>2.2 The Purpose of Business and Community Service</w:t>
      </w:r>
      <w:bookmarkEnd w:id="7"/>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Business and social issues are interconnected because companies create resources and wealth and then they invest some of their profits into charity for nature preservation. If business keeps destroying the natural environment and emitting pollution without social responsibility, the natural resources will diminish and will not be able to meet the needs of business (Porter, 2013).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Porter (2021), business would find a phenomenon that meeting the safety measures and protecting the natural environment would make them earn more profit, so business should co-create social value and economic value to get shared value.</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This shows that the benefits of creating shared value for business is that it protects the natural environment and also makes enough profit as well as fulfilling the ethical code of business.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8"/>
          <w:szCs w:val="28"/>
          <w:lang w:val="en-US" w:eastAsia="zh-CN"/>
        </w:rPr>
      </w:pPr>
      <w:bookmarkStart w:id="8" w:name="_Toc8421"/>
      <w:r>
        <w:rPr>
          <w:rFonts w:hint="default" w:ascii="Arial" w:hAnsi="Arial" w:cs="Arial"/>
          <w:sz w:val="28"/>
          <w:szCs w:val="28"/>
          <w:lang w:val="en-US" w:eastAsia="zh-CN"/>
        </w:rPr>
        <w:t>3.0 Ethical Globalisation</w:t>
      </w:r>
      <w:bookmarkEnd w:id="8"/>
    </w:p>
    <w:p>
      <w:pPr>
        <w:pageBreakBefore w:val="0"/>
        <w:widowControl/>
        <w:numPr>
          <w:ilvl w:val="0"/>
          <w:numId w:val="0"/>
        </w:numPr>
        <w:kinsoku/>
        <w:wordWrap/>
        <w:overflowPunct/>
        <w:topLinePunct w:val="0"/>
        <w:autoSpaceDE/>
        <w:autoSpaceDN/>
        <w:bidi w:val="0"/>
        <w:adjustRightInd/>
        <w:snapToGrid/>
        <w:spacing w:after="0" w:line="480" w:lineRule="auto"/>
        <w:jc w:val="both"/>
        <w:textAlignment w:val="auto"/>
        <w:rPr>
          <w:rFonts w:hint="default" w:ascii="Arial" w:hAnsi="Arial" w:cs="Arial"/>
          <w:sz w:val="24"/>
          <w:szCs w:val="24"/>
          <w:lang w:val="en-US" w:eastAsia="zh-CN"/>
        </w:rPr>
      </w:pPr>
      <w:r>
        <w:rPr>
          <w:rFonts w:hint="default" w:ascii="Arial" w:hAnsi="Arial" w:eastAsia="宋体" w:cs="Arial"/>
          <w:sz w:val="24"/>
          <w:szCs w:val="24"/>
          <w:lang w:val="en-US" w:eastAsia="zh-CN"/>
        </w:rPr>
        <w:t>According to Gangopadhyay and Chatterji (2017, p.332), Ethical Globalisation works by creating fair rules and protection of the environment, which can protect countries that have no advantages or poor people from being treated unequally. This shows that Ethical Globalisation is creating ethical rules for the country and protects special groups from being harmed.</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bookmarkStart w:id="9" w:name="_Toc19539"/>
      <w:r>
        <w:rPr>
          <w:rFonts w:hint="default" w:ascii="Arial" w:hAnsi="Arial" w:cs="Arial"/>
          <w:sz w:val="24"/>
          <w:szCs w:val="24"/>
          <w:lang w:val="en-US" w:eastAsia="zh-CN"/>
        </w:rPr>
        <w:t>3.1 Concept of Ethical Universalism</w:t>
      </w:r>
      <w:bookmarkEnd w:id="9"/>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Bågenholm et al. (2021, pp.26-28), Ethical Universalism means that universal values, normative rules, or ideologies can be applied to people from different countries and cultures, no matter what their background. This concept covers three approaches, which include Ethical Relativism, Ethical Absolutism, and Ethical Pluralism (Bågenholm et al., 2021, pp. 26-28). This shows that three approaches represent different ideologies, and that when two cultures get into conflict there can be bad results. For example, in a boat, the views of a newcomer will be different from those of the old helmsman, so that it is necessary for people to coordinate the views of all in an organisation.</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10" w:name="_Toc12124"/>
      <w:r>
        <w:rPr>
          <w:rFonts w:hint="default" w:ascii="Arial" w:hAnsi="Arial" w:cs="Arial"/>
          <w:sz w:val="24"/>
          <w:szCs w:val="24"/>
          <w:lang w:val="en-US" w:eastAsia="zh-CN"/>
        </w:rPr>
        <w:t>3.2 Sustainability</w:t>
      </w:r>
      <w:bookmarkEnd w:id="10"/>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Giovannoni and Fabietti (2013), the purpose of sustainable practices is to support the health and vitality of the environment, people and the economy in the long-term. Businesses want to achieve Sustainable Development need to meet the triple bottom line, which includes Environmental, Social, and Economic.</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Sustainable development is development that meets the needs of the present without compromising the ability of future generations to meet their needs (UCLA, 2023). This shows that achieving sustainable development requires social equality and security, an unpolluted environment, and a stable and positive ratio of economic values, which can be very challenging.</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Style w:val="3"/>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8"/>
          <w:szCs w:val="28"/>
          <w:lang w:val="en-US" w:eastAsia="zh-CN"/>
        </w:rPr>
      </w:pPr>
      <w:bookmarkStart w:id="11" w:name="_Toc30517"/>
      <w:r>
        <w:rPr>
          <w:rFonts w:hint="default" w:ascii="Arial" w:hAnsi="Arial" w:cs="Arial"/>
          <w:sz w:val="28"/>
          <w:szCs w:val="28"/>
          <w:lang w:val="en-US" w:eastAsia="zh-CN"/>
        </w:rPr>
        <w:t>4.0 Ethical Challenges</w:t>
      </w:r>
      <w:bookmarkEnd w:id="11"/>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Carroll (2015), ethical challenges tells about how the management function balances profit and stakeholders or a balance of both. This is a decision that many businesses are faced with, and favouring either side can make a different result.</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12" w:name="_Toc10747"/>
      <w:r>
        <w:rPr>
          <w:rFonts w:hint="default" w:ascii="Arial" w:hAnsi="Arial" w:cs="Arial"/>
          <w:sz w:val="24"/>
          <w:szCs w:val="24"/>
          <w:lang w:val="en-US" w:eastAsia="zh-CN"/>
        </w:rPr>
        <w:t>4.1 Commercial corruption</w:t>
      </w:r>
      <w:bookmarkEnd w:id="12"/>
    </w:p>
    <w:p>
      <w:pPr>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Business corruption means the abuse of power just for personal benefits and doing something against the law (Chaikin, 2008). This shows that there will always be business leaders who will be tempted by huge profits so they will do unethical, unjust, unfair and destroy the environment to earn profits.</w:t>
      </w:r>
    </w:p>
    <w:p>
      <w:pPr>
        <w:pageBreakBefore w:val="0"/>
        <w:widowControl/>
        <w:numPr>
          <w:ilvl w:val="0"/>
          <w:numId w:val="0"/>
        </w:numPr>
        <w:kinsoku/>
        <w:wordWrap/>
        <w:overflowPunct/>
        <w:topLinePunct w:val="0"/>
        <w:autoSpaceDE/>
        <w:autoSpaceDN/>
        <w:bidi w:val="0"/>
        <w:adjustRightInd/>
        <w:snapToGrid/>
        <w:spacing w:line="480" w:lineRule="auto"/>
        <w:ind w:leftChars="0"/>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Boele, Fabig and Wheeler (2001), MNCs International companies sought to minimise costs and maximise benefits by finding countries with weak regulations, because they were well aware that the local people did not have the right to revolt. During this period Shell companies continued to oppress their workers and they caused serious damage and pollution to the natural environment until 2007 when Wiwa revolted on behalf of all the Ogoni people (Boele, Fabig and Wheeler, 2001). This case is meant to remind successful companies in global business that they should have the right values and show good treatment to their workers and never try to find loopholes in state regulations. The only result of business corruption will make companies a failed business case in history.</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What humans have destroyed, it is also up to us to make up for it.</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According to Wildland (2023), the Wildland organisation's vision is to regrow all wild plants on all deserted areas and to protect all animals and insect species from being reborn again. Compare this to what Shell company did, it shows that there is always someone destroying the environment and there is always someone filling the hole. With natural resources companies can develop and make products, so companies should give some of their profits back to society to support nature conservation organisations.</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13" w:name="_Toc6953"/>
      <w:r>
        <w:rPr>
          <w:rFonts w:hint="default" w:ascii="Arial" w:hAnsi="Arial" w:cs="Arial"/>
          <w:sz w:val="24"/>
          <w:szCs w:val="24"/>
          <w:lang w:val="en-US" w:eastAsia="zh-CN"/>
        </w:rPr>
        <w:t>4.2 Equality Rights</w:t>
      </w:r>
      <w:bookmarkEnd w:id="13"/>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Bardarova et al. (2013), human as individuals have inviolable rights to be treated equally regardless of their ethnicity, colour, gender, language, religion, politics, nationality, property status, or birth status. For example, in the workplace, women are deliberately excluded from meetings or even denied work opportunities just to be able to dismiss them. According to Hebl and King (2019), women have long proclaimed their right to equal pay as men did for equal work and most workplaces will have specialised commissioners to support women's rights.</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This shows that businesses are not allowed to discriminate against others or they will be found guilty of treating them unfairly, and the consequences of breaching the equality rights are that they face serious punishments.</w:t>
      </w:r>
    </w:p>
    <w:p>
      <w:pPr>
        <w:pStyle w:val="4"/>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lang w:val="en-US" w:eastAsia="zh-CN"/>
        </w:rPr>
      </w:pPr>
      <w:bookmarkStart w:id="14" w:name="_Toc29130"/>
      <w:r>
        <w:rPr>
          <w:rFonts w:hint="default" w:ascii="Arial" w:hAnsi="Arial" w:cs="Arial"/>
          <w:sz w:val="24"/>
          <w:szCs w:val="24"/>
          <w:lang w:val="en-US" w:eastAsia="zh-CN"/>
        </w:rPr>
        <w:t>4.3 Ethical Dilemma</w:t>
      </w:r>
      <w:bookmarkEnd w:id="14"/>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The most common ethical dilemma occurs when company culture clashes with employees' personal ethics.</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According to Schulte, Balasubramanian and Paris (2021), Blood Diamonds refers to the uncountable number of lives that were sacrificed by some owners in order to expand diamond collection. Most of the African workers were suffering from tuberculosis and silicosis from the long hours of collecting diamonds and their owners did not care about their medical treatment. This shows that companies did not care about the safety and security of their workers and treated them like robots working without breaks. The personal morality of the workers is to earn enough money and not to the extent that they want to lose their lives for their work, so conflict between the companies and the workers will easily arise.</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Ray (2021), John Rawls suggests that what people do when they experience injustice is: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1. </w:t>
      </w:r>
      <w:r>
        <w:rPr>
          <w:rFonts w:hint="default" w:ascii="Arial" w:hAnsi="Arial" w:eastAsia="宋体" w:cs="Arial"/>
          <w:sz w:val="24"/>
          <w:szCs w:val="24"/>
          <w:lang w:val="en-US" w:eastAsia="zh-CN"/>
        </w:rPr>
        <w:t>C</w:t>
      </w:r>
      <w:r>
        <w:rPr>
          <w:rFonts w:hint="default" w:ascii="Arial" w:hAnsi="Arial" w:eastAsia="宋体" w:cs="Arial"/>
          <w:sz w:val="24"/>
          <w:szCs w:val="24"/>
          <w:lang w:val="en-US" w:eastAsia="zh-CN"/>
        </w:rPr>
        <w:t>onsider the lives of others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2. </w:t>
      </w:r>
      <w:r>
        <w:rPr>
          <w:rFonts w:hint="default" w:ascii="Arial" w:hAnsi="Arial" w:eastAsia="宋体" w:cs="Arial"/>
          <w:sz w:val="24"/>
          <w:szCs w:val="24"/>
          <w:lang w:val="en-US" w:eastAsia="zh-CN"/>
        </w:rPr>
        <w:t>T</w:t>
      </w:r>
      <w:r>
        <w:rPr>
          <w:rFonts w:hint="default" w:ascii="Arial" w:hAnsi="Arial" w:eastAsia="宋体" w:cs="Arial"/>
          <w:sz w:val="24"/>
          <w:szCs w:val="24"/>
          <w:lang w:val="en-US" w:eastAsia="zh-CN"/>
        </w:rPr>
        <w:t>ry to identify the problems we need to solve</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3. </w:t>
      </w:r>
      <w:r>
        <w:rPr>
          <w:rFonts w:hint="default" w:ascii="Arial" w:hAnsi="Arial" w:eastAsia="宋体" w:cs="Arial"/>
          <w:sz w:val="24"/>
          <w:szCs w:val="24"/>
          <w:lang w:val="en-US" w:eastAsia="zh-CN"/>
        </w:rPr>
        <w:t>M</w:t>
      </w:r>
      <w:r>
        <w:rPr>
          <w:rFonts w:hint="default" w:ascii="Arial" w:hAnsi="Arial" w:eastAsia="宋体" w:cs="Arial"/>
          <w:sz w:val="24"/>
          <w:szCs w:val="24"/>
          <w:lang w:val="en-US" w:eastAsia="zh-CN"/>
        </w:rPr>
        <w:t>ake a plan to take action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4. </w:t>
      </w:r>
      <w:r>
        <w:rPr>
          <w:rFonts w:hint="default" w:ascii="Arial" w:hAnsi="Arial" w:eastAsia="宋体" w:cs="Arial"/>
          <w:sz w:val="24"/>
          <w:szCs w:val="24"/>
          <w:lang w:val="en-US" w:eastAsia="zh-CN"/>
        </w:rPr>
        <w:t>A</w:t>
      </w:r>
      <w:r>
        <w:rPr>
          <w:rFonts w:hint="default" w:ascii="Arial" w:hAnsi="Arial" w:eastAsia="宋体" w:cs="Arial"/>
          <w:sz w:val="24"/>
          <w:szCs w:val="24"/>
          <w:lang w:val="en-US" w:eastAsia="zh-CN"/>
        </w:rPr>
        <w:t>lways take a step in a better direction</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This suggests that people should not accept their current predicament, and instead try to think of ways to find a breakthrough. Compromising with unethical companies is impossible, so people rely on their knowledge and ability to protect their rights.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Kant's argues that the most universal moral code is don't lie, don't steal, and don't cheat (McCombs School of Business, 2013). This shows that companies should not engage in unethical behaviour and that the correct values can lead to a better development of the business.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According to John Lewis Partnership (2022), he believes that businesses only need to make enough profit and the main target should be to serve all stakeholders. The power of collectivity and democracy can achieve a fairer and happier world (John Lewis Partnership, 2022). This shows that his philosophy is to treat the stakeholders as the most powerful force, and to reach an enduring partnership with them is the ultimate goal of the business. Profit may only be a small objective and the relationships with the partners are the precious ones.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5" w:name="_Toc23384"/>
      <w:r>
        <w:rPr>
          <w:rFonts w:hint="default" w:ascii="Arial" w:hAnsi="Arial" w:cs="Arial"/>
          <w:sz w:val="32"/>
          <w:szCs w:val="32"/>
        </w:rPr>
        <w:t>Conclusion</w:t>
      </w:r>
      <w:bookmarkEnd w:id="15"/>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The purpose of the whole report is to discuss the cultural differences in business ethics and how to resolve them. For example, the text talks about the differences in business values between the West and Asia, where Asia are more conservative and follow the interests of the society mainly, but the Western cultures believe that reaching the top with the help of other people's shoulders is a normal behaviour, which is a way for people to work hard. With higher degrees of freedom countries people will have more creative ideas, so they believe that any business model is acceptable as long as they can manage to make a profit.</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The purpose of people entering into business would be to make money, achieve their dreams or just to fulfil their needs in life. International business co-operation is for the common benefit, and the wealthiest people in a country joining together to give to charity or to support the implementation of government policies can be a powerful force because they have enough wealth to make an impact on the macro world.</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Ethical Universalism in many countries has a variety of ideologies, including Ethical Relativism, Ethical Absolutism, and Ethical Pluralism (Bågenholm et al., 2021, pp. 26-28). -28). For example, a difference in values with a partner can lead to a verbal conflict or even to the splitting of the boat. Reconciling everyone's opinions is difficult because the partners from different countries have their traditional cultural backgrounds, so the only way to resolve the conflict is for both of them to take a step back.</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 xml:space="preserve">The biggest challenge for ethics is to get countries with business corruption to admit that they have acted unethically. There are many examples of corruption in Western countries, such as </w:t>
      </w:r>
      <w:r>
        <w:rPr>
          <w:rFonts w:hint="default" w:ascii="Arial" w:hAnsi="Arial" w:eastAsia="宋体" w:cs="Arial"/>
          <w:sz w:val="24"/>
          <w:szCs w:val="24"/>
          <w:lang w:val="en-US" w:eastAsia="zh-CN"/>
        </w:rPr>
        <w:t>‘</w:t>
      </w:r>
      <w:r>
        <w:rPr>
          <w:rFonts w:hint="default" w:ascii="Arial" w:hAnsi="Arial" w:cs="Arial"/>
          <w:sz w:val="24"/>
          <w:szCs w:val="24"/>
        </w:rPr>
        <w:t>Shell and Nigeria</w:t>
      </w:r>
      <w:r>
        <w:rPr>
          <w:rFonts w:hint="default" w:ascii="Arial" w:hAnsi="Arial" w:eastAsia="宋体" w:cs="Arial"/>
          <w:sz w:val="24"/>
          <w:szCs w:val="24"/>
          <w:lang w:val="en-US" w:eastAsia="zh-CN"/>
        </w:rPr>
        <w:t>’</w:t>
      </w:r>
      <w:r>
        <w:rPr>
          <w:rFonts w:hint="default" w:ascii="Arial" w:hAnsi="Arial" w:cs="Arial"/>
          <w:sz w:val="24"/>
          <w:szCs w:val="24"/>
        </w:rPr>
        <w:t xml:space="preserve"> and </w:t>
      </w:r>
      <w:r>
        <w:rPr>
          <w:rFonts w:hint="default" w:ascii="Arial" w:hAnsi="Arial" w:eastAsia="宋体" w:cs="Arial"/>
          <w:sz w:val="24"/>
          <w:szCs w:val="24"/>
          <w:lang w:val="en-US" w:eastAsia="zh-CN"/>
        </w:rPr>
        <w:t>‘</w:t>
      </w:r>
      <w:r>
        <w:rPr>
          <w:rFonts w:hint="default" w:ascii="Arial" w:hAnsi="Arial" w:cs="Arial"/>
          <w:sz w:val="24"/>
          <w:szCs w:val="24"/>
        </w:rPr>
        <w:t>Blood Diamonds</w:t>
      </w:r>
      <w:r>
        <w:rPr>
          <w:rFonts w:hint="default" w:ascii="Arial" w:hAnsi="Arial" w:eastAsia="宋体" w:cs="Arial"/>
          <w:sz w:val="24"/>
          <w:szCs w:val="24"/>
          <w:lang w:val="en-US" w:eastAsia="zh-CN"/>
        </w:rPr>
        <w:t>’</w:t>
      </w:r>
      <w:r>
        <w:rPr>
          <w:rFonts w:hint="default" w:ascii="Arial" w:hAnsi="Arial" w:cs="Arial"/>
          <w:sz w:val="24"/>
          <w:szCs w:val="24"/>
        </w:rPr>
        <w:t>. The case of Blood Diamonds is that the owners' cultural background is one of slavery, so they keep on pressing their African workers to collect diamonds. In modern times, everyone has an individual right and they can reasonably use their right to equality to defend themselves.</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Businesses should focus on the code of business ethics because sustainable development can only be achieved if the business meets the requirements of Environmental, Social and Economic.</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r>
        <w:rPr>
          <w:rFonts w:hint="default" w:ascii="Arial" w:hAnsi="Arial" w:cs="Arial"/>
          <w:sz w:val="24"/>
          <w:szCs w:val="24"/>
        </w:rPr>
        <w:t>Businesses should maintain the right values and sense of social responsibility and should not be blindly invested in corruption because it will never lead to good results, just like Kant said don't lie, don't steal, and don't cheat (McCombs School of Business, 2013).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4"/>
          <w:szCs w:val="24"/>
        </w:rPr>
      </w:pPr>
    </w:p>
    <w:p>
      <w:pPr>
        <w:pStyle w:val="2"/>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32"/>
          <w:szCs w:val="32"/>
        </w:rPr>
      </w:pPr>
      <w:bookmarkStart w:id="16" w:name="_Toc21131"/>
      <w:r>
        <w:rPr>
          <w:rFonts w:hint="default" w:ascii="Arial" w:hAnsi="Arial" w:cs="Arial"/>
          <w:sz w:val="32"/>
          <w:szCs w:val="32"/>
        </w:rPr>
        <w:t>References</w:t>
      </w:r>
      <w:bookmarkEnd w:id="16"/>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Bågenholm, A., Bauhr, M., Grimes, M. and Rothstein, B. (2021). The Oxford Handbook of the Quality of Government. [online] Google Books, Oxford University Press, pp.26–28.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"https://books.google.co.uk/books?hl=zh-CN&amp;lr=&amp;id=Nbo0EAAAQBAJ&amp;oi=fnd&amp;pg=PA25&amp;dq=Concept+of+Ethical+Universalism&amp;ots=xKJfKTGnTz&amp;sig=flc5t7WNpKhuWxMP9oX3gDr_U8E&amp;redir_esc=y#v=onepage&amp;q=Concept%20of%20Ethical%20Universalism&amp;f=false"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https://books.google.co.uk/books?hl=zh-CN&amp;lr=&amp;id=Nbo0EAAAQBAJ&amp;oi=fnd&amp;pg=PA25&amp;dq=Concept+of+Ethical+Universalism&amp;ots=xKJfKTGnTz&amp;sig=flc5t7WNpKhuWxMP9oX3gDr_U8E&amp;redir_esc=y#v=onepage&amp;q=Concept%20of%20Ethical%20Universalism&amp;f=false</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Bardarova, S., Jakovlev, Z., Serafimova, M. and Koteski, C. (2013). The Role of Amnesty International in Protecting of Human Rights. [online] eprints.ugd.edu.mk.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"https://eprints.ugd.edu.mk/8002/"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https://eprints.ugd.edu.mk/8002/</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Boele, R., Fabig, H. and Wheeler, D. (2001). Shell, Nigeria and the Ogoni: a Study in Unsustainable Development. Sustainable Development, 9(2), pp.74–86.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"https://doi.org/10.1002/sd.161"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https://doi.org/10.1002/sd.161</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Brownlee, C. (2022). Gun Violence in 2022, by the Numbers. [online] The Trace.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"https://www.thetrace.org/2022/12/gun-violence-deaths-statistics-america/?gclid=CjwKCAiAnL-sBhBnEiwAJRGiguR6sh0WHhx_rWNk5ggpqRjzyswD_rGev5oZyTfPPwlm6-Cw9hvU3hoCPWkQAvD_BwE"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https://www.thetrace.org/2022/12/gun-violence-deaths-statistics-america/?gclid=CjwKCAiAnL-sBhBnEiwAJRGiguR6sh0WHhx_rWNk5ggpqRjzyswD_rGev5oZyTfPPwlm6-Cw9hvU3hoCPWkQAvD_BwE</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30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Carrillo, E. (2013). Corporate Governance: Shareholders’ Interests and Other Stakeholders’ Interests. Corporate Ownership &amp; Control , [online] 4(4), p.7.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"https://papers.ssrn.com/sol3/papers.cfm?abstract_id=2302532"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https://papers.ssrn.com/sol3/papers.cfm?abstract_id=2302532</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30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Carroll, A. (2015). Ethical Challenges for Business in the New Millennium: Corporate Social Responsibility and Models of Management Morality. Business Ethics Quarterly, 10(1), pp.33–42.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"https://doi.org/10.2307/3857692"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https://doi.org/10.2307/3857692</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Chaikin, D. (2008). Commercial Corruption and Money laundering: a Preliminary Analysis. Journal of Financial Crime, 15(3), pp.269–281.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"https://doi.org/10.1108/13590790810882865"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https://doi.org/10.1108/13590790810882865</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Davis, J. (1897). The Nature of Corporations. Political Science Quarterly, 12(2), pp.273–274.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"https://doi.org/10.2307/2140122"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https://doi.org/10.2307/2140122</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Gangopadhyay, P. and Chatterji, M. (2017). Economics of Globalisation. [online] Google Books, USA: Routledge, p.332.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"https://books.google.co.uk/books?hl=zh-CN&amp;lr=&amp;id=-GxQDwAAQBAJ&amp;oi=fnd&amp;pg=PA131&amp;dq=Ethical+Globalisation&amp;ots=9Q1YOlaD9j&amp;sig=eHh4jOSAoihLnMPiZL8noXHE58w&amp;redir_esc=y#v=onepage&amp;q=Ethical%20Globalisation&amp;f=false"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https://books.google.co.uk/books?hl=zh-CN&amp;lr=&amp;id=-GxQDwAAQBAJ&amp;oi=fnd&amp;pg=PA131&amp;dq=Ethical+Globalisation&amp;ots=9Q1YOlaD9j&amp;sig=eHh4jOSAoihLnMPiZL8noXHE58w&amp;redir_esc=y#v=onepage&amp;q=Ethical%20Globalisation&amp;f=false</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Giovannoni, E. and Fabietti, G. (2013). What Is Sustainability? a Review of the Concept and Its Applications. Integrated Reporting, 1(1), pp.21–40.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"https://doi.org/10.1007/978-3-319-02168-3_2"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https://doi.org/10.1007/978-3-319-02168-3_2</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Harris, S. and Dibben, M. (2010). Trust and Co-operation in Business Relationship Development: Exploring the Influence of National Values. Journal of Marketing Management, 15(6), pp.463–483.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"https://doi.org/10.1362/026725799785045851"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https://doi.org/10.1362/026725799785045851</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Hebl, M. and King, E. (2019). Gender Equality in the workplace: an introduction. Archives of Scientific Psychology, 7(1), pp.1–3.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"https://doi.org/10.1037/arc0000071"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https://doi.org/10.1037/arc0000071</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John Lewis Partnership (2022). John Lewis Partnership - Our History. [online] Johnlewispartnership.co.uk.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"https://www.johnlewispartnership.co.uk/about/who-we-are/our-history.html"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https://www.johnlewispartnership.co.uk/about/who-we-are/our-history.html</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Kaasa, A., Vadi, M. and Varblane, U. (2014). Regional Cultural Differences within European Countries: Evidence from Multi-Country Surveys. Management International Review, [online] 54(6), pp.825–852.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"https://doi.org/10.1007/s11575-014-0223-6"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https://doi.org/10.1007/s11575-014-0223-6</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w:t>
      </w:r>
      <w:r>
        <w:rPr>
          <w:rFonts w:hint="default" w:ascii="Arial" w:hAnsi="Arial" w:eastAsia="宋体" w:cs="Arial"/>
          <w:sz w:val="24"/>
          <w:szCs w:val="24"/>
          <w:lang w:val="en-US" w:eastAsia="zh-CN"/>
        </w:rPr>
        <w:t>0</w:t>
      </w:r>
      <w:r>
        <w:rPr>
          <w:rFonts w:hint="default" w:ascii="Arial" w:hAnsi="Arial" w:eastAsia="宋体" w:cs="Arial"/>
          <w:sz w:val="24"/>
          <w:szCs w:val="24"/>
          <w:lang w:val="en-US" w:eastAsia="zh-CN"/>
        </w:rPr>
        <w:t xml:space="preserve">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Luo, Y. (1999). Dimensions of Knowledge: Comparing Asian and Western MNEs in China. Asia Pacific Journal of Management, 16(1), pp.75–93.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"https://doi.org/10.1023/a:1015410219287"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https://doi.org/10.1023/a:1015410219287</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Mahbubani, K. (2010). Can Asians Think? [online] Google Books, Marshall Cavendish International Asia Pte Ltd, pp.268–269.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"https://books.google.co.uk/books?hl=zh-CN&amp;lr=&amp;id=GbSIAAAAQBAJ&amp;oi=fnd&amp;pg=PP2&amp;dq=Kishore+Mahbubani+10+Commandments&amp;ots=FUO49yRbsA&amp;sig=QZEQh5UyC8gxPLuvjlXpcppr3ZM&amp;redir_esc=y#v=onepage&amp;q=Kishore%20Mahbubani%2010%20Commandments&amp;f=false"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https://books.google.co.uk/books?hl=zh-CN&amp;lr=&amp;id=GbSIAAAAQBAJ&amp;oi=fnd&amp;pg=PP2&amp;dq=Kishore+Mahbubani+10+Commandments&amp;ots=FUO49yRbsA&amp;sig=QZEQh5UyC8gxPLuvjlXpcppr3ZM&amp;redir_esc=y#v=onepage&amp;q=Kishore%20Mahbubani%2010%20Commandments&amp;f=false</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McCombs School of Business (2013). Moral Absolutism - Ethics Unwrapped. [online] Ethics Unwrapped.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"https://ethicsunwrapped.utexas.edu/glossary/moral-absolutism"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https://ethicsunwrapped.utexas.edu/glossary/moral-absolutism</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Pande, R. (2007). Chapter 50 Understanding Political Corruption in Low Income Countries. Handbook of Development Economics, 4(1), pp.3155–3184.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"https://doi.org/10.1016/s1573-4471(07)04050-8"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https://doi.org/10.1016/s1573-4471(07)04050-8</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w:t>
      </w:r>
      <w:r>
        <w:rPr>
          <w:rFonts w:hint="default" w:ascii="Arial" w:hAnsi="Arial" w:eastAsia="宋体" w:cs="Arial"/>
          <w:sz w:val="24"/>
          <w:szCs w:val="24"/>
          <w:lang w:val="en-US" w:eastAsia="zh-CN"/>
        </w:rPr>
        <w:t>0</w:t>
      </w:r>
      <w:r>
        <w:rPr>
          <w:rFonts w:hint="default" w:ascii="Arial" w:hAnsi="Arial" w:eastAsia="宋体" w:cs="Arial"/>
          <w:sz w:val="24"/>
          <w:szCs w:val="24"/>
          <w:lang w:val="en-US" w:eastAsia="zh-CN"/>
        </w:rPr>
        <w:t xml:space="preserve">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Porter, M. (2013). Michael Porter: Why Business Can Be Good at Solving Social Problems. TED.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"https://www.youtube.com/watch?v=0iIh5YYDR2o"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https://www.youtube.com/watch?v=0iIh5YYDR2o</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Porter, M. (2021). The Changing Role of Business in Society. [online] Harvard Business School, pp.24–25.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"https://www.hbs.edu/ris/Publication%20Files/20210716%20Business%20in%20Society%20Paper%20For%20Website_84139c25-9147-4137-9ae9-28e27e1710a1.pdf"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https://www.hbs.edu/ris/Publication%20Files/20210716%20Business%20in%20Society%20Paper%20For%20Website_84139c25-9147-4137-9ae9-28e27e1710a1.pdf</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Ray, D. (2021). Critical Analysis of John Rawls’ Theory of Distributive Justice. Jus Corpus Law Journal, [online] 2(2), p.10.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"https://heinonline.org/HOL/LandingPage?handle=hein.journals/juscrp2&amp;div=465&amp;id=&amp;page="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https://heinonline.org/HOL/LandingPage?handle=hein.journals/juscrp2&amp;div=465&amp;id=&amp;page=</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Scholtens, B. and Dam, L. (2007). Cultural Values and International Differences in Business Ethics. Journal of Business Ethics, 75(3), pp.273–284.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"https://doi.org/10.1007/s10551-006-9252-9"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https://doi.org/10.1007/s10551-006-9252-9</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w:t>
      </w:r>
      <w:r>
        <w:rPr>
          <w:rFonts w:hint="default" w:ascii="Arial" w:hAnsi="Arial" w:eastAsia="宋体" w:cs="Arial"/>
          <w:sz w:val="24"/>
          <w:szCs w:val="24"/>
          <w:lang w:val="en-US" w:eastAsia="zh-CN"/>
        </w:rPr>
        <w:t>0</w:t>
      </w:r>
      <w:r>
        <w:rPr>
          <w:rFonts w:hint="default" w:ascii="Arial" w:hAnsi="Arial" w:eastAsia="宋体" w:cs="Arial"/>
          <w:sz w:val="24"/>
          <w:szCs w:val="24"/>
          <w:lang w:val="en-US" w:eastAsia="zh-CN"/>
        </w:rPr>
        <w:t xml:space="preserve">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Schulte, M., Balasubramanian, S. and Paris, C.M. (2021). Blood Diamonds and Ethical Consumerism: an Empirical Investigation. Sustainability, 13(8), p.4558.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"https://doi.org/10.3390/su13084558"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https://doi.org/10.3390/su13084558</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The Giving pledge (2010). About - the Giving Pledge. [online] Giving Pledge.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"https://givingpledge.org/about"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https://givingpledge.org/about</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UCLA (2023). What Is Sustainability? [online] UCLA Sustainability.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"https://www.sustain.ucla.edu/what-is-sustainability/"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https://www.sustain.ucla.edu/what-is-sustainability/</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Velentzas, J. and Broni, G. (2010). Ethical Dimensions in the Conduct of Business. [online] International Conference on Applied Economics, pp.1–2.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"https://citeseerx.ist.psu.edu/document?repid=rep1&amp;type=pdf&amp;doi=05b21197fa2b1a0cc27bf7bdba34b7b20be4363c"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https://citeseerx.ist.psu.edu/document?repid=rep1&amp;type=pdf&amp;doi=05b21197fa2b1a0cc27bf7bdba34b7b20be4363c</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31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Wildland (2023). Welcome to Wildland. [online] Wildland | Scotland. Available at: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"https://wildland.scot/"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https://wildland.scot/</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1 Jan. 2024].</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Witt, M.A. and Miska, C. (2018). Institutions and Corporate Social Responsibility. SSRN Electronic Journal, 1(1), p.22. doi:</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fldChar w:fldCharType="begin"/>
      </w:r>
      <w:r>
        <w:rPr>
          <w:rFonts w:hint="default" w:ascii="Arial" w:hAnsi="Arial" w:eastAsia="宋体" w:cs="Arial"/>
          <w:sz w:val="24"/>
          <w:szCs w:val="24"/>
          <w:lang w:val="en-US" w:eastAsia="zh-CN"/>
        </w:rPr>
        <w:instrText xml:space="preserve"> HYPERLINK "https://doi.org/10.2139/ssrn.3160023" </w:instrText>
      </w:r>
      <w:r>
        <w:rPr>
          <w:rFonts w:hint="default" w:ascii="Arial" w:hAnsi="Arial" w:eastAsia="宋体" w:cs="Arial"/>
          <w:sz w:val="24"/>
          <w:szCs w:val="24"/>
          <w:lang w:val="en-US" w:eastAsia="zh-CN"/>
        </w:rPr>
        <w:fldChar w:fldCharType="separate"/>
      </w:r>
      <w:r>
        <w:rPr>
          <w:rStyle w:val="14"/>
          <w:rFonts w:hint="default" w:ascii="Arial" w:hAnsi="Arial" w:eastAsia="宋体" w:cs="Arial"/>
          <w:sz w:val="24"/>
          <w:szCs w:val="24"/>
          <w:lang w:val="en-US" w:eastAsia="zh-CN"/>
        </w:rPr>
        <w:t>https://doi.org/10.2139/ssrn.3160023</w:t>
      </w:r>
      <w:r>
        <w:rPr>
          <w:rFonts w:hint="default" w:ascii="Arial" w:hAnsi="Arial" w:eastAsia="宋体" w:cs="Arial"/>
          <w:sz w:val="24"/>
          <w:szCs w:val="24"/>
          <w:lang w:val="en-US" w:eastAsia="zh-CN"/>
        </w:rPr>
        <w:fldChar w:fldCharType="end"/>
      </w:r>
      <w:r>
        <w:rPr>
          <w:rFonts w:hint="default" w:ascii="Arial" w:hAnsi="Arial" w:eastAsia="宋体" w:cs="Arial"/>
          <w:sz w:val="24"/>
          <w:szCs w:val="24"/>
          <w:lang w:val="en-US" w:eastAsia="zh-CN"/>
        </w:rPr>
        <w:t xml:space="preserve"> </w:t>
      </w:r>
      <w:r>
        <w:rPr>
          <w:rFonts w:hint="default" w:ascii="Arial" w:hAnsi="Arial" w:eastAsia="宋体" w:cs="Arial"/>
          <w:sz w:val="24"/>
          <w:szCs w:val="24"/>
          <w:lang w:val="en-US" w:eastAsia="zh-CN"/>
        </w:rPr>
        <w:t>[Accessed 3</w:t>
      </w:r>
      <w:r>
        <w:rPr>
          <w:rFonts w:hint="default" w:ascii="Arial" w:hAnsi="Arial" w:eastAsia="宋体" w:cs="Arial"/>
          <w:sz w:val="24"/>
          <w:szCs w:val="24"/>
          <w:lang w:val="en-US" w:eastAsia="zh-CN"/>
        </w:rPr>
        <w:t>0</w:t>
      </w:r>
      <w:r>
        <w:rPr>
          <w:rFonts w:hint="default" w:ascii="Arial" w:hAnsi="Arial" w:eastAsia="宋体" w:cs="Arial"/>
          <w:sz w:val="24"/>
          <w:szCs w:val="24"/>
          <w:lang w:val="en-US" w:eastAsia="zh-CN"/>
        </w:rPr>
        <w:t xml:space="preserve"> Dec. 2023].</w:t>
      </w:r>
    </w:p>
    <w:p>
      <w:pPr>
        <w:pageBreakBefore w:val="0"/>
        <w:widowControl/>
        <w:kinsoku/>
        <w:wordWrap/>
        <w:overflowPunct/>
        <w:topLinePunct w:val="0"/>
        <w:autoSpaceDE/>
        <w:autoSpaceDN/>
        <w:bidi w:val="0"/>
        <w:adjustRightInd/>
        <w:snapToGrid/>
        <w:spacing w:line="480" w:lineRule="auto"/>
        <w:jc w:val="both"/>
        <w:textAlignment w:val="auto"/>
        <w:rPr>
          <w:rFonts w:hint="default" w:ascii="Arial" w:hAnsi="Arial" w:eastAsia="宋体" w:cs="Arial"/>
          <w:sz w:val="24"/>
          <w:szCs w:val="24"/>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PAGE  \* MERGEFORMAT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hlYzEzM2I0NTgzMzcxYTRmZTAxODkxZjRkNWU1YmEifQ=="/>
  </w:docVars>
  <w:rsids>
    <w:rsidRoot w:val="00000000"/>
    <w:rsid w:val="00FE6519"/>
    <w:rsid w:val="04E35A1E"/>
    <w:rsid w:val="05305FED"/>
    <w:rsid w:val="057052FF"/>
    <w:rsid w:val="065A3ABE"/>
    <w:rsid w:val="074F4F26"/>
    <w:rsid w:val="07BF5153"/>
    <w:rsid w:val="081D518A"/>
    <w:rsid w:val="0865499C"/>
    <w:rsid w:val="088F37C7"/>
    <w:rsid w:val="08A11BAB"/>
    <w:rsid w:val="08FA3117"/>
    <w:rsid w:val="0A423A2D"/>
    <w:rsid w:val="0B062F27"/>
    <w:rsid w:val="0B424922"/>
    <w:rsid w:val="0BC22B25"/>
    <w:rsid w:val="0BC55E7E"/>
    <w:rsid w:val="0C3D5F47"/>
    <w:rsid w:val="0C5B233E"/>
    <w:rsid w:val="0DD44788"/>
    <w:rsid w:val="0ED62150"/>
    <w:rsid w:val="0F0C5B71"/>
    <w:rsid w:val="10B820FF"/>
    <w:rsid w:val="113163FB"/>
    <w:rsid w:val="123C7E26"/>
    <w:rsid w:val="145322B2"/>
    <w:rsid w:val="15D849FF"/>
    <w:rsid w:val="15E74C42"/>
    <w:rsid w:val="160B0A7C"/>
    <w:rsid w:val="164E081E"/>
    <w:rsid w:val="166938A9"/>
    <w:rsid w:val="1686473F"/>
    <w:rsid w:val="16F21AF1"/>
    <w:rsid w:val="176302F9"/>
    <w:rsid w:val="18954E2A"/>
    <w:rsid w:val="19AC43F2"/>
    <w:rsid w:val="1A9D74A6"/>
    <w:rsid w:val="1B2B12E9"/>
    <w:rsid w:val="1B46658A"/>
    <w:rsid w:val="1B590390"/>
    <w:rsid w:val="1D647588"/>
    <w:rsid w:val="210E6D07"/>
    <w:rsid w:val="214C7D17"/>
    <w:rsid w:val="21BA77E7"/>
    <w:rsid w:val="21CA5B44"/>
    <w:rsid w:val="21DF71E6"/>
    <w:rsid w:val="22010E3A"/>
    <w:rsid w:val="22184673"/>
    <w:rsid w:val="22C10766"/>
    <w:rsid w:val="23FC5D5D"/>
    <w:rsid w:val="24A2321E"/>
    <w:rsid w:val="24CA19B7"/>
    <w:rsid w:val="25530DC6"/>
    <w:rsid w:val="2628395A"/>
    <w:rsid w:val="26C24DFE"/>
    <w:rsid w:val="272B441C"/>
    <w:rsid w:val="273852FE"/>
    <w:rsid w:val="27C77345"/>
    <w:rsid w:val="281D5707"/>
    <w:rsid w:val="285262EE"/>
    <w:rsid w:val="28B766F6"/>
    <w:rsid w:val="28EA7055"/>
    <w:rsid w:val="28F44BA5"/>
    <w:rsid w:val="2AA607D0"/>
    <w:rsid w:val="2B8D13C6"/>
    <w:rsid w:val="2C900878"/>
    <w:rsid w:val="2CC94C4A"/>
    <w:rsid w:val="2DCE2518"/>
    <w:rsid w:val="2ED33B5E"/>
    <w:rsid w:val="2F9C6646"/>
    <w:rsid w:val="305E7030"/>
    <w:rsid w:val="33925D96"/>
    <w:rsid w:val="3650036E"/>
    <w:rsid w:val="367D2D2D"/>
    <w:rsid w:val="369D33CF"/>
    <w:rsid w:val="37976071"/>
    <w:rsid w:val="38605AD8"/>
    <w:rsid w:val="39205BF2"/>
    <w:rsid w:val="3930052B"/>
    <w:rsid w:val="39F350B4"/>
    <w:rsid w:val="3CBD5AFA"/>
    <w:rsid w:val="3D5E4A23"/>
    <w:rsid w:val="3D6F0091"/>
    <w:rsid w:val="3DCD1603"/>
    <w:rsid w:val="3DD60F75"/>
    <w:rsid w:val="3EAD2F49"/>
    <w:rsid w:val="3F1D32FF"/>
    <w:rsid w:val="3F67457A"/>
    <w:rsid w:val="40535028"/>
    <w:rsid w:val="41BB295C"/>
    <w:rsid w:val="4290203A"/>
    <w:rsid w:val="42AF2E3C"/>
    <w:rsid w:val="42D41E91"/>
    <w:rsid w:val="433A4A4F"/>
    <w:rsid w:val="4488370A"/>
    <w:rsid w:val="46847089"/>
    <w:rsid w:val="47024B89"/>
    <w:rsid w:val="47035F19"/>
    <w:rsid w:val="47BD0CD8"/>
    <w:rsid w:val="48C12F4D"/>
    <w:rsid w:val="48C81442"/>
    <w:rsid w:val="49441489"/>
    <w:rsid w:val="4ADA20A4"/>
    <w:rsid w:val="4B32382D"/>
    <w:rsid w:val="4BE60BE6"/>
    <w:rsid w:val="4C1B0BC7"/>
    <w:rsid w:val="4C841A42"/>
    <w:rsid w:val="4CC93102"/>
    <w:rsid w:val="4E08517B"/>
    <w:rsid w:val="4EE5726A"/>
    <w:rsid w:val="4EF70956"/>
    <w:rsid w:val="4F3D70A6"/>
    <w:rsid w:val="512C5624"/>
    <w:rsid w:val="52350508"/>
    <w:rsid w:val="52FB26DB"/>
    <w:rsid w:val="53D7068D"/>
    <w:rsid w:val="54FA11F5"/>
    <w:rsid w:val="567A298E"/>
    <w:rsid w:val="569037D1"/>
    <w:rsid w:val="584E6345"/>
    <w:rsid w:val="58791FDE"/>
    <w:rsid w:val="59C107E7"/>
    <w:rsid w:val="5B086092"/>
    <w:rsid w:val="5B924A45"/>
    <w:rsid w:val="5BC66253"/>
    <w:rsid w:val="5C381321"/>
    <w:rsid w:val="5C4B29F9"/>
    <w:rsid w:val="5CA97B29"/>
    <w:rsid w:val="5CC9313D"/>
    <w:rsid w:val="60EC092C"/>
    <w:rsid w:val="61CB6896"/>
    <w:rsid w:val="620B4DE2"/>
    <w:rsid w:val="628413CD"/>
    <w:rsid w:val="634E142A"/>
    <w:rsid w:val="664D0EDF"/>
    <w:rsid w:val="674072DB"/>
    <w:rsid w:val="674F5770"/>
    <w:rsid w:val="675F3CDE"/>
    <w:rsid w:val="67BA2A29"/>
    <w:rsid w:val="68953657"/>
    <w:rsid w:val="6A0E4B70"/>
    <w:rsid w:val="6A3A6264"/>
    <w:rsid w:val="6A955B90"/>
    <w:rsid w:val="6AC02C0D"/>
    <w:rsid w:val="6CB30550"/>
    <w:rsid w:val="6E0B64EA"/>
    <w:rsid w:val="70F74EAF"/>
    <w:rsid w:val="71273B55"/>
    <w:rsid w:val="719A3A8C"/>
    <w:rsid w:val="7430552A"/>
    <w:rsid w:val="75363ACC"/>
    <w:rsid w:val="75F40DF3"/>
    <w:rsid w:val="7739303C"/>
    <w:rsid w:val="780600CD"/>
    <w:rsid w:val="78DC3EC9"/>
    <w:rsid w:val="79BC14CE"/>
    <w:rsid w:val="7A5817C6"/>
    <w:rsid w:val="7A97171D"/>
    <w:rsid w:val="7AEF6BF7"/>
    <w:rsid w:val="7BDA3403"/>
    <w:rsid w:val="7D951CD7"/>
    <w:rsid w:val="7DE0020A"/>
    <w:rsid w:val="7E36123E"/>
    <w:rsid w:val="7E6A3F66"/>
    <w:rsid w:val="7ED93E46"/>
    <w:rsid w:val="7F1D01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0"/>
      <w:szCs w:val="20"/>
      <w:lang w:val="en-GB" w:eastAsia="en-GB"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uiPriority w:val="0"/>
  </w:style>
  <w:style w:type="paragraph" w:styleId="9">
    <w:name w:val="toc 2"/>
    <w:basedOn w:val="1"/>
    <w:next w:val="1"/>
    <w:uiPriority w:val="0"/>
    <w:pPr>
      <w:ind w:left="420" w:leftChars="200"/>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table" w:styleId="12">
    <w:name w:val="Table Grid"/>
    <w:basedOn w:val="11"/>
    <w:autoRedefine/>
    <w:qFormat/>
    <w:uiPriority w:val="3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iPriority w:val="0"/>
    <w:rPr>
      <w:color w:val="0000FF"/>
      <w:u w:val="single"/>
    </w:rPr>
  </w:style>
  <w:style w:type="paragraph" w:styleId="15">
    <w:name w:val="List Paragraph"/>
    <w:basedOn w:val="1"/>
    <w:autoRedefine/>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2023-12-30T10:40:00Z</dcterms:created>
  <dc:creator>MeiFeng</dc:creator>
  <cp:lastModifiedBy>凤</cp:lastModifiedBy>
  <dcterms:modified xsi:type="dcterms:W3CDTF">2024-01-02T19:03:19Z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24E24F4659224C278C9ABEACCF9A2411_12</vt:lpwstr>
  </property>
</Properties>
</file>